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311223" w14:textId="77777777" w:rsidR="00655A5D" w:rsidRDefault="00655A5D" w:rsidP="00755C8D"/>
    <w:p w14:paraId="3B695C27" w14:textId="77777777" w:rsidR="00063C31" w:rsidRDefault="00063C31" w:rsidP="00755C8D"/>
    <w:p w14:paraId="3BDC71E4" w14:textId="77777777" w:rsidR="002945DA" w:rsidRDefault="002945DA" w:rsidP="00755C8D"/>
    <w:p w14:paraId="56B33E58" w14:textId="05348997" w:rsidR="002514BE" w:rsidRPr="0057375B" w:rsidRDefault="00D607B4" w:rsidP="002514BE">
      <w:pPr>
        <w:pBdr>
          <w:bottom w:val="double" w:sz="6" w:space="1" w:color="auto"/>
        </w:pBdr>
        <w:autoSpaceDE w:val="0"/>
        <w:autoSpaceDN w:val="0"/>
        <w:adjustRightInd w:val="0"/>
        <w:jc w:val="center"/>
        <w:rPr>
          <w:b/>
          <w:bCs/>
          <w:smallCaps/>
          <w:sz w:val="48"/>
          <w:szCs w:val="32"/>
        </w:rPr>
      </w:pPr>
      <w:r>
        <w:rPr>
          <w:b/>
          <w:bCs/>
          <w:smallCaps/>
          <w:noProof/>
          <w:sz w:val="48"/>
          <w:szCs w:val="32"/>
        </w:rPr>
        <w:drawing>
          <wp:inline distT="0" distB="0" distL="0" distR="0" wp14:anchorId="4B8F258B" wp14:editId="15239DCB">
            <wp:extent cx="6279425" cy="1638442"/>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KH Senate Banner June 2014.png"/>
                    <pic:cNvPicPr/>
                  </pic:nvPicPr>
                  <pic:blipFill>
                    <a:blip r:embed="rId9">
                      <a:extLst>
                        <a:ext uri="{28A0092B-C50C-407E-A947-70E740481C1C}">
                          <a14:useLocalDpi xmlns:a14="http://schemas.microsoft.com/office/drawing/2010/main" val="0"/>
                        </a:ext>
                      </a:extLst>
                    </a:blip>
                    <a:stretch>
                      <a:fillRect/>
                    </a:stretch>
                  </pic:blipFill>
                  <pic:spPr>
                    <a:xfrm>
                      <a:off x="0" y="0"/>
                      <a:ext cx="6279425" cy="1638442"/>
                    </a:xfrm>
                    <a:prstGeom prst="rect">
                      <a:avLst/>
                    </a:prstGeom>
                  </pic:spPr>
                </pic:pic>
              </a:graphicData>
            </a:graphic>
          </wp:inline>
        </w:drawing>
      </w:r>
      <w:r w:rsidR="002514BE" w:rsidRPr="0057375B">
        <w:rPr>
          <w:b/>
          <w:bCs/>
          <w:smallCaps/>
          <w:sz w:val="48"/>
          <w:szCs w:val="32"/>
        </w:rPr>
        <w:t>Grants Assistance Information Newsletter</w:t>
      </w:r>
    </w:p>
    <w:p w14:paraId="356B9ECB" w14:textId="1E1B084D" w:rsidR="002514BE" w:rsidRDefault="007B12A9" w:rsidP="002514BE">
      <w:pPr>
        <w:pBdr>
          <w:bottom w:val="double" w:sz="6" w:space="1" w:color="auto"/>
        </w:pBdr>
        <w:autoSpaceDE w:val="0"/>
        <w:autoSpaceDN w:val="0"/>
        <w:adjustRightInd w:val="0"/>
        <w:jc w:val="center"/>
        <w:rPr>
          <w:b/>
          <w:sz w:val="40"/>
          <w:szCs w:val="40"/>
        </w:rPr>
      </w:pPr>
      <w:r>
        <w:rPr>
          <w:b/>
          <w:smallCaps/>
          <w:sz w:val="48"/>
          <w:szCs w:val="32"/>
        </w:rPr>
        <w:t>April</w:t>
      </w:r>
      <w:r w:rsidR="00CC67A9">
        <w:rPr>
          <w:b/>
          <w:smallCaps/>
          <w:sz w:val="48"/>
          <w:szCs w:val="32"/>
        </w:rPr>
        <w:t xml:space="preserve"> </w:t>
      </w:r>
      <w:r w:rsidR="002514BE">
        <w:rPr>
          <w:b/>
          <w:smallCaps/>
          <w:sz w:val="48"/>
          <w:szCs w:val="32"/>
        </w:rPr>
        <w:t>201</w:t>
      </w:r>
      <w:r w:rsidR="00CC67A9">
        <w:rPr>
          <w:b/>
          <w:smallCaps/>
          <w:sz w:val="48"/>
          <w:szCs w:val="32"/>
        </w:rPr>
        <w:t>5</w:t>
      </w:r>
      <w:r w:rsidR="002514BE" w:rsidRPr="002514BE">
        <w:rPr>
          <w:b/>
          <w:sz w:val="40"/>
          <w:szCs w:val="40"/>
        </w:rPr>
        <w:t xml:space="preserve"> </w:t>
      </w:r>
    </w:p>
    <w:p w14:paraId="7CB7B001" w14:textId="77777777" w:rsidR="002514BE" w:rsidRPr="0057375B" w:rsidRDefault="002514BE" w:rsidP="002514BE">
      <w:pPr>
        <w:pBdr>
          <w:bottom w:val="double" w:sz="6" w:space="1" w:color="auto"/>
        </w:pBdr>
        <w:autoSpaceDE w:val="0"/>
        <w:autoSpaceDN w:val="0"/>
        <w:adjustRightInd w:val="0"/>
        <w:jc w:val="center"/>
        <w:rPr>
          <w:b/>
          <w:smallCaps/>
          <w:sz w:val="48"/>
          <w:szCs w:val="32"/>
        </w:rPr>
      </w:pPr>
      <w:r w:rsidRPr="00DB5F1D">
        <w:rPr>
          <w:b/>
          <w:sz w:val="40"/>
          <w:szCs w:val="40"/>
        </w:rPr>
        <w:t>Part 1</w:t>
      </w:r>
    </w:p>
    <w:p w14:paraId="2DE80389" w14:textId="77777777" w:rsidR="00755C8D" w:rsidRPr="0012201C" w:rsidRDefault="00755C8D" w:rsidP="00755C8D">
      <w:pPr>
        <w:pBdr>
          <w:bottom w:val="double" w:sz="6" w:space="1" w:color="auto"/>
        </w:pBdr>
        <w:autoSpaceDE w:val="0"/>
        <w:autoSpaceDN w:val="0"/>
        <w:adjustRightInd w:val="0"/>
        <w:rPr>
          <w:b/>
          <w:sz w:val="28"/>
          <w:szCs w:val="28"/>
        </w:rPr>
      </w:pPr>
    </w:p>
    <w:p w14:paraId="38DC6B46" w14:textId="77777777" w:rsidR="00755C8D" w:rsidRPr="0012201C" w:rsidRDefault="00755C8D" w:rsidP="00755C8D">
      <w:pPr>
        <w:pBdr>
          <w:bottom w:val="double" w:sz="6" w:space="1" w:color="auto"/>
        </w:pBdr>
        <w:autoSpaceDE w:val="0"/>
        <w:autoSpaceDN w:val="0"/>
        <w:adjustRightInd w:val="0"/>
        <w:rPr>
          <w:b/>
          <w:sz w:val="28"/>
          <w:szCs w:val="28"/>
        </w:rPr>
      </w:pPr>
    </w:p>
    <w:p w14:paraId="7B0C215C" w14:textId="77777777" w:rsidR="00755C8D" w:rsidRPr="0012201C" w:rsidRDefault="00755C8D" w:rsidP="00755C8D">
      <w:pPr>
        <w:pBdr>
          <w:bottom w:val="double" w:sz="6" w:space="1" w:color="auto"/>
        </w:pBdr>
        <w:autoSpaceDE w:val="0"/>
        <w:autoSpaceDN w:val="0"/>
        <w:adjustRightInd w:val="0"/>
        <w:rPr>
          <w:b/>
          <w:sz w:val="28"/>
          <w:szCs w:val="28"/>
        </w:rPr>
      </w:pPr>
    </w:p>
    <w:p w14:paraId="1B68CAD3" w14:textId="77777777" w:rsidR="00755C8D" w:rsidRPr="0012201C" w:rsidRDefault="00755C8D" w:rsidP="00755C8D">
      <w:pPr>
        <w:autoSpaceDE w:val="0"/>
        <w:autoSpaceDN w:val="0"/>
        <w:adjustRightInd w:val="0"/>
        <w:rPr>
          <w:b/>
          <w:sz w:val="22"/>
          <w:szCs w:val="22"/>
          <w:u w:val="single"/>
        </w:rPr>
      </w:pPr>
    </w:p>
    <w:p w14:paraId="1E39B2A2" w14:textId="77777777" w:rsidR="00755C8D" w:rsidRPr="008D054A" w:rsidRDefault="00755C8D" w:rsidP="00755C8D">
      <w:pPr>
        <w:autoSpaceDE w:val="0"/>
        <w:autoSpaceDN w:val="0"/>
        <w:adjustRightInd w:val="0"/>
        <w:outlineLvl w:val="0"/>
        <w:rPr>
          <w:b/>
          <w:sz w:val="32"/>
          <w:szCs w:val="28"/>
        </w:rPr>
      </w:pPr>
      <w:r>
        <w:rPr>
          <w:b/>
          <w:sz w:val="32"/>
          <w:szCs w:val="28"/>
        </w:rPr>
        <w:t>G.A.I.N</w:t>
      </w:r>
      <w:r w:rsidR="00C90474">
        <w:rPr>
          <w:b/>
          <w:sz w:val="32"/>
          <w:szCs w:val="28"/>
        </w:rPr>
        <w:t>.</w:t>
      </w:r>
      <w:r>
        <w:rPr>
          <w:b/>
          <w:sz w:val="32"/>
          <w:szCs w:val="28"/>
        </w:rPr>
        <w:t xml:space="preserve"> </w:t>
      </w:r>
      <w:r w:rsidRPr="008D054A">
        <w:rPr>
          <w:b/>
          <w:sz w:val="32"/>
          <w:szCs w:val="28"/>
        </w:rPr>
        <w:t>INDEX</w:t>
      </w:r>
      <w:r w:rsidR="00DB5F1D">
        <w:rPr>
          <w:b/>
          <w:sz w:val="32"/>
          <w:szCs w:val="28"/>
        </w:rPr>
        <w:t xml:space="preserve"> Part 1</w:t>
      </w:r>
    </w:p>
    <w:p w14:paraId="697F1440" w14:textId="77777777" w:rsidR="00F408B8" w:rsidRDefault="00F408B8" w:rsidP="00F408B8">
      <w:pPr>
        <w:autoSpaceDE w:val="0"/>
        <w:autoSpaceDN w:val="0"/>
        <w:adjustRightInd w:val="0"/>
        <w:jc w:val="both"/>
        <w:rPr>
          <w:b/>
          <w:sz w:val="28"/>
          <w:szCs w:val="28"/>
        </w:rPr>
      </w:pPr>
    </w:p>
    <w:p w14:paraId="1010473C" w14:textId="77777777" w:rsidR="00F408B8" w:rsidRDefault="00755C8D" w:rsidP="00F408B8">
      <w:pPr>
        <w:autoSpaceDE w:val="0"/>
        <w:autoSpaceDN w:val="0"/>
        <w:adjustRightInd w:val="0"/>
        <w:jc w:val="both"/>
        <w:rPr>
          <w:szCs w:val="20"/>
        </w:rPr>
      </w:pPr>
      <w:r w:rsidRPr="007330B9">
        <w:rPr>
          <w:szCs w:val="20"/>
        </w:rPr>
        <w:t>Click on Index Links below to read summaries of the announcements by agency in</w:t>
      </w:r>
      <w:r w:rsidR="00F408B8">
        <w:rPr>
          <w:szCs w:val="20"/>
        </w:rPr>
        <w:t xml:space="preserve"> </w:t>
      </w:r>
      <w:r w:rsidRPr="007330B9">
        <w:rPr>
          <w:szCs w:val="20"/>
        </w:rPr>
        <w:t>this document.</w:t>
      </w:r>
    </w:p>
    <w:p w14:paraId="3E7EE14C" w14:textId="77777777" w:rsidR="00F408B8" w:rsidRDefault="00755C8D" w:rsidP="00F408B8">
      <w:pPr>
        <w:autoSpaceDE w:val="0"/>
        <w:autoSpaceDN w:val="0"/>
        <w:adjustRightInd w:val="0"/>
        <w:jc w:val="both"/>
        <w:rPr>
          <w:szCs w:val="20"/>
        </w:rPr>
      </w:pPr>
      <w:r w:rsidRPr="007330B9">
        <w:rPr>
          <w:szCs w:val="20"/>
        </w:rPr>
        <w:t>Once you reach the item, if you cannot open the links for further</w:t>
      </w:r>
      <w:r w:rsidR="00F408B8">
        <w:rPr>
          <w:szCs w:val="20"/>
        </w:rPr>
        <w:t xml:space="preserve"> </w:t>
      </w:r>
      <w:r w:rsidRPr="007330B9">
        <w:rPr>
          <w:szCs w:val="20"/>
        </w:rPr>
        <w:t>information, copy the selected</w:t>
      </w:r>
    </w:p>
    <w:p w14:paraId="173E11F9" w14:textId="2A95E9DA" w:rsidR="00755C8D" w:rsidRDefault="00755C8D" w:rsidP="00F408B8">
      <w:pPr>
        <w:autoSpaceDE w:val="0"/>
        <w:autoSpaceDN w:val="0"/>
        <w:adjustRightInd w:val="0"/>
        <w:jc w:val="both"/>
        <w:rPr>
          <w:szCs w:val="20"/>
        </w:rPr>
      </w:pPr>
      <w:r w:rsidRPr="007330B9">
        <w:rPr>
          <w:szCs w:val="20"/>
        </w:rPr>
        <w:t>URL website address into your browser.</w:t>
      </w:r>
    </w:p>
    <w:p w14:paraId="43444431" w14:textId="77777777" w:rsidR="004B1FF5" w:rsidRDefault="004B1FF5" w:rsidP="00755C8D">
      <w:pPr>
        <w:autoSpaceDE w:val="0"/>
        <w:autoSpaceDN w:val="0"/>
        <w:adjustRightInd w:val="0"/>
        <w:ind w:firstLine="720"/>
        <w:rPr>
          <w:szCs w:val="20"/>
        </w:rPr>
      </w:pPr>
    </w:p>
    <w:p w14:paraId="2CF8D143" w14:textId="77777777" w:rsidR="00755C8D" w:rsidRDefault="00755C8D" w:rsidP="00755C8D">
      <w:r w:rsidRPr="007330B9">
        <w:rPr>
          <w:highlight w:val="lightGray"/>
        </w:rPr>
        <w:t xml:space="preserve">Modified sections from previous listings are shown in a </w:t>
      </w:r>
      <w:r>
        <w:rPr>
          <w:highlight w:val="lightGray"/>
        </w:rPr>
        <w:t xml:space="preserve">GREY </w:t>
      </w:r>
      <w:r w:rsidRPr="007330B9">
        <w:rPr>
          <w:highlight w:val="lightGray"/>
        </w:rPr>
        <w:t>background</w:t>
      </w:r>
    </w:p>
    <w:p w14:paraId="6080B96D" w14:textId="77777777" w:rsidR="00755C8D" w:rsidRDefault="00755C8D" w:rsidP="00755C8D"/>
    <w:p w14:paraId="45566C61" w14:textId="77777777" w:rsidR="00755C8D" w:rsidRDefault="00755C8D" w:rsidP="00755C8D">
      <w:pPr>
        <w:outlineLvl w:val="0"/>
      </w:pPr>
      <w:r w:rsidRPr="00A4740E">
        <w:rPr>
          <w:highlight w:val="cyan"/>
        </w:rPr>
        <w:t>Notices is Teal are items with immediate deadline dates.</w:t>
      </w:r>
    </w:p>
    <w:p w14:paraId="1F88A0A7" w14:textId="77777777" w:rsidR="00755C8D" w:rsidRDefault="00755C8D" w:rsidP="00755C8D"/>
    <w:p w14:paraId="5787F138" w14:textId="77777777" w:rsidR="00755C8D" w:rsidRDefault="00755C8D" w:rsidP="00755C8D">
      <w:pPr>
        <w:outlineLvl w:val="0"/>
      </w:pPr>
      <w:r w:rsidRPr="00A4740E">
        <w:rPr>
          <w:highlight w:val="yellow"/>
        </w:rPr>
        <w:t>Notices in Yellow are of special interest.</w:t>
      </w:r>
    </w:p>
    <w:p w14:paraId="153DE749" w14:textId="77777777" w:rsidR="00755C8D" w:rsidRDefault="00755C8D" w:rsidP="00755C8D">
      <w:pPr>
        <w:outlineLvl w:val="0"/>
      </w:pPr>
    </w:p>
    <w:p w14:paraId="02DE8B41" w14:textId="77777777" w:rsidR="00755C8D" w:rsidRDefault="00755C8D" w:rsidP="00755C8D">
      <w:pPr>
        <w:outlineLvl w:val="0"/>
      </w:pPr>
      <w:r w:rsidRPr="003C2E71">
        <w:rPr>
          <w:highlight w:val="green"/>
        </w:rPr>
        <w:t>Notices is Green are items of special interest with immediate deadline dates.</w:t>
      </w:r>
    </w:p>
    <w:p w14:paraId="2E90E4C7" w14:textId="77777777" w:rsidR="004B1FF5" w:rsidRDefault="004B1FF5" w:rsidP="00755C8D">
      <w:pPr>
        <w:outlineLvl w:val="0"/>
      </w:pPr>
    </w:p>
    <w:p w14:paraId="07A56790" w14:textId="77777777" w:rsidR="004B1FF5" w:rsidRPr="00924151" w:rsidRDefault="004B1FF5" w:rsidP="00755C8D">
      <w:pPr>
        <w:outlineLvl w:val="0"/>
        <w:rPr>
          <w:color w:val="948A54" w:themeColor="background2" w:themeShade="80"/>
        </w:rPr>
      </w:pPr>
      <w:r w:rsidRPr="00924151">
        <w:rPr>
          <w:color w:val="948A54" w:themeColor="background2" w:themeShade="80"/>
        </w:rPr>
        <w:t>Items in this type color are aimed at Small Businesses</w:t>
      </w:r>
    </w:p>
    <w:p w14:paraId="6F82AB71" w14:textId="77777777" w:rsidR="004B1FF5" w:rsidRDefault="004B1FF5" w:rsidP="00755C8D">
      <w:pPr>
        <w:outlineLvl w:val="0"/>
        <w:rPr>
          <w:color w:val="948A54" w:themeColor="background2" w:themeShade="80"/>
        </w:rPr>
      </w:pPr>
    </w:p>
    <w:p w14:paraId="02F80DBC" w14:textId="77777777" w:rsidR="004B1FF5" w:rsidRPr="00D22F05" w:rsidRDefault="004B1FF5" w:rsidP="00755C8D">
      <w:pPr>
        <w:outlineLvl w:val="0"/>
        <w:rPr>
          <w:color w:val="E36C0A" w:themeColor="accent6" w:themeShade="BF"/>
        </w:rPr>
      </w:pPr>
      <w:r w:rsidRPr="004B1FF5">
        <w:rPr>
          <w:color w:val="E36C0A" w:themeColor="accent6" w:themeShade="BF"/>
        </w:rPr>
        <w:t xml:space="preserve">Items in this type color </w:t>
      </w:r>
      <w:r w:rsidR="00FD2B22">
        <w:rPr>
          <w:color w:val="E36C0A" w:themeColor="accent6" w:themeShade="BF"/>
        </w:rPr>
        <w:t xml:space="preserve">have a Faith-Based Organization </w:t>
      </w:r>
      <w:r w:rsidR="00FD2B22" w:rsidRPr="00D22F05">
        <w:rPr>
          <w:color w:val="E36C0A" w:themeColor="accent6" w:themeShade="BF"/>
        </w:rPr>
        <w:t>component</w:t>
      </w:r>
    </w:p>
    <w:p w14:paraId="01338632" w14:textId="77777777" w:rsidR="00755C8D" w:rsidRPr="0012201C" w:rsidRDefault="00755C8D" w:rsidP="00755C8D">
      <w:pPr>
        <w:pBdr>
          <w:bottom w:val="double" w:sz="6" w:space="1" w:color="auto"/>
        </w:pBdr>
        <w:autoSpaceDE w:val="0"/>
        <w:autoSpaceDN w:val="0"/>
        <w:adjustRightInd w:val="0"/>
        <w:rPr>
          <w:b/>
          <w:sz w:val="28"/>
          <w:szCs w:val="28"/>
        </w:rPr>
      </w:pPr>
    </w:p>
    <w:p w14:paraId="30AFD5AE" w14:textId="77777777" w:rsidR="00755C8D" w:rsidRPr="0012201C" w:rsidRDefault="00755C8D" w:rsidP="00755C8D">
      <w:pPr>
        <w:autoSpaceDE w:val="0"/>
        <w:autoSpaceDN w:val="0"/>
        <w:adjustRightInd w:val="0"/>
        <w:rPr>
          <w:b/>
          <w:sz w:val="22"/>
          <w:szCs w:val="22"/>
          <w:u w:val="single"/>
        </w:rPr>
      </w:pPr>
    </w:p>
    <w:p w14:paraId="64A53072" w14:textId="77777777" w:rsidR="00514A0F" w:rsidRDefault="004618FC" w:rsidP="00755C8D">
      <w:pPr>
        <w:autoSpaceDE w:val="0"/>
        <w:autoSpaceDN w:val="0"/>
        <w:adjustRightInd w:val="0"/>
        <w:outlineLvl w:val="0"/>
        <w:rPr>
          <w:rStyle w:val="Hyperlink"/>
          <w:b/>
          <w:sz w:val="32"/>
          <w:szCs w:val="28"/>
        </w:rPr>
      </w:pPr>
      <w:hyperlink w:anchor="SpecialFederal" w:history="1">
        <w:r w:rsidR="00514A0F" w:rsidRPr="00514A0F">
          <w:rPr>
            <w:rStyle w:val="Hyperlink"/>
            <w:b/>
            <w:sz w:val="32"/>
            <w:szCs w:val="28"/>
          </w:rPr>
          <w:t>Special Federal Program Notices</w:t>
        </w:r>
      </w:hyperlink>
    </w:p>
    <w:p w14:paraId="7FA3333F" w14:textId="77777777" w:rsidR="00595D9B" w:rsidRDefault="00595D9B" w:rsidP="00755C8D">
      <w:pPr>
        <w:autoSpaceDE w:val="0"/>
        <w:autoSpaceDN w:val="0"/>
        <w:adjustRightInd w:val="0"/>
        <w:outlineLvl w:val="0"/>
        <w:rPr>
          <w:rStyle w:val="Hyperlink"/>
          <w:b/>
          <w:sz w:val="32"/>
          <w:szCs w:val="28"/>
        </w:rPr>
      </w:pPr>
    </w:p>
    <w:p w14:paraId="0FBF5747" w14:textId="77777777" w:rsidR="00EF354C" w:rsidRDefault="004618FC" w:rsidP="00755C8D">
      <w:pPr>
        <w:autoSpaceDE w:val="0"/>
        <w:autoSpaceDN w:val="0"/>
        <w:adjustRightInd w:val="0"/>
        <w:outlineLvl w:val="0"/>
        <w:rPr>
          <w:rStyle w:val="Hyperlink"/>
          <w:color w:val="948A54" w:themeColor="background2" w:themeShade="80"/>
          <w:sz w:val="28"/>
          <w:szCs w:val="28"/>
          <w:u w:val="none"/>
        </w:rPr>
      </w:pPr>
      <w:hyperlink w:anchor="SBIR" w:history="1">
        <w:r w:rsidR="00EF354C" w:rsidRPr="00EF354C">
          <w:rPr>
            <w:rStyle w:val="Hyperlink"/>
            <w:sz w:val="28"/>
            <w:szCs w:val="28"/>
          </w:rPr>
          <w:t>SBIR – Small Business Innovation Research</w:t>
        </w:r>
      </w:hyperlink>
    </w:p>
    <w:p w14:paraId="2BD1DA3E" w14:textId="3A83F8B7" w:rsidR="00EF354C" w:rsidRPr="00EF354C" w:rsidRDefault="00EF354C" w:rsidP="00755C8D">
      <w:pPr>
        <w:autoSpaceDE w:val="0"/>
        <w:autoSpaceDN w:val="0"/>
        <w:adjustRightInd w:val="0"/>
        <w:outlineLvl w:val="0"/>
        <w:rPr>
          <w:rStyle w:val="Hyperlink"/>
          <w:sz w:val="28"/>
          <w:szCs w:val="28"/>
          <w:u w:val="none"/>
        </w:rPr>
      </w:pPr>
      <w:r>
        <w:rPr>
          <w:rStyle w:val="Hyperlink"/>
          <w:color w:val="948A54" w:themeColor="background2" w:themeShade="80"/>
          <w:sz w:val="28"/>
          <w:szCs w:val="28"/>
          <w:u w:val="none"/>
        </w:rPr>
        <w:t xml:space="preserve"> </w:t>
      </w:r>
    </w:p>
    <w:p w14:paraId="33ADDE7D" w14:textId="77777777" w:rsidR="00C90474" w:rsidRDefault="004618FC" w:rsidP="00755C8D">
      <w:pPr>
        <w:autoSpaceDE w:val="0"/>
        <w:autoSpaceDN w:val="0"/>
        <w:adjustRightInd w:val="0"/>
        <w:outlineLvl w:val="0"/>
        <w:rPr>
          <w:b/>
          <w:sz w:val="28"/>
          <w:szCs w:val="28"/>
          <w:u w:val="single"/>
        </w:rPr>
      </w:pPr>
      <w:hyperlink w:anchor="HI" w:history="1">
        <w:r w:rsidR="001A0FE7" w:rsidRPr="001A0FE7">
          <w:rPr>
            <w:rStyle w:val="Hyperlink"/>
            <w:b/>
            <w:sz w:val="28"/>
            <w:szCs w:val="28"/>
          </w:rPr>
          <w:t>Programs specific to Hawaii</w:t>
        </w:r>
      </w:hyperlink>
    </w:p>
    <w:p w14:paraId="303D42BE" w14:textId="77777777" w:rsidR="0065314B" w:rsidRDefault="0065314B">
      <w:pPr>
        <w:rPr>
          <w:rFonts w:ascii="Times" w:hAnsi="Times" w:cs="Helvetica"/>
          <w:b/>
        </w:rPr>
      </w:pPr>
    </w:p>
    <w:p w14:paraId="39364AFD" w14:textId="77777777" w:rsidR="0065314B" w:rsidRDefault="0065314B"/>
    <w:p w14:paraId="27AB382D" w14:textId="77777777" w:rsidR="00DD7F63" w:rsidRDefault="004618FC" w:rsidP="001175F2">
      <w:pPr>
        <w:ind w:firstLine="720"/>
        <w:rPr>
          <w:rStyle w:val="Hyperlink"/>
        </w:rPr>
      </w:pPr>
      <w:hyperlink w:anchor="HICurrentnotices" w:history="1">
        <w:r w:rsidR="008933ED" w:rsidRPr="008933ED">
          <w:rPr>
            <w:rStyle w:val="Hyperlink"/>
          </w:rPr>
          <w:t>Current Notices</w:t>
        </w:r>
      </w:hyperlink>
    </w:p>
    <w:p w14:paraId="2E4FE135" w14:textId="77777777" w:rsidR="00DD7F63" w:rsidRDefault="00DD7F63" w:rsidP="001175F2">
      <w:pPr>
        <w:ind w:firstLine="720"/>
      </w:pPr>
    </w:p>
    <w:p w14:paraId="70C37CC5" w14:textId="77777777" w:rsidR="00DD7F63" w:rsidRDefault="00DD7F63" w:rsidP="001175F2">
      <w:pPr>
        <w:ind w:firstLine="720"/>
        <w:rPr>
          <w:rFonts w:ascii="Times" w:hAnsi="Times" w:cs="Helvetica"/>
        </w:rPr>
      </w:pPr>
    </w:p>
    <w:p w14:paraId="5DA195BB" w14:textId="21A48699" w:rsidR="0042637E" w:rsidRPr="0042637E" w:rsidRDefault="0042637E" w:rsidP="0042637E">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"HIEPAWetlands" </w:instrText>
      </w:r>
      <w:r>
        <w:rPr>
          <w:rFonts w:ascii="Times" w:hAnsi="Times" w:cs="Helvetica"/>
        </w:rPr>
        <w:fldChar w:fldCharType="separate"/>
      </w:r>
      <w:r w:rsidRPr="0042637E">
        <w:rPr>
          <w:rStyle w:val="Hyperlink"/>
          <w:rFonts w:ascii="Times" w:hAnsi="Times" w:cs="Helvetica"/>
        </w:rPr>
        <w:t>Environmental Protection Agency</w:t>
      </w:r>
    </w:p>
    <w:p w14:paraId="1AFA1D19" w14:textId="77777777" w:rsidR="0042637E" w:rsidRPr="0042637E" w:rsidRDefault="0042637E" w:rsidP="0042637E">
      <w:pPr>
        <w:widowControl w:val="0"/>
        <w:autoSpaceDE w:val="0"/>
        <w:autoSpaceDN w:val="0"/>
        <w:adjustRightInd w:val="0"/>
        <w:rPr>
          <w:rStyle w:val="Hyperlink"/>
          <w:rFonts w:ascii="Times" w:hAnsi="Times" w:cs="Helvetica"/>
        </w:rPr>
      </w:pPr>
      <w:r w:rsidRPr="0042637E">
        <w:rPr>
          <w:rStyle w:val="Hyperlink"/>
          <w:rFonts w:ascii="Times" w:hAnsi="Times" w:cs="Helvetica"/>
        </w:rPr>
        <w:t>FY15 and FY16 Region 9 Wetland Program Development Grants</w:t>
      </w:r>
    </w:p>
    <w:p w14:paraId="083B0CB8" w14:textId="1139F0BC" w:rsidR="0042637E" w:rsidRDefault="0042637E">
      <w:r>
        <w:rPr>
          <w:rFonts w:ascii="Times" w:hAnsi="Times" w:cs="Helvetica"/>
        </w:rPr>
        <w:fldChar w:fldCharType="end"/>
      </w:r>
    </w:p>
    <w:p w14:paraId="5DFC6C8E" w14:textId="7FFDDCB3" w:rsidR="00DD7F63" w:rsidRPr="00F40CE0" w:rsidRDefault="00F40CE0" w:rsidP="00DD7F63">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"HIHealthCareImprove" </w:instrText>
      </w:r>
      <w:r>
        <w:rPr>
          <w:rFonts w:ascii="Times" w:hAnsi="Times" w:cs="Helvetica"/>
        </w:rPr>
        <w:fldChar w:fldCharType="separate"/>
      </w:r>
      <w:r w:rsidR="00DD7F63" w:rsidRPr="00F40CE0">
        <w:rPr>
          <w:rStyle w:val="Hyperlink"/>
          <w:rFonts w:ascii="Times" w:hAnsi="Times" w:cs="Helvetica"/>
        </w:rPr>
        <w:t>Health Resources and Services Administration</w:t>
      </w:r>
    </w:p>
    <w:p w14:paraId="37DD64D8" w14:textId="77777777" w:rsidR="00DD7F63" w:rsidRPr="00F40CE0" w:rsidRDefault="00DD7F63" w:rsidP="00DD7F63">
      <w:pPr>
        <w:widowControl w:val="0"/>
        <w:autoSpaceDE w:val="0"/>
        <w:autoSpaceDN w:val="0"/>
        <w:adjustRightInd w:val="0"/>
        <w:rPr>
          <w:rStyle w:val="Hyperlink"/>
          <w:rFonts w:ascii="Times" w:hAnsi="Times" w:cs="Helvetica"/>
        </w:rPr>
      </w:pPr>
      <w:r w:rsidRPr="00F40CE0">
        <w:rPr>
          <w:rStyle w:val="Hyperlink"/>
          <w:rFonts w:ascii="Times" w:hAnsi="Times" w:cs="Helvetica"/>
        </w:rPr>
        <w:t>Native Hawaiian Health Care Improvement Act Grant</w:t>
      </w:r>
    </w:p>
    <w:p w14:paraId="43728377" w14:textId="7B6A26D8" w:rsidR="00DD7F63" w:rsidRDefault="00F40CE0">
      <w:r>
        <w:rPr>
          <w:rFonts w:ascii="Times" w:hAnsi="Times" w:cs="Helvetica"/>
        </w:rPr>
        <w:fldChar w:fldCharType="end"/>
      </w:r>
    </w:p>
    <w:p w14:paraId="6D847230" w14:textId="182EADE6" w:rsidR="00F40CE0" w:rsidRPr="00F40CE0" w:rsidRDefault="00F40CE0" w:rsidP="00F40CE0">
      <w:pPr>
        <w:widowControl w:val="0"/>
        <w:autoSpaceDE w:val="0"/>
        <w:autoSpaceDN w:val="0"/>
        <w:adjustRightInd w:val="0"/>
        <w:rPr>
          <w:rStyle w:val="Hyperlink"/>
        </w:rPr>
      </w:pPr>
      <w:r>
        <w:fldChar w:fldCharType="begin"/>
      </w:r>
      <w:r>
        <w:instrText xml:space="preserve"> HYPERLINK  \l "HIHHSAdmnCommunity" </w:instrText>
      </w:r>
      <w:r>
        <w:fldChar w:fldCharType="separate"/>
      </w:r>
      <w:r w:rsidRPr="00F40CE0">
        <w:rPr>
          <w:rStyle w:val="Hyperlink"/>
        </w:rPr>
        <w:t>Administration for Community Living</w:t>
      </w:r>
    </w:p>
    <w:p w14:paraId="0D1D9F8A" w14:textId="77777777" w:rsidR="00F40CE0" w:rsidRPr="00F40CE0" w:rsidRDefault="00F40CE0" w:rsidP="00F40CE0">
      <w:pPr>
        <w:widowControl w:val="0"/>
        <w:autoSpaceDE w:val="0"/>
        <w:autoSpaceDN w:val="0"/>
        <w:adjustRightInd w:val="0"/>
        <w:rPr>
          <w:rStyle w:val="Hyperlink"/>
        </w:rPr>
      </w:pPr>
      <w:r w:rsidRPr="00F40CE0">
        <w:rPr>
          <w:rStyle w:val="Hyperlink"/>
        </w:rPr>
        <w:t>U.S. Administration on Aging National Resource Centers on Older Indians, Alaska Natives and Native Hawaiians Grant</w:t>
      </w:r>
    </w:p>
    <w:p w14:paraId="5D75066D" w14:textId="56FDC633" w:rsidR="00F40CE0" w:rsidRDefault="00F40CE0">
      <w:r>
        <w:fldChar w:fldCharType="end"/>
      </w:r>
    </w:p>
    <w:p w14:paraId="63D2BE97" w14:textId="0D3D2962" w:rsidR="00DD7F63" w:rsidRPr="00DD7F63" w:rsidRDefault="00DD7F63" w:rsidP="00DD7F63">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"HIAGANNH" </w:instrText>
      </w:r>
      <w:r>
        <w:rPr>
          <w:rFonts w:ascii="Times" w:hAnsi="Times" w:cs="Helvetica"/>
        </w:rPr>
        <w:fldChar w:fldCharType="separate"/>
      </w:r>
      <w:r w:rsidRPr="00DD7F63">
        <w:rPr>
          <w:rStyle w:val="Hyperlink"/>
          <w:rFonts w:ascii="Times" w:hAnsi="Times" w:cs="Helvetica"/>
        </w:rPr>
        <w:t>National Institute of Food and Agriculture</w:t>
      </w:r>
    </w:p>
    <w:p w14:paraId="26E69DE2" w14:textId="77777777" w:rsidR="00DD7F63" w:rsidRPr="00DD7F63" w:rsidRDefault="00DD7F63" w:rsidP="00DD7F63">
      <w:pPr>
        <w:widowControl w:val="0"/>
        <w:autoSpaceDE w:val="0"/>
        <w:autoSpaceDN w:val="0"/>
        <w:adjustRightInd w:val="0"/>
        <w:rPr>
          <w:rStyle w:val="Hyperlink"/>
          <w:rFonts w:ascii="Times" w:hAnsi="Times" w:cs="Helvetica"/>
        </w:rPr>
      </w:pPr>
      <w:r w:rsidRPr="00DD7F63">
        <w:rPr>
          <w:rStyle w:val="Hyperlink"/>
          <w:rFonts w:ascii="Times" w:hAnsi="Times" w:cs="Helvetica"/>
        </w:rPr>
        <w:t>Alaska Native-Serving and Native Hawaiian-Serving Institutions Education Competitive Grants Program (</w:t>
      </w:r>
      <w:proofErr w:type="spellStart"/>
      <w:r w:rsidRPr="00DD7F63">
        <w:rPr>
          <w:rStyle w:val="Hyperlink"/>
          <w:rFonts w:ascii="Times" w:hAnsi="Times" w:cs="Helvetica"/>
        </w:rPr>
        <w:t>ANNH</w:t>
      </w:r>
      <w:proofErr w:type="spellEnd"/>
      <w:r w:rsidRPr="00DD7F63">
        <w:rPr>
          <w:rStyle w:val="Hyperlink"/>
          <w:rFonts w:ascii="Times" w:hAnsi="Times" w:cs="Helvetica"/>
        </w:rPr>
        <w:t>) Grant</w:t>
      </w:r>
    </w:p>
    <w:p w14:paraId="2C235DD0" w14:textId="60F20772" w:rsidR="00DD7F63" w:rsidRDefault="00DD7F63" w:rsidP="001175F2">
      <w:pPr>
        <w:ind w:firstLine="720"/>
        <w:rPr>
          <w:rFonts w:ascii="Times" w:hAnsi="Times" w:cs="Helvetica"/>
        </w:rPr>
      </w:pPr>
      <w:r>
        <w:rPr>
          <w:rFonts w:ascii="Times" w:hAnsi="Times" w:cs="Helvetica"/>
        </w:rPr>
        <w:fldChar w:fldCharType="end"/>
      </w:r>
    </w:p>
    <w:p w14:paraId="6C4EB000" w14:textId="0BB3E66E" w:rsidR="00DD7F63" w:rsidRPr="00DD7F63" w:rsidRDefault="00DD7F63" w:rsidP="00DD7F63">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"HIAGPacificCIG" </w:instrText>
      </w:r>
      <w:r>
        <w:rPr>
          <w:rFonts w:ascii="Times" w:hAnsi="Times" w:cs="Helvetica"/>
        </w:rPr>
        <w:fldChar w:fldCharType="separate"/>
      </w:r>
      <w:r w:rsidRPr="00DD7F63">
        <w:rPr>
          <w:rStyle w:val="Hyperlink"/>
          <w:rFonts w:ascii="Times" w:hAnsi="Times" w:cs="Helvetica"/>
        </w:rPr>
        <w:t>Natural Resources Conservation Service</w:t>
      </w:r>
    </w:p>
    <w:p w14:paraId="21C2D1A2" w14:textId="77777777" w:rsidR="00DD7F63" w:rsidRPr="00DD7F63" w:rsidRDefault="00DD7F63" w:rsidP="00DD7F63">
      <w:pPr>
        <w:widowControl w:val="0"/>
        <w:autoSpaceDE w:val="0"/>
        <w:autoSpaceDN w:val="0"/>
        <w:adjustRightInd w:val="0"/>
        <w:rPr>
          <w:rStyle w:val="Hyperlink"/>
          <w:rFonts w:ascii="Times" w:hAnsi="Times" w:cs="Helvetica"/>
        </w:rPr>
      </w:pPr>
      <w:r w:rsidRPr="00DD7F63">
        <w:rPr>
          <w:rStyle w:val="Hyperlink"/>
          <w:rFonts w:ascii="Times" w:hAnsi="Times" w:cs="Helvetica"/>
        </w:rPr>
        <w:t>Pacific Island Area State Office</w:t>
      </w:r>
    </w:p>
    <w:p w14:paraId="49F10167" w14:textId="77777777" w:rsidR="00DD7F63" w:rsidRPr="00DD7F63" w:rsidRDefault="00DD7F63" w:rsidP="00DD7F63">
      <w:pPr>
        <w:widowControl w:val="0"/>
        <w:autoSpaceDE w:val="0"/>
        <w:autoSpaceDN w:val="0"/>
        <w:adjustRightInd w:val="0"/>
        <w:rPr>
          <w:rStyle w:val="Hyperlink"/>
          <w:rFonts w:ascii="Times" w:hAnsi="Times" w:cs="Helvetica"/>
        </w:rPr>
      </w:pPr>
      <w:r w:rsidRPr="00DD7F63">
        <w:rPr>
          <w:rStyle w:val="Hyperlink"/>
          <w:rFonts w:ascii="Times" w:hAnsi="Times" w:cs="Helvetica"/>
        </w:rPr>
        <w:t>Pacific Islands Area State Component CIG Grant</w:t>
      </w:r>
    </w:p>
    <w:p w14:paraId="60D1D113" w14:textId="0F271534" w:rsidR="00DD7F63" w:rsidRDefault="00DD7F63" w:rsidP="001175F2">
      <w:pPr>
        <w:ind w:firstLine="720"/>
        <w:rPr>
          <w:rFonts w:ascii="Times" w:hAnsi="Times" w:cs="Helvetica"/>
        </w:rPr>
      </w:pPr>
      <w:r>
        <w:rPr>
          <w:rFonts w:ascii="Times" w:hAnsi="Times" w:cs="Helvetica"/>
        </w:rPr>
        <w:fldChar w:fldCharType="end"/>
      </w:r>
    </w:p>
    <w:p w14:paraId="6E66D7B0" w14:textId="143A76EB" w:rsidR="00063C31" w:rsidRDefault="004618FC" w:rsidP="00063C31">
      <w:pPr>
        <w:ind w:firstLine="720"/>
      </w:pPr>
      <w:hyperlink w:anchor="ReminderGeneral" w:history="1">
        <w:r w:rsidR="00063C31" w:rsidRPr="00063C31">
          <w:rPr>
            <w:rStyle w:val="Hyperlink"/>
          </w:rPr>
          <w:t>Reminders</w:t>
        </w:r>
      </w:hyperlink>
    </w:p>
    <w:p w14:paraId="21F0D224" w14:textId="77777777" w:rsidR="00063C31" w:rsidRDefault="00063C31" w:rsidP="00063C31">
      <w:pPr>
        <w:ind w:firstLine="720"/>
      </w:pPr>
    </w:p>
    <w:p w14:paraId="1CE79504" w14:textId="58832A7F" w:rsidR="001175F2" w:rsidRDefault="001175F2" w:rsidP="001175F2"/>
    <w:p w14:paraId="2C247436" w14:textId="77777777" w:rsidR="00EF354C" w:rsidRDefault="004618FC" w:rsidP="00EF354C">
      <w:pPr>
        <w:autoSpaceDE w:val="0"/>
        <w:autoSpaceDN w:val="0"/>
        <w:adjustRightInd w:val="0"/>
        <w:rPr>
          <w:szCs w:val="28"/>
        </w:rPr>
      </w:pPr>
      <w:hyperlink w:anchor="Faithbased" w:history="1">
        <w:r w:rsidR="00EF354C" w:rsidRPr="00D864F2">
          <w:rPr>
            <w:rStyle w:val="Hyperlink"/>
            <w:szCs w:val="28"/>
            <w:highlight w:val="yellow"/>
          </w:rPr>
          <w:t>Link to White House Faith-Based and Neighborhood Partnership Toolkit</w:t>
        </w:r>
      </w:hyperlink>
    </w:p>
    <w:p w14:paraId="1A62CA01" w14:textId="77777777" w:rsidR="00EF354C" w:rsidRPr="00D842DB" w:rsidRDefault="00EF354C" w:rsidP="00D557A3">
      <w:pPr>
        <w:autoSpaceDE w:val="0"/>
        <w:autoSpaceDN w:val="0"/>
        <w:adjustRightInd w:val="0"/>
        <w:rPr>
          <w:szCs w:val="28"/>
        </w:rPr>
      </w:pPr>
    </w:p>
    <w:p w14:paraId="2A9AE87F" w14:textId="13D62C00" w:rsidR="00EF354C" w:rsidRPr="00D842DB" w:rsidRDefault="00EF354C" w:rsidP="00D557A3">
      <w:pPr>
        <w:autoSpaceDE w:val="0"/>
        <w:autoSpaceDN w:val="0"/>
        <w:adjustRightInd w:val="0"/>
        <w:rPr>
          <w:szCs w:val="28"/>
        </w:rPr>
      </w:pPr>
    </w:p>
    <w:p w14:paraId="1B500B9C" w14:textId="0D8B0DBE" w:rsidR="00755C8D" w:rsidRPr="00D842DB" w:rsidRDefault="00755C8D" w:rsidP="00D557A3">
      <w:pPr>
        <w:autoSpaceDE w:val="0"/>
        <w:autoSpaceDN w:val="0"/>
        <w:adjustRightInd w:val="0"/>
        <w:rPr>
          <w:szCs w:val="28"/>
        </w:rPr>
      </w:pPr>
      <w:r w:rsidRPr="00D842DB">
        <w:rPr>
          <w:szCs w:val="28"/>
        </w:rPr>
        <w:t xml:space="preserve">See Individual Departments </w:t>
      </w:r>
      <w:r>
        <w:rPr>
          <w:szCs w:val="28"/>
        </w:rPr>
        <w:t>for information</w:t>
      </w:r>
      <w:r w:rsidR="00282157">
        <w:rPr>
          <w:szCs w:val="28"/>
        </w:rPr>
        <w:t xml:space="preserve"> and web</w:t>
      </w:r>
      <w:r>
        <w:rPr>
          <w:szCs w:val="28"/>
        </w:rPr>
        <w:t>pages representing the best and most accessible information on the agency funding opportunities</w:t>
      </w:r>
    </w:p>
    <w:p w14:paraId="68DA182A" w14:textId="77777777" w:rsidR="006F2970" w:rsidRDefault="006F2970" w:rsidP="00755C8D">
      <w:pPr>
        <w:autoSpaceDE w:val="0"/>
        <w:autoSpaceDN w:val="0"/>
        <w:adjustRightInd w:val="0"/>
        <w:rPr>
          <w:b/>
          <w:sz w:val="32"/>
          <w:szCs w:val="22"/>
          <w:u w:val="single"/>
        </w:rPr>
      </w:pPr>
    </w:p>
    <w:p w14:paraId="11DE01D1" w14:textId="77777777" w:rsidR="00755C8D" w:rsidRPr="0012201C" w:rsidRDefault="00755C8D" w:rsidP="00755C8D">
      <w:pPr>
        <w:pBdr>
          <w:bottom w:val="double" w:sz="6" w:space="1" w:color="auto"/>
        </w:pBdr>
        <w:autoSpaceDE w:val="0"/>
        <w:autoSpaceDN w:val="0"/>
        <w:adjustRightInd w:val="0"/>
        <w:rPr>
          <w:b/>
          <w:sz w:val="28"/>
          <w:szCs w:val="28"/>
        </w:rPr>
      </w:pPr>
    </w:p>
    <w:p w14:paraId="0CF85A63" w14:textId="77777777" w:rsidR="00755C8D" w:rsidRDefault="00755C8D" w:rsidP="00755C8D">
      <w:pPr>
        <w:autoSpaceDE w:val="0"/>
        <w:autoSpaceDN w:val="0"/>
        <w:adjustRightInd w:val="0"/>
        <w:rPr>
          <w:b/>
          <w:sz w:val="22"/>
          <w:szCs w:val="22"/>
          <w:u w:val="single"/>
        </w:rPr>
      </w:pPr>
    </w:p>
    <w:p w14:paraId="2EB048EE" w14:textId="77777777" w:rsidR="00755C8D" w:rsidRPr="0012201C" w:rsidRDefault="00755C8D" w:rsidP="00755C8D">
      <w:pPr>
        <w:autoSpaceDE w:val="0"/>
        <w:autoSpaceDN w:val="0"/>
        <w:adjustRightInd w:val="0"/>
        <w:rPr>
          <w:b/>
          <w:sz w:val="22"/>
          <w:szCs w:val="22"/>
          <w:u w:val="single"/>
        </w:rPr>
      </w:pPr>
    </w:p>
    <w:p w14:paraId="3BEA9872" w14:textId="77777777" w:rsidR="00755C8D" w:rsidRDefault="004618FC" w:rsidP="00755C8D">
      <w:pPr>
        <w:autoSpaceDE w:val="0"/>
        <w:autoSpaceDN w:val="0"/>
        <w:adjustRightInd w:val="0"/>
        <w:rPr>
          <w:b/>
          <w:sz w:val="32"/>
          <w:szCs w:val="28"/>
        </w:rPr>
      </w:pPr>
      <w:hyperlink w:anchor="FEdGrantSumm" w:history="1">
        <w:r w:rsidR="00755C8D" w:rsidRPr="00FC7E0D">
          <w:rPr>
            <w:rStyle w:val="Hyperlink"/>
            <w:b/>
            <w:sz w:val="32"/>
            <w:szCs w:val="28"/>
          </w:rPr>
          <w:t>Federal Grant and Cooperative Agreement Program Summaries</w:t>
        </w:r>
      </w:hyperlink>
    </w:p>
    <w:p w14:paraId="31E719EB" w14:textId="77777777" w:rsidR="00755C8D" w:rsidRPr="0012201C" w:rsidRDefault="00755C8D" w:rsidP="00755C8D">
      <w:pPr>
        <w:autoSpaceDE w:val="0"/>
        <w:autoSpaceDN w:val="0"/>
        <w:adjustRightInd w:val="0"/>
        <w:rPr>
          <w:b/>
          <w:sz w:val="28"/>
          <w:szCs w:val="28"/>
        </w:rPr>
      </w:pPr>
    </w:p>
    <w:p w14:paraId="09DA114F" w14:textId="77777777" w:rsidR="00755C8D" w:rsidRPr="0012201C" w:rsidRDefault="00755C8D" w:rsidP="00755C8D">
      <w:pPr>
        <w:autoSpaceDE w:val="0"/>
        <w:autoSpaceDN w:val="0"/>
        <w:adjustRightInd w:val="0"/>
        <w:outlineLvl w:val="0"/>
        <w:rPr>
          <w:rStyle w:val="Hyperlink"/>
          <w:b/>
          <w:sz w:val="28"/>
          <w:szCs w:val="28"/>
        </w:rPr>
      </w:pPr>
      <w:r w:rsidRPr="0012201C">
        <w:rPr>
          <w:b/>
          <w:sz w:val="28"/>
          <w:szCs w:val="28"/>
        </w:rPr>
        <w:fldChar w:fldCharType="begin"/>
      </w:r>
      <w:r w:rsidRPr="0012201C">
        <w:rPr>
          <w:b/>
          <w:sz w:val="28"/>
          <w:szCs w:val="28"/>
        </w:rPr>
        <w:instrText xml:space="preserve"> HYPERLINK  \l "AGTitle" </w:instrText>
      </w:r>
      <w:r w:rsidRPr="0012201C">
        <w:rPr>
          <w:b/>
          <w:sz w:val="28"/>
          <w:szCs w:val="28"/>
        </w:rPr>
        <w:fldChar w:fldCharType="separate"/>
      </w:r>
      <w:r w:rsidRPr="0012201C">
        <w:rPr>
          <w:rStyle w:val="Hyperlink"/>
          <w:b/>
          <w:sz w:val="28"/>
          <w:szCs w:val="28"/>
        </w:rPr>
        <w:t>U.S. Department of Agriculture</w:t>
      </w:r>
    </w:p>
    <w:p w14:paraId="0DD6BB60" w14:textId="77777777" w:rsidR="00755C8D" w:rsidRDefault="00755C8D" w:rsidP="00755C8D">
      <w:pPr>
        <w:tabs>
          <w:tab w:val="left" w:pos="4253"/>
          <w:tab w:val="left" w:pos="4500"/>
        </w:tabs>
        <w:rPr>
          <w:b/>
          <w:sz w:val="28"/>
          <w:szCs w:val="28"/>
        </w:rPr>
      </w:pPr>
      <w:r w:rsidRPr="0012201C">
        <w:rPr>
          <w:b/>
          <w:sz w:val="28"/>
          <w:szCs w:val="28"/>
        </w:rPr>
        <w:fldChar w:fldCharType="end"/>
      </w:r>
    </w:p>
    <w:p w14:paraId="01DF03C8" w14:textId="77777777" w:rsidR="00323C46" w:rsidRDefault="004618FC" w:rsidP="00ED1F2A">
      <w:pPr>
        <w:widowControl w:val="0"/>
        <w:autoSpaceDE w:val="0"/>
        <w:autoSpaceDN w:val="0"/>
        <w:adjustRightInd w:val="0"/>
        <w:rPr>
          <w:rStyle w:val="Hyperlink"/>
          <w:rFonts w:cs="Helvetica"/>
        </w:rPr>
      </w:pPr>
      <w:hyperlink w:anchor="AGOverview" w:history="1">
        <w:r w:rsidR="00755C8D" w:rsidRPr="002327AD">
          <w:rPr>
            <w:rStyle w:val="Hyperlink"/>
            <w:rFonts w:cs="Helvetica"/>
            <w:highlight w:val="yellow"/>
          </w:rPr>
          <w:t>Grants and Loans Overview</w:t>
        </w:r>
      </w:hyperlink>
    </w:p>
    <w:p w14:paraId="63A0C215" w14:textId="77777777" w:rsidR="004B1AD4" w:rsidRDefault="004B1AD4" w:rsidP="004B1AD4"/>
    <w:p w14:paraId="294282D7" w14:textId="77777777" w:rsidR="00913CF2" w:rsidRDefault="004618FC" w:rsidP="00913CF2">
      <w:pPr>
        <w:ind w:firstLine="720"/>
        <w:rPr>
          <w:rStyle w:val="Hyperlink"/>
        </w:rPr>
      </w:pPr>
      <w:hyperlink w:anchor="AgProgram" w:history="1">
        <w:r w:rsidR="00B81744" w:rsidRPr="00B81744">
          <w:rPr>
            <w:rStyle w:val="Hyperlink"/>
          </w:rPr>
          <w:t>Programs</w:t>
        </w:r>
      </w:hyperlink>
    </w:p>
    <w:p w14:paraId="6F947D5E" w14:textId="0FB83926" w:rsidR="008600A3" w:rsidRDefault="008600A3" w:rsidP="0092044C">
      <w:pPr>
        <w:widowControl w:val="0"/>
        <w:autoSpaceDE w:val="0"/>
        <w:autoSpaceDN w:val="0"/>
        <w:adjustRightInd w:val="0"/>
        <w:ind w:firstLine="720"/>
        <w:rPr>
          <w:rFonts w:ascii="Times" w:hAnsi="Times" w:cs="Helvetica"/>
        </w:rPr>
      </w:pPr>
    </w:p>
    <w:p w14:paraId="08FDB996" w14:textId="10F63D9E" w:rsidR="00A32629" w:rsidRPr="005578BB" w:rsidRDefault="005578BB" w:rsidP="00A32629">
      <w:pPr>
        <w:widowControl w:val="0"/>
        <w:autoSpaceDE w:val="0"/>
        <w:autoSpaceDN w:val="0"/>
        <w:adjustRightInd w:val="0"/>
        <w:rPr>
          <w:rStyle w:val="Hyperlink"/>
        </w:rPr>
      </w:pPr>
      <w:r>
        <w:fldChar w:fldCharType="begin"/>
      </w:r>
      <w:r>
        <w:instrText xml:space="preserve"> HYPERLINK  \l "AGREAP" </w:instrText>
      </w:r>
      <w:r>
        <w:fldChar w:fldCharType="separate"/>
      </w:r>
      <w:r w:rsidR="00A32629" w:rsidRPr="005578BB">
        <w:rPr>
          <w:rStyle w:val="Hyperlink"/>
        </w:rPr>
        <w:t>Business and Cooperative Programs</w:t>
      </w:r>
    </w:p>
    <w:p w14:paraId="08C569DD" w14:textId="77777777" w:rsidR="00A32629" w:rsidRPr="005578BB" w:rsidRDefault="00A32629" w:rsidP="00A32629">
      <w:pPr>
        <w:widowControl w:val="0"/>
        <w:autoSpaceDE w:val="0"/>
        <w:autoSpaceDN w:val="0"/>
        <w:adjustRightInd w:val="0"/>
        <w:rPr>
          <w:rStyle w:val="Hyperlink"/>
        </w:rPr>
      </w:pPr>
      <w:r w:rsidRPr="005578BB">
        <w:rPr>
          <w:rStyle w:val="Hyperlink"/>
        </w:rPr>
        <w:t>Renewable Energy Systems and Energy Efficiency Improvements Program Grant</w:t>
      </w:r>
    </w:p>
    <w:p w14:paraId="37B46BF8" w14:textId="5868276F" w:rsidR="005578BB" w:rsidRDefault="005578BB" w:rsidP="00A32629">
      <w:pPr>
        <w:widowControl w:val="0"/>
        <w:autoSpaceDE w:val="0"/>
        <w:autoSpaceDN w:val="0"/>
        <w:adjustRightInd w:val="0"/>
      </w:pPr>
      <w:r>
        <w:fldChar w:fldCharType="end"/>
      </w:r>
    </w:p>
    <w:p w14:paraId="15159CFF" w14:textId="77041199" w:rsidR="00A32629" w:rsidRPr="005578BB" w:rsidRDefault="005578BB" w:rsidP="00A32629">
      <w:pPr>
        <w:widowControl w:val="0"/>
        <w:autoSpaceDE w:val="0"/>
        <w:autoSpaceDN w:val="0"/>
        <w:adjustRightInd w:val="0"/>
        <w:rPr>
          <w:rStyle w:val="Hyperlink"/>
          <w:rFonts w:ascii="Times" w:hAnsi="Times" w:cs="Helvetica"/>
        </w:rPr>
      </w:pPr>
      <w:r>
        <w:rPr>
          <w:rFonts w:ascii="Times" w:hAnsi="Times" w:cs="Helvetica"/>
        </w:rPr>
        <w:lastRenderedPageBreak/>
        <w:fldChar w:fldCharType="begin"/>
      </w:r>
      <w:r>
        <w:rPr>
          <w:rFonts w:ascii="Times" w:hAnsi="Times" w:cs="Helvetica"/>
        </w:rPr>
        <w:instrText xml:space="preserve"> HYPERLINK  \l "AGFedStateMarketing" </w:instrText>
      </w:r>
      <w:r>
        <w:rPr>
          <w:rFonts w:ascii="Times" w:hAnsi="Times" w:cs="Helvetica"/>
        </w:rPr>
        <w:fldChar w:fldCharType="separate"/>
      </w:r>
      <w:r w:rsidR="00A32629" w:rsidRPr="005578BB">
        <w:rPr>
          <w:rStyle w:val="Hyperlink"/>
          <w:rFonts w:ascii="Times" w:hAnsi="Times" w:cs="Helvetica"/>
        </w:rPr>
        <w:t>Agricultural Marketing Service</w:t>
      </w:r>
    </w:p>
    <w:p w14:paraId="79349B94" w14:textId="77777777" w:rsidR="00A32629" w:rsidRPr="005578BB" w:rsidRDefault="00A32629" w:rsidP="00A32629">
      <w:pPr>
        <w:widowControl w:val="0"/>
        <w:autoSpaceDE w:val="0"/>
        <w:autoSpaceDN w:val="0"/>
        <w:adjustRightInd w:val="0"/>
        <w:rPr>
          <w:rStyle w:val="Hyperlink"/>
          <w:rFonts w:ascii="Times" w:hAnsi="Times" w:cs="Helvetica"/>
        </w:rPr>
      </w:pPr>
      <w:r w:rsidRPr="005578BB">
        <w:rPr>
          <w:rStyle w:val="Hyperlink"/>
          <w:rFonts w:ascii="Times" w:hAnsi="Times" w:cs="Helvetica"/>
        </w:rPr>
        <w:t>2015 Federal-State Marketing Improvement Program Grant</w:t>
      </w:r>
    </w:p>
    <w:p w14:paraId="7223FF48" w14:textId="77777777" w:rsidR="005578BB" w:rsidRDefault="005578BB" w:rsidP="00A32629">
      <w:pPr>
        <w:widowControl w:val="0"/>
        <w:autoSpaceDE w:val="0"/>
        <w:autoSpaceDN w:val="0"/>
        <w:adjustRightInd w:val="0"/>
        <w:rPr>
          <w:rFonts w:ascii="Times" w:hAnsi="Times" w:cs="Helvetica"/>
        </w:rPr>
      </w:pPr>
      <w:r>
        <w:rPr>
          <w:rFonts w:ascii="Times" w:hAnsi="Times" w:cs="Helvetica"/>
        </w:rPr>
        <w:fldChar w:fldCharType="end"/>
      </w:r>
    </w:p>
    <w:p w14:paraId="502790EA" w14:textId="2DA3EE68" w:rsidR="00A32629" w:rsidRPr="005578BB" w:rsidRDefault="005578BB" w:rsidP="00A32629">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"AgLocalFoodPromotion" </w:instrText>
      </w:r>
      <w:r>
        <w:rPr>
          <w:rFonts w:ascii="Times" w:hAnsi="Times" w:cs="Helvetica"/>
        </w:rPr>
        <w:fldChar w:fldCharType="separate"/>
      </w:r>
      <w:r w:rsidR="00A32629" w:rsidRPr="005578BB">
        <w:rPr>
          <w:rStyle w:val="Hyperlink"/>
          <w:rFonts w:ascii="Times" w:hAnsi="Times" w:cs="Helvetica"/>
        </w:rPr>
        <w:t>Agricultural Marketing Service</w:t>
      </w:r>
    </w:p>
    <w:p w14:paraId="18EF3B13" w14:textId="77777777" w:rsidR="00A32629" w:rsidRPr="005578BB" w:rsidRDefault="00A32629" w:rsidP="00A32629">
      <w:pPr>
        <w:widowControl w:val="0"/>
        <w:autoSpaceDE w:val="0"/>
        <w:autoSpaceDN w:val="0"/>
        <w:adjustRightInd w:val="0"/>
        <w:rPr>
          <w:rStyle w:val="Hyperlink"/>
          <w:rFonts w:ascii="Times" w:hAnsi="Times" w:cs="Helvetica"/>
        </w:rPr>
      </w:pPr>
      <w:r w:rsidRPr="005578BB">
        <w:rPr>
          <w:rStyle w:val="Hyperlink"/>
          <w:rFonts w:ascii="Times" w:hAnsi="Times" w:cs="Helvetica"/>
        </w:rPr>
        <w:t>2015 Local Food Promotion Program Grants</w:t>
      </w:r>
    </w:p>
    <w:p w14:paraId="04FDDEBB" w14:textId="77777777" w:rsidR="005578BB" w:rsidRDefault="005578BB" w:rsidP="00A32629">
      <w:pPr>
        <w:widowControl w:val="0"/>
        <w:autoSpaceDE w:val="0"/>
        <w:autoSpaceDN w:val="0"/>
        <w:adjustRightInd w:val="0"/>
        <w:rPr>
          <w:rFonts w:ascii="Times" w:hAnsi="Times" w:cs="Helvetica"/>
        </w:rPr>
      </w:pPr>
      <w:r>
        <w:rPr>
          <w:rFonts w:ascii="Times" w:hAnsi="Times" w:cs="Helvetica"/>
        </w:rPr>
        <w:fldChar w:fldCharType="end"/>
      </w:r>
    </w:p>
    <w:p w14:paraId="04A0953F" w14:textId="1CE8735B" w:rsidR="00AC069E" w:rsidRPr="005B3755" w:rsidRDefault="005B3755" w:rsidP="00AC069E">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"AGSpecialtyCrop" </w:instrText>
      </w:r>
      <w:r>
        <w:rPr>
          <w:rFonts w:ascii="Times" w:hAnsi="Times" w:cs="Helvetica"/>
        </w:rPr>
        <w:fldChar w:fldCharType="separate"/>
      </w:r>
      <w:r w:rsidR="00AC069E" w:rsidRPr="005B3755">
        <w:rPr>
          <w:rStyle w:val="Hyperlink"/>
          <w:rFonts w:ascii="Times" w:hAnsi="Times" w:cs="Helvetica"/>
        </w:rPr>
        <w:t>National Institute of Food and Agriculture</w:t>
      </w:r>
    </w:p>
    <w:p w14:paraId="59590B69" w14:textId="4817A864" w:rsidR="00AC069E" w:rsidRPr="005B3755" w:rsidRDefault="00AC069E" w:rsidP="00AC069E">
      <w:pPr>
        <w:widowControl w:val="0"/>
        <w:autoSpaceDE w:val="0"/>
        <w:autoSpaceDN w:val="0"/>
        <w:adjustRightInd w:val="0"/>
        <w:rPr>
          <w:rStyle w:val="Hyperlink"/>
          <w:rFonts w:ascii="Times" w:hAnsi="Times" w:cs="Helvetica"/>
        </w:rPr>
      </w:pPr>
      <w:r w:rsidRPr="005B3755">
        <w:rPr>
          <w:rStyle w:val="Hyperlink"/>
          <w:rFonts w:ascii="Times" w:hAnsi="Times" w:cs="Helvetica"/>
        </w:rPr>
        <w:t>Specialty Crop Research Initiative/Citrus Disease Research and Extension Grant</w:t>
      </w:r>
    </w:p>
    <w:p w14:paraId="1ADF8DFA" w14:textId="44EE0F2B" w:rsidR="005B3755" w:rsidRDefault="005B3755" w:rsidP="00A32629">
      <w:pPr>
        <w:widowControl w:val="0"/>
        <w:autoSpaceDE w:val="0"/>
        <w:autoSpaceDN w:val="0"/>
        <w:adjustRightInd w:val="0"/>
      </w:pPr>
      <w:r>
        <w:rPr>
          <w:rFonts w:ascii="Times" w:hAnsi="Times" w:cs="Helvetica"/>
        </w:rPr>
        <w:fldChar w:fldCharType="end"/>
      </w:r>
    </w:p>
    <w:p w14:paraId="38FD98F1" w14:textId="16279B98" w:rsidR="00A32629" w:rsidRPr="005B3755" w:rsidRDefault="005B3755" w:rsidP="00A32629">
      <w:pPr>
        <w:widowControl w:val="0"/>
        <w:autoSpaceDE w:val="0"/>
        <w:autoSpaceDN w:val="0"/>
        <w:adjustRightInd w:val="0"/>
        <w:rPr>
          <w:rStyle w:val="Hyperlink"/>
        </w:rPr>
      </w:pPr>
      <w:r>
        <w:fldChar w:fldCharType="begin"/>
      </w:r>
      <w:r>
        <w:instrText xml:space="preserve"> HYPERLINK  \l "AGBiomass" </w:instrText>
      </w:r>
      <w:r>
        <w:fldChar w:fldCharType="separate"/>
      </w:r>
      <w:r w:rsidR="00A32629" w:rsidRPr="005B3755">
        <w:rPr>
          <w:rStyle w:val="Hyperlink"/>
        </w:rPr>
        <w:t>National Institute of Food and Agriculture</w:t>
      </w:r>
    </w:p>
    <w:p w14:paraId="73E121C0" w14:textId="77777777" w:rsidR="00A32629" w:rsidRPr="005B3755" w:rsidRDefault="00A32629" w:rsidP="00A32629">
      <w:pPr>
        <w:widowControl w:val="0"/>
        <w:autoSpaceDE w:val="0"/>
        <w:autoSpaceDN w:val="0"/>
        <w:adjustRightInd w:val="0"/>
        <w:rPr>
          <w:rStyle w:val="Hyperlink"/>
        </w:rPr>
      </w:pPr>
      <w:r w:rsidRPr="005B3755">
        <w:rPr>
          <w:rStyle w:val="Hyperlink"/>
        </w:rPr>
        <w:t>Biomass Research and Development Initiative Grant</w:t>
      </w:r>
    </w:p>
    <w:p w14:paraId="1C9E2388" w14:textId="6D389742" w:rsidR="005B3755" w:rsidRDefault="005B3755" w:rsidP="00A32629">
      <w:pPr>
        <w:widowControl w:val="0"/>
        <w:autoSpaceDE w:val="0"/>
        <w:autoSpaceDN w:val="0"/>
        <w:adjustRightInd w:val="0"/>
      </w:pPr>
      <w:r>
        <w:fldChar w:fldCharType="end"/>
      </w:r>
    </w:p>
    <w:p w14:paraId="26C306E7" w14:textId="182ECB9A" w:rsidR="00A32629" w:rsidRPr="005B3755" w:rsidRDefault="005B3755" w:rsidP="00A32629">
      <w:pPr>
        <w:widowControl w:val="0"/>
        <w:autoSpaceDE w:val="0"/>
        <w:autoSpaceDN w:val="0"/>
        <w:adjustRightInd w:val="0"/>
        <w:rPr>
          <w:rStyle w:val="Hyperlink"/>
        </w:rPr>
      </w:pPr>
      <w:r>
        <w:fldChar w:fldCharType="begin"/>
      </w:r>
      <w:r>
        <w:instrText xml:space="preserve"> HYPERLINK  \l "AGOrganicReserach" </w:instrText>
      </w:r>
      <w:r>
        <w:fldChar w:fldCharType="separate"/>
      </w:r>
      <w:r w:rsidR="00A32629" w:rsidRPr="005B3755">
        <w:rPr>
          <w:rStyle w:val="Hyperlink"/>
        </w:rPr>
        <w:t>National Institute of Food and Agriculture</w:t>
      </w:r>
    </w:p>
    <w:p w14:paraId="22EC920E" w14:textId="77777777" w:rsidR="00A32629" w:rsidRPr="005B3755" w:rsidRDefault="00A32629" w:rsidP="00A32629">
      <w:pPr>
        <w:widowControl w:val="0"/>
        <w:autoSpaceDE w:val="0"/>
        <w:autoSpaceDN w:val="0"/>
        <w:adjustRightInd w:val="0"/>
        <w:rPr>
          <w:rStyle w:val="Hyperlink"/>
        </w:rPr>
      </w:pPr>
      <w:r w:rsidRPr="005B3755">
        <w:rPr>
          <w:rStyle w:val="Hyperlink"/>
        </w:rPr>
        <w:t>Organic Agriculture Research and Extension Initiative Grant</w:t>
      </w:r>
    </w:p>
    <w:p w14:paraId="06DEB31A" w14:textId="62825FB3" w:rsidR="005B3755" w:rsidRDefault="005B3755" w:rsidP="00A32629">
      <w:pPr>
        <w:widowControl w:val="0"/>
        <w:autoSpaceDE w:val="0"/>
        <w:autoSpaceDN w:val="0"/>
        <w:adjustRightInd w:val="0"/>
      </w:pPr>
      <w:r>
        <w:fldChar w:fldCharType="end"/>
      </w:r>
    </w:p>
    <w:p w14:paraId="12BE7EA1" w14:textId="310CA701" w:rsidR="00A32629" w:rsidRDefault="00A32629"/>
    <w:p w14:paraId="5A8687FE" w14:textId="529C2E9D" w:rsidR="001A75AE" w:rsidRPr="0092044C" w:rsidRDefault="004618FC" w:rsidP="0092044C">
      <w:pPr>
        <w:widowControl w:val="0"/>
        <w:autoSpaceDE w:val="0"/>
        <w:autoSpaceDN w:val="0"/>
        <w:adjustRightInd w:val="0"/>
        <w:ind w:firstLine="720"/>
        <w:rPr>
          <w:rFonts w:ascii="Times" w:hAnsi="Times" w:cs="Helvetica"/>
        </w:rPr>
      </w:pPr>
      <w:hyperlink w:anchor="AGMod" w:history="1">
        <w:r w:rsidR="001A75AE" w:rsidRPr="001A75AE">
          <w:rPr>
            <w:rStyle w:val="Hyperlink"/>
            <w:rFonts w:ascii="Times" w:hAnsi="Times" w:cs="Helvetica"/>
          </w:rPr>
          <w:t>Modifications</w:t>
        </w:r>
      </w:hyperlink>
    </w:p>
    <w:p w14:paraId="6AA9E3D7" w14:textId="77777777" w:rsidR="00A32629" w:rsidRDefault="00A32629" w:rsidP="00A32629">
      <w:pPr>
        <w:widowControl w:val="0"/>
        <w:autoSpaceDE w:val="0"/>
        <w:autoSpaceDN w:val="0"/>
        <w:adjustRightInd w:val="0"/>
      </w:pPr>
    </w:p>
    <w:p w14:paraId="1296A2B9" w14:textId="329A417E" w:rsidR="00A32629" w:rsidRPr="00F32961" w:rsidRDefault="00F32961" w:rsidP="00A32629">
      <w:pPr>
        <w:widowControl w:val="0"/>
        <w:autoSpaceDE w:val="0"/>
        <w:autoSpaceDN w:val="0"/>
        <w:adjustRightInd w:val="0"/>
        <w:rPr>
          <w:rStyle w:val="Hyperlink"/>
        </w:rPr>
      </w:pPr>
      <w:r>
        <w:fldChar w:fldCharType="begin"/>
      </w:r>
      <w:r>
        <w:instrText xml:space="preserve"> HYPERLINK  \l "AGChildhoodObesity" </w:instrText>
      </w:r>
      <w:r>
        <w:fldChar w:fldCharType="separate"/>
      </w:r>
      <w:r w:rsidR="00A32629" w:rsidRPr="00F32961">
        <w:rPr>
          <w:rStyle w:val="Hyperlink"/>
        </w:rPr>
        <w:t>Agriculture and Food Research Initiative - Childhood Obesity Prevention Challenge Area</w:t>
      </w:r>
    </w:p>
    <w:p w14:paraId="37ED5119" w14:textId="1FA9964A" w:rsidR="00A32629" w:rsidRPr="001D62D8" w:rsidRDefault="00A32629" w:rsidP="00A32629">
      <w:pPr>
        <w:widowControl w:val="0"/>
        <w:autoSpaceDE w:val="0"/>
        <w:autoSpaceDN w:val="0"/>
        <w:adjustRightInd w:val="0"/>
      </w:pPr>
      <w:r w:rsidRPr="00F32961">
        <w:rPr>
          <w:rStyle w:val="Hyperlink"/>
        </w:rPr>
        <w:t>Modification 3</w:t>
      </w:r>
      <w:r w:rsidR="00F32961">
        <w:fldChar w:fldCharType="end"/>
      </w:r>
    </w:p>
    <w:p w14:paraId="5F124868" w14:textId="77777777" w:rsidR="00F32961" w:rsidRDefault="00F32961" w:rsidP="00BD22CB">
      <w:pPr>
        <w:widowControl w:val="0"/>
        <w:autoSpaceDE w:val="0"/>
        <w:autoSpaceDN w:val="0"/>
        <w:adjustRightInd w:val="0"/>
      </w:pPr>
    </w:p>
    <w:p w14:paraId="5513568B" w14:textId="69F6B6CA" w:rsidR="00BD22CB" w:rsidRPr="0050708A" w:rsidRDefault="0050708A" w:rsidP="00BD22CB">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"AGFoodSafetyChallenge" </w:instrText>
      </w:r>
      <w:r>
        <w:rPr>
          <w:rFonts w:ascii="Times" w:hAnsi="Times" w:cs="Helvetica"/>
        </w:rPr>
        <w:fldChar w:fldCharType="separate"/>
      </w:r>
      <w:r w:rsidR="00BD22CB" w:rsidRPr="0050708A">
        <w:rPr>
          <w:rStyle w:val="Hyperlink"/>
          <w:rFonts w:ascii="Times" w:hAnsi="Times" w:cs="Helvetica"/>
        </w:rPr>
        <w:t>National Institute of Food and Agriculture</w:t>
      </w:r>
    </w:p>
    <w:p w14:paraId="61EC02E3" w14:textId="77777777" w:rsidR="00BD22CB" w:rsidRPr="0050708A" w:rsidRDefault="00BD22CB" w:rsidP="00BD22CB">
      <w:pPr>
        <w:widowControl w:val="0"/>
        <w:autoSpaceDE w:val="0"/>
        <w:autoSpaceDN w:val="0"/>
        <w:adjustRightInd w:val="0"/>
        <w:rPr>
          <w:rStyle w:val="Hyperlink"/>
          <w:rFonts w:ascii="Times" w:hAnsi="Times" w:cs="Helvetica"/>
        </w:rPr>
      </w:pPr>
      <w:r w:rsidRPr="0050708A">
        <w:rPr>
          <w:rStyle w:val="Hyperlink"/>
          <w:rFonts w:ascii="Times" w:hAnsi="Times" w:cs="Helvetica"/>
        </w:rPr>
        <w:t>Agriculture and Food Research Initiative - Food Safety Challenge Area</w:t>
      </w:r>
    </w:p>
    <w:p w14:paraId="3637A9FD" w14:textId="77777777" w:rsidR="00BD22CB" w:rsidRPr="0050708A" w:rsidRDefault="00BD22CB" w:rsidP="00BD22CB">
      <w:pPr>
        <w:widowControl w:val="0"/>
        <w:autoSpaceDE w:val="0"/>
        <w:autoSpaceDN w:val="0"/>
        <w:adjustRightInd w:val="0"/>
        <w:rPr>
          <w:rStyle w:val="Hyperlink"/>
          <w:rFonts w:ascii="Times" w:hAnsi="Times" w:cs="Helvetica"/>
        </w:rPr>
      </w:pPr>
      <w:r w:rsidRPr="0050708A">
        <w:rPr>
          <w:rStyle w:val="Hyperlink"/>
          <w:rFonts w:ascii="Times" w:hAnsi="Times" w:cs="Helvetica"/>
        </w:rPr>
        <w:t>Modification 1</w:t>
      </w:r>
    </w:p>
    <w:p w14:paraId="5AE2DED8" w14:textId="508E3545" w:rsidR="00A32629" w:rsidRDefault="0050708A" w:rsidP="00A32629">
      <w:pPr>
        <w:widowControl w:val="0"/>
        <w:autoSpaceDE w:val="0"/>
        <w:autoSpaceDN w:val="0"/>
        <w:adjustRightInd w:val="0"/>
        <w:rPr>
          <w:color w:val="386EFF"/>
          <w:u w:val="single" w:color="386EFF"/>
        </w:rPr>
      </w:pPr>
      <w:r>
        <w:rPr>
          <w:rFonts w:ascii="Times" w:hAnsi="Times" w:cs="Helvetica"/>
        </w:rPr>
        <w:fldChar w:fldCharType="end"/>
      </w:r>
    </w:p>
    <w:p w14:paraId="5446583B" w14:textId="44AC712F" w:rsidR="00A32629" w:rsidRPr="0050708A" w:rsidRDefault="0050708A" w:rsidP="00A32629">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"AGFRIFoundation" </w:instrText>
      </w:r>
      <w:r>
        <w:rPr>
          <w:rFonts w:ascii="Times" w:hAnsi="Times" w:cs="Helvetica"/>
        </w:rPr>
        <w:fldChar w:fldCharType="separate"/>
      </w:r>
      <w:r w:rsidR="00A32629" w:rsidRPr="0050708A">
        <w:rPr>
          <w:rStyle w:val="Hyperlink"/>
          <w:rFonts w:ascii="Times" w:hAnsi="Times" w:cs="Helvetica"/>
        </w:rPr>
        <w:t>National Institute of Food and Agriculture</w:t>
      </w:r>
    </w:p>
    <w:p w14:paraId="29B3A4C7" w14:textId="77777777" w:rsidR="00A32629" w:rsidRPr="0050708A" w:rsidRDefault="00A32629" w:rsidP="00A32629">
      <w:pPr>
        <w:widowControl w:val="0"/>
        <w:autoSpaceDE w:val="0"/>
        <w:autoSpaceDN w:val="0"/>
        <w:adjustRightInd w:val="0"/>
        <w:rPr>
          <w:rStyle w:val="Hyperlink"/>
          <w:rFonts w:ascii="Times" w:hAnsi="Times" w:cs="Helvetica"/>
        </w:rPr>
      </w:pPr>
      <w:r w:rsidRPr="0050708A">
        <w:rPr>
          <w:rStyle w:val="Hyperlink"/>
          <w:rFonts w:ascii="Times" w:hAnsi="Times" w:cs="Helvetica"/>
        </w:rPr>
        <w:t>Agriculture and Food Research Initiative - Foundational Program</w:t>
      </w:r>
    </w:p>
    <w:p w14:paraId="6BC53BDC" w14:textId="77777777" w:rsidR="00A32629" w:rsidRPr="0050708A" w:rsidRDefault="00A32629" w:rsidP="00A32629">
      <w:pPr>
        <w:widowControl w:val="0"/>
        <w:autoSpaceDE w:val="0"/>
        <w:autoSpaceDN w:val="0"/>
        <w:adjustRightInd w:val="0"/>
        <w:rPr>
          <w:rStyle w:val="Hyperlink"/>
          <w:rFonts w:ascii="Times" w:hAnsi="Times" w:cs="Helvetica"/>
        </w:rPr>
      </w:pPr>
      <w:r w:rsidRPr="0050708A">
        <w:rPr>
          <w:rStyle w:val="Hyperlink"/>
          <w:rFonts w:ascii="Times" w:hAnsi="Times" w:cs="Helvetica"/>
        </w:rPr>
        <w:t>Modification 2</w:t>
      </w:r>
    </w:p>
    <w:p w14:paraId="38CF4C5C" w14:textId="72CAF202" w:rsidR="0050708A" w:rsidRDefault="0050708A" w:rsidP="00A32629">
      <w:pPr>
        <w:widowControl w:val="0"/>
        <w:autoSpaceDE w:val="0"/>
        <w:autoSpaceDN w:val="0"/>
        <w:adjustRightInd w:val="0"/>
      </w:pPr>
      <w:r>
        <w:rPr>
          <w:rFonts w:ascii="Times" w:hAnsi="Times" w:cs="Helvetica"/>
        </w:rPr>
        <w:fldChar w:fldCharType="end"/>
      </w:r>
    </w:p>
    <w:p w14:paraId="432D1094" w14:textId="25DBAF30" w:rsidR="00A32629" w:rsidRPr="0050708A" w:rsidRDefault="0050708A" w:rsidP="00A32629">
      <w:pPr>
        <w:widowControl w:val="0"/>
        <w:autoSpaceDE w:val="0"/>
        <w:autoSpaceDN w:val="0"/>
        <w:adjustRightInd w:val="0"/>
        <w:rPr>
          <w:rStyle w:val="Hyperlink"/>
        </w:rPr>
      </w:pPr>
      <w:r>
        <w:fldChar w:fldCharType="begin"/>
      </w:r>
      <w:r>
        <w:instrText xml:space="preserve"> HYPERLINK  \l "AGSuppAltCrop" </w:instrText>
      </w:r>
      <w:r>
        <w:fldChar w:fldCharType="separate"/>
      </w:r>
      <w:r w:rsidR="00A32629" w:rsidRPr="0050708A">
        <w:rPr>
          <w:rStyle w:val="Hyperlink"/>
        </w:rPr>
        <w:t>National Institute of Food and Agriculture</w:t>
      </w:r>
    </w:p>
    <w:p w14:paraId="32E1CE51" w14:textId="77777777" w:rsidR="00A32629" w:rsidRPr="0050708A" w:rsidRDefault="00A32629" w:rsidP="00A32629">
      <w:pPr>
        <w:widowControl w:val="0"/>
        <w:autoSpaceDE w:val="0"/>
        <w:autoSpaceDN w:val="0"/>
        <w:adjustRightInd w:val="0"/>
        <w:rPr>
          <w:rStyle w:val="Hyperlink"/>
        </w:rPr>
      </w:pPr>
      <w:r w:rsidRPr="0050708A">
        <w:rPr>
          <w:rStyle w:val="Hyperlink"/>
        </w:rPr>
        <w:t>Supplemental and Alternative Crops Competitive Grants Program</w:t>
      </w:r>
    </w:p>
    <w:p w14:paraId="1BB4B705" w14:textId="77777777" w:rsidR="00A32629" w:rsidRPr="0050708A" w:rsidRDefault="00A32629" w:rsidP="00A32629">
      <w:pPr>
        <w:widowControl w:val="0"/>
        <w:autoSpaceDE w:val="0"/>
        <w:autoSpaceDN w:val="0"/>
        <w:adjustRightInd w:val="0"/>
        <w:rPr>
          <w:rStyle w:val="Hyperlink"/>
        </w:rPr>
      </w:pPr>
      <w:r w:rsidRPr="0050708A">
        <w:rPr>
          <w:rStyle w:val="Hyperlink"/>
        </w:rPr>
        <w:t>Modification 1</w:t>
      </w:r>
    </w:p>
    <w:p w14:paraId="542C84C0" w14:textId="3EED9BD4" w:rsidR="0050708A" w:rsidRDefault="0050708A" w:rsidP="00A32629">
      <w:pPr>
        <w:widowControl w:val="0"/>
        <w:autoSpaceDE w:val="0"/>
        <w:autoSpaceDN w:val="0"/>
        <w:adjustRightInd w:val="0"/>
      </w:pPr>
      <w:r>
        <w:fldChar w:fldCharType="end"/>
      </w:r>
    </w:p>
    <w:p w14:paraId="0C64CE0F" w14:textId="29BDED57" w:rsidR="00A32629" w:rsidRPr="00A5635F" w:rsidRDefault="00A5635F" w:rsidP="00A32629">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"AGFRIClimateChange" </w:instrText>
      </w:r>
      <w:r>
        <w:rPr>
          <w:rFonts w:ascii="Times" w:hAnsi="Times" w:cs="Helvetica"/>
        </w:rPr>
        <w:fldChar w:fldCharType="separate"/>
      </w:r>
      <w:r w:rsidR="00A32629" w:rsidRPr="00A5635F">
        <w:rPr>
          <w:rStyle w:val="Hyperlink"/>
          <w:rFonts w:ascii="Times" w:hAnsi="Times" w:cs="Helvetica"/>
        </w:rPr>
        <w:t>National Institute of Food and Agriculture</w:t>
      </w:r>
    </w:p>
    <w:p w14:paraId="1241C87A" w14:textId="77777777" w:rsidR="00A32629" w:rsidRPr="00A5635F" w:rsidRDefault="00A32629" w:rsidP="00A32629">
      <w:pPr>
        <w:widowControl w:val="0"/>
        <w:autoSpaceDE w:val="0"/>
        <w:autoSpaceDN w:val="0"/>
        <w:adjustRightInd w:val="0"/>
        <w:rPr>
          <w:rStyle w:val="Hyperlink"/>
          <w:rFonts w:ascii="Times" w:hAnsi="Times" w:cs="Helvetica"/>
        </w:rPr>
      </w:pPr>
      <w:r w:rsidRPr="00A5635F">
        <w:rPr>
          <w:rStyle w:val="Hyperlink"/>
          <w:rFonts w:ascii="Times" w:hAnsi="Times" w:cs="Helvetica"/>
        </w:rPr>
        <w:t>Agriculture and Food Research Initiative - Agriculture and Natural Resources Science for Climate Variability and Change Challenge Area</w:t>
      </w:r>
    </w:p>
    <w:p w14:paraId="00B4BE8D" w14:textId="061FB534" w:rsidR="00A32629" w:rsidRPr="00C71BC0" w:rsidRDefault="00A32629" w:rsidP="00A32629">
      <w:pPr>
        <w:widowControl w:val="0"/>
        <w:autoSpaceDE w:val="0"/>
        <w:autoSpaceDN w:val="0"/>
        <w:adjustRightInd w:val="0"/>
        <w:rPr>
          <w:rFonts w:ascii="Times" w:hAnsi="Times" w:cs="Helvetica"/>
        </w:rPr>
      </w:pPr>
      <w:r w:rsidRPr="00A5635F">
        <w:rPr>
          <w:rStyle w:val="Hyperlink"/>
          <w:rFonts w:ascii="Times" w:hAnsi="Times" w:cs="Helvetica"/>
        </w:rPr>
        <w:t>Modification 1</w:t>
      </w:r>
      <w:r w:rsidR="00A5635F">
        <w:rPr>
          <w:rFonts w:ascii="Times" w:hAnsi="Times" w:cs="Helvetica"/>
        </w:rPr>
        <w:fldChar w:fldCharType="end"/>
      </w:r>
    </w:p>
    <w:p w14:paraId="08D2FFD2" w14:textId="77777777" w:rsidR="00A5635F" w:rsidRDefault="00A5635F" w:rsidP="00AC069E">
      <w:pPr>
        <w:widowControl w:val="0"/>
        <w:autoSpaceDE w:val="0"/>
        <w:autoSpaceDN w:val="0"/>
        <w:adjustRightInd w:val="0"/>
      </w:pPr>
    </w:p>
    <w:p w14:paraId="60D11F19" w14:textId="5171D55C" w:rsidR="00AC069E" w:rsidRPr="00A5635F" w:rsidRDefault="00A5635F" w:rsidP="00AC069E">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"AGWaterforAgChallenge" </w:instrText>
      </w:r>
      <w:r>
        <w:rPr>
          <w:rFonts w:ascii="Times" w:hAnsi="Times" w:cs="Helvetica"/>
        </w:rPr>
        <w:fldChar w:fldCharType="separate"/>
      </w:r>
      <w:r w:rsidR="00AC069E" w:rsidRPr="00A5635F">
        <w:rPr>
          <w:rStyle w:val="Hyperlink"/>
          <w:rFonts w:ascii="Times" w:hAnsi="Times" w:cs="Helvetica"/>
        </w:rPr>
        <w:t>National Institute of Food and Agriculture</w:t>
      </w:r>
    </w:p>
    <w:p w14:paraId="51A2DCE5" w14:textId="77777777" w:rsidR="00AC069E" w:rsidRPr="00A5635F" w:rsidRDefault="00AC069E" w:rsidP="00AC069E">
      <w:pPr>
        <w:widowControl w:val="0"/>
        <w:autoSpaceDE w:val="0"/>
        <w:autoSpaceDN w:val="0"/>
        <w:adjustRightInd w:val="0"/>
        <w:rPr>
          <w:rStyle w:val="Hyperlink"/>
          <w:rFonts w:ascii="Times" w:hAnsi="Times" w:cs="Helvetica"/>
        </w:rPr>
      </w:pPr>
      <w:r w:rsidRPr="00A5635F">
        <w:rPr>
          <w:rStyle w:val="Hyperlink"/>
          <w:rFonts w:ascii="Times" w:hAnsi="Times" w:cs="Helvetica"/>
        </w:rPr>
        <w:t>Agriculture and Food Research Initiative - Water for Agriculture Challenge Area</w:t>
      </w:r>
    </w:p>
    <w:p w14:paraId="288FF9FF" w14:textId="21ACC4E0" w:rsidR="00AC069E" w:rsidRPr="00A5635F" w:rsidRDefault="00AC069E" w:rsidP="00AC069E">
      <w:pPr>
        <w:widowControl w:val="0"/>
        <w:autoSpaceDE w:val="0"/>
        <w:autoSpaceDN w:val="0"/>
        <w:adjustRightInd w:val="0"/>
        <w:rPr>
          <w:rStyle w:val="Hyperlink"/>
          <w:rFonts w:ascii="Times" w:hAnsi="Times" w:cs="Helvetica"/>
        </w:rPr>
      </w:pPr>
      <w:r w:rsidRPr="00A5635F">
        <w:rPr>
          <w:rStyle w:val="Hyperlink"/>
          <w:rFonts w:ascii="Times" w:hAnsi="Times" w:cs="Helvetica"/>
        </w:rPr>
        <w:t>Modification</w:t>
      </w:r>
      <w:r w:rsidR="00A5635F" w:rsidRPr="00A5635F">
        <w:rPr>
          <w:rStyle w:val="Hyperlink"/>
          <w:rFonts w:ascii="Times" w:hAnsi="Times" w:cs="Helvetica"/>
        </w:rPr>
        <w:t>s 1 &amp;</w:t>
      </w:r>
      <w:r w:rsidRPr="00A5635F">
        <w:rPr>
          <w:rStyle w:val="Hyperlink"/>
          <w:rFonts w:ascii="Times" w:hAnsi="Times" w:cs="Helvetica"/>
        </w:rPr>
        <w:t xml:space="preserve"> 2</w:t>
      </w:r>
    </w:p>
    <w:p w14:paraId="7646F998" w14:textId="2003C983" w:rsidR="00A5635F" w:rsidRDefault="00A5635F" w:rsidP="00AC069E">
      <w:pPr>
        <w:widowControl w:val="0"/>
        <w:autoSpaceDE w:val="0"/>
        <w:autoSpaceDN w:val="0"/>
        <w:adjustRightInd w:val="0"/>
      </w:pPr>
      <w:r>
        <w:rPr>
          <w:rFonts w:ascii="Times" w:hAnsi="Times" w:cs="Helvetica"/>
        </w:rPr>
        <w:fldChar w:fldCharType="end"/>
      </w:r>
    </w:p>
    <w:p w14:paraId="05D841B4" w14:textId="21667194" w:rsidR="002F4FB3" w:rsidRPr="00083393" w:rsidRDefault="00083393" w:rsidP="002F4FB3">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"AGSecondaryEdChallenge" </w:instrText>
      </w:r>
      <w:r>
        <w:rPr>
          <w:rFonts w:ascii="Times" w:hAnsi="Times" w:cs="Helvetica"/>
        </w:rPr>
        <w:fldChar w:fldCharType="separate"/>
      </w:r>
      <w:r w:rsidR="002F4FB3" w:rsidRPr="00083393">
        <w:rPr>
          <w:rStyle w:val="Hyperlink"/>
          <w:rFonts w:ascii="Times" w:hAnsi="Times" w:cs="Helvetica"/>
        </w:rPr>
        <w:t>National Institute of Food and Agriculture</w:t>
      </w:r>
    </w:p>
    <w:p w14:paraId="545D5CF9" w14:textId="77777777" w:rsidR="002F4FB3" w:rsidRPr="00083393" w:rsidRDefault="002F4FB3" w:rsidP="002F4FB3">
      <w:pPr>
        <w:widowControl w:val="0"/>
        <w:autoSpaceDE w:val="0"/>
        <w:autoSpaceDN w:val="0"/>
        <w:adjustRightInd w:val="0"/>
        <w:rPr>
          <w:rStyle w:val="Hyperlink"/>
          <w:rFonts w:ascii="Times" w:hAnsi="Times" w:cs="Helvetica"/>
        </w:rPr>
      </w:pPr>
      <w:r w:rsidRPr="00083393">
        <w:rPr>
          <w:rStyle w:val="Hyperlink"/>
          <w:rFonts w:ascii="Times" w:hAnsi="Times" w:cs="Helvetica"/>
        </w:rPr>
        <w:t>Secondary Education, Two-Year Postsecondary Education, and Agriculture in the K-12 Classroom Challenge Grants Program</w:t>
      </w:r>
    </w:p>
    <w:p w14:paraId="1CC49A58" w14:textId="77777777" w:rsidR="002F4FB3" w:rsidRPr="00083393" w:rsidRDefault="002F4FB3" w:rsidP="002F4FB3">
      <w:pPr>
        <w:widowControl w:val="0"/>
        <w:autoSpaceDE w:val="0"/>
        <w:autoSpaceDN w:val="0"/>
        <w:adjustRightInd w:val="0"/>
        <w:rPr>
          <w:rStyle w:val="Hyperlink"/>
          <w:rFonts w:ascii="Times" w:hAnsi="Times" w:cs="Helvetica"/>
        </w:rPr>
      </w:pPr>
      <w:r w:rsidRPr="00083393">
        <w:rPr>
          <w:rStyle w:val="Hyperlink"/>
          <w:rFonts w:ascii="Times" w:hAnsi="Times" w:cs="Helvetica"/>
        </w:rPr>
        <w:t>Modification 1</w:t>
      </w:r>
    </w:p>
    <w:p w14:paraId="53244334" w14:textId="2723B721" w:rsidR="00083393" w:rsidRDefault="00083393" w:rsidP="00703E52">
      <w:pPr>
        <w:widowControl w:val="0"/>
        <w:autoSpaceDE w:val="0"/>
        <w:autoSpaceDN w:val="0"/>
        <w:adjustRightInd w:val="0"/>
        <w:ind w:firstLine="720"/>
      </w:pPr>
      <w:r>
        <w:rPr>
          <w:rFonts w:ascii="Times" w:hAnsi="Times" w:cs="Helvetica"/>
        </w:rPr>
        <w:fldChar w:fldCharType="end"/>
      </w:r>
    </w:p>
    <w:p w14:paraId="59E5E3D4" w14:textId="16D6B4B3" w:rsidR="00703E52" w:rsidRDefault="004618FC" w:rsidP="00703E52">
      <w:pPr>
        <w:widowControl w:val="0"/>
        <w:autoSpaceDE w:val="0"/>
        <w:autoSpaceDN w:val="0"/>
        <w:adjustRightInd w:val="0"/>
        <w:ind w:firstLine="720"/>
        <w:rPr>
          <w:rStyle w:val="Hyperlink"/>
        </w:rPr>
      </w:pPr>
      <w:hyperlink w:anchor="AgReminder" w:history="1">
        <w:r w:rsidR="00703E52" w:rsidRPr="00703E52">
          <w:rPr>
            <w:rStyle w:val="Hyperlink"/>
          </w:rPr>
          <w:t>Reminders</w:t>
        </w:r>
      </w:hyperlink>
    </w:p>
    <w:p w14:paraId="367E11E6" w14:textId="77777777" w:rsidR="0092044C" w:rsidRDefault="0092044C" w:rsidP="00703E52">
      <w:pPr>
        <w:widowControl w:val="0"/>
        <w:autoSpaceDE w:val="0"/>
        <w:autoSpaceDN w:val="0"/>
        <w:adjustRightInd w:val="0"/>
        <w:ind w:firstLine="720"/>
        <w:rPr>
          <w:rStyle w:val="Hyperlink"/>
        </w:rPr>
      </w:pPr>
    </w:p>
    <w:p w14:paraId="29752D9D" w14:textId="77777777" w:rsidR="00382F65" w:rsidRPr="00382F65" w:rsidRDefault="00382F65" w:rsidP="00382F65">
      <w:pPr>
        <w:widowControl w:val="0"/>
        <w:autoSpaceDE w:val="0"/>
        <w:autoSpaceDN w:val="0"/>
        <w:adjustRightInd w:val="0"/>
        <w:rPr>
          <w:rStyle w:val="Hyperlink"/>
          <w:rFonts w:ascii="Times" w:hAnsi="Times" w:cs="Helvetica"/>
          <w:highlight w:val="cyan"/>
        </w:rPr>
      </w:pPr>
      <w:r w:rsidRPr="00382F65">
        <w:rPr>
          <w:rFonts w:ascii="Times" w:hAnsi="Times" w:cs="Helvetica"/>
          <w:highlight w:val="cyan"/>
        </w:rPr>
        <w:fldChar w:fldCharType="begin"/>
      </w:r>
      <w:r w:rsidRPr="00382F65">
        <w:rPr>
          <w:rFonts w:ascii="Times" w:hAnsi="Times" w:cs="Helvetica"/>
          <w:highlight w:val="cyan"/>
        </w:rPr>
        <w:instrText xml:space="preserve"> HYPERLINK  \l "AGUtilities" </w:instrText>
      </w:r>
      <w:r w:rsidRPr="00382F65">
        <w:rPr>
          <w:rFonts w:ascii="Times" w:hAnsi="Times" w:cs="Helvetica"/>
          <w:highlight w:val="cyan"/>
        </w:rPr>
        <w:fldChar w:fldCharType="separate"/>
      </w:r>
      <w:r w:rsidRPr="00382F65">
        <w:rPr>
          <w:rStyle w:val="Hyperlink"/>
          <w:rFonts w:ascii="Times" w:hAnsi="Times" w:cs="Helvetica"/>
          <w:highlight w:val="cyan"/>
        </w:rPr>
        <w:t>Utilities Programs</w:t>
      </w:r>
    </w:p>
    <w:p w14:paraId="0F63AC77" w14:textId="77777777" w:rsidR="00382F65" w:rsidRPr="00382F65" w:rsidRDefault="00382F65" w:rsidP="00382F65">
      <w:pPr>
        <w:widowControl w:val="0"/>
        <w:autoSpaceDE w:val="0"/>
        <w:autoSpaceDN w:val="0"/>
        <w:adjustRightInd w:val="0"/>
        <w:rPr>
          <w:rStyle w:val="Hyperlink"/>
          <w:rFonts w:ascii="Times" w:hAnsi="Times" w:cs="Helvetica"/>
          <w:highlight w:val="cyan"/>
        </w:rPr>
      </w:pPr>
      <w:r w:rsidRPr="00382F65">
        <w:rPr>
          <w:rStyle w:val="Hyperlink"/>
          <w:rFonts w:ascii="Times" w:hAnsi="Times" w:cs="Helvetica"/>
          <w:highlight w:val="cyan"/>
        </w:rPr>
        <w:t>Revolving Fund Program Grant</w:t>
      </w:r>
    </w:p>
    <w:p w14:paraId="7DDC0F31" w14:textId="77777777" w:rsidR="00382F65" w:rsidRDefault="00382F65" w:rsidP="00382F65">
      <w:pPr>
        <w:widowControl w:val="0"/>
        <w:autoSpaceDE w:val="0"/>
        <w:autoSpaceDN w:val="0"/>
        <w:adjustRightInd w:val="0"/>
      </w:pPr>
      <w:r w:rsidRPr="00382F65">
        <w:rPr>
          <w:rFonts w:ascii="Times" w:hAnsi="Times" w:cs="Helvetica"/>
          <w:highlight w:val="cyan"/>
        </w:rPr>
        <w:fldChar w:fldCharType="end"/>
      </w:r>
    </w:p>
    <w:p w14:paraId="7E3FD351" w14:textId="77777777" w:rsidR="00382F65" w:rsidRPr="00382F65" w:rsidRDefault="00382F65" w:rsidP="00382F65">
      <w:pPr>
        <w:widowControl w:val="0"/>
        <w:autoSpaceDE w:val="0"/>
        <w:autoSpaceDN w:val="0"/>
        <w:adjustRightInd w:val="0"/>
        <w:rPr>
          <w:rStyle w:val="Hyperlink"/>
          <w:rFonts w:ascii="Times" w:hAnsi="Times" w:cs="Helvetica"/>
          <w:highlight w:val="cyan"/>
        </w:rPr>
      </w:pPr>
      <w:r>
        <w:rPr>
          <w:rFonts w:ascii="Times" w:hAnsi="Times" w:cs="Helvetica"/>
        </w:rPr>
        <w:fldChar w:fldCharType="begin"/>
      </w:r>
      <w:r>
        <w:rPr>
          <w:rFonts w:ascii="Times" w:hAnsi="Times" w:cs="Helvetica"/>
        </w:rPr>
        <w:instrText xml:space="preserve"> HYPERLINK  \l "AGDMFarmersRanchers" </w:instrText>
      </w:r>
      <w:r>
        <w:rPr>
          <w:rFonts w:ascii="Times" w:hAnsi="Times" w:cs="Helvetica"/>
        </w:rPr>
        <w:fldChar w:fldCharType="separate"/>
      </w:r>
      <w:proofErr w:type="spellStart"/>
      <w:r w:rsidRPr="00382F65">
        <w:rPr>
          <w:rStyle w:val="Hyperlink"/>
          <w:rFonts w:ascii="Times" w:hAnsi="Times" w:cs="Helvetica"/>
          <w:highlight w:val="cyan"/>
        </w:rPr>
        <w:t>DM</w:t>
      </w:r>
      <w:proofErr w:type="spellEnd"/>
      <w:r w:rsidRPr="00382F65">
        <w:rPr>
          <w:rStyle w:val="Hyperlink"/>
          <w:rFonts w:ascii="Times" w:hAnsi="Times" w:cs="Helvetica"/>
          <w:highlight w:val="cyan"/>
        </w:rPr>
        <w:t>-Office of Advocacy and Outreach</w:t>
      </w:r>
    </w:p>
    <w:p w14:paraId="719AC8D4" w14:textId="77777777" w:rsidR="00382F65" w:rsidRPr="00D119B5" w:rsidRDefault="00382F65" w:rsidP="00382F65">
      <w:pPr>
        <w:widowControl w:val="0"/>
        <w:autoSpaceDE w:val="0"/>
        <w:autoSpaceDN w:val="0"/>
        <w:adjustRightInd w:val="0"/>
        <w:rPr>
          <w:rStyle w:val="Hyperlink"/>
          <w:rFonts w:ascii="Times" w:hAnsi="Times" w:cs="Helvetica"/>
        </w:rPr>
      </w:pPr>
      <w:r w:rsidRPr="00382F65">
        <w:rPr>
          <w:rStyle w:val="Hyperlink"/>
          <w:rFonts w:ascii="Times" w:hAnsi="Times" w:cs="Helvetica"/>
          <w:highlight w:val="cyan"/>
        </w:rPr>
        <w:t>Outreach and Assistance for Socially Disadvantaged Farmers and Ranchers and Veteran Farmers and Ranchers Grant</w:t>
      </w:r>
    </w:p>
    <w:p w14:paraId="5A175756" w14:textId="77777777" w:rsidR="00382F65" w:rsidRDefault="00382F65" w:rsidP="00382F65">
      <w:pPr>
        <w:widowControl w:val="0"/>
        <w:autoSpaceDE w:val="0"/>
        <w:autoSpaceDN w:val="0"/>
        <w:adjustRightInd w:val="0"/>
      </w:pPr>
      <w:r>
        <w:rPr>
          <w:rFonts w:ascii="Times" w:hAnsi="Times" w:cs="Helvetica"/>
        </w:rPr>
        <w:fldChar w:fldCharType="end"/>
      </w:r>
    </w:p>
    <w:p w14:paraId="4C7E74DA" w14:textId="77777777" w:rsidR="00382F65" w:rsidRPr="00D119B5" w:rsidRDefault="00382F65" w:rsidP="00382F6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"AGFRIFoundation" </w:instrText>
      </w:r>
      <w:r>
        <w:rPr>
          <w:rFonts w:ascii="Times" w:hAnsi="Times" w:cs="Helvetica"/>
        </w:rPr>
        <w:fldChar w:fldCharType="separate"/>
      </w:r>
      <w:r w:rsidRPr="00D119B5">
        <w:rPr>
          <w:rStyle w:val="Hyperlink"/>
          <w:rFonts w:ascii="Times" w:hAnsi="Times" w:cs="Helvetica"/>
        </w:rPr>
        <w:t>National Institute of Food and Agriculture</w:t>
      </w:r>
    </w:p>
    <w:p w14:paraId="2A55BDA4" w14:textId="77777777" w:rsidR="00382F65" w:rsidRPr="00D119B5" w:rsidRDefault="00382F65" w:rsidP="00382F65">
      <w:pPr>
        <w:widowControl w:val="0"/>
        <w:autoSpaceDE w:val="0"/>
        <w:autoSpaceDN w:val="0"/>
        <w:adjustRightInd w:val="0"/>
        <w:rPr>
          <w:rStyle w:val="Hyperlink"/>
          <w:rFonts w:ascii="Times" w:hAnsi="Times" w:cs="Helvetica"/>
        </w:rPr>
      </w:pPr>
      <w:r w:rsidRPr="00D119B5">
        <w:rPr>
          <w:rStyle w:val="Hyperlink"/>
          <w:rFonts w:ascii="Times" w:hAnsi="Times" w:cs="Helvetica"/>
        </w:rPr>
        <w:t>Agriculture and Food Research Initiative - Foundational Program Grant</w:t>
      </w:r>
    </w:p>
    <w:p w14:paraId="36590C61" w14:textId="77777777" w:rsidR="00382F65" w:rsidRDefault="00382F65" w:rsidP="00382F65">
      <w:pPr>
        <w:widowControl w:val="0"/>
        <w:autoSpaceDE w:val="0"/>
        <w:autoSpaceDN w:val="0"/>
        <w:adjustRightInd w:val="0"/>
      </w:pPr>
      <w:r>
        <w:rPr>
          <w:rFonts w:ascii="Times" w:hAnsi="Times" w:cs="Helvetica"/>
        </w:rPr>
        <w:fldChar w:fldCharType="end"/>
      </w:r>
    </w:p>
    <w:p w14:paraId="113CA9E0" w14:textId="77777777" w:rsidR="00382F65" w:rsidRPr="00D119B5" w:rsidRDefault="00382F65" w:rsidP="00382F6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"AGFRIWaterforAg" </w:instrText>
      </w:r>
      <w:r>
        <w:rPr>
          <w:rFonts w:ascii="Times" w:hAnsi="Times" w:cs="Helvetica"/>
        </w:rPr>
        <w:fldChar w:fldCharType="separate"/>
      </w:r>
      <w:r w:rsidRPr="00D119B5">
        <w:rPr>
          <w:rStyle w:val="Hyperlink"/>
          <w:rFonts w:ascii="Times" w:hAnsi="Times" w:cs="Helvetica"/>
        </w:rPr>
        <w:t>National Institute of Food and Agriculture</w:t>
      </w:r>
    </w:p>
    <w:p w14:paraId="5F4DB889" w14:textId="77777777" w:rsidR="00382F65" w:rsidRPr="00D119B5" w:rsidRDefault="00382F65" w:rsidP="00382F65">
      <w:pPr>
        <w:widowControl w:val="0"/>
        <w:autoSpaceDE w:val="0"/>
        <w:autoSpaceDN w:val="0"/>
        <w:adjustRightInd w:val="0"/>
        <w:rPr>
          <w:rStyle w:val="Hyperlink"/>
          <w:rFonts w:ascii="Times" w:hAnsi="Times" w:cs="Helvetica"/>
        </w:rPr>
      </w:pPr>
      <w:r w:rsidRPr="00D119B5">
        <w:rPr>
          <w:rStyle w:val="Hyperlink"/>
          <w:rFonts w:ascii="Times" w:hAnsi="Times" w:cs="Helvetica"/>
        </w:rPr>
        <w:t>Agriculture and Food Research Initiative - Water for Agriculture Challenge Area Grant</w:t>
      </w:r>
    </w:p>
    <w:p w14:paraId="43AD4885" w14:textId="77777777" w:rsidR="00382F65" w:rsidRDefault="00382F65" w:rsidP="00382F65">
      <w:pPr>
        <w:widowControl w:val="0"/>
        <w:autoSpaceDE w:val="0"/>
        <w:autoSpaceDN w:val="0"/>
        <w:adjustRightInd w:val="0"/>
      </w:pPr>
      <w:r>
        <w:rPr>
          <w:rFonts w:ascii="Times" w:hAnsi="Times" w:cs="Helvetica"/>
        </w:rPr>
        <w:fldChar w:fldCharType="end"/>
      </w:r>
    </w:p>
    <w:p w14:paraId="69C3ED9B" w14:textId="77777777" w:rsidR="00382F65" w:rsidRPr="00382F65" w:rsidRDefault="00382F65" w:rsidP="00382F65">
      <w:pPr>
        <w:widowControl w:val="0"/>
        <w:autoSpaceDE w:val="0"/>
        <w:autoSpaceDN w:val="0"/>
        <w:adjustRightInd w:val="0"/>
        <w:rPr>
          <w:rStyle w:val="Hyperlink"/>
          <w:rFonts w:ascii="Times" w:hAnsi="Times" w:cs="Helvetica"/>
          <w:highlight w:val="cyan"/>
        </w:rPr>
      </w:pPr>
      <w:r w:rsidRPr="00382F65">
        <w:rPr>
          <w:rFonts w:ascii="Times" w:hAnsi="Times" w:cs="Helvetica"/>
          <w:highlight w:val="cyan"/>
        </w:rPr>
        <w:fldChar w:fldCharType="begin"/>
      </w:r>
      <w:r w:rsidRPr="00382F65">
        <w:rPr>
          <w:rFonts w:ascii="Times" w:hAnsi="Times" w:cs="Helvetica"/>
          <w:highlight w:val="cyan"/>
        </w:rPr>
        <w:instrText xml:space="preserve"> HYPERLINK  \l "AGChildhoodObesity" </w:instrText>
      </w:r>
      <w:r w:rsidRPr="00382F65">
        <w:rPr>
          <w:rFonts w:ascii="Times" w:hAnsi="Times" w:cs="Helvetica"/>
          <w:highlight w:val="cyan"/>
        </w:rPr>
        <w:fldChar w:fldCharType="separate"/>
      </w:r>
      <w:r w:rsidRPr="00382F65">
        <w:rPr>
          <w:rStyle w:val="Hyperlink"/>
          <w:rFonts w:ascii="Times" w:hAnsi="Times" w:cs="Helvetica"/>
          <w:highlight w:val="cyan"/>
        </w:rPr>
        <w:t>National Institute of Food and Agriculture</w:t>
      </w:r>
    </w:p>
    <w:p w14:paraId="1C7F449A" w14:textId="77777777" w:rsidR="00382F65" w:rsidRPr="00382F65" w:rsidRDefault="00382F65" w:rsidP="00382F65">
      <w:pPr>
        <w:widowControl w:val="0"/>
        <w:autoSpaceDE w:val="0"/>
        <w:autoSpaceDN w:val="0"/>
        <w:adjustRightInd w:val="0"/>
        <w:rPr>
          <w:rStyle w:val="Hyperlink"/>
          <w:rFonts w:ascii="Times" w:hAnsi="Times" w:cs="Helvetica"/>
          <w:highlight w:val="cyan"/>
        </w:rPr>
      </w:pPr>
      <w:r w:rsidRPr="00382F65">
        <w:rPr>
          <w:rStyle w:val="Hyperlink"/>
          <w:rFonts w:ascii="Times" w:hAnsi="Times" w:cs="Helvetica"/>
          <w:highlight w:val="cyan"/>
        </w:rPr>
        <w:t>Agriculture and Food Research Initiative - Childhood Obesity Prevention Challenge Area Grant</w:t>
      </w:r>
    </w:p>
    <w:p w14:paraId="597793FF" w14:textId="77777777" w:rsidR="00382F65" w:rsidRDefault="00382F65" w:rsidP="00382F65">
      <w:pPr>
        <w:widowControl w:val="0"/>
        <w:autoSpaceDE w:val="0"/>
        <w:autoSpaceDN w:val="0"/>
        <w:adjustRightInd w:val="0"/>
      </w:pPr>
      <w:r w:rsidRPr="00382F65">
        <w:rPr>
          <w:rFonts w:ascii="Times" w:hAnsi="Times" w:cs="Helvetica"/>
          <w:highlight w:val="cyan"/>
        </w:rPr>
        <w:fldChar w:fldCharType="end"/>
      </w:r>
    </w:p>
    <w:p w14:paraId="5B75857C" w14:textId="77777777" w:rsidR="00382F65" w:rsidRPr="00D119B5" w:rsidRDefault="00382F65" w:rsidP="00382F6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"AGFoodSafety" </w:instrText>
      </w:r>
      <w:r>
        <w:rPr>
          <w:rFonts w:ascii="Times" w:hAnsi="Times" w:cs="Helvetica"/>
        </w:rPr>
        <w:fldChar w:fldCharType="separate"/>
      </w:r>
      <w:r w:rsidRPr="00D119B5">
        <w:rPr>
          <w:rStyle w:val="Hyperlink"/>
          <w:rFonts w:ascii="Times" w:hAnsi="Times" w:cs="Helvetica"/>
        </w:rPr>
        <w:t>National Institute of Food and Agriculture</w:t>
      </w:r>
    </w:p>
    <w:p w14:paraId="468EDCCF" w14:textId="77777777" w:rsidR="00382F65" w:rsidRPr="00D119B5" w:rsidRDefault="00382F65" w:rsidP="00382F65">
      <w:pPr>
        <w:widowControl w:val="0"/>
        <w:autoSpaceDE w:val="0"/>
        <w:autoSpaceDN w:val="0"/>
        <w:adjustRightInd w:val="0"/>
        <w:rPr>
          <w:rStyle w:val="Hyperlink"/>
          <w:rFonts w:ascii="Times" w:hAnsi="Times" w:cs="Helvetica"/>
        </w:rPr>
      </w:pPr>
      <w:r w:rsidRPr="00D119B5">
        <w:rPr>
          <w:rStyle w:val="Hyperlink"/>
          <w:rFonts w:ascii="Times" w:hAnsi="Times" w:cs="Helvetica"/>
        </w:rPr>
        <w:t>Agriculture and Food Research Initiative - Food Safety Challenge Area Grant</w:t>
      </w:r>
    </w:p>
    <w:p w14:paraId="71B9C737" w14:textId="77777777" w:rsidR="00382F65" w:rsidRDefault="00382F65" w:rsidP="00382F65">
      <w:pPr>
        <w:widowControl w:val="0"/>
        <w:autoSpaceDE w:val="0"/>
        <w:autoSpaceDN w:val="0"/>
        <w:adjustRightInd w:val="0"/>
      </w:pPr>
      <w:r>
        <w:rPr>
          <w:rFonts w:ascii="Times" w:hAnsi="Times" w:cs="Helvetica"/>
        </w:rPr>
        <w:fldChar w:fldCharType="end"/>
      </w:r>
    </w:p>
    <w:p w14:paraId="7F1C76E6" w14:textId="77777777" w:rsidR="00382F65" w:rsidRPr="009C67ED" w:rsidRDefault="00382F65" w:rsidP="00382F6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"AGVariability" </w:instrText>
      </w:r>
      <w:r>
        <w:rPr>
          <w:rFonts w:ascii="Times" w:hAnsi="Times" w:cs="Helvetica"/>
        </w:rPr>
        <w:fldChar w:fldCharType="separate"/>
      </w:r>
      <w:r w:rsidRPr="009C67ED">
        <w:rPr>
          <w:rStyle w:val="Hyperlink"/>
          <w:rFonts w:ascii="Times" w:hAnsi="Times" w:cs="Helvetica"/>
        </w:rPr>
        <w:t>National Institute of Food and Agriculture</w:t>
      </w:r>
    </w:p>
    <w:p w14:paraId="1751A073" w14:textId="77777777" w:rsidR="00382F65" w:rsidRPr="009C67ED" w:rsidRDefault="00382F65" w:rsidP="00382F65">
      <w:pPr>
        <w:widowControl w:val="0"/>
        <w:autoSpaceDE w:val="0"/>
        <w:autoSpaceDN w:val="0"/>
        <w:adjustRightInd w:val="0"/>
        <w:rPr>
          <w:rStyle w:val="Hyperlink"/>
          <w:rFonts w:ascii="Times" w:hAnsi="Times" w:cs="Helvetica"/>
        </w:rPr>
      </w:pPr>
    </w:p>
    <w:p w14:paraId="020A4161" w14:textId="38866807" w:rsidR="00382F65" w:rsidRPr="009C67ED" w:rsidRDefault="00382F65" w:rsidP="00382F65">
      <w:pPr>
        <w:widowControl w:val="0"/>
        <w:autoSpaceDE w:val="0"/>
        <w:autoSpaceDN w:val="0"/>
        <w:adjustRightInd w:val="0"/>
        <w:rPr>
          <w:rStyle w:val="Hyperlink"/>
          <w:rFonts w:ascii="Times" w:hAnsi="Times" w:cs="Helvetica"/>
        </w:rPr>
      </w:pPr>
      <w:r w:rsidRPr="009C67ED">
        <w:rPr>
          <w:rStyle w:val="Hyperlink"/>
          <w:rFonts w:ascii="Times" w:hAnsi="Times" w:cs="Helvetica"/>
        </w:rPr>
        <w:t>Agriculture and Food Research Initiative - Agriculture and Natural Resources Science for Climate Variability and Change Challenge Area Grant</w:t>
      </w:r>
    </w:p>
    <w:p w14:paraId="5E7AE866" w14:textId="77777777" w:rsidR="00382F65" w:rsidRDefault="00382F65" w:rsidP="00382F65">
      <w:pPr>
        <w:widowControl w:val="0"/>
        <w:autoSpaceDE w:val="0"/>
        <w:autoSpaceDN w:val="0"/>
        <w:adjustRightInd w:val="0"/>
      </w:pPr>
      <w:r>
        <w:rPr>
          <w:rFonts w:ascii="Times" w:hAnsi="Times" w:cs="Helvetica"/>
        </w:rPr>
        <w:fldChar w:fldCharType="end"/>
      </w:r>
    </w:p>
    <w:p w14:paraId="2C3279CF" w14:textId="77777777" w:rsidR="00382F65" w:rsidRPr="00382F65" w:rsidRDefault="00382F65" w:rsidP="00382F65">
      <w:pPr>
        <w:widowControl w:val="0"/>
        <w:autoSpaceDE w:val="0"/>
        <w:autoSpaceDN w:val="0"/>
        <w:adjustRightInd w:val="0"/>
        <w:rPr>
          <w:rStyle w:val="Hyperlink"/>
          <w:rFonts w:ascii="Times" w:hAnsi="Times" w:cs="Helvetica"/>
          <w:highlight w:val="cyan"/>
        </w:rPr>
      </w:pPr>
      <w:r w:rsidRPr="00382F65">
        <w:rPr>
          <w:rFonts w:ascii="Times" w:hAnsi="Times" w:cs="Helvetica"/>
          <w:highlight w:val="cyan"/>
        </w:rPr>
        <w:fldChar w:fldCharType="begin"/>
      </w:r>
      <w:r w:rsidRPr="00382F65">
        <w:rPr>
          <w:rFonts w:ascii="Times" w:hAnsi="Times" w:cs="Helvetica"/>
          <w:highlight w:val="cyan"/>
        </w:rPr>
        <w:instrText xml:space="preserve"> HYPERLINK  \l "AGBiotechRisk" </w:instrText>
      </w:r>
      <w:r w:rsidRPr="00382F65">
        <w:rPr>
          <w:rFonts w:ascii="Times" w:hAnsi="Times" w:cs="Helvetica"/>
          <w:highlight w:val="cyan"/>
        </w:rPr>
        <w:fldChar w:fldCharType="separate"/>
      </w:r>
      <w:r w:rsidRPr="00382F65">
        <w:rPr>
          <w:rStyle w:val="Hyperlink"/>
          <w:rFonts w:ascii="Times" w:hAnsi="Times" w:cs="Helvetica"/>
          <w:highlight w:val="cyan"/>
        </w:rPr>
        <w:t>National Institute of Food and Agriculture</w:t>
      </w:r>
    </w:p>
    <w:p w14:paraId="2777C222" w14:textId="77777777" w:rsidR="00382F65" w:rsidRPr="00382F65" w:rsidRDefault="00382F65" w:rsidP="00382F65">
      <w:pPr>
        <w:widowControl w:val="0"/>
        <w:autoSpaceDE w:val="0"/>
        <w:autoSpaceDN w:val="0"/>
        <w:adjustRightInd w:val="0"/>
        <w:rPr>
          <w:rStyle w:val="Hyperlink"/>
          <w:rFonts w:ascii="Times" w:hAnsi="Times" w:cs="Helvetica"/>
          <w:highlight w:val="cyan"/>
        </w:rPr>
      </w:pPr>
      <w:r w:rsidRPr="00382F65">
        <w:rPr>
          <w:rStyle w:val="Hyperlink"/>
          <w:rFonts w:ascii="Times" w:hAnsi="Times" w:cs="Helvetica"/>
          <w:highlight w:val="cyan"/>
        </w:rPr>
        <w:t xml:space="preserve">Biotechnology Risk Assessment Grants Program </w:t>
      </w:r>
    </w:p>
    <w:p w14:paraId="385F5437" w14:textId="77777777" w:rsidR="00382F65" w:rsidRDefault="00382F65" w:rsidP="00382F65">
      <w:pPr>
        <w:widowControl w:val="0"/>
        <w:autoSpaceDE w:val="0"/>
        <w:autoSpaceDN w:val="0"/>
        <w:adjustRightInd w:val="0"/>
      </w:pPr>
      <w:r w:rsidRPr="00382F65">
        <w:rPr>
          <w:rFonts w:ascii="Times" w:hAnsi="Times" w:cs="Helvetica"/>
          <w:highlight w:val="cyan"/>
        </w:rPr>
        <w:fldChar w:fldCharType="end"/>
      </w:r>
    </w:p>
    <w:p w14:paraId="3C2E8EDC" w14:textId="77777777" w:rsidR="00382F65" w:rsidRPr="00382F65" w:rsidRDefault="00382F65" w:rsidP="00382F65">
      <w:pPr>
        <w:widowControl w:val="0"/>
        <w:autoSpaceDE w:val="0"/>
        <w:autoSpaceDN w:val="0"/>
        <w:adjustRightInd w:val="0"/>
        <w:rPr>
          <w:rStyle w:val="Hyperlink"/>
          <w:rFonts w:ascii="Times" w:hAnsi="Times" w:cs="Helvetica"/>
          <w:highlight w:val="cyan"/>
        </w:rPr>
      </w:pPr>
      <w:r w:rsidRPr="00382F65">
        <w:rPr>
          <w:rFonts w:ascii="Times" w:hAnsi="Times" w:cs="Helvetica"/>
          <w:highlight w:val="cyan"/>
        </w:rPr>
        <w:fldChar w:fldCharType="begin"/>
      </w:r>
      <w:r w:rsidRPr="00382F65">
        <w:rPr>
          <w:rFonts w:ascii="Times" w:hAnsi="Times" w:cs="Helvetica"/>
          <w:highlight w:val="cyan"/>
        </w:rPr>
        <w:instrText xml:space="preserve"> HYPERLINK  \l "AGCropProtect" </w:instrText>
      </w:r>
      <w:r w:rsidRPr="00382F65">
        <w:rPr>
          <w:rFonts w:ascii="Times" w:hAnsi="Times" w:cs="Helvetica"/>
          <w:highlight w:val="cyan"/>
        </w:rPr>
        <w:fldChar w:fldCharType="separate"/>
      </w:r>
      <w:r w:rsidRPr="00382F65">
        <w:rPr>
          <w:rStyle w:val="Hyperlink"/>
          <w:rFonts w:ascii="Times" w:hAnsi="Times" w:cs="Helvetica"/>
          <w:highlight w:val="cyan"/>
        </w:rPr>
        <w:t>National Institute of Food and Agriculture</w:t>
      </w:r>
    </w:p>
    <w:p w14:paraId="612B4F55" w14:textId="77777777" w:rsidR="00382F65" w:rsidRPr="00382F65" w:rsidRDefault="00382F65" w:rsidP="00382F65">
      <w:pPr>
        <w:widowControl w:val="0"/>
        <w:autoSpaceDE w:val="0"/>
        <w:autoSpaceDN w:val="0"/>
        <w:adjustRightInd w:val="0"/>
        <w:rPr>
          <w:rStyle w:val="Hyperlink"/>
          <w:rFonts w:ascii="Times" w:hAnsi="Times" w:cs="Helvetica"/>
          <w:highlight w:val="cyan"/>
        </w:rPr>
      </w:pPr>
      <w:r w:rsidRPr="00382F65">
        <w:rPr>
          <w:rStyle w:val="Hyperlink"/>
          <w:rFonts w:ascii="Times" w:hAnsi="Times" w:cs="Helvetica"/>
          <w:highlight w:val="cyan"/>
        </w:rPr>
        <w:t>Crop Protection and Pest Management Grant</w:t>
      </w:r>
    </w:p>
    <w:p w14:paraId="1C9137C2" w14:textId="0855EDCE" w:rsidR="00382F65" w:rsidRPr="00382F65" w:rsidRDefault="00382F65" w:rsidP="00382F65">
      <w:pPr>
        <w:widowControl w:val="0"/>
        <w:autoSpaceDE w:val="0"/>
        <w:autoSpaceDN w:val="0"/>
        <w:adjustRightInd w:val="0"/>
      </w:pPr>
      <w:r w:rsidRPr="00382F65">
        <w:rPr>
          <w:rFonts w:ascii="Times" w:hAnsi="Times" w:cs="Helvetica"/>
          <w:highlight w:val="cyan"/>
        </w:rPr>
        <w:fldChar w:fldCharType="end"/>
      </w:r>
    </w:p>
    <w:p w14:paraId="0A14C4C7" w14:textId="77777777" w:rsidR="00382F65" w:rsidRPr="008600A3" w:rsidRDefault="00382F65" w:rsidP="00382F6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"AGBiomass" </w:instrText>
      </w:r>
      <w:r>
        <w:rPr>
          <w:rFonts w:ascii="Times" w:hAnsi="Times" w:cs="Helvetica"/>
        </w:rPr>
        <w:fldChar w:fldCharType="separate"/>
      </w:r>
      <w:r w:rsidRPr="008600A3">
        <w:rPr>
          <w:rStyle w:val="Hyperlink"/>
          <w:rFonts w:ascii="Times" w:hAnsi="Times" w:cs="Helvetica"/>
        </w:rPr>
        <w:t>National Institute of Food and Agriculture</w:t>
      </w:r>
    </w:p>
    <w:p w14:paraId="59CDBBB7" w14:textId="77777777" w:rsidR="00382F65" w:rsidRPr="008600A3" w:rsidRDefault="00382F65" w:rsidP="00382F65">
      <w:pPr>
        <w:widowControl w:val="0"/>
        <w:autoSpaceDE w:val="0"/>
        <w:autoSpaceDN w:val="0"/>
        <w:adjustRightInd w:val="0"/>
        <w:rPr>
          <w:rStyle w:val="Hyperlink"/>
          <w:rFonts w:ascii="Times" w:hAnsi="Times" w:cs="Helvetica"/>
        </w:rPr>
      </w:pPr>
      <w:r w:rsidRPr="008600A3">
        <w:rPr>
          <w:rStyle w:val="Hyperlink"/>
          <w:rFonts w:ascii="Times" w:hAnsi="Times" w:cs="Helvetica"/>
        </w:rPr>
        <w:t>Biomass Research and Development Initiative Grant</w:t>
      </w:r>
    </w:p>
    <w:p w14:paraId="44A748E0" w14:textId="77777777" w:rsidR="00382F65" w:rsidRDefault="00382F65" w:rsidP="00382F65">
      <w:pPr>
        <w:widowControl w:val="0"/>
        <w:autoSpaceDE w:val="0"/>
        <w:autoSpaceDN w:val="0"/>
        <w:adjustRightInd w:val="0"/>
        <w:rPr>
          <w:rFonts w:ascii="Times" w:hAnsi="Times" w:cs="Helvetica"/>
        </w:rPr>
      </w:pPr>
      <w:r>
        <w:rPr>
          <w:rFonts w:ascii="Times" w:hAnsi="Times" w:cs="Helvetica"/>
        </w:rPr>
        <w:fldChar w:fldCharType="end"/>
      </w:r>
    </w:p>
    <w:p w14:paraId="60A39AB5" w14:textId="77777777" w:rsidR="00382F65" w:rsidRPr="00382F65" w:rsidRDefault="00382F65" w:rsidP="00382F65">
      <w:pPr>
        <w:widowControl w:val="0"/>
        <w:autoSpaceDE w:val="0"/>
        <w:autoSpaceDN w:val="0"/>
        <w:adjustRightInd w:val="0"/>
        <w:rPr>
          <w:rStyle w:val="Hyperlink"/>
          <w:rFonts w:ascii="Times" w:hAnsi="Times" w:cs="Helvetica"/>
          <w:highlight w:val="cyan"/>
        </w:rPr>
      </w:pPr>
      <w:r>
        <w:rPr>
          <w:rFonts w:ascii="Times" w:hAnsi="Times" w:cs="Helvetica"/>
        </w:rPr>
        <w:fldChar w:fldCharType="begin"/>
      </w:r>
      <w:r>
        <w:rPr>
          <w:rFonts w:ascii="Times" w:hAnsi="Times" w:cs="Helvetica"/>
        </w:rPr>
        <w:instrText xml:space="preserve"> HYPERLINK  \l "AGOrganicTransitions" </w:instrText>
      </w:r>
      <w:r>
        <w:rPr>
          <w:rFonts w:ascii="Times" w:hAnsi="Times" w:cs="Helvetica"/>
        </w:rPr>
        <w:fldChar w:fldCharType="separate"/>
      </w:r>
      <w:r w:rsidRPr="00382F65">
        <w:rPr>
          <w:rStyle w:val="Hyperlink"/>
          <w:rFonts w:ascii="Times" w:hAnsi="Times" w:cs="Helvetica"/>
          <w:highlight w:val="cyan"/>
        </w:rPr>
        <w:t>National Institute of Food and Agriculture</w:t>
      </w:r>
    </w:p>
    <w:p w14:paraId="7F72E9B7" w14:textId="77777777" w:rsidR="00382F65" w:rsidRPr="008600A3" w:rsidRDefault="00382F65" w:rsidP="00382F65">
      <w:pPr>
        <w:widowControl w:val="0"/>
        <w:autoSpaceDE w:val="0"/>
        <w:autoSpaceDN w:val="0"/>
        <w:adjustRightInd w:val="0"/>
        <w:rPr>
          <w:rStyle w:val="Hyperlink"/>
          <w:rFonts w:ascii="Times" w:hAnsi="Times" w:cs="Helvetica"/>
        </w:rPr>
      </w:pPr>
      <w:r w:rsidRPr="00382F65">
        <w:rPr>
          <w:rStyle w:val="Hyperlink"/>
          <w:rFonts w:ascii="Times" w:hAnsi="Times" w:cs="Helvetica"/>
          <w:highlight w:val="cyan"/>
        </w:rPr>
        <w:t>Organic Transitions Grant</w:t>
      </w:r>
    </w:p>
    <w:p w14:paraId="31850F54" w14:textId="77777777" w:rsidR="00382F65" w:rsidRDefault="00382F65" w:rsidP="00382F65"/>
    <w:p w14:paraId="403A93E6" w14:textId="128C2BE5" w:rsidR="00063C31" w:rsidRPr="00382F65" w:rsidRDefault="00382F65" w:rsidP="00063C31">
      <w:pPr>
        <w:widowControl w:val="0"/>
        <w:autoSpaceDE w:val="0"/>
        <w:autoSpaceDN w:val="0"/>
        <w:adjustRightInd w:val="0"/>
        <w:rPr>
          <w:rStyle w:val="Hyperlink"/>
          <w:color w:val="auto"/>
          <w:u w:val="none"/>
        </w:rPr>
      </w:pPr>
      <w:r>
        <w:rPr>
          <w:rFonts w:ascii="Times" w:hAnsi="Times" w:cs="Helvetica"/>
        </w:rPr>
        <w:fldChar w:fldCharType="end"/>
      </w:r>
      <w:r w:rsidR="00063C31">
        <w:rPr>
          <w:rFonts w:ascii="Times" w:hAnsi="Times" w:cs="Helvetica"/>
        </w:rPr>
        <w:fldChar w:fldCharType="begin"/>
      </w:r>
      <w:r w:rsidR="00063C31">
        <w:rPr>
          <w:rFonts w:ascii="Times" w:hAnsi="Times" w:cs="Helvetica"/>
        </w:rPr>
        <w:instrText xml:space="preserve"> HYPERLINK  \l "AGFoodSecurityChallenge" </w:instrText>
      </w:r>
      <w:r w:rsidR="00063C31">
        <w:rPr>
          <w:rFonts w:ascii="Times" w:hAnsi="Times" w:cs="Helvetica"/>
        </w:rPr>
        <w:fldChar w:fldCharType="separate"/>
      </w:r>
      <w:r w:rsidR="00063C31" w:rsidRPr="001B0E09">
        <w:rPr>
          <w:rStyle w:val="Hyperlink"/>
          <w:rFonts w:ascii="Times" w:hAnsi="Times" w:cs="Helvetica"/>
        </w:rPr>
        <w:t>National Institute of Food and Agriculture</w:t>
      </w:r>
    </w:p>
    <w:p w14:paraId="2248B22D" w14:textId="77777777" w:rsidR="00063C31" w:rsidRPr="001B0E09" w:rsidRDefault="00063C31" w:rsidP="00063C31">
      <w:pPr>
        <w:widowControl w:val="0"/>
        <w:autoSpaceDE w:val="0"/>
        <w:autoSpaceDN w:val="0"/>
        <w:adjustRightInd w:val="0"/>
        <w:rPr>
          <w:rStyle w:val="Hyperlink"/>
          <w:rFonts w:ascii="Times" w:hAnsi="Times" w:cs="Helvetica"/>
        </w:rPr>
      </w:pPr>
      <w:r w:rsidRPr="001B0E09">
        <w:rPr>
          <w:rStyle w:val="Hyperlink"/>
          <w:rFonts w:ascii="Times" w:hAnsi="Times" w:cs="Helvetica"/>
        </w:rPr>
        <w:t>Agriculture and Food Research Initiative: Food Security Challenge Area Grant</w:t>
      </w:r>
    </w:p>
    <w:p w14:paraId="5EBB9C38" w14:textId="14F35C11" w:rsidR="004E6792" w:rsidRPr="00382F65" w:rsidRDefault="00063C31" w:rsidP="004E6792">
      <w:pPr>
        <w:widowControl w:val="0"/>
        <w:autoSpaceDE w:val="0"/>
        <w:autoSpaceDN w:val="0"/>
        <w:adjustRightInd w:val="0"/>
        <w:ind w:firstLine="720"/>
        <w:rPr>
          <w:color w:val="0000FF"/>
          <w:u w:val="single"/>
        </w:rPr>
      </w:pPr>
      <w:r>
        <w:rPr>
          <w:rFonts w:ascii="Times" w:hAnsi="Times" w:cs="Helvetica"/>
        </w:rPr>
        <w:fldChar w:fldCharType="end"/>
      </w:r>
    </w:p>
    <w:p w14:paraId="7398655D" w14:textId="7A3533BE" w:rsidR="00931EE5" w:rsidRDefault="00931EE5" w:rsidP="00953F8C">
      <w:pPr>
        <w:pBdr>
          <w:bottom w:val="single" w:sz="6" w:space="1" w:color="auto"/>
        </w:pBdr>
      </w:pPr>
    </w:p>
    <w:p w14:paraId="208A68A1" w14:textId="44E9A305" w:rsidR="00D131D3" w:rsidRDefault="00755C8D" w:rsidP="005102F0">
      <w:r>
        <w:tab/>
      </w:r>
    </w:p>
    <w:p w14:paraId="78DC9E22" w14:textId="77777777" w:rsidR="00755C8D" w:rsidRDefault="004618FC" w:rsidP="00755C8D">
      <w:pPr>
        <w:autoSpaceDE w:val="0"/>
        <w:autoSpaceDN w:val="0"/>
        <w:adjustRightInd w:val="0"/>
        <w:rPr>
          <w:b/>
          <w:sz w:val="28"/>
          <w:szCs w:val="28"/>
        </w:rPr>
      </w:pPr>
      <w:hyperlink w:anchor="DOC" w:history="1">
        <w:r w:rsidR="00755C8D" w:rsidRPr="002E2602">
          <w:rPr>
            <w:rStyle w:val="Hyperlink"/>
            <w:b/>
            <w:sz w:val="28"/>
            <w:szCs w:val="28"/>
          </w:rPr>
          <w:t>Department of Commerce</w:t>
        </w:r>
      </w:hyperlink>
    </w:p>
    <w:p w14:paraId="42AB80A7" w14:textId="77777777" w:rsidR="00931EE5" w:rsidRDefault="00931EE5" w:rsidP="009D14C0">
      <w:pPr>
        <w:widowControl w:val="0"/>
        <w:autoSpaceDE w:val="0"/>
        <w:autoSpaceDN w:val="0"/>
        <w:adjustRightInd w:val="0"/>
        <w:rPr>
          <w:rFonts w:ascii="Times" w:hAnsi="Times" w:cs="Helvetica"/>
        </w:rPr>
      </w:pPr>
    </w:p>
    <w:p w14:paraId="48735BB6" w14:textId="7EB94E50" w:rsidR="00931EE5" w:rsidRDefault="008C4514" w:rsidP="009D14C0">
      <w:pPr>
        <w:widowControl w:val="0"/>
        <w:autoSpaceDE w:val="0"/>
        <w:autoSpaceDN w:val="0"/>
        <w:adjustRightInd w:val="0"/>
        <w:rPr>
          <w:rFonts w:ascii="Times" w:hAnsi="Times" w:cs="Helvetica"/>
        </w:rPr>
      </w:pPr>
      <w:r>
        <w:rPr>
          <w:rFonts w:ascii="Times" w:hAnsi="Times" w:cs="Helvetica"/>
        </w:rPr>
        <w:tab/>
      </w:r>
      <w:hyperlink w:anchor="DOCPrograms" w:history="1">
        <w:r w:rsidRPr="008C4514">
          <w:rPr>
            <w:rStyle w:val="Hyperlink"/>
            <w:rFonts w:ascii="Times" w:hAnsi="Times" w:cs="Helvetica"/>
          </w:rPr>
          <w:t>Programs</w:t>
        </w:r>
      </w:hyperlink>
    </w:p>
    <w:p w14:paraId="033EB4B1" w14:textId="77777777" w:rsidR="00E21EC9" w:rsidRDefault="00E21EC9" w:rsidP="00E21EC9">
      <w:pPr>
        <w:widowControl w:val="0"/>
        <w:autoSpaceDE w:val="0"/>
        <w:autoSpaceDN w:val="0"/>
        <w:adjustRightInd w:val="0"/>
        <w:rPr>
          <w:rFonts w:ascii="Times" w:hAnsi="Times" w:cs="Helvetica"/>
        </w:rPr>
      </w:pPr>
    </w:p>
    <w:p w14:paraId="799B1040" w14:textId="246BC87B" w:rsidR="00AE3355" w:rsidRDefault="004618FC" w:rsidP="00A32629">
      <w:pPr>
        <w:widowControl w:val="0"/>
        <w:autoSpaceDE w:val="0"/>
        <w:autoSpaceDN w:val="0"/>
        <w:adjustRightInd w:val="0"/>
        <w:rPr>
          <w:rFonts w:ascii="Times" w:hAnsi="Times" w:cs="Helvetica"/>
        </w:rPr>
      </w:pPr>
      <w:hyperlink w:anchor="DOCFisheriesIntlCoop" w:history="1">
        <w:r w:rsidR="00AE3355" w:rsidRPr="00AE3355">
          <w:rPr>
            <w:rStyle w:val="Hyperlink"/>
            <w:rFonts w:ascii="Times" w:hAnsi="Times" w:cs="Helvetica"/>
          </w:rPr>
          <w:t>Fisheries International Cooperation and Assistance Program Grant</w:t>
        </w:r>
      </w:hyperlink>
    </w:p>
    <w:p w14:paraId="55F6E117" w14:textId="77777777" w:rsidR="00AE3355" w:rsidRDefault="00AE3355" w:rsidP="00A32629">
      <w:pPr>
        <w:widowControl w:val="0"/>
        <w:autoSpaceDE w:val="0"/>
        <w:autoSpaceDN w:val="0"/>
        <w:adjustRightInd w:val="0"/>
      </w:pPr>
    </w:p>
    <w:p w14:paraId="6F6ADE00" w14:textId="4657E828" w:rsidR="00AE3355" w:rsidRDefault="004618FC" w:rsidP="00A32629">
      <w:pPr>
        <w:widowControl w:val="0"/>
        <w:autoSpaceDE w:val="0"/>
        <w:autoSpaceDN w:val="0"/>
        <w:adjustRightInd w:val="0"/>
        <w:rPr>
          <w:rFonts w:ascii="Times" w:hAnsi="Times" w:cs="Helvetica"/>
        </w:rPr>
      </w:pPr>
      <w:hyperlink w:anchor="AGSeaGrantNMFS" w:history="1">
        <w:r w:rsidR="00AE3355" w:rsidRPr="00AE3355">
          <w:rPr>
            <w:rStyle w:val="Hyperlink"/>
            <w:rFonts w:ascii="Times" w:hAnsi="Times" w:cs="Helvetica"/>
          </w:rPr>
          <w:t xml:space="preserve">2015 Sea Grant - NMFS “On Assignment” Exchange </w:t>
        </w:r>
        <w:r w:rsidR="000A19D7" w:rsidRPr="00AE3355">
          <w:rPr>
            <w:rStyle w:val="Hyperlink"/>
            <w:rFonts w:ascii="Times" w:hAnsi="Times" w:cs="Helvetica"/>
          </w:rPr>
          <w:t>Program Grant</w:t>
        </w:r>
      </w:hyperlink>
    </w:p>
    <w:p w14:paraId="770AEFB6" w14:textId="77777777" w:rsidR="00AE3355" w:rsidRDefault="00AE3355" w:rsidP="00A32629">
      <w:pPr>
        <w:widowControl w:val="0"/>
        <w:autoSpaceDE w:val="0"/>
        <w:autoSpaceDN w:val="0"/>
        <w:adjustRightInd w:val="0"/>
      </w:pPr>
    </w:p>
    <w:p w14:paraId="0D818261" w14:textId="66B601AB" w:rsidR="00A32629" w:rsidRPr="00AE3355" w:rsidRDefault="00AE3355" w:rsidP="00A32629">
      <w:pPr>
        <w:widowControl w:val="0"/>
        <w:autoSpaceDE w:val="0"/>
        <w:autoSpaceDN w:val="0"/>
        <w:adjustRightInd w:val="0"/>
        <w:rPr>
          <w:rStyle w:val="Hyperlink"/>
          <w:highlight w:val="yellow"/>
        </w:rPr>
      </w:pPr>
      <w:r>
        <w:rPr>
          <w:highlight w:val="yellow"/>
        </w:rPr>
        <w:fldChar w:fldCharType="begin"/>
      </w:r>
      <w:r>
        <w:rPr>
          <w:highlight w:val="yellow"/>
        </w:rPr>
        <w:instrText xml:space="preserve"> HYPERLINK  \l "AGSBIR" </w:instrText>
      </w:r>
      <w:r>
        <w:rPr>
          <w:highlight w:val="yellow"/>
        </w:rPr>
        <w:fldChar w:fldCharType="separate"/>
      </w:r>
      <w:r w:rsidR="00A32629" w:rsidRPr="00AE3355">
        <w:rPr>
          <w:rStyle w:val="Hyperlink"/>
          <w:highlight w:val="yellow"/>
        </w:rPr>
        <w:t>National Institute of Standards and Technology</w:t>
      </w:r>
    </w:p>
    <w:p w14:paraId="3C737C09" w14:textId="77777777" w:rsidR="00A32629" w:rsidRPr="00AE3355" w:rsidRDefault="00A32629" w:rsidP="00A32629">
      <w:pPr>
        <w:widowControl w:val="0"/>
        <w:autoSpaceDE w:val="0"/>
        <w:autoSpaceDN w:val="0"/>
        <w:adjustRightInd w:val="0"/>
        <w:rPr>
          <w:rStyle w:val="Hyperlink"/>
        </w:rPr>
      </w:pPr>
      <w:r w:rsidRPr="00AE3355">
        <w:rPr>
          <w:rStyle w:val="Hyperlink"/>
          <w:highlight w:val="yellow"/>
        </w:rPr>
        <w:t>FY 2015 Small Business Innovation Research (</w:t>
      </w:r>
      <w:proofErr w:type="spellStart"/>
      <w:r w:rsidRPr="00AE3355">
        <w:rPr>
          <w:rStyle w:val="Hyperlink"/>
          <w:highlight w:val="yellow"/>
        </w:rPr>
        <w:t>SBIR</w:t>
      </w:r>
      <w:proofErr w:type="spellEnd"/>
      <w:r w:rsidRPr="00AE3355">
        <w:rPr>
          <w:rStyle w:val="Hyperlink"/>
          <w:highlight w:val="yellow"/>
        </w:rPr>
        <w:t>) Program Grant</w:t>
      </w:r>
    </w:p>
    <w:p w14:paraId="0D87E355" w14:textId="77777777" w:rsidR="00AE3355" w:rsidRPr="00AE3355" w:rsidRDefault="00AE3355" w:rsidP="00A32629">
      <w:pPr>
        <w:widowControl w:val="0"/>
        <w:autoSpaceDE w:val="0"/>
        <w:autoSpaceDN w:val="0"/>
        <w:adjustRightInd w:val="0"/>
        <w:rPr>
          <w:rStyle w:val="Hyperlink"/>
        </w:rPr>
      </w:pPr>
    </w:p>
    <w:p w14:paraId="6CE458F5" w14:textId="77E359AF" w:rsidR="00A32629" w:rsidRPr="00AE3355" w:rsidRDefault="00AE3355" w:rsidP="00A32629">
      <w:pPr>
        <w:widowControl w:val="0"/>
        <w:autoSpaceDE w:val="0"/>
        <w:autoSpaceDN w:val="0"/>
        <w:adjustRightInd w:val="0"/>
        <w:rPr>
          <w:rStyle w:val="Hyperlink"/>
        </w:rPr>
      </w:pPr>
      <w:r>
        <w:rPr>
          <w:highlight w:val="yellow"/>
        </w:rPr>
        <w:fldChar w:fldCharType="end"/>
      </w:r>
      <w:r>
        <w:rPr>
          <w:rFonts w:ascii="Times" w:hAnsi="Times" w:cs="Helvetica"/>
        </w:rPr>
        <w:fldChar w:fldCharType="begin"/>
      </w:r>
      <w:r>
        <w:rPr>
          <w:rFonts w:ascii="Times" w:hAnsi="Times" w:cs="Helvetica"/>
        </w:rPr>
        <w:instrText xml:space="preserve"> HYPERLINK  \l "DOCNSTIC" </w:instrText>
      </w:r>
      <w:r>
        <w:rPr>
          <w:rFonts w:ascii="Times" w:hAnsi="Times" w:cs="Helvetica"/>
        </w:rPr>
        <w:fldChar w:fldCharType="separate"/>
      </w:r>
      <w:r w:rsidR="00A32629" w:rsidRPr="00AE3355">
        <w:rPr>
          <w:rStyle w:val="Hyperlink"/>
          <w:rFonts w:ascii="Times" w:hAnsi="Times" w:cs="Helvetica"/>
        </w:rPr>
        <w:t>National Institute of Standards and Technology</w:t>
      </w:r>
    </w:p>
    <w:p w14:paraId="6C86A751" w14:textId="38230D2E" w:rsidR="00AE3355" w:rsidRDefault="00A32629" w:rsidP="00A32629">
      <w:pPr>
        <w:widowControl w:val="0"/>
        <w:autoSpaceDE w:val="0"/>
        <w:autoSpaceDN w:val="0"/>
        <w:adjustRightInd w:val="0"/>
        <w:rPr>
          <w:rFonts w:ascii="Times" w:hAnsi="Times" w:cs="Helvetica"/>
        </w:rPr>
      </w:pPr>
      <w:r w:rsidRPr="00AE3355">
        <w:rPr>
          <w:rStyle w:val="Hyperlink"/>
          <w:rFonts w:ascii="Times" w:hAnsi="Times" w:cs="Helvetica"/>
        </w:rPr>
        <w:t>National Strategy for Trusted Identities in Cyberspace (</w:t>
      </w:r>
      <w:proofErr w:type="spellStart"/>
      <w:r w:rsidRPr="00AE3355">
        <w:rPr>
          <w:rStyle w:val="Hyperlink"/>
          <w:rFonts w:ascii="Times" w:hAnsi="Times" w:cs="Helvetica"/>
        </w:rPr>
        <w:t>NSTIC</w:t>
      </w:r>
      <w:proofErr w:type="spellEnd"/>
      <w:r w:rsidRPr="00AE3355">
        <w:rPr>
          <w:rStyle w:val="Hyperlink"/>
          <w:rFonts w:ascii="Times" w:hAnsi="Times" w:cs="Helvetica"/>
        </w:rPr>
        <w:t>) Privacy Pilots Cooperative Agreement Program Gran</w:t>
      </w:r>
      <w:r w:rsidR="00AE3355">
        <w:rPr>
          <w:rFonts w:ascii="Times" w:hAnsi="Times" w:cs="Helvetica"/>
        </w:rPr>
        <w:fldChar w:fldCharType="end"/>
      </w:r>
      <w:r w:rsidRPr="00FF5D83">
        <w:rPr>
          <w:rFonts w:ascii="Times" w:hAnsi="Times" w:cs="Helvetica"/>
        </w:rPr>
        <w:t>t</w:t>
      </w:r>
    </w:p>
    <w:p w14:paraId="66D8C418" w14:textId="77777777" w:rsidR="00AE3355" w:rsidRDefault="00AE3355" w:rsidP="00A03E76"/>
    <w:p w14:paraId="688E0C08" w14:textId="29CD421C" w:rsidR="00A03E76" w:rsidRDefault="00EB40AA" w:rsidP="00A03E76">
      <w:r>
        <w:tab/>
      </w:r>
      <w:hyperlink w:anchor="DOCModifications" w:history="1">
        <w:r w:rsidRPr="00EB40AA">
          <w:rPr>
            <w:rStyle w:val="Hyperlink"/>
          </w:rPr>
          <w:t>Modifications</w:t>
        </w:r>
      </w:hyperlink>
    </w:p>
    <w:p w14:paraId="50E1AE32" w14:textId="44117CD4" w:rsidR="00FF23C0" w:rsidRDefault="00FF23C0" w:rsidP="00C25841"/>
    <w:p w14:paraId="33E5A12A" w14:textId="74C4B5E5" w:rsidR="004B2E17" w:rsidRDefault="00B81744" w:rsidP="00C25841">
      <w:pPr>
        <w:rPr>
          <w:rStyle w:val="Hyperlink"/>
        </w:rPr>
      </w:pPr>
      <w:r>
        <w:tab/>
      </w:r>
      <w:hyperlink w:anchor="DOCReminder" w:history="1">
        <w:r w:rsidRPr="00EB40AA">
          <w:rPr>
            <w:rStyle w:val="Hyperlink"/>
          </w:rPr>
          <w:t>Reminders</w:t>
        </w:r>
      </w:hyperlink>
    </w:p>
    <w:p w14:paraId="79A8577F" w14:textId="77777777" w:rsidR="001E74FF" w:rsidRDefault="001E74FF" w:rsidP="00C25841">
      <w:pPr>
        <w:rPr>
          <w:rStyle w:val="Hyperlink"/>
        </w:rPr>
      </w:pPr>
    </w:p>
    <w:p w14:paraId="7ADBF6CE" w14:textId="77777777" w:rsidR="001E74FF" w:rsidRPr="00382F65" w:rsidRDefault="001E74FF" w:rsidP="001E74FF">
      <w:pPr>
        <w:widowControl w:val="0"/>
        <w:autoSpaceDE w:val="0"/>
        <w:autoSpaceDN w:val="0"/>
        <w:adjustRightInd w:val="0"/>
        <w:rPr>
          <w:rStyle w:val="Hyperlink"/>
          <w:rFonts w:ascii="Times" w:hAnsi="Times" w:cs="Helvetica"/>
          <w:highlight w:val="cyan"/>
        </w:rPr>
      </w:pPr>
      <w:r w:rsidRPr="00382F65">
        <w:rPr>
          <w:rFonts w:ascii="Times" w:hAnsi="Times" w:cs="Helvetica"/>
          <w:highlight w:val="cyan"/>
        </w:rPr>
        <w:fldChar w:fldCharType="begin"/>
      </w:r>
      <w:r w:rsidRPr="00382F65">
        <w:rPr>
          <w:rFonts w:ascii="Times" w:hAnsi="Times" w:cs="Helvetica"/>
          <w:highlight w:val="cyan"/>
        </w:rPr>
        <w:instrText xml:space="preserve"> HYPERLINK  \l "DOCNISTNCNR" </w:instrText>
      </w:r>
      <w:r w:rsidRPr="00382F65">
        <w:rPr>
          <w:rFonts w:ascii="Times" w:hAnsi="Times" w:cs="Helvetica"/>
          <w:highlight w:val="cyan"/>
        </w:rPr>
        <w:fldChar w:fldCharType="separate"/>
      </w:r>
      <w:r w:rsidRPr="00382F65">
        <w:rPr>
          <w:rStyle w:val="Hyperlink"/>
          <w:rFonts w:ascii="Times" w:hAnsi="Times" w:cs="Helvetica"/>
          <w:highlight w:val="cyan"/>
        </w:rPr>
        <w:t>National Institute of Standards and Technology</w:t>
      </w:r>
    </w:p>
    <w:p w14:paraId="639837A4" w14:textId="77777777" w:rsidR="001E74FF" w:rsidRPr="00382F65" w:rsidRDefault="001E74FF" w:rsidP="001E74FF">
      <w:pPr>
        <w:widowControl w:val="0"/>
        <w:autoSpaceDE w:val="0"/>
        <w:autoSpaceDN w:val="0"/>
        <w:adjustRightInd w:val="0"/>
        <w:rPr>
          <w:rStyle w:val="Hyperlink"/>
          <w:rFonts w:ascii="Times" w:hAnsi="Times" w:cs="Helvetica"/>
          <w:highlight w:val="cyan"/>
        </w:rPr>
      </w:pPr>
      <w:proofErr w:type="spellStart"/>
      <w:r w:rsidRPr="00382F65">
        <w:rPr>
          <w:rStyle w:val="Hyperlink"/>
          <w:rFonts w:ascii="Times" w:hAnsi="Times" w:cs="Helvetica"/>
          <w:highlight w:val="cyan"/>
        </w:rPr>
        <w:t>NIST</w:t>
      </w:r>
      <w:proofErr w:type="spellEnd"/>
      <w:r w:rsidRPr="00382F65">
        <w:rPr>
          <w:rStyle w:val="Hyperlink"/>
          <w:rFonts w:ascii="Times" w:hAnsi="Times" w:cs="Helvetica"/>
          <w:highlight w:val="cyan"/>
        </w:rPr>
        <w:t xml:space="preserve"> Center for Neutron Research (</w:t>
      </w:r>
      <w:proofErr w:type="spellStart"/>
      <w:r w:rsidRPr="00382F65">
        <w:rPr>
          <w:rStyle w:val="Hyperlink"/>
          <w:rFonts w:ascii="Times" w:hAnsi="Times" w:cs="Helvetica"/>
          <w:highlight w:val="cyan"/>
        </w:rPr>
        <w:t>NCNR</w:t>
      </w:r>
      <w:proofErr w:type="spellEnd"/>
      <w:r w:rsidRPr="00382F65">
        <w:rPr>
          <w:rStyle w:val="Hyperlink"/>
          <w:rFonts w:ascii="Times" w:hAnsi="Times" w:cs="Helvetica"/>
          <w:highlight w:val="cyan"/>
        </w:rPr>
        <w:t>) Comprehensive Grant Program</w:t>
      </w:r>
    </w:p>
    <w:p w14:paraId="619B83B0" w14:textId="77777777" w:rsidR="001E74FF" w:rsidRPr="00382F65" w:rsidRDefault="001E74FF" w:rsidP="001E74FF">
      <w:pPr>
        <w:widowControl w:val="0"/>
        <w:autoSpaceDE w:val="0"/>
        <w:autoSpaceDN w:val="0"/>
        <w:adjustRightInd w:val="0"/>
        <w:rPr>
          <w:rStyle w:val="Hyperlink"/>
          <w:rFonts w:ascii="Times" w:hAnsi="Times" w:cs="Helvetica"/>
          <w:highlight w:val="cyan"/>
        </w:rPr>
      </w:pPr>
      <w:r w:rsidRPr="00382F65">
        <w:rPr>
          <w:rStyle w:val="Hyperlink"/>
          <w:rFonts w:ascii="Times" w:hAnsi="Times" w:cs="Helvetica"/>
          <w:highlight w:val="cyan"/>
        </w:rPr>
        <w:t>Grant</w:t>
      </w:r>
    </w:p>
    <w:p w14:paraId="2617F378" w14:textId="77777777" w:rsidR="001E74FF" w:rsidRDefault="001E74FF" w:rsidP="001E74FF">
      <w:pPr>
        <w:rPr>
          <w:rFonts w:ascii="Times" w:hAnsi="Times" w:cs="Helvetica"/>
        </w:rPr>
      </w:pPr>
      <w:r w:rsidRPr="00382F65">
        <w:rPr>
          <w:rFonts w:ascii="Times" w:hAnsi="Times" w:cs="Helvetica"/>
          <w:highlight w:val="cyan"/>
        </w:rPr>
        <w:fldChar w:fldCharType="end"/>
      </w:r>
    </w:p>
    <w:p w14:paraId="7FE41815" w14:textId="77777777" w:rsidR="001E74FF" w:rsidRDefault="004618FC" w:rsidP="001E74FF">
      <w:pPr>
        <w:widowControl w:val="0"/>
        <w:autoSpaceDE w:val="0"/>
        <w:autoSpaceDN w:val="0"/>
        <w:adjustRightInd w:val="0"/>
        <w:rPr>
          <w:rFonts w:ascii="Times" w:hAnsi="Times" w:cs="Helvetica"/>
        </w:rPr>
      </w:pPr>
      <w:hyperlink w:anchor="DOCIOOS" w:history="1">
        <w:r w:rsidR="001E74FF" w:rsidRPr="00D6278E">
          <w:rPr>
            <w:rStyle w:val="Hyperlink"/>
            <w:rFonts w:ascii="Times" w:hAnsi="Times" w:cs="Helvetica"/>
          </w:rPr>
          <w:t>FY 2016 Implementation of the U.S. Integrated Ocean Observing System (IOOSŪ) Grant</w:t>
        </w:r>
      </w:hyperlink>
    </w:p>
    <w:p w14:paraId="6C7CE77F" w14:textId="77777777" w:rsidR="001E74FF" w:rsidRDefault="001E74FF" w:rsidP="001E74FF">
      <w:pPr>
        <w:widowControl w:val="0"/>
        <w:autoSpaceDE w:val="0"/>
        <w:autoSpaceDN w:val="0"/>
        <w:adjustRightInd w:val="0"/>
      </w:pPr>
    </w:p>
    <w:p w14:paraId="0EC9D55F" w14:textId="77777777" w:rsidR="001E74FF" w:rsidRPr="00A41E05" w:rsidRDefault="001E74FF" w:rsidP="001E74FF">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"DOCNISTSSCD" </w:instrText>
      </w:r>
      <w:r>
        <w:rPr>
          <w:rFonts w:ascii="Times" w:hAnsi="Times" w:cs="Helvetica"/>
        </w:rPr>
        <w:fldChar w:fldCharType="separate"/>
      </w:r>
      <w:r w:rsidRPr="00A41E05">
        <w:rPr>
          <w:rStyle w:val="Hyperlink"/>
          <w:rFonts w:ascii="Times" w:hAnsi="Times" w:cs="Helvetica"/>
        </w:rPr>
        <w:t>National Institute of Standards and Technology</w:t>
      </w:r>
    </w:p>
    <w:p w14:paraId="700B5614" w14:textId="77777777" w:rsidR="001E74FF" w:rsidRPr="00A41E05" w:rsidRDefault="001E74FF" w:rsidP="001E74FF">
      <w:pPr>
        <w:widowControl w:val="0"/>
        <w:autoSpaceDE w:val="0"/>
        <w:autoSpaceDN w:val="0"/>
        <w:adjustRightInd w:val="0"/>
        <w:rPr>
          <w:rStyle w:val="Hyperlink"/>
          <w:rFonts w:ascii="Times" w:hAnsi="Times" w:cs="Helvetica"/>
        </w:rPr>
      </w:pPr>
      <w:proofErr w:type="spellStart"/>
      <w:r w:rsidRPr="00A41E05">
        <w:rPr>
          <w:rStyle w:val="Hyperlink"/>
          <w:rFonts w:ascii="Times" w:hAnsi="Times" w:cs="Helvetica"/>
        </w:rPr>
        <w:t>NIST</w:t>
      </w:r>
      <w:proofErr w:type="spellEnd"/>
      <w:r w:rsidRPr="00A41E05">
        <w:rPr>
          <w:rStyle w:val="Hyperlink"/>
          <w:rFonts w:ascii="Times" w:hAnsi="Times" w:cs="Helvetica"/>
        </w:rPr>
        <w:t xml:space="preserve"> Standards Services Curricula Development (</w:t>
      </w:r>
      <w:proofErr w:type="spellStart"/>
      <w:r w:rsidRPr="00A41E05">
        <w:rPr>
          <w:rStyle w:val="Hyperlink"/>
          <w:rFonts w:ascii="Times" w:hAnsi="Times" w:cs="Helvetica"/>
        </w:rPr>
        <w:t>SSCD</w:t>
      </w:r>
      <w:proofErr w:type="spellEnd"/>
      <w:r w:rsidRPr="00A41E05">
        <w:rPr>
          <w:rStyle w:val="Hyperlink"/>
          <w:rFonts w:ascii="Times" w:hAnsi="Times" w:cs="Helvetica"/>
        </w:rPr>
        <w:t>) Cooperative Agreement Program Grant</w:t>
      </w:r>
    </w:p>
    <w:p w14:paraId="7DF242C9" w14:textId="77777777" w:rsidR="001E74FF" w:rsidRPr="00A41E05" w:rsidRDefault="001E74FF" w:rsidP="001E74FF">
      <w:pPr>
        <w:widowControl w:val="0"/>
        <w:autoSpaceDE w:val="0"/>
        <w:autoSpaceDN w:val="0"/>
        <w:adjustRightInd w:val="0"/>
        <w:rPr>
          <w:rStyle w:val="Hyperlink"/>
        </w:rPr>
      </w:pPr>
    </w:p>
    <w:p w14:paraId="604E8B29" w14:textId="7F1C2356" w:rsidR="001E74FF" w:rsidRDefault="001E74FF" w:rsidP="001E74FF">
      <w:pPr>
        <w:widowControl w:val="0"/>
        <w:autoSpaceDE w:val="0"/>
        <w:autoSpaceDN w:val="0"/>
        <w:adjustRightInd w:val="0"/>
        <w:rPr>
          <w:rFonts w:ascii="Times" w:hAnsi="Times" w:cs="Helvetica"/>
        </w:rPr>
      </w:pPr>
      <w:r>
        <w:rPr>
          <w:rFonts w:ascii="Times" w:hAnsi="Times" w:cs="Helvetica"/>
        </w:rPr>
        <w:fldChar w:fldCharType="end"/>
      </w:r>
      <w:hyperlink w:anchor="DOCSeaGrant" w:history="1">
        <w:r w:rsidRPr="001E74FF">
          <w:rPr>
            <w:rStyle w:val="Hyperlink"/>
            <w:rFonts w:ascii="Times" w:hAnsi="Times" w:cs="Helvetica"/>
            <w:highlight w:val="cyan"/>
          </w:rPr>
          <w:t>NOAA Sea Grant Aquaculture Extension and Technology Transfer 2015 Grant</w:t>
        </w:r>
      </w:hyperlink>
    </w:p>
    <w:p w14:paraId="4A31ADD4" w14:textId="77777777" w:rsidR="001E74FF" w:rsidRDefault="001E74FF" w:rsidP="00C25841"/>
    <w:p w14:paraId="4F87B918" w14:textId="78BA6EC3" w:rsidR="005B58BA" w:rsidRDefault="005B58BA" w:rsidP="00350F8E">
      <w:pPr>
        <w:widowControl w:val="0"/>
        <w:autoSpaceDE w:val="0"/>
        <w:autoSpaceDN w:val="0"/>
        <w:adjustRightInd w:val="0"/>
        <w:rPr>
          <w:rFonts w:ascii="Times" w:hAnsi="Times" w:cs="Helvetica"/>
        </w:rPr>
      </w:pPr>
    </w:p>
    <w:p w14:paraId="1613F002" w14:textId="19043D52" w:rsidR="00931EE5" w:rsidRPr="004E6792" w:rsidRDefault="00931EE5" w:rsidP="00931EE5">
      <w:pPr>
        <w:widowControl w:val="0"/>
        <w:autoSpaceDE w:val="0"/>
        <w:autoSpaceDN w:val="0"/>
        <w:adjustRightInd w:val="0"/>
        <w:rPr>
          <w:rStyle w:val="Hyperlink"/>
          <w:rFonts w:ascii="Times" w:hAnsi="Times" w:cs="Helvetica"/>
          <w:color w:val="auto"/>
          <w:u w:val="none"/>
        </w:rPr>
      </w:pPr>
      <w:r>
        <w:rPr>
          <w:rFonts w:ascii="Times" w:hAnsi="Times" w:cs="Helvetica"/>
          <w:highlight w:val="yellow"/>
        </w:rPr>
        <w:fldChar w:fldCharType="begin"/>
      </w:r>
      <w:r>
        <w:rPr>
          <w:rFonts w:ascii="Times" w:hAnsi="Times" w:cs="Helvetica"/>
          <w:highlight w:val="yellow"/>
        </w:rPr>
        <w:instrText xml:space="preserve"> HYPERLINK  \l "REMDOCEDAAssist" </w:instrText>
      </w:r>
      <w:r>
        <w:rPr>
          <w:rFonts w:ascii="Times" w:hAnsi="Times" w:cs="Helvetica"/>
          <w:highlight w:val="yellow"/>
        </w:rPr>
        <w:fldChar w:fldCharType="separate"/>
      </w:r>
      <w:r w:rsidRPr="00133E37">
        <w:rPr>
          <w:rStyle w:val="Hyperlink"/>
          <w:rFonts w:ascii="Times" w:hAnsi="Times" w:cs="Helvetica"/>
          <w:highlight w:val="yellow"/>
        </w:rPr>
        <w:t>Economic Development Administration</w:t>
      </w:r>
    </w:p>
    <w:p w14:paraId="15EB4C3A" w14:textId="77777777" w:rsidR="00931EE5" w:rsidRPr="00133E37" w:rsidRDefault="00931EE5" w:rsidP="00931EE5">
      <w:pPr>
        <w:widowControl w:val="0"/>
        <w:autoSpaceDE w:val="0"/>
        <w:autoSpaceDN w:val="0"/>
        <w:adjustRightInd w:val="0"/>
        <w:rPr>
          <w:rStyle w:val="Hyperlink"/>
          <w:rFonts w:ascii="Times" w:hAnsi="Times" w:cs="Helvetica"/>
          <w:highlight w:val="yellow"/>
        </w:rPr>
      </w:pPr>
      <w:r w:rsidRPr="00133E37">
        <w:rPr>
          <w:rStyle w:val="Hyperlink"/>
          <w:rFonts w:ascii="Times" w:hAnsi="Times" w:cs="Helvetica"/>
          <w:highlight w:val="yellow"/>
        </w:rPr>
        <w:t>FY 2014 Economic Development Assistance Programs</w:t>
      </w:r>
    </w:p>
    <w:p w14:paraId="7ED81C31" w14:textId="77777777" w:rsidR="00931EE5" w:rsidRPr="00133E37" w:rsidRDefault="00931EE5" w:rsidP="00931EE5">
      <w:pPr>
        <w:widowControl w:val="0"/>
        <w:autoSpaceDE w:val="0"/>
        <w:autoSpaceDN w:val="0"/>
        <w:adjustRightInd w:val="0"/>
        <w:rPr>
          <w:rStyle w:val="Hyperlink"/>
          <w:rFonts w:ascii="Times" w:hAnsi="Times" w:cs="Helvetica"/>
          <w:highlight w:val="yellow"/>
        </w:rPr>
      </w:pPr>
      <w:r w:rsidRPr="00133E37">
        <w:rPr>
          <w:rStyle w:val="Hyperlink"/>
          <w:rFonts w:ascii="Times" w:hAnsi="Times" w:cs="Helvetica"/>
          <w:highlight w:val="yellow"/>
        </w:rPr>
        <w:t>And Modification 1</w:t>
      </w:r>
    </w:p>
    <w:p w14:paraId="43BE7CCF" w14:textId="77777777" w:rsidR="00931EE5" w:rsidRDefault="00931EE5" w:rsidP="00931EE5">
      <w:r>
        <w:rPr>
          <w:rFonts w:ascii="Times" w:hAnsi="Times" w:cs="Helvetica"/>
          <w:highlight w:val="yellow"/>
        </w:rPr>
        <w:fldChar w:fldCharType="end"/>
      </w:r>
    </w:p>
    <w:p w14:paraId="7DC6F886" w14:textId="77777777" w:rsidR="00931EE5" w:rsidRPr="007A6281" w:rsidRDefault="00931EE5" w:rsidP="00931EE5">
      <w:pPr>
        <w:widowControl w:val="0"/>
        <w:autoSpaceDE w:val="0"/>
        <w:autoSpaceDN w:val="0"/>
        <w:adjustRightInd w:val="0"/>
        <w:rPr>
          <w:rStyle w:val="Hyperlink"/>
          <w:rFonts w:cs="Helvetica"/>
          <w:highlight w:val="yellow"/>
        </w:rPr>
      </w:pPr>
      <w:r>
        <w:rPr>
          <w:rFonts w:cs="Helvetica"/>
          <w:highlight w:val="yellow"/>
        </w:rPr>
        <w:fldChar w:fldCharType="begin"/>
      </w:r>
      <w:r>
        <w:rPr>
          <w:rFonts w:cs="Helvetica"/>
          <w:highlight w:val="yellow"/>
        </w:rPr>
        <w:instrText xml:space="preserve"> HYPERLINK  \l "REMDOCEDAPlanning" </w:instrText>
      </w:r>
      <w:r>
        <w:rPr>
          <w:rFonts w:cs="Helvetica"/>
          <w:highlight w:val="yellow"/>
        </w:rPr>
        <w:fldChar w:fldCharType="separate"/>
      </w:r>
      <w:r w:rsidRPr="007A6281">
        <w:rPr>
          <w:rStyle w:val="Hyperlink"/>
          <w:rFonts w:cs="Helvetica"/>
          <w:highlight w:val="yellow"/>
        </w:rPr>
        <w:t>Economic Development Administration</w:t>
      </w:r>
    </w:p>
    <w:p w14:paraId="55391906" w14:textId="77777777" w:rsidR="00931EE5" w:rsidRPr="007A6281" w:rsidRDefault="00931EE5" w:rsidP="00931EE5">
      <w:pPr>
        <w:widowControl w:val="0"/>
        <w:autoSpaceDE w:val="0"/>
        <w:autoSpaceDN w:val="0"/>
        <w:adjustRightInd w:val="0"/>
        <w:rPr>
          <w:rStyle w:val="Hyperlink"/>
          <w:rFonts w:cs="Helvetica"/>
        </w:rPr>
      </w:pPr>
      <w:r w:rsidRPr="007A6281">
        <w:rPr>
          <w:rStyle w:val="Hyperlink"/>
          <w:rFonts w:cs="Helvetica"/>
          <w:highlight w:val="yellow"/>
        </w:rPr>
        <w:t>Planning Program and Local Technical Assistance Program Grant</w:t>
      </w:r>
    </w:p>
    <w:p w14:paraId="0A81EE33" w14:textId="77777777" w:rsidR="00931EE5" w:rsidRDefault="00931EE5" w:rsidP="00931EE5">
      <w:pPr>
        <w:widowControl w:val="0"/>
        <w:autoSpaceDE w:val="0"/>
        <w:autoSpaceDN w:val="0"/>
        <w:adjustRightInd w:val="0"/>
        <w:rPr>
          <w:rFonts w:cs="Helvetica"/>
        </w:rPr>
      </w:pPr>
      <w:r>
        <w:rPr>
          <w:rFonts w:cs="Helvetica"/>
          <w:highlight w:val="yellow"/>
        </w:rPr>
        <w:fldChar w:fldCharType="end"/>
      </w:r>
    </w:p>
    <w:p w14:paraId="359BC709" w14:textId="77777777" w:rsidR="00931EE5" w:rsidRPr="007A6281" w:rsidRDefault="00931EE5" w:rsidP="00931EE5">
      <w:pPr>
        <w:widowControl w:val="0"/>
        <w:autoSpaceDE w:val="0"/>
        <w:autoSpaceDN w:val="0"/>
        <w:adjustRightInd w:val="0"/>
        <w:rPr>
          <w:rStyle w:val="Hyperlink"/>
          <w:rFonts w:cs="Helvetica"/>
          <w:highlight w:val="yellow"/>
        </w:rPr>
      </w:pPr>
      <w:r>
        <w:rPr>
          <w:rFonts w:cs="Helvetica"/>
          <w:highlight w:val="yellow"/>
        </w:rPr>
        <w:fldChar w:fldCharType="begin"/>
      </w:r>
      <w:r>
        <w:rPr>
          <w:rFonts w:cs="Helvetica"/>
          <w:highlight w:val="yellow"/>
        </w:rPr>
        <w:instrText xml:space="preserve"> HYPERLINK  \l "REMDOCEDA" </w:instrText>
      </w:r>
      <w:r>
        <w:rPr>
          <w:rFonts w:cs="Helvetica"/>
          <w:highlight w:val="yellow"/>
        </w:rPr>
        <w:fldChar w:fldCharType="separate"/>
      </w:r>
      <w:r w:rsidRPr="007A6281">
        <w:rPr>
          <w:rStyle w:val="Hyperlink"/>
          <w:rFonts w:cs="Helvetica"/>
          <w:highlight w:val="yellow"/>
        </w:rPr>
        <w:t>Economic Development Administration</w:t>
      </w:r>
    </w:p>
    <w:p w14:paraId="342F7A10" w14:textId="77777777" w:rsidR="00931EE5" w:rsidRPr="007A6281" w:rsidRDefault="00931EE5" w:rsidP="00931EE5">
      <w:pPr>
        <w:widowControl w:val="0"/>
        <w:autoSpaceDE w:val="0"/>
        <w:autoSpaceDN w:val="0"/>
        <w:adjustRightInd w:val="0"/>
        <w:rPr>
          <w:rStyle w:val="Hyperlink"/>
          <w:vanish/>
          <w:highlight w:val="yellow"/>
        </w:rPr>
      </w:pPr>
      <w:r w:rsidRPr="007A6281">
        <w:rPr>
          <w:rStyle w:val="Hyperlink"/>
          <w:rFonts w:cs="Helvetica"/>
          <w:highlight w:val="yellow"/>
        </w:rPr>
        <w:t>FY 2013 Economic Development Assistance Programs Grant</w:t>
      </w:r>
    </w:p>
    <w:p w14:paraId="1C6A90D4" w14:textId="77777777" w:rsidR="00931EE5" w:rsidRPr="007A6281" w:rsidRDefault="00931EE5" w:rsidP="00931EE5">
      <w:pPr>
        <w:widowControl w:val="0"/>
        <w:autoSpaceDE w:val="0"/>
        <w:autoSpaceDN w:val="0"/>
        <w:adjustRightInd w:val="0"/>
        <w:rPr>
          <w:rStyle w:val="Hyperlink"/>
          <w:rFonts w:cs="Helvetica"/>
        </w:rPr>
      </w:pPr>
    </w:p>
    <w:p w14:paraId="391890A4" w14:textId="4CB95371" w:rsidR="00AC3407" w:rsidRDefault="00931EE5" w:rsidP="00350F8E">
      <w:pPr>
        <w:widowControl w:val="0"/>
        <w:pBdr>
          <w:bottom w:val="single" w:sz="12" w:space="1" w:color="auto"/>
        </w:pBdr>
        <w:autoSpaceDE w:val="0"/>
        <w:autoSpaceDN w:val="0"/>
        <w:adjustRightInd w:val="0"/>
      </w:pPr>
      <w:r>
        <w:rPr>
          <w:rFonts w:cs="Helvetica"/>
          <w:highlight w:val="yellow"/>
        </w:rPr>
        <w:fldChar w:fldCharType="end"/>
      </w:r>
    </w:p>
    <w:p w14:paraId="5ECA205E" w14:textId="77777777" w:rsidR="00350F8E" w:rsidRDefault="00350F8E" w:rsidP="00350F8E">
      <w:pPr>
        <w:widowControl w:val="0"/>
        <w:autoSpaceDE w:val="0"/>
        <w:autoSpaceDN w:val="0"/>
        <w:adjustRightInd w:val="0"/>
        <w:rPr>
          <w:rFonts w:ascii="Times" w:hAnsi="Times" w:cs="Helvetica"/>
        </w:rPr>
      </w:pPr>
    </w:p>
    <w:p w14:paraId="7E71AFDA" w14:textId="77777777" w:rsidR="00755C8D" w:rsidRPr="008673DB" w:rsidRDefault="004618FC" w:rsidP="00755C8D">
      <w:pPr>
        <w:autoSpaceDE w:val="0"/>
        <w:autoSpaceDN w:val="0"/>
        <w:adjustRightInd w:val="0"/>
        <w:outlineLvl w:val="0"/>
        <w:rPr>
          <w:rFonts w:cs="Helvetica"/>
          <w:b/>
          <w:sz w:val="28"/>
        </w:rPr>
      </w:pPr>
      <w:hyperlink w:anchor="CNCS" w:history="1">
        <w:r w:rsidR="00755C8D" w:rsidRPr="008673DB">
          <w:rPr>
            <w:rStyle w:val="Hyperlink"/>
            <w:rFonts w:cs="Helvetica"/>
            <w:b/>
            <w:sz w:val="28"/>
          </w:rPr>
          <w:t>Corporation for National and Community Service</w:t>
        </w:r>
      </w:hyperlink>
    </w:p>
    <w:p w14:paraId="6A743AF3" w14:textId="77777777" w:rsidR="00755C8D" w:rsidRDefault="00755C8D" w:rsidP="00755C8D">
      <w:pPr>
        <w:autoSpaceDE w:val="0"/>
        <w:autoSpaceDN w:val="0"/>
        <w:adjustRightInd w:val="0"/>
        <w:rPr>
          <w:b/>
          <w:sz w:val="28"/>
          <w:szCs w:val="28"/>
        </w:rPr>
      </w:pPr>
    </w:p>
    <w:p w14:paraId="6E6C7968" w14:textId="250AE584" w:rsidR="00BC0CA1" w:rsidRPr="00E425E0" w:rsidRDefault="004618FC" w:rsidP="00BC0CA1">
      <w:pPr>
        <w:widowControl w:val="0"/>
        <w:autoSpaceDE w:val="0"/>
        <w:autoSpaceDN w:val="0"/>
        <w:adjustRightInd w:val="0"/>
        <w:rPr>
          <w:rFonts w:cs="Helvetica"/>
          <w:color w:val="0000FF"/>
          <w:u w:val="single"/>
        </w:rPr>
      </w:pPr>
      <w:hyperlink w:anchor="CNCSOverview" w:history="1">
        <w:r w:rsidR="00755C8D" w:rsidRPr="00A06653">
          <w:rPr>
            <w:rStyle w:val="Hyperlink"/>
            <w:rFonts w:cs="Helvetica"/>
            <w:highlight w:val="yellow"/>
          </w:rPr>
          <w:t>General Program Overview</w:t>
        </w:r>
      </w:hyperlink>
    </w:p>
    <w:p w14:paraId="527A793A" w14:textId="77777777" w:rsidR="00BC0CA1" w:rsidRPr="00630B4A" w:rsidRDefault="00BC0CA1" w:rsidP="00BC0CA1">
      <w:pPr>
        <w:widowControl w:val="0"/>
        <w:autoSpaceDE w:val="0"/>
        <w:autoSpaceDN w:val="0"/>
        <w:adjustRightInd w:val="0"/>
        <w:rPr>
          <w:rFonts w:ascii="Times" w:hAnsi="Times" w:cs="Helvetica"/>
        </w:rPr>
      </w:pPr>
    </w:p>
    <w:p w14:paraId="47D42428" w14:textId="77777777" w:rsidR="006D53FE" w:rsidRPr="006D53FE" w:rsidRDefault="004618FC" w:rsidP="006D53FE">
      <w:hyperlink w:anchor="CNCSHawaii" w:history="1">
        <w:r w:rsidR="006D53FE" w:rsidRPr="006D53FE">
          <w:rPr>
            <w:rStyle w:val="Hyperlink"/>
          </w:rPr>
          <w:t>National Service in Hawaii</w:t>
        </w:r>
      </w:hyperlink>
    </w:p>
    <w:p w14:paraId="18368893" w14:textId="2254F657" w:rsidR="002F4FB3" w:rsidRPr="000F45A4" w:rsidRDefault="002F4FB3" w:rsidP="002F4FB3">
      <w:pPr>
        <w:widowControl w:val="0"/>
        <w:autoSpaceDE w:val="0"/>
        <w:autoSpaceDN w:val="0"/>
        <w:adjustRightInd w:val="0"/>
        <w:rPr>
          <w:rFonts w:ascii="Times" w:hAnsi="Times" w:cs="Helvetica"/>
        </w:rPr>
      </w:pPr>
    </w:p>
    <w:p w14:paraId="77B4092D" w14:textId="77777777" w:rsidR="002F4FB3" w:rsidRDefault="002F4FB3" w:rsidP="00A7759F"/>
    <w:p w14:paraId="006DDCD0" w14:textId="366852CF" w:rsidR="00F30F1F" w:rsidRDefault="004618FC" w:rsidP="00A7759F">
      <w:pPr>
        <w:rPr>
          <w:rFonts w:ascii="Times" w:hAnsi="Times" w:cs="Helvetica"/>
        </w:rPr>
      </w:pPr>
      <w:hyperlink w:anchor="CNCS911" w:history="1">
        <w:r w:rsidR="00F30F1F" w:rsidRPr="00F30F1F">
          <w:rPr>
            <w:rStyle w:val="Hyperlink"/>
            <w:rFonts w:ascii="Times" w:hAnsi="Times" w:cs="Helvetica"/>
            <w:highlight w:val="green"/>
          </w:rPr>
          <w:t>2015 September 11th National Day of Service and Remembrance Grants</w:t>
        </w:r>
      </w:hyperlink>
    </w:p>
    <w:p w14:paraId="5B3DAAE9" w14:textId="77777777" w:rsidR="00F30F1F" w:rsidRDefault="00F30F1F" w:rsidP="00A7759F">
      <w:pPr>
        <w:rPr>
          <w:rFonts w:ascii="Times" w:hAnsi="Times" w:cs="Helvetica"/>
          <w:color w:val="386EFF"/>
          <w:u w:val="single" w:color="386EFF"/>
        </w:rPr>
      </w:pPr>
    </w:p>
    <w:p w14:paraId="7F4AC3AA" w14:textId="1F3DC9EF" w:rsidR="00B81744" w:rsidRPr="00A7759F" w:rsidRDefault="00B81744" w:rsidP="00A7759F">
      <w:pPr>
        <w:rPr>
          <w:b/>
        </w:rPr>
      </w:pPr>
      <w:r>
        <w:tab/>
      </w:r>
      <w:hyperlink w:anchor="CNCSReminder" w:history="1">
        <w:r w:rsidRPr="004B6629">
          <w:rPr>
            <w:rStyle w:val="Hyperlink"/>
            <w:b/>
          </w:rPr>
          <w:t>Reminders</w:t>
        </w:r>
      </w:hyperlink>
    </w:p>
    <w:p w14:paraId="50B4C3F8" w14:textId="77777777" w:rsidR="00063C31" w:rsidRDefault="00063C31" w:rsidP="00063C31"/>
    <w:p w14:paraId="76AB3D30" w14:textId="77777777" w:rsidR="00755C8D" w:rsidRPr="00F12475" w:rsidRDefault="00755C8D" w:rsidP="00755C8D">
      <w:pPr>
        <w:widowControl w:val="0"/>
        <w:autoSpaceDE w:val="0"/>
        <w:autoSpaceDN w:val="0"/>
        <w:adjustRightInd w:val="0"/>
        <w:rPr>
          <w:rStyle w:val="Hyperlink"/>
          <w:rFonts w:cs="Helvetica"/>
          <w:color w:val="auto"/>
          <w:u w:val="none"/>
        </w:rPr>
      </w:pPr>
      <w:r>
        <w:rPr>
          <w:rFonts w:cs="Helvetica"/>
        </w:rPr>
        <w:fldChar w:fldCharType="begin"/>
      </w:r>
      <w:r>
        <w:rPr>
          <w:rFonts w:cs="Helvetica"/>
        </w:rPr>
        <w:instrText xml:space="preserve"> HYPERLINK  \l "CNCSAmericorp" </w:instrText>
      </w:r>
      <w:r>
        <w:rPr>
          <w:rFonts w:cs="Helvetica"/>
        </w:rPr>
        <w:fldChar w:fldCharType="separate"/>
      </w:r>
    </w:p>
    <w:p w14:paraId="22574403" w14:textId="77777777" w:rsidR="00755C8D" w:rsidRPr="008673DB" w:rsidRDefault="00755C8D" w:rsidP="00755C8D">
      <w:pPr>
        <w:widowControl w:val="0"/>
        <w:pBdr>
          <w:bottom w:val="single" w:sz="6" w:space="1" w:color="auto"/>
        </w:pBdr>
        <w:autoSpaceDE w:val="0"/>
        <w:autoSpaceDN w:val="0"/>
        <w:adjustRightInd w:val="0"/>
        <w:rPr>
          <w:rStyle w:val="Hyperlink"/>
          <w:rFonts w:cs="Helvetica"/>
        </w:rPr>
      </w:pPr>
    </w:p>
    <w:p w14:paraId="08D8FE63" w14:textId="77777777" w:rsidR="00755C8D" w:rsidRPr="0012201C" w:rsidRDefault="00755C8D" w:rsidP="00755C8D">
      <w:pPr>
        <w:autoSpaceDE w:val="0"/>
        <w:autoSpaceDN w:val="0"/>
        <w:adjustRightInd w:val="0"/>
        <w:rPr>
          <w:b/>
          <w:sz w:val="28"/>
          <w:szCs w:val="28"/>
        </w:rPr>
      </w:pPr>
      <w:r>
        <w:rPr>
          <w:rFonts w:cs="Helvetica"/>
        </w:rPr>
        <w:fldChar w:fldCharType="end"/>
      </w:r>
      <w:r w:rsidRPr="0012201C">
        <w:rPr>
          <w:b/>
          <w:sz w:val="28"/>
          <w:szCs w:val="28"/>
        </w:rPr>
        <w:tab/>
      </w:r>
    </w:p>
    <w:p w14:paraId="07A3C089" w14:textId="77777777" w:rsidR="00755C8D" w:rsidRDefault="004618FC" w:rsidP="00755C8D">
      <w:pPr>
        <w:autoSpaceDE w:val="0"/>
        <w:autoSpaceDN w:val="0"/>
        <w:adjustRightInd w:val="0"/>
        <w:rPr>
          <w:b/>
          <w:sz w:val="28"/>
          <w:szCs w:val="28"/>
        </w:rPr>
      </w:pPr>
      <w:hyperlink w:anchor="DOD" w:history="1">
        <w:r w:rsidR="00E87C54" w:rsidRPr="00E87C54">
          <w:rPr>
            <w:rStyle w:val="Hyperlink"/>
            <w:b/>
            <w:sz w:val="28"/>
            <w:szCs w:val="28"/>
          </w:rPr>
          <w:t>Department of Defense</w:t>
        </w:r>
      </w:hyperlink>
    </w:p>
    <w:p w14:paraId="301DED76" w14:textId="77777777" w:rsidR="00E87C54" w:rsidRDefault="00E87C54" w:rsidP="00755C8D">
      <w:pPr>
        <w:autoSpaceDE w:val="0"/>
        <w:autoSpaceDN w:val="0"/>
        <w:adjustRightInd w:val="0"/>
        <w:rPr>
          <w:sz w:val="22"/>
          <w:szCs w:val="22"/>
        </w:rPr>
      </w:pPr>
    </w:p>
    <w:p w14:paraId="072B895C" w14:textId="77777777" w:rsidR="00755C8D" w:rsidRDefault="004618FC" w:rsidP="00755C8D">
      <w:pPr>
        <w:autoSpaceDE w:val="0"/>
        <w:autoSpaceDN w:val="0"/>
        <w:adjustRightInd w:val="0"/>
        <w:rPr>
          <w:highlight w:val="yellow"/>
        </w:rPr>
      </w:pPr>
      <w:hyperlink w:anchor="DODdoingbusiness" w:history="1">
        <w:r w:rsidR="00E87C54" w:rsidRPr="00E87C54">
          <w:rPr>
            <w:rStyle w:val="Hyperlink"/>
            <w:highlight w:val="yellow"/>
          </w:rPr>
          <w:t>Doing Business with the Department of Defense</w:t>
        </w:r>
      </w:hyperlink>
    </w:p>
    <w:p w14:paraId="2C413875" w14:textId="77777777" w:rsidR="00E87C54" w:rsidRDefault="00E87C54" w:rsidP="00755C8D">
      <w:pPr>
        <w:autoSpaceDE w:val="0"/>
        <w:autoSpaceDN w:val="0"/>
        <w:adjustRightInd w:val="0"/>
        <w:rPr>
          <w:sz w:val="22"/>
          <w:szCs w:val="22"/>
          <w:highlight w:val="yellow"/>
        </w:rPr>
      </w:pPr>
    </w:p>
    <w:p w14:paraId="5D1FB685" w14:textId="77777777" w:rsidR="001406AD" w:rsidRDefault="004618FC" w:rsidP="00755C8D">
      <w:pPr>
        <w:autoSpaceDE w:val="0"/>
        <w:autoSpaceDN w:val="0"/>
        <w:adjustRightInd w:val="0"/>
        <w:rPr>
          <w:rFonts w:ascii="Times" w:hAnsi="Times" w:cs="Times"/>
          <w:color w:val="031E4A"/>
        </w:rPr>
      </w:pPr>
      <w:hyperlink w:anchor="DODSmallBusinessandForecasts" w:history="1">
        <w:r w:rsidR="001406AD" w:rsidRPr="001406AD">
          <w:rPr>
            <w:rStyle w:val="Hyperlink"/>
            <w:rFonts w:ascii="Times" w:hAnsi="Times" w:cs="Times"/>
          </w:rPr>
          <w:t>DoD Small Business Opportunities and Forecasting</w:t>
        </w:r>
      </w:hyperlink>
    </w:p>
    <w:p w14:paraId="24A9FA3D" w14:textId="77777777" w:rsidR="001406AD" w:rsidRPr="00E87C54" w:rsidRDefault="001406AD" w:rsidP="00755C8D">
      <w:pPr>
        <w:autoSpaceDE w:val="0"/>
        <w:autoSpaceDN w:val="0"/>
        <w:adjustRightInd w:val="0"/>
        <w:rPr>
          <w:sz w:val="22"/>
          <w:szCs w:val="22"/>
          <w:highlight w:val="yellow"/>
        </w:rPr>
      </w:pPr>
    </w:p>
    <w:p w14:paraId="27F1BB8C" w14:textId="77777777" w:rsidR="00755C8D" w:rsidRPr="004A6705" w:rsidRDefault="004618FC" w:rsidP="00755C8D">
      <w:pPr>
        <w:autoSpaceDE w:val="0"/>
        <w:autoSpaceDN w:val="0"/>
        <w:adjustRightInd w:val="0"/>
        <w:ind w:firstLine="720"/>
        <w:outlineLvl w:val="0"/>
        <w:rPr>
          <w:szCs w:val="22"/>
        </w:rPr>
      </w:pPr>
      <w:hyperlink w:anchor="DODResearch" w:history="1">
        <w:r w:rsidR="00755C8D" w:rsidRPr="004A6705">
          <w:rPr>
            <w:rStyle w:val="Hyperlink"/>
            <w:szCs w:val="22"/>
          </w:rPr>
          <w:t>Research Grants</w:t>
        </w:r>
      </w:hyperlink>
    </w:p>
    <w:p w14:paraId="7FB4A4F9" w14:textId="77777777" w:rsidR="00837CB6" w:rsidRDefault="00837CB6" w:rsidP="00837CB6">
      <w:pPr>
        <w:autoSpaceDE w:val="0"/>
        <w:autoSpaceDN w:val="0"/>
        <w:adjustRightInd w:val="0"/>
        <w:rPr>
          <w:szCs w:val="22"/>
        </w:rPr>
      </w:pPr>
    </w:p>
    <w:p w14:paraId="5C63BE2F" w14:textId="10E32176" w:rsidR="009F5CC5" w:rsidRDefault="004618FC" w:rsidP="00837CB6">
      <w:pPr>
        <w:autoSpaceDE w:val="0"/>
        <w:autoSpaceDN w:val="0"/>
        <w:adjustRightInd w:val="0"/>
        <w:ind w:firstLine="720"/>
      </w:pPr>
      <w:hyperlink w:anchor="DODModifications" w:history="1">
        <w:r w:rsidR="008627D0" w:rsidRPr="008627D0">
          <w:rPr>
            <w:rStyle w:val="Hyperlink"/>
          </w:rPr>
          <w:t>Modifications</w:t>
        </w:r>
      </w:hyperlink>
    </w:p>
    <w:p w14:paraId="74875D3E" w14:textId="77777777" w:rsidR="008627D0" w:rsidRDefault="008627D0" w:rsidP="00837CB6">
      <w:pPr>
        <w:autoSpaceDE w:val="0"/>
        <w:autoSpaceDN w:val="0"/>
        <w:adjustRightInd w:val="0"/>
        <w:ind w:firstLine="720"/>
        <w:rPr>
          <w:szCs w:val="22"/>
        </w:rPr>
      </w:pPr>
    </w:p>
    <w:p w14:paraId="0D4B5B58" w14:textId="653B05E7" w:rsidR="00817AB8" w:rsidRPr="00817AB8" w:rsidRDefault="00817AB8" w:rsidP="00817AB8">
      <w:pPr>
        <w:widowControl w:val="0"/>
        <w:autoSpaceDE w:val="0"/>
        <w:autoSpaceDN w:val="0"/>
        <w:adjustRightInd w:val="0"/>
        <w:rPr>
          <w:rStyle w:val="Hyperlink"/>
          <w:rFonts w:ascii="Times" w:hAnsi="Times" w:cs="Helvetica"/>
          <w:highlight w:val="yellow"/>
        </w:rPr>
      </w:pPr>
      <w:r>
        <w:rPr>
          <w:rFonts w:ascii="Times" w:hAnsi="Times" w:cs="Helvetica"/>
          <w:highlight w:val="yellow"/>
        </w:rPr>
        <w:fldChar w:fldCharType="begin"/>
      </w:r>
      <w:r>
        <w:rPr>
          <w:rFonts w:ascii="Times" w:hAnsi="Times" w:cs="Helvetica"/>
          <w:highlight w:val="yellow"/>
        </w:rPr>
        <w:instrText xml:space="preserve"> HYPERLINK  \l "DODArmyResearchMod8" </w:instrText>
      </w:r>
      <w:r>
        <w:rPr>
          <w:rFonts w:ascii="Times" w:hAnsi="Times" w:cs="Helvetica"/>
          <w:highlight w:val="yellow"/>
        </w:rPr>
        <w:fldChar w:fldCharType="separate"/>
      </w:r>
      <w:r w:rsidRPr="00817AB8">
        <w:rPr>
          <w:rStyle w:val="Hyperlink"/>
          <w:rFonts w:ascii="Times" w:hAnsi="Times" w:cs="Helvetica"/>
          <w:highlight w:val="yellow"/>
        </w:rPr>
        <w:t>Dept. of the Army -- Materiel Command</w:t>
      </w:r>
    </w:p>
    <w:p w14:paraId="1EFBF84B" w14:textId="77777777" w:rsidR="00817AB8" w:rsidRPr="00817AB8" w:rsidRDefault="00817AB8" w:rsidP="00817AB8">
      <w:pPr>
        <w:widowControl w:val="0"/>
        <w:autoSpaceDE w:val="0"/>
        <w:autoSpaceDN w:val="0"/>
        <w:adjustRightInd w:val="0"/>
        <w:rPr>
          <w:rStyle w:val="Hyperlink"/>
          <w:rFonts w:ascii="Times" w:hAnsi="Times" w:cs="Helvetica"/>
          <w:highlight w:val="yellow"/>
        </w:rPr>
      </w:pPr>
      <w:r w:rsidRPr="00817AB8">
        <w:rPr>
          <w:rStyle w:val="Hyperlink"/>
          <w:rFonts w:ascii="Times" w:hAnsi="Times" w:cs="Helvetica"/>
          <w:highlight w:val="yellow"/>
        </w:rPr>
        <w:t>Army Research Office Broad Agency Announcement for Basic and Applied Scientific Research</w:t>
      </w:r>
    </w:p>
    <w:p w14:paraId="43710700" w14:textId="77777777" w:rsidR="00817AB8" w:rsidRPr="00817AB8" w:rsidRDefault="00817AB8" w:rsidP="00817AB8">
      <w:pPr>
        <w:widowControl w:val="0"/>
        <w:autoSpaceDE w:val="0"/>
        <w:autoSpaceDN w:val="0"/>
        <w:adjustRightInd w:val="0"/>
        <w:rPr>
          <w:rStyle w:val="Hyperlink"/>
          <w:rFonts w:ascii="Times" w:hAnsi="Times" w:cs="Helvetica"/>
        </w:rPr>
      </w:pPr>
      <w:r w:rsidRPr="00817AB8">
        <w:rPr>
          <w:rStyle w:val="Hyperlink"/>
          <w:rFonts w:ascii="Times" w:hAnsi="Times" w:cs="Helvetica"/>
          <w:highlight w:val="yellow"/>
        </w:rPr>
        <w:t>Modification 8</w:t>
      </w:r>
    </w:p>
    <w:p w14:paraId="622655DA" w14:textId="64DD12B8" w:rsidR="00817AB8" w:rsidRDefault="00817AB8">
      <w:r>
        <w:rPr>
          <w:rFonts w:ascii="Times" w:hAnsi="Times" w:cs="Helvetica"/>
          <w:highlight w:val="yellow"/>
        </w:rPr>
        <w:fldChar w:fldCharType="end"/>
      </w:r>
    </w:p>
    <w:p w14:paraId="3866187E" w14:textId="77777777" w:rsidR="009F5CC5" w:rsidRDefault="004618FC" w:rsidP="00755C8D">
      <w:pPr>
        <w:autoSpaceDE w:val="0"/>
        <w:autoSpaceDN w:val="0"/>
        <w:adjustRightInd w:val="0"/>
        <w:ind w:firstLine="720"/>
        <w:rPr>
          <w:szCs w:val="22"/>
        </w:rPr>
      </w:pPr>
      <w:hyperlink w:anchor="DODReminder" w:history="1">
        <w:r w:rsidR="009F5CC5" w:rsidRPr="009F5CC5">
          <w:rPr>
            <w:rStyle w:val="Hyperlink"/>
            <w:szCs w:val="22"/>
          </w:rPr>
          <w:t>Reminders</w:t>
        </w:r>
      </w:hyperlink>
    </w:p>
    <w:p w14:paraId="49DAB773" w14:textId="40435C17" w:rsidR="00484955" w:rsidRPr="001E74FF" w:rsidRDefault="00484955" w:rsidP="00484955">
      <w:pPr>
        <w:rPr>
          <w:highlight w:val="yellow"/>
        </w:rPr>
      </w:pPr>
    </w:p>
    <w:p w14:paraId="72057014" w14:textId="06D2BA8E" w:rsidR="00063C31" w:rsidRPr="00063C31" w:rsidRDefault="00063C31" w:rsidP="00063C31">
      <w:pPr>
        <w:pBdr>
          <w:bottom w:val="single" w:sz="6" w:space="1" w:color="auto"/>
        </w:pBdr>
        <w:rPr>
          <w:highlight w:val="green"/>
        </w:rPr>
      </w:pPr>
    </w:p>
    <w:p w14:paraId="76024537" w14:textId="77777777" w:rsidR="007437CC" w:rsidRDefault="007437CC" w:rsidP="00341B56">
      <w:pPr>
        <w:autoSpaceDE w:val="0"/>
        <w:autoSpaceDN w:val="0"/>
        <w:adjustRightInd w:val="0"/>
        <w:ind w:firstLine="720"/>
        <w:rPr>
          <w:szCs w:val="22"/>
        </w:rPr>
      </w:pPr>
    </w:p>
    <w:p w14:paraId="526D0084" w14:textId="77777777" w:rsidR="00755C8D" w:rsidRDefault="004618FC" w:rsidP="00755C8D">
      <w:pPr>
        <w:tabs>
          <w:tab w:val="left" w:pos="4253"/>
        </w:tabs>
        <w:ind w:left="720" w:hanging="720"/>
        <w:outlineLvl w:val="0"/>
        <w:rPr>
          <w:b/>
          <w:sz w:val="28"/>
          <w:szCs w:val="28"/>
        </w:rPr>
      </w:pPr>
      <w:hyperlink w:anchor="DED" w:history="1">
        <w:r w:rsidR="00755C8D" w:rsidRPr="0012201C">
          <w:rPr>
            <w:rStyle w:val="Hyperlink"/>
            <w:b/>
            <w:sz w:val="28"/>
            <w:szCs w:val="28"/>
          </w:rPr>
          <w:t>Department of Education</w:t>
        </w:r>
      </w:hyperlink>
    </w:p>
    <w:p w14:paraId="3AB9B75F" w14:textId="77777777" w:rsidR="00755C8D" w:rsidRDefault="00755C8D" w:rsidP="00755C8D">
      <w:pPr>
        <w:tabs>
          <w:tab w:val="left" w:pos="4253"/>
        </w:tabs>
        <w:ind w:left="720" w:hanging="720"/>
        <w:outlineLvl w:val="0"/>
        <w:rPr>
          <w:b/>
          <w:sz w:val="28"/>
          <w:szCs w:val="28"/>
        </w:rPr>
      </w:pPr>
    </w:p>
    <w:p w14:paraId="01BC952D" w14:textId="77777777" w:rsidR="00755C8D" w:rsidRDefault="004618FC" w:rsidP="00755C8D">
      <w:pPr>
        <w:tabs>
          <w:tab w:val="left" w:pos="4253"/>
        </w:tabs>
        <w:ind w:left="720" w:hanging="720"/>
        <w:outlineLvl w:val="0"/>
        <w:rPr>
          <w:highlight w:val="yellow"/>
        </w:rPr>
      </w:pPr>
      <w:hyperlink w:anchor="DEDOverview" w:history="1">
        <w:r w:rsidR="00755C8D" w:rsidRPr="00C0712B">
          <w:rPr>
            <w:rStyle w:val="Hyperlink"/>
            <w:highlight w:val="yellow"/>
          </w:rPr>
          <w:t>Grant Programs Overview</w:t>
        </w:r>
      </w:hyperlink>
    </w:p>
    <w:p w14:paraId="3AB394C6" w14:textId="77777777" w:rsidR="00FC0238" w:rsidRDefault="00FC0238" w:rsidP="00FB2D60">
      <w:pPr>
        <w:widowControl w:val="0"/>
        <w:autoSpaceDE w:val="0"/>
        <w:autoSpaceDN w:val="0"/>
        <w:adjustRightInd w:val="0"/>
        <w:rPr>
          <w:rFonts w:ascii="Times" w:hAnsi="Times" w:cs="Helvetica"/>
        </w:rPr>
      </w:pPr>
    </w:p>
    <w:p w14:paraId="165F36F8" w14:textId="77777777" w:rsidR="00837CB6" w:rsidRDefault="004618FC" w:rsidP="00837CB6">
      <w:pPr>
        <w:widowControl w:val="0"/>
        <w:autoSpaceDE w:val="0"/>
        <w:autoSpaceDN w:val="0"/>
        <w:adjustRightInd w:val="0"/>
        <w:ind w:firstLine="720"/>
        <w:rPr>
          <w:rStyle w:val="Hyperlink"/>
          <w:rFonts w:ascii="Times" w:hAnsi="Times" w:cs="Helvetica"/>
        </w:rPr>
      </w:pPr>
      <w:hyperlink w:anchor="EDPrograms" w:history="1">
        <w:r w:rsidR="00837CB6" w:rsidRPr="00837CB6">
          <w:rPr>
            <w:rStyle w:val="Hyperlink"/>
            <w:rFonts w:ascii="Times" w:hAnsi="Times" w:cs="Helvetica"/>
          </w:rPr>
          <w:t>Programs</w:t>
        </w:r>
      </w:hyperlink>
    </w:p>
    <w:p w14:paraId="0C2C2EEF" w14:textId="77777777" w:rsidR="00F07920" w:rsidRDefault="00F07920" w:rsidP="00837CB6">
      <w:pPr>
        <w:widowControl w:val="0"/>
        <w:autoSpaceDE w:val="0"/>
        <w:autoSpaceDN w:val="0"/>
        <w:adjustRightInd w:val="0"/>
        <w:ind w:firstLine="720"/>
        <w:rPr>
          <w:rStyle w:val="Hyperlink"/>
          <w:rFonts w:ascii="Times" w:hAnsi="Times" w:cs="Helvetica"/>
        </w:rPr>
      </w:pPr>
    </w:p>
    <w:p w14:paraId="2A92CBC5" w14:textId="73025A46" w:rsidR="007F4909" w:rsidRDefault="004618FC" w:rsidP="0078644E">
      <w:pPr>
        <w:widowControl w:val="0"/>
        <w:autoSpaceDE w:val="0"/>
        <w:autoSpaceDN w:val="0"/>
        <w:adjustRightInd w:val="0"/>
      </w:pPr>
      <w:hyperlink w:anchor="ED84022A" w:history="1">
        <w:r w:rsidR="007F4909" w:rsidRPr="007F4909">
          <w:rPr>
            <w:rStyle w:val="Hyperlink"/>
          </w:rPr>
          <w:t>Office of Postsecondary Education (OPE): Fulbright-Hays Doctoral Dissertation Research Abroad Fellowship Program CFDA Number 84.022A Grant</w:t>
        </w:r>
      </w:hyperlink>
    </w:p>
    <w:p w14:paraId="3C4E2119" w14:textId="77777777" w:rsidR="007F4909" w:rsidRDefault="007F4909" w:rsidP="0078644E">
      <w:pPr>
        <w:widowControl w:val="0"/>
        <w:autoSpaceDE w:val="0"/>
        <w:autoSpaceDN w:val="0"/>
        <w:adjustRightInd w:val="0"/>
      </w:pPr>
    </w:p>
    <w:p w14:paraId="1C5884B1" w14:textId="7F85DF9A" w:rsidR="007F4909" w:rsidRDefault="004618FC" w:rsidP="0078644E">
      <w:pPr>
        <w:widowControl w:val="0"/>
        <w:autoSpaceDE w:val="0"/>
        <w:autoSpaceDN w:val="0"/>
        <w:adjustRightInd w:val="0"/>
        <w:rPr>
          <w:rFonts w:ascii="Times" w:hAnsi="Times" w:cs="Helvetica"/>
        </w:rPr>
      </w:pPr>
      <w:hyperlink w:anchor="ED841331F1" w:history="1">
        <w:r w:rsidR="007F4909" w:rsidRPr="007F4909">
          <w:rPr>
            <w:rStyle w:val="Hyperlink"/>
            <w:rFonts w:ascii="Times" w:hAnsi="Times" w:cs="Helvetica"/>
          </w:rPr>
          <w:t>HHS/ACL/NIDILRR: Research Fellowships Program CFDA Number 84.133F-1 Grant</w:t>
        </w:r>
      </w:hyperlink>
    </w:p>
    <w:p w14:paraId="4DE01473" w14:textId="77777777" w:rsidR="007F4909" w:rsidRDefault="007F4909" w:rsidP="0078644E">
      <w:pPr>
        <w:widowControl w:val="0"/>
        <w:autoSpaceDE w:val="0"/>
        <w:autoSpaceDN w:val="0"/>
        <w:adjustRightInd w:val="0"/>
      </w:pPr>
    </w:p>
    <w:p w14:paraId="287D6335" w14:textId="5B7A95D7" w:rsidR="007F4909" w:rsidRDefault="004618FC" w:rsidP="0078644E">
      <w:pPr>
        <w:widowControl w:val="0"/>
        <w:autoSpaceDE w:val="0"/>
        <w:autoSpaceDN w:val="0"/>
        <w:adjustRightInd w:val="0"/>
        <w:rPr>
          <w:color w:val="948A54" w:themeColor="background2" w:themeShade="80"/>
        </w:rPr>
      </w:pPr>
      <w:hyperlink w:anchor="ED84133S1" w:history="1">
        <w:r w:rsidR="007F4909" w:rsidRPr="007F4909">
          <w:rPr>
            <w:rStyle w:val="Hyperlink"/>
            <w:color w:val="948A54" w:themeColor="background2" w:themeShade="80"/>
          </w:rPr>
          <w:t>HHS/ACL/NIDILRR: Small Business Innovation Research Program (SBIR) Phase I CFDA Number 84.133S-1 Grant</w:t>
        </w:r>
      </w:hyperlink>
    </w:p>
    <w:p w14:paraId="08D3460E" w14:textId="77777777" w:rsidR="007F4909" w:rsidRPr="007F4909" w:rsidRDefault="007F4909" w:rsidP="0078644E">
      <w:pPr>
        <w:widowControl w:val="0"/>
        <w:autoSpaceDE w:val="0"/>
        <w:autoSpaceDN w:val="0"/>
        <w:adjustRightInd w:val="0"/>
        <w:rPr>
          <w:color w:val="948A54" w:themeColor="background2" w:themeShade="80"/>
        </w:rPr>
      </w:pPr>
    </w:p>
    <w:p w14:paraId="63652CFB" w14:textId="09A32593" w:rsidR="00FE452F" w:rsidRDefault="004618FC" w:rsidP="0078644E">
      <w:pPr>
        <w:widowControl w:val="0"/>
        <w:autoSpaceDE w:val="0"/>
        <w:autoSpaceDN w:val="0"/>
        <w:adjustRightInd w:val="0"/>
        <w:rPr>
          <w:rFonts w:ascii="Times" w:hAnsi="Times" w:cs="Helvetica"/>
        </w:rPr>
      </w:pPr>
      <w:hyperlink w:anchor="ED84031L" w:history="1">
        <w:r w:rsidR="00FE452F" w:rsidRPr="00FE452F">
          <w:rPr>
            <w:rStyle w:val="Hyperlink"/>
            <w:rFonts w:ascii="Times" w:hAnsi="Times" w:cs="Helvetica"/>
          </w:rPr>
          <w:t>Asian American and Native American Pacific Islander-Serving Institutions (AANAPISI) Program CFDA Number 84.031L Grant</w:t>
        </w:r>
      </w:hyperlink>
    </w:p>
    <w:p w14:paraId="52E534F2" w14:textId="77777777" w:rsidR="00FE452F" w:rsidRDefault="00FE452F" w:rsidP="0078644E">
      <w:pPr>
        <w:widowControl w:val="0"/>
        <w:autoSpaceDE w:val="0"/>
        <w:autoSpaceDN w:val="0"/>
        <w:adjustRightInd w:val="0"/>
      </w:pPr>
    </w:p>
    <w:p w14:paraId="1E552831" w14:textId="374C5D22" w:rsidR="0078644E" w:rsidRPr="00FE452F" w:rsidRDefault="00FE452F" w:rsidP="0078644E">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"ED84326M" </w:instrText>
      </w:r>
      <w:r>
        <w:rPr>
          <w:rFonts w:ascii="Times" w:hAnsi="Times" w:cs="Helvetica"/>
        </w:rPr>
        <w:fldChar w:fldCharType="separate"/>
      </w:r>
      <w:r w:rsidR="0078644E" w:rsidRPr="00FE452F">
        <w:rPr>
          <w:rStyle w:val="Hyperlink"/>
          <w:rFonts w:ascii="Times" w:hAnsi="Times" w:cs="Helvetica"/>
        </w:rPr>
        <w:t xml:space="preserve">Technical Assistance and Dissemination to Improve Services and Results for Children </w:t>
      </w:r>
      <w:proofErr w:type="gramStart"/>
      <w:r w:rsidR="0078644E" w:rsidRPr="00FE452F">
        <w:rPr>
          <w:rStyle w:val="Hyperlink"/>
          <w:rFonts w:ascii="Times" w:hAnsi="Times" w:cs="Helvetica"/>
        </w:rPr>
        <w:t>With</w:t>
      </w:r>
      <w:proofErr w:type="gramEnd"/>
      <w:r w:rsidR="0078644E" w:rsidRPr="00FE452F">
        <w:rPr>
          <w:rStyle w:val="Hyperlink"/>
          <w:rFonts w:ascii="Times" w:hAnsi="Times" w:cs="Helvetica"/>
        </w:rPr>
        <w:t xml:space="preserve"> Disabilities: Model Demonstration Projects to Improve Adolescent Literacy for Students with Disabilities in Middle and High Schools, Grades 6-12 </w:t>
      </w:r>
      <w:proofErr w:type="spellStart"/>
      <w:r w:rsidR="0078644E" w:rsidRPr="00FE452F">
        <w:rPr>
          <w:rStyle w:val="Hyperlink"/>
          <w:rFonts w:ascii="Times" w:hAnsi="Times" w:cs="Helvetica"/>
        </w:rPr>
        <w:t>CFDA</w:t>
      </w:r>
      <w:proofErr w:type="spellEnd"/>
      <w:r w:rsidR="0078644E" w:rsidRPr="00FE452F">
        <w:rPr>
          <w:rStyle w:val="Hyperlink"/>
          <w:rFonts w:ascii="Times" w:hAnsi="Times" w:cs="Helvetica"/>
        </w:rPr>
        <w:t xml:space="preserve"> Number 84326M Grant</w:t>
      </w:r>
    </w:p>
    <w:p w14:paraId="3E2CF8C3" w14:textId="532FF18F" w:rsidR="00FE452F" w:rsidRDefault="00FE452F" w:rsidP="0078644E">
      <w:pPr>
        <w:widowControl w:val="0"/>
        <w:autoSpaceDE w:val="0"/>
        <w:autoSpaceDN w:val="0"/>
        <w:adjustRightInd w:val="0"/>
      </w:pPr>
      <w:r>
        <w:rPr>
          <w:rFonts w:ascii="Times" w:hAnsi="Times" w:cs="Helvetica"/>
        </w:rPr>
        <w:fldChar w:fldCharType="end"/>
      </w:r>
    </w:p>
    <w:p w14:paraId="079DA311" w14:textId="26B2C808" w:rsidR="00FE452F" w:rsidRDefault="004618FC" w:rsidP="0078644E">
      <w:pPr>
        <w:widowControl w:val="0"/>
        <w:autoSpaceDE w:val="0"/>
        <w:autoSpaceDN w:val="0"/>
        <w:adjustRightInd w:val="0"/>
        <w:rPr>
          <w:rFonts w:ascii="Times" w:hAnsi="Times" w:cs="Helvetica"/>
        </w:rPr>
      </w:pPr>
      <w:hyperlink w:anchor="ED84295A" w:history="1">
        <w:r w:rsidR="00FE452F" w:rsidRPr="00FE452F">
          <w:rPr>
            <w:rStyle w:val="Hyperlink"/>
            <w:rFonts w:ascii="Times" w:hAnsi="Times" w:cs="Helvetica"/>
          </w:rPr>
          <w:t>Ready-to-Learn Television CFDA Number 84.295A Grant</w:t>
        </w:r>
      </w:hyperlink>
    </w:p>
    <w:p w14:paraId="33B0A323" w14:textId="77777777" w:rsidR="00FE452F" w:rsidRDefault="00FE452F" w:rsidP="0078644E">
      <w:pPr>
        <w:widowControl w:val="0"/>
        <w:autoSpaceDE w:val="0"/>
        <w:autoSpaceDN w:val="0"/>
        <w:adjustRightInd w:val="0"/>
      </w:pPr>
    </w:p>
    <w:p w14:paraId="7BEDA025" w14:textId="0F98FCF2" w:rsidR="0078644E" w:rsidRDefault="004618FC">
      <w:pPr>
        <w:rPr>
          <w:rFonts w:ascii="Times" w:hAnsi="Times" w:cs="Helvetica"/>
        </w:rPr>
      </w:pPr>
      <w:hyperlink w:anchor="ED84129Q" w:history="1">
        <w:r w:rsidR="00FE452F" w:rsidRPr="00FE452F">
          <w:rPr>
            <w:rStyle w:val="Hyperlink"/>
            <w:rFonts w:ascii="Times" w:hAnsi="Times" w:cs="Helvetica"/>
          </w:rPr>
          <w:t>Rehabilitation Long-Term Training Program: Rehabilitation Specialty Areas: Rehabilitation of Individuals Who are deaf or Hard of Hearing CFDA Number 84.129Q Grant</w:t>
        </w:r>
      </w:hyperlink>
    </w:p>
    <w:p w14:paraId="7B2C84CF" w14:textId="77777777" w:rsidR="00FE452F" w:rsidRDefault="00FE452F"/>
    <w:p w14:paraId="5977584E" w14:textId="77777777" w:rsidR="00FE452F" w:rsidRDefault="004618FC" w:rsidP="0078644E">
      <w:pPr>
        <w:widowControl w:val="0"/>
        <w:autoSpaceDE w:val="0"/>
        <w:autoSpaceDN w:val="0"/>
        <w:adjustRightInd w:val="0"/>
        <w:rPr>
          <w:rFonts w:ascii="Times" w:hAnsi="Times" w:cs="Helvetica"/>
        </w:rPr>
      </w:pPr>
      <w:hyperlink w:anchor="ED84129W" w:history="1">
        <w:r w:rsidR="00FE452F" w:rsidRPr="00FE452F">
          <w:rPr>
            <w:rStyle w:val="Hyperlink"/>
            <w:rFonts w:ascii="Times" w:hAnsi="Times" w:cs="Helvetica"/>
          </w:rPr>
          <w:t xml:space="preserve">Rehabilitation Long-Term Training Program: Rehabilitation Specialty Areas: Comprehensive System of </w:t>
        </w:r>
        <w:r w:rsidR="00FE452F" w:rsidRPr="00FE452F">
          <w:rPr>
            <w:rStyle w:val="Hyperlink"/>
            <w:rFonts w:ascii="Times" w:hAnsi="Times" w:cs="Helvetica"/>
          </w:rPr>
          <w:lastRenderedPageBreak/>
          <w:t>Personnel Development CFDA Number 84.129W Grant</w:t>
        </w:r>
      </w:hyperlink>
    </w:p>
    <w:p w14:paraId="1914B64F" w14:textId="77777777" w:rsidR="00FE452F" w:rsidRDefault="00FE452F" w:rsidP="0078644E">
      <w:pPr>
        <w:widowControl w:val="0"/>
        <w:autoSpaceDE w:val="0"/>
        <w:autoSpaceDN w:val="0"/>
        <w:adjustRightInd w:val="0"/>
      </w:pPr>
    </w:p>
    <w:p w14:paraId="4AA2AF98" w14:textId="1994FC7E" w:rsidR="00FE452F" w:rsidRDefault="004618FC" w:rsidP="00AC069E">
      <w:pPr>
        <w:widowControl w:val="0"/>
        <w:autoSpaceDE w:val="0"/>
        <w:autoSpaceDN w:val="0"/>
        <w:adjustRightInd w:val="0"/>
        <w:rPr>
          <w:rFonts w:ascii="Times" w:hAnsi="Times" w:cs="Helvetica"/>
        </w:rPr>
      </w:pPr>
      <w:hyperlink w:anchor="ED84328M" w:history="1">
        <w:r w:rsidR="00FE452F" w:rsidRPr="00FE452F">
          <w:rPr>
            <w:rStyle w:val="Hyperlink"/>
            <w:rFonts w:ascii="Times" w:hAnsi="Times" w:cs="Helvetica"/>
          </w:rPr>
          <w:t>Training and Information for Parents of Children Disabilities: Parent Training and Information Centers - CDFA Number 84.328M Grant</w:t>
        </w:r>
      </w:hyperlink>
    </w:p>
    <w:p w14:paraId="03A7285F" w14:textId="77777777" w:rsidR="00FE452F" w:rsidRDefault="00FE452F" w:rsidP="00AC069E">
      <w:pPr>
        <w:widowControl w:val="0"/>
        <w:autoSpaceDE w:val="0"/>
        <w:autoSpaceDN w:val="0"/>
        <w:adjustRightInd w:val="0"/>
      </w:pPr>
    </w:p>
    <w:p w14:paraId="592459EC" w14:textId="76559EA3" w:rsidR="00AC069E" w:rsidRPr="001C74B8" w:rsidRDefault="001C74B8" w:rsidP="00AC069E">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"ED84120A" </w:instrText>
      </w:r>
      <w:r>
        <w:rPr>
          <w:rFonts w:ascii="Times" w:hAnsi="Times" w:cs="Helvetica"/>
        </w:rPr>
        <w:fldChar w:fldCharType="separate"/>
      </w:r>
      <w:r w:rsidR="00AC069E" w:rsidRPr="001C74B8">
        <w:rPr>
          <w:rStyle w:val="Hyperlink"/>
          <w:rFonts w:ascii="Times" w:hAnsi="Times" w:cs="Helvetica"/>
        </w:rPr>
        <w:t>Minority Science and Engineering Improvement Program (</w:t>
      </w:r>
      <w:proofErr w:type="spellStart"/>
      <w:r w:rsidR="00AC069E" w:rsidRPr="001C74B8">
        <w:rPr>
          <w:rStyle w:val="Hyperlink"/>
          <w:rFonts w:ascii="Times" w:hAnsi="Times" w:cs="Helvetica"/>
        </w:rPr>
        <w:t>MSEIP</w:t>
      </w:r>
      <w:proofErr w:type="spellEnd"/>
      <w:r w:rsidR="00AC069E" w:rsidRPr="001C74B8">
        <w:rPr>
          <w:rStyle w:val="Hyperlink"/>
          <w:rFonts w:ascii="Times" w:hAnsi="Times" w:cs="Helvetica"/>
        </w:rPr>
        <w:t xml:space="preserve">) </w:t>
      </w:r>
      <w:proofErr w:type="spellStart"/>
      <w:r w:rsidR="00AC069E" w:rsidRPr="001C74B8">
        <w:rPr>
          <w:rStyle w:val="Hyperlink"/>
          <w:rFonts w:ascii="Times" w:hAnsi="Times" w:cs="Helvetica"/>
        </w:rPr>
        <w:t>CFDA</w:t>
      </w:r>
      <w:proofErr w:type="spellEnd"/>
      <w:r w:rsidR="00AC069E" w:rsidRPr="001C74B8">
        <w:rPr>
          <w:rStyle w:val="Hyperlink"/>
          <w:rFonts w:ascii="Times" w:hAnsi="Times" w:cs="Helvetica"/>
        </w:rPr>
        <w:t xml:space="preserve"> Number 84.120A</w:t>
      </w:r>
    </w:p>
    <w:p w14:paraId="629A9E08" w14:textId="77777777" w:rsidR="00AC069E" w:rsidRPr="001C74B8" w:rsidRDefault="00AC069E" w:rsidP="00AC069E">
      <w:pPr>
        <w:widowControl w:val="0"/>
        <w:autoSpaceDE w:val="0"/>
        <w:autoSpaceDN w:val="0"/>
        <w:adjustRightInd w:val="0"/>
        <w:rPr>
          <w:rStyle w:val="Hyperlink"/>
          <w:rFonts w:ascii="Times" w:hAnsi="Times" w:cs="Helvetica"/>
        </w:rPr>
      </w:pPr>
      <w:r w:rsidRPr="001C74B8">
        <w:rPr>
          <w:rStyle w:val="Hyperlink"/>
          <w:rFonts w:ascii="Times" w:hAnsi="Times" w:cs="Helvetica"/>
        </w:rPr>
        <w:t>Grant</w:t>
      </w:r>
    </w:p>
    <w:p w14:paraId="3EC479A3" w14:textId="3BEA57E5" w:rsidR="00FE452F" w:rsidRDefault="001C74B8" w:rsidP="00AC069E">
      <w:pPr>
        <w:widowControl w:val="0"/>
        <w:autoSpaceDE w:val="0"/>
        <w:autoSpaceDN w:val="0"/>
        <w:adjustRightInd w:val="0"/>
      </w:pPr>
      <w:r>
        <w:rPr>
          <w:rFonts w:ascii="Times" w:hAnsi="Times" w:cs="Helvetica"/>
        </w:rPr>
        <w:fldChar w:fldCharType="end"/>
      </w:r>
    </w:p>
    <w:p w14:paraId="17D72001" w14:textId="5074E2FB" w:rsidR="00FE452F" w:rsidRPr="001C74B8" w:rsidRDefault="001C74B8" w:rsidP="00AC069E">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"ED84200A" </w:instrText>
      </w:r>
      <w:r>
        <w:rPr>
          <w:rFonts w:ascii="Times" w:hAnsi="Times" w:cs="Helvetica"/>
        </w:rPr>
        <w:fldChar w:fldCharType="separate"/>
      </w:r>
      <w:r w:rsidR="00AC069E" w:rsidRPr="001C74B8">
        <w:rPr>
          <w:rStyle w:val="Hyperlink"/>
          <w:rFonts w:ascii="Times" w:hAnsi="Times" w:cs="Helvetica"/>
        </w:rPr>
        <w:t>Graduate Assistance in Areas of National Need (</w:t>
      </w:r>
      <w:proofErr w:type="spellStart"/>
      <w:r w:rsidR="00AC069E" w:rsidRPr="001C74B8">
        <w:rPr>
          <w:rStyle w:val="Hyperlink"/>
          <w:rFonts w:ascii="Times" w:hAnsi="Times" w:cs="Helvetica"/>
        </w:rPr>
        <w:t>GAANN</w:t>
      </w:r>
      <w:proofErr w:type="spellEnd"/>
      <w:r w:rsidR="00AC069E" w:rsidRPr="001C74B8">
        <w:rPr>
          <w:rStyle w:val="Hyperlink"/>
          <w:rFonts w:ascii="Times" w:hAnsi="Times" w:cs="Helvetica"/>
        </w:rPr>
        <w:t xml:space="preserve">) Program </w:t>
      </w:r>
      <w:proofErr w:type="spellStart"/>
      <w:r w:rsidR="00AC069E" w:rsidRPr="001C74B8">
        <w:rPr>
          <w:rStyle w:val="Hyperlink"/>
          <w:rFonts w:ascii="Times" w:hAnsi="Times" w:cs="Helvetica"/>
        </w:rPr>
        <w:t>CFDA</w:t>
      </w:r>
      <w:proofErr w:type="spellEnd"/>
      <w:r w:rsidR="00AC069E" w:rsidRPr="001C74B8">
        <w:rPr>
          <w:rStyle w:val="Hyperlink"/>
          <w:rFonts w:ascii="Times" w:hAnsi="Times" w:cs="Helvetica"/>
        </w:rPr>
        <w:t xml:space="preserve"> Number 84.200A</w:t>
      </w:r>
    </w:p>
    <w:p w14:paraId="7B543CC2" w14:textId="32F3915E" w:rsidR="00AC069E" w:rsidRPr="001C74B8" w:rsidRDefault="00AC069E" w:rsidP="00AC069E">
      <w:pPr>
        <w:widowControl w:val="0"/>
        <w:autoSpaceDE w:val="0"/>
        <w:autoSpaceDN w:val="0"/>
        <w:adjustRightInd w:val="0"/>
        <w:rPr>
          <w:rStyle w:val="Hyperlink"/>
          <w:rFonts w:ascii="Times" w:hAnsi="Times" w:cs="Helvetica"/>
        </w:rPr>
      </w:pPr>
      <w:r w:rsidRPr="001C74B8">
        <w:rPr>
          <w:rStyle w:val="Hyperlink"/>
          <w:rFonts w:ascii="Times" w:hAnsi="Times" w:cs="Helvetica"/>
        </w:rPr>
        <w:t>Grant</w:t>
      </w:r>
    </w:p>
    <w:p w14:paraId="127B33BD" w14:textId="036EBA4B" w:rsidR="00FE452F" w:rsidRDefault="001C74B8" w:rsidP="0078644E">
      <w:pPr>
        <w:widowControl w:val="0"/>
        <w:autoSpaceDE w:val="0"/>
        <w:autoSpaceDN w:val="0"/>
        <w:adjustRightInd w:val="0"/>
      </w:pPr>
      <w:r>
        <w:rPr>
          <w:rFonts w:ascii="Times" w:hAnsi="Times" w:cs="Helvetica"/>
        </w:rPr>
        <w:fldChar w:fldCharType="end"/>
      </w:r>
    </w:p>
    <w:p w14:paraId="359D0AC1" w14:textId="34711286" w:rsidR="0078644E" w:rsidRDefault="00AC069E" w:rsidP="0078644E">
      <w:pPr>
        <w:widowControl w:val="0"/>
        <w:autoSpaceDE w:val="0"/>
        <w:autoSpaceDN w:val="0"/>
        <w:adjustRightInd w:val="0"/>
      </w:pPr>
      <w:r>
        <w:tab/>
      </w:r>
      <w:hyperlink w:anchor="EdModifications" w:history="1">
        <w:r w:rsidRPr="00AC069E">
          <w:rPr>
            <w:rStyle w:val="Hyperlink"/>
          </w:rPr>
          <w:t>Modifications</w:t>
        </w:r>
      </w:hyperlink>
    </w:p>
    <w:p w14:paraId="78D52B6C" w14:textId="313B5873" w:rsidR="0078644E" w:rsidRDefault="0078644E" w:rsidP="0078644E">
      <w:pPr>
        <w:widowControl w:val="0"/>
        <w:autoSpaceDE w:val="0"/>
        <w:autoSpaceDN w:val="0"/>
        <w:adjustRightInd w:val="0"/>
        <w:rPr>
          <w:color w:val="386EFF"/>
          <w:u w:val="single" w:color="386EFF"/>
        </w:rPr>
      </w:pPr>
    </w:p>
    <w:p w14:paraId="6A9BDC89" w14:textId="5E621C0E" w:rsidR="001B532F" w:rsidRPr="001B532F" w:rsidRDefault="001B532F" w:rsidP="001B532F">
      <w:pPr>
        <w:widowControl w:val="0"/>
        <w:autoSpaceDE w:val="0"/>
        <w:autoSpaceDN w:val="0"/>
        <w:adjustRightInd w:val="0"/>
        <w:rPr>
          <w:rStyle w:val="Hyperlink"/>
          <w:rFonts w:ascii="Times" w:hAnsi="Times" w:cs="Helvetica"/>
          <w:highlight w:val="cyan"/>
        </w:rPr>
      </w:pPr>
      <w:r>
        <w:rPr>
          <w:rFonts w:ascii="Times" w:hAnsi="Times" w:cs="Helvetica"/>
          <w:highlight w:val="cyan"/>
        </w:rPr>
        <w:fldChar w:fldCharType="begin"/>
      </w:r>
      <w:r>
        <w:rPr>
          <w:rFonts w:ascii="Times" w:hAnsi="Times" w:cs="Helvetica"/>
          <w:highlight w:val="cyan"/>
        </w:rPr>
        <w:instrText xml:space="preserve"> HYPERLINK  \l "ED84411P" </w:instrText>
      </w:r>
      <w:r>
        <w:rPr>
          <w:rFonts w:ascii="Times" w:hAnsi="Times" w:cs="Helvetica"/>
          <w:highlight w:val="cyan"/>
        </w:rPr>
        <w:fldChar w:fldCharType="separate"/>
      </w:r>
      <w:r w:rsidRPr="001B532F">
        <w:rPr>
          <w:rStyle w:val="Hyperlink"/>
          <w:rFonts w:ascii="Times" w:hAnsi="Times" w:cs="Helvetica"/>
          <w:highlight w:val="cyan"/>
        </w:rPr>
        <w:t xml:space="preserve">Office of Innovation and Improvement Development grants Pre-Application </w:t>
      </w:r>
      <w:proofErr w:type="spellStart"/>
      <w:r w:rsidRPr="001B532F">
        <w:rPr>
          <w:rStyle w:val="Hyperlink"/>
          <w:rFonts w:ascii="Times" w:hAnsi="Times" w:cs="Helvetica"/>
          <w:highlight w:val="cyan"/>
        </w:rPr>
        <w:t>CFDA</w:t>
      </w:r>
      <w:proofErr w:type="spellEnd"/>
      <w:r w:rsidRPr="001B532F">
        <w:rPr>
          <w:rStyle w:val="Hyperlink"/>
          <w:rFonts w:ascii="Times" w:hAnsi="Times" w:cs="Helvetica"/>
          <w:highlight w:val="cyan"/>
        </w:rPr>
        <w:t xml:space="preserve"> Number 84.411P</w:t>
      </w:r>
    </w:p>
    <w:p w14:paraId="786875B1" w14:textId="77777777" w:rsidR="001B532F" w:rsidRPr="001B532F" w:rsidRDefault="001B532F" w:rsidP="001B532F">
      <w:pPr>
        <w:widowControl w:val="0"/>
        <w:autoSpaceDE w:val="0"/>
        <w:autoSpaceDN w:val="0"/>
        <w:adjustRightInd w:val="0"/>
        <w:rPr>
          <w:rStyle w:val="Hyperlink"/>
          <w:rFonts w:ascii="Times" w:hAnsi="Times" w:cs="Helvetica"/>
        </w:rPr>
      </w:pPr>
      <w:r w:rsidRPr="001B532F">
        <w:rPr>
          <w:rStyle w:val="Hyperlink"/>
          <w:rFonts w:ascii="Times" w:hAnsi="Times" w:cs="Helvetica"/>
          <w:highlight w:val="cyan"/>
        </w:rPr>
        <w:t>Modification 1</w:t>
      </w:r>
    </w:p>
    <w:p w14:paraId="0C7C47A7" w14:textId="0E1BC67D" w:rsidR="00AC069E" w:rsidRPr="00D744DD" w:rsidRDefault="001B532F" w:rsidP="00AC069E">
      <w:pPr>
        <w:widowControl w:val="0"/>
        <w:autoSpaceDE w:val="0"/>
        <w:autoSpaceDN w:val="0"/>
        <w:adjustRightInd w:val="0"/>
        <w:rPr>
          <w:rFonts w:ascii="Times" w:hAnsi="Times" w:cs="Helvetica"/>
        </w:rPr>
      </w:pPr>
      <w:r>
        <w:rPr>
          <w:rFonts w:ascii="Times" w:hAnsi="Times" w:cs="Helvetica"/>
          <w:highlight w:val="cyan"/>
        </w:rPr>
        <w:fldChar w:fldCharType="end"/>
      </w:r>
    </w:p>
    <w:p w14:paraId="16D5776F" w14:textId="77777777" w:rsidR="00AC069E" w:rsidRPr="00D744DD" w:rsidRDefault="00AC069E" w:rsidP="00AC069E">
      <w:pPr>
        <w:widowControl w:val="0"/>
        <w:autoSpaceDE w:val="0"/>
        <w:autoSpaceDN w:val="0"/>
        <w:adjustRightInd w:val="0"/>
        <w:rPr>
          <w:rFonts w:ascii="Times" w:hAnsi="Times" w:cs="Helvetica"/>
        </w:rPr>
      </w:pPr>
    </w:p>
    <w:p w14:paraId="364F6838" w14:textId="473C9FDE" w:rsidR="00AC069E" w:rsidRPr="00D744DD" w:rsidRDefault="00AC069E" w:rsidP="00AC069E">
      <w:pPr>
        <w:widowControl w:val="0"/>
        <w:autoSpaceDE w:val="0"/>
        <w:autoSpaceDN w:val="0"/>
        <w:adjustRightInd w:val="0"/>
        <w:rPr>
          <w:rFonts w:ascii="Times" w:hAnsi="Times" w:cs="Helvetica"/>
        </w:rPr>
      </w:pPr>
    </w:p>
    <w:p w14:paraId="1F5DF062" w14:textId="77777777" w:rsidR="00AC069E" w:rsidRPr="00D744DD" w:rsidRDefault="00AC069E" w:rsidP="00AC069E">
      <w:pPr>
        <w:widowControl w:val="0"/>
        <w:autoSpaceDE w:val="0"/>
        <w:autoSpaceDN w:val="0"/>
        <w:adjustRightInd w:val="0"/>
        <w:rPr>
          <w:rFonts w:ascii="Times" w:hAnsi="Times" w:cs="Helvetica"/>
        </w:rPr>
      </w:pPr>
    </w:p>
    <w:p w14:paraId="7470C527" w14:textId="77777777" w:rsidR="00AC069E" w:rsidRPr="009E1625" w:rsidRDefault="00AC069E" w:rsidP="0078644E">
      <w:pPr>
        <w:widowControl w:val="0"/>
        <w:autoSpaceDE w:val="0"/>
        <w:autoSpaceDN w:val="0"/>
        <w:adjustRightInd w:val="0"/>
        <w:rPr>
          <w:rFonts w:ascii="Times" w:hAnsi="Times" w:cs="Helvetica"/>
        </w:rPr>
      </w:pPr>
    </w:p>
    <w:p w14:paraId="34FEB800" w14:textId="77777777" w:rsidR="001E74FF" w:rsidRDefault="004618FC" w:rsidP="001E74FF">
      <w:pPr>
        <w:ind w:firstLine="720"/>
      </w:pPr>
      <w:hyperlink w:anchor="DEDReminder" w:history="1">
        <w:r w:rsidR="00A110A9" w:rsidRPr="00A110A9">
          <w:rPr>
            <w:rStyle w:val="Hyperlink"/>
            <w:rFonts w:ascii="Times" w:hAnsi="Times" w:cs="Helvetica"/>
          </w:rPr>
          <w:t>Reminders</w:t>
        </w:r>
      </w:hyperlink>
    </w:p>
    <w:p w14:paraId="454C8029" w14:textId="77777777" w:rsidR="001E74FF" w:rsidRDefault="001E74FF" w:rsidP="001E74FF">
      <w:pPr>
        <w:ind w:firstLine="720"/>
      </w:pPr>
    </w:p>
    <w:p w14:paraId="1CAA0570" w14:textId="2AE599DD" w:rsidR="00063C31" w:rsidRPr="001E74FF" w:rsidRDefault="004618FC" w:rsidP="001E74FF">
      <w:hyperlink w:anchor="ED84060" w:history="1">
        <w:r w:rsidR="00063C31" w:rsidRPr="009877C1">
          <w:rPr>
            <w:rStyle w:val="Hyperlink"/>
            <w:rFonts w:ascii="Times" w:hAnsi="Times" w:cs="Helvetica"/>
          </w:rPr>
          <w:t>Office of Elementary and Secondary Education (OESE): Office of Indian Education (OIE): Indian education Formula Grants to Local Educational Agencies CFDA Number 84.060 Grant</w:t>
        </w:r>
      </w:hyperlink>
    </w:p>
    <w:p w14:paraId="0623F1F8" w14:textId="6D5E17CA" w:rsidR="00B96D8A" w:rsidRDefault="00B96D8A" w:rsidP="00B96D8A">
      <w:pPr>
        <w:widowControl w:val="0"/>
        <w:autoSpaceDE w:val="0"/>
        <w:autoSpaceDN w:val="0"/>
        <w:adjustRightInd w:val="0"/>
        <w:rPr>
          <w:rFonts w:ascii="Times" w:hAnsi="Times" w:cs="Helvetica"/>
        </w:rPr>
      </w:pPr>
    </w:p>
    <w:p w14:paraId="1C7319DA" w14:textId="77777777" w:rsidR="0070180E" w:rsidRDefault="0070180E">
      <w:pPr>
        <w:pBdr>
          <w:bottom w:val="single" w:sz="6" w:space="1" w:color="auto"/>
        </w:pBdr>
      </w:pPr>
    </w:p>
    <w:p w14:paraId="6CD3324F" w14:textId="77777777" w:rsidR="0070180E" w:rsidRDefault="0070180E" w:rsidP="00755C8D">
      <w:pPr>
        <w:autoSpaceDE w:val="0"/>
        <w:autoSpaceDN w:val="0"/>
        <w:adjustRightInd w:val="0"/>
        <w:outlineLvl w:val="0"/>
      </w:pPr>
    </w:p>
    <w:p w14:paraId="2DF47D0C" w14:textId="70E06D6F" w:rsidR="00755C8D" w:rsidRDefault="004618FC" w:rsidP="00755C8D">
      <w:pPr>
        <w:autoSpaceDE w:val="0"/>
        <w:autoSpaceDN w:val="0"/>
        <w:adjustRightInd w:val="0"/>
        <w:outlineLvl w:val="0"/>
        <w:rPr>
          <w:b/>
          <w:sz w:val="28"/>
          <w:szCs w:val="28"/>
        </w:rPr>
      </w:pPr>
      <w:hyperlink w:anchor="DOE" w:history="1">
        <w:r w:rsidR="00755C8D" w:rsidRPr="0012201C">
          <w:rPr>
            <w:rStyle w:val="Hyperlink"/>
            <w:b/>
            <w:sz w:val="28"/>
            <w:szCs w:val="28"/>
          </w:rPr>
          <w:t>US Department of Energy</w:t>
        </w:r>
      </w:hyperlink>
    </w:p>
    <w:p w14:paraId="176E0E14" w14:textId="77777777" w:rsidR="00755C8D" w:rsidRDefault="00755C8D" w:rsidP="00755C8D">
      <w:pPr>
        <w:autoSpaceDE w:val="0"/>
        <w:autoSpaceDN w:val="0"/>
        <w:adjustRightInd w:val="0"/>
        <w:rPr>
          <w:b/>
          <w:sz w:val="28"/>
          <w:szCs w:val="28"/>
        </w:rPr>
      </w:pPr>
    </w:p>
    <w:p w14:paraId="741ECB23" w14:textId="77777777" w:rsidR="00755C8D" w:rsidRPr="00FA2629" w:rsidRDefault="004618FC" w:rsidP="00755C8D">
      <w:pPr>
        <w:autoSpaceDE w:val="0"/>
        <w:autoSpaceDN w:val="0"/>
        <w:adjustRightInd w:val="0"/>
        <w:rPr>
          <w:szCs w:val="28"/>
        </w:rPr>
      </w:pPr>
      <w:hyperlink w:anchor="DOE" w:history="1">
        <w:r w:rsidR="00755C8D">
          <w:rPr>
            <w:rStyle w:val="Hyperlink"/>
            <w:szCs w:val="28"/>
            <w:highlight w:val="yellow"/>
          </w:rPr>
          <w:t>Grants Overview</w:t>
        </w:r>
      </w:hyperlink>
    </w:p>
    <w:p w14:paraId="1A0AA69F" w14:textId="77777777" w:rsidR="002208A2" w:rsidRDefault="002208A2" w:rsidP="00270AE4">
      <w:pPr>
        <w:widowControl w:val="0"/>
        <w:autoSpaceDE w:val="0"/>
        <w:autoSpaceDN w:val="0"/>
        <w:adjustRightInd w:val="0"/>
        <w:rPr>
          <w:rFonts w:ascii="Times" w:hAnsi="Times" w:cs="Helvetica"/>
          <w:color w:val="386EFF"/>
          <w:u w:val="single" w:color="386EFF"/>
        </w:rPr>
      </w:pPr>
    </w:p>
    <w:p w14:paraId="00C3ACB5" w14:textId="77777777" w:rsidR="00837CB6" w:rsidRDefault="00837CB6" w:rsidP="002A7A57">
      <w:pPr>
        <w:widowControl w:val="0"/>
        <w:autoSpaceDE w:val="0"/>
        <w:autoSpaceDN w:val="0"/>
        <w:adjustRightInd w:val="0"/>
        <w:rPr>
          <w:rFonts w:ascii="Times" w:hAnsi="Times" w:cs="Helvetica"/>
        </w:rPr>
      </w:pPr>
      <w:r>
        <w:rPr>
          <w:rFonts w:ascii="Times" w:hAnsi="Times" w:cs="Helvetica"/>
        </w:rPr>
        <w:tab/>
      </w:r>
      <w:hyperlink w:anchor="DOEPrograms" w:history="1">
        <w:r w:rsidRPr="00837CB6">
          <w:rPr>
            <w:rStyle w:val="Hyperlink"/>
            <w:rFonts w:ascii="Times" w:hAnsi="Times" w:cs="Helvetica"/>
          </w:rPr>
          <w:t>Programs</w:t>
        </w:r>
      </w:hyperlink>
    </w:p>
    <w:p w14:paraId="4F7B5EE9" w14:textId="074D9854" w:rsidR="002208A2" w:rsidRDefault="002208A2" w:rsidP="002208A2"/>
    <w:p w14:paraId="3BCC5DEE" w14:textId="35AD50B3" w:rsidR="00B97F86" w:rsidRDefault="00B97F86" w:rsidP="002A7A57">
      <w:pPr>
        <w:widowControl w:val="0"/>
        <w:autoSpaceDE w:val="0"/>
        <w:autoSpaceDN w:val="0"/>
        <w:adjustRightInd w:val="0"/>
        <w:rPr>
          <w:rFonts w:ascii="Times" w:hAnsi="Times" w:cs="Helvetica"/>
        </w:rPr>
      </w:pPr>
      <w:r>
        <w:rPr>
          <w:rFonts w:ascii="Times" w:hAnsi="Times" w:cs="Helvetica"/>
        </w:rPr>
        <w:tab/>
      </w:r>
      <w:hyperlink w:anchor="DOEModifications" w:history="1">
        <w:r w:rsidR="00977813" w:rsidRPr="00977813">
          <w:rPr>
            <w:rStyle w:val="Hyperlink"/>
            <w:rFonts w:ascii="Times" w:hAnsi="Times" w:cs="Helvetica"/>
          </w:rPr>
          <w:t>Modifications</w:t>
        </w:r>
      </w:hyperlink>
    </w:p>
    <w:p w14:paraId="54FDA87C" w14:textId="77777777" w:rsidR="00977813" w:rsidRDefault="00977813" w:rsidP="002A7A57">
      <w:pPr>
        <w:widowControl w:val="0"/>
        <w:autoSpaceDE w:val="0"/>
        <w:autoSpaceDN w:val="0"/>
        <w:adjustRightInd w:val="0"/>
        <w:rPr>
          <w:rFonts w:ascii="Times" w:hAnsi="Times" w:cs="Helvetica"/>
        </w:rPr>
      </w:pPr>
    </w:p>
    <w:p w14:paraId="64CD8765" w14:textId="6A383BE5" w:rsidR="00837CB6" w:rsidRDefault="00837CB6" w:rsidP="002A7A57">
      <w:pPr>
        <w:widowControl w:val="0"/>
        <w:pBdr>
          <w:bottom w:val="single" w:sz="6" w:space="1" w:color="auto"/>
        </w:pBdr>
        <w:autoSpaceDE w:val="0"/>
        <w:autoSpaceDN w:val="0"/>
        <w:adjustRightInd w:val="0"/>
        <w:rPr>
          <w:rFonts w:ascii="Times" w:hAnsi="Times" w:cs="Helvetica"/>
        </w:rPr>
      </w:pPr>
      <w:r>
        <w:rPr>
          <w:rFonts w:ascii="Times" w:hAnsi="Times" w:cs="Helvetica"/>
        </w:rPr>
        <w:tab/>
      </w:r>
      <w:hyperlink w:anchor="DOEReminders" w:history="1">
        <w:r w:rsidR="00977813" w:rsidRPr="00977813">
          <w:rPr>
            <w:rStyle w:val="Hyperlink"/>
            <w:rFonts w:ascii="Times" w:hAnsi="Times" w:cs="Helvetica"/>
          </w:rPr>
          <w:t>Reminders</w:t>
        </w:r>
      </w:hyperlink>
    </w:p>
    <w:p w14:paraId="0A5EB502" w14:textId="77777777" w:rsidR="00977813" w:rsidRDefault="00977813" w:rsidP="002A7A57">
      <w:pPr>
        <w:widowControl w:val="0"/>
        <w:pBdr>
          <w:bottom w:val="single" w:sz="6" w:space="1" w:color="auto"/>
        </w:pBdr>
        <w:autoSpaceDE w:val="0"/>
        <w:autoSpaceDN w:val="0"/>
        <w:adjustRightInd w:val="0"/>
        <w:rPr>
          <w:rFonts w:ascii="Times" w:hAnsi="Times" w:cs="Helvetica"/>
        </w:rPr>
      </w:pPr>
    </w:p>
    <w:p w14:paraId="09FA14C1" w14:textId="77777777" w:rsidR="00A110A9" w:rsidRDefault="00A110A9" w:rsidP="003748EC">
      <w:pPr>
        <w:widowControl w:val="0"/>
        <w:autoSpaceDE w:val="0"/>
        <w:autoSpaceDN w:val="0"/>
        <w:adjustRightInd w:val="0"/>
        <w:rPr>
          <w:rFonts w:ascii="Times" w:hAnsi="Times" w:cs="Helvetica"/>
        </w:rPr>
      </w:pPr>
    </w:p>
    <w:p w14:paraId="6A751250" w14:textId="77777777" w:rsidR="00755C8D" w:rsidRDefault="004618FC" w:rsidP="00755C8D">
      <w:pPr>
        <w:autoSpaceDE w:val="0"/>
        <w:autoSpaceDN w:val="0"/>
        <w:adjustRightInd w:val="0"/>
        <w:outlineLvl w:val="0"/>
        <w:rPr>
          <w:b/>
          <w:sz w:val="28"/>
          <w:szCs w:val="28"/>
        </w:rPr>
      </w:pPr>
      <w:hyperlink w:anchor="EPA" w:history="1">
        <w:r w:rsidR="00755C8D" w:rsidRPr="0012201C">
          <w:rPr>
            <w:rStyle w:val="Hyperlink"/>
            <w:b/>
            <w:sz w:val="28"/>
            <w:szCs w:val="28"/>
          </w:rPr>
          <w:t>Environmental Protection Agency</w:t>
        </w:r>
      </w:hyperlink>
    </w:p>
    <w:p w14:paraId="284C8518" w14:textId="77777777" w:rsidR="00755C8D" w:rsidRDefault="00755C8D" w:rsidP="00755C8D">
      <w:pPr>
        <w:autoSpaceDE w:val="0"/>
        <w:autoSpaceDN w:val="0"/>
        <w:adjustRightInd w:val="0"/>
        <w:rPr>
          <w:b/>
          <w:sz w:val="28"/>
          <w:szCs w:val="28"/>
        </w:rPr>
      </w:pPr>
    </w:p>
    <w:p w14:paraId="1A9AB121" w14:textId="77777777" w:rsidR="00755C8D" w:rsidRDefault="004618FC" w:rsidP="00755C8D">
      <w:pPr>
        <w:autoSpaceDE w:val="0"/>
        <w:autoSpaceDN w:val="0"/>
        <w:adjustRightInd w:val="0"/>
        <w:rPr>
          <w:rStyle w:val="Hyperlink"/>
          <w:szCs w:val="28"/>
        </w:rPr>
      </w:pPr>
      <w:hyperlink w:anchor="EPA" w:history="1">
        <w:r w:rsidR="00755C8D" w:rsidRPr="00FA2629">
          <w:rPr>
            <w:rStyle w:val="Hyperlink"/>
            <w:szCs w:val="28"/>
            <w:highlight w:val="yellow"/>
          </w:rPr>
          <w:t xml:space="preserve">Grants and Contracts </w:t>
        </w:r>
        <w:r w:rsidR="00755C8D">
          <w:rPr>
            <w:rStyle w:val="Hyperlink"/>
            <w:szCs w:val="28"/>
            <w:highlight w:val="yellow"/>
          </w:rPr>
          <w:t>Overview</w:t>
        </w:r>
      </w:hyperlink>
    </w:p>
    <w:p w14:paraId="3B89F670" w14:textId="77777777" w:rsidR="00565BCA" w:rsidRPr="003A7A94" w:rsidRDefault="00565BCA" w:rsidP="00755C8D">
      <w:pPr>
        <w:autoSpaceDE w:val="0"/>
        <w:autoSpaceDN w:val="0"/>
        <w:adjustRightInd w:val="0"/>
        <w:rPr>
          <w:szCs w:val="28"/>
        </w:rPr>
      </w:pPr>
    </w:p>
    <w:p w14:paraId="36BFEA0D" w14:textId="77777777" w:rsidR="001A2255" w:rsidRDefault="00565BCA" w:rsidP="00755C8D">
      <w:pPr>
        <w:widowControl w:val="0"/>
        <w:autoSpaceDE w:val="0"/>
        <w:autoSpaceDN w:val="0"/>
        <w:adjustRightInd w:val="0"/>
        <w:rPr>
          <w:rFonts w:cs="Helvetica"/>
        </w:rPr>
      </w:pPr>
      <w:r>
        <w:rPr>
          <w:rFonts w:cs="Helvetica"/>
        </w:rPr>
        <w:tab/>
      </w:r>
      <w:hyperlink w:anchor="EPAPrograms" w:history="1">
        <w:r w:rsidRPr="00565BCA">
          <w:rPr>
            <w:rStyle w:val="Hyperlink"/>
            <w:rFonts w:cs="Helvetica"/>
          </w:rPr>
          <w:t>Programs</w:t>
        </w:r>
      </w:hyperlink>
    </w:p>
    <w:p w14:paraId="07E3B450" w14:textId="77777777" w:rsidR="002208A2" w:rsidRDefault="002208A2" w:rsidP="002208A2">
      <w:pPr>
        <w:widowControl w:val="0"/>
        <w:autoSpaceDE w:val="0"/>
        <w:autoSpaceDN w:val="0"/>
        <w:adjustRightInd w:val="0"/>
        <w:rPr>
          <w:rFonts w:ascii="Times" w:hAnsi="Times" w:cs="Helvetica"/>
        </w:rPr>
      </w:pPr>
    </w:p>
    <w:p w14:paraId="7800ED5A" w14:textId="20D1AE30" w:rsidR="001B532F" w:rsidRDefault="004618FC" w:rsidP="0078644E">
      <w:pPr>
        <w:widowControl w:val="0"/>
        <w:autoSpaceDE w:val="0"/>
        <w:autoSpaceDN w:val="0"/>
        <w:adjustRightInd w:val="0"/>
      </w:pPr>
      <w:hyperlink w:anchor="EPAEnviroFinanceCenter" w:history="1">
        <w:r w:rsidR="001B532F" w:rsidRPr="001B532F">
          <w:rPr>
            <w:rStyle w:val="Hyperlink"/>
            <w:highlight w:val="cyan"/>
          </w:rPr>
          <w:t>Environmental Finance Center Grant Program Grant</w:t>
        </w:r>
      </w:hyperlink>
    </w:p>
    <w:p w14:paraId="48F1D956" w14:textId="77777777" w:rsidR="001B532F" w:rsidRDefault="001B532F" w:rsidP="0078644E">
      <w:pPr>
        <w:widowControl w:val="0"/>
        <w:autoSpaceDE w:val="0"/>
        <w:autoSpaceDN w:val="0"/>
        <w:adjustRightInd w:val="0"/>
      </w:pPr>
    </w:p>
    <w:p w14:paraId="012B8C8A" w14:textId="045EBB8B" w:rsidR="001B532F" w:rsidRDefault="004618FC" w:rsidP="0078644E">
      <w:pPr>
        <w:widowControl w:val="0"/>
        <w:autoSpaceDE w:val="0"/>
        <w:autoSpaceDN w:val="0"/>
        <w:adjustRightInd w:val="0"/>
        <w:rPr>
          <w:rFonts w:ascii="Times" w:hAnsi="Times" w:cs="Helvetica"/>
        </w:rPr>
      </w:pPr>
      <w:hyperlink w:anchor="EPAPPIN" w:history="1">
        <w:r w:rsidR="001B532F" w:rsidRPr="001B532F">
          <w:rPr>
            <w:rStyle w:val="Hyperlink"/>
            <w:rFonts w:ascii="Times" w:hAnsi="Times" w:cs="Helvetica"/>
          </w:rPr>
          <w:t>Fiscal Year 2015 Pollution Prevention Information Network (PPIN) Grant Program</w:t>
        </w:r>
      </w:hyperlink>
    </w:p>
    <w:p w14:paraId="6BC4A372" w14:textId="77777777" w:rsidR="0078644E" w:rsidRDefault="0078644E" w:rsidP="0078644E">
      <w:pPr>
        <w:widowControl w:val="0"/>
        <w:autoSpaceDE w:val="0"/>
        <w:autoSpaceDN w:val="0"/>
        <w:adjustRightInd w:val="0"/>
        <w:rPr>
          <w:rFonts w:ascii="Times" w:hAnsi="Times" w:cs="Helvetica"/>
        </w:rPr>
      </w:pPr>
    </w:p>
    <w:p w14:paraId="46DBCFEA" w14:textId="77777777" w:rsidR="001B532F" w:rsidRDefault="004618FC" w:rsidP="00BD22CB">
      <w:pPr>
        <w:widowControl w:val="0"/>
        <w:autoSpaceDE w:val="0"/>
        <w:autoSpaceDN w:val="0"/>
        <w:adjustRightInd w:val="0"/>
        <w:rPr>
          <w:rFonts w:ascii="Times" w:hAnsi="Times" w:cs="Helvetica"/>
        </w:rPr>
      </w:pPr>
      <w:hyperlink w:anchor="EPAGROFellowship" w:history="1">
        <w:r w:rsidR="001B532F" w:rsidRPr="001B532F">
          <w:rPr>
            <w:rStyle w:val="Hyperlink"/>
            <w:rFonts w:ascii="Times" w:hAnsi="Times" w:cs="Helvetica"/>
          </w:rPr>
          <w:t>2015 EPA Greater Research Opportunities (GRO) Fellowships for Undergraduate Environmental Study</w:t>
        </w:r>
      </w:hyperlink>
    </w:p>
    <w:p w14:paraId="6002D351" w14:textId="79C40D82" w:rsidR="001B532F" w:rsidRDefault="001B532F" w:rsidP="00BD22CB">
      <w:pPr>
        <w:widowControl w:val="0"/>
        <w:autoSpaceDE w:val="0"/>
        <w:autoSpaceDN w:val="0"/>
        <w:adjustRightInd w:val="0"/>
      </w:pPr>
      <w:r>
        <w:rPr>
          <w:rFonts w:ascii="Times" w:hAnsi="Times" w:cs="Helvetica"/>
        </w:rPr>
        <w:t xml:space="preserve"> </w:t>
      </w:r>
    </w:p>
    <w:p w14:paraId="56E9B54A" w14:textId="77777777" w:rsidR="001B532F" w:rsidRDefault="004618FC" w:rsidP="00BD22CB">
      <w:pPr>
        <w:widowControl w:val="0"/>
        <w:autoSpaceDE w:val="0"/>
        <w:autoSpaceDN w:val="0"/>
        <w:adjustRightInd w:val="0"/>
        <w:rPr>
          <w:rFonts w:ascii="Times" w:hAnsi="Times" w:cs="Helvetica"/>
        </w:rPr>
      </w:pPr>
      <w:hyperlink w:anchor="EPAGRO2" w:history="1">
        <w:r w:rsidR="001B532F" w:rsidRPr="001B532F">
          <w:rPr>
            <w:rStyle w:val="Hyperlink"/>
            <w:rFonts w:ascii="Times" w:hAnsi="Times" w:cs="Helvetica"/>
          </w:rPr>
          <w:t>2015 EPA Greater Research Opportunities (GRO) Fellowships for Undergraduate Environmental Study</w:t>
        </w:r>
      </w:hyperlink>
    </w:p>
    <w:p w14:paraId="01C996F7" w14:textId="5EDCBC36" w:rsidR="001B532F" w:rsidRDefault="001B532F" w:rsidP="00BD22CB">
      <w:pPr>
        <w:widowControl w:val="0"/>
        <w:autoSpaceDE w:val="0"/>
        <w:autoSpaceDN w:val="0"/>
        <w:adjustRightInd w:val="0"/>
        <w:rPr>
          <w:rFonts w:ascii="Times" w:hAnsi="Times" w:cs="Helvetica"/>
        </w:rPr>
      </w:pPr>
      <w:r>
        <w:rPr>
          <w:rFonts w:ascii="Times" w:hAnsi="Times" w:cs="Helvetica"/>
        </w:rPr>
        <w:t xml:space="preserve"> </w:t>
      </w:r>
    </w:p>
    <w:p w14:paraId="67502A93" w14:textId="77777777" w:rsidR="001B532F" w:rsidRDefault="004618FC" w:rsidP="001B532F">
      <w:pPr>
        <w:widowControl w:val="0"/>
        <w:autoSpaceDE w:val="0"/>
        <w:autoSpaceDN w:val="0"/>
        <w:adjustRightInd w:val="0"/>
        <w:rPr>
          <w:rFonts w:ascii="Times" w:hAnsi="Times" w:cs="Helvetica"/>
        </w:rPr>
      </w:pPr>
      <w:hyperlink w:anchor="EPAGRO3" w:history="1">
        <w:r w:rsidR="001B532F" w:rsidRPr="001B532F">
          <w:rPr>
            <w:rStyle w:val="Hyperlink"/>
            <w:rFonts w:ascii="Times" w:hAnsi="Times" w:cs="Helvetica"/>
          </w:rPr>
          <w:t>2015 EPA Greater Research Opportunities (GRO) Fellowships for Undergraduate Environmental Study</w:t>
        </w:r>
      </w:hyperlink>
    </w:p>
    <w:p w14:paraId="0310BB66" w14:textId="097E24BE" w:rsidR="001B532F" w:rsidRDefault="001B532F" w:rsidP="001B532F">
      <w:pPr>
        <w:widowControl w:val="0"/>
        <w:autoSpaceDE w:val="0"/>
        <w:autoSpaceDN w:val="0"/>
        <w:adjustRightInd w:val="0"/>
      </w:pPr>
      <w:r>
        <w:rPr>
          <w:rFonts w:ascii="Times" w:hAnsi="Times" w:cs="Helvetica"/>
        </w:rPr>
        <w:t xml:space="preserve"> </w:t>
      </w:r>
    </w:p>
    <w:p w14:paraId="0A43D613" w14:textId="59F838D3" w:rsidR="0060415B" w:rsidRDefault="0060415B" w:rsidP="007437CC">
      <w:r>
        <w:tab/>
      </w:r>
      <w:hyperlink w:anchor="EPAModif" w:history="1">
        <w:r w:rsidR="00977813" w:rsidRPr="00977813">
          <w:rPr>
            <w:rStyle w:val="Hyperlink"/>
          </w:rPr>
          <w:t>Modifications</w:t>
        </w:r>
      </w:hyperlink>
    </w:p>
    <w:p w14:paraId="6BF96D13" w14:textId="77777777" w:rsidR="00BD22CB" w:rsidRDefault="00BD22CB" w:rsidP="00BD22CB">
      <w:pPr>
        <w:widowControl w:val="0"/>
        <w:autoSpaceDE w:val="0"/>
        <w:autoSpaceDN w:val="0"/>
        <w:adjustRightInd w:val="0"/>
        <w:rPr>
          <w:rFonts w:ascii="Times" w:hAnsi="Times" w:cs="Helvetica"/>
        </w:rPr>
      </w:pPr>
    </w:p>
    <w:p w14:paraId="28E66A26" w14:textId="711B74FA" w:rsidR="00BD22CB" w:rsidRPr="001349D9" w:rsidRDefault="001349D9" w:rsidP="00BD22CB">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"EPAGROMod" </w:instrText>
      </w:r>
      <w:r>
        <w:rPr>
          <w:rFonts w:ascii="Times" w:hAnsi="Times" w:cs="Helvetica"/>
        </w:rPr>
        <w:fldChar w:fldCharType="separate"/>
      </w:r>
      <w:r w:rsidR="00BD22CB" w:rsidRPr="001349D9">
        <w:rPr>
          <w:rStyle w:val="Hyperlink"/>
          <w:rFonts w:ascii="Times" w:hAnsi="Times" w:cs="Helvetica"/>
        </w:rPr>
        <w:t>2015 EPA Greater Research Opportunities (</w:t>
      </w:r>
      <w:proofErr w:type="spellStart"/>
      <w:r w:rsidR="00BD22CB" w:rsidRPr="001349D9">
        <w:rPr>
          <w:rStyle w:val="Hyperlink"/>
          <w:rFonts w:ascii="Times" w:hAnsi="Times" w:cs="Helvetica"/>
        </w:rPr>
        <w:t>GRO</w:t>
      </w:r>
      <w:proofErr w:type="spellEnd"/>
      <w:r w:rsidR="00BD22CB" w:rsidRPr="001349D9">
        <w:rPr>
          <w:rStyle w:val="Hyperlink"/>
          <w:rFonts w:ascii="Times" w:hAnsi="Times" w:cs="Helvetica"/>
        </w:rPr>
        <w:t>) Fellowships for Undergraduate Environmental Study</w:t>
      </w:r>
    </w:p>
    <w:p w14:paraId="2A830421" w14:textId="5EAFCE73" w:rsidR="00BD22CB" w:rsidRPr="001349D9" w:rsidRDefault="00BD22CB" w:rsidP="00BD22CB">
      <w:pPr>
        <w:widowControl w:val="0"/>
        <w:autoSpaceDE w:val="0"/>
        <w:autoSpaceDN w:val="0"/>
        <w:adjustRightInd w:val="0"/>
        <w:rPr>
          <w:rStyle w:val="Hyperlink"/>
          <w:rFonts w:ascii="Times" w:hAnsi="Times" w:cs="Helvetica"/>
        </w:rPr>
      </w:pPr>
      <w:r w:rsidRPr="001349D9">
        <w:rPr>
          <w:rStyle w:val="Hyperlink"/>
          <w:rFonts w:ascii="Times" w:hAnsi="Times" w:cs="Helvetica"/>
        </w:rPr>
        <w:t>Modification</w:t>
      </w:r>
      <w:r w:rsidR="001349D9" w:rsidRPr="001349D9">
        <w:rPr>
          <w:rStyle w:val="Hyperlink"/>
          <w:rFonts w:ascii="Times" w:hAnsi="Times" w:cs="Helvetica"/>
        </w:rPr>
        <w:t>s</w:t>
      </w:r>
      <w:r w:rsidRPr="001349D9">
        <w:rPr>
          <w:rStyle w:val="Hyperlink"/>
          <w:rFonts w:ascii="Times" w:hAnsi="Times" w:cs="Helvetica"/>
        </w:rPr>
        <w:t xml:space="preserve"> </w:t>
      </w:r>
    </w:p>
    <w:p w14:paraId="7B2C062C" w14:textId="7978BAA4" w:rsidR="00BD22CB" w:rsidRPr="00C95D82" w:rsidRDefault="001349D9" w:rsidP="00BD22CB">
      <w:pPr>
        <w:widowControl w:val="0"/>
        <w:autoSpaceDE w:val="0"/>
        <w:autoSpaceDN w:val="0"/>
        <w:adjustRightInd w:val="0"/>
        <w:rPr>
          <w:rFonts w:ascii="Times" w:hAnsi="Times" w:cs="Helvetica"/>
        </w:rPr>
      </w:pPr>
      <w:r>
        <w:rPr>
          <w:rFonts w:ascii="Times" w:hAnsi="Times" w:cs="Helvetica"/>
        </w:rPr>
        <w:fldChar w:fldCharType="end"/>
      </w:r>
    </w:p>
    <w:p w14:paraId="0C475DCE" w14:textId="77777777" w:rsidR="00BD22CB" w:rsidRDefault="00BD22CB" w:rsidP="007437CC"/>
    <w:p w14:paraId="091D511D" w14:textId="0873781A" w:rsidR="00977813" w:rsidRDefault="00565BCA" w:rsidP="007437CC">
      <w:pPr>
        <w:pBdr>
          <w:bottom w:val="single" w:sz="6" w:space="1" w:color="auto"/>
        </w:pBdr>
      </w:pPr>
      <w:r>
        <w:tab/>
      </w:r>
      <w:hyperlink w:anchor="EPAReminder" w:history="1">
        <w:r w:rsidR="00977813" w:rsidRPr="00977813">
          <w:rPr>
            <w:rStyle w:val="Hyperlink"/>
          </w:rPr>
          <w:t>Reminders</w:t>
        </w:r>
      </w:hyperlink>
    </w:p>
    <w:p w14:paraId="06FB3957" w14:textId="77777777" w:rsidR="00977813" w:rsidRDefault="00977813" w:rsidP="007437CC">
      <w:pPr>
        <w:pBdr>
          <w:bottom w:val="single" w:sz="6" w:space="1" w:color="auto"/>
        </w:pBdr>
        <w:rPr>
          <w:rStyle w:val="Hyperlink"/>
          <w:rFonts w:cs="Helvetica"/>
        </w:rPr>
      </w:pPr>
    </w:p>
    <w:p w14:paraId="44BD8D64" w14:textId="77777777" w:rsidR="00977813" w:rsidRPr="007437CC" w:rsidRDefault="00977813" w:rsidP="007437CC">
      <w:pPr>
        <w:pBdr>
          <w:bottom w:val="single" w:sz="6" w:space="1" w:color="auto"/>
        </w:pBdr>
      </w:pPr>
    </w:p>
    <w:p w14:paraId="12710493" w14:textId="77777777" w:rsidR="00977813" w:rsidRDefault="00977813" w:rsidP="00B96D8A"/>
    <w:p w14:paraId="20B4F8E3" w14:textId="77777777" w:rsidR="00755C8D" w:rsidRDefault="004618FC" w:rsidP="00755C8D">
      <w:pPr>
        <w:autoSpaceDE w:val="0"/>
        <w:autoSpaceDN w:val="0"/>
        <w:adjustRightInd w:val="0"/>
        <w:outlineLvl w:val="0"/>
        <w:rPr>
          <w:b/>
          <w:sz w:val="28"/>
          <w:szCs w:val="28"/>
        </w:rPr>
      </w:pPr>
      <w:hyperlink w:anchor="HHS" w:history="1">
        <w:r w:rsidR="00755C8D" w:rsidRPr="0012201C">
          <w:rPr>
            <w:rStyle w:val="Hyperlink"/>
            <w:b/>
            <w:sz w:val="28"/>
            <w:szCs w:val="28"/>
          </w:rPr>
          <w:t>Department of Health and Human Services</w:t>
        </w:r>
      </w:hyperlink>
    </w:p>
    <w:p w14:paraId="59BCE020" w14:textId="77777777" w:rsidR="00755C8D" w:rsidRDefault="00755C8D" w:rsidP="00755C8D">
      <w:pPr>
        <w:autoSpaceDE w:val="0"/>
        <w:autoSpaceDN w:val="0"/>
        <w:adjustRightInd w:val="0"/>
        <w:rPr>
          <w:b/>
          <w:sz w:val="28"/>
          <w:szCs w:val="28"/>
        </w:rPr>
      </w:pPr>
    </w:p>
    <w:p w14:paraId="3DEF064A" w14:textId="77777777" w:rsidR="00755C8D" w:rsidRDefault="004618FC" w:rsidP="00755C8D">
      <w:pPr>
        <w:autoSpaceDE w:val="0"/>
        <w:autoSpaceDN w:val="0"/>
        <w:adjustRightInd w:val="0"/>
        <w:rPr>
          <w:szCs w:val="28"/>
        </w:rPr>
      </w:pPr>
      <w:hyperlink w:anchor="HHSGrants" w:history="1">
        <w:r w:rsidR="00755C8D">
          <w:rPr>
            <w:rStyle w:val="Hyperlink"/>
            <w:szCs w:val="28"/>
            <w:highlight w:val="yellow"/>
          </w:rPr>
          <w:t>Grants Overview</w:t>
        </w:r>
      </w:hyperlink>
    </w:p>
    <w:p w14:paraId="15D1167C" w14:textId="77777777" w:rsidR="00755C8D" w:rsidRDefault="00755C8D" w:rsidP="00755C8D">
      <w:pPr>
        <w:autoSpaceDE w:val="0"/>
        <w:autoSpaceDN w:val="0"/>
        <w:adjustRightInd w:val="0"/>
        <w:rPr>
          <w:b/>
          <w:sz w:val="28"/>
          <w:szCs w:val="28"/>
        </w:rPr>
      </w:pPr>
    </w:p>
    <w:p w14:paraId="0179C129" w14:textId="45B8F3FD" w:rsidR="00715904" w:rsidRPr="00754BEB" w:rsidRDefault="00DF3925" w:rsidP="00754BEB">
      <w:pPr>
        <w:autoSpaceDE w:val="0"/>
        <w:autoSpaceDN w:val="0"/>
        <w:adjustRightInd w:val="0"/>
      </w:pPr>
      <w:r>
        <w:rPr>
          <w:b/>
          <w:sz w:val="28"/>
          <w:szCs w:val="28"/>
        </w:rPr>
        <w:tab/>
      </w:r>
      <w:hyperlink w:anchor="HHSPrograms" w:history="1">
        <w:r w:rsidRPr="00DF3925">
          <w:rPr>
            <w:rStyle w:val="Hyperlink"/>
          </w:rPr>
          <w:t>Program</w:t>
        </w:r>
      </w:hyperlink>
    </w:p>
    <w:p w14:paraId="629F6726" w14:textId="77777777" w:rsidR="001F4118" w:rsidRDefault="001F4118" w:rsidP="0013307B"/>
    <w:p w14:paraId="00CC9531" w14:textId="12CFC3DC" w:rsidR="001F4118" w:rsidRDefault="001F4118" w:rsidP="00694988">
      <w:pPr>
        <w:ind w:firstLine="720"/>
      </w:pPr>
    </w:p>
    <w:p w14:paraId="36F3E6E9" w14:textId="77777777" w:rsidR="00755C8D" w:rsidRPr="00694988" w:rsidRDefault="004618FC" w:rsidP="00694988">
      <w:pPr>
        <w:ind w:firstLine="720"/>
      </w:pPr>
      <w:hyperlink w:anchor="HHSResearch" w:history="1">
        <w:r w:rsidR="00755C8D" w:rsidRPr="00A037E5">
          <w:rPr>
            <w:rStyle w:val="Hyperlink"/>
            <w:szCs w:val="22"/>
          </w:rPr>
          <w:t>Research Grants</w:t>
        </w:r>
      </w:hyperlink>
    </w:p>
    <w:p w14:paraId="45EE4825" w14:textId="77777777" w:rsidR="00FC0238" w:rsidRDefault="00FC0238" w:rsidP="00FC0238"/>
    <w:p w14:paraId="61528E07" w14:textId="6E9ABF20" w:rsidR="00565BCA" w:rsidRDefault="00565BCA" w:rsidP="00FC0238">
      <w:r>
        <w:tab/>
      </w:r>
      <w:hyperlink w:anchor="HHSMOD" w:history="1">
        <w:r w:rsidRPr="005F60A1">
          <w:rPr>
            <w:rStyle w:val="Hyperlink"/>
          </w:rPr>
          <w:t>Modifications</w:t>
        </w:r>
      </w:hyperlink>
    </w:p>
    <w:p w14:paraId="4EA51C86" w14:textId="77777777" w:rsidR="00A37CA0" w:rsidRDefault="00A37CA0" w:rsidP="00FC0238">
      <w:pPr>
        <w:rPr>
          <w:rFonts w:ascii="Times" w:hAnsi="Times" w:cs="Helvetica"/>
        </w:rPr>
      </w:pPr>
    </w:p>
    <w:p w14:paraId="516BC550" w14:textId="434825AA" w:rsidR="00565BCA" w:rsidRDefault="00565BCA" w:rsidP="00FC0238">
      <w:r>
        <w:tab/>
      </w:r>
      <w:hyperlink w:anchor="HHSReminders" w:history="1">
        <w:r w:rsidRPr="00565BCA">
          <w:rPr>
            <w:rStyle w:val="Hyperlink"/>
          </w:rPr>
          <w:t>Reminders</w:t>
        </w:r>
      </w:hyperlink>
    </w:p>
    <w:p w14:paraId="4686F306" w14:textId="77777777" w:rsidR="00F834CB" w:rsidRDefault="00F834CB" w:rsidP="00FC0238">
      <w:pPr>
        <w:rPr>
          <w:rFonts w:ascii="Times" w:hAnsi="Times" w:cs="Helvetica"/>
        </w:rPr>
      </w:pPr>
    </w:p>
    <w:p w14:paraId="669F7B10" w14:textId="77777777" w:rsidR="0032023A" w:rsidRDefault="0032023A" w:rsidP="00FC0238">
      <w:pPr>
        <w:rPr>
          <w:rFonts w:ascii="Times" w:hAnsi="Times" w:cs="Helvetica"/>
        </w:rPr>
      </w:pPr>
    </w:p>
    <w:p w14:paraId="0F40F852" w14:textId="77777777" w:rsidR="0032023A" w:rsidRPr="0032023A" w:rsidRDefault="0032023A" w:rsidP="0032023A">
      <w:pPr>
        <w:widowControl w:val="0"/>
        <w:autoSpaceDE w:val="0"/>
        <w:autoSpaceDN w:val="0"/>
        <w:adjustRightInd w:val="0"/>
        <w:rPr>
          <w:rStyle w:val="Hyperlink"/>
          <w:rFonts w:ascii="Times" w:hAnsi="Times" w:cs="Helvetica"/>
          <w:highlight w:val="cyan"/>
        </w:rPr>
      </w:pPr>
      <w:r w:rsidRPr="0032023A">
        <w:rPr>
          <w:rFonts w:ascii="Times" w:hAnsi="Times" w:cs="Helvetica"/>
          <w:highlight w:val="cyan"/>
        </w:rPr>
        <w:fldChar w:fldCharType="begin"/>
      </w:r>
      <w:r w:rsidRPr="0032023A">
        <w:rPr>
          <w:rFonts w:ascii="Times" w:hAnsi="Times" w:cs="Helvetica"/>
          <w:highlight w:val="cyan"/>
        </w:rPr>
        <w:instrText xml:space="preserve"> HYPERLINK  \l "HHSACYFFYSB" </w:instrText>
      </w:r>
      <w:r w:rsidRPr="0032023A">
        <w:rPr>
          <w:rFonts w:ascii="Times" w:hAnsi="Times" w:cs="Helvetica"/>
          <w:highlight w:val="cyan"/>
        </w:rPr>
        <w:fldChar w:fldCharType="separate"/>
      </w:r>
      <w:r w:rsidRPr="0032023A">
        <w:rPr>
          <w:rStyle w:val="Hyperlink"/>
          <w:rFonts w:ascii="Times" w:hAnsi="Times" w:cs="Helvetica"/>
          <w:highlight w:val="cyan"/>
        </w:rPr>
        <w:t>Administration for Children and Families</w:t>
      </w:r>
    </w:p>
    <w:p w14:paraId="4A831DA8" w14:textId="77777777" w:rsidR="0032023A" w:rsidRPr="0032023A" w:rsidRDefault="0032023A" w:rsidP="0032023A">
      <w:pPr>
        <w:widowControl w:val="0"/>
        <w:autoSpaceDE w:val="0"/>
        <w:autoSpaceDN w:val="0"/>
        <w:adjustRightInd w:val="0"/>
        <w:rPr>
          <w:rStyle w:val="Hyperlink"/>
          <w:rFonts w:ascii="Times" w:hAnsi="Times" w:cs="Helvetica"/>
          <w:highlight w:val="cyan"/>
        </w:rPr>
      </w:pPr>
      <w:r w:rsidRPr="0032023A">
        <w:rPr>
          <w:rStyle w:val="Hyperlink"/>
          <w:rFonts w:ascii="Times" w:hAnsi="Times" w:cs="Helvetica"/>
          <w:highlight w:val="cyan"/>
        </w:rPr>
        <w:t xml:space="preserve">Administration for Children &amp; Families - </w:t>
      </w:r>
      <w:proofErr w:type="spellStart"/>
      <w:r w:rsidRPr="0032023A">
        <w:rPr>
          <w:rStyle w:val="Hyperlink"/>
          <w:rFonts w:ascii="Times" w:hAnsi="Times" w:cs="Helvetica"/>
          <w:highlight w:val="cyan"/>
        </w:rPr>
        <w:t>ACYF</w:t>
      </w:r>
      <w:proofErr w:type="spellEnd"/>
      <w:r w:rsidRPr="0032023A">
        <w:rPr>
          <w:rStyle w:val="Hyperlink"/>
          <w:rFonts w:ascii="Times" w:hAnsi="Times" w:cs="Helvetica"/>
          <w:highlight w:val="cyan"/>
        </w:rPr>
        <w:t>/</w:t>
      </w:r>
      <w:proofErr w:type="spellStart"/>
      <w:r w:rsidRPr="0032023A">
        <w:rPr>
          <w:rStyle w:val="Hyperlink"/>
          <w:rFonts w:ascii="Times" w:hAnsi="Times" w:cs="Helvetica"/>
          <w:highlight w:val="cyan"/>
        </w:rPr>
        <w:t>FYSB</w:t>
      </w:r>
      <w:proofErr w:type="spellEnd"/>
    </w:p>
    <w:p w14:paraId="231594E4" w14:textId="77777777" w:rsidR="0032023A" w:rsidRPr="0032023A" w:rsidRDefault="0032023A" w:rsidP="0032023A">
      <w:pPr>
        <w:widowControl w:val="0"/>
        <w:autoSpaceDE w:val="0"/>
        <w:autoSpaceDN w:val="0"/>
        <w:adjustRightInd w:val="0"/>
        <w:rPr>
          <w:rStyle w:val="Hyperlink"/>
          <w:rFonts w:ascii="Times" w:hAnsi="Times" w:cs="Helvetica"/>
          <w:highlight w:val="cyan"/>
        </w:rPr>
      </w:pPr>
      <w:r w:rsidRPr="0032023A">
        <w:rPr>
          <w:rStyle w:val="Hyperlink"/>
          <w:rFonts w:ascii="Times" w:hAnsi="Times" w:cs="Helvetica"/>
          <w:highlight w:val="cyan"/>
        </w:rPr>
        <w:t>Street Outreach Program Grant</w:t>
      </w:r>
    </w:p>
    <w:p w14:paraId="0DFDC706" w14:textId="77777777" w:rsidR="0032023A" w:rsidRPr="0032023A" w:rsidRDefault="0032023A" w:rsidP="0032023A">
      <w:pPr>
        <w:ind w:firstLine="720"/>
        <w:rPr>
          <w:highlight w:val="cyan"/>
        </w:rPr>
      </w:pPr>
      <w:r w:rsidRPr="0032023A">
        <w:rPr>
          <w:rFonts w:ascii="Times" w:hAnsi="Times" w:cs="Helvetica"/>
          <w:highlight w:val="cyan"/>
        </w:rPr>
        <w:fldChar w:fldCharType="end"/>
      </w:r>
    </w:p>
    <w:p w14:paraId="5BC8DCA3" w14:textId="77777777" w:rsidR="0032023A" w:rsidRPr="0032023A" w:rsidRDefault="0032023A" w:rsidP="0032023A">
      <w:pPr>
        <w:widowControl w:val="0"/>
        <w:autoSpaceDE w:val="0"/>
        <w:autoSpaceDN w:val="0"/>
        <w:adjustRightInd w:val="0"/>
        <w:rPr>
          <w:rStyle w:val="Hyperlink"/>
          <w:rFonts w:ascii="Times" w:hAnsi="Times" w:cs="Helvetica"/>
          <w:highlight w:val="cyan"/>
        </w:rPr>
      </w:pPr>
      <w:r w:rsidRPr="0032023A">
        <w:rPr>
          <w:rFonts w:ascii="Times" w:hAnsi="Times" w:cs="Helvetica"/>
          <w:highlight w:val="cyan"/>
        </w:rPr>
        <w:fldChar w:fldCharType="begin"/>
      </w:r>
      <w:r w:rsidRPr="0032023A">
        <w:rPr>
          <w:rFonts w:ascii="Times" w:hAnsi="Times" w:cs="Helvetica"/>
          <w:highlight w:val="cyan"/>
        </w:rPr>
        <w:instrText xml:space="preserve"> HYPERLINK  \l "HHSACYFBasicCenter" </w:instrText>
      </w:r>
      <w:r w:rsidRPr="0032023A">
        <w:rPr>
          <w:rFonts w:ascii="Times" w:hAnsi="Times" w:cs="Helvetica"/>
          <w:highlight w:val="cyan"/>
        </w:rPr>
        <w:fldChar w:fldCharType="separate"/>
      </w:r>
      <w:r w:rsidRPr="0032023A">
        <w:rPr>
          <w:rStyle w:val="Hyperlink"/>
          <w:rFonts w:ascii="Times" w:hAnsi="Times" w:cs="Helvetica"/>
          <w:highlight w:val="cyan"/>
        </w:rPr>
        <w:t>Administration for Children and Families</w:t>
      </w:r>
    </w:p>
    <w:p w14:paraId="43C5408B" w14:textId="77777777" w:rsidR="0032023A" w:rsidRPr="0032023A" w:rsidRDefault="0032023A" w:rsidP="0032023A">
      <w:pPr>
        <w:widowControl w:val="0"/>
        <w:autoSpaceDE w:val="0"/>
        <w:autoSpaceDN w:val="0"/>
        <w:adjustRightInd w:val="0"/>
        <w:rPr>
          <w:rStyle w:val="Hyperlink"/>
          <w:rFonts w:ascii="Times" w:hAnsi="Times" w:cs="Helvetica"/>
          <w:highlight w:val="cyan"/>
        </w:rPr>
      </w:pPr>
      <w:r w:rsidRPr="0032023A">
        <w:rPr>
          <w:rStyle w:val="Hyperlink"/>
          <w:rFonts w:ascii="Times" w:hAnsi="Times" w:cs="Helvetica"/>
          <w:highlight w:val="cyan"/>
        </w:rPr>
        <w:t xml:space="preserve">Administration for Children &amp; Families - </w:t>
      </w:r>
      <w:proofErr w:type="spellStart"/>
      <w:r w:rsidRPr="0032023A">
        <w:rPr>
          <w:rStyle w:val="Hyperlink"/>
          <w:rFonts w:ascii="Times" w:hAnsi="Times" w:cs="Helvetica"/>
          <w:highlight w:val="cyan"/>
        </w:rPr>
        <w:t>ACYF</w:t>
      </w:r>
      <w:proofErr w:type="spellEnd"/>
      <w:r w:rsidRPr="0032023A">
        <w:rPr>
          <w:rStyle w:val="Hyperlink"/>
          <w:rFonts w:ascii="Times" w:hAnsi="Times" w:cs="Helvetica"/>
          <w:highlight w:val="cyan"/>
        </w:rPr>
        <w:t>/</w:t>
      </w:r>
      <w:proofErr w:type="spellStart"/>
      <w:r w:rsidRPr="0032023A">
        <w:rPr>
          <w:rStyle w:val="Hyperlink"/>
          <w:rFonts w:ascii="Times" w:hAnsi="Times" w:cs="Helvetica"/>
          <w:highlight w:val="cyan"/>
        </w:rPr>
        <w:t>FYSB</w:t>
      </w:r>
      <w:proofErr w:type="spellEnd"/>
    </w:p>
    <w:p w14:paraId="0149DA7C" w14:textId="77777777" w:rsidR="0032023A" w:rsidRPr="0032023A" w:rsidRDefault="0032023A" w:rsidP="0032023A">
      <w:pPr>
        <w:widowControl w:val="0"/>
        <w:autoSpaceDE w:val="0"/>
        <w:autoSpaceDN w:val="0"/>
        <w:adjustRightInd w:val="0"/>
        <w:rPr>
          <w:rStyle w:val="Hyperlink"/>
          <w:rFonts w:ascii="Times" w:hAnsi="Times" w:cs="Helvetica"/>
          <w:highlight w:val="cyan"/>
        </w:rPr>
      </w:pPr>
      <w:r w:rsidRPr="0032023A">
        <w:rPr>
          <w:rStyle w:val="Hyperlink"/>
          <w:rFonts w:ascii="Times" w:hAnsi="Times" w:cs="Helvetica"/>
          <w:highlight w:val="cyan"/>
        </w:rPr>
        <w:t>Basic Center Program Grant</w:t>
      </w:r>
    </w:p>
    <w:p w14:paraId="094F6D30" w14:textId="77777777" w:rsidR="0032023A" w:rsidRPr="0032023A" w:rsidRDefault="0032023A" w:rsidP="0032023A">
      <w:pPr>
        <w:ind w:firstLine="720"/>
        <w:rPr>
          <w:rFonts w:ascii="Times" w:hAnsi="Times" w:cs="Helvetica"/>
          <w:highlight w:val="cyan"/>
        </w:rPr>
      </w:pPr>
      <w:r w:rsidRPr="0032023A">
        <w:rPr>
          <w:rFonts w:ascii="Times" w:hAnsi="Times" w:cs="Helvetica"/>
          <w:highlight w:val="cyan"/>
        </w:rPr>
        <w:fldChar w:fldCharType="end"/>
      </w:r>
    </w:p>
    <w:p w14:paraId="4C61727F" w14:textId="77777777" w:rsidR="00DE437F" w:rsidRDefault="00DE437F" w:rsidP="00DE437F">
      <w:pPr>
        <w:pBdr>
          <w:bottom w:val="single" w:sz="6" w:space="1" w:color="auto"/>
        </w:pBdr>
        <w:autoSpaceDE w:val="0"/>
        <w:autoSpaceDN w:val="0"/>
        <w:adjustRightInd w:val="0"/>
        <w:rPr>
          <w:sz w:val="22"/>
        </w:rPr>
      </w:pPr>
    </w:p>
    <w:p w14:paraId="51726048" w14:textId="77777777" w:rsidR="00755C8D" w:rsidRDefault="004618FC" w:rsidP="00755C8D">
      <w:pPr>
        <w:pStyle w:val="sm"/>
        <w:spacing w:after="240" w:afterAutospacing="0"/>
        <w:outlineLvl w:val="0"/>
        <w:rPr>
          <w:rFonts w:ascii="Times New Roman" w:hAnsi="Times New Roman" w:cs="Times New Roman"/>
          <w:b/>
          <w:color w:val="auto"/>
          <w:sz w:val="28"/>
          <w:szCs w:val="28"/>
        </w:rPr>
      </w:pPr>
      <w:hyperlink w:anchor="DHS" w:history="1">
        <w:r w:rsidR="00755C8D" w:rsidRPr="0012201C">
          <w:rPr>
            <w:rStyle w:val="Hyperlink"/>
            <w:rFonts w:ascii="Times New Roman" w:hAnsi="Times New Roman" w:cs="Times New Roman"/>
            <w:b/>
            <w:sz w:val="28"/>
            <w:szCs w:val="28"/>
          </w:rPr>
          <w:t>Department of Homeland Security</w:t>
        </w:r>
      </w:hyperlink>
    </w:p>
    <w:p w14:paraId="2BE48472" w14:textId="77777777" w:rsidR="00755C8D" w:rsidRPr="00D47FFE" w:rsidRDefault="004618FC" w:rsidP="00D47FFE">
      <w:hyperlink w:anchor="DHSGrants" w:history="1">
        <w:r w:rsidR="00755C8D" w:rsidRPr="0006004B">
          <w:rPr>
            <w:rStyle w:val="Hyperlink"/>
            <w:szCs w:val="28"/>
            <w:highlight w:val="yellow"/>
          </w:rPr>
          <w:t>Grants Overview</w:t>
        </w:r>
      </w:hyperlink>
    </w:p>
    <w:p w14:paraId="78B9DE88" w14:textId="77777777" w:rsidR="00D47FFE" w:rsidRPr="00D47FFE" w:rsidRDefault="00D47FFE" w:rsidP="00D47FFE"/>
    <w:p w14:paraId="05F4BBBE" w14:textId="3DB9E8A4" w:rsidR="00D503C5" w:rsidRDefault="00B97F86" w:rsidP="00D503C5">
      <w:pPr>
        <w:widowControl w:val="0"/>
        <w:autoSpaceDE w:val="0"/>
        <w:autoSpaceDN w:val="0"/>
        <w:adjustRightInd w:val="0"/>
        <w:rPr>
          <w:rFonts w:ascii="Times" w:hAnsi="Times" w:cs="Helvetica"/>
        </w:rPr>
      </w:pPr>
      <w:r>
        <w:rPr>
          <w:rFonts w:ascii="Times" w:hAnsi="Times" w:cs="Helvetica"/>
        </w:rPr>
        <w:tab/>
      </w:r>
      <w:hyperlink w:anchor="DHSPrograms" w:history="1">
        <w:r w:rsidRPr="00B97F86">
          <w:rPr>
            <w:rStyle w:val="Hyperlink"/>
            <w:rFonts w:ascii="Times" w:hAnsi="Times" w:cs="Helvetica"/>
          </w:rPr>
          <w:t>Programs</w:t>
        </w:r>
      </w:hyperlink>
    </w:p>
    <w:p w14:paraId="5E4FEEA5" w14:textId="77777777" w:rsidR="00296506" w:rsidRDefault="00296506" w:rsidP="00296506">
      <w:pPr>
        <w:widowControl w:val="0"/>
        <w:autoSpaceDE w:val="0"/>
        <w:autoSpaceDN w:val="0"/>
        <w:adjustRightInd w:val="0"/>
        <w:rPr>
          <w:rFonts w:ascii="Times" w:hAnsi="Times" w:cs="Helvetica"/>
        </w:rPr>
      </w:pPr>
    </w:p>
    <w:p w14:paraId="1A788CE1" w14:textId="419E2395" w:rsidR="00844A57" w:rsidRPr="00563B52" w:rsidRDefault="00563B52" w:rsidP="00844A57">
      <w:pPr>
        <w:widowControl w:val="0"/>
        <w:autoSpaceDE w:val="0"/>
        <w:autoSpaceDN w:val="0"/>
        <w:adjustRightInd w:val="0"/>
        <w:rPr>
          <w:rStyle w:val="Hyperlink"/>
          <w:rFonts w:ascii="Times" w:hAnsi="Times" w:cs="Helvetica"/>
        </w:rPr>
      </w:pPr>
      <w:r>
        <w:rPr>
          <w:rFonts w:ascii="Times" w:hAnsi="Times" w:cs="Helvetica"/>
        </w:rPr>
        <w:lastRenderedPageBreak/>
        <w:fldChar w:fldCharType="begin"/>
      </w:r>
      <w:r>
        <w:rPr>
          <w:rFonts w:ascii="Times" w:hAnsi="Times" w:cs="Helvetica"/>
        </w:rPr>
        <w:instrText xml:space="preserve"> HYPERLINK  \l "DHSIntDirectServices" </w:instrText>
      </w:r>
      <w:r>
        <w:rPr>
          <w:rFonts w:ascii="Times" w:hAnsi="Times" w:cs="Helvetica"/>
        </w:rPr>
        <w:fldChar w:fldCharType="separate"/>
      </w:r>
      <w:r w:rsidR="00844A57" w:rsidRPr="00563B52">
        <w:rPr>
          <w:rStyle w:val="Hyperlink"/>
          <w:rFonts w:ascii="Times" w:hAnsi="Times" w:cs="Helvetica"/>
        </w:rPr>
        <w:t>Office of Procurement Operations - Grants Division</w:t>
      </w:r>
    </w:p>
    <w:p w14:paraId="1DC163D7" w14:textId="45637C87" w:rsidR="00844A57" w:rsidRPr="00563B52" w:rsidRDefault="00844A57" w:rsidP="00844A57">
      <w:pPr>
        <w:widowControl w:val="0"/>
        <w:autoSpaceDE w:val="0"/>
        <w:autoSpaceDN w:val="0"/>
        <w:adjustRightInd w:val="0"/>
        <w:rPr>
          <w:rStyle w:val="Hyperlink"/>
          <w:rFonts w:ascii="Times" w:hAnsi="Times" w:cs="Helvetica"/>
        </w:rPr>
      </w:pPr>
      <w:r w:rsidRPr="00563B52">
        <w:rPr>
          <w:rStyle w:val="Hyperlink"/>
          <w:rFonts w:ascii="Times" w:hAnsi="Times" w:cs="Helvetica"/>
        </w:rPr>
        <w:t>FY 2015 Citizenship and Integration Direct Services Grant Program: Citizenship Instruction and Naturalization Application Services</w:t>
      </w:r>
      <w:r w:rsidR="001349D9" w:rsidRPr="00563B52">
        <w:rPr>
          <w:rStyle w:val="Hyperlink"/>
          <w:rFonts w:ascii="Times" w:hAnsi="Times" w:cs="Helvetica"/>
        </w:rPr>
        <w:t xml:space="preserve"> </w:t>
      </w:r>
      <w:r w:rsidRPr="00563B52">
        <w:rPr>
          <w:rStyle w:val="Hyperlink"/>
          <w:rFonts w:ascii="Times" w:hAnsi="Times" w:cs="Helvetica"/>
        </w:rPr>
        <w:t>Grant</w:t>
      </w:r>
    </w:p>
    <w:p w14:paraId="14AD1B7D" w14:textId="0C3C2830" w:rsidR="001349D9" w:rsidRDefault="00563B52" w:rsidP="00844A57">
      <w:pPr>
        <w:widowControl w:val="0"/>
        <w:autoSpaceDE w:val="0"/>
        <w:autoSpaceDN w:val="0"/>
        <w:adjustRightInd w:val="0"/>
      </w:pPr>
      <w:r>
        <w:rPr>
          <w:rFonts w:ascii="Times" w:hAnsi="Times" w:cs="Helvetica"/>
        </w:rPr>
        <w:fldChar w:fldCharType="end"/>
      </w:r>
    </w:p>
    <w:p w14:paraId="1CCB4522" w14:textId="5565D2DE" w:rsidR="00844A57" w:rsidRPr="001349D9" w:rsidRDefault="001349D9" w:rsidP="00844A57">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"DHSIBSGP" </w:instrText>
      </w:r>
      <w:r>
        <w:rPr>
          <w:rFonts w:ascii="Times" w:hAnsi="Times" w:cs="Helvetica"/>
        </w:rPr>
        <w:fldChar w:fldCharType="separate"/>
      </w:r>
      <w:r w:rsidR="00844A57" w:rsidRPr="001349D9">
        <w:rPr>
          <w:rStyle w:val="Hyperlink"/>
          <w:rFonts w:ascii="Times" w:hAnsi="Times" w:cs="Helvetica"/>
        </w:rPr>
        <w:t>Department of Homeland Security - FEMA</w:t>
      </w:r>
    </w:p>
    <w:p w14:paraId="40911D2F" w14:textId="7F15ECE0" w:rsidR="00844A57" w:rsidRPr="001349D9" w:rsidRDefault="00844A57" w:rsidP="00844A57">
      <w:pPr>
        <w:widowControl w:val="0"/>
        <w:autoSpaceDE w:val="0"/>
        <w:autoSpaceDN w:val="0"/>
        <w:adjustRightInd w:val="0"/>
        <w:rPr>
          <w:rStyle w:val="Hyperlink"/>
          <w:rFonts w:ascii="Times" w:hAnsi="Times" w:cs="Helvetica"/>
        </w:rPr>
      </w:pPr>
      <w:r w:rsidRPr="001349D9">
        <w:rPr>
          <w:rStyle w:val="Hyperlink"/>
          <w:rFonts w:ascii="Times" w:hAnsi="Times" w:cs="Helvetica"/>
        </w:rPr>
        <w:t>Fiscal Year 2015 Intercity Bus Security Grant Program (</w:t>
      </w:r>
      <w:proofErr w:type="spellStart"/>
      <w:r w:rsidRPr="001349D9">
        <w:rPr>
          <w:rStyle w:val="Hyperlink"/>
          <w:rFonts w:ascii="Times" w:hAnsi="Times" w:cs="Helvetica"/>
        </w:rPr>
        <w:t>IBSGP</w:t>
      </w:r>
      <w:proofErr w:type="spellEnd"/>
      <w:r w:rsidRPr="001349D9">
        <w:rPr>
          <w:rStyle w:val="Hyperlink"/>
          <w:rFonts w:ascii="Times" w:hAnsi="Times" w:cs="Helvetica"/>
        </w:rPr>
        <w:t>)</w:t>
      </w:r>
      <w:r w:rsidR="001349D9" w:rsidRPr="001349D9">
        <w:rPr>
          <w:rStyle w:val="Hyperlink"/>
          <w:rFonts w:ascii="Times" w:hAnsi="Times" w:cs="Helvetica"/>
        </w:rPr>
        <w:t xml:space="preserve"> </w:t>
      </w:r>
      <w:r w:rsidRPr="001349D9">
        <w:rPr>
          <w:rStyle w:val="Hyperlink"/>
          <w:rFonts w:ascii="Times" w:hAnsi="Times" w:cs="Helvetica"/>
        </w:rPr>
        <w:t>Grant</w:t>
      </w:r>
    </w:p>
    <w:p w14:paraId="2F381549" w14:textId="0C37ADAF" w:rsidR="00296506" w:rsidRPr="00296506" w:rsidRDefault="001349D9" w:rsidP="0032023A">
      <w:pPr>
        <w:widowControl w:val="0"/>
        <w:autoSpaceDE w:val="0"/>
        <w:autoSpaceDN w:val="0"/>
        <w:adjustRightInd w:val="0"/>
        <w:rPr>
          <w:rStyle w:val="Hyperlink"/>
          <w:highlight w:val="yellow"/>
        </w:rPr>
      </w:pPr>
      <w:r>
        <w:rPr>
          <w:rFonts w:ascii="Times" w:hAnsi="Times" w:cs="Helvetica"/>
        </w:rPr>
        <w:fldChar w:fldCharType="end"/>
      </w:r>
      <w:r w:rsidR="00296506" w:rsidRPr="00296506">
        <w:rPr>
          <w:rFonts w:ascii="Times" w:hAnsi="Times" w:cs="Helvetica"/>
          <w:highlight w:val="yellow"/>
        </w:rPr>
        <w:fldChar w:fldCharType="begin"/>
      </w:r>
      <w:r w:rsidR="00296506" w:rsidRPr="00296506">
        <w:rPr>
          <w:rFonts w:ascii="Times" w:hAnsi="Times" w:cs="Helvetica"/>
          <w:highlight w:val="yellow"/>
        </w:rPr>
        <w:instrText xml:space="preserve"> HYPERLINK  \l "DHSFPS" </w:instrText>
      </w:r>
      <w:r w:rsidR="00296506" w:rsidRPr="00296506">
        <w:rPr>
          <w:rFonts w:ascii="Times" w:hAnsi="Times" w:cs="Helvetica"/>
          <w:highlight w:val="yellow"/>
        </w:rPr>
        <w:fldChar w:fldCharType="separate"/>
      </w:r>
    </w:p>
    <w:p w14:paraId="79AAD90A" w14:textId="670B0080" w:rsidR="00D17A31" w:rsidRDefault="00296506" w:rsidP="00296506">
      <w:pPr>
        <w:widowControl w:val="0"/>
        <w:autoSpaceDE w:val="0"/>
        <w:autoSpaceDN w:val="0"/>
        <w:adjustRightInd w:val="0"/>
        <w:rPr>
          <w:rFonts w:ascii="Times" w:hAnsi="Times" w:cs="Helvetica"/>
        </w:rPr>
      </w:pPr>
      <w:r w:rsidRPr="00296506">
        <w:rPr>
          <w:rFonts w:ascii="Times" w:hAnsi="Times" w:cs="Helvetica"/>
          <w:highlight w:val="yellow"/>
        </w:rPr>
        <w:fldChar w:fldCharType="end"/>
      </w:r>
      <w:r w:rsidR="00D17A31">
        <w:rPr>
          <w:rFonts w:ascii="Times" w:hAnsi="Times" w:cs="Helvetica"/>
        </w:rPr>
        <w:tab/>
      </w:r>
      <w:hyperlink w:anchor="DHSModifications" w:history="1">
        <w:r w:rsidR="00D17A31" w:rsidRPr="00D17A31">
          <w:rPr>
            <w:rStyle w:val="Hyperlink"/>
            <w:rFonts w:ascii="Times" w:hAnsi="Times" w:cs="Helvetica"/>
          </w:rPr>
          <w:t>Modifications</w:t>
        </w:r>
      </w:hyperlink>
    </w:p>
    <w:p w14:paraId="2F68A41A" w14:textId="57EE7962" w:rsidR="00F0744A" w:rsidRDefault="00F0744A" w:rsidP="00F0744A">
      <w:pPr>
        <w:widowControl w:val="0"/>
        <w:autoSpaceDE w:val="0"/>
        <w:autoSpaceDN w:val="0"/>
        <w:adjustRightInd w:val="0"/>
      </w:pPr>
    </w:p>
    <w:p w14:paraId="5752F9C8" w14:textId="0E39B391" w:rsidR="00106A11" w:rsidRDefault="00106A11" w:rsidP="00F0744A">
      <w:pPr>
        <w:widowControl w:val="0"/>
        <w:autoSpaceDE w:val="0"/>
        <w:autoSpaceDN w:val="0"/>
        <w:adjustRightInd w:val="0"/>
        <w:rPr>
          <w:rFonts w:ascii="Times" w:hAnsi="Times" w:cs="Helvetica"/>
        </w:rPr>
      </w:pPr>
      <w:r>
        <w:rPr>
          <w:rFonts w:ascii="Times" w:hAnsi="Times" w:cs="Helvetica"/>
        </w:rPr>
        <w:tab/>
      </w:r>
      <w:hyperlink w:anchor="DHSReminders" w:history="1">
        <w:r w:rsidRPr="00106A11">
          <w:rPr>
            <w:rStyle w:val="Hyperlink"/>
            <w:rFonts w:ascii="Times" w:hAnsi="Times" w:cs="Helvetica"/>
          </w:rPr>
          <w:t>Reminders</w:t>
        </w:r>
      </w:hyperlink>
    </w:p>
    <w:p w14:paraId="4B0D0560" w14:textId="4C668437" w:rsidR="00721549" w:rsidRPr="00A13206" w:rsidRDefault="00721549" w:rsidP="00721549">
      <w:pPr>
        <w:widowControl w:val="0"/>
        <w:autoSpaceDE w:val="0"/>
        <w:autoSpaceDN w:val="0"/>
        <w:adjustRightInd w:val="0"/>
        <w:rPr>
          <w:rFonts w:ascii="Times" w:hAnsi="Times" w:cs="Helvetica"/>
          <w:highlight w:val="green"/>
        </w:rPr>
      </w:pPr>
    </w:p>
    <w:p w14:paraId="173EA0A9" w14:textId="009C6C3C" w:rsidR="0032023A" w:rsidRPr="003B1F8A" w:rsidRDefault="003B1F8A" w:rsidP="0032023A">
      <w:pPr>
        <w:rPr>
          <w:rStyle w:val="Hyperlink"/>
          <w:rFonts w:ascii="Times" w:hAnsi="Times" w:cs="Helvetica"/>
          <w:highlight w:val="green"/>
        </w:rPr>
      </w:pPr>
      <w:r>
        <w:rPr>
          <w:rFonts w:ascii="Times" w:hAnsi="Times" w:cs="Helvetica"/>
          <w:highlight w:val="green"/>
        </w:rPr>
        <w:fldChar w:fldCharType="begin"/>
      </w:r>
      <w:r w:rsidR="00827E10">
        <w:rPr>
          <w:rFonts w:ascii="Times" w:hAnsi="Times" w:cs="Helvetica"/>
          <w:highlight w:val="green"/>
        </w:rPr>
        <w:instrText>HYPERLINK  \l "DHSFPS"</w:instrText>
      </w:r>
      <w:r>
        <w:rPr>
          <w:rFonts w:ascii="Times" w:hAnsi="Times" w:cs="Helvetica"/>
          <w:highlight w:val="green"/>
        </w:rPr>
        <w:fldChar w:fldCharType="separate"/>
      </w:r>
      <w:r w:rsidR="0032023A" w:rsidRPr="003B1F8A">
        <w:rPr>
          <w:rStyle w:val="Hyperlink"/>
          <w:rFonts w:ascii="Times" w:hAnsi="Times" w:cs="Helvetica"/>
          <w:highlight w:val="green"/>
        </w:rPr>
        <w:t>Department of Homeland Security - FEMA</w:t>
      </w:r>
    </w:p>
    <w:p w14:paraId="58A62260" w14:textId="77777777" w:rsidR="0032023A" w:rsidRPr="003B1F8A" w:rsidRDefault="0032023A" w:rsidP="0032023A">
      <w:pPr>
        <w:rPr>
          <w:rStyle w:val="Hyperlink"/>
          <w:rFonts w:ascii="Times" w:hAnsi="Times" w:cs="Helvetica"/>
          <w:highlight w:val="green"/>
        </w:rPr>
      </w:pPr>
      <w:r w:rsidRPr="003B1F8A">
        <w:rPr>
          <w:rStyle w:val="Hyperlink"/>
          <w:rFonts w:ascii="Times" w:hAnsi="Times" w:cs="Helvetica"/>
          <w:highlight w:val="green"/>
        </w:rPr>
        <w:t>Fiscal Year (FY) 2014 Fire Prevention and Safety Grant Program (FP Grant</w:t>
      </w:r>
    </w:p>
    <w:p w14:paraId="72B385C8" w14:textId="2E0681E7" w:rsidR="00721549" w:rsidRPr="0072769B" w:rsidRDefault="003B1F8A" w:rsidP="00721549">
      <w:pPr>
        <w:widowControl w:val="0"/>
        <w:autoSpaceDE w:val="0"/>
        <w:autoSpaceDN w:val="0"/>
        <w:adjustRightInd w:val="0"/>
        <w:rPr>
          <w:rFonts w:ascii="Times" w:hAnsi="Times" w:cs="Helvetica"/>
        </w:rPr>
      </w:pPr>
      <w:r>
        <w:rPr>
          <w:rFonts w:ascii="Times" w:hAnsi="Times" w:cs="Helvetica"/>
          <w:highlight w:val="green"/>
        </w:rPr>
        <w:fldChar w:fldCharType="end"/>
      </w:r>
    </w:p>
    <w:p w14:paraId="49E60C4D" w14:textId="0B4679EB" w:rsidR="00BA00FC" w:rsidRDefault="00BA00FC" w:rsidP="00755C8D">
      <w:pPr>
        <w:widowControl w:val="0"/>
        <w:pBdr>
          <w:bottom w:val="single" w:sz="6" w:space="1" w:color="auto"/>
        </w:pBdr>
        <w:autoSpaceDE w:val="0"/>
        <w:autoSpaceDN w:val="0"/>
        <w:adjustRightInd w:val="0"/>
      </w:pPr>
    </w:p>
    <w:p w14:paraId="1972B3C0" w14:textId="77777777" w:rsidR="00BA00FC" w:rsidRDefault="00BA00FC" w:rsidP="00755C8D">
      <w:pPr>
        <w:widowControl w:val="0"/>
        <w:autoSpaceDE w:val="0"/>
        <w:autoSpaceDN w:val="0"/>
        <w:adjustRightInd w:val="0"/>
      </w:pPr>
    </w:p>
    <w:p w14:paraId="6066950E" w14:textId="77777777" w:rsidR="00755C8D" w:rsidRDefault="004618FC" w:rsidP="00755C8D">
      <w:pPr>
        <w:widowControl w:val="0"/>
        <w:autoSpaceDE w:val="0"/>
        <w:autoSpaceDN w:val="0"/>
        <w:adjustRightInd w:val="0"/>
        <w:rPr>
          <w:rFonts w:cs="Helvetica"/>
          <w:b/>
          <w:sz w:val="28"/>
        </w:rPr>
      </w:pPr>
      <w:hyperlink w:anchor="HUD" w:history="1">
        <w:r w:rsidR="00755C8D" w:rsidRPr="001C33F5">
          <w:rPr>
            <w:rStyle w:val="Hyperlink"/>
            <w:rFonts w:cs="Helvetica"/>
            <w:b/>
            <w:sz w:val="28"/>
          </w:rPr>
          <w:t>Department of Housing and Urban Development</w:t>
        </w:r>
      </w:hyperlink>
    </w:p>
    <w:p w14:paraId="5A711ECA" w14:textId="77777777" w:rsidR="00755C8D" w:rsidRPr="001C33F5" w:rsidRDefault="00755C8D" w:rsidP="00755C8D">
      <w:pPr>
        <w:widowControl w:val="0"/>
        <w:autoSpaceDE w:val="0"/>
        <w:autoSpaceDN w:val="0"/>
        <w:adjustRightInd w:val="0"/>
        <w:rPr>
          <w:rFonts w:cs="Helvetica"/>
          <w:b/>
          <w:sz w:val="28"/>
          <w:highlight w:val="yellow"/>
        </w:rPr>
      </w:pPr>
    </w:p>
    <w:p w14:paraId="40B70A04" w14:textId="77777777" w:rsidR="00755C8D" w:rsidRDefault="004618FC" w:rsidP="00755C8D">
      <w:pPr>
        <w:widowControl w:val="0"/>
        <w:autoSpaceDE w:val="0"/>
        <w:autoSpaceDN w:val="0"/>
        <w:adjustRightInd w:val="0"/>
        <w:rPr>
          <w:rFonts w:cs="Helvetica"/>
          <w:b/>
        </w:rPr>
      </w:pPr>
      <w:hyperlink w:anchor="HUDNoticeofFunds" w:history="1">
        <w:r w:rsidR="00D805E2" w:rsidRPr="00D805E2">
          <w:rPr>
            <w:rStyle w:val="Hyperlink"/>
            <w:rFonts w:cs="Helvetica"/>
            <w:b/>
            <w:highlight w:val="yellow"/>
          </w:rPr>
          <w:t>HUD - Notice of Funds Available</w:t>
        </w:r>
      </w:hyperlink>
    </w:p>
    <w:p w14:paraId="4908251A" w14:textId="77777777" w:rsidR="00987181" w:rsidRDefault="00987181" w:rsidP="0033019D">
      <w:pPr>
        <w:spacing w:beforeLines="1" w:before="2" w:afterLines="1" w:after="2"/>
        <w:rPr>
          <w:szCs w:val="20"/>
        </w:rPr>
      </w:pPr>
    </w:p>
    <w:p w14:paraId="588434A1" w14:textId="77777777" w:rsidR="00565BCA" w:rsidRDefault="00565BCA" w:rsidP="0033019D">
      <w:pPr>
        <w:spacing w:beforeLines="1" w:before="2" w:afterLines="1" w:after="2"/>
        <w:rPr>
          <w:szCs w:val="20"/>
        </w:rPr>
      </w:pPr>
      <w:r>
        <w:rPr>
          <w:szCs w:val="20"/>
        </w:rPr>
        <w:tab/>
      </w:r>
      <w:hyperlink w:anchor="HUDPrograms" w:history="1">
        <w:r w:rsidRPr="00565BCA">
          <w:rPr>
            <w:rStyle w:val="Hyperlink"/>
            <w:szCs w:val="20"/>
          </w:rPr>
          <w:t>Programs</w:t>
        </w:r>
      </w:hyperlink>
    </w:p>
    <w:p w14:paraId="650D1476" w14:textId="77777777" w:rsidR="0054767C" w:rsidRDefault="0054767C" w:rsidP="001F3E96">
      <w:pPr>
        <w:spacing w:beforeLines="1" w:before="2" w:afterLines="1" w:after="2"/>
        <w:rPr>
          <w:szCs w:val="20"/>
        </w:rPr>
      </w:pPr>
    </w:p>
    <w:p w14:paraId="2FA513AE" w14:textId="2BD4DAD1" w:rsidR="00563B52" w:rsidRDefault="004618FC" w:rsidP="0052673A">
      <w:pPr>
        <w:widowControl w:val="0"/>
        <w:autoSpaceDE w:val="0"/>
        <w:autoSpaceDN w:val="0"/>
        <w:adjustRightInd w:val="0"/>
        <w:rPr>
          <w:rFonts w:ascii="Times" w:hAnsi="Times" w:cs="Helvetica"/>
        </w:rPr>
      </w:pPr>
      <w:hyperlink w:anchor="HUDREDData" w:history="1">
        <w:r w:rsidR="00563B52" w:rsidRPr="00200B76">
          <w:rPr>
            <w:rStyle w:val="Hyperlink"/>
            <w:rFonts w:ascii="Times" w:hAnsi="Times" w:cs="Helvetica"/>
            <w:highlight w:val="cyan"/>
          </w:rPr>
          <w:t>Research and Evaluation, Demonstrations, and Data Analysis and Utilization Grant</w:t>
        </w:r>
      </w:hyperlink>
    </w:p>
    <w:p w14:paraId="795B9FE9" w14:textId="77777777" w:rsidR="00563B52" w:rsidRDefault="00563B52" w:rsidP="0052673A">
      <w:pPr>
        <w:widowControl w:val="0"/>
        <w:autoSpaceDE w:val="0"/>
        <w:autoSpaceDN w:val="0"/>
        <w:adjustRightInd w:val="0"/>
      </w:pPr>
    </w:p>
    <w:p w14:paraId="2701E897" w14:textId="75288C8E" w:rsidR="0052673A" w:rsidRPr="00563B52" w:rsidRDefault="00563B52" w:rsidP="0052673A">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"HUDNOFACompHousing" </w:instrText>
      </w:r>
      <w:r>
        <w:rPr>
          <w:rFonts w:ascii="Times" w:hAnsi="Times" w:cs="Helvetica"/>
        </w:rPr>
        <w:fldChar w:fldCharType="separate"/>
      </w:r>
      <w:r w:rsidR="0052673A" w:rsidRPr="00FF4C8E">
        <w:rPr>
          <w:rStyle w:val="Hyperlink"/>
          <w:rFonts w:ascii="Times" w:hAnsi="Times" w:cs="Helvetica"/>
          <w:highlight w:val="green"/>
        </w:rPr>
        <w:t>Notice of Funding Availability (</w:t>
      </w:r>
      <w:proofErr w:type="spellStart"/>
      <w:r w:rsidR="0052673A" w:rsidRPr="00FF4C8E">
        <w:rPr>
          <w:rStyle w:val="Hyperlink"/>
          <w:rFonts w:ascii="Times" w:hAnsi="Times" w:cs="Helvetica"/>
          <w:highlight w:val="green"/>
        </w:rPr>
        <w:t>NOFA</w:t>
      </w:r>
      <w:proofErr w:type="spellEnd"/>
      <w:r w:rsidR="0052673A" w:rsidRPr="00FF4C8E">
        <w:rPr>
          <w:rStyle w:val="Hyperlink"/>
          <w:rFonts w:ascii="Times" w:hAnsi="Times" w:cs="Helvetica"/>
          <w:highlight w:val="green"/>
        </w:rPr>
        <w:t>) for the Department's Fiscal Year 2015 Supplemental Comprehensive Housing Counseling Grant Program</w:t>
      </w:r>
    </w:p>
    <w:p w14:paraId="7C97E99C" w14:textId="77777777" w:rsidR="004C5260" w:rsidRPr="00563B52" w:rsidRDefault="004C5260" w:rsidP="001F3E96">
      <w:pPr>
        <w:spacing w:beforeLines="1" w:before="2" w:afterLines="1" w:after="2"/>
        <w:rPr>
          <w:rStyle w:val="Hyperlink"/>
          <w:rFonts w:ascii="Times" w:hAnsi="Times" w:cs="Helvetica"/>
        </w:rPr>
      </w:pPr>
    </w:p>
    <w:p w14:paraId="14D62D2F" w14:textId="42B7415A" w:rsidR="00563B52" w:rsidRDefault="00563B52" w:rsidP="001F3E96">
      <w:pPr>
        <w:spacing w:beforeLines="1" w:before="2" w:afterLines="1" w:after="2"/>
        <w:rPr>
          <w:szCs w:val="20"/>
        </w:rPr>
      </w:pPr>
      <w:r>
        <w:rPr>
          <w:rFonts w:ascii="Times" w:hAnsi="Times" w:cs="Helvetica"/>
        </w:rPr>
        <w:fldChar w:fldCharType="end"/>
      </w:r>
    </w:p>
    <w:p w14:paraId="5AF96E1B" w14:textId="280897E9" w:rsidR="00AD6EF7" w:rsidRDefault="00565BCA" w:rsidP="001F3E96">
      <w:pPr>
        <w:spacing w:beforeLines="1" w:before="2" w:afterLines="1" w:after="2"/>
        <w:rPr>
          <w:rStyle w:val="Hyperlink"/>
          <w:szCs w:val="20"/>
        </w:rPr>
      </w:pPr>
      <w:r>
        <w:rPr>
          <w:szCs w:val="20"/>
        </w:rPr>
        <w:tab/>
      </w:r>
      <w:hyperlink w:anchor="HUDModif" w:history="1">
        <w:r w:rsidR="00A03E76" w:rsidRPr="00A03E76">
          <w:rPr>
            <w:rStyle w:val="Hyperlink"/>
            <w:szCs w:val="20"/>
          </w:rPr>
          <w:t>Modifications</w:t>
        </w:r>
      </w:hyperlink>
    </w:p>
    <w:p w14:paraId="3AC28DFC" w14:textId="6B397746" w:rsidR="004C5260" w:rsidRPr="009E1625" w:rsidRDefault="004C5260" w:rsidP="004C5260">
      <w:pPr>
        <w:widowControl w:val="0"/>
        <w:autoSpaceDE w:val="0"/>
        <w:autoSpaceDN w:val="0"/>
        <w:adjustRightInd w:val="0"/>
        <w:rPr>
          <w:rFonts w:ascii="Times" w:hAnsi="Times" w:cs="Helvetica"/>
        </w:rPr>
      </w:pPr>
    </w:p>
    <w:p w14:paraId="31FE664E" w14:textId="77777777" w:rsidR="00B0251B" w:rsidRDefault="00B0251B" w:rsidP="001F3E96">
      <w:pPr>
        <w:spacing w:beforeLines="1" w:before="2" w:afterLines="1" w:after="2"/>
        <w:rPr>
          <w:rStyle w:val="Hyperlink"/>
          <w:szCs w:val="20"/>
        </w:rPr>
      </w:pPr>
    </w:p>
    <w:p w14:paraId="0F25A382" w14:textId="1463430A" w:rsidR="00B0251B" w:rsidRDefault="00B0251B" w:rsidP="00B0251B"/>
    <w:p w14:paraId="1D47A42F" w14:textId="623FF6E6" w:rsidR="0050357A" w:rsidRDefault="00565BCA" w:rsidP="00750DD6">
      <w:pPr>
        <w:widowControl w:val="0"/>
        <w:autoSpaceDE w:val="0"/>
        <w:autoSpaceDN w:val="0"/>
        <w:adjustRightInd w:val="0"/>
      </w:pPr>
      <w:r w:rsidRPr="00565BCA">
        <w:tab/>
      </w:r>
      <w:hyperlink w:anchor="HUDReminders" w:history="1">
        <w:r w:rsidR="00A03E76" w:rsidRPr="00A03E76">
          <w:rPr>
            <w:rStyle w:val="Hyperlink"/>
          </w:rPr>
          <w:t>Reminders</w:t>
        </w:r>
      </w:hyperlink>
    </w:p>
    <w:p w14:paraId="1BEEF0CB" w14:textId="77777777" w:rsidR="008E6DD5" w:rsidRDefault="008E6DD5" w:rsidP="008E6DD5">
      <w:pPr>
        <w:spacing w:beforeLines="1" w:before="2" w:afterLines="1" w:after="2"/>
      </w:pPr>
    </w:p>
    <w:p w14:paraId="6A7CBA5A" w14:textId="1BE6761D" w:rsidR="008E6DD5" w:rsidRDefault="008E6DD5" w:rsidP="008E6DD5">
      <w:pPr>
        <w:widowControl w:val="0"/>
        <w:autoSpaceDE w:val="0"/>
        <w:autoSpaceDN w:val="0"/>
        <w:adjustRightInd w:val="0"/>
        <w:rPr>
          <w:rFonts w:ascii="Times" w:hAnsi="Times" w:cs="Helvetica"/>
        </w:rPr>
      </w:pPr>
    </w:p>
    <w:p w14:paraId="056F1820" w14:textId="68E2F13B" w:rsidR="008E6DD5" w:rsidRDefault="008E6DD5" w:rsidP="008E6DD5">
      <w:pPr>
        <w:pBdr>
          <w:bottom w:val="single" w:sz="6" w:space="1" w:color="auto"/>
        </w:pBdr>
        <w:autoSpaceDE w:val="0"/>
        <w:autoSpaceDN w:val="0"/>
        <w:adjustRightInd w:val="0"/>
      </w:pPr>
    </w:p>
    <w:p w14:paraId="11FD25DF" w14:textId="77777777" w:rsidR="008E6DD5" w:rsidRDefault="008E6DD5" w:rsidP="00755C8D">
      <w:pPr>
        <w:pBdr>
          <w:bottom w:val="single" w:sz="6" w:space="1" w:color="auto"/>
        </w:pBdr>
        <w:autoSpaceDE w:val="0"/>
        <w:autoSpaceDN w:val="0"/>
        <w:adjustRightInd w:val="0"/>
      </w:pPr>
    </w:p>
    <w:p w14:paraId="2EAD7C24" w14:textId="2BC2548A" w:rsidR="00AD098C" w:rsidRDefault="00AD098C" w:rsidP="00755C8D">
      <w:pPr>
        <w:pBdr>
          <w:bottom w:val="single" w:sz="6" w:space="1" w:color="auto"/>
        </w:pBdr>
        <w:autoSpaceDE w:val="0"/>
        <w:autoSpaceDN w:val="0"/>
        <w:adjustRightInd w:val="0"/>
        <w:rPr>
          <w:sz w:val="36"/>
          <w:szCs w:val="36"/>
        </w:rPr>
      </w:pPr>
      <w:r w:rsidRPr="00AD098C">
        <w:rPr>
          <w:sz w:val="36"/>
          <w:szCs w:val="36"/>
          <w:highlight w:val="yellow"/>
        </w:rPr>
        <w:t xml:space="preserve">SEE PART 2 of this newsletter for Agencies from </w:t>
      </w:r>
      <w:r w:rsidR="00E13745">
        <w:rPr>
          <w:sz w:val="36"/>
          <w:szCs w:val="36"/>
          <w:highlight w:val="yellow"/>
        </w:rPr>
        <w:t>Institute of Library and Museum Services</w:t>
      </w:r>
      <w:r w:rsidRPr="00AD098C">
        <w:rPr>
          <w:sz w:val="36"/>
          <w:szCs w:val="36"/>
          <w:highlight w:val="yellow"/>
        </w:rPr>
        <w:t xml:space="preserve"> – Veterans Administration </w:t>
      </w:r>
    </w:p>
    <w:p w14:paraId="196A0327" w14:textId="77777777" w:rsidR="00543E82" w:rsidRDefault="00543E82" w:rsidP="00755C8D">
      <w:pPr>
        <w:pBdr>
          <w:bottom w:val="single" w:sz="6" w:space="1" w:color="auto"/>
        </w:pBdr>
        <w:autoSpaceDE w:val="0"/>
        <w:autoSpaceDN w:val="0"/>
        <w:adjustRightInd w:val="0"/>
        <w:rPr>
          <w:sz w:val="36"/>
          <w:szCs w:val="36"/>
        </w:rPr>
      </w:pPr>
    </w:p>
    <w:p w14:paraId="30ABF1A9" w14:textId="77777777" w:rsidR="00543E82" w:rsidRDefault="00543E82" w:rsidP="00755C8D">
      <w:pPr>
        <w:autoSpaceDE w:val="0"/>
        <w:autoSpaceDN w:val="0"/>
        <w:adjustRightInd w:val="0"/>
        <w:rPr>
          <w:szCs w:val="28"/>
        </w:rPr>
      </w:pPr>
    </w:p>
    <w:p w14:paraId="50803B7B" w14:textId="77777777" w:rsidR="00755C8D" w:rsidRDefault="00755C8D" w:rsidP="00755C8D">
      <w:pPr>
        <w:autoSpaceDE w:val="0"/>
        <w:autoSpaceDN w:val="0"/>
        <w:adjustRightInd w:val="0"/>
        <w:outlineLvl w:val="0"/>
        <w:rPr>
          <w:b/>
          <w:sz w:val="28"/>
          <w:szCs w:val="28"/>
        </w:rPr>
      </w:pPr>
      <w:bookmarkStart w:id="0" w:name="SpecialFederal"/>
      <w:bookmarkEnd w:id="0"/>
      <w:r w:rsidRPr="0012201C">
        <w:rPr>
          <w:b/>
          <w:sz w:val="28"/>
          <w:szCs w:val="28"/>
        </w:rPr>
        <w:t>Special Federal Program Notices</w:t>
      </w:r>
    </w:p>
    <w:p w14:paraId="35E05C60" w14:textId="77777777" w:rsidR="00595D9B" w:rsidRDefault="00595D9B" w:rsidP="00595D9B">
      <w:pPr>
        <w:widowControl w:val="0"/>
        <w:pBdr>
          <w:bottom w:val="single" w:sz="6" w:space="1" w:color="auto"/>
        </w:pBdr>
        <w:autoSpaceDE w:val="0"/>
        <w:autoSpaceDN w:val="0"/>
        <w:adjustRightInd w:val="0"/>
        <w:spacing w:after="160"/>
        <w:rPr>
          <w:rFonts w:ascii="Times" w:eastAsiaTheme="minorEastAsia" w:hAnsi="Times" w:cs="Helvetica"/>
          <w:color w:val="303030"/>
        </w:rPr>
      </w:pPr>
      <w:bookmarkStart w:id="1" w:name="SBAGovtContracting"/>
      <w:bookmarkEnd w:id="1"/>
    </w:p>
    <w:p w14:paraId="3441D2F5" w14:textId="7B83C64A" w:rsidR="00EF354C" w:rsidRDefault="00EF354C" w:rsidP="00595D9B">
      <w:pPr>
        <w:widowControl w:val="0"/>
        <w:pBdr>
          <w:bottom w:val="single" w:sz="6" w:space="1" w:color="auto"/>
        </w:pBdr>
        <w:autoSpaceDE w:val="0"/>
        <w:autoSpaceDN w:val="0"/>
        <w:adjustRightInd w:val="0"/>
        <w:spacing w:after="160"/>
        <w:rPr>
          <w:rFonts w:ascii="Times" w:eastAsiaTheme="minorEastAsia" w:hAnsi="Times" w:cs="Helvetica"/>
          <w:color w:val="303030"/>
        </w:rPr>
      </w:pPr>
      <w:r>
        <w:rPr>
          <w:rFonts w:ascii="Times" w:eastAsiaTheme="minorEastAsia" w:hAnsi="Times" w:cs="Helvetica"/>
          <w:noProof/>
          <w:color w:val="303030"/>
        </w:rPr>
        <w:lastRenderedPageBreak/>
        <w:drawing>
          <wp:inline distT="0" distB="0" distL="0" distR="0" wp14:anchorId="031D01D7" wp14:editId="753D7739">
            <wp:extent cx="6515100" cy="4485270"/>
            <wp:effectExtent l="0" t="0" r="0" b="1079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15100" cy="4485270"/>
                    </a:xfrm>
                    <a:prstGeom prst="rect">
                      <a:avLst/>
                    </a:prstGeom>
                    <a:noFill/>
                    <a:ln>
                      <a:noFill/>
                    </a:ln>
                  </pic:spPr>
                </pic:pic>
              </a:graphicData>
            </a:graphic>
          </wp:inline>
        </w:drawing>
      </w:r>
    </w:p>
    <w:p w14:paraId="5C46E0C3" w14:textId="77777777" w:rsidR="00EF354C" w:rsidRDefault="00EF354C" w:rsidP="00595D9B">
      <w:pPr>
        <w:widowControl w:val="0"/>
        <w:pBdr>
          <w:bottom w:val="single" w:sz="6" w:space="1" w:color="auto"/>
        </w:pBdr>
        <w:autoSpaceDE w:val="0"/>
        <w:autoSpaceDN w:val="0"/>
        <w:adjustRightInd w:val="0"/>
        <w:spacing w:after="160"/>
        <w:rPr>
          <w:rFonts w:ascii="Times" w:eastAsiaTheme="minorEastAsia" w:hAnsi="Times" w:cs="Helvetica"/>
          <w:color w:val="303030"/>
        </w:rPr>
      </w:pPr>
    </w:p>
    <w:p w14:paraId="1B1792BB" w14:textId="77777777" w:rsidR="00EF354C" w:rsidRPr="00435B4D" w:rsidRDefault="00EF354C" w:rsidP="00EF354C">
      <w:pPr>
        <w:widowControl w:val="0"/>
        <w:autoSpaceDE w:val="0"/>
        <w:autoSpaceDN w:val="0"/>
        <w:adjustRightInd w:val="0"/>
        <w:rPr>
          <w:rFonts w:ascii="Times" w:hAnsi="Times" w:cs="Georgia"/>
          <w:color w:val="074078"/>
          <w:sz w:val="50"/>
          <w:szCs w:val="50"/>
        </w:rPr>
      </w:pPr>
      <w:bookmarkStart w:id="2" w:name="SBIR"/>
      <w:bookmarkEnd w:id="2"/>
      <w:r w:rsidRPr="00435B4D">
        <w:rPr>
          <w:rFonts w:ascii="Times" w:hAnsi="Times" w:cs="Georgia"/>
          <w:color w:val="074078"/>
          <w:sz w:val="50"/>
          <w:szCs w:val="50"/>
        </w:rPr>
        <w:t>SBIR</w:t>
      </w:r>
    </w:p>
    <w:p w14:paraId="7264CB46" w14:textId="77777777" w:rsidR="00EF354C" w:rsidRPr="00435B4D" w:rsidRDefault="00EF354C" w:rsidP="00EF354C">
      <w:pPr>
        <w:widowControl w:val="0"/>
        <w:autoSpaceDE w:val="0"/>
        <w:autoSpaceDN w:val="0"/>
        <w:adjustRightInd w:val="0"/>
        <w:rPr>
          <w:rFonts w:ascii="Times" w:hAnsi="Times" w:cs="Arial"/>
          <w:sz w:val="26"/>
          <w:szCs w:val="26"/>
        </w:rPr>
      </w:pPr>
    </w:p>
    <w:p w14:paraId="1FD7373D" w14:textId="77777777" w:rsidR="00EF354C" w:rsidRPr="00435B4D" w:rsidRDefault="00EF354C" w:rsidP="00EF354C">
      <w:pPr>
        <w:widowControl w:val="0"/>
        <w:autoSpaceDE w:val="0"/>
        <w:autoSpaceDN w:val="0"/>
        <w:adjustRightInd w:val="0"/>
        <w:rPr>
          <w:rFonts w:ascii="Times" w:hAnsi="Times" w:cs="Georgia"/>
          <w:color w:val="125498"/>
          <w:sz w:val="36"/>
          <w:szCs w:val="36"/>
        </w:rPr>
      </w:pPr>
      <w:r w:rsidRPr="00435B4D">
        <w:rPr>
          <w:rFonts w:ascii="Times" w:hAnsi="Times" w:cs="Georgia"/>
          <w:color w:val="125498"/>
          <w:sz w:val="36"/>
          <w:szCs w:val="36"/>
        </w:rPr>
        <w:t>The SBIR Program</w:t>
      </w:r>
    </w:p>
    <w:p w14:paraId="1E6EEDEA" w14:textId="77777777" w:rsidR="00EF354C" w:rsidRPr="00435B4D" w:rsidRDefault="00EF354C" w:rsidP="00EF354C">
      <w:r w:rsidRPr="00435B4D">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0A9D9D0" w14:textId="77777777" w:rsidR="00EF354C" w:rsidRPr="00435B4D" w:rsidRDefault="00EF354C" w:rsidP="00EF354C"/>
    <w:p w14:paraId="2F15D60F" w14:textId="77777777" w:rsidR="00EF354C" w:rsidRDefault="00EF354C" w:rsidP="00EF354C">
      <w:pPr>
        <w:widowControl w:val="0"/>
        <w:autoSpaceDE w:val="0"/>
        <w:autoSpaceDN w:val="0"/>
        <w:adjustRightInd w:val="0"/>
        <w:rPr>
          <w:rFonts w:ascii="Georgia" w:hAnsi="Georgia" w:cs="Georgia"/>
          <w:color w:val="125498"/>
          <w:sz w:val="36"/>
          <w:szCs w:val="36"/>
        </w:rPr>
      </w:pPr>
      <w:proofErr w:type="spellStart"/>
      <w:r>
        <w:rPr>
          <w:rFonts w:ascii="Georgia" w:hAnsi="Georgia" w:cs="Georgia"/>
          <w:color w:val="125498"/>
          <w:sz w:val="36"/>
          <w:szCs w:val="36"/>
        </w:rPr>
        <w:t>SBIR</w:t>
      </w:r>
      <w:proofErr w:type="spellEnd"/>
      <w:r>
        <w:rPr>
          <w:rFonts w:ascii="Georgia" w:hAnsi="Georgia" w:cs="Georgia"/>
          <w:color w:val="125498"/>
          <w:sz w:val="36"/>
          <w:szCs w:val="36"/>
        </w:rPr>
        <w:t xml:space="preserve"> </w:t>
      </w:r>
      <w:proofErr w:type="spellStart"/>
      <w:r>
        <w:rPr>
          <w:rFonts w:ascii="Georgia" w:hAnsi="Georgia" w:cs="Georgia"/>
          <w:color w:val="125498"/>
          <w:sz w:val="36"/>
          <w:szCs w:val="36"/>
        </w:rPr>
        <w:t>NewsLetter</w:t>
      </w:r>
      <w:proofErr w:type="spellEnd"/>
    </w:p>
    <w:p w14:paraId="73C1BA96" w14:textId="77777777" w:rsidR="00EF354C" w:rsidRDefault="00EF354C" w:rsidP="00EF354C">
      <w:pPr>
        <w:widowControl w:val="0"/>
        <w:autoSpaceDE w:val="0"/>
        <w:autoSpaceDN w:val="0"/>
        <w:adjustRightInd w:val="0"/>
        <w:rPr>
          <w:rFonts w:ascii="Arial" w:hAnsi="Arial" w:cs="Arial"/>
          <w:sz w:val="26"/>
          <w:szCs w:val="26"/>
        </w:rPr>
      </w:pPr>
    </w:p>
    <w:p w14:paraId="6A201516" w14:textId="77777777" w:rsidR="00EF354C" w:rsidRPr="00435B4D" w:rsidRDefault="00EF354C" w:rsidP="00EF354C">
      <w:pPr>
        <w:widowControl w:val="0"/>
        <w:numPr>
          <w:ilvl w:val="0"/>
          <w:numId w:val="16"/>
        </w:numPr>
        <w:tabs>
          <w:tab w:val="left" w:pos="220"/>
          <w:tab w:val="left" w:pos="720"/>
        </w:tabs>
        <w:autoSpaceDE w:val="0"/>
        <w:autoSpaceDN w:val="0"/>
        <w:adjustRightInd w:val="0"/>
        <w:ind w:hanging="720"/>
        <w:rPr>
          <w:rFonts w:ascii="Times" w:hAnsi="Times" w:cs="Arial"/>
          <w:sz w:val="26"/>
          <w:szCs w:val="26"/>
        </w:rPr>
      </w:pPr>
      <w:r w:rsidRPr="00435B4D">
        <w:rPr>
          <w:rFonts w:ascii="Times" w:hAnsi="Times" w:cs="Arial"/>
          <w:color w:val="114F8A"/>
          <w:kern w:val="1"/>
          <w:sz w:val="26"/>
          <w:szCs w:val="26"/>
        </w:rPr>
        <w:tab/>
      </w:r>
      <w:r w:rsidRPr="00435B4D">
        <w:rPr>
          <w:rFonts w:ascii="Times" w:hAnsi="Times" w:cs="Arial"/>
          <w:color w:val="114F8A"/>
          <w:kern w:val="1"/>
          <w:sz w:val="26"/>
          <w:szCs w:val="26"/>
        </w:rPr>
        <w:tab/>
      </w:r>
      <w:hyperlink r:id="rId11" w:history="1">
        <w:r w:rsidRPr="00435B4D">
          <w:rPr>
            <w:rFonts w:ascii="Times" w:hAnsi="Times" w:cs="Arial"/>
            <w:color w:val="114F8A"/>
            <w:sz w:val="26"/>
            <w:szCs w:val="26"/>
          </w:rPr>
          <w:t>SBIR Newsletter</w:t>
        </w:r>
      </w:hyperlink>
    </w:p>
    <w:p w14:paraId="6BD5CBED" w14:textId="77777777" w:rsidR="00EF354C" w:rsidRPr="00435B4D" w:rsidRDefault="00EF354C" w:rsidP="00EF354C">
      <w:pPr>
        <w:widowControl w:val="0"/>
        <w:pBdr>
          <w:bottom w:val="single" w:sz="6" w:space="1" w:color="auto"/>
        </w:pBdr>
        <w:autoSpaceDE w:val="0"/>
        <w:autoSpaceDN w:val="0"/>
        <w:adjustRightInd w:val="0"/>
        <w:spacing w:after="160"/>
        <w:rPr>
          <w:rFonts w:ascii="Times" w:eastAsiaTheme="minorEastAsia" w:hAnsi="Times" w:cs="Helvetica"/>
          <w:color w:val="303030"/>
        </w:rPr>
      </w:pPr>
      <w:r w:rsidRPr="00435B4D">
        <w:rPr>
          <w:rFonts w:ascii="Times" w:hAnsi="Times" w:cs="Arial"/>
          <w:color w:val="114F8A"/>
          <w:kern w:val="1"/>
          <w:sz w:val="26"/>
          <w:szCs w:val="26"/>
        </w:rPr>
        <w:tab/>
      </w:r>
      <w:r w:rsidRPr="00435B4D">
        <w:rPr>
          <w:rFonts w:ascii="Times" w:hAnsi="Times" w:cs="Arial"/>
          <w:color w:val="114F8A"/>
          <w:kern w:val="1"/>
          <w:sz w:val="26"/>
          <w:szCs w:val="26"/>
        </w:rPr>
        <w:tab/>
      </w:r>
      <w:r w:rsidRPr="00435B4D">
        <w:rPr>
          <w:rFonts w:ascii="Times" w:hAnsi="Times" w:cs="Arial"/>
          <w:color w:val="114F8A"/>
          <w:sz w:val="26"/>
          <w:szCs w:val="26"/>
        </w:rPr>
        <w:t>Sign up for e-mail updates</w:t>
      </w:r>
    </w:p>
    <w:p w14:paraId="76ED8C76" w14:textId="77777777" w:rsidR="00595D9B" w:rsidRPr="00595D9B" w:rsidRDefault="00595D9B" w:rsidP="00595D9B">
      <w:pPr>
        <w:widowControl w:val="0"/>
        <w:autoSpaceDE w:val="0"/>
        <w:autoSpaceDN w:val="0"/>
        <w:adjustRightInd w:val="0"/>
        <w:spacing w:after="160"/>
        <w:rPr>
          <w:rFonts w:ascii="Times" w:eastAsiaTheme="minorEastAsia" w:hAnsi="Times" w:cs="Helvetica"/>
          <w:color w:val="303030"/>
        </w:rPr>
      </w:pPr>
    </w:p>
    <w:p w14:paraId="018AA8EA" w14:textId="25DF57AC" w:rsidR="00514A0F" w:rsidRDefault="0065314B" w:rsidP="00595D9B">
      <w:pPr>
        <w:autoSpaceDE w:val="0"/>
        <w:autoSpaceDN w:val="0"/>
        <w:adjustRightInd w:val="0"/>
        <w:outlineLvl w:val="0"/>
        <w:rPr>
          <w:rFonts w:ascii="Times" w:hAnsi="Times"/>
        </w:rPr>
      </w:pPr>
      <w:bookmarkStart w:id="3" w:name="scams"/>
      <w:bookmarkStart w:id="4" w:name="HI"/>
      <w:bookmarkEnd w:id="3"/>
      <w:bookmarkEnd w:id="4"/>
      <w:r>
        <w:rPr>
          <w:rFonts w:ascii="Times" w:hAnsi="Times"/>
        </w:rPr>
        <w:lastRenderedPageBreak/>
        <w:t>HAWAII APPLICANTS ENCOURAGED</w:t>
      </w:r>
    </w:p>
    <w:p w14:paraId="3F7EC06C" w14:textId="77777777" w:rsidR="0065314B" w:rsidRDefault="0065314B" w:rsidP="008933ED">
      <w:pPr>
        <w:autoSpaceDE w:val="0"/>
        <w:autoSpaceDN w:val="0"/>
        <w:adjustRightInd w:val="0"/>
        <w:outlineLvl w:val="0"/>
        <w:rPr>
          <w:rFonts w:ascii="Times" w:hAnsi="Times"/>
        </w:rPr>
      </w:pPr>
    </w:p>
    <w:p w14:paraId="5CA93717" w14:textId="77777777" w:rsidR="0042637E" w:rsidRDefault="0042637E" w:rsidP="0042637E">
      <w:pPr>
        <w:widowControl w:val="0"/>
        <w:autoSpaceDE w:val="0"/>
        <w:autoSpaceDN w:val="0"/>
        <w:adjustRightInd w:val="0"/>
        <w:rPr>
          <w:rFonts w:ascii="Times" w:hAnsi="Times" w:cs="Helvetica"/>
        </w:rPr>
      </w:pPr>
      <w:bookmarkStart w:id="5" w:name="HICurrentnotices"/>
      <w:bookmarkStart w:id="6" w:name="HIEPAWetlands"/>
      <w:bookmarkEnd w:id="5"/>
      <w:bookmarkEnd w:id="6"/>
      <w:r w:rsidRPr="00D744DD">
        <w:rPr>
          <w:rFonts w:ascii="Times" w:hAnsi="Times" w:cs="Helvetica"/>
        </w:rPr>
        <w:t>Environmental Protection Agency</w:t>
      </w:r>
    </w:p>
    <w:p w14:paraId="62B360F8" w14:textId="77777777" w:rsidR="0042637E" w:rsidRDefault="0042637E" w:rsidP="0042637E">
      <w:pPr>
        <w:widowControl w:val="0"/>
        <w:autoSpaceDE w:val="0"/>
        <w:autoSpaceDN w:val="0"/>
        <w:adjustRightInd w:val="0"/>
        <w:rPr>
          <w:rFonts w:ascii="Times" w:hAnsi="Times" w:cs="Helvetica"/>
        </w:rPr>
      </w:pPr>
    </w:p>
    <w:p w14:paraId="169BEE5A" w14:textId="77777777" w:rsidR="0042637E" w:rsidRDefault="0042637E" w:rsidP="0042637E">
      <w:pPr>
        <w:widowControl w:val="0"/>
        <w:autoSpaceDE w:val="0"/>
        <w:autoSpaceDN w:val="0"/>
        <w:adjustRightInd w:val="0"/>
        <w:rPr>
          <w:rFonts w:ascii="Times" w:hAnsi="Times" w:cs="Helvetica"/>
        </w:rPr>
      </w:pPr>
      <w:r w:rsidRPr="00C95D82">
        <w:rPr>
          <w:rFonts w:ascii="Times" w:hAnsi="Times" w:cs="Helvetica"/>
        </w:rPr>
        <w:t>FY15 and FY16 Region 9 Wetland Program Development Grants</w:t>
      </w:r>
    </w:p>
    <w:p w14:paraId="7713A784" w14:textId="77777777" w:rsidR="0042637E" w:rsidRPr="00C95D82" w:rsidRDefault="0042637E" w:rsidP="0042637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3760"/>
      </w:tblGrid>
      <w:tr w:rsidR="0042637E" w:rsidRPr="00AF2007" w14:paraId="45037E1C" w14:textId="77777777" w:rsidTr="001A70B7">
        <w:tc>
          <w:tcPr>
            <w:tcW w:w="4540" w:type="dxa"/>
            <w:tcMar>
              <w:top w:w="100" w:type="nil"/>
              <w:left w:w="100" w:type="nil"/>
              <w:bottom w:w="100" w:type="nil"/>
              <w:right w:w="100" w:type="nil"/>
            </w:tcMar>
          </w:tcPr>
          <w:p w14:paraId="480E7554" w14:textId="77777777" w:rsidR="0042637E" w:rsidRPr="00AF2007" w:rsidRDefault="0042637E" w:rsidP="001A70B7">
            <w:pPr>
              <w:rPr>
                <w:b/>
                <w:bCs/>
              </w:rPr>
            </w:pPr>
            <w:r w:rsidRPr="00AF2007">
              <w:rPr>
                <w:b/>
                <w:bCs/>
              </w:rPr>
              <w:t>Document Type:</w:t>
            </w:r>
          </w:p>
        </w:tc>
        <w:tc>
          <w:tcPr>
            <w:tcW w:w="3760" w:type="dxa"/>
            <w:tcMar>
              <w:top w:w="100" w:type="nil"/>
              <w:left w:w="100" w:type="nil"/>
              <w:bottom w:w="100" w:type="nil"/>
              <w:right w:w="100" w:type="nil"/>
            </w:tcMar>
            <w:vAlign w:val="center"/>
          </w:tcPr>
          <w:p w14:paraId="6DB7F373" w14:textId="77777777" w:rsidR="0042637E" w:rsidRPr="00AF2007" w:rsidRDefault="0042637E" w:rsidP="001A70B7">
            <w:r w:rsidRPr="00AF2007">
              <w:t>Grants Notice</w:t>
            </w:r>
          </w:p>
        </w:tc>
      </w:tr>
      <w:tr w:rsidR="0042637E" w:rsidRPr="00AF2007" w14:paraId="2CA0591B" w14:textId="77777777" w:rsidTr="001A70B7">
        <w:tblPrEx>
          <w:tblBorders>
            <w:top w:val="none" w:sz="0" w:space="0" w:color="auto"/>
          </w:tblBorders>
        </w:tblPrEx>
        <w:tc>
          <w:tcPr>
            <w:tcW w:w="4540" w:type="dxa"/>
            <w:tcMar>
              <w:top w:w="100" w:type="nil"/>
              <w:left w:w="100" w:type="nil"/>
              <w:bottom w:w="100" w:type="nil"/>
              <w:right w:w="100" w:type="nil"/>
            </w:tcMar>
          </w:tcPr>
          <w:p w14:paraId="3209D16A" w14:textId="77777777" w:rsidR="0042637E" w:rsidRPr="00AF2007" w:rsidRDefault="0042637E" w:rsidP="001A70B7">
            <w:pPr>
              <w:rPr>
                <w:b/>
                <w:bCs/>
              </w:rPr>
            </w:pPr>
            <w:r w:rsidRPr="00AF2007">
              <w:rPr>
                <w:b/>
                <w:bCs/>
              </w:rPr>
              <w:t>Funding Opportunity Number:</w:t>
            </w:r>
          </w:p>
        </w:tc>
        <w:tc>
          <w:tcPr>
            <w:tcW w:w="3760" w:type="dxa"/>
            <w:tcMar>
              <w:top w:w="100" w:type="nil"/>
              <w:left w:w="100" w:type="nil"/>
              <w:bottom w:w="100" w:type="nil"/>
              <w:right w:w="100" w:type="nil"/>
            </w:tcMar>
            <w:vAlign w:val="center"/>
          </w:tcPr>
          <w:p w14:paraId="3DB38FCC" w14:textId="77777777" w:rsidR="0042637E" w:rsidRPr="00AF2007" w:rsidRDefault="0042637E" w:rsidP="001A70B7">
            <w:r w:rsidRPr="00AF2007">
              <w:t>EPA-REG9-WPDG-15-16</w:t>
            </w:r>
          </w:p>
        </w:tc>
      </w:tr>
      <w:tr w:rsidR="0042637E" w:rsidRPr="00AF2007" w14:paraId="24857E88" w14:textId="77777777" w:rsidTr="001A70B7">
        <w:tblPrEx>
          <w:tblBorders>
            <w:top w:val="none" w:sz="0" w:space="0" w:color="auto"/>
          </w:tblBorders>
        </w:tblPrEx>
        <w:tc>
          <w:tcPr>
            <w:tcW w:w="4540" w:type="dxa"/>
            <w:tcMar>
              <w:top w:w="100" w:type="nil"/>
              <w:left w:w="100" w:type="nil"/>
              <w:bottom w:w="100" w:type="nil"/>
              <w:right w:w="100" w:type="nil"/>
            </w:tcMar>
          </w:tcPr>
          <w:p w14:paraId="1E872C0A" w14:textId="77777777" w:rsidR="0042637E" w:rsidRPr="00AF2007" w:rsidRDefault="0042637E" w:rsidP="001A70B7">
            <w:pPr>
              <w:rPr>
                <w:b/>
                <w:bCs/>
              </w:rPr>
            </w:pPr>
            <w:r w:rsidRPr="00AF2007">
              <w:rPr>
                <w:b/>
                <w:bCs/>
              </w:rPr>
              <w:t>Funding Opportunity Title:</w:t>
            </w:r>
          </w:p>
        </w:tc>
        <w:tc>
          <w:tcPr>
            <w:tcW w:w="3760" w:type="dxa"/>
            <w:tcMar>
              <w:top w:w="100" w:type="nil"/>
              <w:left w:w="100" w:type="nil"/>
              <w:bottom w:w="100" w:type="nil"/>
              <w:right w:w="100" w:type="nil"/>
            </w:tcMar>
            <w:vAlign w:val="center"/>
          </w:tcPr>
          <w:p w14:paraId="42B13D32" w14:textId="77777777" w:rsidR="0042637E" w:rsidRPr="00AF2007" w:rsidRDefault="0042637E" w:rsidP="001A70B7">
            <w:r w:rsidRPr="00AF2007">
              <w:t>FY15 and FY16 Region 9 Wetland Program Development Grants</w:t>
            </w:r>
          </w:p>
        </w:tc>
      </w:tr>
      <w:tr w:rsidR="0042637E" w:rsidRPr="00AF2007" w14:paraId="4C8E31EE" w14:textId="77777777" w:rsidTr="001A70B7">
        <w:tblPrEx>
          <w:tblBorders>
            <w:top w:val="none" w:sz="0" w:space="0" w:color="auto"/>
          </w:tblBorders>
        </w:tblPrEx>
        <w:tc>
          <w:tcPr>
            <w:tcW w:w="4540" w:type="dxa"/>
            <w:tcMar>
              <w:top w:w="100" w:type="nil"/>
              <w:left w:w="100" w:type="nil"/>
              <w:bottom w:w="100" w:type="nil"/>
              <w:right w:w="100" w:type="nil"/>
            </w:tcMar>
          </w:tcPr>
          <w:p w14:paraId="3053F94E" w14:textId="77777777" w:rsidR="0042637E" w:rsidRPr="00AF2007" w:rsidRDefault="0042637E" w:rsidP="001A70B7">
            <w:pPr>
              <w:rPr>
                <w:b/>
                <w:bCs/>
              </w:rPr>
            </w:pPr>
            <w:r w:rsidRPr="00AF2007">
              <w:rPr>
                <w:b/>
                <w:bCs/>
              </w:rPr>
              <w:t>Opportunity Category:</w:t>
            </w:r>
          </w:p>
        </w:tc>
        <w:tc>
          <w:tcPr>
            <w:tcW w:w="3760" w:type="dxa"/>
            <w:tcMar>
              <w:top w:w="100" w:type="nil"/>
              <w:left w:w="100" w:type="nil"/>
              <w:bottom w:w="100" w:type="nil"/>
              <w:right w:w="100" w:type="nil"/>
            </w:tcMar>
            <w:vAlign w:val="center"/>
          </w:tcPr>
          <w:p w14:paraId="208FED45" w14:textId="77777777" w:rsidR="0042637E" w:rsidRPr="00AF2007" w:rsidRDefault="0042637E" w:rsidP="001A70B7">
            <w:r w:rsidRPr="00AF2007">
              <w:t>Discretionary</w:t>
            </w:r>
          </w:p>
        </w:tc>
      </w:tr>
      <w:tr w:rsidR="0042637E" w:rsidRPr="00AF2007" w14:paraId="2985AC3F" w14:textId="77777777" w:rsidTr="001A70B7">
        <w:tblPrEx>
          <w:tblBorders>
            <w:top w:val="none" w:sz="0" w:space="0" w:color="auto"/>
          </w:tblBorders>
        </w:tblPrEx>
        <w:tc>
          <w:tcPr>
            <w:tcW w:w="4540" w:type="dxa"/>
            <w:tcMar>
              <w:top w:w="100" w:type="nil"/>
              <w:left w:w="100" w:type="nil"/>
              <w:bottom w:w="100" w:type="nil"/>
              <w:right w:w="100" w:type="nil"/>
            </w:tcMar>
          </w:tcPr>
          <w:p w14:paraId="061E4457" w14:textId="77777777" w:rsidR="0042637E" w:rsidRPr="00AF2007" w:rsidRDefault="0042637E" w:rsidP="001A70B7">
            <w:pPr>
              <w:rPr>
                <w:b/>
                <w:bCs/>
              </w:rPr>
            </w:pPr>
            <w:r w:rsidRPr="00AF2007">
              <w:rPr>
                <w:b/>
                <w:bCs/>
              </w:rPr>
              <w:t>Funding Instrument Type:</w:t>
            </w:r>
          </w:p>
        </w:tc>
        <w:tc>
          <w:tcPr>
            <w:tcW w:w="3760" w:type="dxa"/>
            <w:tcMar>
              <w:top w:w="100" w:type="nil"/>
              <w:left w:w="100" w:type="nil"/>
              <w:bottom w:w="100" w:type="nil"/>
              <w:right w:w="100" w:type="nil"/>
            </w:tcMar>
            <w:vAlign w:val="center"/>
          </w:tcPr>
          <w:p w14:paraId="52307F04" w14:textId="77777777" w:rsidR="0042637E" w:rsidRPr="00AF2007" w:rsidRDefault="0042637E" w:rsidP="001A70B7">
            <w:r w:rsidRPr="00AF2007">
              <w:t>Grant</w:t>
            </w:r>
          </w:p>
        </w:tc>
      </w:tr>
      <w:tr w:rsidR="0042637E" w:rsidRPr="00AF2007" w14:paraId="2D5C8E7A" w14:textId="77777777" w:rsidTr="001A70B7">
        <w:tblPrEx>
          <w:tblBorders>
            <w:top w:val="none" w:sz="0" w:space="0" w:color="auto"/>
          </w:tblBorders>
        </w:tblPrEx>
        <w:tc>
          <w:tcPr>
            <w:tcW w:w="4540" w:type="dxa"/>
            <w:tcMar>
              <w:top w:w="100" w:type="nil"/>
              <w:left w:w="100" w:type="nil"/>
              <w:bottom w:w="100" w:type="nil"/>
              <w:right w:w="100" w:type="nil"/>
            </w:tcMar>
          </w:tcPr>
          <w:p w14:paraId="082DC707" w14:textId="77777777" w:rsidR="0042637E" w:rsidRPr="00AF2007" w:rsidRDefault="0042637E" w:rsidP="001A70B7">
            <w:pPr>
              <w:rPr>
                <w:b/>
                <w:bCs/>
              </w:rPr>
            </w:pPr>
            <w:r w:rsidRPr="00AF2007">
              <w:rPr>
                <w:b/>
                <w:bCs/>
              </w:rPr>
              <w:t>Category of Funding Activity:</w:t>
            </w:r>
          </w:p>
        </w:tc>
        <w:tc>
          <w:tcPr>
            <w:tcW w:w="3760" w:type="dxa"/>
            <w:tcMar>
              <w:top w:w="100" w:type="nil"/>
              <w:left w:w="100" w:type="nil"/>
              <w:bottom w:w="100" w:type="nil"/>
              <w:right w:w="100" w:type="nil"/>
            </w:tcMar>
            <w:vAlign w:val="center"/>
          </w:tcPr>
          <w:p w14:paraId="5F391EB9" w14:textId="77777777" w:rsidR="0042637E" w:rsidRPr="00AF2007" w:rsidRDefault="0042637E" w:rsidP="001A70B7">
            <w:r w:rsidRPr="00AF2007">
              <w:t>Environment</w:t>
            </w:r>
          </w:p>
        </w:tc>
      </w:tr>
      <w:tr w:rsidR="0042637E" w:rsidRPr="00AF2007" w14:paraId="7BB292D3" w14:textId="77777777" w:rsidTr="001A70B7">
        <w:tblPrEx>
          <w:tblBorders>
            <w:top w:val="none" w:sz="0" w:space="0" w:color="auto"/>
          </w:tblBorders>
        </w:tblPrEx>
        <w:tc>
          <w:tcPr>
            <w:tcW w:w="4540" w:type="dxa"/>
            <w:tcMar>
              <w:top w:w="100" w:type="nil"/>
              <w:left w:w="100" w:type="nil"/>
              <w:bottom w:w="100" w:type="nil"/>
              <w:right w:w="100" w:type="nil"/>
            </w:tcMar>
          </w:tcPr>
          <w:p w14:paraId="52D2AE0B" w14:textId="77777777" w:rsidR="0042637E" w:rsidRPr="00AF2007" w:rsidRDefault="0042637E" w:rsidP="001A70B7">
            <w:pPr>
              <w:rPr>
                <w:b/>
                <w:bCs/>
              </w:rPr>
            </w:pPr>
            <w:r w:rsidRPr="00AF2007">
              <w:rPr>
                <w:b/>
                <w:bCs/>
              </w:rPr>
              <w:t>Category Explanation:</w:t>
            </w:r>
          </w:p>
        </w:tc>
        <w:tc>
          <w:tcPr>
            <w:tcW w:w="3760" w:type="dxa"/>
            <w:tcMar>
              <w:top w:w="100" w:type="nil"/>
              <w:left w:w="100" w:type="nil"/>
              <w:bottom w:w="100" w:type="nil"/>
              <w:right w:w="100" w:type="nil"/>
            </w:tcMar>
            <w:vAlign w:val="center"/>
          </w:tcPr>
          <w:p w14:paraId="776BC006" w14:textId="77777777" w:rsidR="0042637E" w:rsidRPr="00AF2007" w:rsidRDefault="0042637E" w:rsidP="001A70B7"/>
        </w:tc>
      </w:tr>
      <w:tr w:rsidR="0042637E" w:rsidRPr="00AF2007" w14:paraId="0D2EFA3F" w14:textId="77777777" w:rsidTr="001A70B7">
        <w:tblPrEx>
          <w:tblBorders>
            <w:top w:val="none" w:sz="0" w:space="0" w:color="auto"/>
          </w:tblBorders>
        </w:tblPrEx>
        <w:tc>
          <w:tcPr>
            <w:tcW w:w="4540" w:type="dxa"/>
            <w:tcMar>
              <w:top w:w="100" w:type="nil"/>
              <w:left w:w="100" w:type="nil"/>
              <w:bottom w:w="100" w:type="nil"/>
              <w:right w:w="100" w:type="nil"/>
            </w:tcMar>
            <w:vAlign w:val="center"/>
          </w:tcPr>
          <w:p w14:paraId="0CB7912E" w14:textId="77777777" w:rsidR="0042637E" w:rsidRPr="00AF2007" w:rsidRDefault="0042637E" w:rsidP="001A70B7">
            <w:pPr>
              <w:rPr>
                <w:b/>
                <w:bCs/>
              </w:rPr>
            </w:pPr>
            <w:r w:rsidRPr="00AF2007">
              <w:rPr>
                <w:b/>
                <w:bCs/>
              </w:rPr>
              <w:t>Expected Number of Awards:</w:t>
            </w:r>
          </w:p>
        </w:tc>
        <w:tc>
          <w:tcPr>
            <w:tcW w:w="3760" w:type="dxa"/>
            <w:tcMar>
              <w:top w:w="100" w:type="nil"/>
              <w:left w:w="100" w:type="nil"/>
              <w:bottom w:w="100" w:type="nil"/>
              <w:right w:w="100" w:type="nil"/>
            </w:tcMar>
            <w:vAlign w:val="center"/>
          </w:tcPr>
          <w:p w14:paraId="7949542B" w14:textId="77777777" w:rsidR="0042637E" w:rsidRPr="00AF2007" w:rsidRDefault="0042637E" w:rsidP="001A70B7">
            <w:r w:rsidRPr="00AF2007">
              <w:t>25</w:t>
            </w:r>
          </w:p>
        </w:tc>
      </w:tr>
      <w:tr w:rsidR="0042637E" w:rsidRPr="00AF2007" w14:paraId="68313077" w14:textId="77777777" w:rsidTr="001A70B7">
        <w:tblPrEx>
          <w:tblBorders>
            <w:top w:val="none" w:sz="0" w:space="0" w:color="auto"/>
          </w:tblBorders>
        </w:tblPrEx>
        <w:tc>
          <w:tcPr>
            <w:tcW w:w="4540" w:type="dxa"/>
            <w:tcMar>
              <w:top w:w="100" w:type="nil"/>
              <w:left w:w="100" w:type="nil"/>
              <w:bottom w:w="100" w:type="nil"/>
              <w:right w:w="100" w:type="nil"/>
            </w:tcMar>
          </w:tcPr>
          <w:p w14:paraId="5E4309D8" w14:textId="77777777" w:rsidR="0042637E" w:rsidRPr="00AF2007" w:rsidRDefault="0042637E" w:rsidP="001A70B7">
            <w:pPr>
              <w:rPr>
                <w:b/>
                <w:bCs/>
              </w:rPr>
            </w:pPr>
            <w:r w:rsidRPr="00AF2007">
              <w:rPr>
                <w:b/>
                <w:bCs/>
              </w:rPr>
              <w:t>CFDA Number(s):</w:t>
            </w:r>
          </w:p>
        </w:tc>
        <w:tc>
          <w:tcPr>
            <w:tcW w:w="3760" w:type="dxa"/>
            <w:tcMar>
              <w:top w:w="100" w:type="nil"/>
              <w:left w:w="100" w:type="nil"/>
              <w:bottom w:w="100" w:type="nil"/>
              <w:right w:w="100" w:type="nil"/>
            </w:tcMar>
            <w:vAlign w:val="center"/>
          </w:tcPr>
          <w:p w14:paraId="4CDD7DD5" w14:textId="77777777" w:rsidR="0042637E" w:rsidRPr="00AF2007" w:rsidRDefault="0042637E" w:rsidP="001A70B7">
            <w:r w:rsidRPr="00AF2007">
              <w:t>66.461 -- Regional Wetland Program Development Grants</w:t>
            </w:r>
          </w:p>
        </w:tc>
      </w:tr>
      <w:tr w:rsidR="0042637E" w:rsidRPr="00AF2007" w14:paraId="665848C6" w14:textId="77777777" w:rsidTr="001A70B7">
        <w:tc>
          <w:tcPr>
            <w:tcW w:w="4540" w:type="dxa"/>
            <w:tcMar>
              <w:top w:w="100" w:type="nil"/>
              <w:left w:w="100" w:type="nil"/>
              <w:bottom w:w="100" w:type="nil"/>
              <w:right w:w="100" w:type="nil"/>
            </w:tcMar>
          </w:tcPr>
          <w:p w14:paraId="421D2823" w14:textId="77777777" w:rsidR="0042637E" w:rsidRPr="00AF2007" w:rsidRDefault="0042637E" w:rsidP="001A70B7">
            <w:pPr>
              <w:rPr>
                <w:b/>
                <w:bCs/>
              </w:rPr>
            </w:pPr>
            <w:r w:rsidRPr="00AF2007">
              <w:rPr>
                <w:b/>
                <w:bCs/>
              </w:rPr>
              <w:t>Cost Sharing or Matching Requirement:</w:t>
            </w:r>
          </w:p>
        </w:tc>
        <w:tc>
          <w:tcPr>
            <w:tcW w:w="3760" w:type="dxa"/>
            <w:tcMar>
              <w:top w:w="100" w:type="nil"/>
              <w:left w:w="100" w:type="nil"/>
              <w:bottom w:w="100" w:type="nil"/>
              <w:right w:w="100" w:type="nil"/>
            </w:tcMar>
            <w:vAlign w:val="center"/>
          </w:tcPr>
          <w:p w14:paraId="7399978F" w14:textId="77777777" w:rsidR="0042637E" w:rsidRPr="00AF2007" w:rsidRDefault="0042637E" w:rsidP="001A70B7">
            <w:r w:rsidRPr="00AF2007">
              <w:t>Yes</w:t>
            </w:r>
          </w:p>
        </w:tc>
      </w:tr>
      <w:tr w:rsidR="0042637E" w14:paraId="3A416421" w14:textId="77777777" w:rsidTr="001A70B7">
        <w:tc>
          <w:tcPr>
            <w:tcW w:w="4540" w:type="dxa"/>
            <w:tcBorders>
              <w:left w:val="nil"/>
            </w:tcBorders>
            <w:tcMar>
              <w:top w:w="100" w:type="nil"/>
              <w:left w:w="100" w:type="nil"/>
              <w:bottom w:w="100" w:type="nil"/>
              <w:right w:w="100" w:type="nil"/>
            </w:tcMar>
          </w:tcPr>
          <w:p w14:paraId="63ECCFA2" w14:textId="77777777" w:rsidR="0042637E" w:rsidRPr="00AF2007" w:rsidRDefault="0042637E" w:rsidP="001A70B7">
            <w:pPr>
              <w:rPr>
                <w:b/>
                <w:bCs/>
              </w:rPr>
            </w:pPr>
            <w:r w:rsidRPr="00AF2007">
              <w:rPr>
                <w:b/>
                <w:bCs/>
              </w:rPr>
              <w:t>Posted Date:</w:t>
            </w:r>
          </w:p>
        </w:tc>
        <w:tc>
          <w:tcPr>
            <w:tcW w:w="3760" w:type="dxa"/>
            <w:tcBorders>
              <w:right w:val="nil"/>
            </w:tcBorders>
            <w:tcMar>
              <w:top w:w="100" w:type="nil"/>
              <w:left w:w="100" w:type="nil"/>
              <w:bottom w:w="100" w:type="nil"/>
              <w:right w:w="100" w:type="nil"/>
            </w:tcMar>
            <w:vAlign w:val="center"/>
          </w:tcPr>
          <w:p w14:paraId="0EE675C9" w14:textId="77777777" w:rsidR="0042637E" w:rsidRPr="00AF2007" w:rsidRDefault="0042637E" w:rsidP="001A70B7">
            <w:r w:rsidRPr="00AF2007">
              <w:t>Mar 31, 2015</w:t>
            </w:r>
          </w:p>
        </w:tc>
      </w:tr>
      <w:tr w:rsidR="0042637E" w14:paraId="2489A22C" w14:textId="77777777" w:rsidTr="001A70B7">
        <w:tc>
          <w:tcPr>
            <w:tcW w:w="4540" w:type="dxa"/>
            <w:tcBorders>
              <w:left w:val="nil"/>
            </w:tcBorders>
            <w:tcMar>
              <w:top w:w="100" w:type="nil"/>
              <w:left w:w="100" w:type="nil"/>
              <w:bottom w:w="100" w:type="nil"/>
              <w:right w:w="100" w:type="nil"/>
            </w:tcMar>
          </w:tcPr>
          <w:p w14:paraId="79AB2418" w14:textId="77777777" w:rsidR="0042637E" w:rsidRPr="00AF2007" w:rsidRDefault="0042637E" w:rsidP="001A70B7">
            <w:pPr>
              <w:rPr>
                <w:b/>
                <w:bCs/>
              </w:rPr>
            </w:pPr>
            <w:r w:rsidRPr="00AF2007">
              <w:rPr>
                <w:b/>
                <w:bCs/>
              </w:rPr>
              <w:t>Creation Date:</w:t>
            </w:r>
          </w:p>
        </w:tc>
        <w:tc>
          <w:tcPr>
            <w:tcW w:w="3760" w:type="dxa"/>
            <w:tcBorders>
              <w:right w:val="nil"/>
            </w:tcBorders>
            <w:tcMar>
              <w:top w:w="100" w:type="nil"/>
              <w:left w:w="100" w:type="nil"/>
              <w:bottom w:w="100" w:type="nil"/>
              <w:right w:w="100" w:type="nil"/>
            </w:tcMar>
            <w:vAlign w:val="center"/>
          </w:tcPr>
          <w:p w14:paraId="3594B251" w14:textId="77777777" w:rsidR="0042637E" w:rsidRPr="00AF2007" w:rsidRDefault="0042637E" w:rsidP="001A70B7">
            <w:r w:rsidRPr="00AF2007">
              <w:t>Mar 31, 2015</w:t>
            </w:r>
          </w:p>
        </w:tc>
      </w:tr>
      <w:tr w:rsidR="0042637E" w14:paraId="44515224" w14:textId="77777777" w:rsidTr="001A70B7">
        <w:tc>
          <w:tcPr>
            <w:tcW w:w="4540" w:type="dxa"/>
            <w:tcBorders>
              <w:left w:val="nil"/>
            </w:tcBorders>
            <w:tcMar>
              <w:top w:w="100" w:type="nil"/>
              <w:left w:w="100" w:type="nil"/>
              <w:bottom w:w="100" w:type="nil"/>
              <w:right w:w="100" w:type="nil"/>
            </w:tcMar>
          </w:tcPr>
          <w:p w14:paraId="4F1F362B" w14:textId="77777777" w:rsidR="0042637E" w:rsidRPr="00AF2007" w:rsidRDefault="0042637E" w:rsidP="001A70B7">
            <w:pPr>
              <w:rPr>
                <w:b/>
                <w:bCs/>
              </w:rPr>
            </w:pPr>
            <w:r w:rsidRPr="00AF2007">
              <w:rPr>
                <w:b/>
                <w:bCs/>
              </w:rPr>
              <w:t>Original Closing Date for Applications:</w:t>
            </w:r>
          </w:p>
        </w:tc>
        <w:tc>
          <w:tcPr>
            <w:tcW w:w="3760" w:type="dxa"/>
            <w:tcBorders>
              <w:right w:val="nil"/>
            </w:tcBorders>
            <w:tcMar>
              <w:top w:w="100" w:type="nil"/>
              <w:left w:w="100" w:type="nil"/>
              <w:bottom w:w="100" w:type="nil"/>
              <w:right w:w="100" w:type="nil"/>
            </w:tcMar>
            <w:vAlign w:val="center"/>
          </w:tcPr>
          <w:p w14:paraId="7B6DF4B2" w14:textId="77777777" w:rsidR="0042637E" w:rsidRPr="00AF2007" w:rsidRDefault="0042637E" w:rsidP="001A70B7">
            <w:r>
              <w:t>May 15, 2015 </w:t>
            </w:r>
            <w:r w:rsidRPr="00AF2007">
              <w:t>Please see the announcement including Section IV for additional submission information.</w:t>
            </w:r>
          </w:p>
        </w:tc>
      </w:tr>
      <w:tr w:rsidR="0042637E" w14:paraId="79FC9388" w14:textId="77777777" w:rsidTr="001A70B7">
        <w:tc>
          <w:tcPr>
            <w:tcW w:w="4540" w:type="dxa"/>
            <w:tcBorders>
              <w:left w:val="nil"/>
            </w:tcBorders>
            <w:tcMar>
              <w:top w:w="100" w:type="nil"/>
              <w:left w:w="100" w:type="nil"/>
              <w:bottom w:w="100" w:type="nil"/>
              <w:right w:w="100" w:type="nil"/>
            </w:tcMar>
          </w:tcPr>
          <w:p w14:paraId="7EC9041E" w14:textId="77777777" w:rsidR="0042637E" w:rsidRPr="00AF2007" w:rsidRDefault="0042637E" w:rsidP="001A70B7">
            <w:pPr>
              <w:rPr>
                <w:b/>
                <w:bCs/>
              </w:rPr>
            </w:pPr>
            <w:r w:rsidRPr="00AF2007">
              <w:rPr>
                <w:b/>
                <w:bCs/>
              </w:rPr>
              <w:t>Current Closing Date for Applications:</w:t>
            </w:r>
          </w:p>
        </w:tc>
        <w:tc>
          <w:tcPr>
            <w:tcW w:w="3760" w:type="dxa"/>
            <w:tcBorders>
              <w:right w:val="nil"/>
            </w:tcBorders>
            <w:tcMar>
              <w:top w:w="100" w:type="nil"/>
              <w:left w:w="100" w:type="nil"/>
              <w:bottom w:w="100" w:type="nil"/>
              <w:right w:w="100" w:type="nil"/>
            </w:tcMar>
            <w:vAlign w:val="center"/>
          </w:tcPr>
          <w:p w14:paraId="00AFF953" w14:textId="77777777" w:rsidR="0042637E" w:rsidRPr="00AF2007" w:rsidRDefault="0042637E" w:rsidP="001A70B7">
            <w:r w:rsidRPr="00AF2007">
              <w:t>May 15, 2015   Please see the announcement including Section IV for additional submission information.</w:t>
            </w:r>
          </w:p>
        </w:tc>
      </w:tr>
      <w:tr w:rsidR="0042637E" w14:paraId="09825D0B" w14:textId="77777777" w:rsidTr="001A70B7">
        <w:tc>
          <w:tcPr>
            <w:tcW w:w="4540" w:type="dxa"/>
            <w:tcBorders>
              <w:left w:val="nil"/>
            </w:tcBorders>
            <w:tcMar>
              <w:top w:w="100" w:type="nil"/>
              <w:left w:w="100" w:type="nil"/>
              <w:bottom w:w="100" w:type="nil"/>
              <w:right w:w="100" w:type="nil"/>
            </w:tcMar>
          </w:tcPr>
          <w:p w14:paraId="69B4B2F4" w14:textId="77777777" w:rsidR="0042637E" w:rsidRPr="00AF2007" w:rsidRDefault="0042637E" w:rsidP="001A70B7">
            <w:pPr>
              <w:rPr>
                <w:b/>
                <w:bCs/>
              </w:rPr>
            </w:pPr>
            <w:r w:rsidRPr="00AF2007">
              <w:rPr>
                <w:b/>
                <w:bCs/>
              </w:rPr>
              <w:t>Archive Date:</w:t>
            </w:r>
          </w:p>
        </w:tc>
        <w:tc>
          <w:tcPr>
            <w:tcW w:w="3760" w:type="dxa"/>
            <w:tcBorders>
              <w:right w:val="nil"/>
            </w:tcBorders>
            <w:tcMar>
              <w:top w:w="100" w:type="nil"/>
              <w:left w:w="100" w:type="nil"/>
              <w:bottom w:w="100" w:type="nil"/>
              <w:right w:w="100" w:type="nil"/>
            </w:tcMar>
            <w:vAlign w:val="center"/>
          </w:tcPr>
          <w:p w14:paraId="54422B42" w14:textId="77777777" w:rsidR="0042637E" w:rsidRPr="00AF2007" w:rsidRDefault="0042637E" w:rsidP="001A70B7">
            <w:r w:rsidRPr="00AF2007">
              <w:t>Jun 14, 2015</w:t>
            </w:r>
          </w:p>
        </w:tc>
      </w:tr>
      <w:tr w:rsidR="0042637E" w14:paraId="3464444B" w14:textId="77777777" w:rsidTr="001A70B7">
        <w:tc>
          <w:tcPr>
            <w:tcW w:w="4540" w:type="dxa"/>
            <w:tcBorders>
              <w:left w:val="nil"/>
            </w:tcBorders>
            <w:tcMar>
              <w:top w:w="100" w:type="nil"/>
              <w:left w:w="100" w:type="nil"/>
              <w:bottom w:w="100" w:type="nil"/>
              <w:right w:w="100" w:type="nil"/>
            </w:tcMar>
          </w:tcPr>
          <w:p w14:paraId="69382F35" w14:textId="77777777" w:rsidR="0042637E" w:rsidRPr="00AF2007" w:rsidRDefault="0042637E" w:rsidP="001A70B7">
            <w:pPr>
              <w:rPr>
                <w:b/>
                <w:bCs/>
              </w:rPr>
            </w:pPr>
            <w:r w:rsidRPr="00AF2007">
              <w:rPr>
                <w:b/>
                <w:bCs/>
              </w:rPr>
              <w:t>Estimated Total Program Funding:</w:t>
            </w:r>
          </w:p>
        </w:tc>
        <w:tc>
          <w:tcPr>
            <w:tcW w:w="3760" w:type="dxa"/>
            <w:tcBorders>
              <w:right w:val="nil"/>
            </w:tcBorders>
            <w:tcMar>
              <w:top w:w="100" w:type="nil"/>
              <w:left w:w="100" w:type="nil"/>
              <w:bottom w:w="100" w:type="nil"/>
              <w:right w:w="100" w:type="nil"/>
            </w:tcMar>
            <w:vAlign w:val="center"/>
          </w:tcPr>
          <w:p w14:paraId="2B77F7A5" w14:textId="77777777" w:rsidR="0042637E" w:rsidRPr="00AF2007" w:rsidRDefault="0042637E" w:rsidP="001A70B7">
            <w:r w:rsidRPr="00AF2007">
              <w:t>$3,151,750</w:t>
            </w:r>
          </w:p>
        </w:tc>
      </w:tr>
      <w:tr w:rsidR="0042637E" w14:paraId="3ACB291F" w14:textId="77777777" w:rsidTr="001A70B7">
        <w:tc>
          <w:tcPr>
            <w:tcW w:w="4540" w:type="dxa"/>
            <w:tcBorders>
              <w:left w:val="nil"/>
            </w:tcBorders>
            <w:tcMar>
              <w:top w:w="100" w:type="nil"/>
              <w:left w:w="100" w:type="nil"/>
              <w:bottom w:w="100" w:type="nil"/>
              <w:right w:w="100" w:type="nil"/>
            </w:tcMar>
          </w:tcPr>
          <w:p w14:paraId="059CB270" w14:textId="77777777" w:rsidR="0042637E" w:rsidRPr="00AF2007" w:rsidRDefault="0042637E" w:rsidP="001A70B7">
            <w:pPr>
              <w:rPr>
                <w:b/>
                <w:bCs/>
              </w:rPr>
            </w:pPr>
            <w:r w:rsidRPr="00AF2007">
              <w:rPr>
                <w:b/>
                <w:bCs/>
              </w:rPr>
              <w:t>Award Ceiling:</w:t>
            </w:r>
          </w:p>
        </w:tc>
        <w:tc>
          <w:tcPr>
            <w:tcW w:w="3760" w:type="dxa"/>
            <w:tcBorders>
              <w:right w:val="nil"/>
            </w:tcBorders>
            <w:tcMar>
              <w:top w:w="100" w:type="nil"/>
              <w:left w:w="100" w:type="nil"/>
              <w:bottom w:w="100" w:type="nil"/>
              <w:right w:w="100" w:type="nil"/>
            </w:tcMar>
            <w:vAlign w:val="center"/>
          </w:tcPr>
          <w:p w14:paraId="67762736" w14:textId="77777777" w:rsidR="0042637E" w:rsidRPr="00AF2007" w:rsidRDefault="0042637E" w:rsidP="001A70B7">
            <w:r w:rsidRPr="00AF2007">
              <w:t>$500,000</w:t>
            </w:r>
          </w:p>
        </w:tc>
      </w:tr>
      <w:tr w:rsidR="0042637E" w14:paraId="48302427" w14:textId="77777777" w:rsidTr="001A70B7">
        <w:tc>
          <w:tcPr>
            <w:tcW w:w="4540" w:type="dxa"/>
            <w:tcBorders>
              <w:left w:val="nil"/>
            </w:tcBorders>
            <w:tcMar>
              <w:top w:w="100" w:type="nil"/>
              <w:left w:w="100" w:type="nil"/>
              <w:bottom w:w="100" w:type="nil"/>
              <w:right w:w="100" w:type="nil"/>
            </w:tcMar>
          </w:tcPr>
          <w:p w14:paraId="1EF55052" w14:textId="77777777" w:rsidR="0042637E" w:rsidRPr="00AF2007" w:rsidRDefault="0042637E" w:rsidP="001A70B7">
            <w:pPr>
              <w:rPr>
                <w:b/>
                <w:bCs/>
              </w:rPr>
            </w:pPr>
            <w:r w:rsidRPr="00AF2007">
              <w:rPr>
                <w:b/>
                <w:bCs/>
              </w:rPr>
              <w:t>Award Floor:</w:t>
            </w:r>
          </w:p>
        </w:tc>
        <w:tc>
          <w:tcPr>
            <w:tcW w:w="3760" w:type="dxa"/>
            <w:tcBorders>
              <w:right w:val="nil"/>
            </w:tcBorders>
            <w:tcMar>
              <w:top w:w="100" w:type="nil"/>
              <w:left w:w="100" w:type="nil"/>
              <w:bottom w:w="100" w:type="nil"/>
              <w:right w:w="100" w:type="nil"/>
            </w:tcMar>
            <w:vAlign w:val="center"/>
          </w:tcPr>
          <w:p w14:paraId="44172D42" w14:textId="77777777" w:rsidR="0042637E" w:rsidRPr="00AF2007" w:rsidRDefault="0042637E" w:rsidP="001A70B7">
            <w:r w:rsidRPr="00AF2007">
              <w:t>$50,000</w:t>
            </w:r>
          </w:p>
        </w:tc>
      </w:tr>
      <w:tr w:rsidR="0042637E" w14:paraId="3643B9DA" w14:textId="77777777" w:rsidTr="001A70B7">
        <w:tc>
          <w:tcPr>
            <w:tcW w:w="4540" w:type="dxa"/>
            <w:tcBorders>
              <w:left w:val="nil"/>
            </w:tcBorders>
            <w:tcMar>
              <w:top w:w="100" w:type="nil"/>
              <w:left w:w="100" w:type="nil"/>
              <w:bottom w:w="100" w:type="nil"/>
              <w:right w:w="100" w:type="nil"/>
            </w:tcMar>
          </w:tcPr>
          <w:p w14:paraId="79E7CA93" w14:textId="77777777" w:rsidR="0042637E" w:rsidRPr="00AF2007" w:rsidRDefault="0042637E" w:rsidP="001A70B7">
            <w:pPr>
              <w:rPr>
                <w:b/>
                <w:bCs/>
              </w:rPr>
            </w:pPr>
            <w:r w:rsidRPr="00AF2007">
              <w:rPr>
                <w:b/>
                <w:bCs/>
              </w:rPr>
              <w:t>Eligible Applicants:</w:t>
            </w:r>
          </w:p>
        </w:tc>
        <w:tc>
          <w:tcPr>
            <w:tcW w:w="3760" w:type="dxa"/>
            <w:tcBorders>
              <w:right w:val="nil"/>
            </w:tcBorders>
            <w:tcMar>
              <w:top w:w="100" w:type="nil"/>
              <w:left w:w="100" w:type="nil"/>
              <w:bottom w:w="100" w:type="nil"/>
              <w:right w:w="100" w:type="nil"/>
            </w:tcMar>
            <w:vAlign w:val="center"/>
          </w:tcPr>
          <w:p w14:paraId="4C536482" w14:textId="77777777" w:rsidR="0042637E" w:rsidRPr="00AF2007" w:rsidRDefault="0042637E" w:rsidP="001A70B7">
            <w:r w:rsidRPr="00AF2007">
              <w:t>Others (see text field entitled "Additional Information on Eligibility" for clarification)</w:t>
            </w:r>
          </w:p>
        </w:tc>
      </w:tr>
      <w:tr w:rsidR="0042637E" w14:paraId="495DFE5A" w14:textId="77777777" w:rsidTr="001A70B7">
        <w:tc>
          <w:tcPr>
            <w:tcW w:w="4540" w:type="dxa"/>
            <w:tcBorders>
              <w:left w:val="nil"/>
            </w:tcBorders>
            <w:tcMar>
              <w:top w:w="100" w:type="nil"/>
              <w:left w:w="100" w:type="nil"/>
              <w:bottom w:w="100" w:type="nil"/>
              <w:right w:w="100" w:type="nil"/>
            </w:tcMar>
          </w:tcPr>
          <w:p w14:paraId="5F3DA5E1" w14:textId="77777777" w:rsidR="0042637E" w:rsidRPr="00AF2007" w:rsidRDefault="0042637E" w:rsidP="001A70B7">
            <w:pPr>
              <w:rPr>
                <w:b/>
                <w:bCs/>
              </w:rPr>
            </w:pPr>
            <w:r w:rsidRPr="00AF2007">
              <w:rPr>
                <w:b/>
                <w:bCs/>
              </w:rPr>
              <w:t>Additional Information on Eligibility:</w:t>
            </w:r>
          </w:p>
        </w:tc>
        <w:tc>
          <w:tcPr>
            <w:tcW w:w="3760" w:type="dxa"/>
            <w:tcBorders>
              <w:right w:val="nil"/>
            </w:tcBorders>
            <w:tcMar>
              <w:top w:w="100" w:type="nil"/>
              <w:left w:w="100" w:type="nil"/>
              <w:bottom w:w="100" w:type="nil"/>
              <w:right w:w="100" w:type="nil"/>
            </w:tcMar>
            <w:vAlign w:val="center"/>
          </w:tcPr>
          <w:p w14:paraId="5B117FBB" w14:textId="77777777" w:rsidR="0042637E" w:rsidRPr="00AF2007" w:rsidRDefault="0042637E" w:rsidP="001A70B7">
            <w:r w:rsidRPr="00AF2007">
              <w:t>Please see the announcement including Section III for additional eligibility information</w:t>
            </w:r>
          </w:p>
        </w:tc>
      </w:tr>
      <w:tr w:rsidR="0042637E" w14:paraId="05C97D82" w14:textId="77777777" w:rsidTr="001A70B7">
        <w:tc>
          <w:tcPr>
            <w:tcW w:w="4540" w:type="dxa"/>
            <w:tcBorders>
              <w:left w:val="nil"/>
            </w:tcBorders>
            <w:tcMar>
              <w:top w:w="100" w:type="nil"/>
              <w:left w:w="100" w:type="nil"/>
              <w:bottom w:w="100" w:type="nil"/>
              <w:right w:w="100" w:type="nil"/>
            </w:tcMar>
          </w:tcPr>
          <w:p w14:paraId="35F39F3C" w14:textId="77777777" w:rsidR="0042637E" w:rsidRPr="00AF2007" w:rsidRDefault="0042637E" w:rsidP="001A70B7">
            <w:pPr>
              <w:rPr>
                <w:b/>
                <w:bCs/>
              </w:rPr>
            </w:pPr>
            <w:r w:rsidRPr="00AF2007">
              <w:rPr>
                <w:b/>
                <w:bCs/>
              </w:rPr>
              <w:t>Agency Name:</w:t>
            </w:r>
          </w:p>
        </w:tc>
        <w:tc>
          <w:tcPr>
            <w:tcW w:w="3760" w:type="dxa"/>
            <w:tcBorders>
              <w:right w:val="nil"/>
            </w:tcBorders>
            <w:tcMar>
              <w:top w:w="100" w:type="nil"/>
              <w:left w:w="100" w:type="nil"/>
              <w:bottom w:w="100" w:type="nil"/>
              <w:right w:w="100" w:type="nil"/>
            </w:tcMar>
            <w:vAlign w:val="center"/>
          </w:tcPr>
          <w:p w14:paraId="5E3080C9" w14:textId="77777777" w:rsidR="0042637E" w:rsidRPr="00AF2007" w:rsidRDefault="0042637E" w:rsidP="001A70B7">
            <w:r w:rsidRPr="00AF2007">
              <w:t>Environmental Protection Agency</w:t>
            </w:r>
          </w:p>
        </w:tc>
      </w:tr>
      <w:tr w:rsidR="0042637E" w14:paraId="1357E479" w14:textId="77777777" w:rsidTr="001A70B7">
        <w:tc>
          <w:tcPr>
            <w:tcW w:w="4540" w:type="dxa"/>
            <w:tcBorders>
              <w:left w:val="nil"/>
            </w:tcBorders>
            <w:tcMar>
              <w:top w:w="100" w:type="nil"/>
              <w:left w:w="100" w:type="nil"/>
              <w:bottom w:w="100" w:type="nil"/>
              <w:right w:w="100" w:type="nil"/>
            </w:tcMar>
          </w:tcPr>
          <w:p w14:paraId="1DE09994" w14:textId="77777777" w:rsidR="0042637E" w:rsidRPr="00AF2007" w:rsidRDefault="0042637E" w:rsidP="001A70B7">
            <w:pPr>
              <w:rPr>
                <w:b/>
                <w:bCs/>
              </w:rPr>
            </w:pPr>
            <w:r w:rsidRPr="00AF2007">
              <w:rPr>
                <w:b/>
                <w:bCs/>
              </w:rPr>
              <w:t>Description:</w:t>
            </w:r>
          </w:p>
        </w:tc>
        <w:tc>
          <w:tcPr>
            <w:tcW w:w="3760" w:type="dxa"/>
            <w:tcBorders>
              <w:right w:val="nil"/>
            </w:tcBorders>
            <w:tcMar>
              <w:top w:w="100" w:type="nil"/>
              <w:left w:w="100" w:type="nil"/>
              <w:bottom w:w="100" w:type="nil"/>
              <w:right w:w="100" w:type="nil"/>
            </w:tcMar>
            <w:vAlign w:val="center"/>
          </w:tcPr>
          <w:p w14:paraId="4C7082D4" w14:textId="77777777" w:rsidR="0042637E" w:rsidRPr="00AF2007" w:rsidRDefault="0042637E" w:rsidP="001A70B7">
            <w:r w:rsidRPr="00AF2007">
              <w:t xml:space="preserve">The U.S. Environmental Protection Agency is soliciting proposals from eligible applicants to build or refine state/tribal/local government wetland programs as described in Section I, FUNDING OPPORTUNITY DESCRIPTION, of this announcement. States, tribes, local government agencies, </w:t>
            </w:r>
            <w:r w:rsidRPr="00AF2007">
              <w:lastRenderedPageBreak/>
              <w:t>interstate agencies, and intertribal consortia are eligible to apply under this announcement, as further described herein. Universities that are agencies of a state government are eligible, but must include documentation demonstrating that they are chartered as part of a state government in the proposal submission. Non-profit organizations are not eligible to compete under this RFP.</w:t>
            </w:r>
          </w:p>
        </w:tc>
      </w:tr>
      <w:tr w:rsidR="0042637E" w14:paraId="58051F4E" w14:textId="77777777" w:rsidTr="001A70B7">
        <w:tc>
          <w:tcPr>
            <w:tcW w:w="4540" w:type="dxa"/>
            <w:tcBorders>
              <w:left w:val="nil"/>
            </w:tcBorders>
            <w:tcMar>
              <w:top w:w="100" w:type="nil"/>
              <w:left w:w="100" w:type="nil"/>
              <w:bottom w:w="100" w:type="nil"/>
              <w:right w:w="100" w:type="nil"/>
            </w:tcMar>
          </w:tcPr>
          <w:p w14:paraId="2DE4A730" w14:textId="77777777" w:rsidR="0042637E" w:rsidRPr="00AF2007" w:rsidRDefault="0042637E" w:rsidP="001A70B7">
            <w:pPr>
              <w:rPr>
                <w:b/>
                <w:bCs/>
              </w:rPr>
            </w:pPr>
            <w:r w:rsidRPr="00AF2007">
              <w:rPr>
                <w:b/>
                <w:bCs/>
              </w:rPr>
              <w:lastRenderedPageBreak/>
              <w:t>Link to Additional Information:</w:t>
            </w:r>
          </w:p>
        </w:tc>
        <w:tc>
          <w:tcPr>
            <w:tcW w:w="3760" w:type="dxa"/>
            <w:tcBorders>
              <w:right w:val="nil"/>
            </w:tcBorders>
            <w:tcMar>
              <w:top w:w="100" w:type="nil"/>
              <w:left w:w="100" w:type="nil"/>
              <w:bottom w:w="100" w:type="nil"/>
              <w:right w:w="100" w:type="nil"/>
            </w:tcMar>
            <w:vAlign w:val="center"/>
          </w:tcPr>
          <w:p w14:paraId="37EE9CE0" w14:textId="77777777" w:rsidR="0042637E" w:rsidRPr="00AF2007" w:rsidRDefault="004618FC" w:rsidP="001A70B7">
            <w:hyperlink r:id="rId12" w:history="1">
              <w:r w:rsidR="0042637E" w:rsidRPr="00AF2007">
                <w:rPr>
                  <w:rStyle w:val="Hyperlink"/>
                </w:rPr>
                <w:t>FY15 and FY16 Region 9 Wetland Program Development Grants</w:t>
              </w:r>
            </w:hyperlink>
          </w:p>
        </w:tc>
      </w:tr>
      <w:tr w:rsidR="0042637E" w14:paraId="37830D73" w14:textId="77777777" w:rsidTr="001A70B7">
        <w:tc>
          <w:tcPr>
            <w:tcW w:w="4540" w:type="dxa"/>
            <w:tcBorders>
              <w:left w:val="nil"/>
            </w:tcBorders>
            <w:tcMar>
              <w:top w:w="100" w:type="nil"/>
              <w:left w:w="100" w:type="nil"/>
              <w:bottom w:w="100" w:type="nil"/>
              <w:right w:w="100" w:type="nil"/>
            </w:tcMar>
          </w:tcPr>
          <w:p w14:paraId="578EDCAF" w14:textId="77777777" w:rsidR="0042637E" w:rsidRPr="00AF2007" w:rsidRDefault="0042637E" w:rsidP="001A70B7">
            <w:pPr>
              <w:rPr>
                <w:b/>
                <w:bCs/>
              </w:rPr>
            </w:pPr>
            <w:r w:rsidRPr="00AF2007">
              <w:rPr>
                <w:b/>
                <w:bCs/>
              </w:rPr>
              <w:t>Contact Information:</w:t>
            </w:r>
          </w:p>
        </w:tc>
        <w:tc>
          <w:tcPr>
            <w:tcW w:w="3760" w:type="dxa"/>
            <w:tcBorders>
              <w:right w:val="nil"/>
            </w:tcBorders>
            <w:tcMar>
              <w:top w:w="100" w:type="nil"/>
              <w:left w:w="100" w:type="nil"/>
              <w:bottom w:w="100" w:type="nil"/>
              <w:right w:w="100" w:type="nil"/>
            </w:tcMar>
            <w:vAlign w:val="center"/>
          </w:tcPr>
          <w:p w14:paraId="1EB50E40" w14:textId="77777777" w:rsidR="0042637E" w:rsidRPr="00AF2007" w:rsidRDefault="0042637E" w:rsidP="001A70B7">
            <w:r w:rsidRPr="00AF2007">
              <w:t>If you have difficulty accessing the full announcement electronically, please contact:</w:t>
            </w:r>
          </w:p>
          <w:p w14:paraId="22F07D93" w14:textId="77777777" w:rsidR="0042637E" w:rsidRPr="00AF2007" w:rsidRDefault="0042637E" w:rsidP="001A70B7"/>
          <w:p w14:paraId="7F0E3F73" w14:textId="77777777" w:rsidR="0042637E" w:rsidRPr="00AF2007" w:rsidRDefault="0042637E" w:rsidP="001A70B7">
            <w:proofErr w:type="spellStart"/>
            <w:r w:rsidRPr="00AF2007">
              <w:t>Leana</w:t>
            </w:r>
            <w:proofErr w:type="spellEnd"/>
            <w:r w:rsidRPr="00AF2007">
              <w:t xml:space="preserve"> </w:t>
            </w:r>
            <w:proofErr w:type="spellStart"/>
            <w:r w:rsidRPr="00AF2007">
              <w:t>Rosetti</w:t>
            </w:r>
            <w:proofErr w:type="spellEnd"/>
            <w:r w:rsidRPr="00AF2007">
              <w:t xml:space="preserve">, (415) 972-3070 Rosetti.leana@epa.gov </w:t>
            </w:r>
          </w:p>
          <w:p w14:paraId="60A510D1" w14:textId="77777777" w:rsidR="0042637E" w:rsidRPr="00AF2007" w:rsidRDefault="004618FC" w:rsidP="001A70B7">
            <w:hyperlink r:id="rId13" w:history="1">
              <w:proofErr w:type="spellStart"/>
              <w:r w:rsidR="0042637E" w:rsidRPr="00AF2007">
                <w:rPr>
                  <w:rStyle w:val="Hyperlink"/>
                </w:rPr>
                <w:t>Leana</w:t>
              </w:r>
              <w:proofErr w:type="spellEnd"/>
              <w:r w:rsidR="0042637E" w:rsidRPr="00AF2007">
                <w:rPr>
                  <w:rStyle w:val="Hyperlink"/>
                </w:rPr>
                <w:t xml:space="preserve"> </w:t>
              </w:r>
              <w:proofErr w:type="spellStart"/>
              <w:r w:rsidR="0042637E" w:rsidRPr="00AF2007">
                <w:rPr>
                  <w:rStyle w:val="Hyperlink"/>
                </w:rPr>
                <w:t>Rosetti</w:t>
              </w:r>
              <w:proofErr w:type="spellEnd"/>
            </w:hyperlink>
          </w:p>
        </w:tc>
      </w:tr>
    </w:tbl>
    <w:p w14:paraId="39A7C15B" w14:textId="77777777" w:rsidR="0042637E" w:rsidRDefault="0042637E" w:rsidP="0042637E"/>
    <w:p w14:paraId="73B18BF5" w14:textId="77777777" w:rsidR="0042637E" w:rsidRDefault="004618FC" w:rsidP="0042637E">
      <w:pPr>
        <w:pBdr>
          <w:bottom w:val="single" w:sz="6" w:space="1" w:color="auto"/>
        </w:pBdr>
        <w:rPr>
          <w:rFonts w:ascii="Times" w:hAnsi="Times" w:cs="Helvetica"/>
          <w:color w:val="386EFF"/>
          <w:u w:val="single" w:color="386EFF"/>
        </w:rPr>
      </w:pPr>
      <w:hyperlink r:id="rId14" w:history="1">
        <w:r w:rsidR="0042637E" w:rsidRPr="00C95D82">
          <w:rPr>
            <w:rFonts w:ascii="Times" w:hAnsi="Times" w:cs="Helvetica"/>
            <w:color w:val="386EFF"/>
            <w:u w:val="single" w:color="386EFF"/>
          </w:rPr>
          <w:t>http://www.grants.gov/web/grants/view-opportunity.html?oppId=275563</w:t>
        </w:r>
      </w:hyperlink>
    </w:p>
    <w:p w14:paraId="1400A775" w14:textId="77777777" w:rsidR="0042637E" w:rsidRDefault="0042637E" w:rsidP="0042637E">
      <w:pPr>
        <w:pBdr>
          <w:bottom w:val="single" w:sz="6" w:space="1" w:color="auto"/>
        </w:pBdr>
      </w:pPr>
    </w:p>
    <w:p w14:paraId="7D533647" w14:textId="77777777" w:rsidR="0042637E" w:rsidRDefault="0042637E" w:rsidP="00DD7F63">
      <w:pPr>
        <w:widowControl w:val="0"/>
        <w:autoSpaceDE w:val="0"/>
        <w:autoSpaceDN w:val="0"/>
        <w:adjustRightInd w:val="0"/>
        <w:rPr>
          <w:rFonts w:ascii="Times" w:hAnsi="Times" w:cs="Helvetica"/>
        </w:rPr>
      </w:pPr>
    </w:p>
    <w:p w14:paraId="6AB1EC6C" w14:textId="77777777" w:rsidR="00DD7F63" w:rsidRDefault="00DD7F63" w:rsidP="00DD7F63">
      <w:pPr>
        <w:widowControl w:val="0"/>
        <w:autoSpaceDE w:val="0"/>
        <w:autoSpaceDN w:val="0"/>
        <w:adjustRightInd w:val="0"/>
        <w:rPr>
          <w:rFonts w:ascii="Times" w:hAnsi="Times" w:cs="Helvetica"/>
          <w:b/>
        </w:rPr>
      </w:pPr>
      <w:r w:rsidRPr="00B12BEC">
        <w:rPr>
          <w:rFonts w:ascii="Times" w:hAnsi="Times" w:cs="Helvetica"/>
          <w:b/>
        </w:rPr>
        <w:t>Department of Health and Human Services</w:t>
      </w:r>
    </w:p>
    <w:p w14:paraId="46C7EB23" w14:textId="77777777" w:rsidR="00DD7F63" w:rsidRPr="00B12BEC" w:rsidRDefault="00DD7F63" w:rsidP="00DD7F63">
      <w:pPr>
        <w:widowControl w:val="0"/>
        <w:autoSpaceDE w:val="0"/>
        <w:autoSpaceDN w:val="0"/>
        <w:adjustRightInd w:val="0"/>
        <w:rPr>
          <w:rFonts w:ascii="Times" w:hAnsi="Times" w:cs="Helvetica"/>
          <w:b/>
        </w:rPr>
      </w:pPr>
    </w:p>
    <w:p w14:paraId="7E9479E0" w14:textId="77777777" w:rsidR="00DD7F63" w:rsidRPr="00D744DD" w:rsidRDefault="00DD7F63" w:rsidP="00DD7F63">
      <w:pPr>
        <w:widowControl w:val="0"/>
        <w:autoSpaceDE w:val="0"/>
        <w:autoSpaceDN w:val="0"/>
        <w:adjustRightInd w:val="0"/>
        <w:rPr>
          <w:rFonts w:ascii="Times" w:hAnsi="Times" w:cs="Helvetica"/>
        </w:rPr>
      </w:pPr>
      <w:bookmarkStart w:id="7" w:name="HIEHHSNativeHawaiian"/>
      <w:bookmarkStart w:id="8" w:name="HIHealthCareImprove"/>
      <w:bookmarkEnd w:id="7"/>
      <w:bookmarkEnd w:id="8"/>
      <w:r w:rsidRPr="00D744DD">
        <w:rPr>
          <w:rFonts w:ascii="Times" w:hAnsi="Times" w:cs="Helvetica"/>
        </w:rPr>
        <w:t>Health Resources and Services Administration</w:t>
      </w:r>
    </w:p>
    <w:p w14:paraId="21147040" w14:textId="77777777" w:rsidR="00DD7F63" w:rsidRPr="00B12BEC" w:rsidRDefault="00DD7F63" w:rsidP="00DD7F63">
      <w:pPr>
        <w:widowControl w:val="0"/>
        <w:autoSpaceDE w:val="0"/>
        <w:autoSpaceDN w:val="0"/>
        <w:adjustRightInd w:val="0"/>
        <w:rPr>
          <w:rFonts w:ascii="Times" w:hAnsi="Times" w:cs="Helvetica"/>
        </w:rPr>
      </w:pPr>
      <w:r w:rsidRPr="00D744DD">
        <w:rPr>
          <w:rFonts w:ascii="Times" w:hAnsi="Times" w:cs="Helvetica"/>
        </w:rPr>
        <w:t>Native Hawai</w:t>
      </w:r>
      <w:r>
        <w:rPr>
          <w:rFonts w:ascii="Times" w:hAnsi="Times" w:cs="Helvetica"/>
        </w:rPr>
        <w:t xml:space="preserve">ian Health Care Improvement Act </w:t>
      </w:r>
      <w:r w:rsidRPr="00D744DD">
        <w:rPr>
          <w:rFonts w:ascii="Times" w:hAnsi="Times" w:cs="Helvetica"/>
        </w:rPr>
        <w:t>Grant</w:t>
      </w:r>
    </w:p>
    <w:tbl>
      <w:tblPr>
        <w:tblW w:w="10458" w:type="dxa"/>
        <w:tblBorders>
          <w:top w:val="nil"/>
          <w:left w:val="nil"/>
          <w:right w:val="nil"/>
        </w:tblBorders>
        <w:tblLayout w:type="fixed"/>
        <w:tblLook w:val="0000" w:firstRow="0" w:lastRow="0" w:firstColumn="0" w:lastColumn="0" w:noHBand="0" w:noVBand="0"/>
      </w:tblPr>
      <w:tblGrid>
        <w:gridCol w:w="4540"/>
        <w:gridCol w:w="5918"/>
      </w:tblGrid>
      <w:tr w:rsidR="00DD7F63" w:rsidRPr="00CB14AC" w14:paraId="2CCD55C5" w14:textId="77777777" w:rsidTr="00DD7F63">
        <w:tc>
          <w:tcPr>
            <w:tcW w:w="4540" w:type="dxa"/>
            <w:tcMar>
              <w:top w:w="100" w:type="nil"/>
              <w:left w:w="100" w:type="nil"/>
              <w:bottom w:w="100" w:type="nil"/>
              <w:right w:w="100" w:type="nil"/>
            </w:tcMar>
          </w:tcPr>
          <w:p w14:paraId="2823140E" w14:textId="77777777" w:rsidR="00DD7F63" w:rsidRDefault="00DD7F63" w:rsidP="00DD7F63">
            <w:pPr>
              <w:widowControl w:val="0"/>
              <w:autoSpaceDE w:val="0"/>
              <w:autoSpaceDN w:val="0"/>
              <w:adjustRightInd w:val="0"/>
              <w:rPr>
                <w:rFonts w:ascii="Times" w:hAnsi="Times" w:cs="Helvetica"/>
                <w:b/>
                <w:bCs/>
              </w:rPr>
            </w:pPr>
          </w:p>
          <w:p w14:paraId="64C51787"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Document Type:</w:t>
            </w:r>
          </w:p>
        </w:tc>
        <w:tc>
          <w:tcPr>
            <w:tcW w:w="5918" w:type="dxa"/>
            <w:tcMar>
              <w:top w:w="100" w:type="nil"/>
              <w:left w:w="100" w:type="nil"/>
              <w:bottom w:w="100" w:type="nil"/>
              <w:right w:w="100" w:type="nil"/>
            </w:tcMar>
            <w:vAlign w:val="center"/>
          </w:tcPr>
          <w:p w14:paraId="782489F4"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Grants Notice</w:t>
            </w:r>
          </w:p>
        </w:tc>
      </w:tr>
      <w:tr w:rsidR="00DD7F63" w:rsidRPr="00CB14AC" w14:paraId="5B892C65" w14:textId="77777777" w:rsidTr="00DD7F63">
        <w:tblPrEx>
          <w:tblBorders>
            <w:top w:val="none" w:sz="0" w:space="0" w:color="auto"/>
          </w:tblBorders>
        </w:tblPrEx>
        <w:tc>
          <w:tcPr>
            <w:tcW w:w="4540" w:type="dxa"/>
            <w:tcMar>
              <w:top w:w="100" w:type="nil"/>
              <w:left w:w="100" w:type="nil"/>
              <w:bottom w:w="100" w:type="nil"/>
              <w:right w:w="100" w:type="nil"/>
            </w:tcMar>
          </w:tcPr>
          <w:p w14:paraId="5C60316B"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Funding Opportunity Number:</w:t>
            </w:r>
          </w:p>
        </w:tc>
        <w:tc>
          <w:tcPr>
            <w:tcW w:w="5918" w:type="dxa"/>
            <w:tcMar>
              <w:top w:w="100" w:type="nil"/>
              <w:left w:w="100" w:type="nil"/>
              <w:bottom w:w="100" w:type="nil"/>
              <w:right w:w="100" w:type="nil"/>
            </w:tcMar>
            <w:vAlign w:val="center"/>
          </w:tcPr>
          <w:p w14:paraId="7154C151"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HRSA-15-017</w:t>
            </w:r>
          </w:p>
        </w:tc>
      </w:tr>
      <w:tr w:rsidR="00DD7F63" w:rsidRPr="00CB14AC" w14:paraId="1ED619E4" w14:textId="77777777" w:rsidTr="00DD7F63">
        <w:tblPrEx>
          <w:tblBorders>
            <w:top w:val="none" w:sz="0" w:space="0" w:color="auto"/>
          </w:tblBorders>
        </w:tblPrEx>
        <w:tc>
          <w:tcPr>
            <w:tcW w:w="4540" w:type="dxa"/>
            <w:tcMar>
              <w:top w:w="100" w:type="nil"/>
              <w:left w:w="100" w:type="nil"/>
              <w:bottom w:w="100" w:type="nil"/>
              <w:right w:w="100" w:type="nil"/>
            </w:tcMar>
          </w:tcPr>
          <w:p w14:paraId="38791527"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Funding Opportunity Title:</w:t>
            </w:r>
          </w:p>
        </w:tc>
        <w:tc>
          <w:tcPr>
            <w:tcW w:w="5918" w:type="dxa"/>
            <w:tcMar>
              <w:top w:w="100" w:type="nil"/>
              <w:left w:w="100" w:type="nil"/>
              <w:bottom w:w="100" w:type="nil"/>
              <w:right w:w="100" w:type="nil"/>
            </w:tcMar>
            <w:vAlign w:val="center"/>
          </w:tcPr>
          <w:p w14:paraId="182D59AE" w14:textId="77777777" w:rsidR="00DD7F63" w:rsidRPr="00CB14AC" w:rsidRDefault="00DD7F63" w:rsidP="00DD7F63">
            <w:pPr>
              <w:widowControl w:val="0"/>
              <w:autoSpaceDE w:val="0"/>
              <w:autoSpaceDN w:val="0"/>
              <w:adjustRightInd w:val="0"/>
              <w:ind w:right="3084"/>
              <w:rPr>
                <w:rFonts w:ascii="Times" w:hAnsi="Times" w:cs="Helvetica"/>
              </w:rPr>
            </w:pPr>
            <w:r w:rsidRPr="00CB14AC">
              <w:rPr>
                <w:rFonts w:ascii="Times" w:hAnsi="Times" w:cs="Helvetica"/>
              </w:rPr>
              <w:t>Native Hawaiian Health Care Improvement Act</w:t>
            </w:r>
          </w:p>
        </w:tc>
      </w:tr>
      <w:tr w:rsidR="00DD7F63" w:rsidRPr="00CB14AC" w14:paraId="78E5C12B" w14:textId="77777777" w:rsidTr="00DD7F63">
        <w:tblPrEx>
          <w:tblBorders>
            <w:top w:val="none" w:sz="0" w:space="0" w:color="auto"/>
          </w:tblBorders>
        </w:tblPrEx>
        <w:tc>
          <w:tcPr>
            <w:tcW w:w="4540" w:type="dxa"/>
            <w:tcMar>
              <w:top w:w="100" w:type="nil"/>
              <w:left w:w="100" w:type="nil"/>
              <w:bottom w:w="100" w:type="nil"/>
              <w:right w:w="100" w:type="nil"/>
            </w:tcMar>
          </w:tcPr>
          <w:p w14:paraId="16AC03B7"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Opportunity Category:</w:t>
            </w:r>
          </w:p>
        </w:tc>
        <w:tc>
          <w:tcPr>
            <w:tcW w:w="5918" w:type="dxa"/>
            <w:tcMar>
              <w:top w:w="100" w:type="nil"/>
              <w:left w:w="100" w:type="nil"/>
              <w:bottom w:w="100" w:type="nil"/>
              <w:right w:w="100" w:type="nil"/>
            </w:tcMar>
            <w:vAlign w:val="center"/>
          </w:tcPr>
          <w:p w14:paraId="60174CAF"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Discretionary</w:t>
            </w:r>
          </w:p>
        </w:tc>
      </w:tr>
      <w:tr w:rsidR="00DD7F63" w:rsidRPr="00CB14AC" w14:paraId="3DBB9899" w14:textId="77777777" w:rsidTr="00DD7F63">
        <w:tblPrEx>
          <w:tblBorders>
            <w:top w:val="none" w:sz="0" w:space="0" w:color="auto"/>
          </w:tblBorders>
        </w:tblPrEx>
        <w:tc>
          <w:tcPr>
            <w:tcW w:w="4540" w:type="dxa"/>
            <w:tcMar>
              <w:top w:w="100" w:type="nil"/>
              <w:left w:w="100" w:type="nil"/>
              <w:bottom w:w="100" w:type="nil"/>
              <w:right w:w="100" w:type="nil"/>
            </w:tcMar>
          </w:tcPr>
          <w:p w14:paraId="21308888"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Funding Instrument Type:</w:t>
            </w:r>
          </w:p>
        </w:tc>
        <w:tc>
          <w:tcPr>
            <w:tcW w:w="5918" w:type="dxa"/>
            <w:tcMar>
              <w:top w:w="100" w:type="nil"/>
              <w:left w:w="100" w:type="nil"/>
              <w:bottom w:w="100" w:type="nil"/>
              <w:right w:w="100" w:type="nil"/>
            </w:tcMar>
            <w:vAlign w:val="center"/>
          </w:tcPr>
          <w:p w14:paraId="5DF29143"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Grant</w:t>
            </w:r>
          </w:p>
        </w:tc>
      </w:tr>
      <w:tr w:rsidR="00DD7F63" w:rsidRPr="00CB14AC" w14:paraId="2BB00593" w14:textId="77777777" w:rsidTr="00DD7F63">
        <w:tblPrEx>
          <w:tblBorders>
            <w:top w:val="none" w:sz="0" w:space="0" w:color="auto"/>
          </w:tblBorders>
        </w:tblPrEx>
        <w:tc>
          <w:tcPr>
            <w:tcW w:w="4540" w:type="dxa"/>
            <w:tcMar>
              <w:top w:w="100" w:type="nil"/>
              <w:left w:w="100" w:type="nil"/>
              <w:bottom w:w="100" w:type="nil"/>
              <w:right w:w="100" w:type="nil"/>
            </w:tcMar>
          </w:tcPr>
          <w:p w14:paraId="60D9F694"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Category of Funding Activity:</w:t>
            </w:r>
          </w:p>
        </w:tc>
        <w:tc>
          <w:tcPr>
            <w:tcW w:w="5918" w:type="dxa"/>
            <w:tcMar>
              <w:top w:w="100" w:type="nil"/>
              <w:left w:w="100" w:type="nil"/>
              <w:bottom w:w="100" w:type="nil"/>
              <w:right w:w="100" w:type="nil"/>
            </w:tcMar>
            <w:vAlign w:val="center"/>
          </w:tcPr>
          <w:p w14:paraId="24D5732B"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Health</w:t>
            </w:r>
          </w:p>
        </w:tc>
      </w:tr>
      <w:tr w:rsidR="00DD7F63" w:rsidRPr="00CB14AC" w14:paraId="4705E507" w14:textId="77777777" w:rsidTr="00DD7F63">
        <w:tblPrEx>
          <w:tblBorders>
            <w:top w:val="none" w:sz="0" w:space="0" w:color="auto"/>
          </w:tblBorders>
        </w:tblPrEx>
        <w:tc>
          <w:tcPr>
            <w:tcW w:w="4540" w:type="dxa"/>
            <w:tcMar>
              <w:top w:w="100" w:type="nil"/>
              <w:left w:w="100" w:type="nil"/>
              <w:bottom w:w="100" w:type="nil"/>
              <w:right w:w="100" w:type="nil"/>
            </w:tcMar>
          </w:tcPr>
          <w:p w14:paraId="1AD2A0C9"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Category Explanation:</w:t>
            </w:r>
          </w:p>
        </w:tc>
        <w:tc>
          <w:tcPr>
            <w:tcW w:w="5918" w:type="dxa"/>
            <w:tcMar>
              <w:top w:w="100" w:type="nil"/>
              <w:left w:w="100" w:type="nil"/>
              <w:bottom w:w="100" w:type="nil"/>
              <w:right w:w="100" w:type="nil"/>
            </w:tcMar>
            <w:vAlign w:val="center"/>
          </w:tcPr>
          <w:p w14:paraId="1D6F0455"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https://grants3.hrsa.gov/2010/Web2External/Interface/FundingCycle/ExternalView.aspx?fCycleID=076cee3d-6c83-4545-997b-81937f3e5b24</w:t>
            </w:r>
          </w:p>
        </w:tc>
      </w:tr>
      <w:tr w:rsidR="00DD7F63" w:rsidRPr="00CB14AC" w14:paraId="6C619B33" w14:textId="77777777" w:rsidTr="00DD7F63">
        <w:tblPrEx>
          <w:tblBorders>
            <w:top w:val="none" w:sz="0" w:space="0" w:color="auto"/>
          </w:tblBorders>
        </w:tblPrEx>
        <w:tc>
          <w:tcPr>
            <w:tcW w:w="4540" w:type="dxa"/>
            <w:tcMar>
              <w:top w:w="100" w:type="nil"/>
              <w:left w:w="100" w:type="nil"/>
              <w:bottom w:w="100" w:type="nil"/>
              <w:right w:w="100" w:type="nil"/>
            </w:tcMar>
            <w:vAlign w:val="center"/>
          </w:tcPr>
          <w:p w14:paraId="48302791"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Expected Number of Awards:</w:t>
            </w:r>
          </w:p>
        </w:tc>
        <w:tc>
          <w:tcPr>
            <w:tcW w:w="5918" w:type="dxa"/>
            <w:tcMar>
              <w:top w:w="100" w:type="nil"/>
              <w:left w:w="100" w:type="nil"/>
              <w:bottom w:w="100" w:type="nil"/>
              <w:right w:w="100" w:type="nil"/>
            </w:tcMar>
            <w:vAlign w:val="center"/>
          </w:tcPr>
          <w:p w14:paraId="7A6AC056"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6</w:t>
            </w:r>
          </w:p>
        </w:tc>
      </w:tr>
      <w:tr w:rsidR="00DD7F63" w:rsidRPr="00CB14AC" w14:paraId="4E3B505C" w14:textId="77777777" w:rsidTr="00DD7F63">
        <w:tblPrEx>
          <w:tblBorders>
            <w:top w:val="none" w:sz="0" w:space="0" w:color="auto"/>
          </w:tblBorders>
        </w:tblPrEx>
        <w:tc>
          <w:tcPr>
            <w:tcW w:w="4540" w:type="dxa"/>
            <w:tcMar>
              <w:top w:w="100" w:type="nil"/>
              <w:left w:w="100" w:type="nil"/>
              <w:bottom w:w="100" w:type="nil"/>
              <w:right w:w="100" w:type="nil"/>
            </w:tcMar>
          </w:tcPr>
          <w:p w14:paraId="778BEC62"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CFDA Number(s):</w:t>
            </w:r>
          </w:p>
        </w:tc>
        <w:tc>
          <w:tcPr>
            <w:tcW w:w="5918" w:type="dxa"/>
            <w:tcMar>
              <w:top w:w="100" w:type="nil"/>
              <w:left w:w="100" w:type="nil"/>
              <w:bottom w:w="100" w:type="nil"/>
              <w:right w:w="100" w:type="nil"/>
            </w:tcMar>
            <w:vAlign w:val="center"/>
          </w:tcPr>
          <w:p w14:paraId="4DF86B5B"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93.932 -- Native Hawaiian Health Care Systems</w:t>
            </w:r>
          </w:p>
        </w:tc>
      </w:tr>
      <w:tr w:rsidR="00DD7F63" w:rsidRPr="00CB14AC" w14:paraId="47CB77DE" w14:textId="77777777" w:rsidTr="00DD7F63">
        <w:tc>
          <w:tcPr>
            <w:tcW w:w="4540" w:type="dxa"/>
            <w:tcMar>
              <w:top w:w="100" w:type="nil"/>
              <w:left w:w="100" w:type="nil"/>
              <w:bottom w:w="100" w:type="nil"/>
              <w:right w:w="100" w:type="nil"/>
            </w:tcMar>
          </w:tcPr>
          <w:p w14:paraId="5486AC24"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Cost Sharing or Matching Requirement:</w:t>
            </w:r>
          </w:p>
        </w:tc>
        <w:tc>
          <w:tcPr>
            <w:tcW w:w="5918" w:type="dxa"/>
            <w:tcMar>
              <w:top w:w="100" w:type="nil"/>
              <w:left w:w="100" w:type="nil"/>
              <w:bottom w:w="100" w:type="nil"/>
              <w:right w:w="100" w:type="nil"/>
            </w:tcMar>
            <w:vAlign w:val="center"/>
          </w:tcPr>
          <w:p w14:paraId="4D86CF4C"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Yes</w:t>
            </w:r>
          </w:p>
        </w:tc>
      </w:tr>
      <w:tr w:rsidR="00DD7F63" w14:paraId="064C49ED" w14:textId="77777777" w:rsidTr="00DD7F63">
        <w:tc>
          <w:tcPr>
            <w:tcW w:w="4540" w:type="dxa"/>
            <w:tcBorders>
              <w:left w:val="nil"/>
            </w:tcBorders>
            <w:tcMar>
              <w:top w:w="100" w:type="nil"/>
              <w:left w:w="100" w:type="nil"/>
              <w:bottom w:w="100" w:type="nil"/>
              <w:right w:w="100" w:type="nil"/>
            </w:tcMar>
          </w:tcPr>
          <w:p w14:paraId="63C250A5"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Posted Date:</w:t>
            </w:r>
          </w:p>
        </w:tc>
        <w:tc>
          <w:tcPr>
            <w:tcW w:w="5918" w:type="dxa"/>
            <w:tcBorders>
              <w:right w:val="nil"/>
            </w:tcBorders>
            <w:tcMar>
              <w:top w:w="100" w:type="nil"/>
              <w:left w:w="100" w:type="nil"/>
              <w:bottom w:w="100" w:type="nil"/>
              <w:right w:w="100" w:type="nil"/>
            </w:tcMar>
            <w:vAlign w:val="center"/>
          </w:tcPr>
          <w:p w14:paraId="309CB158"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Apr 1, 2015</w:t>
            </w:r>
          </w:p>
        </w:tc>
      </w:tr>
      <w:tr w:rsidR="00DD7F63" w14:paraId="22D3C2C5" w14:textId="77777777" w:rsidTr="00DD7F63">
        <w:tc>
          <w:tcPr>
            <w:tcW w:w="4540" w:type="dxa"/>
            <w:tcBorders>
              <w:left w:val="nil"/>
            </w:tcBorders>
            <w:tcMar>
              <w:top w:w="100" w:type="nil"/>
              <w:left w:w="100" w:type="nil"/>
              <w:bottom w:w="100" w:type="nil"/>
              <w:right w:w="100" w:type="nil"/>
            </w:tcMar>
          </w:tcPr>
          <w:p w14:paraId="37BCAB1E"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Creation Date:</w:t>
            </w:r>
          </w:p>
        </w:tc>
        <w:tc>
          <w:tcPr>
            <w:tcW w:w="5918" w:type="dxa"/>
            <w:tcBorders>
              <w:right w:val="nil"/>
            </w:tcBorders>
            <w:tcMar>
              <w:top w:w="100" w:type="nil"/>
              <w:left w:w="100" w:type="nil"/>
              <w:bottom w:w="100" w:type="nil"/>
              <w:right w:w="100" w:type="nil"/>
            </w:tcMar>
            <w:vAlign w:val="center"/>
          </w:tcPr>
          <w:p w14:paraId="5BFD6335"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Apr 1, 2015</w:t>
            </w:r>
          </w:p>
        </w:tc>
      </w:tr>
      <w:tr w:rsidR="00DD7F63" w14:paraId="2B6997E5" w14:textId="77777777" w:rsidTr="00DD7F63">
        <w:tc>
          <w:tcPr>
            <w:tcW w:w="4540" w:type="dxa"/>
            <w:tcBorders>
              <w:left w:val="nil"/>
            </w:tcBorders>
            <w:tcMar>
              <w:top w:w="100" w:type="nil"/>
              <w:left w:w="100" w:type="nil"/>
              <w:bottom w:w="100" w:type="nil"/>
              <w:right w:w="100" w:type="nil"/>
            </w:tcMar>
          </w:tcPr>
          <w:p w14:paraId="30E3C33A"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Original Closing Date for Applications:</w:t>
            </w:r>
          </w:p>
        </w:tc>
        <w:tc>
          <w:tcPr>
            <w:tcW w:w="5918" w:type="dxa"/>
            <w:tcBorders>
              <w:right w:val="nil"/>
            </w:tcBorders>
            <w:tcMar>
              <w:top w:w="100" w:type="nil"/>
              <w:left w:w="100" w:type="nil"/>
              <w:bottom w:w="100" w:type="nil"/>
              <w:right w:w="100" w:type="nil"/>
            </w:tcMar>
            <w:vAlign w:val="center"/>
          </w:tcPr>
          <w:p w14:paraId="2CC562BC"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Jun 1, 2015 </w:t>
            </w:r>
          </w:p>
        </w:tc>
      </w:tr>
      <w:tr w:rsidR="00DD7F63" w14:paraId="6A673DFA" w14:textId="77777777" w:rsidTr="00DD7F63">
        <w:tc>
          <w:tcPr>
            <w:tcW w:w="4540" w:type="dxa"/>
            <w:tcBorders>
              <w:left w:val="nil"/>
            </w:tcBorders>
            <w:tcMar>
              <w:top w:w="100" w:type="nil"/>
              <w:left w:w="100" w:type="nil"/>
              <w:bottom w:w="100" w:type="nil"/>
              <w:right w:w="100" w:type="nil"/>
            </w:tcMar>
          </w:tcPr>
          <w:p w14:paraId="0CF4FE9E"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Current Closing Date for Applications:</w:t>
            </w:r>
          </w:p>
        </w:tc>
        <w:tc>
          <w:tcPr>
            <w:tcW w:w="5918" w:type="dxa"/>
            <w:tcBorders>
              <w:right w:val="nil"/>
            </w:tcBorders>
            <w:tcMar>
              <w:top w:w="100" w:type="nil"/>
              <w:left w:w="100" w:type="nil"/>
              <w:bottom w:w="100" w:type="nil"/>
              <w:right w:w="100" w:type="nil"/>
            </w:tcMar>
            <w:vAlign w:val="center"/>
          </w:tcPr>
          <w:p w14:paraId="2DD89F62"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Jun 1, 2015 </w:t>
            </w:r>
          </w:p>
        </w:tc>
      </w:tr>
      <w:tr w:rsidR="00DD7F63" w14:paraId="6E848AAC" w14:textId="77777777" w:rsidTr="00DD7F63">
        <w:tc>
          <w:tcPr>
            <w:tcW w:w="4540" w:type="dxa"/>
            <w:tcBorders>
              <w:left w:val="nil"/>
            </w:tcBorders>
            <w:tcMar>
              <w:top w:w="100" w:type="nil"/>
              <w:left w:w="100" w:type="nil"/>
              <w:bottom w:w="100" w:type="nil"/>
              <w:right w:w="100" w:type="nil"/>
            </w:tcMar>
          </w:tcPr>
          <w:p w14:paraId="15C195AF"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Archive Date:</w:t>
            </w:r>
          </w:p>
        </w:tc>
        <w:tc>
          <w:tcPr>
            <w:tcW w:w="5918" w:type="dxa"/>
            <w:tcBorders>
              <w:right w:val="nil"/>
            </w:tcBorders>
            <w:tcMar>
              <w:top w:w="100" w:type="nil"/>
              <w:left w:w="100" w:type="nil"/>
              <w:bottom w:w="100" w:type="nil"/>
              <w:right w:w="100" w:type="nil"/>
            </w:tcMar>
            <w:vAlign w:val="center"/>
          </w:tcPr>
          <w:p w14:paraId="3E9829B3"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Jul 31, 2015</w:t>
            </w:r>
          </w:p>
        </w:tc>
      </w:tr>
      <w:tr w:rsidR="00DD7F63" w14:paraId="761B3149" w14:textId="77777777" w:rsidTr="00DD7F63">
        <w:tc>
          <w:tcPr>
            <w:tcW w:w="4540" w:type="dxa"/>
            <w:tcBorders>
              <w:left w:val="nil"/>
            </w:tcBorders>
            <w:tcMar>
              <w:top w:w="100" w:type="nil"/>
              <w:left w:w="100" w:type="nil"/>
              <w:bottom w:w="100" w:type="nil"/>
              <w:right w:w="100" w:type="nil"/>
            </w:tcMar>
          </w:tcPr>
          <w:p w14:paraId="6DC8CFBC"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lastRenderedPageBreak/>
              <w:t>Estimated Total Program Funding:</w:t>
            </w:r>
          </w:p>
        </w:tc>
        <w:tc>
          <w:tcPr>
            <w:tcW w:w="5918" w:type="dxa"/>
            <w:tcBorders>
              <w:right w:val="nil"/>
            </w:tcBorders>
            <w:tcMar>
              <w:top w:w="100" w:type="nil"/>
              <w:left w:w="100" w:type="nil"/>
              <w:bottom w:w="100" w:type="nil"/>
              <w:right w:w="100" w:type="nil"/>
            </w:tcMar>
            <w:vAlign w:val="center"/>
          </w:tcPr>
          <w:p w14:paraId="4BD644D3"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$12,339,016</w:t>
            </w:r>
          </w:p>
        </w:tc>
      </w:tr>
      <w:tr w:rsidR="00DD7F63" w14:paraId="466B56C8" w14:textId="77777777" w:rsidTr="00DD7F63">
        <w:tc>
          <w:tcPr>
            <w:tcW w:w="4540" w:type="dxa"/>
            <w:tcBorders>
              <w:left w:val="nil"/>
            </w:tcBorders>
            <w:tcMar>
              <w:top w:w="100" w:type="nil"/>
              <w:left w:w="100" w:type="nil"/>
              <w:bottom w:w="100" w:type="nil"/>
              <w:right w:w="100" w:type="nil"/>
            </w:tcMar>
          </w:tcPr>
          <w:p w14:paraId="0C3EA72C"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Award Ceiling:</w:t>
            </w:r>
          </w:p>
        </w:tc>
        <w:tc>
          <w:tcPr>
            <w:tcW w:w="5918" w:type="dxa"/>
            <w:tcBorders>
              <w:right w:val="nil"/>
            </w:tcBorders>
            <w:tcMar>
              <w:top w:w="100" w:type="nil"/>
              <w:left w:w="100" w:type="nil"/>
              <w:bottom w:w="100" w:type="nil"/>
              <w:right w:w="100" w:type="nil"/>
            </w:tcMar>
            <w:vAlign w:val="center"/>
          </w:tcPr>
          <w:p w14:paraId="5A9FFAF4"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$0</w:t>
            </w:r>
          </w:p>
        </w:tc>
      </w:tr>
      <w:tr w:rsidR="00DD7F63" w14:paraId="2088792D" w14:textId="77777777" w:rsidTr="00DD7F63">
        <w:tc>
          <w:tcPr>
            <w:tcW w:w="4540" w:type="dxa"/>
            <w:tcBorders>
              <w:left w:val="nil"/>
            </w:tcBorders>
            <w:tcMar>
              <w:top w:w="100" w:type="nil"/>
              <w:left w:w="100" w:type="nil"/>
              <w:bottom w:w="100" w:type="nil"/>
              <w:right w:w="100" w:type="nil"/>
            </w:tcMar>
          </w:tcPr>
          <w:p w14:paraId="1EECFEF7"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Award Floor:</w:t>
            </w:r>
          </w:p>
        </w:tc>
        <w:tc>
          <w:tcPr>
            <w:tcW w:w="5918" w:type="dxa"/>
            <w:tcBorders>
              <w:right w:val="nil"/>
            </w:tcBorders>
            <w:tcMar>
              <w:top w:w="100" w:type="nil"/>
              <w:left w:w="100" w:type="nil"/>
              <w:bottom w:w="100" w:type="nil"/>
              <w:right w:w="100" w:type="nil"/>
            </w:tcMar>
            <w:vAlign w:val="center"/>
          </w:tcPr>
          <w:p w14:paraId="04FE0813"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$0</w:t>
            </w:r>
          </w:p>
        </w:tc>
      </w:tr>
    </w:tbl>
    <w:p w14:paraId="2E9D76A2" w14:textId="77777777" w:rsidR="00DD7F63" w:rsidRDefault="00DD7F63" w:rsidP="00DD7F63">
      <w:pPr>
        <w:widowControl w:val="0"/>
        <w:autoSpaceDE w:val="0"/>
        <w:autoSpaceDN w:val="0"/>
        <w:adjustRightInd w:val="0"/>
        <w:ind w:right="18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140"/>
        <w:gridCol w:w="17340"/>
      </w:tblGrid>
      <w:tr w:rsidR="00DD7F63" w:rsidRPr="00CB14AC" w14:paraId="05A5A8D2" w14:textId="77777777" w:rsidTr="00DD7F63">
        <w:tc>
          <w:tcPr>
            <w:tcW w:w="4140" w:type="dxa"/>
            <w:tcMar>
              <w:top w:w="100" w:type="nil"/>
              <w:left w:w="100" w:type="nil"/>
              <w:bottom w:w="100" w:type="nil"/>
              <w:right w:w="100" w:type="nil"/>
            </w:tcMar>
          </w:tcPr>
          <w:p w14:paraId="69DD0309"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Eligible Applicants:</w:t>
            </w:r>
          </w:p>
        </w:tc>
        <w:tc>
          <w:tcPr>
            <w:tcW w:w="17340" w:type="dxa"/>
            <w:tcMar>
              <w:top w:w="100" w:type="nil"/>
              <w:left w:w="100" w:type="nil"/>
              <w:bottom w:w="100" w:type="nil"/>
              <w:right w:w="100" w:type="nil"/>
            </w:tcMar>
            <w:vAlign w:val="center"/>
          </w:tcPr>
          <w:p w14:paraId="5ECA5678" w14:textId="77777777" w:rsidR="00DD7F63" w:rsidRDefault="00DD7F63" w:rsidP="00DD7F63">
            <w:pPr>
              <w:widowControl w:val="0"/>
              <w:autoSpaceDE w:val="0"/>
              <w:autoSpaceDN w:val="0"/>
              <w:adjustRightInd w:val="0"/>
              <w:rPr>
                <w:rFonts w:ascii="Times" w:hAnsi="Times" w:cs="Helvetica"/>
              </w:rPr>
            </w:pPr>
            <w:r w:rsidRPr="00CB14AC">
              <w:rPr>
                <w:rFonts w:ascii="Times" w:hAnsi="Times" w:cs="Helvetica"/>
              </w:rPr>
              <w:t>Others (see text field entitled "Additional Information on Eligibility"</w:t>
            </w:r>
          </w:p>
          <w:p w14:paraId="13643082"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 xml:space="preserve"> for clarification)</w:t>
            </w:r>
          </w:p>
        </w:tc>
      </w:tr>
      <w:tr w:rsidR="00DD7F63" w:rsidRPr="00CB14AC" w14:paraId="15671CC1" w14:textId="77777777" w:rsidTr="00DD7F63">
        <w:tc>
          <w:tcPr>
            <w:tcW w:w="4140" w:type="dxa"/>
            <w:tcMar>
              <w:top w:w="100" w:type="nil"/>
              <w:left w:w="100" w:type="nil"/>
              <w:bottom w:w="100" w:type="nil"/>
              <w:right w:w="100" w:type="nil"/>
            </w:tcMar>
          </w:tcPr>
          <w:p w14:paraId="3F4A3F9B"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Additional Information on Eligibility:</w:t>
            </w:r>
          </w:p>
        </w:tc>
        <w:tc>
          <w:tcPr>
            <w:tcW w:w="17340" w:type="dxa"/>
            <w:tcMar>
              <w:top w:w="100" w:type="nil"/>
              <w:left w:w="100" w:type="nil"/>
              <w:bottom w:w="100" w:type="nil"/>
              <w:right w:w="100" w:type="nil"/>
            </w:tcMar>
            <w:vAlign w:val="center"/>
          </w:tcPr>
          <w:p w14:paraId="1E76E372" w14:textId="77777777" w:rsidR="00DD7F63" w:rsidRDefault="00DD7F63" w:rsidP="00DD7F63">
            <w:pPr>
              <w:widowControl w:val="0"/>
              <w:autoSpaceDE w:val="0"/>
              <w:autoSpaceDN w:val="0"/>
              <w:adjustRightInd w:val="0"/>
              <w:rPr>
                <w:rFonts w:ascii="Times" w:hAnsi="Times" w:cs="Helvetica"/>
              </w:rPr>
            </w:pPr>
            <w:r w:rsidRPr="00CB14AC">
              <w:rPr>
                <w:rFonts w:ascii="Times" w:hAnsi="Times" w:cs="Helvetica"/>
              </w:rPr>
              <w:t xml:space="preserve">To be eligible for funding, an applicant must be one of the </w:t>
            </w:r>
          </w:p>
          <w:p w14:paraId="5200407D" w14:textId="77777777" w:rsidR="00DD7F63" w:rsidRDefault="00DD7F63" w:rsidP="00DD7F63">
            <w:pPr>
              <w:widowControl w:val="0"/>
              <w:autoSpaceDE w:val="0"/>
              <w:autoSpaceDN w:val="0"/>
              <w:adjustRightInd w:val="0"/>
              <w:rPr>
                <w:rFonts w:ascii="Times" w:hAnsi="Times" w:cs="Helvetica"/>
              </w:rPr>
            </w:pPr>
            <w:r w:rsidRPr="00CB14AC">
              <w:rPr>
                <w:rFonts w:ascii="Times" w:hAnsi="Times" w:cs="Helvetica"/>
              </w:rPr>
              <w:t xml:space="preserve">following six organizations: </w:t>
            </w:r>
            <w:proofErr w:type="spellStart"/>
            <w:r w:rsidRPr="00CB14AC">
              <w:rPr>
                <w:rFonts w:ascii="Times" w:hAnsi="Times" w:cs="Helvetica"/>
              </w:rPr>
              <w:t>Ho`ola</w:t>
            </w:r>
            <w:proofErr w:type="spellEnd"/>
            <w:r w:rsidRPr="00CB14AC">
              <w:rPr>
                <w:rFonts w:ascii="Times" w:hAnsi="Times" w:cs="Helvetica"/>
              </w:rPr>
              <w:t xml:space="preserve"> </w:t>
            </w:r>
            <w:proofErr w:type="spellStart"/>
            <w:r w:rsidRPr="00CB14AC">
              <w:rPr>
                <w:rFonts w:ascii="Times" w:hAnsi="Times" w:cs="Helvetica"/>
              </w:rPr>
              <w:t>Lahui</w:t>
            </w:r>
            <w:proofErr w:type="spellEnd"/>
            <w:r w:rsidRPr="00CB14AC">
              <w:rPr>
                <w:rFonts w:ascii="Times" w:hAnsi="Times" w:cs="Helvetica"/>
              </w:rPr>
              <w:t xml:space="preserve"> Hawaii, Hui Malama </w:t>
            </w:r>
          </w:p>
          <w:p w14:paraId="6EB6DE76" w14:textId="77777777" w:rsidR="00DD7F63" w:rsidRDefault="00DD7F63" w:rsidP="00DD7F63">
            <w:pPr>
              <w:widowControl w:val="0"/>
              <w:autoSpaceDE w:val="0"/>
              <w:autoSpaceDN w:val="0"/>
              <w:adjustRightInd w:val="0"/>
              <w:rPr>
                <w:rFonts w:ascii="Times" w:hAnsi="Times" w:cs="Helvetica"/>
              </w:rPr>
            </w:pPr>
            <w:r w:rsidRPr="00CB14AC">
              <w:rPr>
                <w:rFonts w:ascii="Times" w:hAnsi="Times" w:cs="Helvetica"/>
              </w:rPr>
              <w:t xml:space="preserve">Ola Na </w:t>
            </w:r>
            <w:proofErr w:type="spellStart"/>
            <w:r w:rsidRPr="00CB14AC">
              <w:rPr>
                <w:rFonts w:ascii="Times" w:hAnsi="Times" w:cs="Helvetica"/>
              </w:rPr>
              <w:t>Oiwi</w:t>
            </w:r>
            <w:proofErr w:type="spellEnd"/>
            <w:r w:rsidRPr="00CB14AC">
              <w:rPr>
                <w:rFonts w:ascii="Times" w:hAnsi="Times" w:cs="Helvetica"/>
              </w:rPr>
              <w:t xml:space="preserve">, Hui No </w:t>
            </w:r>
            <w:proofErr w:type="spellStart"/>
            <w:r w:rsidRPr="00CB14AC">
              <w:rPr>
                <w:rFonts w:ascii="Times" w:hAnsi="Times" w:cs="Helvetica"/>
              </w:rPr>
              <w:t>Ke</w:t>
            </w:r>
            <w:proofErr w:type="spellEnd"/>
            <w:r w:rsidRPr="00CB14AC">
              <w:rPr>
                <w:rFonts w:ascii="Times" w:hAnsi="Times" w:cs="Helvetica"/>
              </w:rPr>
              <w:t xml:space="preserve"> Ola Pono, </w:t>
            </w:r>
            <w:proofErr w:type="spellStart"/>
            <w:r w:rsidRPr="00CB14AC">
              <w:rPr>
                <w:rFonts w:ascii="Times" w:hAnsi="Times" w:cs="Helvetica"/>
              </w:rPr>
              <w:t>Ke</w:t>
            </w:r>
            <w:proofErr w:type="spellEnd"/>
            <w:r w:rsidRPr="00CB14AC">
              <w:rPr>
                <w:rFonts w:ascii="Times" w:hAnsi="Times" w:cs="Helvetica"/>
              </w:rPr>
              <w:t xml:space="preserve"> Ola </w:t>
            </w:r>
            <w:proofErr w:type="spellStart"/>
            <w:r w:rsidRPr="00CB14AC">
              <w:rPr>
                <w:rFonts w:ascii="Times" w:hAnsi="Times" w:cs="Helvetica"/>
              </w:rPr>
              <w:t>Mamo</w:t>
            </w:r>
            <w:proofErr w:type="spellEnd"/>
            <w:r w:rsidRPr="00CB14AC">
              <w:rPr>
                <w:rFonts w:ascii="Times" w:hAnsi="Times" w:cs="Helvetica"/>
              </w:rPr>
              <w:t xml:space="preserve">, Na </w:t>
            </w:r>
            <w:proofErr w:type="spellStart"/>
            <w:r w:rsidRPr="00CB14AC">
              <w:rPr>
                <w:rFonts w:ascii="Times" w:hAnsi="Times" w:cs="Helvetica"/>
              </w:rPr>
              <w:t>Pu’uwai</w:t>
            </w:r>
            <w:proofErr w:type="spellEnd"/>
            <w:r w:rsidRPr="00CB14AC">
              <w:rPr>
                <w:rFonts w:ascii="Times" w:hAnsi="Times" w:cs="Helvetica"/>
              </w:rPr>
              <w:t xml:space="preserve">, </w:t>
            </w:r>
          </w:p>
          <w:p w14:paraId="78815A03" w14:textId="77777777" w:rsidR="00DD7F63" w:rsidRPr="00CB14AC" w:rsidRDefault="00DD7F63" w:rsidP="00DD7F63">
            <w:pPr>
              <w:widowControl w:val="0"/>
              <w:autoSpaceDE w:val="0"/>
              <w:autoSpaceDN w:val="0"/>
              <w:adjustRightInd w:val="0"/>
              <w:rPr>
                <w:rFonts w:ascii="Times" w:hAnsi="Times" w:cs="Helvetica"/>
              </w:rPr>
            </w:pPr>
            <w:proofErr w:type="gramStart"/>
            <w:r w:rsidRPr="00CB14AC">
              <w:rPr>
                <w:rFonts w:ascii="Times" w:hAnsi="Times" w:cs="Helvetica"/>
              </w:rPr>
              <w:t>and</w:t>
            </w:r>
            <w:proofErr w:type="gramEnd"/>
            <w:r w:rsidRPr="00CB14AC">
              <w:rPr>
                <w:rFonts w:ascii="Times" w:hAnsi="Times" w:cs="Helvetica"/>
              </w:rPr>
              <w:t xml:space="preserve"> Papa Ola </w:t>
            </w:r>
            <w:proofErr w:type="spellStart"/>
            <w:r w:rsidRPr="00CB14AC">
              <w:rPr>
                <w:rFonts w:ascii="Times" w:hAnsi="Times" w:cs="Helvetica"/>
              </w:rPr>
              <w:t>Lokahi</w:t>
            </w:r>
            <w:proofErr w:type="spellEnd"/>
            <w:r w:rsidRPr="00CB14AC">
              <w:rPr>
                <w:rFonts w:ascii="Times" w:hAnsi="Times" w:cs="Helvetica"/>
              </w:rPr>
              <w:t>.</w:t>
            </w:r>
          </w:p>
        </w:tc>
      </w:tr>
    </w:tbl>
    <w:p w14:paraId="2FC6CEBD" w14:textId="77777777" w:rsidR="00DD7F63" w:rsidRDefault="00DD7F63" w:rsidP="00DD7F63">
      <w:pPr>
        <w:widowControl w:val="0"/>
        <w:autoSpaceDE w:val="0"/>
        <w:autoSpaceDN w:val="0"/>
        <w:adjustRightInd w:val="0"/>
        <w:ind w:right="180"/>
        <w:rPr>
          <w:rFonts w:ascii="Times" w:hAnsi="Times" w:cs="Helvetica"/>
        </w:rPr>
      </w:pPr>
    </w:p>
    <w:p w14:paraId="78F5EC18" w14:textId="77777777" w:rsidR="00DD7F63" w:rsidRDefault="00DD7F63" w:rsidP="00DD7F63">
      <w:pPr>
        <w:widowControl w:val="0"/>
        <w:autoSpaceDE w:val="0"/>
        <w:autoSpaceDN w:val="0"/>
        <w:adjustRightInd w:val="0"/>
        <w:rPr>
          <w:rFonts w:ascii="Times" w:hAnsi="Times" w:cs="Helvetica"/>
        </w:rPr>
      </w:pPr>
    </w:p>
    <w:tbl>
      <w:tblPr>
        <w:tblW w:w="21480" w:type="dxa"/>
        <w:tblBorders>
          <w:top w:val="nil"/>
          <w:left w:val="nil"/>
          <w:right w:val="nil"/>
        </w:tblBorders>
        <w:tblLayout w:type="fixed"/>
        <w:tblLook w:val="0000" w:firstRow="0" w:lastRow="0" w:firstColumn="0" w:lastColumn="0" w:noHBand="0" w:noVBand="0"/>
      </w:tblPr>
      <w:tblGrid>
        <w:gridCol w:w="3500"/>
        <w:gridCol w:w="17980"/>
      </w:tblGrid>
      <w:tr w:rsidR="00DD7F63" w:rsidRPr="00B12BEC" w14:paraId="1A507B59" w14:textId="77777777" w:rsidTr="00DD7F63">
        <w:tc>
          <w:tcPr>
            <w:tcW w:w="3500" w:type="dxa"/>
            <w:tcMar>
              <w:top w:w="100" w:type="nil"/>
              <w:left w:w="100" w:type="nil"/>
              <w:bottom w:w="100" w:type="nil"/>
              <w:right w:w="100" w:type="nil"/>
            </w:tcMar>
            <w:vAlign w:val="center"/>
          </w:tcPr>
          <w:p w14:paraId="0D6F40D8" w14:textId="77777777" w:rsidR="00DD7F63" w:rsidRPr="00B12BEC" w:rsidRDefault="00DD7F63" w:rsidP="00DD7F63">
            <w:pPr>
              <w:widowControl w:val="0"/>
              <w:autoSpaceDE w:val="0"/>
              <w:autoSpaceDN w:val="0"/>
              <w:adjustRightInd w:val="0"/>
              <w:rPr>
                <w:rFonts w:ascii="Times" w:hAnsi="Times" w:cs="Helvetica"/>
                <w:b/>
                <w:bCs/>
              </w:rPr>
            </w:pPr>
            <w:r w:rsidRPr="00B12BEC">
              <w:rPr>
                <w:rFonts w:ascii="Times" w:hAnsi="Times" w:cs="Helvetica"/>
                <w:b/>
                <w:bCs/>
              </w:rPr>
              <w:t>Agency Name:</w:t>
            </w:r>
          </w:p>
        </w:tc>
        <w:tc>
          <w:tcPr>
            <w:tcW w:w="17980" w:type="dxa"/>
            <w:tcMar>
              <w:top w:w="100" w:type="nil"/>
              <w:left w:w="100" w:type="nil"/>
              <w:bottom w:w="100" w:type="nil"/>
              <w:right w:w="100" w:type="nil"/>
            </w:tcMar>
            <w:vAlign w:val="center"/>
          </w:tcPr>
          <w:p w14:paraId="00175625" w14:textId="77777777" w:rsidR="00DD7F63" w:rsidRPr="00B12BEC" w:rsidRDefault="00DD7F63" w:rsidP="00DD7F63">
            <w:pPr>
              <w:widowControl w:val="0"/>
              <w:autoSpaceDE w:val="0"/>
              <w:autoSpaceDN w:val="0"/>
              <w:adjustRightInd w:val="0"/>
              <w:rPr>
                <w:rFonts w:ascii="Times" w:hAnsi="Times" w:cs="Helvetica"/>
              </w:rPr>
            </w:pPr>
            <w:r w:rsidRPr="00B12BEC">
              <w:rPr>
                <w:rFonts w:ascii="Times" w:hAnsi="Times" w:cs="Helvetica"/>
              </w:rPr>
              <w:t>Health Resources and Services Administration</w:t>
            </w:r>
          </w:p>
        </w:tc>
      </w:tr>
      <w:tr w:rsidR="00DD7F63" w:rsidRPr="00B12BEC" w14:paraId="1AF61668" w14:textId="77777777" w:rsidTr="00DD7F63">
        <w:tblPrEx>
          <w:tblBorders>
            <w:top w:val="none" w:sz="0" w:space="0" w:color="auto"/>
          </w:tblBorders>
        </w:tblPrEx>
        <w:tc>
          <w:tcPr>
            <w:tcW w:w="3500" w:type="dxa"/>
            <w:tcMar>
              <w:top w:w="100" w:type="nil"/>
              <w:left w:w="100" w:type="nil"/>
              <w:bottom w:w="100" w:type="nil"/>
              <w:right w:w="100" w:type="nil"/>
            </w:tcMar>
          </w:tcPr>
          <w:p w14:paraId="1C98B7C3" w14:textId="77777777" w:rsidR="00DD7F63" w:rsidRPr="00B12BEC" w:rsidRDefault="00DD7F63" w:rsidP="00DD7F63">
            <w:pPr>
              <w:widowControl w:val="0"/>
              <w:autoSpaceDE w:val="0"/>
              <w:autoSpaceDN w:val="0"/>
              <w:adjustRightInd w:val="0"/>
              <w:rPr>
                <w:rFonts w:ascii="Times" w:hAnsi="Times" w:cs="Helvetica"/>
                <w:b/>
                <w:bCs/>
              </w:rPr>
            </w:pPr>
            <w:r w:rsidRPr="00B12BEC">
              <w:rPr>
                <w:rFonts w:ascii="Times" w:hAnsi="Times" w:cs="Helvetica"/>
                <w:b/>
                <w:bCs/>
              </w:rPr>
              <w:t>Description:</w:t>
            </w:r>
          </w:p>
        </w:tc>
        <w:tc>
          <w:tcPr>
            <w:tcW w:w="17980" w:type="dxa"/>
            <w:tcMar>
              <w:top w:w="100" w:type="nil"/>
              <w:left w:w="100" w:type="nil"/>
              <w:bottom w:w="100" w:type="nil"/>
              <w:right w:w="100" w:type="nil"/>
            </w:tcMar>
            <w:vAlign w:val="center"/>
          </w:tcPr>
          <w:p w14:paraId="29CE7E57" w14:textId="77777777" w:rsidR="00DD7F63" w:rsidRDefault="00DD7F63" w:rsidP="00DD7F63">
            <w:pPr>
              <w:widowControl w:val="0"/>
              <w:autoSpaceDE w:val="0"/>
              <w:autoSpaceDN w:val="0"/>
              <w:adjustRightInd w:val="0"/>
              <w:rPr>
                <w:rFonts w:ascii="Times" w:hAnsi="Times" w:cs="Helvetica"/>
              </w:rPr>
            </w:pPr>
            <w:r w:rsidRPr="00B12BEC">
              <w:rPr>
                <w:rFonts w:ascii="Times" w:hAnsi="Times" w:cs="Helvetica"/>
              </w:rPr>
              <w:t>This announcement solicits applications for the Native Hawaiian Health</w:t>
            </w:r>
          </w:p>
          <w:p w14:paraId="71D19057" w14:textId="77777777" w:rsidR="00DD7F63" w:rsidRDefault="00DD7F63" w:rsidP="00DD7F63">
            <w:pPr>
              <w:widowControl w:val="0"/>
              <w:autoSpaceDE w:val="0"/>
              <w:autoSpaceDN w:val="0"/>
              <w:adjustRightInd w:val="0"/>
              <w:rPr>
                <w:rFonts w:ascii="Times" w:hAnsi="Times" w:cs="Helvetica"/>
              </w:rPr>
            </w:pPr>
            <w:r w:rsidRPr="00B12BEC">
              <w:rPr>
                <w:rFonts w:ascii="Times" w:hAnsi="Times" w:cs="Helvetica"/>
              </w:rPr>
              <w:t xml:space="preserve">Care Improvement Act program.  The Native Hawaiian Health Care </w:t>
            </w:r>
          </w:p>
          <w:p w14:paraId="0F9B576A" w14:textId="77777777" w:rsidR="00DD7F63" w:rsidRDefault="00DD7F63" w:rsidP="00DD7F63">
            <w:pPr>
              <w:widowControl w:val="0"/>
              <w:autoSpaceDE w:val="0"/>
              <w:autoSpaceDN w:val="0"/>
              <w:adjustRightInd w:val="0"/>
              <w:rPr>
                <w:rFonts w:ascii="Times" w:hAnsi="Times" w:cs="Helvetica"/>
              </w:rPr>
            </w:pPr>
            <w:r w:rsidRPr="00B12BEC">
              <w:rPr>
                <w:rFonts w:ascii="Times" w:hAnsi="Times" w:cs="Helvetica"/>
              </w:rPr>
              <w:t xml:space="preserve">Improvement Act (NHHCIA), as amended (42 U.S.C. 11701 - 11714), </w:t>
            </w:r>
          </w:p>
          <w:p w14:paraId="55753015" w14:textId="77777777" w:rsidR="00DD7F63" w:rsidRDefault="00DD7F63" w:rsidP="00DD7F63">
            <w:pPr>
              <w:widowControl w:val="0"/>
              <w:autoSpaceDE w:val="0"/>
              <w:autoSpaceDN w:val="0"/>
              <w:adjustRightInd w:val="0"/>
              <w:rPr>
                <w:rFonts w:ascii="Times" w:hAnsi="Times" w:cs="Helvetica"/>
              </w:rPr>
            </w:pPr>
            <w:r w:rsidRPr="00B12BEC">
              <w:rPr>
                <w:rFonts w:ascii="Times" w:hAnsi="Times" w:cs="Helvetica"/>
              </w:rPr>
              <w:t>states that “it is the policy of the United States in fulfillment of its special</w:t>
            </w:r>
          </w:p>
          <w:p w14:paraId="0BC286C6" w14:textId="77777777" w:rsidR="00DD7F63" w:rsidRDefault="00DD7F63" w:rsidP="00DD7F63">
            <w:pPr>
              <w:widowControl w:val="0"/>
              <w:autoSpaceDE w:val="0"/>
              <w:autoSpaceDN w:val="0"/>
              <w:adjustRightInd w:val="0"/>
              <w:rPr>
                <w:rFonts w:ascii="Times" w:hAnsi="Times" w:cs="Helvetica"/>
              </w:rPr>
            </w:pPr>
            <w:r w:rsidRPr="00B12BEC">
              <w:rPr>
                <w:rFonts w:ascii="Times" w:hAnsi="Times" w:cs="Helvetica"/>
              </w:rPr>
              <w:t xml:space="preserve"> responsibilities and legal obligations to the indigenous people of Hawaii … </w:t>
            </w:r>
          </w:p>
          <w:p w14:paraId="40B9180C" w14:textId="77777777" w:rsidR="00DD7F63" w:rsidRDefault="00DD7F63" w:rsidP="00DD7F63">
            <w:pPr>
              <w:widowControl w:val="0"/>
              <w:autoSpaceDE w:val="0"/>
              <w:autoSpaceDN w:val="0"/>
              <w:adjustRightInd w:val="0"/>
              <w:rPr>
                <w:rFonts w:ascii="Times" w:hAnsi="Times" w:cs="Helvetica"/>
              </w:rPr>
            </w:pPr>
            <w:r w:rsidRPr="00B12BEC">
              <w:rPr>
                <w:rFonts w:ascii="Times" w:hAnsi="Times" w:cs="Helvetica"/>
              </w:rPr>
              <w:t>to (1) raise the health status of Native Hawaiians to the highest possible</w:t>
            </w:r>
          </w:p>
          <w:p w14:paraId="17DC4E17" w14:textId="77777777" w:rsidR="00DD7F63" w:rsidRDefault="00DD7F63" w:rsidP="00DD7F63">
            <w:pPr>
              <w:widowControl w:val="0"/>
              <w:autoSpaceDE w:val="0"/>
              <w:autoSpaceDN w:val="0"/>
              <w:adjustRightInd w:val="0"/>
              <w:rPr>
                <w:rFonts w:ascii="Times" w:hAnsi="Times" w:cs="Helvetica"/>
              </w:rPr>
            </w:pPr>
            <w:r w:rsidRPr="00B12BEC">
              <w:rPr>
                <w:rFonts w:ascii="Times" w:hAnsi="Times" w:cs="Helvetica"/>
              </w:rPr>
              <w:t xml:space="preserve"> health level; and (2) provide existing Native Hawaiian health care programs</w:t>
            </w:r>
          </w:p>
          <w:p w14:paraId="79AC9800" w14:textId="77777777" w:rsidR="00DD7F63" w:rsidRDefault="00DD7F63" w:rsidP="00DD7F63">
            <w:pPr>
              <w:widowControl w:val="0"/>
              <w:autoSpaceDE w:val="0"/>
              <w:autoSpaceDN w:val="0"/>
              <w:adjustRightInd w:val="0"/>
              <w:rPr>
                <w:rFonts w:ascii="Times" w:hAnsi="Times" w:cs="Helvetica"/>
              </w:rPr>
            </w:pPr>
            <w:r w:rsidRPr="00B12BEC">
              <w:rPr>
                <w:rFonts w:ascii="Times" w:hAnsi="Times" w:cs="Helvetica"/>
              </w:rPr>
              <w:t xml:space="preserve"> with all resources necessary to effectuate this policy”</w:t>
            </w:r>
          </w:p>
          <w:p w14:paraId="6D503B6C" w14:textId="77777777" w:rsidR="00DD7F63" w:rsidRDefault="00DD7F63" w:rsidP="00DD7F63">
            <w:pPr>
              <w:widowControl w:val="0"/>
              <w:autoSpaceDE w:val="0"/>
              <w:autoSpaceDN w:val="0"/>
              <w:adjustRightInd w:val="0"/>
              <w:rPr>
                <w:rFonts w:ascii="Times" w:hAnsi="Times" w:cs="Helvetica"/>
              </w:rPr>
            </w:pPr>
            <w:r w:rsidRPr="00B12BEC">
              <w:rPr>
                <w:rFonts w:ascii="Times" w:hAnsi="Times" w:cs="Helvetica"/>
              </w:rPr>
              <w:t xml:space="preserve"> [</w:t>
            </w:r>
            <w:proofErr w:type="gramStart"/>
            <w:r w:rsidRPr="00B12BEC">
              <w:rPr>
                <w:rFonts w:ascii="Times" w:hAnsi="Times" w:cs="Helvetica"/>
              </w:rPr>
              <w:t>see</w:t>
            </w:r>
            <w:proofErr w:type="gramEnd"/>
            <w:r w:rsidRPr="00B12BEC">
              <w:rPr>
                <w:rFonts w:ascii="Times" w:hAnsi="Times" w:cs="Helvetica"/>
              </w:rPr>
              <w:t xml:space="preserve"> 42 U.S.C. 11702(a)].  The NHHCIA authorizes funding opportunities </w:t>
            </w:r>
          </w:p>
          <w:p w14:paraId="3A048F27" w14:textId="77777777" w:rsidR="00DD7F63" w:rsidRDefault="00DD7F63" w:rsidP="00DD7F63">
            <w:pPr>
              <w:widowControl w:val="0"/>
              <w:autoSpaceDE w:val="0"/>
              <w:autoSpaceDN w:val="0"/>
              <w:adjustRightInd w:val="0"/>
              <w:rPr>
                <w:rFonts w:ascii="Times" w:hAnsi="Times" w:cs="Helvetica"/>
              </w:rPr>
            </w:pPr>
            <w:r w:rsidRPr="00B12BEC">
              <w:rPr>
                <w:rFonts w:ascii="Times" w:hAnsi="Times" w:cs="Helvetica"/>
              </w:rPr>
              <w:t xml:space="preserve">for the following activities: ·         Service grant to Papa Ola </w:t>
            </w:r>
            <w:proofErr w:type="spellStart"/>
            <w:r w:rsidRPr="00B12BEC">
              <w:rPr>
                <w:rFonts w:ascii="Times" w:hAnsi="Times" w:cs="Helvetica"/>
              </w:rPr>
              <w:t>Lokahi</w:t>
            </w:r>
            <w:proofErr w:type="spellEnd"/>
            <w:r w:rsidRPr="00B12BEC">
              <w:rPr>
                <w:rFonts w:ascii="Times" w:hAnsi="Times" w:cs="Helvetica"/>
              </w:rPr>
              <w:t xml:space="preserve"> (POL) </w:t>
            </w:r>
          </w:p>
          <w:p w14:paraId="5BF49AD1" w14:textId="77777777" w:rsidR="00DD7F63" w:rsidRDefault="00DD7F63" w:rsidP="00DD7F63">
            <w:pPr>
              <w:widowControl w:val="0"/>
              <w:autoSpaceDE w:val="0"/>
              <w:autoSpaceDN w:val="0"/>
              <w:adjustRightInd w:val="0"/>
              <w:rPr>
                <w:rFonts w:ascii="Times" w:hAnsi="Times" w:cs="Helvetica"/>
              </w:rPr>
            </w:pPr>
            <w:r w:rsidRPr="00B12BEC">
              <w:rPr>
                <w:rFonts w:ascii="Times" w:hAnsi="Times" w:cs="Helvetica"/>
              </w:rPr>
              <w:t>for the activities described in the NHHCIA, including the coordination</w:t>
            </w:r>
          </w:p>
          <w:p w14:paraId="51E420FC" w14:textId="77777777" w:rsidR="00DD7F63" w:rsidRDefault="00DD7F63" w:rsidP="00DD7F63">
            <w:pPr>
              <w:widowControl w:val="0"/>
              <w:autoSpaceDE w:val="0"/>
              <w:autoSpaceDN w:val="0"/>
              <w:adjustRightInd w:val="0"/>
              <w:rPr>
                <w:rFonts w:ascii="Times" w:hAnsi="Times" w:cs="Helvetica"/>
              </w:rPr>
            </w:pPr>
            <w:r w:rsidRPr="00B12BEC">
              <w:rPr>
                <w:rFonts w:ascii="Times" w:hAnsi="Times" w:cs="Helvetica"/>
              </w:rPr>
              <w:t xml:space="preserve"> </w:t>
            </w:r>
            <w:proofErr w:type="gramStart"/>
            <w:r w:rsidRPr="00B12BEC">
              <w:rPr>
                <w:rFonts w:ascii="Times" w:hAnsi="Times" w:cs="Helvetica"/>
              </w:rPr>
              <w:t>of</w:t>
            </w:r>
            <w:proofErr w:type="gramEnd"/>
            <w:r w:rsidRPr="00B12BEC">
              <w:rPr>
                <w:rFonts w:ascii="Times" w:hAnsi="Times" w:cs="Helvetica"/>
              </w:rPr>
              <w:t xml:space="preserve"> the health care programs and services provided to Native Hawaiians.</w:t>
            </w:r>
          </w:p>
          <w:p w14:paraId="37D25451" w14:textId="77777777" w:rsidR="00DD7F63" w:rsidRDefault="00DD7F63" w:rsidP="00DD7F63">
            <w:pPr>
              <w:widowControl w:val="0"/>
              <w:autoSpaceDE w:val="0"/>
              <w:autoSpaceDN w:val="0"/>
              <w:adjustRightInd w:val="0"/>
              <w:rPr>
                <w:rFonts w:ascii="Times" w:hAnsi="Times" w:cs="Helvetica"/>
              </w:rPr>
            </w:pPr>
            <w:r>
              <w:rPr>
                <w:rFonts w:ascii="Times" w:hAnsi="Times" w:cs="Helvetica"/>
              </w:rPr>
              <w:t xml:space="preserve"> ·</w:t>
            </w:r>
            <w:r w:rsidRPr="00B12BEC">
              <w:rPr>
                <w:rFonts w:ascii="Times" w:hAnsi="Times" w:cs="Helvetica"/>
              </w:rPr>
              <w:t xml:space="preserve">Service grants to the five recognized community-based Native Hawaiian </w:t>
            </w:r>
          </w:p>
          <w:p w14:paraId="1AF96911" w14:textId="77777777" w:rsidR="00DD7F63" w:rsidRDefault="00DD7F63" w:rsidP="00DD7F63">
            <w:pPr>
              <w:widowControl w:val="0"/>
              <w:autoSpaceDE w:val="0"/>
              <w:autoSpaceDN w:val="0"/>
              <w:adjustRightInd w:val="0"/>
              <w:rPr>
                <w:rFonts w:ascii="Times" w:hAnsi="Times" w:cs="Helvetica"/>
              </w:rPr>
            </w:pPr>
            <w:r w:rsidRPr="00B12BEC">
              <w:rPr>
                <w:rFonts w:ascii="Times" w:hAnsi="Times" w:cs="Helvetica"/>
              </w:rPr>
              <w:t>Health Care Systems (NHHCS) to provide a full range of services identified</w:t>
            </w:r>
          </w:p>
          <w:p w14:paraId="6D406925" w14:textId="77777777" w:rsidR="00DD7F63" w:rsidRDefault="00DD7F63" w:rsidP="00DD7F63">
            <w:pPr>
              <w:widowControl w:val="0"/>
              <w:autoSpaceDE w:val="0"/>
              <w:autoSpaceDN w:val="0"/>
              <w:adjustRightInd w:val="0"/>
              <w:rPr>
                <w:rFonts w:ascii="Times" w:hAnsi="Times" w:cs="Helvetica"/>
              </w:rPr>
            </w:pPr>
            <w:r w:rsidRPr="00B12BEC">
              <w:rPr>
                <w:rFonts w:ascii="Times" w:hAnsi="Times" w:cs="Helvetica"/>
              </w:rPr>
              <w:t xml:space="preserve"> by the legislation and tailored to fit the needs of their respective island </w:t>
            </w:r>
          </w:p>
          <w:p w14:paraId="5B0EA494" w14:textId="77777777" w:rsidR="00DD7F63" w:rsidRDefault="00DD7F63" w:rsidP="00DD7F63">
            <w:pPr>
              <w:widowControl w:val="0"/>
              <w:autoSpaceDE w:val="0"/>
              <w:autoSpaceDN w:val="0"/>
              <w:adjustRightInd w:val="0"/>
              <w:rPr>
                <w:rFonts w:ascii="Times" w:hAnsi="Times" w:cs="Helvetica"/>
              </w:rPr>
            </w:pPr>
            <w:proofErr w:type="gramStart"/>
            <w:r w:rsidRPr="00B12BEC">
              <w:rPr>
                <w:rFonts w:ascii="Times" w:hAnsi="Times" w:cs="Helvetica"/>
              </w:rPr>
              <w:t>communities</w:t>
            </w:r>
            <w:proofErr w:type="gramEnd"/>
            <w:r w:rsidRPr="00B12BEC">
              <w:rPr>
                <w:rFonts w:ascii="Times" w:hAnsi="Times" w:cs="Helvetica"/>
              </w:rPr>
              <w:t xml:space="preserve">. This Congressional Special Initiative is a limited competition </w:t>
            </w:r>
          </w:p>
          <w:p w14:paraId="5BCCB095" w14:textId="77777777" w:rsidR="00DD7F63" w:rsidRDefault="00DD7F63" w:rsidP="00DD7F63">
            <w:pPr>
              <w:widowControl w:val="0"/>
              <w:autoSpaceDE w:val="0"/>
              <w:autoSpaceDN w:val="0"/>
              <w:adjustRightInd w:val="0"/>
              <w:rPr>
                <w:rFonts w:ascii="Times" w:hAnsi="Times" w:cs="Helvetica"/>
              </w:rPr>
            </w:pPr>
            <w:proofErr w:type="gramStart"/>
            <w:r w:rsidRPr="00B12BEC">
              <w:rPr>
                <w:rFonts w:ascii="Times" w:hAnsi="Times" w:cs="Helvetica"/>
              </w:rPr>
              <w:t>program</w:t>
            </w:r>
            <w:proofErr w:type="gramEnd"/>
            <w:r w:rsidRPr="00B12BEC">
              <w:rPr>
                <w:rFonts w:ascii="Times" w:hAnsi="Times" w:cs="Helvetica"/>
              </w:rPr>
              <w:t xml:space="preserve"> announcement.  This FOA provides instructions to be used by </w:t>
            </w:r>
          </w:p>
          <w:p w14:paraId="569F36C5" w14:textId="77777777" w:rsidR="00DD7F63" w:rsidRDefault="00DD7F63" w:rsidP="00DD7F63">
            <w:pPr>
              <w:widowControl w:val="0"/>
              <w:autoSpaceDE w:val="0"/>
              <w:autoSpaceDN w:val="0"/>
              <w:adjustRightInd w:val="0"/>
              <w:rPr>
                <w:rFonts w:ascii="Times" w:hAnsi="Times" w:cs="Helvetica"/>
              </w:rPr>
            </w:pPr>
            <w:r w:rsidRPr="00B12BEC">
              <w:rPr>
                <w:rFonts w:ascii="Times" w:hAnsi="Times" w:cs="Helvetica"/>
              </w:rPr>
              <w:t xml:space="preserve">existing recipients under the NHHCIA in preparing applications for funding </w:t>
            </w:r>
          </w:p>
          <w:p w14:paraId="3504F9F6" w14:textId="77777777" w:rsidR="00DD7F63" w:rsidRPr="00B12BEC" w:rsidRDefault="00DD7F63" w:rsidP="00DD7F63">
            <w:pPr>
              <w:widowControl w:val="0"/>
              <w:autoSpaceDE w:val="0"/>
              <w:autoSpaceDN w:val="0"/>
              <w:adjustRightInd w:val="0"/>
              <w:rPr>
                <w:rFonts w:ascii="Times" w:hAnsi="Times" w:cs="Helvetica"/>
              </w:rPr>
            </w:pPr>
            <w:proofErr w:type="gramStart"/>
            <w:r w:rsidRPr="00B12BEC">
              <w:rPr>
                <w:rFonts w:ascii="Times" w:hAnsi="Times" w:cs="Helvetica"/>
              </w:rPr>
              <w:t>for</w:t>
            </w:r>
            <w:proofErr w:type="gramEnd"/>
            <w:r w:rsidRPr="00B12BEC">
              <w:rPr>
                <w:rFonts w:ascii="Times" w:hAnsi="Times" w:cs="Helvetica"/>
              </w:rPr>
              <w:t xml:space="preserve"> fiscal years 2015 through 2017.</w:t>
            </w:r>
          </w:p>
        </w:tc>
      </w:tr>
      <w:tr w:rsidR="00DD7F63" w:rsidRPr="00B12BEC" w14:paraId="5B7555C7" w14:textId="77777777" w:rsidTr="00DD7F63">
        <w:tblPrEx>
          <w:tblBorders>
            <w:top w:val="none" w:sz="0" w:space="0" w:color="auto"/>
          </w:tblBorders>
        </w:tblPrEx>
        <w:tc>
          <w:tcPr>
            <w:tcW w:w="3500" w:type="dxa"/>
            <w:tcMar>
              <w:top w:w="100" w:type="nil"/>
              <w:left w:w="100" w:type="nil"/>
              <w:bottom w:w="100" w:type="nil"/>
              <w:right w:w="100" w:type="nil"/>
            </w:tcMar>
            <w:vAlign w:val="center"/>
          </w:tcPr>
          <w:p w14:paraId="6DC6448F" w14:textId="77777777" w:rsidR="00DD7F63" w:rsidRPr="00B12BEC" w:rsidRDefault="00DD7F63" w:rsidP="00DD7F63">
            <w:pPr>
              <w:widowControl w:val="0"/>
              <w:autoSpaceDE w:val="0"/>
              <w:autoSpaceDN w:val="0"/>
              <w:adjustRightInd w:val="0"/>
              <w:rPr>
                <w:rFonts w:ascii="Times" w:hAnsi="Times" w:cs="Helvetica"/>
                <w:b/>
                <w:bCs/>
              </w:rPr>
            </w:pPr>
            <w:r w:rsidRPr="00B12BEC">
              <w:rPr>
                <w:rFonts w:ascii="Times" w:hAnsi="Times" w:cs="Helvetica"/>
                <w:b/>
                <w:bCs/>
              </w:rPr>
              <w:t>Link to Additional Information:</w:t>
            </w:r>
          </w:p>
        </w:tc>
        <w:tc>
          <w:tcPr>
            <w:tcW w:w="17980" w:type="dxa"/>
            <w:tcMar>
              <w:top w:w="100" w:type="nil"/>
              <w:left w:w="100" w:type="nil"/>
              <w:bottom w:w="100" w:type="nil"/>
              <w:right w:w="100" w:type="nil"/>
            </w:tcMar>
            <w:vAlign w:val="center"/>
          </w:tcPr>
          <w:p w14:paraId="6A41054D" w14:textId="77777777" w:rsidR="00DD7F63" w:rsidRPr="00B12BEC" w:rsidRDefault="00DD7F63" w:rsidP="00DD7F63">
            <w:pPr>
              <w:widowControl w:val="0"/>
              <w:autoSpaceDE w:val="0"/>
              <w:autoSpaceDN w:val="0"/>
              <w:adjustRightInd w:val="0"/>
              <w:rPr>
                <w:rFonts w:ascii="Times" w:hAnsi="Times" w:cs="Helvetica"/>
              </w:rPr>
            </w:pPr>
          </w:p>
        </w:tc>
      </w:tr>
      <w:tr w:rsidR="00DD7F63" w:rsidRPr="00B12BEC" w14:paraId="434B7248" w14:textId="77777777" w:rsidTr="00DD7F63">
        <w:tc>
          <w:tcPr>
            <w:tcW w:w="3500" w:type="dxa"/>
            <w:tcMar>
              <w:top w:w="100" w:type="nil"/>
              <w:left w:w="100" w:type="nil"/>
              <w:bottom w:w="100" w:type="nil"/>
              <w:right w:w="100" w:type="nil"/>
            </w:tcMar>
          </w:tcPr>
          <w:p w14:paraId="3F68A855" w14:textId="77777777" w:rsidR="00DD7F63" w:rsidRPr="00B12BEC" w:rsidRDefault="00DD7F63" w:rsidP="00DD7F63">
            <w:pPr>
              <w:widowControl w:val="0"/>
              <w:autoSpaceDE w:val="0"/>
              <w:autoSpaceDN w:val="0"/>
              <w:adjustRightInd w:val="0"/>
              <w:rPr>
                <w:rFonts w:ascii="Times" w:hAnsi="Times" w:cs="Helvetica"/>
                <w:b/>
                <w:bCs/>
              </w:rPr>
            </w:pPr>
            <w:r w:rsidRPr="00B12BEC">
              <w:rPr>
                <w:rFonts w:ascii="Times" w:hAnsi="Times" w:cs="Helvetica"/>
                <w:b/>
                <w:bCs/>
              </w:rPr>
              <w:t>Contact Information:</w:t>
            </w:r>
          </w:p>
        </w:tc>
        <w:tc>
          <w:tcPr>
            <w:tcW w:w="17980" w:type="dxa"/>
            <w:tcMar>
              <w:top w:w="100" w:type="nil"/>
              <w:left w:w="100" w:type="nil"/>
              <w:bottom w:w="100" w:type="nil"/>
              <w:right w:w="100" w:type="nil"/>
            </w:tcMar>
            <w:vAlign w:val="center"/>
          </w:tcPr>
          <w:p w14:paraId="2D0E9414" w14:textId="77777777" w:rsidR="00DD7F63" w:rsidRDefault="00DD7F63" w:rsidP="00DD7F63">
            <w:pPr>
              <w:widowControl w:val="0"/>
              <w:autoSpaceDE w:val="0"/>
              <w:autoSpaceDN w:val="0"/>
              <w:adjustRightInd w:val="0"/>
              <w:rPr>
                <w:rFonts w:ascii="Times" w:hAnsi="Times" w:cs="Helvetica"/>
              </w:rPr>
            </w:pPr>
            <w:r w:rsidRPr="00B12BEC">
              <w:rPr>
                <w:rFonts w:ascii="Times" w:hAnsi="Times" w:cs="Helvetica"/>
              </w:rPr>
              <w:t xml:space="preserve">If you have difficulty accessing the full announcement electronically, </w:t>
            </w:r>
          </w:p>
          <w:p w14:paraId="23539CE2" w14:textId="77777777" w:rsidR="00DD7F63" w:rsidRPr="00B12BEC" w:rsidRDefault="00DD7F63" w:rsidP="00DD7F63">
            <w:pPr>
              <w:widowControl w:val="0"/>
              <w:autoSpaceDE w:val="0"/>
              <w:autoSpaceDN w:val="0"/>
              <w:adjustRightInd w:val="0"/>
              <w:rPr>
                <w:rFonts w:ascii="Times" w:hAnsi="Times" w:cs="Helvetica"/>
              </w:rPr>
            </w:pPr>
            <w:r w:rsidRPr="00B12BEC">
              <w:rPr>
                <w:rFonts w:ascii="Times" w:hAnsi="Times" w:cs="Helvetica"/>
              </w:rPr>
              <w:t>please contact:</w:t>
            </w:r>
          </w:p>
          <w:p w14:paraId="59B646DE" w14:textId="77777777" w:rsidR="00DD7F63" w:rsidRPr="00B12BEC" w:rsidRDefault="00DD7F63" w:rsidP="00DD7F63">
            <w:pPr>
              <w:widowControl w:val="0"/>
              <w:autoSpaceDE w:val="0"/>
              <w:autoSpaceDN w:val="0"/>
              <w:adjustRightInd w:val="0"/>
              <w:rPr>
                <w:rFonts w:ascii="Times" w:hAnsi="Times" w:cs="Helvetica"/>
              </w:rPr>
            </w:pPr>
          </w:p>
          <w:p w14:paraId="40C99867" w14:textId="77777777" w:rsidR="00DD7F63" w:rsidRDefault="00DD7F63" w:rsidP="00DD7F63">
            <w:pPr>
              <w:widowControl w:val="0"/>
              <w:autoSpaceDE w:val="0"/>
              <w:autoSpaceDN w:val="0"/>
              <w:adjustRightInd w:val="0"/>
              <w:rPr>
                <w:rFonts w:ascii="Times" w:hAnsi="Times" w:cs="Helvetica"/>
              </w:rPr>
            </w:pPr>
            <w:r w:rsidRPr="00B12BEC">
              <w:rPr>
                <w:rFonts w:ascii="Times" w:hAnsi="Times" w:cs="Helvetica"/>
              </w:rPr>
              <w:t xml:space="preserve">Department of Health and Human Services, Health Resources and </w:t>
            </w:r>
          </w:p>
          <w:p w14:paraId="10E87486" w14:textId="77777777" w:rsidR="00DD7F63" w:rsidRPr="00B12BEC" w:rsidRDefault="00DD7F63" w:rsidP="00DD7F63">
            <w:pPr>
              <w:widowControl w:val="0"/>
              <w:autoSpaceDE w:val="0"/>
              <w:autoSpaceDN w:val="0"/>
              <w:adjustRightInd w:val="0"/>
              <w:rPr>
                <w:rFonts w:ascii="Times" w:hAnsi="Times" w:cs="Helvetica"/>
              </w:rPr>
            </w:pPr>
            <w:r w:rsidRPr="00B12BEC">
              <w:rPr>
                <w:rFonts w:ascii="Times" w:hAnsi="Times" w:cs="Helvetica"/>
              </w:rPr>
              <w:t xml:space="preserve">Services Administration BPHCNH@hrsa.gov </w:t>
            </w:r>
          </w:p>
          <w:p w14:paraId="40CAE8A2" w14:textId="77777777" w:rsidR="00DD7F63" w:rsidRPr="00B12BEC" w:rsidRDefault="004618FC" w:rsidP="00DD7F63">
            <w:pPr>
              <w:widowControl w:val="0"/>
              <w:autoSpaceDE w:val="0"/>
              <w:autoSpaceDN w:val="0"/>
              <w:adjustRightInd w:val="0"/>
              <w:rPr>
                <w:rFonts w:ascii="Times" w:hAnsi="Times" w:cs="Helvetica"/>
              </w:rPr>
            </w:pPr>
            <w:hyperlink r:id="rId15" w:history="1">
              <w:r w:rsidR="00DD7F63" w:rsidRPr="00B12BEC">
                <w:rPr>
                  <w:rStyle w:val="Hyperlink"/>
                  <w:rFonts w:ascii="Times" w:hAnsi="Times" w:cs="Helvetica"/>
                </w:rPr>
                <w:t>Contact Amy Harbaugh at (301)594-4300 or email BPHCNH@hrsa.gov</w:t>
              </w:r>
            </w:hyperlink>
          </w:p>
        </w:tc>
      </w:tr>
    </w:tbl>
    <w:p w14:paraId="406C0F6B" w14:textId="77777777" w:rsidR="00DD7F63" w:rsidRDefault="00DD7F63" w:rsidP="00DD7F63">
      <w:pPr>
        <w:widowControl w:val="0"/>
        <w:autoSpaceDE w:val="0"/>
        <w:autoSpaceDN w:val="0"/>
        <w:adjustRightInd w:val="0"/>
        <w:rPr>
          <w:rFonts w:ascii="Times" w:hAnsi="Times" w:cs="Helvetica"/>
          <w:b/>
        </w:rPr>
      </w:pPr>
    </w:p>
    <w:p w14:paraId="0C985EDB" w14:textId="77777777" w:rsidR="00DD7F63" w:rsidRPr="00D744DD" w:rsidRDefault="004618FC" w:rsidP="00DD7F63">
      <w:pPr>
        <w:widowControl w:val="0"/>
        <w:autoSpaceDE w:val="0"/>
        <w:autoSpaceDN w:val="0"/>
        <w:adjustRightInd w:val="0"/>
        <w:rPr>
          <w:rFonts w:ascii="Times" w:hAnsi="Times" w:cs="Helvetica"/>
        </w:rPr>
      </w:pPr>
      <w:hyperlink r:id="rId16" w:history="1">
        <w:r w:rsidR="00DD7F63" w:rsidRPr="00D744DD">
          <w:rPr>
            <w:rFonts w:ascii="Times" w:hAnsi="Times" w:cs="Helvetica"/>
            <w:color w:val="386EFF"/>
            <w:u w:val="single" w:color="386EFF"/>
          </w:rPr>
          <w:t>http://www.grants.gov/web/grants/view-opportunity.html?oppId=275612</w:t>
        </w:r>
      </w:hyperlink>
    </w:p>
    <w:p w14:paraId="4C7BA903" w14:textId="77777777" w:rsidR="00DD7F63" w:rsidRDefault="00DD7F63" w:rsidP="00DD7F63">
      <w:pPr>
        <w:widowControl w:val="0"/>
        <w:autoSpaceDE w:val="0"/>
        <w:autoSpaceDN w:val="0"/>
        <w:adjustRightInd w:val="0"/>
        <w:rPr>
          <w:rFonts w:ascii="Times" w:hAnsi="Times" w:cs="Helvetica"/>
          <w:b/>
        </w:rPr>
      </w:pPr>
    </w:p>
    <w:p w14:paraId="3F0FAD6F" w14:textId="77777777" w:rsidR="00DD7F63" w:rsidRDefault="00DD7F63" w:rsidP="00DD7F63">
      <w:pPr>
        <w:widowControl w:val="0"/>
        <w:autoSpaceDE w:val="0"/>
        <w:autoSpaceDN w:val="0"/>
        <w:adjustRightInd w:val="0"/>
        <w:rPr>
          <w:rFonts w:ascii="Times" w:hAnsi="Times" w:cs="Helvetica"/>
          <w:b/>
        </w:rPr>
      </w:pPr>
    </w:p>
    <w:p w14:paraId="1B2A53A2" w14:textId="77777777" w:rsidR="00DD7F63" w:rsidRPr="00DD7F63" w:rsidRDefault="00DD7F63" w:rsidP="00DD7F63">
      <w:pPr>
        <w:widowControl w:val="0"/>
        <w:autoSpaceDE w:val="0"/>
        <w:autoSpaceDN w:val="0"/>
        <w:adjustRightInd w:val="0"/>
        <w:rPr>
          <w:b/>
        </w:rPr>
      </w:pPr>
      <w:r w:rsidRPr="00DD7F63">
        <w:rPr>
          <w:b/>
        </w:rPr>
        <w:t>Department of Health and Human Services</w:t>
      </w:r>
    </w:p>
    <w:p w14:paraId="78F7B937" w14:textId="77777777" w:rsidR="00DD7F63" w:rsidRDefault="00DD7F63" w:rsidP="00DD7F63">
      <w:pPr>
        <w:widowControl w:val="0"/>
        <w:autoSpaceDE w:val="0"/>
        <w:autoSpaceDN w:val="0"/>
        <w:adjustRightInd w:val="0"/>
      </w:pPr>
    </w:p>
    <w:p w14:paraId="5DC4D915" w14:textId="41D73ACE" w:rsidR="00DD7F63" w:rsidRPr="00FD09D2" w:rsidRDefault="00DD7F63" w:rsidP="00DD7F63">
      <w:pPr>
        <w:widowControl w:val="0"/>
        <w:autoSpaceDE w:val="0"/>
        <w:autoSpaceDN w:val="0"/>
        <w:adjustRightInd w:val="0"/>
      </w:pPr>
      <w:bookmarkStart w:id="9" w:name="HIHHSAdmnCommunity"/>
      <w:bookmarkEnd w:id="9"/>
      <w:r w:rsidRPr="00FD09D2">
        <w:t>Administration for Community Living</w:t>
      </w:r>
    </w:p>
    <w:p w14:paraId="63C8D9DC" w14:textId="77777777" w:rsidR="00DD7F63" w:rsidRDefault="00DD7F63" w:rsidP="00DD7F63">
      <w:pPr>
        <w:widowControl w:val="0"/>
        <w:autoSpaceDE w:val="0"/>
        <w:autoSpaceDN w:val="0"/>
        <w:adjustRightInd w:val="0"/>
      </w:pPr>
      <w:r w:rsidRPr="00FD09D2">
        <w:t xml:space="preserve">U.S. Administration on Aging National Resource Centers on Older Indians, Alaska Natives and Native </w:t>
      </w:r>
      <w:r w:rsidRPr="00FD09D2">
        <w:lastRenderedPageBreak/>
        <w:t>Hawaiians</w:t>
      </w:r>
      <w:r>
        <w:t xml:space="preserve"> </w:t>
      </w:r>
      <w:r w:rsidRPr="00FD09D2">
        <w:t>Grant</w:t>
      </w:r>
    </w:p>
    <w:p w14:paraId="2B5AC7F5" w14:textId="77777777" w:rsidR="00DD7F63" w:rsidRDefault="00DD7F63" w:rsidP="00DD7F63">
      <w:pPr>
        <w:widowControl w:val="0"/>
        <w:autoSpaceDE w:val="0"/>
        <w:autoSpaceDN w:val="0"/>
        <w:adjustRightInd w:val="0"/>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DD7F63" w:rsidRPr="00900A98" w14:paraId="4D029F3C" w14:textId="77777777" w:rsidTr="00DD7F63">
        <w:tc>
          <w:tcPr>
            <w:tcW w:w="4540" w:type="dxa"/>
            <w:tcMar>
              <w:top w:w="100" w:type="nil"/>
              <w:left w:w="100" w:type="nil"/>
              <w:bottom w:w="100" w:type="nil"/>
              <w:right w:w="100" w:type="nil"/>
            </w:tcMar>
          </w:tcPr>
          <w:p w14:paraId="54B5BF38" w14:textId="77777777" w:rsidR="00DD7F63" w:rsidRPr="00900A98" w:rsidRDefault="00DD7F63" w:rsidP="00DD7F63">
            <w:pPr>
              <w:widowControl w:val="0"/>
              <w:autoSpaceDE w:val="0"/>
              <w:autoSpaceDN w:val="0"/>
              <w:adjustRightInd w:val="0"/>
              <w:rPr>
                <w:b/>
                <w:bCs/>
              </w:rPr>
            </w:pPr>
            <w:r w:rsidRPr="00900A98">
              <w:rPr>
                <w:b/>
                <w:bCs/>
              </w:rPr>
              <w:t>Document Type:</w:t>
            </w:r>
          </w:p>
        </w:tc>
        <w:tc>
          <w:tcPr>
            <w:tcW w:w="5800" w:type="dxa"/>
            <w:tcMar>
              <w:top w:w="100" w:type="nil"/>
              <w:left w:w="100" w:type="nil"/>
              <w:bottom w:w="100" w:type="nil"/>
              <w:right w:w="100" w:type="nil"/>
            </w:tcMar>
            <w:vAlign w:val="center"/>
          </w:tcPr>
          <w:p w14:paraId="5B75B08B" w14:textId="77777777" w:rsidR="00DD7F63" w:rsidRPr="00900A98" w:rsidRDefault="00DD7F63" w:rsidP="00DD7F63">
            <w:pPr>
              <w:widowControl w:val="0"/>
              <w:autoSpaceDE w:val="0"/>
              <w:autoSpaceDN w:val="0"/>
              <w:adjustRightInd w:val="0"/>
            </w:pPr>
            <w:r w:rsidRPr="00900A98">
              <w:t>Grants Notice</w:t>
            </w:r>
          </w:p>
        </w:tc>
      </w:tr>
      <w:tr w:rsidR="00DD7F63" w:rsidRPr="00900A98" w14:paraId="136345CA" w14:textId="77777777" w:rsidTr="00DD7F63">
        <w:tblPrEx>
          <w:tblBorders>
            <w:top w:val="none" w:sz="0" w:space="0" w:color="auto"/>
          </w:tblBorders>
        </w:tblPrEx>
        <w:tc>
          <w:tcPr>
            <w:tcW w:w="4540" w:type="dxa"/>
            <w:tcMar>
              <w:top w:w="100" w:type="nil"/>
              <w:left w:w="100" w:type="nil"/>
              <w:bottom w:w="100" w:type="nil"/>
              <w:right w:w="100" w:type="nil"/>
            </w:tcMar>
          </w:tcPr>
          <w:p w14:paraId="78A3995C" w14:textId="77777777" w:rsidR="00DD7F63" w:rsidRPr="00900A98" w:rsidRDefault="00DD7F63" w:rsidP="00DD7F63">
            <w:pPr>
              <w:widowControl w:val="0"/>
              <w:autoSpaceDE w:val="0"/>
              <w:autoSpaceDN w:val="0"/>
              <w:adjustRightInd w:val="0"/>
              <w:rPr>
                <w:b/>
                <w:bCs/>
              </w:rPr>
            </w:pPr>
            <w:r w:rsidRPr="00900A98">
              <w:rPr>
                <w:b/>
                <w:bCs/>
              </w:rPr>
              <w:t>Funding Opportunity Number:</w:t>
            </w:r>
          </w:p>
        </w:tc>
        <w:tc>
          <w:tcPr>
            <w:tcW w:w="5800" w:type="dxa"/>
            <w:tcMar>
              <w:top w:w="100" w:type="nil"/>
              <w:left w:w="100" w:type="nil"/>
              <w:bottom w:w="100" w:type="nil"/>
              <w:right w:w="100" w:type="nil"/>
            </w:tcMar>
            <w:vAlign w:val="center"/>
          </w:tcPr>
          <w:p w14:paraId="373F5316" w14:textId="77777777" w:rsidR="00DD7F63" w:rsidRPr="00900A98" w:rsidRDefault="00DD7F63" w:rsidP="00DD7F63">
            <w:pPr>
              <w:widowControl w:val="0"/>
              <w:autoSpaceDE w:val="0"/>
              <w:autoSpaceDN w:val="0"/>
              <w:adjustRightInd w:val="0"/>
            </w:pPr>
            <w:r w:rsidRPr="00900A98">
              <w:t>HHS-2015-ACL-AOA-OI-0098</w:t>
            </w:r>
          </w:p>
        </w:tc>
      </w:tr>
      <w:tr w:rsidR="00DD7F63" w:rsidRPr="00900A98" w14:paraId="64ADB0B3" w14:textId="77777777" w:rsidTr="00DD7F63">
        <w:tblPrEx>
          <w:tblBorders>
            <w:top w:val="none" w:sz="0" w:space="0" w:color="auto"/>
          </w:tblBorders>
        </w:tblPrEx>
        <w:tc>
          <w:tcPr>
            <w:tcW w:w="4540" w:type="dxa"/>
            <w:tcMar>
              <w:top w:w="100" w:type="nil"/>
              <w:left w:w="100" w:type="nil"/>
              <w:bottom w:w="100" w:type="nil"/>
              <w:right w:w="100" w:type="nil"/>
            </w:tcMar>
          </w:tcPr>
          <w:p w14:paraId="62792535" w14:textId="77777777" w:rsidR="00DD7F63" w:rsidRPr="00900A98" w:rsidRDefault="00DD7F63" w:rsidP="00DD7F63">
            <w:pPr>
              <w:widowControl w:val="0"/>
              <w:autoSpaceDE w:val="0"/>
              <w:autoSpaceDN w:val="0"/>
              <w:adjustRightInd w:val="0"/>
              <w:rPr>
                <w:b/>
                <w:bCs/>
              </w:rPr>
            </w:pPr>
            <w:r w:rsidRPr="00900A98">
              <w:rPr>
                <w:b/>
                <w:bCs/>
              </w:rPr>
              <w:t>Funding Opportunity Title:</w:t>
            </w:r>
          </w:p>
        </w:tc>
        <w:tc>
          <w:tcPr>
            <w:tcW w:w="5800" w:type="dxa"/>
            <w:tcMar>
              <w:top w:w="100" w:type="nil"/>
              <w:left w:w="100" w:type="nil"/>
              <w:bottom w:w="100" w:type="nil"/>
              <w:right w:w="100" w:type="nil"/>
            </w:tcMar>
            <w:vAlign w:val="center"/>
          </w:tcPr>
          <w:p w14:paraId="5C953F63" w14:textId="77777777" w:rsidR="00DD7F63" w:rsidRPr="00900A98" w:rsidRDefault="00DD7F63" w:rsidP="00DD7F63">
            <w:pPr>
              <w:widowControl w:val="0"/>
              <w:autoSpaceDE w:val="0"/>
              <w:autoSpaceDN w:val="0"/>
              <w:adjustRightInd w:val="0"/>
            </w:pPr>
            <w:r w:rsidRPr="00900A98">
              <w:t>U.S. Administration on Aging National Resource Centers on Older Indians, Alaska Natives and Native Hawaiians</w:t>
            </w:r>
          </w:p>
        </w:tc>
      </w:tr>
      <w:tr w:rsidR="00DD7F63" w:rsidRPr="00900A98" w14:paraId="33FD0A87" w14:textId="77777777" w:rsidTr="00DD7F63">
        <w:tblPrEx>
          <w:tblBorders>
            <w:top w:val="none" w:sz="0" w:space="0" w:color="auto"/>
          </w:tblBorders>
        </w:tblPrEx>
        <w:tc>
          <w:tcPr>
            <w:tcW w:w="4540" w:type="dxa"/>
            <w:tcMar>
              <w:top w:w="100" w:type="nil"/>
              <w:left w:w="100" w:type="nil"/>
              <w:bottom w:w="100" w:type="nil"/>
              <w:right w:w="100" w:type="nil"/>
            </w:tcMar>
          </w:tcPr>
          <w:p w14:paraId="7660A6E7" w14:textId="77777777" w:rsidR="00DD7F63" w:rsidRPr="00900A98" w:rsidRDefault="00DD7F63" w:rsidP="00DD7F63">
            <w:pPr>
              <w:widowControl w:val="0"/>
              <w:autoSpaceDE w:val="0"/>
              <w:autoSpaceDN w:val="0"/>
              <w:adjustRightInd w:val="0"/>
              <w:rPr>
                <w:b/>
                <w:bCs/>
              </w:rPr>
            </w:pPr>
            <w:r w:rsidRPr="00900A98">
              <w:rPr>
                <w:b/>
                <w:bCs/>
              </w:rPr>
              <w:t>Opportunity Category:</w:t>
            </w:r>
          </w:p>
        </w:tc>
        <w:tc>
          <w:tcPr>
            <w:tcW w:w="5800" w:type="dxa"/>
            <w:tcMar>
              <w:top w:w="100" w:type="nil"/>
              <w:left w:w="100" w:type="nil"/>
              <w:bottom w:w="100" w:type="nil"/>
              <w:right w:w="100" w:type="nil"/>
            </w:tcMar>
            <w:vAlign w:val="center"/>
          </w:tcPr>
          <w:p w14:paraId="74EFF0FD" w14:textId="77777777" w:rsidR="00DD7F63" w:rsidRPr="00900A98" w:rsidRDefault="00DD7F63" w:rsidP="00DD7F63">
            <w:pPr>
              <w:widowControl w:val="0"/>
              <w:autoSpaceDE w:val="0"/>
              <w:autoSpaceDN w:val="0"/>
              <w:adjustRightInd w:val="0"/>
            </w:pPr>
            <w:r w:rsidRPr="00900A98">
              <w:t>Discretionary</w:t>
            </w:r>
          </w:p>
        </w:tc>
      </w:tr>
      <w:tr w:rsidR="00DD7F63" w:rsidRPr="00900A98" w14:paraId="38B1A5E2" w14:textId="77777777" w:rsidTr="00DD7F63">
        <w:tblPrEx>
          <w:tblBorders>
            <w:top w:val="none" w:sz="0" w:space="0" w:color="auto"/>
          </w:tblBorders>
        </w:tblPrEx>
        <w:tc>
          <w:tcPr>
            <w:tcW w:w="4540" w:type="dxa"/>
            <w:tcMar>
              <w:top w:w="100" w:type="nil"/>
              <w:left w:w="100" w:type="nil"/>
              <w:bottom w:w="100" w:type="nil"/>
              <w:right w:w="100" w:type="nil"/>
            </w:tcMar>
          </w:tcPr>
          <w:p w14:paraId="0D89B72F" w14:textId="77777777" w:rsidR="00DD7F63" w:rsidRPr="00900A98" w:rsidRDefault="00DD7F63" w:rsidP="00DD7F63">
            <w:pPr>
              <w:widowControl w:val="0"/>
              <w:autoSpaceDE w:val="0"/>
              <w:autoSpaceDN w:val="0"/>
              <w:adjustRightInd w:val="0"/>
              <w:rPr>
                <w:b/>
                <w:bCs/>
              </w:rPr>
            </w:pPr>
            <w:r w:rsidRPr="00900A98">
              <w:rPr>
                <w:b/>
                <w:bCs/>
              </w:rPr>
              <w:t>Funding Instrument Type:</w:t>
            </w:r>
          </w:p>
        </w:tc>
        <w:tc>
          <w:tcPr>
            <w:tcW w:w="5800" w:type="dxa"/>
            <w:tcMar>
              <w:top w:w="100" w:type="nil"/>
              <w:left w:w="100" w:type="nil"/>
              <w:bottom w:w="100" w:type="nil"/>
              <w:right w:w="100" w:type="nil"/>
            </w:tcMar>
            <w:vAlign w:val="center"/>
          </w:tcPr>
          <w:p w14:paraId="77454D41" w14:textId="77777777" w:rsidR="00DD7F63" w:rsidRPr="00900A98" w:rsidRDefault="00DD7F63" w:rsidP="00DD7F63">
            <w:pPr>
              <w:widowControl w:val="0"/>
              <w:autoSpaceDE w:val="0"/>
              <w:autoSpaceDN w:val="0"/>
              <w:adjustRightInd w:val="0"/>
            </w:pPr>
            <w:r w:rsidRPr="00900A98">
              <w:t>Cooperative Agreement</w:t>
            </w:r>
          </w:p>
        </w:tc>
      </w:tr>
      <w:tr w:rsidR="00DD7F63" w:rsidRPr="00900A98" w14:paraId="47A3B1BF" w14:textId="77777777" w:rsidTr="00DD7F63">
        <w:tblPrEx>
          <w:tblBorders>
            <w:top w:val="none" w:sz="0" w:space="0" w:color="auto"/>
          </w:tblBorders>
        </w:tblPrEx>
        <w:tc>
          <w:tcPr>
            <w:tcW w:w="4540" w:type="dxa"/>
            <w:tcMar>
              <w:top w:w="100" w:type="nil"/>
              <w:left w:w="100" w:type="nil"/>
              <w:bottom w:w="100" w:type="nil"/>
              <w:right w:w="100" w:type="nil"/>
            </w:tcMar>
          </w:tcPr>
          <w:p w14:paraId="12359EE7" w14:textId="77777777" w:rsidR="00DD7F63" w:rsidRPr="00900A98" w:rsidRDefault="00DD7F63" w:rsidP="00DD7F63">
            <w:pPr>
              <w:widowControl w:val="0"/>
              <w:autoSpaceDE w:val="0"/>
              <w:autoSpaceDN w:val="0"/>
              <w:adjustRightInd w:val="0"/>
              <w:rPr>
                <w:b/>
                <w:bCs/>
              </w:rPr>
            </w:pPr>
            <w:r w:rsidRPr="00900A98">
              <w:rPr>
                <w:b/>
                <w:bCs/>
              </w:rPr>
              <w:t>Category of Funding Activity:</w:t>
            </w:r>
          </w:p>
        </w:tc>
        <w:tc>
          <w:tcPr>
            <w:tcW w:w="5800" w:type="dxa"/>
            <w:tcMar>
              <w:top w:w="100" w:type="nil"/>
              <w:left w:w="100" w:type="nil"/>
              <w:bottom w:w="100" w:type="nil"/>
              <w:right w:w="100" w:type="nil"/>
            </w:tcMar>
            <w:vAlign w:val="center"/>
          </w:tcPr>
          <w:p w14:paraId="2E1DC88E" w14:textId="77777777" w:rsidR="00DD7F63" w:rsidRPr="00900A98" w:rsidRDefault="00DD7F63" w:rsidP="00DD7F63">
            <w:pPr>
              <w:widowControl w:val="0"/>
              <w:autoSpaceDE w:val="0"/>
              <w:autoSpaceDN w:val="0"/>
              <w:adjustRightInd w:val="0"/>
            </w:pPr>
            <w:r w:rsidRPr="00900A98">
              <w:t>Income Security and Social Services</w:t>
            </w:r>
          </w:p>
        </w:tc>
      </w:tr>
      <w:tr w:rsidR="00DD7F63" w:rsidRPr="00900A98" w14:paraId="406152BB" w14:textId="77777777" w:rsidTr="00DD7F63">
        <w:tblPrEx>
          <w:tblBorders>
            <w:top w:val="none" w:sz="0" w:space="0" w:color="auto"/>
          </w:tblBorders>
        </w:tblPrEx>
        <w:tc>
          <w:tcPr>
            <w:tcW w:w="4540" w:type="dxa"/>
            <w:tcMar>
              <w:top w:w="100" w:type="nil"/>
              <w:left w:w="100" w:type="nil"/>
              <w:bottom w:w="100" w:type="nil"/>
              <w:right w:w="100" w:type="nil"/>
            </w:tcMar>
          </w:tcPr>
          <w:p w14:paraId="6DE6D522" w14:textId="77777777" w:rsidR="00DD7F63" w:rsidRPr="00900A98" w:rsidRDefault="00DD7F63" w:rsidP="00DD7F63">
            <w:pPr>
              <w:widowControl w:val="0"/>
              <w:autoSpaceDE w:val="0"/>
              <w:autoSpaceDN w:val="0"/>
              <w:adjustRightInd w:val="0"/>
              <w:rPr>
                <w:b/>
                <w:bCs/>
              </w:rPr>
            </w:pPr>
            <w:r w:rsidRPr="00900A98">
              <w:rPr>
                <w:b/>
                <w:bCs/>
              </w:rPr>
              <w:t>Category Explanation:</w:t>
            </w:r>
          </w:p>
        </w:tc>
        <w:tc>
          <w:tcPr>
            <w:tcW w:w="5800" w:type="dxa"/>
            <w:tcMar>
              <w:top w:w="100" w:type="nil"/>
              <w:left w:w="100" w:type="nil"/>
              <w:bottom w:w="100" w:type="nil"/>
              <w:right w:w="100" w:type="nil"/>
            </w:tcMar>
            <w:vAlign w:val="center"/>
          </w:tcPr>
          <w:p w14:paraId="4B8B7702" w14:textId="77777777" w:rsidR="00DD7F63" w:rsidRPr="00900A98" w:rsidRDefault="00DD7F63" w:rsidP="00DD7F63">
            <w:pPr>
              <w:widowControl w:val="0"/>
              <w:autoSpaceDE w:val="0"/>
              <w:autoSpaceDN w:val="0"/>
              <w:adjustRightInd w:val="0"/>
            </w:pPr>
          </w:p>
        </w:tc>
      </w:tr>
      <w:tr w:rsidR="00DD7F63" w:rsidRPr="00900A98" w14:paraId="55CA635C" w14:textId="77777777" w:rsidTr="00DD7F63">
        <w:tblPrEx>
          <w:tblBorders>
            <w:top w:val="none" w:sz="0" w:space="0" w:color="auto"/>
          </w:tblBorders>
        </w:tblPrEx>
        <w:tc>
          <w:tcPr>
            <w:tcW w:w="4540" w:type="dxa"/>
            <w:tcMar>
              <w:top w:w="100" w:type="nil"/>
              <w:left w:w="100" w:type="nil"/>
              <w:bottom w:w="100" w:type="nil"/>
              <w:right w:w="100" w:type="nil"/>
            </w:tcMar>
            <w:vAlign w:val="center"/>
          </w:tcPr>
          <w:p w14:paraId="70AFA2F4" w14:textId="77777777" w:rsidR="00DD7F63" w:rsidRPr="00900A98" w:rsidRDefault="00DD7F63" w:rsidP="00DD7F63">
            <w:pPr>
              <w:widowControl w:val="0"/>
              <w:autoSpaceDE w:val="0"/>
              <w:autoSpaceDN w:val="0"/>
              <w:adjustRightInd w:val="0"/>
              <w:rPr>
                <w:b/>
                <w:bCs/>
              </w:rPr>
            </w:pPr>
            <w:r w:rsidRPr="00900A98">
              <w:rPr>
                <w:b/>
                <w:bCs/>
              </w:rPr>
              <w:t>Expected Number of Awards:</w:t>
            </w:r>
          </w:p>
        </w:tc>
        <w:tc>
          <w:tcPr>
            <w:tcW w:w="5800" w:type="dxa"/>
            <w:tcMar>
              <w:top w:w="100" w:type="nil"/>
              <w:left w:w="100" w:type="nil"/>
              <w:bottom w:w="100" w:type="nil"/>
              <w:right w:w="100" w:type="nil"/>
            </w:tcMar>
            <w:vAlign w:val="center"/>
          </w:tcPr>
          <w:p w14:paraId="1D0B4E5F" w14:textId="77777777" w:rsidR="00DD7F63" w:rsidRPr="00900A98" w:rsidRDefault="00DD7F63" w:rsidP="00DD7F63">
            <w:pPr>
              <w:widowControl w:val="0"/>
              <w:autoSpaceDE w:val="0"/>
              <w:autoSpaceDN w:val="0"/>
              <w:adjustRightInd w:val="0"/>
            </w:pPr>
            <w:r w:rsidRPr="00900A98">
              <w:t>3</w:t>
            </w:r>
          </w:p>
        </w:tc>
      </w:tr>
      <w:tr w:rsidR="00DD7F63" w:rsidRPr="00900A98" w14:paraId="22301107" w14:textId="77777777" w:rsidTr="00DD7F63">
        <w:tblPrEx>
          <w:tblBorders>
            <w:top w:val="none" w:sz="0" w:space="0" w:color="auto"/>
          </w:tblBorders>
        </w:tblPrEx>
        <w:tc>
          <w:tcPr>
            <w:tcW w:w="4540" w:type="dxa"/>
            <w:tcMar>
              <w:top w:w="100" w:type="nil"/>
              <w:left w:w="100" w:type="nil"/>
              <w:bottom w:w="100" w:type="nil"/>
              <w:right w:w="100" w:type="nil"/>
            </w:tcMar>
          </w:tcPr>
          <w:p w14:paraId="505299E3" w14:textId="77777777" w:rsidR="00DD7F63" w:rsidRPr="00900A98" w:rsidRDefault="00DD7F63" w:rsidP="00DD7F63">
            <w:pPr>
              <w:widowControl w:val="0"/>
              <w:autoSpaceDE w:val="0"/>
              <w:autoSpaceDN w:val="0"/>
              <w:adjustRightInd w:val="0"/>
              <w:rPr>
                <w:b/>
                <w:bCs/>
              </w:rPr>
            </w:pPr>
            <w:r w:rsidRPr="00900A98">
              <w:rPr>
                <w:b/>
                <w:bCs/>
              </w:rPr>
              <w:t>CFDA Number(s):</w:t>
            </w:r>
          </w:p>
        </w:tc>
        <w:tc>
          <w:tcPr>
            <w:tcW w:w="5800" w:type="dxa"/>
            <w:tcMar>
              <w:top w:w="100" w:type="nil"/>
              <w:left w:w="100" w:type="nil"/>
              <w:bottom w:w="100" w:type="nil"/>
              <w:right w:w="100" w:type="nil"/>
            </w:tcMar>
            <w:vAlign w:val="center"/>
          </w:tcPr>
          <w:p w14:paraId="0BE66EA9" w14:textId="5CE3B233" w:rsidR="00DD7F63" w:rsidRPr="00900A98" w:rsidRDefault="00DD7F63" w:rsidP="00DD7F63">
            <w:pPr>
              <w:widowControl w:val="0"/>
              <w:autoSpaceDE w:val="0"/>
              <w:autoSpaceDN w:val="0"/>
              <w:adjustRightInd w:val="0"/>
            </w:pPr>
            <w:r w:rsidRPr="00900A98">
              <w:t>93.048 -- Special Programs for</w:t>
            </w:r>
            <w:r w:rsidR="00F40CE0">
              <w:t xml:space="preserve"> the Aging Title Viand Title II </w:t>
            </w:r>
            <w:r w:rsidRPr="00900A98">
              <w:t>Discretionary Projects</w:t>
            </w:r>
          </w:p>
        </w:tc>
      </w:tr>
      <w:tr w:rsidR="00DD7F63" w:rsidRPr="00900A98" w14:paraId="55A8AA80" w14:textId="77777777" w:rsidTr="00DD7F63">
        <w:tc>
          <w:tcPr>
            <w:tcW w:w="4540" w:type="dxa"/>
            <w:tcMar>
              <w:top w:w="100" w:type="nil"/>
              <w:left w:w="100" w:type="nil"/>
              <w:bottom w:w="100" w:type="nil"/>
              <w:right w:w="100" w:type="nil"/>
            </w:tcMar>
          </w:tcPr>
          <w:p w14:paraId="290A05E6" w14:textId="77777777" w:rsidR="00DD7F63" w:rsidRPr="00900A98" w:rsidRDefault="00DD7F63" w:rsidP="00DD7F63">
            <w:pPr>
              <w:widowControl w:val="0"/>
              <w:autoSpaceDE w:val="0"/>
              <w:autoSpaceDN w:val="0"/>
              <w:adjustRightInd w:val="0"/>
              <w:rPr>
                <w:b/>
                <w:bCs/>
              </w:rPr>
            </w:pPr>
            <w:r w:rsidRPr="00900A98">
              <w:rPr>
                <w:b/>
                <w:bCs/>
              </w:rPr>
              <w:t>Cost Sharing or Matching Requirement:</w:t>
            </w:r>
          </w:p>
        </w:tc>
        <w:tc>
          <w:tcPr>
            <w:tcW w:w="5800" w:type="dxa"/>
            <w:tcMar>
              <w:top w:w="100" w:type="nil"/>
              <w:left w:w="100" w:type="nil"/>
              <w:bottom w:w="100" w:type="nil"/>
              <w:right w:w="100" w:type="nil"/>
            </w:tcMar>
            <w:vAlign w:val="center"/>
          </w:tcPr>
          <w:p w14:paraId="0090FF8E" w14:textId="77777777" w:rsidR="00DD7F63" w:rsidRPr="00900A98" w:rsidRDefault="00DD7F63" w:rsidP="00DD7F63">
            <w:pPr>
              <w:widowControl w:val="0"/>
              <w:autoSpaceDE w:val="0"/>
              <w:autoSpaceDN w:val="0"/>
              <w:adjustRightInd w:val="0"/>
            </w:pPr>
            <w:r w:rsidRPr="00900A98">
              <w:t>Yes</w:t>
            </w:r>
          </w:p>
        </w:tc>
      </w:tr>
      <w:tr w:rsidR="00DD7F63" w:rsidRPr="00DD7F63" w14:paraId="3FF26165" w14:textId="77777777" w:rsidTr="00DD7F63">
        <w:tc>
          <w:tcPr>
            <w:tcW w:w="4540" w:type="dxa"/>
            <w:tcBorders>
              <w:left w:val="nil"/>
            </w:tcBorders>
            <w:tcMar>
              <w:top w:w="100" w:type="nil"/>
              <w:left w:w="100" w:type="nil"/>
              <w:bottom w:w="100" w:type="nil"/>
              <w:right w:w="100" w:type="nil"/>
            </w:tcMar>
          </w:tcPr>
          <w:p w14:paraId="273EB65A" w14:textId="77777777" w:rsidR="00DD7F63" w:rsidRPr="00DD7F63" w:rsidRDefault="00DD7F63" w:rsidP="00DD7F63">
            <w:pPr>
              <w:widowControl w:val="0"/>
              <w:autoSpaceDE w:val="0"/>
              <w:autoSpaceDN w:val="0"/>
              <w:adjustRightInd w:val="0"/>
              <w:rPr>
                <w:b/>
                <w:bCs/>
              </w:rPr>
            </w:pPr>
            <w:r w:rsidRPr="00DD7F63">
              <w:rPr>
                <w:b/>
                <w:bCs/>
              </w:rPr>
              <w:t>Posted Date:</w:t>
            </w:r>
          </w:p>
        </w:tc>
        <w:tc>
          <w:tcPr>
            <w:tcW w:w="5800" w:type="dxa"/>
            <w:tcBorders>
              <w:right w:val="nil"/>
            </w:tcBorders>
            <w:tcMar>
              <w:top w:w="100" w:type="nil"/>
              <w:left w:w="100" w:type="nil"/>
              <w:bottom w:w="100" w:type="nil"/>
              <w:right w:w="100" w:type="nil"/>
            </w:tcMar>
            <w:vAlign w:val="center"/>
          </w:tcPr>
          <w:p w14:paraId="2BE65FB5" w14:textId="77777777" w:rsidR="00DD7F63" w:rsidRPr="00DD7F63" w:rsidRDefault="00DD7F63" w:rsidP="00DD7F63">
            <w:pPr>
              <w:widowControl w:val="0"/>
              <w:autoSpaceDE w:val="0"/>
              <w:autoSpaceDN w:val="0"/>
              <w:adjustRightInd w:val="0"/>
            </w:pPr>
            <w:r w:rsidRPr="00DD7F63">
              <w:t>Mar 12, 2015</w:t>
            </w:r>
          </w:p>
        </w:tc>
      </w:tr>
      <w:tr w:rsidR="00DD7F63" w:rsidRPr="00DD7F63" w14:paraId="2B52B0F7" w14:textId="77777777" w:rsidTr="00DD7F63">
        <w:tc>
          <w:tcPr>
            <w:tcW w:w="4540" w:type="dxa"/>
            <w:tcBorders>
              <w:left w:val="nil"/>
            </w:tcBorders>
            <w:tcMar>
              <w:top w:w="100" w:type="nil"/>
              <w:left w:w="100" w:type="nil"/>
              <w:bottom w:w="100" w:type="nil"/>
              <w:right w:w="100" w:type="nil"/>
            </w:tcMar>
          </w:tcPr>
          <w:p w14:paraId="508F33D6" w14:textId="77777777" w:rsidR="00DD7F63" w:rsidRPr="00DD7F63" w:rsidRDefault="00DD7F63" w:rsidP="00DD7F63">
            <w:pPr>
              <w:widowControl w:val="0"/>
              <w:autoSpaceDE w:val="0"/>
              <w:autoSpaceDN w:val="0"/>
              <w:adjustRightInd w:val="0"/>
              <w:rPr>
                <w:b/>
                <w:bCs/>
              </w:rPr>
            </w:pPr>
            <w:r w:rsidRPr="00DD7F63">
              <w:rPr>
                <w:b/>
                <w:bCs/>
              </w:rPr>
              <w:t>Creation Date:</w:t>
            </w:r>
          </w:p>
        </w:tc>
        <w:tc>
          <w:tcPr>
            <w:tcW w:w="5800" w:type="dxa"/>
            <w:tcBorders>
              <w:right w:val="nil"/>
            </w:tcBorders>
            <w:tcMar>
              <w:top w:w="100" w:type="nil"/>
              <w:left w:w="100" w:type="nil"/>
              <w:bottom w:w="100" w:type="nil"/>
              <w:right w:w="100" w:type="nil"/>
            </w:tcMar>
            <w:vAlign w:val="center"/>
          </w:tcPr>
          <w:p w14:paraId="20C471E9" w14:textId="77777777" w:rsidR="00DD7F63" w:rsidRPr="00DD7F63" w:rsidRDefault="00DD7F63" w:rsidP="00DD7F63">
            <w:pPr>
              <w:widowControl w:val="0"/>
              <w:autoSpaceDE w:val="0"/>
              <w:autoSpaceDN w:val="0"/>
              <w:adjustRightInd w:val="0"/>
            </w:pPr>
            <w:r w:rsidRPr="00DD7F63">
              <w:t>Mar 12, 2015</w:t>
            </w:r>
          </w:p>
        </w:tc>
      </w:tr>
      <w:tr w:rsidR="00DD7F63" w:rsidRPr="00DD7F63" w14:paraId="44483B05" w14:textId="77777777" w:rsidTr="00DD7F63">
        <w:tc>
          <w:tcPr>
            <w:tcW w:w="4540" w:type="dxa"/>
            <w:tcBorders>
              <w:left w:val="nil"/>
            </w:tcBorders>
            <w:tcMar>
              <w:top w:w="100" w:type="nil"/>
              <w:left w:w="100" w:type="nil"/>
              <w:bottom w:w="100" w:type="nil"/>
              <w:right w:w="100" w:type="nil"/>
            </w:tcMar>
          </w:tcPr>
          <w:p w14:paraId="1E5BCBD9" w14:textId="77777777" w:rsidR="00DD7F63" w:rsidRPr="00DD7F63" w:rsidRDefault="00DD7F63" w:rsidP="00DD7F63">
            <w:pPr>
              <w:widowControl w:val="0"/>
              <w:autoSpaceDE w:val="0"/>
              <w:autoSpaceDN w:val="0"/>
              <w:adjustRightInd w:val="0"/>
              <w:rPr>
                <w:b/>
                <w:bCs/>
              </w:rPr>
            </w:pPr>
            <w:r w:rsidRPr="00DD7F63">
              <w:rPr>
                <w:b/>
                <w:bCs/>
              </w:rPr>
              <w:t>Original Closing Date for Applications:</w:t>
            </w:r>
          </w:p>
        </w:tc>
        <w:tc>
          <w:tcPr>
            <w:tcW w:w="5800" w:type="dxa"/>
            <w:tcBorders>
              <w:right w:val="nil"/>
            </w:tcBorders>
            <w:tcMar>
              <w:top w:w="100" w:type="nil"/>
              <w:left w:w="100" w:type="nil"/>
              <w:bottom w:w="100" w:type="nil"/>
              <w:right w:w="100" w:type="nil"/>
            </w:tcMar>
            <w:vAlign w:val="center"/>
          </w:tcPr>
          <w:p w14:paraId="42A80EB0" w14:textId="2945DC82" w:rsidR="00DD7F63" w:rsidRPr="00DD7F63" w:rsidRDefault="00F40CE0" w:rsidP="00DD7F63">
            <w:pPr>
              <w:widowControl w:val="0"/>
              <w:autoSpaceDE w:val="0"/>
              <w:autoSpaceDN w:val="0"/>
              <w:adjustRightInd w:val="0"/>
            </w:pPr>
            <w:r>
              <w:t>May 12, 2015 </w:t>
            </w:r>
            <w:r w:rsidR="00DD7F63" w:rsidRPr="00DD7F63">
              <w:t>Electronically submitted applications must be submitted no later than 11:59 p.m., ET, on the listed application due date.</w:t>
            </w:r>
          </w:p>
        </w:tc>
      </w:tr>
      <w:tr w:rsidR="00DD7F63" w:rsidRPr="00DD7F63" w14:paraId="2D5C7A52" w14:textId="77777777" w:rsidTr="00DD7F63">
        <w:tc>
          <w:tcPr>
            <w:tcW w:w="4540" w:type="dxa"/>
            <w:tcBorders>
              <w:left w:val="nil"/>
            </w:tcBorders>
            <w:tcMar>
              <w:top w:w="100" w:type="nil"/>
              <w:left w:w="100" w:type="nil"/>
              <w:bottom w:w="100" w:type="nil"/>
              <w:right w:w="100" w:type="nil"/>
            </w:tcMar>
          </w:tcPr>
          <w:p w14:paraId="220D1ACA" w14:textId="77777777" w:rsidR="00DD7F63" w:rsidRPr="00DD7F63" w:rsidRDefault="00DD7F63" w:rsidP="00DD7F63">
            <w:pPr>
              <w:widowControl w:val="0"/>
              <w:autoSpaceDE w:val="0"/>
              <w:autoSpaceDN w:val="0"/>
              <w:adjustRightInd w:val="0"/>
              <w:rPr>
                <w:b/>
                <w:bCs/>
              </w:rPr>
            </w:pPr>
            <w:r w:rsidRPr="00DD7F63">
              <w:rPr>
                <w:b/>
                <w:bCs/>
              </w:rPr>
              <w:t>Current Closing Date for Applications:</w:t>
            </w:r>
          </w:p>
        </w:tc>
        <w:tc>
          <w:tcPr>
            <w:tcW w:w="5800" w:type="dxa"/>
            <w:tcBorders>
              <w:right w:val="nil"/>
            </w:tcBorders>
            <w:tcMar>
              <w:top w:w="100" w:type="nil"/>
              <w:left w:w="100" w:type="nil"/>
              <w:bottom w:w="100" w:type="nil"/>
              <w:right w:w="100" w:type="nil"/>
            </w:tcMar>
            <w:vAlign w:val="center"/>
          </w:tcPr>
          <w:p w14:paraId="6BC98767" w14:textId="77777777" w:rsidR="00DD7F63" w:rsidRPr="00DD7F63" w:rsidRDefault="00DD7F63" w:rsidP="00DD7F63">
            <w:pPr>
              <w:widowControl w:val="0"/>
              <w:autoSpaceDE w:val="0"/>
              <w:autoSpaceDN w:val="0"/>
              <w:adjustRightInd w:val="0"/>
            </w:pPr>
            <w:r w:rsidRPr="00DD7F63">
              <w:t>May 12, 2015   Electronically submitted applications must be submitted no later than 11:59 p.m., ET, on the listed application due date.</w:t>
            </w:r>
          </w:p>
        </w:tc>
      </w:tr>
      <w:tr w:rsidR="00DD7F63" w:rsidRPr="00DD7F63" w14:paraId="5EEA01C9" w14:textId="77777777" w:rsidTr="00DD7F63">
        <w:tc>
          <w:tcPr>
            <w:tcW w:w="4540" w:type="dxa"/>
            <w:tcBorders>
              <w:left w:val="nil"/>
            </w:tcBorders>
            <w:tcMar>
              <w:top w:w="100" w:type="nil"/>
              <w:left w:w="100" w:type="nil"/>
              <w:bottom w:w="100" w:type="nil"/>
              <w:right w:w="100" w:type="nil"/>
            </w:tcMar>
          </w:tcPr>
          <w:p w14:paraId="4FCD7806" w14:textId="77777777" w:rsidR="00DD7F63" w:rsidRPr="00DD7F63" w:rsidRDefault="00DD7F63" w:rsidP="00DD7F63">
            <w:pPr>
              <w:widowControl w:val="0"/>
              <w:autoSpaceDE w:val="0"/>
              <w:autoSpaceDN w:val="0"/>
              <w:adjustRightInd w:val="0"/>
              <w:rPr>
                <w:b/>
                <w:bCs/>
              </w:rPr>
            </w:pPr>
            <w:r w:rsidRPr="00DD7F63">
              <w:rPr>
                <w:b/>
                <w:bCs/>
              </w:rPr>
              <w:t>Archive Date:</w:t>
            </w:r>
          </w:p>
        </w:tc>
        <w:tc>
          <w:tcPr>
            <w:tcW w:w="5800" w:type="dxa"/>
            <w:tcBorders>
              <w:right w:val="nil"/>
            </w:tcBorders>
            <w:tcMar>
              <w:top w:w="100" w:type="nil"/>
              <w:left w:w="100" w:type="nil"/>
              <w:bottom w:w="100" w:type="nil"/>
              <w:right w:w="100" w:type="nil"/>
            </w:tcMar>
            <w:vAlign w:val="center"/>
          </w:tcPr>
          <w:p w14:paraId="18826F06" w14:textId="77777777" w:rsidR="00DD7F63" w:rsidRPr="00DD7F63" w:rsidRDefault="00DD7F63" w:rsidP="00DD7F63">
            <w:pPr>
              <w:widowControl w:val="0"/>
              <w:autoSpaceDE w:val="0"/>
              <w:autoSpaceDN w:val="0"/>
              <w:adjustRightInd w:val="0"/>
            </w:pPr>
            <w:r w:rsidRPr="00DD7F63">
              <w:t>May 27, 2015</w:t>
            </w:r>
          </w:p>
        </w:tc>
      </w:tr>
      <w:tr w:rsidR="00DD7F63" w:rsidRPr="00DD7F63" w14:paraId="022A7411" w14:textId="77777777" w:rsidTr="00DD7F63">
        <w:tc>
          <w:tcPr>
            <w:tcW w:w="4540" w:type="dxa"/>
            <w:tcBorders>
              <w:left w:val="nil"/>
            </w:tcBorders>
            <w:tcMar>
              <w:top w:w="100" w:type="nil"/>
              <w:left w:w="100" w:type="nil"/>
              <w:bottom w:w="100" w:type="nil"/>
              <w:right w:w="100" w:type="nil"/>
            </w:tcMar>
          </w:tcPr>
          <w:p w14:paraId="5253563B" w14:textId="77777777" w:rsidR="00DD7F63" w:rsidRPr="00DD7F63" w:rsidRDefault="00DD7F63" w:rsidP="00DD7F63">
            <w:pPr>
              <w:widowControl w:val="0"/>
              <w:autoSpaceDE w:val="0"/>
              <w:autoSpaceDN w:val="0"/>
              <w:adjustRightInd w:val="0"/>
              <w:rPr>
                <w:b/>
                <w:bCs/>
              </w:rPr>
            </w:pPr>
            <w:r w:rsidRPr="00DD7F63">
              <w:rPr>
                <w:b/>
                <w:bCs/>
              </w:rPr>
              <w:t>Estimated Total Program Funding:</w:t>
            </w:r>
          </w:p>
        </w:tc>
        <w:tc>
          <w:tcPr>
            <w:tcW w:w="5800" w:type="dxa"/>
            <w:tcBorders>
              <w:right w:val="nil"/>
            </w:tcBorders>
            <w:tcMar>
              <w:top w:w="100" w:type="nil"/>
              <w:left w:w="100" w:type="nil"/>
              <w:bottom w:w="100" w:type="nil"/>
              <w:right w:w="100" w:type="nil"/>
            </w:tcMar>
            <w:vAlign w:val="center"/>
          </w:tcPr>
          <w:p w14:paraId="622009F2" w14:textId="77777777" w:rsidR="00DD7F63" w:rsidRPr="00DD7F63" w:rsidRDefault="00DD7F63" w:rsidP="00DD7F63">
            <w:pPr>
              <w:widowControl w:val="0"/>
              <w:autoSpaceDE w:val="0"/>
              <w:autoSpaceDN w:val="0"/>
              <w:adjustRightInd w:val="0"/>
            </w:pPr>
            <w:r w:rsidRPr="00DD7F63">
              <w:t>$646,031</w:t>
            </w:r>
          </w:p>
        </w:tc>
      </w:tr>
      <w:tr w:rsidR="00DD7F63" w:rsidRPr="00DD7F63" w14:paraId="69176736" w14:textId="77777777" w:rsidTr="00DD7F63">
        <w:tc>
          <w:tcPr>
            <w:tcW w:w="4540" w:type="dxa"/>
            <w:tcBorders>
              <w:left w:val="nil"/>
            </w:tcBorders>
            <w:tcMar>
              <w:top w:w="100" w:type="nil"/>
              <w:left w:w="100" w:type="nil"/>
              <w:bottom w:w="100" w:type="nil"/>
              <w:right w:w="100" w:type="nil"/>
            </w:tcMar>
          </w:tcPr>
          <w:p w14:paraId="31B359E9" w14:textId="77777777" w:rsidR="00DD7F63" w:rsidRPr="00DD7F63" w:rsidRDefault="00DD7F63" w:rsidP="00DD7F63">
            <w:pPr>
              <w:widowControl w:val="0"/>
              <w:autoSpaceDE w:val="0"/>
              <w:autoSpaceDN w:val="0"/>
              <w:adjustRightInd w:val="0"/>
              <w:rPr>
                <w:b/>
                <w:bCs/>
              </w:rPr>
            </w:pPr>
            <w:r w:rsidRPr="00DD7F63">
              <w:rPr>
                <w:b/>
                <w:bCs/>
              </w:rPr>
              <w:t>Award Ceiling:</w:t>
            </w:r>
          </w:p>
        </w:tc>
        <w:tc>
          <w:tcPr>
            <w:tcW w:w="5800" w:type="dxa"/>
            <w:tcBorders>
              <w:right w:val="nil"/>
            </w:tcBorders>
            <w:tcMar>
              <w:top w:w="100" w:type="nil"/>
              <w:left w:w="100" w:type="nil"/>
              <w:bottom w:w="100" w:type="nil"/>
              <w:right w:w="100" w:type="nil"/>
            </w:tcMar>
            <w:vAlign w:val="center"/>
          </w:tcPr>
          <w:p w14:paraId="488D2028" w14:textId="77777777" w:rsidR="00DD7F63" w:rsidRPr="00DD7F63" w:rsidRDefault="00DD7F63" w:rsidP="00DD7F63">
            <w:pPr>
              <w:widowControl w:val="0"/>
              <w:autoSpaceDE w:val="0"/>
              <w:autoSpaceDN w:val="0"/>
              <w:adjustRightInd w:val="0"/>
            </w:pPr>
            <w:r w:rsidRPr="00DD7F63">
              <w:t>$340,000</w:t>
            </w:r>
          </w:p>
        </w:tc>
      </w:tr>
      <w:tr w:rsidR="00DD7F63" w:rsidRPr="00DD7F63" w14:paraId="70B60F05" w14:textId="77777777" w:rsidTr="00DD7F63">
        <w:tc>
          <w:tcPr>
            <w:tcW w:w="4540" w:type="dxa"/>
            <w:tcBorders>
              <w:left w:val="nil"/>
            </w:tcBorders>
            <w:tcMar>
              <w:top w:w="100" w:type="nil"/>
              <w:left w:w="100" w:type="nil"/>
              <w:bottom w:w="100" w:type="nil"/>
              <w:right w:w="100" w:type="nil"/>
            </w:tcMar>
          </w:tcPr>
          <w:p w14:paraId="41DF63CD" w14:textId="77777777" w:rsidR="00DD7F63" w:rsidRPr="00DD7F63" w:rsidRDefault="00DD7F63" w:rsidP="00DD7F63">
            <w:pPr>
              <w:widowControl w:val="0"/>
              <w:autoSpaceDE w:val="0"/>
              <w:autoSpaceDN w:val="0"/>
              <w:adjustRightInd w:val="0"/>
              <w:rPr>
                <w:b/>
                <w:bCs/>
              </w:rPr>
            </w:pPr>
            <w:r w:rsidRPr="00DD7F63">
              <w:rPr>
                <w:b/>
                <w:bCs/>
              </w:rPr>
              <w:t>Award Floor:</w:t>
            </w:r>
          </w:p>
        </w:tc>
        <w:tc>
          <w:tcPr>
            <w:tcW w:w="5800" w:type="dxa"/>
            <w:tcBorders>
              <w:right w:val="nil"/>
            </w:tcBorders>
            <w:tcMar>
              <w:top w:w="100" w:type="nil"/>
              <w:left w:w="100" w:type="nil"/>
              <w:bottom w:w="100" w:type="nil"/>
              <w:right w:w="100" w:type="nil"/>
            </w:tcMar>
            <w:vAlign w:val="center"/>
          </w:tcPr>
          <w:p w14:paraId="32047981" w14:textId="77777777" w:rsidR="00DD7F63" w:rsidRPr="00DD7F63" w:rsidRDefault="00DD7F63" w:rsidP="00DD7F63">
            <w:pPr>
              <w:widowControl w:val="0"/>
              <w:autoSpaceDE w:val="0"/>
              <w:autoSpaceDN w:val="0"/>
              <w:adjustRightInd w:val="0"/>
            </w:pPr>
            <w:r w:rsidRPr="00DD7F63">
              <w:t>$112,000</w:t>
            </w:r>
          </w:p>
        </w:tc>
      </w:tr>
      <w:tr w:rsidR="00F40CE0" w14:paraId="3D6C7774" w14:textId="77777777" w:rsidTr="00F40CE0">
        <w:tc>
          <w:tcPr>
            <w:tcW w:w="4540" w:type="dxa"/>
            <w:tcBorders>
              <w:left w:val="nil"/>
            </w:tcBorders>
            <w:tcMar>
              <w:top w:w="100" w:type="nil"/>
              <w:left w:w="100" w:type="nil"/>
              <w:bottom w:w="100" w:type="nil"/>
              <w:right w:w="100" w:type="nil"/>
            </w:tcMar>
          </w:tcPr>
          <w:p w14:paraId="259B4BFD" w14:textId="77777777" w:rsidR="00F40CE0" w:rsidRPr="00F40CE0" w:rsidRDefault="00F40CE0">
            <w:pPr>
              <w:widowControl w:val="0"/>
              <w:autoSpaceDE w:val="0"/>
              <w:autoSpaceDN w:val="0"/>
              <w:adjustRightInd w:val="0"/>
              <w:rPr>
                <w:b/>
                <w:bCs/>
              </w:rPr>
            </w:pPr>
            <w:r w:rsidRPr="00F40CE0">
              <w:rPr>
                <w:b/>
                <w:bCs/>
              </w:rPr>
              <w:t>Eligible Applicants:</w:t>
            </w:r>
          </w:p>
        </w:tc>
        <w:tc>
          <w:tcPr>
            <w:tcW w:w="5800" w:type="dxa"/>
            <w:tcBorders>
              <w:right w:val="nil"/>
            </w:tcBorders>
            <w:tcMar>
              <w:top w:w="100" w:type="nil"/>
              <w:left w:w="100" w:type="nil"/>
              <w:bottom w:w="100" w:type="nil"/>
              <w:right w:w="100" w:type="nil"/>
            </w:tcMar>
            <w:vAlign w:val="center"/>
          </w:tcPr>
          <w:p w14:paraId="51BEEA66" w14:textId="77777777" w:rsidR="00F40CE0" w:rsidRPr="00F40CE0" w:rsidRDefault="00F40CE0">
            <w:pPr>
              <w:widowControl w:val="0"/>
              <w:autoSpaceDE w:val="0"/>
              <w:autoSpaceDN w:val="0"/>
              <w:adjustRightInd w:val="0"/>
            </w:pPr>
            <w:r w:rsidRPr="00F40CE0">
              <w:t>Public and State controlled institutions of higher education</w:t>
            </w:r>
          </w:p>
          <w:p w14:paraId="24331B74" w14:textId="77777777" w:rsidR="00F40CE0" w:rsidRPr="00F40CE0" w:rsidRDefault="00F40CE0">
            <w:pPr>
              <w:widowControl w:val="0"/>
              <w:autoSpaceDE w:val="0"/>
              <w:autoSpaceDN w:val="0"/>
              <w:adjustRightInd w:val="0"/>
            </w:pPr>
            <w:r w:rsidRPr="00F40CE0">
              <w:t>Private institutions of higher education</w:t>
            </w:r>
          </w:p>
          <w:p w14:paraId="57B10728" w14:textId="77777777" w:rsidR="00F40CE0" w:rsidRPr="00F40CE0" w:rsidRDefault="00F40CE0">
            <w:pPr>
              <w:widowControl w:val="0"/>
              <w:autoSpaceDE w:val="0"/>
              <w:autoSpaceDN w:val="0"/>
              <w:adjustRightInd w:val="0"/>
            </w:pPr>
            <w:r w:rsidRPr="00F40CE0">
              <w:t>Others (see text field entitled "Additional Information on Eligibility" for clarification)</w:t>
            </w:r>
          </w:p>
        </w:tc>
      </w:tr>
      <w:tr w:rsidR="00F40CE0" w14:paraId="061E5ACD" w14:textId="77777777" w:rsidTr="00F40CE0">
        <w:tc>
          <w:tcPr>
            <w:tcW w:w="4540" w:type="dxa"/>
            <w:tcBorders>
              <w:left w:val="nil"/>
            </w:tcBorders>
            <w:tcMar>
              <w:top w:w="100" w:type="nil"/>
              <w:left w:w="100" w:type="nil"/>
              <w:bottom w:w="100" w:type="nil"/>
              <w:right w:w="100" w:type="nil"/>
            </w:tcMar>
          </w:tcPr>
          <w:p w14:paraId="052F6287" w14:textId="77777777" w:rsidR="00F40CE0" w:rsidRPr="00F40CE0" w:rsidRDefault="00F40CE0">
            <w:pPr>
              <w:widowControl w:val="0"/>
              <w:autoSpaceDE w:val="0"/>
              <w:autoSpaceDN w:val="0"/>
              <w:adjustRightInd w:val="0"/>
              <w:rPr>
                <w:b/>
                <w:bCs/>
              </w:rPr>
            </w:pPr>
            <w:r w:rsidRPr="00F40CE0">
              <w:rPr>
                <w:b/>
                <w:bCs/>
              </w:rPr>
              <w:t>Additional Information on Eligibility:</w:t>
            </w:r>
          </w:p>
        </w:tc>
        <w:tc>
          <w:tcPr>
            <w:tcW w:w="5800" w:type="dxa"/>
            <w:tcBorders>
              <w:right w:val="nil"/>
            </w:tcBorders>
            <w:tcMar>
              <w:top w:w="100" w:type="nil"/>
              <w:left w:w="100" w:type="nil"/>
              <w:bottom w:w="100" w:type="nil"/>
              <w:right w:w="100" w:type="nil"/>
            </w:tcMar>
            <w:vAlign w:val="center"/>
          </w:tcPr>
          <w:p w14:paraId="05E3902A" w14:textId="77777777" w:rsidR="00F40CE0" w:rsidRPr="00F40CE0" w:rsidRDefault="00F40CE0">
            <w:pPr>
              <w:widowControl w:val="0"/>
              <w:autoSpaceDE w:val="0"/>
              <w:autoSpaceDN w:val="0"/>
              <w:adjustRightInd w:val="0"/>
            </w:pPr>
            <w:r w:rsidRPr="00F40CE0">
              <w:t>Eligible Applicants Institutions of higher education are eligible to apply. Applicants must have experience conducting research, assessing the needs of older individuals and developing best practices to be utilized by the Tribes. Current Resource Centers are also eligible to apply. Individuals, foreign entities, and sole proprietorship organizations are not eligible to compete for, or receive, awards made under this announcement.</w:t>
            </w:r>
          </w:p>
        </w:tc>
      </w:tr>
      <w:tr w:rsidR="00F40CE0" w14:paraId="66904347" w14:textId="77777777" w:rsidTr="00F40CE0">
        <w:tc>
          <w:tcPr>
            <w:tcW w:w="4540" w:type="dxa"/>
            <w:tcBorders>
              <w:left w:val="nil"/>
            </w:tcBorders>
            <w:tcMar>
              <w:top w:w="100" w:type="nil"/>
              <w:left w:w="100" w:type="nil"/>
              <w:bottom w:w="100" w:type="nil"/>
              <w:right w:w="100" w:type="nil"/>
            </w:tcMar>
          </w:tcPr>
          <w:p w14:paraId="3B8D59CB" w14:textId="77777777" w:rsidR="00F40CE0" w:rsidRPr="00F40CE0" w:rsidRDefault="00F40CE0">
            <w:pPr>
              <w:widowControl w:val="0"/>
              <w:autoSpaceDE w:val="0"/>
              <w:autoSpaceDN w:val="0"/>
              <w:adjustRightInd w:val="0"/>
              <w:rPr>
                <w:b/>
                <w:bCs/>
              </w:rPr>
            </w:pPr>
            <w:r w:rsidRPr="00F40CE0">
              <w:rPr>
                <w:b/>
                <w:bCs/>
              </w:rPr>
              <w:t>Agency Name:</w:t>
            </w:r>
          </w:p>
        </w:tc>
        <w:tc>
          <w:tcPr>
            <w:tcW w:w="5800" w:type="dxa"/>
            <w:tcBorders>
              <w:right w:val="nil"/>
            </w:tcBorders>
            <w:tcMar>
              <w:top w:w="100" w:type="nil"/>
              <w:left w:w="100" w:type="nil"/>
              <w:bottom w:w="100" w:type="nil"/>
              <w:right w:w="100" w:type="nil"/>
            </w:tcMar>
            <w:vAlign w:val="center"/>
          </w:tcPr>
          <w:p w14:paraId="38BA8515" w14:textId="77777777" w:rsidR="00F40CE0" w:rsidRPr="00F40CE0" w:rsidRDefault="00F40CE0">
            <w:pPr>
              <w:widowControl w:val="0"/>
              <w:autoSpaceDE w:val="0"/>
              <w:autoSpaceDN w:val="0"/>
              <w:adjustRightInd w:val="0"/>
            </w:pPr>
            <w:r w:rsidRPr="00F40CE0">
              <w:t>Administration for Community Living</w:t>
            </w:r>
          </w:p>
        </w:tc>
      </w:tr>
      <w:tr w:rsidR="00F40CE0" w14:paraId="444D6A42" w14:textId="77777777" w:rsidTr="00F40CE0">
        <w:tc>
          <w:tcPr>
            <w:tcW w:w="4540" w:type="dxa"/>
            <w:tcBorders>
              <w:left w:val="nil"/>
            </w:tcBorders>
            <w:tcMar>
              <w:top w:w="100" w:type="nil"/>
              <w:left w:w="100" w:type="nil"/>
              <w:bottom w:w="100" w:type="nil"/>
              <w:right w:w="100" w:type="nil"/>
            </w:tcMar>
          </w:tcPr>
          <w:p w14:paraId="4771F407" w14:textId="77777777" w:rsidR="00F40CE0" w:rsidRPr="00F40CE0" w:rsidRDefault="00F40CE0">
            <w:pPr>
              <w:widowControl w:val="0"/>
              <w:autoSpaceDE w:val="0"/>
              <w:autoSpaceDN w:val="0"/>
              <w:adjustRightInd w:val="0"/>
              <w:rPr>
                <w:b/>
                <w:bCs/>
              </w:rPr>
            </w:pPr>
            <w:r w:rsidRPr="00F40CE0">
              <w:rPr>
                <w:b/>
                <w:bCs/>
              </w:rPr>
              <w:t>Description:</w:t>
            </w:r>
          </w:p>
        </w:tc>
        <w:tc>
          <w:tcPr>
            <w:tcW w:w="5800" w:type="dxa"/>
            <w:tcBorders>
              <w:right w:val="nil"/>
            </w:tcBorders>
            <w:tcMar>
              <w:top w:w="100" w:type="nil"/>
              <w:left w:w="100" w:type="nil"/>
              <w:bottom w:w="100" w:type="nil"/>
              <w:right w:w="100" w:type="nil"/>
            </w:tcMar>
            <w:vAlign w:val="center"/>
          </w:tcPr>
          <w:p w14:paraId="79AB8655" w14:textId="77777777" w:rsidR="00F40CE0" w:rsidRPr="00F40CE0" w:rsidRDefault="00F40CE0">
            <w:pPr>
              <w:widowControl w:val="0"/>
              <w:autoSpaceDE w:val="0"/>
              <w:autoSpaceDN w:val="0"/>
              <w:adjustRightInd w:val="0"/>
            </w:pPr>
            <w:r w:rsidRPr="00F40CE0">
              <w:t xml:space="preserve">Increased longevity continues to become more prevalent in Native American communities. This trend has placed greater demands on service delivery systems, which are even more complex and fragmented than in non-Indian communities. In recognition of this, under the Older Americans Act (OAA) Amendments of 2006, Congress mandated the support of at least two (2), and not more than four (4), Resource Centers that will focus on issues </w:t>
            </w:r>
            <w:r w:rsidRPr="00F40CE0">
              <w:lastRenderedPageBreak/>
              <w:t xml:space="preserve">and concerns affecting individuals who are older Native Americans. The primary goal of these Centers is to enhance knowledge about older Native Americans and thereby to increase and improve the delivery of services to them. The National Resource Centers on Native American Elders (Centers) will concentrate on the development and provision of technical information and expertise and best practices to Indian tribal organizations, Native American communities, educational institutions including Tribal Colleges and Universities, and professionals and paraprofessionals in the field. Each Center must have a national focus and direct its resources to one or more of the areas of primary concern on which the center will focus which shall be; health issues, long-term care, including in-home care; elder abuse; and other problems and issues facing Native communities. Each Center is expected to incorporate the concepts and principles and cultural competencies into all aspects of their staffing, program, and activities. Additionally, each Center's activities will promote one or more of the </w:t>
            </w:r>
            <w:proofErr w:type="spellStart"/>
            <w:r w:rsidRPr="00F40CE0">
              <w:t>AoA</w:t>
            </w:r>
            <w:proofErr w:type="spellEnd"/>
            <w:r w:rsidRPr="00F40CE0">
              <w:t xml:space="preserve"> priority areas. These priority areas are; 1) make it easier for older people to access an integrated array of health and long-term care services, 2) help older people stay active and healthy, 3) support families in their efforts to care for their loved ones at home and in the community, 4) ensure the rights of older people and prevent their abuse, neglect and exploitation, 5) training and technical assistance, and 6) coordination within the university structure. Per the OAA, these funds shall be used to 1) gather information; 2) performance research; 3) provide for the dissemination of results of the research and 4) provide technical assistance and training to entities that provide services to the elderly Native American populations. Each Center is expected to develop special activities and best practices within its areas of primary concern which will address the special needs of different Indian communities. Each application must contain a description of anticipated outcomes for the activities, how these outcomes will be measured and how the overall success of the program/activity will be determined. For instance, staying active and healthy focuses on the identification and use of evidence-based health promotion and disease prevention interventions that can be applied by non-clinical personnel in a community setting. Statutory Authority The statutory authority for grants under this Program Announcement is contained in Title IV of the Older Americans Act (OAA) (42U.S.C. 3032), as amended by the Older Americans Act Amendments of </w:t>
            </w:r>
            <w:r w:rsidRPr="00F40CE0">
              <w:lastRenderedPageBreak/>
              <w:t>2006, P.L. 109-365. (Catalog of Federal Domestic Assistance 93.048, Title IV Discretionary Projects).</w:t>
            </w:r>
          </w:p>
        </w:tc>
      </w:tr>
      <w:tr w:rsidR="00F40CE0" w14:paraId="416048C8" w14:textId="77777777" w:rsidTr="00F40CE0">
        <w:tc>
          <w:tcPr>
            <w:tcW w:w="4540" w:type="dxa"/>
            <w:tcBorders>
              <w:left w:val="nil"/>
            </w:tcBorders>
            <w:tcMar>
              <w:top w:w="100" w:type="nil"/>
              <w:left w:w="100" w:type="nil"/>
              <w:bottom w:w="100" w:type="nil"/>
              <w:right w:w="100" w:type="nil"/>
            </w:tcMar>
          </w:tcPr>
          <w:p w14:paraId="68F237B9" w14:textId="77777777" w:rsidR="00F40CE0" w:rsidRPr="00F40CE0" w:rsidRDefault="00F40CE0">
            <w:pPr>
              <w:widowControl w:val="0"/>
              <w:autoSpaceDE w:val="0"/>
              <w:autoSpaceDN w:val="0"/>
              <w:adjustRightInd w:val="0"/>
              <w:rPr>
                <w:b/>
                <w:bCs/>
              </w:rPr>
            </w:pPr>
            <w:r w:rsidRPr="00F40CE0">
              <w:rPr>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2F509491" w14:textId="77777777" w:rsidR="00F40CE0" w:rsidRPr="00F40CE0" w:rsidRDefault="004618FC">
            <w:pPr>
              <w:widowControl w:val="0"/>
              <w:autoSpaceDE w:val="0"/>
              <w:autoSpaceDN w:val="0"/>
              <w:adjustRightInd w:val="0"/>
            </w:pPr>
            <w:hyperlink r:id="rId17" w:history="1">
              <w:r w:rsidR="00F40CE0" w:rsidRPr="00F40CE0">
                <w:rPr>
                  <w:rStyle w:val="Hyperlink"/>
                </w:rPr>
                <w:t>http://www.acl.gov/Funding_Opportunities/Index.aspx</w:t>
              </w:r>
            </w:hyperlink>
          </w:p>
        </w:tc>
      </w:tr>
      <w:tr w:rsidR="00F40CE0" w14:paraId="6842207B" w14:textId="77777777" w:rsidTr="00F40CE0">
        <w:tc>
          <w:tcPr>
            <w:tcW w:w="4540" w:type="dxa"/>
            <w:tcBorders>
              <w:left w:val="nil"/>
            </w:tcBorders>
            <w:tcMar>
              <w:top w:w="100" w:type="nil"/>
              <w:left w:w="100" w:type="nil"/>
              <w:bottom w:w="100" w:type="nil"/>
              <w:right w:w="100" w:type="nil"/>
            </w:tcMar>
          </w:tcPr>
          <w:p w14:paraId="25D4ECC9" w14:textId="77777777" w:rsidR="00F40CE0" w:rsidRPr="00F40CE0" w:rsidRDefault="00F40CE0">
            <w:pPr>
              <w:widowControl w:val="0"/>
              <w:autoSpaceDE w:val="0"/>
              <w:autoSpaceDN w:val="0"/>
              <w:adjustRightInd w:val="0"/>
              <w:rPr>
                <w:b/>
                <w:bCs/>
              </w:rPr>
            </w:pPr>
            <w:r w:rsidRPr="00F40CE0">
              <w:rPr>
                <w:b/>
                <w:bCs/>
              </w:rPr>
              <w:t>Contact Information:</w:t>
            </w:r>
          </w:p>
        </w:tc>
        <w:tc>
          <w:tcPr>
            <w:tcW w:w="5800" w:type="dxa"/>
            <w:tcBorders>
              <w:right w:val="nil"/>
            </w:tcBorders>
            <w:tcMar>
              <w:top w:w="100" w:type="nil"/>
              <w:left w:w="100" w:type="nil"/>
              <w:bottom w:w="100" w:type="nil"/>
              <w:right w:w="100" w:type="nil"/>
            </w:tcMar>
            <w:vAlign w:val="center"/>
          </w:tcPr>
          <w:p w14:paraId="748CA379" w14:textId="77777777" w:rsidR="00F40CE0" w:rsidRPr="00F40CE0" w:rsidRDefault="00F40CE0">
            <w:pPr>
              <w:widowControl w:val="0"/>
              <w:autoSpaceDE w:val="0"/>
              <w:autoSpaceDN w:val="0"/>
              <w:adjustRightInd w:val="0"/>
            </w:pPr>
            <w:r w:rsidRPr="00F40CE0">
              <w:t>If you have difficulty accessing the full announcement electronically, please contact:</w:t>
            </w:r>
          </w:p>
          <w:p w14:paraId="52684B99" w14:textId="77777777" w:rsidR="00F40CE0" w:rsidRPr="00F40CE0" w:rsidRDefault="00F40CE0">
            <w:pPr>
              <w:widowControl w:val="0"/>
              <w:autoSpaceDE w:val="0"/>
              <w:autoSpaceDN w:val="0"/>
              <w:adjustRightInd w:val="0"/>
            </w:pPr>
          </w:p>
          <w:p w14:paraId="06290321" w14:textId="77777777" w:rsidR="00F40CE0" w:rsidRPr="00F40CE0" w:rsidRDefault="00F40CE0">
            <w:pPr>
              <w:widowControl w:val="0"/>
              <w:autoSpaceDE w:val="0"/>
              <w:autoSpaceDN w:val="0"/>
              <w:adjustRightInd w:val="0"/>
            </w:pPr>
            <w:r w:rsidRPr="00F40CE0">
              <w:t xml:space="preserve">Cecelia Aldridge Cecelia.Aldridge@acl.gov </w:t>
            </w:r>
          </w:p>
          <w:p w14:paraId="6E69B498" w14:textId="77777777" w:rsidR="00F40CE0" w:rsidRPr="00F40CE0" w:rsidRDefault="004618FC">
            <w:pPr>
              <w:widowControl w:val="0"/>
              <w:autoSpaceDE w:val="0"/>
              <w:autoSpaceDN w:val="0"/>
              <w:adjustRightInd w:val="0"/>
            </w:pPr>
            <w:hyperlink r:id="rId18" w:history="1">
              <w:r w:rsidR="00F40CE0" w:rsidRPr="00F40CE0">
                <w:rPr>
                  <w:rStyle w:val="Hyperlink"/>
                </w:rPr>
                <w:t>Grants Policy</w:t>
              </w:r>
            </w:hyperlink>
          </w:p>
        </w:tc>
      </w:tr>
    </w:tbl>
    <w:p w14:paraId="42A1C804" w14:textId="77777777" w:rsidR="00DD7F63" w:rsidRPr="00FD09D2" w:rsidRDefault="00DD7F63" w:rsidP="00DD7F63">
      <w:pPr>
        <w:widowControl w:val="0"/>
        <w:autoSpaceDE w:val="0"/>
        <w:autoSpaceDN w:val="0"/>
        <w:adjustRightInd w:val="0"/>
      </w:pPr>
    </w:p>
    <w:p w14:paraId="53832CC0" w14:textId="77777777" w:rsidR="00DD7F63" w:rsidRDefault="004618FC" w:rsidP="00DD7F63">
      <w:pPr>
        <w:widowControl w:val="0"/>
        <w:autoSpaceDE w:val="0"/>
        <w:autoSpaceDN w:val="0"/>
        <w:adjustRightInd w:val="0"/>
        <w:rPr>
          <w:color w:val="386EFF"/>
          <w:u w:val="single" w:color="386EFF"/>
        </w:rPr>
      </w:pPr>
      <w:hyperlink r:id="rId19" w:history="1">
        <w:r w:rsidR="00DD7F63" w:rsidRPr="00FD09D2">
          <w:rPr>
            <w:color w:val="386EFF"/>
            <w:u w:val="single" w:color="386EFF"/>
          </w:rPr>
          <w:t>http://www.grants.gov/web/grants/view-opportunity.html?oppId=275124</w:t>
        </w:r>
      </w:hyperlink>
    </w:p>
    <w:p w14:paraId="6A589FC8" w14:textId="77777777" w:rsidR="00DD7F63" w:rsidRDefault="00DD7F63" w:rsidP="00DD7F63">
      <w:pPr>
        <w:widowControl w:val="0"/>
        <w:autoSpaceDE w:val="0"/>
        <w:autoSpaceDN w:val="0"/>
        <w:adjustRightInd w:val="0"/>
        <w:rPr>
          <w:rFonts w:ascii="Times" w:hAnsi="Times" w:cs="Helvetica"/>
          <w:b/>
        </w:rPr>
      </w:pPr>
    </w:p>
    <w:p w14:paraId="64F6BA48" w14:textId="77777777" w:rsidR="00DD7F63" w:rsidRDefault="00DD7F63" w:rsidP="00DD7F63">
      <w:pPr>
        <w:widowControl w:val="0"/>
        <w:autoSpaceDE w:val="0"/>
        <w:autoSpaceDN w:val="0"/>
        <w:adjustRightInd w:val="0"/>
        <w:rPr>
          <w:rFonts w:ascii="Times" w:hAnsi="Times" w:cs="Helvetica"/>
          <w:b/>
        </w:rPr>
      </w:pPr>
    </w:p>
    <w:p w14:paraId="68555B4F" w14:textId="77777777" w:rsidR="00DD7F63" w:rsidRDefault="00DD7F63" w:rsidP="00DD7F63">
      <w:pPr>
        <w:widowControl w:val="0"/>
        <w:autoSpaceDE w:val="0"/>
        <w:autoSpaceDN w:val="0"/>
        <w:adjustRightInd w:val="0"/>
        <w:rPr>
          <w:rFonts w:ascii="Times" w:hAnsi="Times" w:cs="Helvetica"/>
          <w:b/>
        </w:rPr>
      </w:pPr>
      <w:r w:rsidRPr="00CB14AC">
        <w:rPr>
          <w:rFonts w:ascii="Times" w:hAnsi="Times" w:cs="Helvetica"/>
          <w:b/>
        </w:rPr>
        <w:t>Department of Agriculture</w:t>
      </w:r>
    </w:p>
    <w:p w14:paraId="2D9CC8E8" w14:textId="77777777" w:rsidR="00DD7F63" w:rsidRDefault="00DD7F63" w:rsidP="00DD7F63">
      <w:pPr>
        <w:widowControl w:val="0"/>
        <w:autoSpaceDE w:val="0"/>
        <w:autoSpaceDN w:val="0"/>
        <w:adjustRightInd w:val="0"/>
        <w:rPr>
          <w:rFonts w:ascii="Times" w:hAnsi="Times" w:cs="Helvetica"/>
          <w:b/>
        </w:rPr>
      </w:pPr>
    </w:p>
    <w:p w14:paraId="72D432A3" w14:textId="77777777" w:rsidR="00DD7F63" w:rsidRDefault="00DD7F63" w:rsidP="00DD7F63">
      <w:pPr>
        <w:widowControl w:val="0"/>
        <w:autoSpaceDE w:val="0"/>
        <w:autoSpaceDN w:val="0"/>
        <w:adjustRightInd w:val="0"/>
        <w:rPr>
          <w:rFonts w:ascii="Times" w:hAnsi="Times" w:cs="Helvetica"/>
          <w:b/>
        </w:rPr>
      </w:pPr>
    </w:p>
    <w:p w14:paraId="51A7868F" w14:textId="77777777" w:rsidR="00DD7F63" w:rsidRPr="00FF5D83" w:rsidRDefault="00DD7F63" w:rsidP="00DD7F63">
      <w:pPr>
        <w:widowControl w:val="0"/>
        <w:autoSpaceDE w:val="0"/>
        <w:autoSpaceDN w:val="0"/>
        <w:adjustRightInd w:val="0"/>
        <w:rPr>
          <w:rFonts w:ascii="Times" w:hAnsi="Times" w:cs="Helvetica"/>
        </w:rPr>
      </w:pPr>
      <w:bookmarkStart w:id="10" w:name="HIAGANNH"/>
      <w:bookmarkEnd w:id="10"/>
      <w:r w:rsidRPr="00FF5D83">
        <w:rPr>
          <w:rFonts w:ascii="Times" w:hAnsi="Times" w:cs="Helvetica"/>
        </w:rPr>
        <w:t>National Institute of Food and Agriculture</w:t>
      </w:r>
    </w:p>
    <w:p w14:paraId="22E1F2CB" w14:textId="77777777" w:rsidR="00DD7F63" w:rsidRDefault="00DD7F63" w:rsidP="00DD7F63">
      <w:pPr>
        <w:widowControl w:val="0"/>
        <w:autoSpaceDE w:val="0"/>
        <w:autoSpaceDN w:val="0"/>
        <w:adjustRightInd w:val="0"/>
        <w:rPr>
          <w:rFonts w:ascii="Times" w:hAnsi="Times" w:cs="Helvetica"/>
        </w:rPr>
      </w:pPr>
      <w:r w:rsidRPr="00FF5D83">
        <w:rPr>
          <w:rFonts w:ascii="Times" w:hAnsi="Times" w:cs="Helvetica"/>
        </w:rPr>
        <w:t>Alaska Native-Serving and Native Hawaiian-Serving Institutions Education Competitive Grants Program (ANNH)</w:t>
      </w:r>
      <w:r>
        <w:rPr>
          <w:rFonts w:ascii="Times" w:hAnsi="Times" w:cs="Helvetica"/>
        </w:rPr>
        <w:t xml:space="preserve"> </w:t>
      </w:r>
      <w:r w:rsidRPr="00FF5D83">
        <w:rPr>
          <w:rFonts w:ascii="Times" w:hAnsi="Times" w:cs="Helvetica"/>
        </w:rPr>
        <w:t>Grant</w:t>
      </w:r>
    </w:p>
    <w:p w14:paraId="0F9BC8E7" w14:textId="77777777" w:rsidR="00DD7F63" w:rsidRDefault="00DD7F63" w:rsidP="00DD7F63">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3760"/>
      </w:tblGrid>
      <w:tr w:rsidR="00DD7F63" w:rsidRPr="00CB14AC" w14:paraId="162E5070" w14:textId="77777777" w:rsidTr="00DD7F63">
        <w:tc>
          <w:tcPr>
            <w:tcW w:w="4540" w:type="dxa"/>
            <w:tcMar>
              <w:top w:w="100" w:type="nil"/>
              <w:left w:w="100" w:type="nil"/>
              <w:bottom w:w="100" w:type="nil"/>
              <w:right w:w="100" w:type="nil"/>
            </w:tcMar>
          </w:tcPr>
          <w:p w14:paraId="512C1D3A"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Document Type:</w:t>
            </w:r>
          </w:p>
        </w:tc>
        <w:tc>
          <w:tcPr>
            <w:tcW w:w="3760" w:type="dxa"/>
            <w:tcMar>
              <w:top w:w="100" w:type="nil"/>
              <w:left w:w="100" w:type="nil"/>
              <w:bottom w:w="100" w:type="nil"/>
              <w:right w:w="100" w:type="nil"/>
            </w:tcMar>
            <w:vAlign w:val="center"/>
          </w:tcPr>
          <w:p w14:paraId="246A1EDA"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Grants Notice</w:t>
            </w:r>
          </w:p>
        </w:tc>
      </w:tr>
      <w:tr w:rsidR="00DD7F63" w:rsidRPr="00CB14AC" w14:paraId="1A4C22CC" w14:textId="77777777" w:rsidTr="00DD7F63">
        <w:tblPrEx>
          <w:tblBorders>
            <w:top w:val="none" w:sz="0" w:space="0" w:color="auto"/>
          </w:tblBorders>
        </w:tblPrEx>
        <w:tc>
          <w:tcPr>
            <w:tcW w:w="4540" w:type="dxa"/>
            <w:tcMar>
              <w:top w:w="100" w:type="nil"/>
              <w:left w:w="100" w:type="nil"/>
              <w:bottom w:w="100" w:type="nil"/>
              <w:right w:w="100" w:type="nil"/>
            </w:tcMar>
          </w:tcPr>
          <w:p w14:paraId="09D097DB"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Funding Opportunity Number:</w:t>
            </w:r>
          </w:p>
        </w:tc>
        <w:tc>
          <w:tcPr>
            <w:tcW w:w="3760" w:type="dxa"/>
            <w:tcMar>
              <w:top w:w="100" w:type="nil"/>
              <w:left w:w="100" w:type="nil"/>
              <w:bottom w:w="100" w:type="nil"/>
              <w:right w:w="100" w:type="nil"/>
            </w:tcMar>
            <w:vAlign w:val="center"/>
          </w:tcPr>
          <w:p w14:paraId="225E64C2"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USDA-NIFA-AHSI-005015</w:t>
            </w:r>
          </w:p>
        </w:tc>
      </w:tr>
      <w:tr w:rsidR="00DD7F63" w:rsidRPr="00CB14AC" w14:paraId="2739555E" w14:textId="77777777" w:rsidTr="00DD7F63">
        <w:tblPrEx>
          <w:tblBorders>
            <w:top w:val="none" w:sz="0" w:space="0" w:color="auto"/>
          </w:tblBorders>
        </w:tblPrEx>
        <w:tc>
          <w:tcPr>
            <w:tcW w:w="4540" w:type="dxa"/>
            <w:tcMar>
              <w:top w:w="100" w:type="nil"/>
              <w:left w:w="100" w:type="nil"/>
              <w:bottom w:w="100" w:type="nil"/>
              <w:right w:w="100" w:type="nil"/>
            </w:tcMar>
          </w:tcPr>
          <w:p w14:paraId="75DFA80D"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Funding Opportunity Title:</w:t>
            </w:r>
          </w:p>
        </w:tc>
        <w:tc>
          <w:tcPr>
            <w:tcW w:w="3760" w:type="dxa"/>
            <w:tcMar>
              <w:top w:w="100" w:type="nil"/>
              <w:left w:w="100" w:type="nil"/>
              <w:bottom w:w="100" w:type="nil"/>
              <w:right w:w="100" w:type="nil"/>
            </w:tcMar>
            <w:vAlign w:val="center"/>
          </w:tcPr>
          <w:p w14:paraId="203EE08D"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Alaska Native-Serving and Native Hawaiian-Serving Institutions Education Competitive Grants Program (ANNH)</w:t>
            </w:r>
          </w:p>
        </w:tc>
      </w:tr>
      <w:tr w:rsidR="00DD7F63" w:rsidRPr="00CB14AC" w14:paraId="3CF8B381" w14:textId="77777777" w:rsidTr="00DD7F63">
        <w:tblPrEx>
          <w:tblBorders>
            <w:top w:val="none" w:sz="0" w:space="0" w:color="auto"/>
          </w:tblBorders>
        </w:tblPrEx>
        <w:tc>
          <w:tcPr>
            <w:tcW w:w="4540" w:type="dxa"/>
            <w:tcMar>
              <w:top w:w="100" w:type="nil"/>
              <w:left w:w="100" w:type="nil"/>
              <w:bottom w:w="100" w:type="nil"/>
              <w:right w:w="100" w:type="nil"/>
            </w:tcMar>
          </w:tcPr>
          <w:p w14:paraId="5D8CD050"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Opportunity Category:</w:t>
            </w:r>
          </w:p>
        </w:tc>
        <w:tc>
          <w:tcPr>
            <w:tcW w:w="3760" w:type="dxa"/>
            <w:tcMar>
              <w:top w:w="100" w:type="nil"/>
              <w:left w:w="100" w:type="nil"/>
              <w:bottom w:w="100" w:type="nil"/>
              <w:right w:w="100" w:type="nil"/>
            </w:tcMar>
            <w:vAlign w:val="center"/>
          </w:tcPr>
          <w:p w14:paraId="7E206CBE"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Discretionary</w:t>
            </w:r>
          </w:p>
        </w:tc>
      </w:tr>
      <w:tr w:rsidR="00DD7F63" w:rsidRPr="00CB14AC" w14:paraId="1F90E112" w14:textId="77777777" w:rsidTr="00DD7F63">
        <w:tblPrEx>
          <w:tblBorders>
            <w:top w:val="none" w:sz="0" w:space="0" w:color="auto"/>
          </w:tblBorders>
        </w:tblPrEx>
        <w:tc>
          <w:tcPr>
            <w:tcW w:w="4540" w:type="dxa"/>
            <w:tcMar>
              <w:top w:w="100" w:type="nil"/>
              <w:left w:w="100" w:type="nil"/>
              <w:bottom w:w="100" w:type="nil"/>
              <w:right w:w="100" w:type="nil"/>
            </w:tcMar>
          </w:tcPr>
          <w:p w14:paraId="2C0B26B8"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Funding Instrument Type:</w:t>
            </w:r>
          </w:p>
        </w:tc>
        <w:tc>
          <w:tcPr>
            <w:tcW w:w="3760" w:type="dxa"/>
            <w:tcMar>
              <w:top w:w="100" w:type="nil"/>
              <w:left w:w="100" w:type="nil"/>
              <w:bottom w:w="100" w:type="nil"/>
              <w:right w:w="100" w:type="nil"/>
            </w:tcMar>
            <w:vAlign w:val="center"/>
          </w:tcPr>
          <w:p w14:paraId="42D925EE"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Grant</w:t>
            </w:r>
          </w:p>
        </w:tc>
      </w:tr>
      <w:tr w:rsidR="00DD7F63" w:rsidRPr="00CB14AC" w14:paraId="03A0975C" w14:textId="77777777" w:rsidTr="00DD7F63">
        <w:tblPrEx>
          <w:tblBorders>
            <w:top w:val="none" w:sz="0" w:space="0" w:color="auto"/>
          </w:tblBorders>
        </w:tblPrEx>
        <w:tc>
          <w:tcPr>
            <w:tcW w:w="4540" w:type="dxa"/>
            <w:tcMar>
              <w:top w:w="100" w:type="nil"/>
              <w:left w:w="100" w:type="nil"/>
              <w:bottom w:w="100" w:type="nil"/>
              <w:right w:w="100" w:type="nil"/>
            </w:tcMar>
          </w:tcPr>
          <w:p w14:paraId="14173F91"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Category of Funding Activity:</w:t>
            </w:r>
          </w:p>
        </w:tc>
        <w:tc>
          <w:tcPr>
            <w:tcW w:w="3760" w:type="dxa"/>
            <w:tcMar>
              <w:top w:w="100" w:type="nil"/>
              <w:left w:w="100" w:type="nil"/>
              <w:bottom w:w="100" w:type="nil"/>
              <w:right w:w="100" w:type="nil"/>
            </w:tcMar>
            <w:vAlign w:val="center"/>
          </w:tcPr>
          <w:p w14:paraId="5AEE50DA"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Agriculture</w:t>
            </w:r>
          </w:p>
        </w:tc>
      </w:tr>
      <w:tr w:rsidR="00DD7F63" w:rsidRPr="00CB14AC" w14:paraId="0567E311" w14:textId="77777777" w:rsidTr="00DD7F63">
        <w:tblPrEx>
          <w:tblBorders>
            <w:top w:val="none" w:sz="0" w:space="0" w:color="auto"/>
          </w:tblBorders>
        </w:tblPrEx>
        <w:tc>
          <w:tcPr>
            <w:tcW w:w="4540" w:type="dxa"/>
            <w:tcMar>
              <w:top w:w="100" w:type="nil"/>
              <w:left w:w="100" w:type="nil"/>
              <w:bottom w:w="100" w:type="nil"/>
              <w:right w:w="100" w:type="nil"/>
            </w:tcMar>
          </w:tcPr>
          <w:p w14:paraId="42DB67EF"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Category Explanation:</w:t>
            </w:r>
          </w:p>
        </w:tc>
        <w:tc>
          <w:tcPr>
            <w:tcW w:w="3760" w:type="dxa"/>
            <w:tcMar>
              <w:top w:w="100" w:type="nil"/>
              <w:left w:w="100" w:type="nil"/>
              <w:bottom w:w="100" w:type="nil"/>
              <w:right w:w="100" w:type="nil"/>
            </w:tcMar>
            <w:vAlign w:val="center"/>
          </w:tcPr>
          <w:p w14:paraId="762F088C" w14:textId="77777777" w:rsidR="00DD7F63" w:rsidRPr="00CB14AC" w:rsidRDefault="00DD7F63" w:rsidP="00DD7F63">
            <w:pPr>
              <w:widowControl w:val="0"/>
              <w:autoSpaceDE w:val="0"/>
              <w:autoSpaceDN w:val="0"/>
              <w:adjustRightInd w:val="0"/>
              <w:rPr>
                <w:rFonts w:ascii="Times" w:hAnsi="Times" w:cs="Helvetica"/>
              </w:rPr>
            </w:pPr>
          </w:p>
        </w:tc>
      </w:tr>
      <w:tr w:rsidR="00DD7F63" w:rsidRPr="00CB14AC" w14:paraId="6F0F94F3" w14:textId="77777777" w:rsidTr="00DD7F63">
        <w:tblPrEx>
          <w:tblBorders>
            <w:top w:val="none" w:sz="0" w:space="0" w:color="auto"/>
          </w:tblBorders>
        </w:tblPrEx>
        <w:tc>
          <w:tcPr>
            <w:tcW w:w="4540" w:type="dxa"/>
            <w:tcMar>
              <w:top w:w="100" w:type="nil"/>
              <w:left w:w="100" w:type="nil"/>
              <w:bottom w:w="100" w:type="nil"/>
              <w:right w:w="100" w:type="nil"/>
            </w:tcMar>
            <w:vAlign w:val="center"/>
          </w:tcPr>
          <w:p w14:paraId="7D7EAE8E"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Expected Number of Awards:</w:t>
            </w:r>
          </w:p>
        </w:tc>
        <w:tc>
          <w:tcPr>
            <w:tcW w:w="3760" w:type="dxa"/>
            <w:tcMar>
              <w:top w:w="100" w:type="nil"/>
              <w:left w:w="100" w:type="nil"/>
              <w:bottom w:w="100" w:type="nil"/>
              <w:right w:w="100" w:type="nil"/>
            </w:tcMar>
            <w:vAlign w:val="center"/>
          </w:tcPr>
          <w:p w14:paraId="7FFB844E" w14:textId="77777777" w:rsidR="00DD7F63" w:rsidRPr="00CB14AC" w:rsidRDefault="00DD7F63" w:rsidP="00DD7F63">
            <w:pPr>
              <w:widowControl w:val="0"/>
              <w:autoSpaceDE w:val="0"/>
              <w:autoSpaceDN w:val="0"/>
              <w:adjustRightInd w:val="0"/>
              <w:rPr>
                <w:rFonts w:ascii="Times" w:hAnsi="Times" w:cs="Helvetica"/>
              </w:rPr>
            </w:pPr>
          </w:p>
        </w:tc>
      </w:tr>
      <w:tr w:rsidR="00DD7F63" w:rsidRPr="00CB14AC" w14:paraId="100D61E2" w14:textId="77777777" w:rsidTr="00DD7F63">
        <w:tblPrEx>
          <w:tblBorders>
            <w:top w:val="none" w:sz="0" w:space="0" w:color="auto"/>
          </w:tblBorders>
        </w:tblPrEx>
        <w:tc>
          <w:tcPr>
            <w:tcW w:w="4540" w:type="dxa"/>
            <w:tcMar>
              <w:top w:w="100" w:type="nil"/>
              <w:left w:w="100" w:type="nil"/>
              <w:bottom w:w="100" w:type="nil"/>
              <w:right w:w="100" w:type="nil"/>
            </w:tcMar>
          </w:tcPr>
          <w:p w14:paraId="43D22EC8"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CFDA Number(s):</w:t>
            </w:r>
          </w:p>
        </w:tc>
        <w:tc>
          <w:tcPr>
            <w:tcW w:w="3760" w:type="dxa"/>
            <w:tcMar>
              <w:top w:w="100" w:type="nil"/>
              <w:left w:w="100" w:type="nil"/>
              <w:bottom w:w="100" w:type="nil"/>
              <w:right w:w="100" w:type="nil"/>
            </w:tcMar>
            <w:vAlign w:val="center"/>
          </w:tcPr>
          <w:p w14:paraId="715975E9"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10.228 -- Alaska Native Serving and Native Hawaiian Serving Institutions Education Grants</w:t>
            </w:r>
          </w:p>
        </w:tc>
      </w:tr>
      <w:tr w:rsidR="00DD7F63" w:rsidRPr="00CB14AC" w14:paraId="587407CD" w14:textId="77777777" w:rsidTr="00DD7F63">
        <w:tc>
          <w:tcPr>
            <w:tcW w:w="4540" w:type="dxa"/>
            <w:tcMar>
              <w:top w:w="100" w:type="nil"/>
              <w:left w:w="100" w:type="nil"/>
              <w:bottom w:w="100" w:type="nil"/>
              <w:right w:w="100" w:type="nil"/>
            </w:tcMar>
          </w:tcPr>
          <w:p w14:paraId="6C70E6DA"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Cost Sharing or Matching Requirement:</w:t>
            </w:r>
          </w:p>
        </w:tc>
        <w:tc>
          <w:tcPr>
            <w:tcW w:w="3760" w:type="dxa"/>
            <w:tcMar>
              <w:top w:w="100" w:type="nil"/>
              <w:left w:w="100" w:type="nil"/>
              <w:bottom w:w="100" w:type="nil"/>
              <w:right w:w="100" w:type="nil"/>
            </w:tcMar>
            <w:vAlign w:val="center"/>
          </w:tcPr>
          <w:p w14:paraId="42552B89"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No</w:t>
            </w:r>
          </w:p>
        </w:tc>
      </w:tr>
      <w:tr w:rsidR="00DD7F63" w14:paraId="3E1D3230" w14:textId="77777777" w:rsidTr="00DD7F63">
        <w:tc>
          <w:tcPr>
            <w:tcW w:w="4540" w:type="dxa"/>
            <w:tcBorders>
              <w:left w:val="nil"/>
            </w:tcBorders>
            <w:tcMar>
              <w:top w:w="100" w:type="nil"/>
              <w:left w:w="100" w:type="nil"/>
              <w:bottom w:w="100" w:type="nil"/>
              <w:right w:w="100" w:type="nil"/>
            </w:tcMar>
          </w:tcPr>
          <w:p w14:paraId="765C25ED"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Posted Date:</w:t>
            </w:r>
          </w:p>
        </w:tc>
        <w:tc>
          <w:tcPr>
            <w:tcW w:w="3760" w:type="dxa"/>
            <w:tcBorders>
              <w:right w:val="nil"/>
            </w:tcBorders>
            <w:tcMar>
              <w:top w:w="100" w:type="nil"/>
              <w:left w:w="100" w:type="nil"/>
              <w:bottom w:w="100" w:type="nil"/>
              <w:right w:w="100" w:type="nil"/>
            </w:tcMar>
            <w:vAlign w:val="center"/>
          </w:tcPr>
          <w:p w14:paraId="4827E8DD"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Mar 26, 2015</w:t>
            </w:r>
          </w:p>
        </w:tc>
      </w:tr>
      <w:tr w:rsidR="00DD7F63" w14:paraId="5BC63683" w14:textId="77777777" w:rsidTr="00DD7F63">
        <w:tc>
          <w:tcPr>
            <w:tcW w:w="4540" w:type="dxa"/>
            <w:tcBorders>
              <w:left w:val="nil"/>
            </w:tcBorders>
            <w:tcMar>
              <w:top w:w="100" w:type="nil"/>
              <w:left w:w="100" w:type="nil"/>
              <w:bottom w:w="100" w:type="nil"/>
              <w:right w:w="100" w:type="nil"/>
            </w:tcMar>
          </w:tcPr>
          <w:p w14:paraId="011B355B"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Creation Date:</w:t>
            </w:r>
          </w:p>
        </w:tc>
        <w:tc>
          <w:tcPr>
            <w:tcW w:w="3760" w:type="dxa"/>
            <w:tcBorders>
              <w:right w:val="nil"/>
            </w:tcBorders>
            <w:tcMar>
              <w:top w:w="100" w:type="nil"/>
              <w:left w:w="100" w:type="nil"/>
              <w:bottom w:w="100" w:type="nil"/>
              <w:right w:w="100" w:type="nil"/>
            </w:tcMar>
            <w:vAlign w:val="center"/>
          </w:tcPr>
          <w:p w14:paraId="0BDA9657"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Mar 26, 2015</w:t>
            </w:r>
          </w:p>
        </w:tc>
      </w:tr>
      <w:tr w:rsidR="00DD7F63" w14:paraId="038E9CCC" w14:textId="77777777" w:rsidTr="00DD7F63">
        <w:tc>
          <w:tcPr>
            <w:tcW w:w="4540" w:type="dxa"/>
            <w:tcBorders>
              <w:left w:val="nil"/>
            </w:tcBorders>
            <w:tcMar>
              <w:top w:w="100" w:type="nil"/>
              <w:left w:w="100" w:type="nil"/>
              <w:bottom w:w="100" w:type="nil"/>
              <w:right w:w="100" w:type="nil"/>
            </w:tcMar>
          </w:tcPr>
          <w:p w14:paraId="5E2619B1"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Original Closing Date for Applications:</w:t>
            </w:r>
          </w:p>
        </w:tc>
        <w:tc>
          <w:tcPr>
            <w:tcW w:w="3760" w:type="dxa"/>
            <w:tcBorders>
              <w:right w:val="nil"/>
            </w:tcBorders>
            <w:tcMar>
              <w:top w:w="100" w:type="nil"/>
              <w:left w:w="100" w:type="nil"/>
              <w:bottom w:w="100" w:type="nil"/>
              <w:right w:w="100" w:type="nil"/>
            </w:tcMar>
            <w:vAlign w:val="center"/>
          </w:tcPr>
          <w:p w14:paraId="76B47237"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Apr 27, 2015 </w:t>
            </w:r>
          </w:p>
        </w:tc>
      </w:tr>
      <w:tr w:rsidR="00DD7F63" w14:paraId="270F0797" w14:textId="77777777" w:rsidTr="00DD7F63">
        <w:tc>
          <w:tcPr>
            <w:tcW w:w="4540" w:type="dxa"/>
            <w:tcBorders>
              <w:left w:val="nil"/>
            </w:tcBorders>
            <w:tcMar>
              <w:top w:w="100" w:type="nil"/>
              <w:left w:w="100" w:type="nil"/>
              <w:bottom w:w="100" w:type="nil"/>
              <w:right w:w="100" w:type="nil"/>
            </w:tcMar>
          </w:tcPr>
          <w:p w14:paraId="1121F87B"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Current Closing Date for Applications:</w:t>
            </w:r>
          </w:p>
        </w:tc>
        <w:tc>
          <w:tcPr>
            <w:tcW w:w="3760" w:type="dxa"/>
            <w:tcBorders>
              <w:right w:val="nil"/>
            </w:tcBorders>
            <w:tcMar>
              <w:top w:w="100" w:type="nil"/>
              <w:left w:w="100" w:type="nil"/>
              <w:bottom w:w="100" w:type="nil"/>
              <w:right w:w="100" w:type="nil"/>
            </w:tcMar>
            <w:vAlign w:val="center"/>
          </w:tcPr>
          <w:p w14:paraId="5F464D44"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Apr 27, 2015 </w:t>
            </w:r>
          </w:p>
        </w:tc>
      </w:tr>
      <w:tr w:rsidR="00DD7F63" w14:paraId="75E6D043" w14:textId="77777777" w:rsidTr="00DD7F63">
        <w:tc>
          <w:tcPr>
            <w:tcW w:w="4540" w:type="dxa"/>
            <w:tcBorders>
              <w:left w:val="nil"/>
            </w:tcBorders>
            <w:tcMar>
              <w:top w:w="100" w:type="nil"/>
              <w:left w:w="100" w:type="nil"/>
              <w:bottom w:w="100" w:type="nil"/>
              <w:right w:w="100" w:type="nil"/>
            </w:tcMar>
          </w:tcPr>
          <w:p w14:paraId="06A2F630"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Archive Date:</w:t>
            </w:r>
          </w:p>
        </w:tc>
        <w:tc>
          <w:tcPr>
            <w:tcW w:w="3760" w:type="dxa"/>
            <w:tcBorders>
              <w:right w:val="nil"/>
            </w:tcBorders>
            <w:tcMar>
              <w:top w:w="100" w:type="nil"/>
              <w:left w:w="100" w:type="nil"/>
              <w:bottom w:w="100" w:type="nil"/>
              <w:right w:w="100" w:type="nil"/>
            </w:tcMar>
            <w:vAlign w:val="center"/>
          </w:tcPr>
          <w:p w14:paraId="34CB4A1B"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May 27, 2015</w:t>
            </w:r>
          </w:p>
        </w:tc>
      </w:tr>
      <w:tr w:rsidR="00DD7F63" w14:paraId="40C5B908" w14:textId="77777777" w:rsidTr="00DD7F63">
        <w:tc>
          <w:tcPr>
            <w:tcW w:w="4540" w:type="dxa"/>
            <w:tcBorders>
              <w:left w:val="nil"/>
            </w:tcBorders>
            <w:tcMar>
              <w:top w:w="100" w:type="nil"/>
              <w:left w:w="100" w:type="nil"/>
              <w:bottom w:w="100" w:type="nil"/>
              <w:right w:w="100" w:type="nil"/>
            </w:tcMar>
          </w:tcPr>
          <w:p w14:paraId="32D08E1B"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Estimated Total Program Funding:</w:t>
            </w:r>
          </w:p>
        </w:tc>
        <w:tc>
          <w:tcPr>
            <w:tcW w:w="3760" w:type="dxa"/>
            <w:tcBorders>
              <w:right w:val="nil"/>
            </w:tcBorders>
            <w:tcMar>
              <w:top w:w="100" w:type="nil"/>
              <w:left w:w="100" w:type="nil"/>
              <w:bottom w:w="100" w:type="nil"/>
              <w:right w:w="100" w:type="nil"/>
            </w:tcMar>
            <w:vAlign w:val="center"/>
          </w:tcPr>
          <w:p w14:paraId="05E86DB7"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$3,000,000</w:t>
            </w:r>
          </w:p>
        </w:tc>
      </w:tr>
      <w:tr w:rsidR="00DD7F63" w14:paraId="03C490BE" w14:textId="77777777" w:rsidTr="00DD7F63">
        <w:tc>
          <w:tcPr>
            <w:tcW w:w="4540" w:type="dxa"/>
            <w:tcBorders>
              <w:left w:val="nil"/>
            </w:tcBorders>
            <w:tcMar>
              <w:top w:w="100" w:type="nil"/>
              <w:left w:w="100" w:type="nil"/>
              <w:bottom w:w="100" w:type="nil"/>
              <w:right w:w="100" w:type="nil"/>
            </w:tcMar>
          </w:tcPr>
          <w:p w14:paraId="7C58408B"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Award Ceiling:</w:t>
            </w:r>
          </w:p>
        </w:tc>
        <w:tc>
          <w:tcPr>
            <w:tcW w:w="3760" w:type="dxa"/>
            <w:tcBorders>
              <w:right w:val="nil"/>
            </w:tcBorders>
            <w:tcMar>
              <w:top w:w="100" w:type="nil"/>
              <w:left w:w="100" w:type="nil"/>
              <w:bottom w:w="100" w:type="nil"/>
              <w:right w:w="100" w:type="nil"/>
            </w:tcMar>
            <w:vAlign w:val="center"/>
          </w:tcPr>
          <w:p w14:paraId="60B11020"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$1,500,000</w:t>
            </w:r>
          </w:p>
        </w:tc>
      </w:tr>
      <w:tr w:rsidR="00DD7F63" w14:paraId="7A5F88BA" w14:textId="77777777" w:rsidTr="00DD7F63">
        <w:tc>
          <w:tcPr>
            <w:tcW w:w="4540" w:type="dxa"/>
            <w:tcBorders>
              <w:left w:val="nil"/>
            </w:tcBorders>
            <w:tcMar>
              <w:top w:w="100" w:type="nil"/>
              <w:left w:w="100" w:type="nil"/>
              <w:bottom w:w="100" w:type="nil"/>
              <w:right w:w="100" w:type="nil"/>
            </w:tcMar>
          </w:tcPr>
          <w:p w14:paraId="26F178D4"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Award Floor:</w:t>
            </w:r>
          </w:p>
        </w:tc>
        <w:tc>
          <w:tcPr>
            <w:tcW w:w="3760" w:type="dxa"/>
            <w:tcBorders>
              <w:right w:val="nil"/>
            </w:tcBorders>
            <w:tcMar>
              <w:top w:w="100" w:type="nil"/>
              <w:left w:w="100" w:type="nil"/>
              <w:bottom w:w="100" w:type="nil"/>
              <w:right w:w="100" w:type="nil"/>
            </w:tcMar>
            <w:vAlign w:val="center"/>
          </w:tcPr>
          <w:p w14:paraId="18B53283"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$150,000</w:t>
            </w:r>
          </w:p>
        </w:tc>
      </w:tr>
      <w:tr w:rsidR="00DD7F63" w14:paraId="05CA48F7" w14:textId="77777777" w:rsidTr="00DD7F63">
        <w:tc>
          <w:tcPr>
            <w:tcW w:w="4540" w:type="dxa"/>
            <w:tcBorders>
              <w:left w:val="nil"/>
            </w:tcBorders>
            <w:tcMar>
              <w:top w:w="100" w:type="nil"/>
              <w:left w:w="100" w:type="nil"/>
              <w:bottom w:w="100" w:type="nil"/>
              <w:right w:w="100" w:type="nil"/>
            </w:tcMar>
          </w:tcPr>
          <w:p w14:paraId="3E0D502A"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Eligible Applicants:</w:t>
            </w:r>
          </w:p>
        </w:tc>
        <w:tc>
          <w:tcPr>
            <w:tcW w:w="3760" w:type="dxa"/>
            <w:tcBorders>
              <w:right w:val="nil"/>
            </w:tcBorders>
            <w:tcMar>
              <w:top w:w="100" w:type="nil"/>
              <w:left w:w="100" w:type="nil"/>
              <w:bottom w:w="100" w:type="nil"/>
              <w:right w:w="100" w:type="nil"/>
            </w:tcMar>
            <w:vAlign w:val="center"/>
          </w:tcPr>
          <w:p w14:paraId="1FC93A32"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Others (see text field entitled "Additional Information on Eligibility" for clarification)</w:t>
            </w:r>
          </w:p>
        </w:tc>
      </w:tr>
      <w:tr w:rsidR="00DD7F63" w14:paraId="524EEC33" w14:textId="77777777" w:rsidTr="00DD7F63">
        <w:tc>
          <w:tcPr>
            <w:tcW w:w="4540" w:type="dxa"/>
            <w:tcBorders>
              <w:left w:val="nil"/>
            </w:tcBorders>
            <w:tcMar>
              <w:top w:w="100" w:type="nil"/>
              <w:left w:w="100" w:type="nil"/>
              <w:bottom w:w="100" w:type="nil"/>
              <w:right w:w="100" w:type="nil"/>
            </w:tcMar>
          </w:tcPr>
          <w:p w14:paraId="3C5DD312"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Additional Information on Eligibility:</w:t>
            </w:r>
          </w:p>
        </w:tc>
        <w:tc>
          <w:tcPr>
            <w:tcW w:w="3760" w:type="dxa"/>
            <w:tcBorders>
              <w:right w:val="nil"/>
            </w:tcBorders>
            <w:tcMar>
              <w:top w:w="100" w:type="nil"/>
              <w:left w:w="100" w:type="nil"/>
              <w:bottom w:w="100" w:type="nil"/>
              <w:right w:w="100" w:type="nil"/>
            </w:tcMar>
            <w:vAlign w:val="center"/>
          </w:tcPr>
          <w:p w14:paraId="76771AE0"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 xml:space="preserve">Individual public or private, nonprofit Alaska Native-Serving and Native Hawaiian-Serving </w:t>
            </w:r>
            <w:r w:rsidRPr="00CB14AC">
              <w:rPr>
                <w:rFonts w:ascii="Times" w:hAnsi="Times" w:cs="Helvetica"/>
              </w:rPr>
              <w:lastRenderedPageBreak/>
              <w:t>Institutions of higher education that meet the definitions of Alaska-Serving Institutions or Native Hawaiian-Serving Institution established in Title III, Part A of the Higher Education Act of 1965, as amended (20 U.S.C. 1059d.) are eligible institutions under this program.</w:t>
            </w:r>
          </w:p>
        </w:tc>
      </w:tr>
      <w:tr w:rsidR="00DD7F63" w14:paraId="78C4981D" w14:textId="77777777" w:rsidTr="00DD7F63">
        <w:tc>
          <w:tcPr>
            <w:tcW w:w="4540" w:type="dxa"/>
            <w:tcBorders>
              <w:left w:val="nil"/>
            </w:tcBorders>
            <w:tcMar>
              <w:top w:w="100" w:type="nil"/>
              <w:left w:w="100" w:type="nil"/>
              <w:bottom w:w="100" w:type="nil"/>
              <w:right w:w="100" w:type="nil"/>
            </w:tcMar>
          </w:tcPr>
          <w:p w14:paraId="38C83EDD"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lastRenderedPageBreak/>
              <w:t>Agency Name:</w:t>
            </w:r>
          </w:p>
        </w:tc>
        <w:tc>
          <w:tcPr>
            <w:tcW w:w="3760" w:type="dxa"/>
            <w:tcBorders>
              <w:right w:val="nil"/>
            </w:tcBorders>
            <w:tcMar>
              <w:top w:w="100" w:type="nil"/>
              <w:left w:w="100" w:type="nil"/>
              <w:bottom w:w="100" w:type="nil"/>
              <w:right w:w="100" w:type="nil"/>
            </w:tcMar>
            <w:vAlign w:val="center"/>
          </w:tcPr>
          <w:p w14:paraId="7520720F"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National Institute of Food and Agriculture</w:t>
            </w:r>
          </w:p>
        </w:tc>
      </w:tr>
      <w:tr w:rsidR="00DD7F63" w14:paraId="69BBFE2C" w14:textId="77777777" w:rsidTr="00DD7F63">
        <w:tc>
          <w:tcPr>
            <w:tcW w:w="4540" w:type="dxa"/>
            <w:tcBorders>
              <w:left w:val="nil"/>
            </w:tcBorders>
            <w:tcMar>
              <w:top w:w="100" w:type="nil"/>
              <w:left w:w="100" w:type="nil"/>
              <w:bottom w:w="100" w:type="nil"/>
              <w:right w:w="100" w:type="nil"/>
            </w:tcMar>
          </w:tcPr>
          <w:p w14:paraId="290C9BAE"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Description:</w:t>
            </w:r>
          </w:p>
        </w:tc>
        <w:tc>
          <w:tcPr>
            <w:tcW w:w="3760" w:type="dxa"/>
            <w:tcBorders>
              <w:right w:val="nil"/>
            </w:tcBorders>
            <w:tcMar>
              <w:top w:w="100" w:type="nil"/>
              <w:left w:w="100" w:type="nil"/>
              <w:bottom w:w="100" w:type="nil"/>
              <w:right w:w="100" w:type="nil"/>
            </w:tcMar>
            <w:vAlign w:val="center"/>
          </w:tcPr>
          <w:p w14:paraId="63BD2186"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The purpose of this program is to promote and strengthen the ability of Alaska Native-Serving Institutions and Native Hawaiian-Serving Institutions to carry out education, applied research, and related community development programs. NIFA intends this program to address educational needs, as determined by each institution, within a broadly defined arena of food and agricultural sciences-related disciplines. Priority will be given to those projects that enhance educational equity for under represented students; strengthen institutional educational capacities; prepare students for careers related to the food, agricultural, and natural resource systems of the United States; and maximize the development and use of resources to improve food and agricultural sciences teaching programs.</w:t>
            </w:r>
          </w:p>
        </w:tc>
      </w:tr>
      <w:tr w:rsidR="00DD7F63" w14:paraId="46B1BFD6" w14:textId="77777777" w:rsidTr="00DD7F63">
        <w:tc>
          <w:tcPr>
            <w:tcW w:w="4540" w:type="dxa"/>
            <w:tcBorders>
              <w:left w:val="nil"/>
            </w:tcBorders>
            <w:tcMar>
              <w:top w:w="100" w:type="nil"/>
              <w:left w:w="100" w:type="nil"/>
              <w:bottom w:w="100" w:type="nil"/>
              <w:right w:w="100" w:type="nil"/>
            </w:tcMar>
          </w:tcPr>
          <w:p w14:paraId="6C12DEC9"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Link to Additional Information:</w:t>
            </w:r>
          </w:p>
        </w:tc>
        <w:tc>
          <w:tcPr>
            <w:tcW w:w="3760" w:type="dxa"/>
            <w:tcBorders>
              <w:right w:val="nil"/>
            </w:tcBorders>
            <w:tcMar>
              <w:top w:w="100" w:type="nil"/>
              <w:left w:w="100" w:type="nil"/>
              <w:bottom w:w="100" w:type="nil"/>
              <w:right w:w="100" w:type="nil"/>
            </w:tcMar>
            <w:vAlign w:val="center"/>
          </w:tcPr>
          <w:p w14:paraId="2AF9A814" w14:textId="77777777" w:rsidR="00DD7F63" w:rsidRPr="00CB14AC" w:rsidRDefault="004618FC" w:rsidP="00DD7F63">
            <w:pPr>
              <w:widowControl w:val="0"/>
              <w:autoSpaceDE w:val="0"/>
              <w:autoSpaceDN w:val="0"/>
              <w:adjustRightInd w:val="0"/>
              <w:rPr>
                <w:rFonts w:ascii="Times" w:hAnsi="Times" w:cs="Helvetica"/>
              </w:rPr>
            </w:pPr>
            <w:hyperlink r:id="rId20" w:history="1">
              <w:r w:rsidR="00DD7F63" w:rsidRPr="00CB14AC">
                <w:rPr>
                  <w:rStyle w:val="Hyperlink"/>
                  <w:rFonts w:ascii="Times" w:hAnsi="Times" w:cs="Helvetica"/>
                </w:rPr>
                <w:t>Alaska Native-Serving and Native Hawaiian-Serving Institutions Education Competitive Grants Program (ANNH)</w:t>
              </w:r>
            </w:hyperlink>
          </w:p>
        </w:tc>
      </w:tr>
      <w:tr w:rsidR="00DD7F63" w14:paraId="1921AF4E" w14:textId="77777777" w:rsidTr="00DD7F63">
        <w:tc>
          <w:tcPr>
            <w:tcW w:w="4540" w:type="dxa"/>
            <w:tcBorders>
              <w:left w:val="nil"/>
            </w:tcBorders>
            <w:tcMar>
              <w:top w:w="100" w:type="nil"/>
              <w:left w:w="100" w:type="nil"/>
              <w:bottom w:w="100" w:type="nil"/>
              <w:right w:w="100" w:type="nil"/>
            </w:tcMar>
          </w:tcPr>
          <w:p w14:paraId="2C1953E7" w14:textId="77777777" w:rsidR="00DD7F63" w:rsidRPr="00CB14AC" w:rsidRDefault="00DD7F63" w:rsidP="00DD7F63">
            <w:pPr>
              <w:widowControl w:val="0"/>
              <w:autoSpaceDE w:val="0"/>
              <w:autoSpaceDN w:val="0"/>
              <w:adjustRightInd w:val="0"/>
              <w:rPr>
                <w:rFonts w:ascii="Times" w:hAnsi="Times" w:cs="Helvetica"/>
                <w:b/>
                <w:bCs/>
              </w:rPr>
            </w:pPr>
            <w:r w:rsidRPr="00CB14AC">
              <w:rPr>
                <w:rFonts w:ascii="Times" w:hAnsi="Times" w:cs="Helvetica"/>
                <w:b/>
                <w:bCs/>
              </w:rPr>
              <w:t>Contact Information:</w:t>
            </w:r>
          </w:p>
        </w:tc>
        <w:tc>
          <w:tcPr>
            <w:tcW w:w="3760" w:type="dxa"/>
            <w:tcBorders>
              <w:right w:val="nil"/>
            </w:tcBorders>
            <w:tcMar>
              <w:top w:w="100" w:type="nil"/>
              <w:left w:w="100" w:type="nil"/>
              <w:bottom w:w="100" w:type="nil"/>
              <w:right w:w="100" w:type="nil"/>
            </w:tcMar>
            <w:vAlign w:val="center"/>
          </w:tcPr>
          <w:p w14:paraId="62B4929E"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If you have difficulty accessing the full announcement electronically, please contact:</w:t>
            </w:r>
          </w:p>
          <w:p w14:paraId="44699F19" w14:textId="77777777" w:rsidR="00DD7F63" w:rsidRPr="00CB14AC" w:rsidRDefault="00DD7F63" w:rsidP="00DD7F63">
            <w:pPr>
              <w:widowControl w:val="0"/>
              <w:autoSpaceDE w:val="0"/>
              <w:autoSpaceDN w:val="0"/>
              <w:adjustRightInd w:val="0"/>
              <w:rPr>
                <w:rFonts w:ascii="Times" w:hAnsi="Times" w:cs="Helvetica"/>
              </w:rPr>
            </w:pPr>
          </w:p>
          <w:p w14:paraId="23096AE9" w14:textId="77777777" w:rsidR="00DD7F63" w:rsidRPr="00CB14AC" w:rsidRDefault="00DD7F63" w:rsidP="00DD7F63">
            <w:pPr>
              <w:widowControl w:val="0"/>
              <w:autoSpaceDE w:val="0"/>
              <w:autoSpaceDN w:val="0"/>
              <w:adjustRightInd w:val="0"/>
              <w:rPr>
                <w:rFonts w:ascii="Times" w:hAnsi="Times" w:cs="Helvetica"/>
              </w:rPr>
            </w:pPr>
            <w:r w:rsidRPr="00CB14AC">
              <w:rPr>
                <w:rFonts w:ascii="Times" w:hAnsi="Times" w:cs="Helvetica"/>
              </w:rPr>
              <w:t xml:space="preserve">NIFA Help Desk Phone: 202-401-5048 Business hours are M-F, 7:00 am -5:00 pm ET, excluding Federal holidays </w:t>
            </w:r>
          </w:p>
          <w:p w14:paraId="3B57248B" w14:textId="77777777" w:rsidR="00DD7F63" w:rsidRPr="00CB14AC" w:rsidRDefault="004618FC" w:rsidP="00DD7F63">
            <w:pPr>
              <w:widowControl w:val="0"/>
              <w:autoSpaceDE w:val="0"/>
              <w:autoSpaceDN w:val="0"/>
              <w:adjustRightInd w:val="0"/>
              <w:rPr>
                <w:rFonts w:ascii="Times" w:hAnsi="Times" w:cs="Helvetica"/>
              </w:rPr>
            </w:pPr>
            <w:hyperlink r:id="rId21" w:history="1">
              <w:r w:rsidR="00DD7F63" w:rsidRPr="00CB14AC">
                <w:rPr>
                  <w:rStyle w:val="Hyperlink"/>
                  <w:rFonts w:ascii="Times" w:hAnsi="Times" w:cs="Helvetica"/>
                </w:rPr>
                <w:t>If you have any questions related to preparing application content</w:t>
              </w:r>
            </w:hyperlink>
          </w:p>
        </w:tc>
      </w:tr>
    </w:tbl>
    <w:p w14:paraId="3C4F0FC3" w14:textId="77777777" w:rsidR="00DD7F63" w:rsidRPr="00FF5D83" w:rsidRDefault="00DD7F63" w:rsidP="00DD7F63">
      <w:pPr>
        <w:widowControl w:val="0"/>
        <w:autoSpaceDE w:val="0"/>
        <w:autoSpaceDN w:val="0"/>
        <w:adjustRightInd w:val="0"/>
        <w:rPr>
          <w:rFonts w:ascii="Times" w:hAnsi="Times" w:cs="Helvetica"/>
        </w:rPr>
      </w:pPr>
    </w:p>
    <w:p w14:paraId="401C902B" w14:textId="77777777" w:rsidR="00DD7F63" w:rsidRDefault="004618FC" w:rsidP="00DD7F63">
      <w:pPr>
        <w:widowControl w:val="0"/>
        <w:pBdr>
          <w:bottom w:val="single" w:sz="6" w:space="1" w:color="auto"/>
        </w:pBdr>
        <w:autoSpaceDE w:val="0"/>
        <w:autoSpaceDN w:val="0"/>
        <w:adjustRightInd w:val="0"/>
      </w:pPr>
      <w:hyperlink r:id="rId22" w:history="1">
        <w:r w:rsidR="00DD7F63" w:rsidRPr="00FF5D83">
          <w:rPr>
            <w:rFonts w:ascii="Times" w:hAnsi="Times" w:cs="Helvetica"/>
            <w:color w:val="386EFF"/>
            <w:u w:val="single" w:color="386EFF"/>
          </w:rPr>
          <w:t>http://www.grants.gov/web/grants/view-opportunity.html?oppId=275426</w:t>
        </w:r>
      </w:hyperlink>
    </w:p>
    <w:p w14:paraId="22D3A3C7" w14:textId="77777777" w:rsidR="00DD7F63" w:rsidRPr="00CB14AC" w:rsidRDefault="00DD7F63" w:rsidP="00DD7F63">
      <w:pPr>
        <w:widowControl w:val="0"/>
        <w:autoSpaceDE w:val="0"/>
        <w:autoSpaceDN w:val="0"/>
        <w:adjustRightInd w:val="0"/>
        <w:rPr>
          <w:rFonts w:ascii="Times" w:hAnsi="Times" w:cs="Helvetica"/>
          <w:b/>
        </w:rPr>
      </w:pPr>
    </w:p>
    <w:p w14:paraId="2C3EE12F" w14:textId="77777777" w:rsidR="00DD7F63" w:rsidRPr="00BC5A63" w:rsidRDefault="00DD7F63" w:rsidP="00DD7F63">
      <w:pPr>
        <w:widowControl w:val="0"/>
        <w:autoSpaceDE w:val="0"/>
        <w:autoSpaceDN w:val="0"/>
        <w:adjustRightInd w:val="0"/>
        <w:rPr>
          <w:rFonts w:ascii="Times" w:hAnsi="Times" w:cs="Helvetica"/>
        </w:rPr>
      </w:pPr>
      <w:bookmarkStart w:id="11" w:name="HIAGPacificCIG"/>
      <w:bookmarkEnd w:id="11"/>
      <w:r w:rsidRPr="00BC5A63">
        <w:rPr>
          <w:rFonts w:ascii="Times" w:hAnsi="Times" w:cs="Helvetica"/>
        </w:rPr>
        <w:t>Natural Resources Conservation Service</w:t>
      </w:r>
    </w:p>
    <w:p w14:paraId="0351A464" w14:textId="77777777" w:rsidR="00DD7F63" w:rsidRPr="00BC5A63" w:rsidRDefault="00DD7F63" w:rsidP="00DD7F63">
      <w:pPr>
        <w:widowControl w:val="0"/>
        <w:autoSpaceDE w:val="0"/>
        <w:autoSpaceDN w:val="0"/>
        <w:adjustRightInd w:val="0"/>
        <w:rPr>
          <w:rFonts w:ascii="Times" w:hAnsi="Times" w:cs="Helvetica"/>
        </w:rPr>
      </w:pPr>
      <w:r w:rsidRPr="00BC5A63">
        <w:rPr>
          <w:rFonts w:ascii="Times" w:hAnsi="Times" w:cs="Helvetica"/>
        </w:rPr>
        <w:t>Pacific Island Area State Office</w:t>
      </w:r>
    </w:p>
    <w:p w14:paraId="6E1C3B69" w14:textId="77777777" w:rsidR="00DD7F63" w:rsidRDefault="00DD7F63" w:rsidP="00DD7F63">
      <w:pPr>
        <w:widowControl w:val="0"/>
        <w:autoSpaceDE w:val="0"/>
        <w:autoSpaceDN w:val="0"/>
        <w:adjustRightInd w:val="0"/>
        <w:rPr>
          <w:rFonts w:ascii="Times" w:hAnsi="Times" w:cs="Helvetica"/>
        </w:rPr>
      </w:pPr>
      <w:r w:rsidRPr="00BC5A63">
        <w:rPr>
          <w:rFonts w:ascii="Times" w:hAnsi="Times" w:cs="Helvetica"/>
        </w:rPr>
        <w:t>Pacific Islands Area State Component CIG</w:t>
      </w:r>
      <w:r>
        <w:rPr>
          <w:rFonts w:ascii="Times" w:hAnsi="Times" w:cs="Helvetica"/>
        </w:rPr>
        <w:t xml:space="preserve"> </w:t>
      </w:r>
      <w:r w:rsidRPr="00BC5A63">
        <w:rPr>
          <w:rFonts w:ascii="Times" w:hAnsi="Times" w:cs="Helvetica"/>
        </w:rPr>
        <w:t>Grant</w:t>
      </w:r>
    </w:p>
    <w:p w14:paraId="5731EF1F" w14:textId="77777777" w:rsidR="00DD7F63" w:rsidRPr="00BC5A63" w:rsidRDefault="00DD7F63" w:rsidP="00DD7F63">
      <w:pPr>
        <w:widowControl w:val="0"/>
        <w:autoSpaceDE w:val="0"/>
        <w:autoSpaceDN w:val="0"/>
        <w:adjustRightInd w:val="0"/>
        <w:rPr>
          <w:rFonts w:ascii="Times" w:hAnsi="Times" w:cs="Helvetica"/>
        </w:rPr>
      </w:pPr>
    </w:p>
    <w:tbl>
      <w:tblPr>
        <w:tblW w:w="10908" w:type="dxa"/>
        <w:tblBorders>
          <w:top w:val="nil"/>
          <w:left w:val="nil"/>
          <w:right w:val="nil"/>
        </w:tblBorders>
        <w:tblLayout w:type="fixed"/>
        <w:tblLook w:val="0000" w:firstRow="0" w:lastRow="0" w:firstColumn="0" w:lastColumn="0" w:noHBand="0" w:noVBand="0"/>
      </w:tblPr>
      <w:tblGrid>
        <w:gridCol w:w="2808"/>
        <w:gridCol w:w="8100"/>
      </w:tblGrid>
      <w:tr w:rsidR="00DD7F63" w:rsidRPr="00CB14AC" w14:paraId="2E8FC015" w14:textId="77777777" w:rsidTr="00DD7F63">
        <w:tc>
          <w:tcPr>
            <w:tcW w:w="2808" w:type="dxa"/>
            <w:tcMar>
              <w:top w:w="100" w:type="nil"/>
              <w:left w:w="100" w:type="nil"/>
              <w:bottom w:w="100" w:type="nil"/>
              <w:right w:w="100" w:type="nil"/>
            </w:tcMar>
          </w:tcPr>
          <w:p w14:paraId="4C2015FF" w14:textId="77777777" w:rsidR="00DD7F63" w:rsidRPr="00CB14AC" w:rsidRDefault="00DD7F63" w:rsidP="00DD7F63">
            <w:pPr>
              <w:rPr>
                <w:b/>
                <w:bCs/>
              </w:rPr>
            </w:pPr>
            <w:r w:rsidRPr="00CB14AC">
              <w:rPr>
                <w:b/>
                <w:bCs/>
              </w:rPr>
              <w:t>Document Type:</w:t>
            </w:r>
          </w:p>
        </w:tc>
        <w:tc>
          <w:tcPr>
            <w:tcW w:w="8100" w:type="dxa"/>
            <w:tcMar>
              <w:top w:w="100" w:type="nil"/>
              <w:left w:w="100" w:type="nil"/>
              <w:bottom w:w="100" w:type="nil"/>
              <w:right w:w="100" w:type="nil"/>
            </w:tcMar>
            <w:vAlign w:val="center"/>
          </w:tcPr>
          <w:p w14:paraId="05F8A2F2" w14:textId="77777777" w:rsidR="00DD7F63" w:rsidRPr="00CB14AC" w:rsidRDefault="00DD7F63" w:rsidP="00DD7F63">
            <w:r w:rsidRPr="00CB14AC">
              <w:t>Grants Notice</w:t>
            </w:r>
          </w:p>
        </w:tc>
      </w:tr>
      <w:tr w:rsidR="00DD7F63" w:rsidRPr="00CB14AC" w14:paraId="662213B6" w14:textId="77777777" w:rsidTr="00DD7F63">
        <w:tblPrEx>
          <w:tblBorders>
            <w:top w:val="none" w:sz="0" w:space="0" w:color="auto"/>
          </w:tblBorders>
        </w:tblPrEx>
        <w:tc>
          <w:tcPr>
            <w:tcW w:w="2808" w:type="dxa"/>
            <w:tcMar>
              <w:top w:w="100" w:type="nil"/>
              <w:left w:w="100" w:type="nil"/>
              <w:bottom w:w="100" w:type="nil"/>
              <w:right w:w="100" w:type="nil"/>
            </w:tcMar>
          </w:tcPr>
          <w:p w14:paraId="5BC8B8DF" w14:textId="77777777" w:rsidR="00DD7F63" w:rsidRPr="00CB14AC" w:rsidRDefault="00DD7F63" w:rsidP="00DD7F63">
            <w:pPr>
              <w:rPr>
                <w:b/>
                <w:bCs/>
              </w:rPr>
            </w:pPr>
            <w:r w:rsidRPr="00CB14AC">
              <w:rPr>
                <w:b/>
                <w:bCs/>
              </w:rPr>
              <w:t>Funding Opportunity Number:</w:t>
            </w:r>
          </w:p>
        </w:tc>
        <w:tc>
          <w:tcPr>
            <w:tcW w:w="8100" w:type="dxa"/>
            <w:tcMar>
              <w:top w:w="100" w:type="nil"/>
              <w:left w:w="100" w:type="nil"/>
              <w:bottom w:w="100" w:type="nil"/>
              <w:right w:w="100" w:type="nil"/>
            </w:tcMar>
            <w:vAlign w:val="center"/>
          </w:tcPr>
          <w:p w14:paraId="3E693BA6" w14:textId="77777777" w:rsidR="00DD7F63" w:rsidRPr="00CB14AC" w:rsidRDefault="00DD7F63" w:rsidP="00DD7F63">
            <w:r w:rsidRPr="00CB14AC">
              <w:t>USDA-NRCS-PIA-SLCIG-15-001</w:t>
            </w:r>
          </w:p>
        </w:tc>
      </w:tr>
      <w:tr w:rsidR="00DD7F63" w:rsidRPr="00CB14AC" w14:paraId="7B3A5754" w14:textId="77777777" w:rsidTr="00DD7F63">
        <w:tblPrEx>
          <w:tblBorders>
            <w:top w:val="none" w:sz="0" w:space="0" w:color="auto"/>
          </w:tblBorders>
        </w:tblPrEx>
        <w:tc>
          <w:tcPr>
            <w:tcW w:w="2808" w:type="dxa"/>
            <w:tcMar>
              <w:top w:w="100" w:type="nil"/>
              <w:left w:w="100" w:type="nil"/>
              <w:bottom w:w="100" w:type="nil"/>
              <w:right w:w="100" w:type="nil"/>
            </w:tcMar>
          </w:tcPr>
          <w:p w14:paraId="445B271A" w14:textId="77777777" w:rsidR="00DD7F63" w:rsidRPr="00CB14AC" w:rsidRDefault="00DD7F63" w:rsidP="00DD7F63">
            <w:pPr>
              <w:rPr>
                <w:b/>
                <w:bCs/>
              </w:rPr>
            </w:pPr>
            <w:r w:rsidRPr="00CB14AC">
              <w:rPr>
                <w:b/>
                <w:bCs/>
              </w:rPr>
              <w:t>Funding Opportunity Title:</w:t>
            </w:r>
          </w:p>
        </w:tc>
        <w:tc>
          <w:tcPr>
            <w:tcW w:w="8100" w:type="dxa"/>
            <w:tcMar>
              <w:top w:w="100" w:type="nil"/>
              <w:left w:w="100" w:type="nil"/>
              <w:bottom w:w="100" w:type="nil"/>
              <w:right w:w="100" w:type="nil"/>
            </w:tcMar>
            <w:vAlign w:val="center"/>
          </w:tcPr>
          <w:p w14:paraId="77F7DF31" w14:textId="77777777" w:rsidR="00DD7F63" w:rsidRPr="00CB14AC" w:rsidRDefault="00DD7F63" w:rsidP="00DD7F63">
            <w:r w:rsidRPr="00CB14AC">
              <w:t>Pacific Islands Area State Component CIG</w:t>
            </w:r>
          </w:p>
        </w:tc>
      </w:tr>
      <w:tr w:rsidR="00DD7F63" w:rsidRPr="00CB14AC" w14:paraId="1E312457" w14:textId="77777777" w:rsidTr="00DD7F63">
        <w:tblPrEx>
          <w:tblBorders>
            <w:top w:val="none" w:sz="0" w:space="0" w:color="auto"/>
          </w:tblBorders>
        </w:tblPrEx>
        <w:tc>
          <w:tcPr>
            <w:tcW w:w="2808" w:type="dxa"/>
            <w:tcMar>
              <w:top w:w="100" w:type="nil"/>
              <w:left w:w="100" w:type="nil"/>
              <w:bottom w:w="100" w:type="nil"/>
              <w:right w:w="100" w:type="nil"/>
            </w:tcMar>
          </w:tcPr>
          <w:p w14:paraId="08352D87" w14:textId="77777777" w:rsidR="00DD7F63" w:rsidRPr="00CB14AC" w:rsidRDefault="00DD7F63" w:rsidP="00DD7F63">
            <w:pPr>
              <w:rPr>
                <w:b/>
                <w:bCs/>
              </w:rPr>
            </w:pPr>
            <w:r w:rsidRPr="00CB14AC">
              <w:rPr>
                <w:b/>
                <w:bCs/>
              </w:rPr>
              <w:t>Opportunity Category:</w:t>
            </w:r>
          </w:p>
        </w:tc>
        <w:tc>
          <w:tcPr>
            <w:tcW w:w="8100" w:type="dxa"/>
            <w:tcMar>
              <w:top w:w="100" w:type="nil"/>
              <w:left w:w="100" w:type="nil"/>
              <w:bottom w:w="100" w:type="nil"/>
              <w:right w:w="100" w:type="nil"/>
            </w:tcMar>
            <w:vAlign w:val="center"/>
          </w:tcPr>
          <w:p w14:paraId="7B2038D4" w14:textId="77777777" w:rsidR="00DD7F63" w:rsidRPr="00CB14AC" w:rsidRDefault="00DD7F63" w:rsidP="00DD7F63">
            <w:r w:rsidRPr="00CB14AC">
              <w:t>Mandatory</w:t>
            </w:r>
          </w:p>
        </w:tc>
      </w:tr>
      <w:tr w:rsidR="00DD7F63" w:rsidRPr="00CB14AC" w14:paraId="16FD24BE" w14:textId="77777777" w:rsidTr="00DD7F63">
        <w:tblPrEx>
          <w:tblBorders>
            <w:top w:val="none" w:sz="0" w:space="0" w:color="auto"/>
          </w:tblBorders>
        </w:tblPrEx>
        <w:tc>
          <w:tcPr>
            <w:tcW w:w="2808" w:type="dxa"/>
            <w:tcMar>
              <w:top w:w="100" w:type="nil"/>
              <w:left w:w="100" w:type="nil"/>
              <w:bottom w:w="100" w:type="nil"/>
              <w:right w:w="100" w:type="nil"/>
            </w:tcMar>
          </w:tcPr>
          <w:p w14:paraId="5E4BD2E1" w14:textId="77777777" w:rsidR="00DD7F63" w:rsidRPr="00CB14AC" w:rsidRDefault="00DD7F63" w:rsidP="00DD7F63">
            <w:pPr>
              <w:rPr>
                <w:b/>
                <w:bCs/>
              </w:rPr>
            </w:pPr>
            <w:r w:rsidRPr="00CB14AC">
              <w:rPr>
                <w:b/>
                <w:bCs/>
              </w:rPr>
              <w:t>Funding Instrument Type:</w:t>
            </w:r>
          </w:p>
        </w:tc>
        <w:tc>
          <w:tcPr>
            <w:tcW w:w="8100" w:type="dxa"/>
            <w:tcMar>
              <w:top w:w="100" w:type="nil"/>
              <w:left w:w="100" w:type="nil"/>
              <w:bottom w:w="100" w:type="nil"/>
              <w:right w:w="100" w:type="nil"/>
            </w:tcMar>
            <w:vAlign w:val="center"/>
          </w:tcPr>
          <w:p w14:paraId="1DE5E133" w14:textId="77777777" w:rsidR="00DD7F63" w:rsidRPr="00CB14AC" w:rsidRDefault="00DD7F63" w:rsidP="00DD7F63">
            <w:r w:rsidRPr="00CB14AC">
              <w:t>Grant</w:t>
            </w:r>
          </w:p>
        </w:tc>
      </w:tr>
      <w:tr w:rsidR="00DD7F63" w:rsidRPr="00CB14AC" w14:paraId="382585C8" w14:textId="77777777" w:rsidTr="00DD7F63">
        <w:tblPrEx>
          <w:tblBorders>
            <w:top w:val="none" w:sz="0" w:space="0" w:color="auto"/>
          </w:tblBorders>
        </w:tblPrEx>
        <w:tc>
          <w:tcPr>
            <w:tcW w:w="2808" w:type="dxa"/>
            <w:tcMar>
              <w:top w:w="100" w:type="nil"/>
              <w:left w:w="100" w:type="nil"/>
              <w:bottom w:w="100" w:type="nil"/>
              <w:right w:w="100" w:type="nil"/>
            </w:tcMar>
          </w:tcPr>
          <w:p w14:paraId="08773DE1" w14:textId="77777777" w:rsidR="00DD7F63" w:rsidRPr="00CB14AC" w:rsidRDefault="00DD7F63" w:rsidP="00DD7F63">
            <w:pPr>
              <w:rPr>
                <w:b/>
                <w:bCs/>
              </w:rPr>
            </w:pPr>
            <w:r w:rsidRPr="00CB14AC">
              <w:rPr>
                <w:b/>
                <w:bCs/>
              </w:rPr>
              <w:t>Category of Funding Activity:</w:t>
            </w:r>
          </w:p>
        </w:tc>
        <w:tc>
          <w:tcPr>
            <w:tcW w:w="8100" w:type="dxa"/>
            <w:tcMar>
              <w:top w:w="100" w:type="nil"/>
              <w:left w:w="100" w:type="nil"/>
              <w:bottom w:w="100" w:type="nil"/>
              <w:right w:w="100" w:type="nil"/>
            </w:tcMar>
            <w:vAlign w:val="center"/>
          </w:tcPr>
          <w:p w14:paraId="618DA4B2" w14:textId="77777777" w:rsidR="00DD7F63" w:rsidRPr="00CB14AC" w:rsidRDefault="00DD7F63" w:rsidP="00DD7F63">
            <w:r w:rsidRPr="00CB14AC">
              <w:t>Agriculture</w:t>
            </w:r>
          </w:p>
          <w:p w14:paraId="11F43734" w14:textId="77777777" w:rsidR="00DD7F63" w:rsidRPr="00CB14AC" w:rsidRDefault="00DD7F63" w:rsidP="00DD7F63">
            <w:r w:rsidRPr="00CB14AC">
              <w:t>Energy</w:t>
            </w:r>
          </w:p>
          <w:p w14:paraId="60F68700" w14:textId="77777777" w:rsidR="00DD7F63" w:rsidRPr="00CB14AC" w:rsidRDefault="00DD7F63" w:rsidP="00DD7F63">
            <w:r w:rsidRPr="00CB14AC">
              <w:t>Environment</w:t>
            </w:r>
          </w:p>
          <w:p w14:paraId="6CA60548" w14:textId="77777777" w:rsidR="00DD7F63" w:rsidRPr="00CB14AC" w:rsidRDefault="00DD7F63" w:rsidP="00DD7F63">
            <w:r w:rsidRPr="00CB14AC">
              <w:t>Natural Resources</w:t>
            </w:r>
          </w:p>
        </w:tc>
      </w:tr>
      <w:tr w:rsidR="00DD7F63" w:rsidRPr="00CB14AC" w14:paraId="658953E4" w14:textId="77777777" w:rsidTr="00DD7F63">
        <w:tblPrEx>
          <w:tblBorders>
            <w:top w:val="none" w:sz="0" w:space="0" w:color="auto"/>
          </w:tblBorders>
        </w:tblPrEx>
        <w:tc>
          <w:tcPr>
            <w:tcW w:w="2808" w:type="dxa"/>
            <w:tcMar>
              <w:top w:w="100" w:type="nil"/>
              <w:left w:w="100" w:type="nil"/>
              <w:bottom w:w="100" w:type="nil"/>
              <w:right w:w="100" w:type="nil"/>
            </w:tcMar>
          </w:tcPr>
          <w:p w14:paraId="128A0F6B" w14:textId="77777777" w:rsidR="00DD7F63" w:rsidRPr="00CB14AC" w:rsidRDefault="00DD7F63" w:rsidP="00DD7F63">
            <w:pPr>
              <w:rPr>
                <w:b/>
                <w:bCs/>
              </w:rPr>
            </w:pPr>
            <w:r w:rsidRPr="00CB14AC">
              <w:rPr>
                <w:b/>
                <w:bCs/>
              </w:rPr>
              <w:t>Category Explanation:</w:t>
            </w:r>
          </w:p>
        </w:tc>
        <w:tc>
          <w:tcPr>
            <w:tcW w:w="8100" w:type="dxa"/>
            <w:tcMar>
              <w:top w:w="100" w:type="nil"/>
              <w:left w:w="100" w:type="nil"/>
              <w:bottom w:w="100" w:type="nil"/>
              <w:right w:w="100" w:type="nil"/>
            </w:tcMar>
            <w:vAlign w:val="center"/>
          </w:tcPr>
          <w:p w14:paraId="557E3378" w14:textId="77777777" w:rsidR="00DD7F63" w:rsidRPr="00CB14AC" w:rsidRDefault="00DD7F63" w:rsidP="00DD7F63"/>
        </w:tc>
      </w:tr>
      <w:tr w:rsidR="00DD7F63" w:rsidRPr="00CB14AC" w14:paraId="0D940AA8" w14:textId="77777777" w:rsidTr="00DD7F63">
        <w:tblPrEx>
          <w:tblBorders>
            <w:top w:val="none" w:sz="0" w:space="0" w:color="auto"/>
          </w:tblBorders>
        </w:tblPrEx>
        <w:tc>
          <w:tcPr>
            <w:tcW w:w="2808" w:type="dxa"/>
            <w:tcMar>
              <w:top w:w="100" w:type="nil"/>
              <w:left w:w="100" w:type="nil"/>
              <w:bottom w:w="100" w:type="nil"/>
              <w:right w:w="100" w:type="nil"/>
            </w:tcMar>
            <w:vAlign w:val="center"/>
          </w:tcPr>
          <w:p w14:paraId="60642EBD" w14:textId="77777777" w:rsidR="00DD7F63" w:rsidRPr="00CB14AC" w:rsidRDefault="00DD7F63" w:rsidP="00DD7F63">
            <w:pPr>
              <w:rPr>
                <w:b/>
                <w:bCs/>
              </w:rPr>
            </w:pPr>
            <w:r w:rsidRPr="00CB14AC">
              <w:rPr>
                <w:b/>
                <w:bCs/>
              </w:rPr>
              <w:t>Expected Number of Awards:</w:t>
            </w:r>
          </w:p>
        </w:tc>
        <w:tc>
          <w:tcPr>
            <w:tcW w:w="8100" w:type="dxa"/>
            <w:tcMar>
              <w:top w:w="100" w:type="nil"/>
              <w:left w:w="100" w:type="nil"/>
              <w:bottom w:w="100" w:type="nil"/>
              <w:right w:w="100" w:type="nil"/>
            </w:tcMar>
            <w:vAlign w:val="center"/>
          </w:tcPr>
          <w:p w14:paraId="7E61EB7D" w14:textId="77777777" w:rsidR="00DD7F63" w:rsidRPr="00CB14AC" w:rsidRDefault="00DD7F63" w:rsidP="00DD7F63">
            <w:r w:rsidRPr="00CB14AC">
              <w:t>2</w:t>
            </w:r>
          </w:p>
        </w:tc>
      </w:tr>
      <w:tr w:rsidR="00DD7F63" w:rsidRPr="00CB14AC" w14:paraId="38518142" w14:textId="77777777" w:rsidTr="00DD7F63">
        <w:tblPrEx>
          <w:tblBorders>
            <w:top w:val="none" w:sz="0" w:space="0" w:color="auto"/>
          </w:tblBorders>
        </w:tblPrEx>
        <w:tc>
          <w:tcPr>
            <w:tcW w:w="2808" w:type="dxa"/>
            <w:tcMar>
              <w:top w:w="100" w:type="nil"/>
              <w:left w:w="100" w:type="nil"/>
              <w:bottom w:w="100" w:type="nil"/>
              <w:right w:w="100" w:type="nil"/>
            </w:tcMar>
          </w:tcPr>
          <w:p w14:paraId="03698668" w14:textId="77777777" w:rsidR="00DD7F63" w:rsidRPr="00CB14AC" w:rsidRDefault="00DD7F63" w:rsidP="00DD7F63">
            <w:pPr>
              <w:rPr>
                <w:b/>
                <w:bCs/>
              </w:rPr>
            </w:pPr>
            <w:r w:rsidRPr="00CB14AC">
              <w:rPr>
                <w:b/>
                <w:bCs/>
              </w:rPr>
              <w:t>CFDA Number(s):</w:t>
            </w:r>
          </w:p>
        </w:tc>
        <w:tc>
          <w:tcPr>
            <w:tcW w:w="8100" w:type="dxa"/>
            <w:tcMar>
              <w:top w:w="100" w:type="nil"/>
              <w:left w:w="100" w:type="nil"/>
              <w:bottom w:w="100" w:type="nil"/>
              <w:right w:w="100" w:type="nil"/>
            </w:tcMar>
            <w:vAlign w:val="center"/>
          </w:tcPr>
          <w:p w14:paraId="0256002D" w14:textId="77777777" w:rsidR="00DD7F63" w:rsidRPr="00CB14AC" w:rsidRDefault="00DD7F63" w:rsidP="00DD7F63">
            <w:r w:rsidRPr="00CB14AC">
              <w:t>10.912 -- Environmental Quality Incentives Program</w:t>
            </w:r>
          </w:p>
        </w:tc>
      </w:tr>
      <w:tr w:rsidR="00DD7F63" w:rsidRPr="00CB14AC" w14:paraId="70754EC9" w14:textId="77777777" w:rsidTr="00DD7F63">
        <w:tc>
          <w:tcPr>
            <w:tcW w:w="2808" w:type="dxa"/>
            <w:tcMar>
              <w:top w:w="100" w:type="nil"/>
              <w:left w:w="100" w:type="nil"/>
              <w:bottom w:w="100" w:type="nil"/>
              <w:right w:w="100" w:type="nil"/>
            </w:tcMar>
          </w:tcPr>
          <w:p w14:paraId="29D8A2B0" w14:textId="77777777" w:rsidR="00DD7F63" w:rsidRPr="00CB14AC" w:rsidRDefault="00DD7F63" w:rsidP="00DD7F63">
            <w:pPr>
              <w:rPr>
                <w:b/>
                <w:bCs/>
              </w:rPr>
            </w:pPr>
            <w:r w:rsidRPr="00CB14AC">
              <w:rPr>
                <w:b/>
                <w:bCs/>
              </w:rPr>
              <w:t>Cost Sharing or Matching Requirement:</w:t>
            </w:r>
          </w:p>
        </w:tc>
        <w:tc>
          <w:tcPr>
            <w:tcW w:w="8100" w:type="dxa"/>
            <w:tcMar>
              <w:top w:w="100" w:type="nil"/>
              <w:left w:w="100" w:type="nil"/>
              <w:bottom w:w="100" w:type="nil"/>
              <w:right w:w="100" w:type="nil"/>
            </w:tcMar>
            <w:vAlign w:val="center"/>
          </w:tcPr>
          <w:p w14:paraId="76E5FF05" w14:textId="77777777" w:rsidR="00DD7F63" w:rsidRPr="00CB14AC" w:rsidRDefault="00DD7F63" w:rsidP="00DD7F63">
            <w:r w:rsidRPr="00CB14AC">
              <w:t>Yes</w:t>
            </w:r>
          </w:p>
        </w:tc>
      </w:tr>
      <w:tr w:rsidR="00DD7F63" w14:paraId="0ABFC5B7" w14:textId="77777777" w:rsidTr="00DD7F63">
        <w:tc>
          <w:tcPr>
            <w:tcW w:w="2808" w:type="dxa"/>
            <w:tcBorders>
              <w:left w:val="nil"/>
            </w:tcBorders>
            <w:tcMar>
              <w:top w:w="100" w:type="nil"/>
              <w:left w:w="100" w:type="nil"/>
              <w:bottom w:w="100" w:type="nil"/>
              <w:right w:w="100" w:type="nil"/>
            </w:tcMar>
          </w:tcPr>
          <w:p w14:paraId="5F5C6B7B" w14:textId="77777777" w:rsidR="00DD7F63" w:rsidRPr="00CB14AC" w:rsidRDefault="00DD7F63" w:rsidP="00DD7F63">
            <w:pPr>
              <w:rPr>
                <w:b/>
                <w:bCs/>
              </w:rPr>
            </w:pPr>
            <w:r>
              <w:rPr>
                <w:b/>
                <w:bCs/>
              </w:rPr>
              <w:t>P</w:t>
            </w:r>
            <w:r w:rsidRPr="00CB14AC">
              <w:rPr>
                <w:b/>
                <w:bCs/>
              </w:rPr>
              <w:t>osted Date:</w:t>
            </w:r>
          </w:p>
        </w:tc>
        <w:tc>
          <w:tcPr>
            <w:tcW w:w="8100" w:type="dxa"/>
            <w:tcBorders>
              <w:right w:val="nil"/>
            </w:tcBorders>
            <w:tcMar>
              <w:top w:w="100" w:type="nil"/>
              <w:left w:w="100" w:type="nil"/>
              <w:bottom w:w="100" w:type="nil"/>
              <w:right w:w="100" w:type="nil"/>
            </w:tcMar>
            <w:vAlign w:val="center"/>
          </w:tcPr>
          <w:p w14:paraId="77942E43" w14:textId="77777777" w:rsidR="00DD7F63" w:rsidRPr="00CB14AC" w:rsidRDefault="00DD7F63" w:rsidP="00DD7F63">
            <w:r w:rsidRPr="00CB14AC">
              <w:t>Mar 30, 2015</w:t>
            </w:r>
          </w:p>
        </w:tc>
      </w:tr>
      <w:tr w:rsidR="00DD7F63" w14:paraId="747B3474" w14:textId="77777777" w:rsidTr="00DD7F63">
        <w:tc>
          <w:tcPr>
            <w:tcW w:w="2808" w:type="dxa"/>
            <w:tcBorders>
              <w:left w:val="nil"/>
            </w:tcBorders>
            <w:tcMar>
              <w:top w:w="100" w:type="nil"/>
              <w:left w:w="100" w:type="nil"/>
              <w:bottom w:w="100" w:type="nil"/>
              <w:right w:w="100" w:type="nil"/>
            </w:tcMar>
          </w:tcPr>
          <w:p w14:paraId="7A10BD3E" w14:textId="77777777" w:rsidR="00DD7F63" w:rsidRPr="00CB14AC" w:rsidRDefault="00DD7F63" w:rsidP="00DD7F63">
            <w:pPr>
              <w:rPr>
                <w:b/>
                <w:bCs/>
              </w:rPr>
            </w:pPr>
            <w:r w:rsidRPr="00CB14AC">
              <w:rPr>
                <w:b/>
                <w:bCs/>
              </w:rPr>
              <w:t>Creation Date:</w:t>
            </w:r>
          </w:p>
        </w:tc>
        <w:tc>
          <w:tcPr>
            <w:tcW w:w="8100" w:type="dxa"/>
            <w:tcBorders>
              <w:right w:val="nil"/>
            </w:tcBorders>
            <w:tcMar>
              <w:top w:w="100" w:type="nil"/>
              <w:left w:w="100" w:type="nil"/>
              <w:bottom w:w="100" w:type="nil"/>
              <w:right w:w="100" w:type="nil"/>
            </w:tcMar>
            <w:vAlign w:val="center"/>
          </w:tcPr>
          <w:p w14:paraId="6F38E377" w14:textId="77777777" w:rsidR="00DD7F63" w:rsidRPr="00CB14AC" w:rsidRDefault="00DD7F63" w:rsidP="00DD7F63">
            <w:r w:rsidRPr="00CB14AC">
              <w:t>Mar 30, 2015</w:t>
            </w:r>
          </w:p>
        </w:tc>
      </w:tr>
      <w:tr w:rsidR="00DD7F63" w14:paraId="78AD36A4" w14:textId="77777777" w:rsidTr="00DD7F63">
        <w:tc>
          <w:tcPr>
            <w:tcW w:w="2808" w:type="dxa"/>
            <w:tcBorders>
              <w:left w:val="nil"/>
            </w:tcBorders>
            <w:tcMar>
              <w:top w:w="100" w:type="nil"/>
              <w:left w:w="100" w:type="nil"/>
              <w:bottom w:w="100" w:type="nil"/>
              <w:right w:w="100" w:type="nil"/>
            </w:tcMar>
          </w:tcPr>
          <w:p w14:paraId="35983975" w14:textId="77777777" w:rsidR="00DD7F63" w:rsidRPr="00CB14AC" w:rsidRDefault="00DD7F63" w:rsidP="00DD7F63">
            <w:pPr>
              <w:rPr>
                <w:b/>
                <w:bCs/>
              </w:rPr>
            </w:pPr>
            <w:r w:rsidRPr="00CB14AC">
              <w:rPr>
                <w:b/>
                <w:bCs/>
              </w:rPr>
              <w:t>Current Closing Date for Applications:</w:t>
            </w:r>
          </w:p>
        </w:tc>
        <w:tc>
          <w:tcPr>
            <w:tcW w:w="8100" w:type="dxa"/>
            <w:tcBorders>
              <w:right w:val="nil"/>
            </w:tcBorders>
            <w:tcMar>
              <w:top w:w="100" w:type="nil"/>
              <w:left w:w="100" w:type="nil"/>
              <w:bottom w:w="100" w:type="nil"/>
              <w:right w:w="100" w:type="nil"/>
            </w:tcMar>
            <w:vAlign w:val="center"/>
          </w:tcPr>
          <w:p w14:paraId="2BE105F6" w14:textId="77777777" w:rsidR="00DD7F63" w:rsidRDefault="00DD7F63" w:rsidP="00DD7F63">
            <w:pPr>
              <w:ind w:right="-468"/>
            </w:pPr>
            <w:r w:rsidRPr="00CB14AC">
              <w:t xml:space="preserve">Apr 24, 2015   DEPARTMENT OF AGRICULTURE AGENCY: Natural Resources Conservation Service, Commodity Credit Corporation ACTION: NOTICE Conservation Innovation Grants Fiscal Year (FY) 2015 Announcement for Program Funding – Pacific Islands Area (Hawaii, Guam, American Samoa and the Commonwealth of the Northern Mariana Islands). Catalog of Federal Domestic Assistance (CFDA) Number: 10.912 SUMMARY: The Natural Resources Conservation Service (NRCS), an agency under the United States Department of Agriculture (USDA), is announcing availability of Conservation Innovation </w:t>
            </w:r>
          </w:p>
          <w:p w14:paraId="72AE7AA4" w14:textId="77777777" w:rsidR="00DD7F63" w:rsidRDefault="00DD7F63" w:rsidP="00DD7F63">
            <w:pPr>
              <w:ind w:right="-468"/>
            </w:pPr>
            <w:r w:rsidRPr="00CB14AC">
              <w:t xml:space="preserve">Grants (CIG) to stimulate the development and adoption of innovative </w:t>
            </w:r>
          </w:p>
          <w:p w14:paraId="2AA3E256" w14:textId="77777777" w:rsidR="00DD7F63" w:rsidRDefault="00DD7F63" w:rsidP="00DD7F63">
            <w:pPr>
              <w:ind w:right="-468"/>
            </w:pPr>
            <w:proofErr w:type="gramStart"/>
            <w:r w:rsidRPr="00CB14AC">
              <w:t>conservation</w:t>
            </w:r>
            <w:proofErr w:type="gramEnd"/>
            <w:r w:rsidRPr="00CB14AC">
              <w:t xml:space="preserve"> approaches and technologies. Proposals will be accepted from Pacific Islands Area (Hawaii, Guam, American Samoa and the Commonwealth of the Northern Mariana Islands). NRCS anticipates that the amount available for support of this program in FY 2015 will be up to $150,000. Proposals are requested from</w:t>
            </w:r>
          </w:p>
          <w:p w14:paraId="6C2EC15A" w14:textId="77777777" w:rsidR="00DD7F63" w:rsidRDefault="00DD7F63" w:rsidP="00DD7F63">
            <w:pPr>
              <w:ind w:right="-468"/>
            </w:pPr>
            <w:r w:rsidRPr="00CB14AC">
              <w:t xml:space="preserve"> </w:t>
            </w:r>
            <w:proofErr w:type="gramStart"/>
            <w:r w:rsidRPr="00CB14AC">
              <w:t>eligible</w:t>
            </w:r>
            <w:proofErr w:type="gramEnd"/>
            <w:r w:rsidRPr="00CB14AC">
              <w:t xml:space="preserve"> governmental or non-governmental organizations or individuals for competitive consideration of grant awards for projects between 1 and 3 years in duration. Funds will be awarded through a two-phase Pacific Islands Area wide competitive grants process that will include (1) a pre-proposal process and </w:t>
            </w:r>
          </w:p>
          <w:p w14:paraId="58BC77CE" w14:textId="77777777" w:rsidR="00DD7F63" w:rsidRDefault="00DD7F63" w:rsidP="00DD7F63">
            <w:pPr>
              <w:ind w:right="-468"/>
            </w:pPr>
            <w:r w:rsidRPr="00CB14AC">
              <w:t xml:space="preserve">(2) </w:t>
            </w:r>
            <w:proofErr w:type="gramStart"/>
            <w:r w:rsidRPr="00CB14AC">
              <w:t>a</w:t>
            </w:r>
            <w:proofErr w:type="gramEnd"/>
            <w:r w:rsidRPr="00CB14AC">
              <w:t xml:space="preserve"> full proposal process. The full proposal process will only be open to </w:t>
            </w:r>
          </w:p>
          <w:p w14:paraId="514CF912" w14:textId="77777777" w:rsidR="00DD7F63" w:rsidRDefault="00DD7F63" w:rsidP="00DD7F63">
            <w:pPr>
              <w:ind w:right="-468"/>
            </w:pPr>
            <w:proofErr w:type="gramStart"/>
            <w:r w:rsidRPr="00CB14AC">
              <w:t>applicants</w:t>
            </w:r>
            <w:proofErr w:type="gramEnd"/>
            <w:r w:rsidRPr="00CB14AC">
              <w:t xml:space="preserve"> whose pre-proposals are selected by NRCS. Both phases are </w:t>
            </w:r>
          </w:p>
          <w:p w14:paraId="10FBFC36" w14:textId="77777777" w:rsidR="00DD7F63" w:rsidRDefault="00DD7F63" w:rsidP="00DD7F63">
            <w:pPr>
              <w:ind w:right="-468"/>
            </w:pPr>
            <w:r w:rsidRPr="00CB14AC">
              <w:lastRenderedPageBreak/>
              <w:t xml:space="preserve">described in this announcement, but only pre-proposals are being solicited at this </w:t>
            </w:r>
          </w:p>
          <w:p w14:paraId="2E0760D6" w14:textId="77777777" w:rsidR="00DD7F63" w:rsidRDefault="00DD7F63" w:rsidP="00DD7F63">
            <w:pPr>
              <w:ind w:right="-468"/>
            </w:pPr>
            <w:proofErr w:type="gramStart"/>
            <w:r w:rsidRPr="00CB14AC">
              <w:t>time</w:t>
            </w:r>
            <w:proofErr w:type="gramEnd"/>
            <w:r w:rsidRPr="00CB14AC">
              <w:t>. This notice identifies the objectives, eligibility criteria, and application instructions for CIG projects. Proposals will be screened for completeness and compliance with the provisions of this notice. Incomplete and/or noncompliant proposals will be eliminated from competition, and notification of elimination will</w:t>
            </w:r>
          </w:p>
          <w:p w14:paraId="6C1AB493" w14:textId="77777777" w:rsidR="00DD7F63" w:rsidRDefault="00DD7F63" w:rsidP="00DD7F63">
            <w:pPr>
              <w:ind w:right="-468"/>
            </w:pPr>
            <w:proofErr w:type="gramStart"/>
            <w:r w:rsidRPr="00CB14AC">
              <w:t>be</w:t>
            </w:r>
            <w:proofErr w:type="gramEnd"/>
            <w:r w:rsidRPr="00CB14AC">
              <w:t xml:space="preserve"> sent to the applicant. NRCS will request a full proposal package only from those applicants selected in the pre-proposal phase. DATES: Pre-proposals must be </w:t>
            </w:r>
          </w:p>
          <w:p w14:paraId="578E6C81" w14:textId="77777777" w:rsidR="00DD7F63" w:rsidRDefault="00DD7F63" w:rsidP="00DD7F63">
            <w:pPr>
              <w:ind w:right="-468"/>
            </w:pPr>
            <w:proofErr w:type="gramStart"/>
            <w:r w:rsidRPr="00CB14AC">
              <w:t>received</w:t>
            </w:r>
            <w:proofErr w:type="gramEnd"/>
            <w:r w:rsidRPr="00CB14AC">
              <w:t xml:space="preserve"> by NRCS before 12:00 p.m. noon, Hawaii Standard Time (HST) on Friday, April 24, 2015. NRCS will announce selected pre-proposals by May 15, 2015. Selected applicants will then be required to submit a full proposal package to </w:t>
            </w:r>
          </w:p>
          <w:p w14:paraId="0DE56982" w14:textId="77777777" w:rsidR="00DD7F63" w:rsidRDefault="00DD7F63" w:rsidP="00DD7F63">
            <w:pPr>
              <w:ind w:right="-468"/>
            </w:pPr>
            <w:r w:rsidRPr="00CB14AC">
              <w:t xml:space="preserve">NRCS by 12:00 p.m. noon HST on Friday, June 19, 2015. ADDRESSES: Proposals may be sent via express mail or overnight courier service using one of the </w:t>
            </w:r>
          </w:p>
          <w:p w14:paraId="350D4F22" w14:textId="77777777" w:rsidR="00DD7F63" w:rsidRDefault="00DD7F63" w:rsidP="00DD7F63">
            <w:pPr>
              <w:ind w:right="-468"/>
            </w:pPr>
            <w:proofErr w:type="gramStart"/>
            <w:r w:rsidRPr="00CB14AC">
              <w:t>following</w:t>
            </w:r>
            <w:proofErr w:type="gramEnd"/>
            <w:r w:rsidRPr="00CB14AC">
              <w:t xml:space="preserve"> methods. Express Mail: USDA-NRCS, CIG Program, Nicola </w:t>
            </w:r>
            <w:proofErr w:type="spellStart"/>
            <w:r w:rsidRPr="00CB14AC">
              <w:t>Giardina</w:t>
            </w:r>
            <w:proofErr w:type="spellEnd"/>
            <w:r w:rsidRPr="00CB14AC">
              <w:t xml:space="preserve">, </w:t>
            </w:r>
          </w:p>
          <w:p w14:paraId="5AA199F3" w14:textId="77777777" w:rsidR="00DD7F63" w:rsidRDefault="00DD7F63" w:rsidP="00DD7F63">
            <w:pPr>
              <w:ind w:right="-468"/>
            </w:pPr>
            <w:r w:rsidRPr="00CB14AC">
              <w:t xml:space="preserve">300 Ala Moana Blvd, Room 4-118, Honolulu, HI 96850 United States Postal </w:t>
            </w:r>
          </w:p>
          <w:p w14:paraId="049BEDE0" w14:textId="77777777" w:rsidR="00DD7F63" w:rsidRDefault="00DD7F63" w:rsidP="00DD7F63">
            <w:pPr>
              <w:ind w:right="-468"/>
            </w:pPr>
            <w:r w:rsidRPr="00CB14AC">
              <w:t xml:space="preserve">Service: USDA-NRCS, CIG Program Nicola </w:t>
            </w:r>
            <w:proofErr w:type="spellStart"/>
            <w:r w:rsidRPr="00CB14AC">
              <w:t>Giardina</w:t>
            </w:r>
            <w:proofErr w:type="spellEnd"/>
            <w:r w:rsidRPr="00CB14AC">
              <w:t xml:space="preserve"> P.O. Box 50004, Honolulu, HI 96850-0050 Applicants must submit three (3) paper copies of the application and </w:t>
            </w:r>
          </w:p>
          <w:p w14:paraId="6D0161BF" w14:textId="77777777" w:rsidR="00DD7F63" w:rsidRDefault="00DD7F63" w:rsidP="00DD7F63">
            <w:pPr>
              <w:ind w:right="-468"/>
            </w:pPr>
            <w:proofErr w:type="gramStart"/>
            <w:r w:rsidRPr="00CB14AC">
              <w:t>an</w:t>
            </w:r>
            <w:proofErr w:type="gramEnd"/>
            <w:r w:rsidRPr="00CB14AC">
              <w:t xml:space="preserve"> electronic copy provided via e-mail address. The address for submitting an application by e-mail is: </w:t>
            </w:r>
            <w:proofErr w:type="gramStart"/>
            <w:r w:rsidRPr="00CB14AC">
              <w:t>nicola.giardina@hi.usda.gov .</w:t>
            </w:r>
            <w:proofErr w:type="gramEnd"/>
            <w:r w:rsidRPr="00CB14AC">
              <w:t xml:space="preserve"> FOR MORE I</w:t>
            </w:r>
          </w:p>
          <w:p w14:paraId="690FBF24" w14:textId="77777777" w:rsidR="00DD7F63" w:rsidRDefault="00DD7F63" w:rsidP="00DD7F63">
            <w:pPr>
              <w:ind w:right="-468"/>
            </w:pPr>
            <w:proofErr w:type="spellStart"/>
            <w:r w:rsidRPr="00CB14AC">
              <w:t>NFORMATION</w:t>
            </w:r>
            <w:proofErr w:type="spellEnd"/>
            <w:r w:rsidRPr="00CB14AC">
              <w:t xml:space="preserve"> CONTACT: Nicola </w:t>
            </w:r>
            <w:proofErr w:type="spellStart"/>
            <w:r w:rsidRPr="00CB14AC">
              <w:t>Giardina</w:t>
            </w:r>
            <w:proofErr w:type="spellEnd"/>
            <w:r w:rsidRPr="00CB14AC">
              <w:t xml:space="preserve">, State </w:t>
            </w:r>
            <w:proofErr w:type="spellStart"/>
            <w:r w:rsidRPr="00CB14AC">
              <w:t>EQIP</w:t>
            </w:r>
            <w:proofErr w:type="spellEnd"/>
            <w:r w:rsidRPr="00CB14AC">
              <w:t xml:space="preserve"> Program Manager</w:t>
            </w:r>
          </w:p>
          <w:p w14:paraId="1C24B181" w14:textId="77777777" w:rsidR="00DD7F63" w:rsidRDefault="00DD7F63" w:rsidP="00DD7F63">
            <w:pPr>
              <w:ind w:right="-468"/>
            </w:pPr>
            <w:r w:rsidRPr="00CB14AC">
              <w:t xml:space="preserve"> 300 Ala Moana Blvd., Room 4-118 Honolulu, HI 96850 Phone: (808) 541-2600 </w:t>
            </w:r>
          </w:p>
          <w:p w14:paraId="46BA6B25" w14:textId="77777777" w:rsidR="00DD7F63" w:rsidRPr="00CB14AC" w:rsidRDefault="00DD7F63" w:rsidP="00DD7F63">
            <w:pPr>
              <w:ind w:right="-468"/>
            </w:pPr>
            <w:r w:rsidRPr="00CB14AC">
              <w:t>ext. 155 E-mail: nicola.giardina@hi.usda.gov</w:t>
            </w:r>
          </w:p>
        </w:tc>
      </w:tr>
      <w:tr w:rsidR="00DD7F63" w14:paraId="5DFECC1A" w14:textId="77777777" w:rsidTr="00DD7F63">
        <w:tc>
          <w:tcPr>
            <w:tcW w:w="2808" w:type="dxa"/>
            <w:tcBorders>
              <w:left w:val="nil"/>
            </w:tcBorders>
            <w:tcMar>
              <w:top w:w="100" w:type="nil"/>
              <w:left w:w="100" w:type="nil"/>
              <w:bottom w:w="100" w:type="nil"/>
              <w:right w:w="100" w:type="nil"/>
            </w:tcMar>
          </w:tcPr>
          <w:p w14:paraId="2816275E" w14:textId="77777777" w:rsidR="00DD7F63" w:rsidRPr="00CB14AC" w:rsidRDefault="00DD7F63" w:rsidP="00DD7F63">
            <w:pPr>
              <w:rPr>
                <w:b/>
                <w:bCs/>
              </w:rPr>
            </w:pPr>
            <w:r w:rsidRPr="00CB14AC">
              <w:rPr>
                <w:b/>
                <w:bCs/>
              </w:rPr>
              <w:lastRenderedPageBreak/>
              <w:t>Archive Date:</w:t>
            </w:r>
          </w:p>
        </w:tc>
        <w:tc>
          <w:tcPr>
            <w:tcW w:w="8100" w:type="dxa"/>
            <w:tcBorders>
              <w:right w:val="nil"/>
            </w:tcBorders>
            <w:tcMar>
              <w:top w:w="100" w:type="nil"/>
              <w:left w:w="100" w:type="nil"/>
              <w:bottom w:w="100" w:type="nil"/>
              <w:right w:w="100" w:type="nil"/>
            </w:tcMar>
            <w:vAlign w:val="center"/>
          </w:tcPr>
          <w:p w14:paraId="74F1094D" w14:textId="77777777" w:rsidR="00DD7F63" w:rsidRPr="00CB14AC" w:rsidRDefault="00DD7F63" w:rsidP="00DD7F63">
            <w:r w:rsidRPr="00CB14AC">
              <w:t>May 24, 2015</w:t>
            </w:r>
          </w:p>
        </w:tc>
      </w:tr>
      <w:tr w:rsidR="00DD7F63" w14:paraId="716D6AF2" w14:textId="77777777" w:rsidTr="00DD7F63">
        <w:tc>
          <w:tcPr>
            <w:tcW w:w="2808" w:type="dxa"/>
            <w:tcBorders>
              <w:left w:val="nil"/>
            </w:tcBorders>
            <w:tcMar>
              <w:top w:w="100" w:type="nil"/>
              <w:left w:w="100" w:type="nil"/>
              <w:bottom w:w="100" w:type="nil"/>
              <w:right w:w="100" w:type="nil"/>
            </w:tcMar>
          </w:tcPr>
          <w:p w14:paraId="12E8E87A" w14:textId="77777777" w:rsidR="00DD7F63" w:rsidRPr="00CB14AC" w:rsidRDefault="00DD7F63" w:rsidP="00DD7F63">
            <w:pPr>
              <w:rPr>
                <w:b/>
                <w:bCs/>
              </w:rPr>
            </w:pPr>
            <w:r w:rsidRPr="00CB14AC">
              <w:rPr>
                <w:b/>
                <w:bCs/>
              </w:rPr>
              <w:t>Estimated Total Program Funding:</w:t>
            </w:r>
          </w:p>
        </w:tc>
        <w:tc>
          <w:tcPr>
            <w:tcW w:w="8100" w:type="dxa"/>
            <w:tcBorders>
              <w:right w:val="nil"/>
            </w:tcBorders>
            <w:tcMar>
              <w:top w:w="100" w:type="nil"/>
              <w:left w:w="100" w:type="nil"/>
              <w:bottom w:w="100" w:type="nil"/>
              <w:right w:w="100" w:type="nil"/>
            </w:tcMar>
            <w:vAlign w:val="center"/>
          </w:tcPr>
          <w:p w14:paraId="0C2B3A6F" w14:textId="77777777" w:rsidR="00DD7F63" w:rsidRPr="00CB14AC" w:rsidRDefault="00DD7F63" w:rsidP="00DD7F63">
            <w:r w:rsidRPr="00CB14AC">
              <w:t>$150,000</w:t>
            </w:r>
          </w:p>
        </w:tc>
      </w:tr>
      <w:tr w:rsidR="00DD7F63" w14:paraId="3AE4931F" w14:textId="77777777" w:rsidTr="00DD7F63">
        <w:tc>
          <w:tcPr>
            <w:tcW w:w="2808" w:type="dxa"/>
            <w:tcBorders>
              <w:left w:val="nil"/>
            </w:tcBorders>
            <w:tcMar>
              <w:top w:w="100" w:type="nil"/>
              <w:left w:w="100" w:type="nil"/>
              <w:bottom w:w="100" w:type="nil"/>
              <w:right w:w="100" w:type="nil"/>
            </w:tcMar>
          </w:tcPr>
          <w:p w14:paraId="0DACAFB7" w14:textId="77777777" w:rsidR="00DD7F63" w:rsidRPr="00CB14AC" w:rsidRDefault="00DD7F63" w:rsidP="00DD7F63">
            <w:pPr>
              <w:rPr>
                <w:b/>
                <w:bCs/>
              </w:rPr>
            </w:pPr>
            <w:r w:rsidRPr="00CB14AC">
              <w:rPr>
                <w:b/>
                <w:bCs/>
              </w:rPr>
              <w:t>Award Ceiling:</w:t>
            </w:r>
          </w:p>
        </w:tc>
        <w:tc>
          <w:tcPr>
            <w:tcW w:w="8100" w:type="dxa"/>
            <w:tcBorders>
              <w:right w:val="nil"/>
            </w:tcBorders>
            <w:tcMar>
              <w:top w:w="100" w:type="nil"/>
              <w:left w:w="100" w:type="nil"/>
              <w:bottom w:w="100" w:type="nil"/>
              <w:right w:w="100" w:type="nil"/>
            </w:tcMar>
            <w:vAlign w:val="center"/>
          </w:tcPr>
          <w:p w14:paraId="34DDC53D" w14:textId="77777777" w:rsidR="00DD7F63" w:rsidRPr="00CB14AC" w:rsidRDefault="00DD7F63" w:rsidP="00DD7F63">
            <w:r w:rsidRPr="00CB14AC">
              <w:t>$75,000</w:t>
            </w:r>
          </w:p>
        </w:tc>
      </w:tr>
      <w:tr w:rsidR="00DD7F63" w14:paraId="1EC141C1" w14:textId="77777777" w:rsidTr="00DD7F63">
        <w:tc>
          <w:tcPr>
            <w:tcW w:w="2808" w:type="dxa"/>
            <w:tcBorders>
              <w:left w:val="nil"/>
            </w:tcBorders>
            <w:tcMar>
              <w:top w:w="100" w:type="nil"/>
              <w:left w:w="100" w:type="nil"/>
              <w:bottom w:w="100" w:type="nil"/>
              <w:right w:w="100" w:type="nil"/>
            </w:tcMar>
          </w:tcPr>
          <w:p w14:paraId="6DECDD8E" w14:textId="77777777" w:rsidR="00DD7F63" w:rsidRPr="00CB14AC" w:rsidRDefault="00DD7F63" w:rsidP="00DD7F63">
            <w:pPr>
              <w:rPr>
                <w:b/>
                <w:bCs/>
              </w:rPr>
            </w:pPr>
            <w:r w:rsidRPr="00CB14AC">
              <w:rPr>
                <w:b/>
                <w:bCs/>
              </w:rPr>
              <w:t>Award Floor:</w:t>
            </w:r>
          </w:p>
        </w:tc>
        <w:tc>
          <w:tcPr>
            <w:tcW w:w="8100" w:type="dxa"/>
            <w:tcBorders>
              <w:right w:val="nil"/>
            </w:tcBorders>
            <w:tcMar>
              <w:top w:w="100" w:type="nil"/>
              <w:left w:w="100" w:type="nil"/>
              <w:bottom w:w="100" w:type="nil"/>
              <w:right w:w="100" w:type="nil"/>
            </w:tcMar>
            <w:vAlign w:val="center"/>
          </w:tcPr>
          <w:p w14:paraId="32FC93DD" w14:textId="77777777" w:rsidR="00DD7F63" w:rsidRPr="00CB14AC" w:rsidRDefault="00DD7F63" w:rsidP="00DD7F63">
            <w:r w:rsidRPr="00CB14AC">
              <w:t>$10,000</w:t>
            </w:r>
          </w:p>
        </w:tc>
      </w:tr>
    </w:tbl>
    <w:p w14:paraId="770452FD" w14:textId="77777777" w:rsidR="00DD7F63" w:rsidRDefault="00DD7F63" w:rsidP="00DD7F63">
      <w:pPr>
        <w:ind w:right="-630"/>
      </w:pPr>
    </w:p>
    <w:p w14:paraId="7BF0B7DB" w14:textId="77777777" w:rsidR="00DD7F63" w:rsidRDefault="00DD7F63" w:rsidP="00DD7F63"/>
    <w:p w14:paraId="5CCA47D0" w14:textId="77777777" w:rsidR="00DD7F63" w:rsidRPr="00BC5A63" w:rsidRDefault="004618FC" w:rsidP="00DD7F63">
      <w:pPr>
        <w:widowControl w:val="0"/>
        <w:autoSpaceDE w:val="0"/>
        <w:autoSpaceDN w:val="0"/>
        <w:adjustRightInd w:val="0"/>
        <w:rPr>
          <w:rFonts w:ascii="Times" w:hAnsi="Times" w:cs="Helvetica"/>
        </w:rPr>
      </w:pPr>
      <w:hyperlink r:id="rId23" w:history="1">
        <w:r w:rsidR="00DD7F63" w:rsidRPr="00BC5A63">
          <w:rPr>
            <w:rFonts w:ascii="Times" w:hAnsi="Times" w:cs="Helvetica"/>
            <w:color w:val="386EFF"/>
            <w:u w:val="single" w:color="386EFF"/>
          </w:rPr>
          <w:t>http://www.grants.gov/web/grants/view-opportunity.html?oppId=275518</w:t>
        </w:r>
      </w:hyperlink>
    </w:p>
    <w:p w14:paraId="33610F29" w14:textId="77777777" w:rsidR="00A41E05" w:rsidRDefault="00A41E05" w:rsidP="00A41E05">
      <w:pPr>
        <w:widowControl w:val="0"/>
        <w:pBdr>
          <w:bottom w:val="single" w:sz="6" w:space="1" w:color="auto"/>
        </w:pBdr>
        <w:autoSpaceDE w:val="0"/>
        <w:autoSpaceDN w:val="0"/>
        <w:adjustRightInd w:val="0"/>
        <w:rPr>
          <w:rFonts w:ascii="Times" w:hAnsi="Times" w:cs="Helvetica"/>
          <w:color w:val="386EFF"/>
          <w:u w:val="single" w:color="386EFF"/>
        </w:rPr>
      </w:pPr>
    </w:p>
    <w:p w14:paraId="59D01FCE" w14:textId="77777777" w:rsidR="00A41E05" w:rsidRPr="00A41E05" w:rsidRDefault="00A41E05" w:rsidP="00A41E05"/>
    <w:p w14:paraId="0430DF83" w14:textId="0029AFFA" w:rsidR="008933ED" w:rsidRDefault="008933ED" w:rsidP="00514A0F">
      <w:pPr>
        <w:autoSpaceDE w:val="0"/>
        <w:autoSpaceDN w:val="0"/>
        <w:adjustRightInd w:val="0"/>
        <w:ind w:left="-630"/>
        <w:outlineLvl w:val="0"/>
        <w:rPr>
          <w:rFonts w:ascii="Times" w:hAnsi="Times"/>
        </w:rPr>
      </w:pPr>
      <w:r>
        <w:rPr>
          <w:rFonts w:ascii="Times" w:hAnsi="Times"/>
        </w:rPr>
        <w:tab/>
      </w:r>
      <w:bookmarkStart w:id="12" w:name="HawaiiReminder"/>
      <w:bookmarkEnd w:id="12"/>
      <w:r>
        <w:rPr>
          <w:rFonts w:ascii="Times" w:hAnsi="Times"/>
        </w:rPr>
        <w:t>Reminders:</w:t>
      </w:r>
    </w:p>
    <w:p w14:paraId="61FB48EE" w14:textId="77777777" w:rsidR="008933ED" w:rsidRDefault="008933ED" w:rsidP="00514A0F">
      <w:pPr>
        <w:autoSpaceDE w:val="0"/>
        <w:autoSpaceDN w:val="0"/>
        <w:adjustRightInd w:val="0"/>
        <w:ind w:left="-630"/>
        <w:outlineLvl w:val="0"/>
        <w:rPr>
          <w:rFonts w:ascii="Times" w:hAnsi="Times"/>
        </w:rPr>
      </w:pPr>
    </w:p>
    <w:p w14:paraId="1788798A" w14:textId="77777777" w:rsidR="00063C31" w:rsidRDefault="00063C31" w:rsidP="00063C31">
      <w:pPr>
        <w:widowControl w:val="0"/>
        <w:pBdr>
          <w:bottom w:val="single" w:sz="6" w:space="1" w:color="auto"/>
        </w:pBdr>
        <w:autoSpaceDE w:val="0"/>
        <w:autoSpaceDN w:val="0"/>
        <w:adjustRightInd w:val="0"/>
        <w:rPr>
          <w:rFonts w:ascii="Times" w:hAnsi="Times" w:cs="Helvetica"/>
        </w:rPr>
      </w:pPr>
      <w:bookmarkStart w:id="13" w:name="HIHHSSEDS"/>
      <w:bookmarkStart w:id="14" w:name="HILibrary"/>
      <w:bookmarkStart w:id="15" w:name="HIHHS"/>
      <w:bookmarkStart w:id="16" w:name="HIACFNativeLangPres"/>
      <w:bookmarkEnd w:id="13"/>
      <w:bookmarkEnd w:id="14"/>
      <w:bookmarkEnd w:id="15"/>
      <w:bookmarkEnd w:id="16"/>
    </w:p>
    <w:p w14:paraId="67E19947" w14:textId="77777777" w:rsidR="00514A0F" w:rsidRPr="00B63C12" w:rsidRDefault="00514A0F" w:rsidP="00B63C12">
      <w:pPr>
        <w:autoSpaceDE w:val="0"/>
        <w:autoSpaceDN w:val="0"/>
        <w:adjustRightInd w:val="0"/>
        <w:outlineLvl w:val="0"/>
        <w:rPr>
          <w:rFonts w:ascii="Times" w:hAnsi="Times"/>
        </w:rPr>
      </w:pPr>
    </w:p>
    <w:p w14:paraId="54C22271" w14:textId="77777777" w:rsidR="00755C8D" w:rsidRDefault="00755C8D" w:rsidP="00755C8D">
      <w:pPr>
        <w:pStyle w:val="Heading2"/>
        <w:spacing w:before="2" w:after="2"/>
      </w:pPr>
      <w:bookmarkStart w:id="17" w:name="HIApprop"/>
      <w:bookmarkStart w:id="18" w:name="Sequestration"/>
      <w:bookmarkEnd w:id="17"/>
      <w:bookmarkEnd w:id="18"/>
    </w:p>
    <w:p w14:paraId="36B0273D" w14:textId="77777777" w:rsidR="00755C8D" w:rsidRDefault="002449C2" w:rsidP="00755C8D">
      <w:r>
        <w:rPr>
          <w:noProof/>
        </w:rPr>
        <mc:AlternateContent>
          <mc:Choice Requires="wps">
            <w:drawing>
              <wp:anchor distT="0" distB="0" distL="114300" distR="114300" simplePos="0" relativeHeight="251658240" behindDoc="0" locked="0" layoutInCell="1" allowOverlap="1" wp14:anchorId="67F38E43" wp14:editId="05A58CEA">
                <wp:simplePos x="0" y="0"/>
                <wp:positionH relativeFrom="column">
                  <wp:posOffset>3429000</wp:posOffset>
                </wp:positionH>
                <wp:positionV relativeFrom="paragraph">
                  <wp:posOffset>167005</wp:posOffset>
                </wp:positionV>
                <wp:extent cx="1371600" cy="3086100"/>
                <wp:effectExtent l="0" t="1905" r="0" b="0"/>
                <wp:wrapTight wrapText="bothSides">
                  <wp:wrapPolygon edited="0">
                    <wp:start x="0" y="0"/>
                    <wp:lineTo x="21600" y="0"/>
                    <wp:lineTo x="21600" y="21600"/>
                    <wp:lineTo x="0" y="21600"/>
                    <wp:lineTo x="0" y="0"/>
                  </wp:wrapPolygon>
                </wp:wrapTight>
                <wp:docPr id="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08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7708A" w14:textId="77777777" w:rsidR="00DD7F63" w:rsidRDefault="00DD7F63">
                            <w:r>
                              <w:t>This Manual for faith-based organizations is an excellent guide to review and use.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70pt;margin-top:13.15pt;width:108pt;height:2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" filled="f" stroked="f">
                <v:textbox inset=",7.2pt,,7.2pt">
                  <w:txbxContent>
                    <w:p w14:paraId="74B7708A" w14:textId="77777777" w:rsidR="00DD7F63" w:rsidRDefault="00DD7F63">
                      <w:r>
                        <w:t>This Manual for faith-based organizations is an excellent guide to review and use.</w:t>
                      </w:r>
                    </w:p>
                  </w:txbxContent>
                </v:textbox>
                <w10:wrap type="tight"/>
              </v:shape>
            </w:pict>
          </mc:Fallback>
        </mc:AlternateContent>
      </w:r>
      <w:r>
        <w:rPr>
          <w:noProof/>
        </w:rPr>
        <w:drawing>
          <wp:inline distT="0" distB="0" distL="0" distR="0" wp14:anchorId="3B1BA80D" wp14:editId="2F0AD9A8">
            <wp:extent cx="2857500" cy="3543300"/>
            <wp:effectExtent l="0" t="0" r="1270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00" cy="3543300"/>
                    </a:xfrm>
                    <a:prstGeom prst="rect">
                      <a:avLst/>
                    </a:prstGeom>
                    <a:noFill/>
                    <a:ln>
                      <a:noFill/>
                    </a:ln>
                  </pic:spPr>
                </pic:pic>
              </a:graphicData>
            </a:graphic>
          </wp:inline>
        </w:drawing>
      </w:r>
    </w:p>
    <w:p w14:paraId="1EDE0F00" w14:textId="77777777" w:rsidR="00755C8D" w:rsidRPr="00CD79DE" w:rsidRDefault="00755C8D" w:rsidP="00755C8D">
      <w:pPr>
        <w:pStyle w:val="Heading2"/>
        <w:spacing w:before="2" w:after="2"/>
        <w:rPr>
          <w:rFonts w:ascii="Times New Roman" w:hAnsi="Times New Roman"/>
          <w:b w:val="0"/>
          <w:i w:val="0"/>
          <w:sz w:val="24"/>
        </w:rPr>
      </w:pPr>
      <w:bookmarkStart w:id="19" w:name="Faithbased"/>
      <w:bookmarkEnd w:id="19"/>
      <w:r w:rsidRPr="00CD79DE">
        <w:rPr>
          <w:rFonts w:ascii="Times New Roman" w:hAnsi="Times New Roman"/>
          <w:b w:val="0"/>
          <w:i w:val="0"/>
          <w:sz w:val="24"/>
        </w:rPr>
        <w:t>http://www.whitehouse.gov/sites/default/files/faithbasedtoolkit.pdf</w:t>
      </w:r>
    </w:p>
    <w:p w14:paraId="47F2438C" w14:textId="77777777" w:rsidR="00755C8D" w:rsidRDefault="00755C8D" w:rsidP="00755C8D">
      <w:pPr>
        <w:pStyle w:val="Heading2"/>
        <w:pBdr>
          <w:bottom w:val="single" w:sz="6" w:space="1" w:color="auto"/>
        </w:pBdr>
        <w:spacing w:before="2" w:after="2"/>
      </w:pPr>
    </w:p>
    <w:p w14:paraId="02CF3135" w14:textId="061BAA74" w:rsidR="00D557A3" w:rsidRDefault="00063C31" w:rsidP="00D557A3">
      <w:pPr>
        <w:widowControl w:val="0"/>
        <w:autoSpaceDE w:val="0"/>
        <w:autoSpaceDN w:val="0"/>
        <w:adjustRightInd w:val="0"/>
        <w:rPr>
          <w:rFonts w:ascii="Times" w:hAnsi="Times" w:cs="Helvetica"/>
        </w:rPr>
      </w:pPr>
      <w:bookmarkStart w:id="20" w:name="ReminderGeneral"/>
      <w:bookmarkEnd w:id="20"/>
      <w:r>
        <w:rPr>
          <w:rFonts w:ascii="Times" w:hAnsi="Times" w:cs="Helvetica"/>
        </w:rPr>
        <w:t>Reminders:</w:t>
      </w:r>
    </w:p>
    <w:p w14:paraId="4865D7FC" w14:textId="77777777" w:rsidR="00063C31" w:rsidRDefault="00063C31" w:rsidP="00D557A3">
      <w:pPr>
        <w:widowControl w:val="0"/>
        <w:autoSpaceDE w:val="0"/>
        <w:autoSpaceDN w:val="0"/>
        <w:adjustRightInd w:val="0"/>
        <w:rPr>
          <w:rFonts w:ascii="Times" w:hAnsi="Times" w:cs="Helvetica"/>
        </w:rPr>
      </w:pPr>
    </w:p>
    <w:p w14:paraId="4EB0F2DC" w14:textId="77777777" w:rsidR="00755C8D" w:rsidRPr="00D842DB" w:rsidRDefault="00755C8D" w:rsidP="00755C8D">
      <w:bookmarkStart w:id="21" w:name="CPSCPool"/>
      <w:bookmarkStart w:id="22" w:name="SpecObamAdmin"/>
      <w:bookmarkEnd w:id="21"/>
      <w:bookmarkEnd w:id="22"/>
      <w:r>
        <w:rPr>
          <w:szCs w:val="20"/>
          <w:highlight w:val="yellow"/>
        </w:rPr>
        <w:t>Please</w:t>
      </w:r>
      <w:r w:rsidRPr="00D842DB">
        <w:rPr>
          <w:szCs w:val="20"/>
          <w:highlight w:val="yellow"/>
        </w:rPr>
        <w:t xml:space="preserve"> review each department’s General Grant and Funding Overview.  These overviews are the key web pages on each departmental website dedicated to the agency’s funding opportunities.  Check back often to note the department updates and use these sources to assist you in your planning.</w:t>
      </w:r>
    </w:p>
    <w:p w14:paraId="7561C859" w14:textId="77777777" w:rsidR="00755C8D" w:rsidRDefault="00755C8D" w:rsidP="00755C8D"/>
    <w:p w14:paraId="434FE3C9" w14:textId="77777777" w:rsidR="00755C8D" w:rsidRDefault="00755C8D" w:rsidP="00755C8D">
      <w:pPr>
        <w:autoSpaceDE w:val="0"/>
        <w:autoSpaceDN w:val="0"/>
        <w:adjustRightInd w:val="0"/>
        <w:rPr>
          <w:b/>
          <w:sz w:val="32"/>
          <w:szCs w:val="22"/>
          <w:u w:val="single"/>
        </w:rPr>
      </w:pPr>
    </w:p>
    <w:p w14:paraId="6AE26DC2" w14:textId="77777777" w:rsidR="00755C8D" w:rsidRPr="00831C68" w:rsidRDefault="00755C8D" w:rsidP="00755C8D">
      <w:pPr>
        <w:pBdr>
          <w:bottom w:val="double" w:sz="6" w:space="1" w:color="auto"/>
        </w:pBdr>
        <w:autoSpaceDE w:val="0"/>
        <w:autoSpaceDN w:val="0"/>
        <w:adjustRightInd w:val="0"/>
        <w:rPr>
          <w:b/>
          <w:szCs w:val="22"/>
        </w:rPr>
      </w:pPr>
    </w:p>
    <w:p w14:paraId="0B99A038" w14:textId="77777777" w:rsidR="00755C8D" w:rsidRPr="00831C68" w:rsidRDefault="00755C8D" w:rsidP="00755C8D">
      <w:pPr>
        <w:autoSpaceDE w:val="0"/>
        <w:autoSpaceDN w:val="0"/>
        <w:adjustRightInd w:val="0"/>
        <w:rPr>
          <w:b/>
          <w:szCs w:val="22"/>
          <w:u w:val="single"/>
        </w:rPr>
      </w:pPr>
    </w:p>
    <w:p w14:paraId="1FA437D2" w14:textId="77777777" w:rsidR="00755C8D" w:rsidRPr="000879DD" w:rsidRDefault="00755C8D" w:rsidP="00755C8D">
      <w:pPr>
        <w:autoSpaceDE w:val="0"/>
        <w:autoSpaceDN w:val="0"/>
        <w:adjustRightInd w:val="0"/>
        <w:outlineLvl w:val="0"/>
        <w:rPr>
          <w:b/>
          <w:sz w:val="28"/>
          <w:szCs w:val="28"/>
        </w:rPr>
      </w:pPr>
      <w:bookmarkStart w:id="23" w:name="AGTitle"/>
      <w:bookmarkStart w:id="24" w:name="FEdGrantSumm"/>
      <w:bookmarkEnd w:id="23"/>
      <w:bookmarkEnd w:id="24"/>
      <w:r w:rsidRPr="000879DD">
        <w:rPr>
          <w:b/>
          <w:sz w:val="28"/>
          <w:szCs w:val="28"/>
        </w:rPr>
        <w:t>Federal Grant and Cooperative Agreement Program Summaries</w:t>
      </w:r>
    </w:p>
    <w:p w14:paraId="79FE44F5" w14:textId="77777777" w:rsidR="00755C8D" w:rsidRPr="0012201C" w:rsidRDefault="00755C8D" w:rsidP="00755C8D">
      <w:pPr>
        <w:tabs>
          <w:tab w:val="left" w:pos="4253"/>
          <w:tab w:val="left" w:pos="4500"/>
        </w:tabs>
        <w:rPr>
          <w:b/>
          <w:sz w:val="22"/>
        </w:rPr>
      </w:pPr>
    </w:p>
    <w:p w14:paraId="2AA86AC2" w14:textId="77777777" w:rsidR="00755C8D" w:rsidRDefault="00755C8D" w:rsidP="00755C8D">
      <w:pPr>
        <w:tabs>
          <w:tab w:val="left" w:pos="4253"/>
          <w:tab w:val="left" w:pos="4500"/>
        </w:tabs>
        <w:outlineLvl w:val="0"/>
        <w:rPr>
          <w:b/>
        </w:rPr>
      </w:pPr>
      <w:r w:rsidRPr="00DC6BFC">
        <w:rPr>
          <w:b/>
        </w:rPr>
        <w:t>U.S. Department of Agriculture</w:t>
      </w:r>
    </w:p>
    <w:p w14:paraId="1A1462C7" w14:textId="77777777" w:rsidR="00755C8D" w:rsidRDefault="00755C8D" w:rsidP="00755C8D">
      <w:pPr>
        <w:widowControl w:val="0"/>
        <w:autoSpaceDE w:val="0"/>
        <w:autoSpaceDN w:val="0"/>
        <w:adjustRightInd w:val="0"/>
        <w:rPr>
          <w:rFonts w:cs="Helvetica"/>
        </w:rPr>
      </w:pPr>
    </w:p>
    <w:p w14:paraId="6CC3DFF8" w14:textId="77777777" w:rsidR="00EB0013" w:rsidRDefault="00EB0013" w:rsidP="00755C8D">
      <w:pPr>
        <w:widowControl w:val="0"/>
        <w:autoSpaceDE w:val="0"/>
        <w:autoSpaceDN w:val="0"/>
        <w:adjustRightInd w:val="0"/>
        <w:rPr>
          <w:rFonts w:cs="Helvetica"/>
        </w:rPr>
      </w:pPr>
    </w:p>
    <w:p w14:paraId="31742308" w14:textId="4F70C026" w:rsidR="00EB0013" w:rsidRDefault="00EB0013" w:rsidP="00755C8D">
      <w:pPr>
        <w:widowControl w:val="0"/>
        <w:autoSpaceDE w:val="0"/>
        <w:autoSpaceDN w:val="0"/>
        <w:adjustRightInd w:val="0"/>
        <w:rPr>
          <w:rFonts w:cs="Helvetica"/>
        </w:rPr>
      </w:pPr>
      <w:r>
        <w:rPr>
          <w:rFonts w:ascii="Helvetica" w:hAnsi="Helvetica" w:cs="Helvetica"/>
          <w:noProof/>
          <w:color w:val="292929"/>
        </w:rPr>
        <w:drawing>
          <wp:inline distT="0" distB="0" distL="0" distR="0" wp14:anchorId="33884E44" wp14:editId="0F2F6617">
            <wp:extent cx="1435100" cy="977900"/>
            <wp:effectExtent l="0" t="0" r="12700" b="1270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5100" cy="977900"/>
                    </a:xfrm>
                    <a:prstGeom prst="rect">
                      <a:avLst/>
                    </a:prstGeom>
                    <a:noFill/>
                    <a:ln>
                      <a:noFill/>
                    </a:ln>
                  </pic:spPr>
                </pic:pic>
              </a:graphicData>
            </a:graphic>
          </wp:inline>
        </w:drawing>
      </w:r>
    </w:p>
    <w:p w14:paraId="286C3C99" w14:textId="77777777" w:rsidR="00EB0013" w:rsidRPr="008B3A85" w:rsidRDefault="00EB0013" w:rsidP="00755C8D">
      <w:pPr>
        <w:widowControl w:val="0"/>
        <w:autoSpaceDE w:val="0"/>
        <w:autoSpaceDN w:val="0"/>
        <w:adjustRightInd w:val="0"/>
        <w:rPr>
          <w:rFonts w:cs="Helvetica"/>
        </w:rPr>
      </w:pPr>
    </w:p>
    <w:p w14:paraId="1B1E3F04" w14:textId="77777777" w:rsidR="00755C8D" w:rsidRDefault="00755C8D" w:rsidP="00755C8D">
      <w:pPr>
        <w:widowControl w:val="0"/>
        <w:autoSpaceDE w:val="0"/>
        <w:autoSpaceDN w:val="0"/>
        <w:adjustRightInd w:val="0"/>
        <w:rPr>
          <w:rFonts w:cs="Helvetica"/>
        </w:rPr>
      </w:pPr>
      <w:bookmarkStart w:id="25" w:name="AGOverview"/>
      <w:bookmarkEnd w:id="25"/>
      <w:r w:rsidRPr="00A25537">
        <w:rPr>
          <w:rFonts w:cs="Helvetica"/>
          <w:highlight w:val="yellow"/>
        </w:rPr>
        <w:t>Grants and Loans Overview</w:t>
      </w:r>
    </w:p>
    <w:p w14:paraId="7264444E" w14:textId="77777777" w:rsidR="00755C8D" w:rsidRDefault="00755C8D" w:rsidP="00755C8D">
      <w:pPr>
        <w:widowControl w:val="0"/>
        <w:autoSpaceDE w:val="0"/>
        <w:autoSpaceDN w:val="0"/>
        <w:adjustRightInd w:val="0"/>
        <w:rPr>
          <w:rFonts w:cs="Helvetica"/>
        </w:rPr>
      </w:pPr>
    </w:p>
    <w:p w14:paraId="0B9D6BF6" w14:textId="77777777" w:rsidR="00755C8D" w:rsidRDefault="004618FC" w:rsidP="00755C8D">
      <w:pPr>
        <w:widowControl w:val="0"/>
        <w:autoSpaceDE w:val="0"/>
        <w:autoSpaceDN w:val="0"/>
        <w:adjustRightInd w:val="0"/>
        <w:rPr>
          <w:rFonts w:cs="Helvetica"/>
        </w:rPr>
      </w:pPr>
      <w:hyperlink r:id="rId26" w:history="1">
        <w:r w:rsidR="00755C8D" w:rsidRPr="001327A1">
          <w:rPr>
            <w:rStyle w:val="Hyperlink"/>
            <w:rFonts w:cs="Helvetica"/>
          </w:rPr>
          <w:t>http://usda.gov/wps/portal/usda/usdahome?navid=GRANTS_LOANS</w:t>
        </w:r>
      </w:hyperlink>
    </w:p>
    <w:p w14:paraId="31436727" w14:textId="77777777" w:rsidR="00755C8D" w:rsidRDefault="00755C8D" w:rsidP="00755C8D">
      <w:pPr>
        <w:widowControl w:val="0"/>
        <w:pBdr>
          <w:bottom w:val="single" w:sz="6" w:space="1" w:color="auto"/>
        </w:pBdr>
        <w:autoSpaceDE w:val="0"/>
        <w:autoSpaceDN w:val="0"/>
        <w:adjustRightInd w:val="0"/>
        <w:rPr>
          <w:rFonts w:cs="Helvetica"/>
        </w:rPr>
      </w:pPr>
    </w:p>
    <w:p w14:paraId="01D91226" w14:textId="77777777" w:rsidR="00755C8D" w:rsidRDefault="00755C8D" w:rsidP="00755C8D">
      <w:pPr>
        <w:widowControl w:val="0"/>
        <w:pBdr>
          <w:bottom w:val="single" w:sz="6" w:space="1" w:color="auto"/>
        </w:pBdr>
        <w:autoSpaceDE w:val="0"/>
        <w:autoSpaceDN w:val="0"/>
        <w:adjustRightInd w:val="0"/>
        <w:rPr>
          <w:rFonts w:cs="Helvetica"/>
        </w:rPr>
      </w:pPr>
    </w:p>
    <w:p w14:paraId="7F99DA26" w14:textId="77777777" w:rsidR="00755C8D" w:rsidRDefault="00755C8D" w:rsidP="00755C8D">
      <w:pPr>
        <w:pStyle w:val="Heading1"/>
        <w:spacing w:before="2" w:after="2"/>
      </w:pPr>
      <w:r>
        <w:t>USDA posts rural funding guide for local governments</w:t>
      </w:r>
    </w:p>
    <w:p w14:paraId="4C52D34D" w14:textId="77777777" w:rsidR="00755C8D" w:rsidRPr="00BF2713" w:rsidRDefault="00755C8D" w:rsidP="00755C8D">
      <w:pPr>
        <w:pStyle w:val="NormalWeb"/>
        <w:spacing w:before="2" w:after="2"/>
      </w:pPr>
      <w:r>
        <w:tab/>
      </w:r>
      <w:hyperlink r:id="rId27" w:history="1">
        <w:r w:rsidR="002449C2">
          <w:rPr>
            <w:noProof/>
          </w:rPr>
          <w:drawing>
            <wp:anchor distT="0" distB="0" distL="0" distR="0" simplePos="0" relativeHeight="251657216" behindDoc="0" locked="0" layoutInCell="1" allowOverlap="0" wp14:anchorId="4E4CE131" wp14:editId="7667E280">
              <wp:simplePos x="0" y="0"/>
              <wp:positionH relativeFrom="column">
                <wp:align>left</wp:align>
              </wp:positionH>
              <wp:positionV relativeFrom="line">
                <wp:posOffset>0</wp:posOffset>
              </wp:positionV>
              <wp:extent cx="1333500" cy="1701800"/>
              <wp:effectExtent l="0" t="0" r="12700" b="0"/>
              <wp:wrapSquare wrapText="bothSides"/>
              <wp:docPr id="31" name="Picture 5" descr="mage USDA posts rural funding guide for local governments">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ge USDA posts rural funding guide for local governments">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500" cy="17018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t>T</w:t>
      </w:r>
      <w:r w:rsidRPr="00BF2713">
        <w:t>he U.S. Department of Agricu</w:t>
      </w:r>
      <w:r>
        <w:t xml:space="preserve">lture (USDA) recently posted a </w:t>
      </w:r>
      <w:r w:rsidRPr="00BF2713">
        <w:t>useful guide outlining federal funding programs available to support rural communities.</w:t>
      </w:r>
    </w:p>
    <w:p w14:paraId="20810651" w14:textId="77777777" w:rsidR="00755C8D" w:rsidRDefault="00755C8D" w:rsidP="00755C8D">
      <w:pPr>
        <w:pStyle w:val="Heading3"/>
        <w:spacing w:before="2" w:after="2"/>
        <w:rPr>
          <w:rFonts w:ascii="Times New Roman" w:hAnsi="Times New Roman"/>
          <w:b w:val="0"/>
          <w:sz w:val="24"/>
        </w:rPr>
      </w:pPr>
      <w:r w:rsidRPr="00BF2713">
        <w:tab/>
      </w:r>
      <w:hyperlink r:id="rId29" w:history="1">
        <w:r w:rsidRPr="00F97F2F">
          <w:rPr>
            <w:rStyle w:val="Hyperlink"/>
            <w:rFonts w:ascii="Times New Roman" w:hAnsi="Times New Roman"/>
            <w:b w:val="0"/>
            <w:sz w:val="24"/>
          </w:rPr>
          <w:t xml:space="preserve">Federal Resources for Sustainable Rural Communities </w:t>
        </w:r>
      </w:hyperlink>
      <w:r w:rsidRPr="00F97F2F">
        <w:rPr>
          <w:rStyle w:val="pdf"/>
          <w:rFonts w:ascii="Times New Roman" w:hAnsi="Times New Roman"/>
          <w:b w:val="0"/>
          <w:sz w:val="24"/>
        </w:rPr>
        <w:t>(PDF 44p 6MB)</w:t>
      </w:r>
      <w:r w:rsidRPr="00F97F2F">
        <w:rPr>
          <w:rFonts w:ascii="Times New Roman" w:hAnsi="Times New Roman"/>
          <w:b w:val="0"/>
          <w:sz w:val="24"/>
        </w:rPr>
        <w:t xml:space="preserve"> is a guide to programs from the Partnership for Sustainable Communities and the U.S. Department of Agriculture (USDA) that rural communities can use to promote economic competitiveness, protect healthy environments, and enhance quality of life.  </w:t>
      </w:r>
      <w:r>
        <w:rPr>
          <w:rFonts w:ascii="Times New Roman" w:hAnsi="Times New Roman"/>
          <w:b w:val="0"/>
          <w:sz w:val="24"/>
        </w:rPr>
        <w:t xml:space="preserve">It </w:t>
      </w:r>
      <w:r w:rsidRPr="00F97F2F">
        <w:rPr>
          <w:rFonts w:ascii="Times New Roman" w:hAnsi="Times New Roman"/>
          <w:b w:val="0"/>
          <w:sz w:val="24"/>
        </w:rPr>
        <w:t xml:space="preserve">is a collaborative effort among USDA, the Department of Housing and Urban Development, the Department of Transportation and the Environmental Protection Agency. </w:t>
      </w:r>
    </w:p>
    <w:p w14:paraId="10DC26FF" w14:textId="77777777" w:rsidR="00755C8D" w:rsidRDefault="00755C8D" w:rsidP="00755C8D">
      <w:pPr>
        <w:pStyle w:val="Heading3"/>
        <w:spacing w:before="2" w:after="2"/>
        <w:rPr>
          <w:rFonts w:ascii="Times New Roman" w:hAnsi="Times New Roman"/>
          <w:b w:val="0"/>
          <w:sz w:val="24"/>
        </w:rPr>
      </w:pPr>
    </w:p>
    <w:p w14:paraId="68D0C8BF" w14:textId="77777777" w:rsidR="00755C8D" w:rsidRDefault="00755C8D" w:rsidP="00755C8D">
      <w:pPr>
        <w:pStyle w:val="Heading3"/>
        <w:spacing w:before="2" w:after="2"/>
        <w:rPr>
          <w:rStyle w:val="Hyperlink"/>
          <w:rFonts w:ascii="Times New Roman" w:hAnsi="Times New Roman"/>
          <w:b w:val="0"/>
          <w:sz w:val="24"/>
        </w:rPr>
      </w:pPr>
      <w:r w:rsidRPr="00F97F2F">
        <w:rPr>
          <w:rFonts w:ascii="Times New Roman" w:hAnsi="Times New Roman"/>
          <w:b w:val="0"/>
          <w:sz w:val="24"/>
        </w:rPr>
        <w:t xml:space="preserve">The guide has key information on funding and technical assistance opportunities available from the four agencies, as well as examples of how rural communities across the country have benefitted from federal resources. </w:t>
      </w:r>
      <w:hyperlink r:id="rId30" w:history="1">
        <w:r w:rsidRPr="00F97F2F">
          <w:rPr>
            <w:rStyle w:val="Hyperlink"/>
            <w:rFonts w:ascii="Times New Roman" w:hAnsi="Times New Roman"/>
            <w:b w:val="0"/>
            <w:sz w:val="24"/>
          </w:rPr>
          <w:t>The resource guide can be accessed here.</w:t>
        </w:r>
      </w:hyperlink>
    </w:p>
    <w:p w14:paraId="50DF068E" w14:textId="77777777" w:rsidR="00744DE3" w:rsidRDefault="00744DE3" w:rsidP="00744DE3"/>
    <w:p w14:paraId="170B6262" w14:textId="77777777" w:rsidR="00744DE3" w:rsidRDefault="00744DE3" w:rsidP="00744DE3"/>
    <w:p w14:paraId="2ACA198D" w14:textId="5E224C19" w:rsidR="00744DE3" w:rsidRPr="00744DE3" w:rsidRDefault="00744DE3" w:rsidP="00744DE3">
      <w:r>
        <w:rPr>
          <w:noProof/>
        </w:rPr>
        <w:lastRenderedPageBreak/>
        <w:drawing>
          <wp:inline distT="0" distB="0" distL="0" distR="0" wp14:anchorId="6699DA0A" wp14:editId="25EDFD51">
            <wp:extent cx="6800850" cy="5077853"/>
            <wp:effectExtent l="0" t="0" r="6350" b="254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800850" cy="5077853"/>
                    </a:xfrm>
                    <a:prstGeom prst="rect">
                      <a:avLst/>
                    </a:prstGeom>
                    <a:noFill/>
                    <a:ln>
                      <a:noFill/>
                    </a:ln>
                  </pic:spPr>
                </pic:pic>
              </a:graphicData>
            </a:graphic>
          </wp:inline>
        </w:drawing>
      </w:r>
    </w:p>
    <w:p w14:paraId="4955585F" w14:textId="2C9A3096" w:rsidR="00755C8D" w:rsidRDefault="004618FC" w:rsidP="00755C8D">
      <w:pPr>
        <w:widowControl w:val="0"/>
        <w:pBdr>
          <w:bottom w:val="single" w:sz="6" w:space="1" w:color="auto"/>
        </w:pBdr>
        <w:autoSpaceDE w:val="0"/>
        <w:autoSpaceDN w:val="0"/>
        <w:adjustRightInd w:val="0"/>
      </w:pPr>
      <w:hyperlink r:id="rId32" w:history="1">
        <w:r w:rsidR="00744DE3" w:rsidRPr="00744DE3">
          <w:rPr>
            <w:rStyle w:val="Hyperlink"/>
          </w:rPr>
          <w:t>http://www.sustainablecommunities.gov/toolsKeyResources.html</w:t>
        </w:r>
      </w:hyperlink>
    </w:p>
    <w:p w14:paraId="3246AE4E" w14:textId="77777777" w:rsidR="00744DE3" w:rsidRPr="00A66512" w:rsidRDefault="00744DE3" w:rsidP="00755C8D">
      <w:pPr>
        <w:widowControl w:val="0"/>
        <w:pBdr>
          <w:bottom w:val="single" w:sz="6" w:space="1" w:color="auto"/>
        </w:pBdr>
        <w:autoSpaceDE w:val="0"/>
        <w:autoSpaceDN w:val="0"/>
        <w:adjustRightInd w:val="0"/>
        <w:rPr>
          <w:rFonts w:cs="Helvetica"/>
        </w:rPr>
      </w:pPr>
    </w:p>
    <w:p w14:paraId="6A2C092E" w14:textId="77777777" w:rsidR="00755C8D" w:rsidRDefault="00755C8D" w:rsidP="00755C8D">
      <w:pPr>
        <w:rPr>
          <w:rFonts w:cs="Helvetica"/>
        </w:rPr>
      </w:pPr>
    </w:p>
    <w:p w14:paraId="10CDC5FD" w14:textId="77777777" w:rsidR="005877D3" w:rsidRDefault="009723EB" w:rsidP="009927D1">
      <w:pPr>
        <w:pBdr>
          <w:bottom w:val="single" w:sz="6" w:space="1" w:color="auto"/>
        </w:pBdr>
        <w:ind w:left="-720" w:firstLine="720"/>
      </w:pPr>
      <w:bookmarkStart w:id="26" w:name="AG"/>
      <w:bookmarkEnd w:id="26"/>
      <w:r>
        <w:rPr>
          <w:noProof/>
        </w:rPr>
        <w:lastRenderedPageBreak/>
        <w:drawing>
          <wp:inline distT="0" distB="0" distL="0" distR="0" wp14:anchorId="238643F5" wp14:editId="70E9D4CF">
            <wp:extent cx="6583715" cy="42291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83751" cy="4229123"/>
                    </a:xfrm>
                    <a:prstGeom prst="rect">
                      <a:avLst/>
                    </a:prstGeom>
                    <a:noFill/>
                    <a:ln>
                      <a:noFill/>
                    </a:ln>
                  </pic:spPr>
                </pic:pic>
              </a:graphicData>
            </a:graphic>
          </wp:inline>
        </w:drawing>
      </w:r>
    </w:p>
    <w:p w14:paraId="413122D9" w14:textId="77777777" w:rsidR="00C13CE2" w:rsidRDefault="00C13CE2" w:rsidP="00755C8D">
      <w:pPr>
        <w:pBdr>
          <w:bottom w:val="single" w:sz="6" w:space="1" w:color="auto"/>
        </w:pBdr>
      </w:pPr>
    </w:p>
    <w:p w14:paraId="1512B18E" w14:textId="77777777" w:rsidR="009927D1" w:rsidRDefault="009927D1" w:rsidP="00755C8D">
      <w:pPr>
        <w:pBdr>
          <w:bottom w:val="single" w:sz="6" w:space="1" w:color="auto"/>
        </w:pBdr>
      </w:pPr>
    </w:p>
    <w:p w14:paraId="09325C72" w14:textId="77777777" w:rsidR="009927D1" w:rsidRDefault="009927D1" w:rsidP="00755C8D">
      <w:pPr>
        <w:pBdr>
          <w:bottom w:val="single" w:sz="6" w:space="1" w:color="auto"/>
        </w:pBdr>
      </w:pPr>
      <w:r>
        <w:rPr>
          <w:noProof/>
        </w:rPr>
        <w:lastRenderedPageBreak/>
        <w:drawing>
          <wp:inline distT="0" distB="0" distL="0" distR="0" wp14:anchorId="5596077D" wp14:editId="77AA396C">
            <wp:extent cx="5772150" cy="5218986"/>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72150" cy="5218986"/>
                    </a:xfrm>
                    <a:prstGeom prst="rect">
                      <a:avLst/>
                    </a:prstGeom>
                    <a:noFill/>
                    <a:ln>
                      <a:noFill/>
                    </a:ln>
                  </pic:spPr>
                </pic:pic>
              </a:graphicData>
            </a:graphic>
          </wp:inline>
        </w:drawing>
      </w:r>
    </w:p>
    <w:p w14:paraId="6C113C4E" w14:textId="77777777" w:rsidR="00913CF2" w:rsidRDefault="00913CF2" w:rsidP="00755C8D">
      <w:pPr>
        <w:pBdr>
          <w:bottom w:val="single" w:sz="6" w:space="1" w:color="auto"/>
        </w:pBdr>
      </w:pPr>
    </w:p>
    <w:p w14:paraId="6C4373B2" w14:textId="77777777" w:rsidR="009723EB" w:rsidRDefault="004618FC" w:rsidP="00755C8D">
      <w:pPr>
        <w:pBdr>
          <w:bottom w:val="single" w:sz="6" w:space="1" w:color="auto"/>
        </w:pBdr>
      </w:pPr>
      <w:hyperlink r:id="rId35" w:history="1">
        <w:r w:rsidR="009723EB" w:rsidRPr="009723EB">
          <w:rPr>
            <w:rStyle w:val="Hyperlink"/>
          </w:rPr>
          <w:t>http://usda.gov/wps/portal/usda/usdahome?navid=GRANTS_LOANS</w:t>
        </w:r>
      </w:hyperlink>
    </w:p>
    <w:p w14:paraId="72BA5B23" w14:textId="77777777" w:rsidR="009723EB" w:rsidRDefault="009723EB" w:rsidP="00755C8D">
      <w:pPr>
        <w:pBdr>
          <w:bottom w:val="single" w:sz="6" w:space="1" w:color="auto"/>
        </w:pBdr>
      </w:pPr>
    </w:p>
    <w:p w14:paraId="72474812" w14:textId="77777777" w:rsidR="00913CF2" w:rsidRDefault="00913CF2" w:rsidP="00BF7AD8">
      <w:pPr>
        <w:widowControl w:val="0"/>
        <w:autoSpaceDE w:val="0"/>
        <w:autoSpaceDN w:val="0"/>
        <w:adjustRightInd w:val="0"/>
        <w:rPr>
          <w:rFonts w:ascii="Times" w:hAnsi="Times" w:cs="Helvetica"/>
        </w:rPr>
      </w:pPr>
      <w:bookmarkStart w:id="27" w:name="AGUtilTechTraining"/>
      <w:bookmarkEnd w:id="27"/>
    </w:p>
    <w:p w14:paraId="33A4CC35" w14:textId="77777777" w:rsidR="00BF7AD8" w:rsidRPr="00913CF2" w:rsidRDefault="00913CF2" w:rsidP="00BF7AD8">
      <w:pPr>
        <w:widowControl w:val="0"/>
        <w:autoSpaceDE w:val="0"/>
        <w:autoSpaceDN w:val="0"/>
        <w:adjustRightInd w:val="0"/>
        <w:rPr>
          <w:rFonts w:ascii="Times" w:hAnsi="Times" w:cs="Helvetica"/>
        </w:rPr>
      </w:pPr>
      <w:bookmarkStart w:id="28" w:name="AgProgram"/>
      <w:bookmarkEnd w:id="28"/>
      <w:r w:rsidRPr="00B81744">
        <w:rPr>
          <w:rFonts w:ascii="Times" w:hAnsi="Times" w:cs="Helvetica"/>
          <w:b/>
        </w:rPr>
        <w:t>Program</w:t>
      </w:r>
      <w:r w:rsidR="00B81744">
        <w:rPr>
          <w:rFonts w:ascii="Times" w:hAnsi="Times" w:cs="Helvetica"/>
          <w:b/>
        </w:rPr>
        <w:t>s</w:t>
      </w:r>
      <w:r w:rsidRPr="00913CF2">
        <w:rPr>
          <w:rFonts w:ascii="Times" w:hAnsi="Times" w:cs="Helvetica"/>
        </w:rPr>
        <w:t>:</w:t>
      </w:r>
    </w:p>
    <w:p w14:paraId="07E05957" w14:textId="77777777" w:rsidR="000D39A1" w:rsidRDefault="000D39A1" w:rsidP="00447B97">
      <w:pPr>
        <w:widowControl w:val="0"/>
        <w:autoSpaceDE w:val="0"/>
        <w:autoSpaceDN w:val="0"/>
        <w:adjustRightInd w:val="0"/>
        <w:rPr>
          <w:rFonts w:ascii="Times" w:hAnsi="Times" w:cs="Helvetica"/>
        </w:rPr>
      </w:pPr>
      <w:bookmarkStart w:id="29" w:name="AGNNF"/>
      <w:bookmarkStart w:id="30" w:name="AGHigherEd"/>
      <w:bookmarkEnd w:id="29"/>
      <w:bookmarkEnd w:id="30"/>
    </w:p>
    <w:p w14:paraId="66CA1894" w14:textId="77777777" w:rsidR="00A32629" w:rsidRPr="00E936B5" w:rsidRDefault="00A32629" w:rsidP="00A32629">
      <w:pPr>
        <w:widowControl w:val="0"/>
        <w:autoSpaceDE w:val="0"/>
        <w:autoSpaceDN w:val="0"/>
        <w:adjustRightInd w:val="0"/>
      </w:pPr>
      <w:bookmarkStart w:id="31" w:name="AGREAP"/>
      <w:bookmarkEnd w:id="31"/>
      <w:r w:rsidRPr="00E936B5">
        <w:t>Business and Cooperative Programs</w:t>
      </w:r>
    </w:p>
    <w:p w14:paraId="721DD3FB" w14:textId="77777777" w:rsidR="00A32629" w:rsidRDefault="00A32629" w:rsidP="00A32629">
      <w:pPr>
        <w:widowControl w:val="0"/>
        <w:autoSpaceDE w:val="0"/>
        <w:autoSpaceDN w:val="0"/>
        <w:adjustRightInd w:val="0"/>
      </w:pPr>
      <w:r w:rsidRPr="00E936B5">
        <w:t>Renewable Energy Systems and Energy Efficiency Improvements Program Grant</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5578BB" w:rsidRPr="005578BB" w14:paraId="7596FB44" w14:textId="77777777">
        <w:tc>
          <w:tcPr>
            <w:tcW w:w="4540" w:type="dxa"/>
            <w:tcMar>
              <w:top w:w="100" w:type="nil"/>
              <w:left w:w="100" w:type="nil"/>
              <w:bottom w:w="100" w:type="nil"/>
              <w:right w:w="100" w:type="nil"/>
            </w:tcMar>
          </w:tcPr>
          <w:p w14:paraId="75DF8DC0" w14:textId="77777777" w:rsidR="005578BB" w:rsidRPr="005578BB" w:rsidRDefault="005578BB" w:rsidP="005578BB">
            <w:pPr>
              <w:widowControl w:val="0"/>
              <w:autoSpaceDE w:val="0"/>
              <w:autoSpaceDN w:val="0"/>
              <w:adjustRightInd w:val="0"/>
              <w:rPr>
                <w:b/>
                <w:bCs/>
              </w:rPr>
            </w:pPr>
            <w:r w:rsidRPr="005578BB">
              <w:rPr>
                <w:b/>
                <w:bCs/>
              </w:rPr>
              <w:t>Document Type:</w:t>
            </w:r>
          </w:p>
        </w:tc>
        <w:tc>
          <w:tcPr>
            <w:tcW w:w="5800" w:type="dxa"/>
            <w:tcMar>
              <w:top w:w="100" w:type="nil"/>
              <w:left w:w="100" w:type="nil"/>
              <w:bottom w:w="100" w:type="nil"/>
              <w:right w:w="100" w:type="nil"/>
            </w:tcMar>
            <w:vAlign w:val="center"/>
          </w:tcPr>
          <w:p w14:paraId="1C4DF404" w14:textId="77777777" w:rsidR="005578BB" w:rsidRPr="005578BB" w:rsidRDefault="005578BB" w:rsidP="005578BB">
            <w:pPr>
              <w:widowControl w:val="0"/>
              <w:autoSpaceDE w:val="0"/>
              <w:autoSpaceDN w:val="0"/>
              <w:adjustRightInd w:val="0"/>
            </w:pPr>
            <w:r w:rsidRPr="005578BB">
              <w:t>Grants Notice</w:t>
            </w:r>
          </w:p>
        </w:tc>
      </w:tr>
      <w:tr w:rsidR="005578BB" w:rsidRPr="005578BB" w14:paraId="11A71C3C" w14:textId="77777777">
        <w:tblPrEx>
          <w:tblBorders>
            <w:top w:val="none" w:sz="0" w:space="0" w:color="auto"/>
          </w:tblBorders>
        </w:tblPrEx>
        <w:tc>
          <w:tcPr>
            <w:tcW w:w="4540" w:type="dxa"/>
            <w:tcMar>
              <w:top w:w="100" w:type="nil"/>
              <w:left w:w="100" w:type="nil"/>
              <w:bottom w:w="100" w:type="nil"/>
              <w:right w:w="100" w:type="nil"/>
            </w:tcMar>
          </w:tcPr>
          <w:p w14:paraId="3C325A49" w14:textId="77777777" w:rsidR="005578BB" w:rsidRPr="005578BB" w:rsidRDefault="005578BB" w:rsidP="005578BB">
            <w:pPr>
              <w:widowControl w:val="0"/>
              <w:autoSpaceDE w:val="0"/>
              <w:autoSpaceDN w:val="0"/>
              <w:adjustRightInd w:val="0"/>
              <w:rPr>
                <w:b/>
                <w:bCs/>
              </w:rPr>
            </w:pPr>
            <w:r w:rsidRPr="005578BB">
              <w:rPr>
                <w:b/>
                <w:bCs/>
              </w:rPr>
              <w:t>Funding Opportunity Number:</w:t>
            </w:r>
          </w:p>
        </w:tc>
        <w:tc>
          <w:tcPr>
            <w:tcW w:w="5800" w:type="dxa"/>
            <w:tcMar>
              <w:top w:w="100" w:type="nil"/>
              <w:left w:w="100" w:type="nil"/>
              <w:bottom w:w="100" w:type="nil"/>
              <w:right w:w="100" w:type="nil"/>
            </w:tcMar>
            <w:vAlign w:val="center"/>
          </w:tcPr>
          <w:p w14:paraId="72BE82A6" w14:textId="77777777" w:rsidR="005578BB" w:rsidRPr="005578BB" w:rsidRDefault="005578BB" w:rsidP="005578BB">
            <w:pPr>
              <w:widowControl w:val="0"/>
              <w:autoSpaceDE w:val="0"/>
              <w:autoSpaceDN w:val="0"/>
              <w:adjustRightInd w:val="0"/>
            </w:pPr>
            <w:r w:rsidRPr="005578BB">
              <w:t>RDBCP-REAP-RES-EEI-2015</w:t>
            </w:r>
          </w:p>
        </w:tc>
      </w:tr>
      <w:tr w:rsidR="005578BB" w:rsidRPr="005578BB" w14:paraId="54B45895" w14:textId="77777777">
        <w:tblPrEx>
          <w:tblBorders>
            <w:top w:val="none" w:sz="0" w:space="0" w:color="auto"/>
          </w:tblBorders>
        </w:tblPrEx>
        <w:tc>
          <w:tcPr>
            <w:tcW w:w="4540" w:type="dxa"/>
            <w:tcMar>
              <w:top w:w="100" w:type="nil"/>
              <w:left w:w="100" w:type="nil"/>
              <w:bottom w:w="100" w:type="nil"/>
              <w:right w:w="100" w:type="nil"/>
            </w:tcMar>
          </w:tcPr>
          <w:p w14:paraId="52F2DC13" w14:textId="77777777" w:rsidR="005578BB" w:rsidRPr="005578BB" w:rsidRDefault="005578BB" w:rsidP="005578BB">
            <w:pPr>
              <w:widowControl w:val="0"/>
              <w:autoSpaceDE w:val="0"/>
              <w:autoSpaceDN w:val="0"/>
              <w:adjustRightInd w:val="0"/>
              <w:rPr>
                <w:b/>
                <w:bCs/>
              </w:rPr>
            </w:pPr>
            <w:r w:rsidRPr="005578BB">
              <w:rPr>
                <w:b/>
                <w:bCs/>
              </w:rPr>
              <w:t>Funding Opportunity Title:</w:t>
            </w:r>
          </w:p>
        </w:tc>
        <w:tc>
          <w:tcPr>
            <w:tcW w:w="5800" w:type="dxa"/>
            <w:tcMar>
              <w:top w:w="100" w:type="nil"/>
              <w:left w:w="100" w:type="nil"/>
              <w:bottom w:w="100" w:type="nil"/>
              <w:right w:w="100" w:type="nil"/>
            </w:tcMar>
            <w:vAlign w:val="center"/>
          </w:tcPr>
          <w:p w14:paraId="49F19A2C" w14:textId="77777777" w:rsidR="005578BB" w:rsidRPr="005578BB" w:rsidRDefault="005578BB" w:rsidP="005578BB">
            <w:pPr>
              <w:widowControl w:val="0"/>
              <w:autoSpaceDE w:val="0"/>
              <w:autoSpaceDN w:val="0"/>
              <w:adjustRightInd w:val="0"/>
            </w:pPr>
            <w:r w:rsidRPr="005578BB">
              <w:t>Renewable Energy Systems and Energy Efficiency Improvements Program</w:t>
            </w:r>
          </w:p>
        </w:tc>
      </w:tr>
      <w:tr w:rsidR="005578BB" w:rsidRPr="005578BB" w14:paraId="27E2084F" w14:textId="77777777">
        <w:tblPrEx>
          <w:tblBorders>
            <w:top w:val="none" w:sz="0" w:space="0" w:color="auto"/>
          </w:tblBorders>
        </w:tblPrEx>
        <w:tc>
          <w:tcPr>
            <w:tcW w:w="4540" w:type="dxa"/>
            <w:tcMar>
              <w:top w:w="100" w:type="nil"/>
              <w:left w:w="100" w:type="nil"/>
              <w:bottom w:w="100" w:type="nil"/>
              <w:right w:w="100" w:type="nil"/>
            </w:tcMar>
          </w:tcPr>
          <w:p w14:paraId="25B73ABA" w14:textId="77777777" w:rsidR="005578BB" w:rsidRPr="005578BB" w:rsidRDefault="005578BB" w:rsidP="005578BB">
            <w:pPr>
              <w:widowControl w:val="0"/>
              <w:autoSpaceDE w:val="0"/>
              <w:autoSpaceDN w:val="0"/>
              <w:adjustRightInd w:val="0"/>
              <w:rPr>
                <w:b/>
                <w:bCs/>
              </w:rPr>
            </w:pPr>
            <w:r w:rsidRPr="005578BB">
              <w:rPr>
                <w:b/>
                <w:bCs/>
              </w:rPr>
              <w:t>Opportunity Category:</w:t>
            </w:r>
          </w:p>
        </w:tc>
        <w:tc>
          <w:tcPr>
            <w:tcW w:w="5800" w:type="dxa"/>
            <w:tcMar>
              <w:top w:w="100" w:type="nil"/>
              <w:left w:w="100" w:type="nil"/>
              <w:bottom w:w="100" w:type="nil"/>
              <w:right w:w="100" w:type="nil"/>
            </w:tcMar>
            <w:vAlign w:val="center"/>
          </w:tcPr>
          <w:p w14:paraId="0154A8F2" w14:textId="77777777" w:rsidR="005578BB" w:rsidRPr="005578BB" w:rsidRDefault="005578BB" w:rsidP="005578BB">
            <w:pPr>
              <w:widowControl w:val="0"/>
              <w:autoSpaceDE w:val="0"/>
              <w:autoSpaceDN w:val="0"/>
              <w:adjustRightInd w:val="0"/>
            </w:pPr>
            <w:r w:rsidRPr="005578BB">
              <w:t>Mandatory</w:t>
            </w:r>
          </w:p>
        </w:tc>
      </w:tr>
      <w:tr w:rsidR="005578BB" w:rsidRPr="005578BB" w14:paraId="66BBDCD4" w14:textId="77777777">
        <w:tblPrEx>
          <w:tblBorders>
            <w:top w:val="none" w:sz="0" w:space="0" w:color="auto"/>
          </w:tblBorders>
        </w:tblPrEx>
        <w:tc>
          <w:tcPr>
            <w:tcW w:w="4540" w:type="dxa"/>
            <w:tcMar>
              <w:top w:w="100" w:type="nil"/>
              <w:left w:w="100" w:type="nil"/>
              <w:bottom w:w="100" w:type="nil"/>
              <w:right w:w="100" w:type="nil"/>
            </w:tcMar>
          </w:tcPr>
          <w:p w14:paraId="2565819D" w14:textId="77777777" w:rsidR="005578BB" w:rsidRPr="005578BB" w:rsidRDefault="005578BB" w:rsidP="005578BB">
            <w:pPr>
              <w:widowControl w:val="0"/>
              <w:autoSpaceDE w:val="0"/>
              <w:autoSpaceDN w:val="0"/>
              <w:adjustRightInd w:val="0"/>
              <w:rPr>
                <w:b/>
                <w:bCs/>
              </w:rPr>
            </w:pPr>
            <w:r w:rsidRPr="005578BB">
              <w:rPr>
                <w:b/>
                <w:bCs/>
              </w:rPr>
              <w:t>Funding Instrument Type:</w:t>
            </w:r>
          </w:p>
        </w:tc>
        <w:tc>
          <w:tcPr>
            <w:tcW w:w="5800" w:type="dxa"/>
            <w:tcMar>
              <w:top w:w="100" w:type="nil"/>
              <w:left w:w="100" w:type="nil"/>
              <w:bottom w:w="100" w:type="nil"/>
              <w:right w:w="100" w:type="nil"/>
            </w:tcMar>
            <w:vAlign w:val="center"/>
          </w:tcPr>
          <w:p w14:paraId="422A2AE1" w14:textId="77777777" w:rsidR="005578BB" w:rsidRPr="005578BB" w:rsidRDefault="005578BB" w:rsidP="005578BB">
            <w:pPr>
              <w:widowControl w:val="0"/>
              <w:autoSpaceDE w:val="0"/>
              <w:autoSpaceDN w:val="0"/>
              <w:adjustRightInd w:val="0"/>
            </w:pPr>
            <w:r w:rsidRPr="005578BB">
              <w:t>Grant</w:t>
            </w:r>
          </w:p>
        </w:tc>
      </w:tr>
      <w:tr w:rsidR="005578BB" w:rsidRPr="005578BB" w14:paraId="3BDD37BA" w14:textId="77777777">
        <w:tblPrEx>
          <w:tblBorders>
            <w:top w:val="none" w:sz="0" w:space="0" w:color="auto"/>
          </w:tblBorders>
        </w:tblPrEx>
        <w:tc>
          <w:tcPr>
            <w:tcW w:w="4540" w:type="dxa"/>
            <w:tcMar>
              <w:top w:w="100" w:type="nil"/>
              <w:left w:w="100" w:type="nil"/>
              <w:bottom w:w="100" w:type="nil"/>
              <w:right w:w="100" w:type="nil"/>
            </w:tcMar>
          </w:tcPr>
          <w:p w14:paraId="5013A681" w14:textId="77777777" w:rsidR="005578BB" w:rsidRPr="005578BB" w:rsidRDefault="005578BB" w:rsidP="005578BB">
            <w:pPr>
              <w:widowControl w:val="0"/>
              <w:autoSpaceDE w:val="0"/>
              <w:autoSpaceDN w:val="0"/>
              <w:adjustRightInd w:val="0"/>
              <w:rPr>
                <w:b/>
                <w:bCs/>
              </w:rPr>
            </w:pPr>
            <w:r w:rsidRPr="005578BB">
              <w:rPr>
                <w:b/>
                <w:bCs/>
              </w:rPr>
              <w:t>Category of Funding Activity:</w:t>
            </w:r>
          </w:p>
        </w:tc>
        <w:tc>
          <w:tcPr>
            <w:tcW w:w="5800" w:type="dxa"/>
            <w:tcMar>
              <w:top w:w="100" w:type="nil"/>
              <w:left w:w="100" w:type="nil"/>
              <w:bottom w:w="100" w:type="nil"/>
              <w:right w:w="100" w:type="nil"/>
            </w:tcMar>
            <w:vAlign w:val="center"/>
          </w:tcPr>
          <w:p w14:paraId="1CE77583" w14:textId="77777777" w:rsidR="005578BB" w:rsidRPr="005578BB" w:rsidRDefault="005578BB" w:rsidP="005578BB">
            <w:pPr>
              <w:widowControl w:val="0"/>
              <w:autoSpaceDE w:val="0"/>
              <w:autoSpaceDN w:val="0"/>
              <w:adjustRightInd w:val="0"/>
            </w:pPr>
            <w:r w:rsidRPr="005578BB">
              <w:t>Agriculture</w:t>
            </w:r>
          </w:p>
          <w:p w14:paraId="7693E37A" w14:textId="77777777" w:rsidR="005578BB" w:rsidRPr="005578BB" w:rsidRDefault="005578BB" w:rsidP="005578BB">
            <w:pPr>
              <w:widowControl w:val="0"/>
              <w:autoSpaceDE w:val="0"/>
              <w:autoSpaceDN w:val="0"/>
              <w:adjustRightInd w:val="0"/>
            </w:pPr>
            <w:r w:rsidRPr="005578BB">
              <w:t>Business and Commerce</w:t>
            </w:r>
          </w:p>
          <w:p w14:paraId="228AA4B3" w14:textId="77777777" w:rsidR="005578BB" w:rsidRPr="005578BB" w:rsidRDefault="005578BB" w:rsidP="005578BB">
            <w:pPr>
              <w:widowControl w:val="0"/>
              <w:autoSpaceDE w:val="0"/>
              <w:autoSpaceDN w:val="0"/>
              <w:adjustRightInd w:val="0"/>
            </w:pPr>
            <w:r w:rsidRPr="005578BB">
              <w:t>Energy</w:t>
            </w:r>
          </w:p>
        </w:tc>
      </w:tr>
      <w:tr w:rsidR="005578BB" w:rsidRPr="005578BB" w14:paraId="28C8B733" w14:textId="77777777">
        <w:tblPrEx>
          <w:tblBorders>
            <w:top w:val="none" w:sz="0" w:space="0" w:color="auto"/>
          </w:tblBorders>
        </w:tblPrEx>
        <w:tc>
          <w:tcPr>
            <w:tcW w:w="4540" w:type="dxa"/>
            <w:tcMar>
              <w:top w:w="100" w:type="nil"/>
              <w:left w:w="100" w:type="nil"/>
              <w:bottom w:w="100" w:type="nil"/>
              <w:right w:w="100" w:type="nil"/>
            </w:tcMar>
          </w:tcPr>
          <w:p w14:paraId="30AFA619" w14:textId="77777777" w:rsidR="005578BB" w:rsidRPr="005578BB" w:rsidRDefault="005578BB" w:rsidP="005578BB">
            <w:pPr>
              <w:widowControl w:val="0"/>
              <w:autoSpaceDE w:val="0"/>
              <w:autoSpaceDN w:val="0"/>
              <w:adjustRightInd w:val="0"/>
              <w:rPr>
                <w:b/>
                <w:bCs/>
              </w:rPr>
            </w:pPr>
            <w:r w:rsidRPr="005578BB">
              <w:rPr>
                <w:b/>
                <w:bCs/>
              </w:rPr>
              <w:t>Category Explanation:</w:t>
            </w:r>
          </w:p>
        </w:tc>
        <w:tc>
          <w:tcPr>
            <w:tcW w:w="5800" w:type="dxa"/>
            <w:tcMar>
              <w:top w:w="100" w:type="nil"/>
              <w:left w:w="100" w:type="nil"/>
              <w:bottom w:w="100" w:type="nil"/>
              <w:right w:w="100" w:type="nil"/>
            </w:tcMar>
            <w:vAlign w:val="center"/>
          </w:tcPr>
          <w:p w14:paraId="5D83EA84" w14:textId="77777777" w:rsidR="005578BB" w:rsidRPr="005578BB" w:rsidRDefault="005578BB" w:rsidP="005578BB">
            <w:pPr>
              <w:widowControl w:val="0"/>
              <w:autoSpaceDE w:val="0"/>
              <w:autoSpaceDN w:val="0"/>
              <w:adjustRightInd w:val="0"/>
            </w:pPr>
          </w:p>
        </w:tc>
      </w:tr>
      <w:tr w:rsidR="005578BB" w:rsidRPr="005578BB" w14:paraId="3C952B15" w14:textId="77777777">
        <w:tblPrEx>
          <w:tblBorders>
            <w:top w:val="none" w:sz="0" w:space="0" w:color="auto"/>
          </w:tblBorders>
        </w:tblPrEx>
        <w:tc>
          <w:tcPr>
            <w:tcW w:w="4540" w:type="dxa"/>
            <w:tcMar>
              <w:top w:w="100" w:type="nil"/>
              <w:left w:w="100" w:type="nil"/>
              <w:bottom w:w="100" w:type="nil"/>
              <w:right w:w="100" w:type="nil"/>
            </w:tcMar>
            <w:vAlign w:val="center"/>
          </w:tcPr>
          <w:p w14:paraId="3728F2EC" w14:textId="77777777" w:rsidR="005578BB" w:rsidRPr="005578BB" w:rsidRDefault="005578BB" w:rsidP="005578BB">
            <w:pPr>
              <w:widowControl w:val="0"/>
              <w:autoSpaceDE w:val="0"/>
              <w:autoSpaceDN w:val="0"/>
              <w:adjustRightInd w:val="0"/>
              <w:rPr>
                <w:b/>
                <w:bCs/>
              </w:rPr>
            </w:pPr>
            <w:r w:rsidRPr="005578BB">
              <w:rPr>
                <w:b/>
                <w:bCs/>
              </w:rPr>
              <w:lastRenderedPageBreak/>
              <w:t>Expected Number of Awards:</w:t>
            </w:r>
          </w:p>
        </w:tc>
        <w:tc>
          <w:tcPr>
            <w:tcW w:w="5800" w:type="dxa"/>
            <w:tcMar>
              <w:top w:w="100" w:type="nil"/>
              <w:left w:w="100" w:type="nil"/>
              <w:bottom w:w="100" w:type="nil"/>
              <w:right w:w="100" w:type="nil"/>
            </w:tcMar>
            <w:vAlign w:val="center"/>
          </w:tcPr>
          <w:p w14:paraId="38FC27F1" w14:textId="77777777" w:rsidR="005578BB" w:rsidRPr="005578BB" w:rsidRDefault="005578BB" w:rsidP="005578BB">
            <w:pPr>
              <w:widowControl w:val="0"/>
              <w:autoSpaceDE w:val="0"/>
              <w:autoSpaceDN w:val="0"/>
              <w:adjustRightInd w:val="0"/>
            </w:pPr>
            <w:r w:rsidRPr="005578BB">
              <w:t>2000</w:t>
            </w:r>
          </w:p>
        </w:tc>
      </w:tr>
      <w:tr w:rsidR="005578BB" w:rsidRPr="005578BB" w14:paraId="0EF55F14" w14:textId="77777777">
        <w:tblPrEx>
          <w:tblBorders>
            <w:top w:val="none" w:sz="0" w:space="0" w:color="auto"/>
          </w:tblBorders>
        </w:tblPrEx>
        <w:tc>
          <w:tcPr>
            <w:tcW w:w="4540" w:type="dxa"/>
            <w:tcMar>
              <w:top w:w="100" w:type="nil"/>
              <w:left w:w="100" w:type="nil"/>
              <w:bottom w:w="100" w:type="nil"/>
              <w:right w:w="100" w:type="nil"/>
            </w:tcMar>
          </w:tcPr>
          <w:p w14:paraId="41A29900" w14:textId="77777777" w:rsidR="005578BB" w:rsidRPr="005578BB" w:rsidRDefault="005578BB" w:rsidP="005578BB">
            <w:pPr>
              <w:widowControl w:val="0"/>
              <w:autoSpaceDE w:val="0"/>
              <w:autoSpaceDN w:val="0"/>
              <w:adjustRightInd w:val="0"/>
              <w:rPr>
                <w:b/>
                <w:bCs/>
              </w:rPr>
            </w:pPr>
            <w:r w:rsidRPr="005578BB">
              <w:rPr>
                <w:b/>
                <w:bCs/>
              </w:rPr>
              <w:t>CFDA Number(s):</w:t>
            </w:r>
          </w:p>
        </w:tc>
        <w:tc>
          <w:tcPr>
            <w:tcW w:w="5800" w:type="dxa"/>
            <w:tcMar>
              <w:top w:w="100" w:type="nil"/>
              <w:left w:w="100" w:type="nil"/>
              <w:bottom w:w="100" w:type="nil"/>
              <w:right w:w="100" w:type="nil"/>
            </w:tcMar>
            <w:vAlign w:val="center"/>
          </w:tcPr>
          <w:p w14:paraId="15D45CB6" w14:textId="77777777" w:rsidR="005578BB" w:rsidRPr="005578BB" w:rsidRDefault="005578BB" w:rsidP="005578BB">
            <w:pPr>
              <w:widowControl w:val="0"/>
              <w:autoSpaceDE w:val="0"/>
              <w:autoSpaceDN w:val="0"/>
              <w:adjustRightInd w:val="0"/>
            </w:pPr>
            <w:r w:rsidRPr="005578BB">
              <w:t>10.868 -- Rural Energy for America Program</w:t>
            </w:r>
          </w:p>
        </w:tc>
      </w:tr>
      <w:tr w:rsidR="005578BB" w:rsidRPr="005578BB" w14:paraId="15AFB615" w14:textId="77777777">
        <w:tc>
          <w:tcPr>
            <w:tcW w:w="4540" w:type="dxa"/>
            <w:tcMar>
              <w:top w:w="100" w:type="nil"/>
              <w:left w:w="100" w:type="nil"/>
              <w:bottom w:w="100" w:type="nil"/>
              <w:right w:w="100" w:type="nil"/>
            </w:tcMar>
          </w:tcPr>
          <w:p w14:paraId="764D3524" w14:textId="77777777" w:rsidR="005578BB" w:rsidRPr="005578BB" w:rsidRDefault="005578BB" w:rsidP="005578BB">
            <w:pPr>
              <w:widowControl w:val="0"/>
              <w:autoSpaceDE w:val="0"/>
              <w:autoSpaceDN w:val="0"/>
              <w:adjustRightInd w:val="0"/>
              <w:rPr>
                <w:b/>
                <w:bCs/>
              </w:rPr>
            </w:pPr>
            <w:r w:rsidRPr="005578BB">
              <w:rPr>
                <w:b/>
                <w:bCs/>
              </w:rPr>
              <w:t>Cost Sharing or Matching Requirement:</w:t>
            </w:r>
          </w:p>
        </w:tc>
        <w:tc>
          <w:tcPr>
            <w:tcW w:w="5800" w:type="dxa"/>
            <w:tcMar>
              <w:top w:w="100" w:type="nil"/>
              <w:left w:w="100" w:type="nil"/>
              <w:bottom w:w="100" w:type="nil"/>
              <w:right w:w="100" w:type="nil"/>
            </w:tcMar>
            <w:vAlign w:val="center"/>
          </w:tcPr>
          <w:p w14:paraId="0AFC8CBC" w14:textId="77777777" w:rsidR="005578BB" w:rsidRPr="005578BB" w:rsidRDefault="005578BB" w:rsidP="005578BB">
            <w:pPr>
              <w:widowControl w:val="0"/>
              <w:autoSpaceDE w:val="0"/>
              <w:autoSpaceDN w:val="0"/>
              <w:adjustRightInd w:val="0"/>
            </w:pPr>
            <w:r w:rsidRPr="005578BB">
              <w:t>Yes</w:t>
            </w:r>
          </w:p>
        </w:tc>
      </w:tr>
      <w:tr w:rsidR="005578BB" w14:paraId="2FB08F7E" w14:textId="77777777" w:rsidTr="005578BB">
        <w:tc>
          <w:tcPr>
            <w:tcW w:w="4540" w:type="dxa"/>
            <w:tcBorders>
              <w:left w:val="nil"/>
            </w:tcBorders>
            <w:tcMar>
              <w:top w:w="100" w:type="nil"/>
              <w:left w:w="100" w:type="nil"/>
              <w:bottom w:w="100" w:type="nil"/>
              <w:right w:w="100" w:type="nil"/>
            </w:tcMar>
          </w:tcPr>
          <w:p w14:paraId="4DC8BE51" w14:textId="77777777" w:rsidR="005578BB" w:rsidRPr="005578BB" w:rsidRDefault="005578BB">
            <w:pPr>
              <w:widowControl w:val="0"/>
              <w:autoSpaceDE w:val="0"/>
              <w:autoSpaceDN w:val="0"/>
              <w:adjustRightInd w:val="0"/>
              <w:rPr>
                <w:b/>
                <w:bCs/>
              </w:rPr>
            </w:pPr>
            <w:r w:rsidRPr="005578BB">
              <w:rPr>
                <w:b/>
                <w:bCs/>
              </w:rPr>
              <w:t>Posted Date:</w:t>
            </w:r>
          </w:p>
        </w:tc>
        <w:tc>
          <w:tcPr>
            <w:tcW w:w="5800" w:type="dxa"/>
            <w:tcBorders>
              <w:right w:val="nil"/>
            </w:tcBorders>
            <w:tcMar>
              <w:top w:w="100" w:type="nil"/>
              <w:left w:w="100" w:type="nil"/>
              <w:bottom w:w="100" w:type="nil"/>
              <w:right w:w="100" w:type="nil"/>
            </w:tcMar>
            <w:vAlign w:val="center"/>
          </w:tcPr>
          <w:p w14:paraId="2939F674" w14:textId="77777777" w:rsidR="005578BB" w:rsidRPr="005578BB" w:rsidRDefault="005578BB">
            <w:pPr>
              <w:widowControl w:val="0"/>
              <w:autoSpaceDE w:val="0"/>
              <w:autoSpaceDN w:val="0"/>
              <w:adjustRightInd w:val="0"/>
            </w:pPr>
            <w:r w:rsidRPr="005578BB">
              <w:t>Mar 4, 2015</w:t>
            </w:r>
          </w:p>
        </w:tc>
      </w:tr>
      <w:tr w:rsidR="005578BB" w14:paraId="1D11791E" w14:textId="77777777" w:rsidTr="005578BB">
        <w:tc>
          <w:tcPr>
            <w:tcW w:w="4540" w:type="dxa"/>
            <w:tcBorders>
              <w:left w:val="nil"/>
            </w:tcBorders>
            <w:tcMar>
              <w:top w:w="100" w:type="nil"/>
              <w:left w:w="100" w:type="nil"/>
              <w:bottom w:w="100" w:type="nil"/>
              <w:right w:w="100" w:type="nil"/>
            </w:tcMar>
          </w:tcPr>
          <w:p w14:paraId="237D95F7" w14:textId="77777777" w:rsidR="005578BB" w:rsidRPr="005578BB" w:rsidRDefault="005578BB">
            <w:pPr>
              <w:widowControl w:val="0"/>
              <w:autoSpaceDE w:val="0"/>
              <w:autoSpaceDN w:val="0"/>
              <w:adjustRightInd w:val="0"/>
              <w:rPr>
                <w:b/>
                <w:bCs/>
              </w:rPr>
            </w:pPr>
            <w:r w:rsidRPr="005578BB">
              <w:rPr>
                <w:b/>
                <w:bCs/>
              </w:rPr>
              <w:t>Creation Date:</w:t>
            </w:r>
          </w:p>
        </w:tc>
        <w:tc>
          <w:tcPr>
            <w:tcW w:w="5800" w:type="dxa"/>
            <w:tcBorders>
              <w:right w:val="nil"/>
            </w:tcBorders>
            <w:tcMar>
              <w:top w:w="100" w:type="nil"/>
              <w:left w:w="100" w:type="nil"/>
              <w:bottom w:w="100" w:type="nil"/>
              <w:right w:w="100" w:type="nil"/>
            </w:tcMar>
            <w:vAlign w:val="center"/>
          </w:tcPr>
          <w:p w14:paraId="23EED942" w14:textId="77777777" w:rsidR="005578BB" w:rsidRPr="005578BB" w:rsidRDefault="005578BB">
            <w:pPr>
              <w:widowControl w:val="0"/>
              <w:autoSpaceDE w:val="0"/>
              <w:autoSpaceDN w:val="0"/>
              <w:adjustRightInd w:val="0"/>
            </w:pPr>
            <w:r w:rsidRPr="005578BB">
              <w:t>Mar 4, 2015</w:t>
            </w:r>
          </w:p>
        </w:tc>
      </w:tr>
      <w:tr w:rsidR="005578BB" w14:paraId="053BEC23" w14:textId="77777777" w:rsidTr="005578BB">
        <w:tc>
          <w:tcPr>
            <w:tcW w:w="4540" w:type="dxa"/>
            <w:tcBorders>
              <w:left w:val="nil"/>
            </w:tcBorders>
            <w:tcMar>
              <w:top w:w="100" w:type="nil"/>
              <w:left w:w="100" w:type="nil"/>
              <w:bottom w:w="100" w:type="nil"/>
              <w:right w:w="100" w:type="nil"/>
            </w:tcMar>
          </w:tcPr>
          <w:p w14:paraId="426039F5" w14:textId="77777777" w:rsidR="005578BB" w:rsidRPr="005578BB" w:rsidRDefault="005578BB">
            <w:pPr>
              <w:widowControl w:val="0"/>
              <w:autoSpaceDE w:val="0"/>
              <w:autoSpaceDN w:val="0"/>
              <w:adjustRightInd w:val="0"/>
              <w:rPr>
                <w:b/>
                <w:bCs/>
              </w:rPr>
            </w:pPr>
            <w:r w:rsidRPr="005578BB">
              <w:rPr>
                <w:b/>
                <w:bCs/>
              </w:rPr>
              <w:t>Original Closing Date for Applications:</w:t>
            </w:r>
          </w:p>
        </w:tc>
        <w:tc>
          <w:tcPr>
            <w:tcW w:w="5800" w:type="dxa"/>
            <w:tcBorders>
              <w:right w:val="nil"/>
            </w:tcBorders>
            <w:tcMar>
              <w:top w:w="100" w:type="nil"/>
              <w:left w:w="100" w:type="nil"/>
              <w:bottom w:w="100" w:type="nil"/>
              <w:right w:w="100" w:type="nil"/>
            </w:tcMar>
            <w:vAlign w:val="center"/>
          </w:tcPr>
          <w:p w14:paraId="009C3F7A" w14:textId="73B5CC2F" w:rsidR="005578BB" w:rsidRPr="005578BB" w:rsidRDefault="005578BB">
            <w:pPr>
              <w:widowControl w:val="0"/>
              <w:autoSpaceDE w:val="0"/>
              <w:autoSpaceDN w:val="0"/>
              <w:adjustRightInd w:val="0"/>
            </w:pPr>
            <w:r w:rsidRPr="005578BB">
              <w:t xml:space="preserve">REAP Applications are accepted year-round. Grant competition deadlines for Fiscal Year 2015 are: April 30, 2015 and June 30, 2015. For applicants requesting grants of $20,000 or less, that wish to have </w:t>
            </w:r>
            <w:r w:rsidR="000A19D7" w:rsidRPr="005578BB">
              <w:t>their</w:t>
            </w:r>
            <w:r w:rsidRPr="005578BB">
              <w:t xml:space="preserve"> application compete for the "Grants of $20,000 or less set aside", complete applications are due April 30, 2015.</w:t>
            </w:r>
          </w:p>
        </w:tc>
      </w:tr>
      <w:tr w:rsidR="005578BB" w14:paraId="3554C7DC" w14:textId="77777777" w:rsidTr="005578BB">
        <w:tc>
          <w:tcPr>
            <w:tcW w:w="4540" w:type="dxa"/>
            <w:tcBorders>
              <w:left w:val="nil"/>
            </w:tcBorders>
            <w:tcMar>
              <w:top w:w="100" w:type="nil"/>
              <w:left w:w="100" w:type="nil"/>
              <w:bottom w:w="100" w:type="nil"/>
              <w:right w:w="100" w:type="nil"/>
            </w:tcMar>
          </w:tcPr>
          <w:p w14:paraId="66DEB2C3" w14:textId="77777777" w:rsidR="005578BB" w:rsidRPr="005578BB" w:rsidRDefault="005578BB">
            <w:pPr>
              <w:widowControl w:val="0"/>
              <w:autoSpaceDE w:val="0"/>
              <w:autoSpaceDN w:val="0"/>
              <w:adjustRightInd w:val="0"/>
              <w:rPr>
                <w:b/>
                <w:bCs/>
              </w:rPr>
            </w:pPr>
            <w:r w:rsidRPr="005578BB">
              <w:rPr>
                <w:b/>
                <w:bCs/>
              </w:rPr>
              <w:t>Current Closing Date for Applications:</w:t>
            </w:r>
          </w:p>
        </w:tc>
        <w:tc>
          <w:tcPr>
            <w:tcW w:w="5800" w:type="dxa"/>
            <w:tcBorders>
              <w:right w:val="nil"/>
            </w:tcBorders>
            <w:tcMar>
              <w:top w:w="100" w:type="nil"/>
              <w:left w:w="100" w:type="nil"/>
              <w:bottom w:w="100" w:type="nil"/>
              <w:right w:w="100" w:type="nil"/>
            </w:tcMar>
            <w:vAlign w:val="center"/>
          </w:tcPr>
          <w:p w14:paraId="087CC316" w14:textId="2FD6667D" w:rsidR="005578BB" w:rsidRPr="005578BB" w:rsidRDefault="005578BB">
            <w:pPr>
              <w:widowControl w:val="0"/>
              <w:autoSpaceDE w:val="0"/>
              <w:autoSpaceDN w:val="0"/>
              <w:adjustRightInd w:val="0"/>
            </w:pPr>
            <w:r w:rsidRPr="005578BB">
              <w:t xml:space="preserve">REAP Applications are accepted year-round. Grant competition deadlines for Fiscal Year 2015 are: April 30, 2015 and June 30, 2015. For applicants requesting grants of $20,000 or less, that wish to have </w:t>
            </w:r>
            <w:r w:rsidR="000A19D7" w:rsidRPr="005578BB">
              <w:t>their</w:t>
            </w:r>
            <w:r w:rsidRPr="005578BB">
              <w:t xml:space="preserve"> application compete for the "Grants of $20,000 or less set aside", complete applications are due April 30, 2015.</w:t>
            </w:r>
          </w:p>
        </w:tc>
      </w:tr>
      <w:tr w:rsidR="005578BB" w14:paraId="0A2A1468" w14:textId="77777777" w:rsidTr="005578BB">
        <w:tc>
          <w:tcPr>
            <w:tcW w:w="4540" w:type="dxa"/>
            <w:tcBorders>
              <w:left w:val="nil"/>
            </w:tcBorders>
            <w:tcMar>
              <w:top w:w="100" w:type="nil"/>
              <w:left w:w="100" w:type="nil"/>
              <w:bottom w:w="100" w:type="nil"/>
              <w:right w:w="100" w:type="nil"/>
            </w:tcMar>
          </w:tcPr>
          <w:p w14:paraId="1084047D" w14:textId="77777777" w:rsidR="005578BB" w:rsidRPr="005578BB" w:rsidRDefault="005578BB">
            <w:pPr>
              <w:widowControl w:val="0"/>
              <w:autoSpaceDE w:val="0"/>
              <w:autoSpaceDN w:val="0"/>
              <w:adjustRightInd w:val="0"/>
              <w:rPr>
                <w:b/>
                <w:bCs/>
              </w:rPr>
            </w:pPr>
            <w:r w:rsidRPr="005578BB">
              <w:rPr>
                <w:b/>
                <w:bCs/>
              </w:rPr>
              <w:t>Archive Date:</w:t>
            </w:r>
          </w:p>
        </w:tc>
        <w:tc>
          <w:tcPr>
            <w:tcW w:w="5800" w:type="dxa"/>
            <w:tcBorders>
              <w:right w:val="nil"/>
            </w:tcBorders>
            <w:tcMar>
              <w:top w:w="100" w:type="nil"/>
              <w:left w:w="100" w:type="nil"/>
              <w:bottom w:w="100" w:type="nil"/>
              <w:right w:w="100" w:type="nil"/>
            </w:tcMar>
            <w:vAlign w:val="center"/>
          </w:tcPr>
          <w:p w14:paraId="33ACE06A" w14:textId="77777777" w:rsidR="005578BB" w:rsidRPr="005578BB" w:rsidRDefault="005578BB">
            <w:pPr>
              <w:widowControl w:val="0"/>
              <w:autoSpaceDE w:val="0"/>
              <w:autoSpaceDN w:val="0"/>
              <w:adjustRightInd w:val="0"/>
            </w:pPr>
          </w:p>
        </w:tc>
      </w:tr>
      <w:tr w:rsidR="005578BB" w14:paraId="1AE71BD9" w14:textId="77777777" w:rsidTr="005578BB">
        <w:tc>
          <w:tcPr>
            <w:tcW w:w="4540" w:type="dxa"/>
            <w:tcBorders>
              <w:left w:val="nil"/>
            </w:tcBorders>
            <w:tcMar>
              <w:top w:w="100" w:type="nil"/>
              <w:left w:w="100" w:type="nil"/>
              <w:bottom w:w="100" w:type="nil"/>
              <w:right w:w="100" w:type="nil"/>
            </w:tcMar>
          </w:tcPr>
          <w:p w14:paraId="0B5DA1B7" w14:textId="77777777" w:rsidR="005578BB" w:rsidRPr="005578BB" w:rsidRDefault="005578BB">
            <w:pPr>
              <w:widowControl w:val="0"/>
              <w:autoSpaceDE w:val="0"/>
              <w:autoSpaceDN w:val="0"/>
              <w:adjustRightInd w:val="0"/>
              <w:rPr>
                <w:b/>
                <w:bCs/>
              </w:rPr>
            </w:pPr>
            <w:r w:rsidRPr="005578BB">
              <w:rPr>
                <w:b/>
                <w:bCs/>
              </w:rPr>
              <w:t>Estimated Total Program Funding:</w:t>
            </w:r>
          </w:p>
        </w:tc>
        <w:tc>
          <w:tcPr>
            <w:tcW w:w="5800" w:type="dxa"/>
            <w:tcBorders>
              <w:right w:val="nil"/>
            </w:tcBorders>
            <w:tcMar>
              <w:top w:w="100" w:type="nil"/>
              <w:left w:w="100" w:type="nil"/>
              <w:bottom w:w="100" w:type="nil"/>
              <w:right w:w="100" w:type="nil"/>
            </w:tcMar>
            <w:vAlign w:val="center"/>
          </w:tcPr>
          <w:p w14:paraId="2211AB58" w14:textId="77777777" w:rsidR="005578BB" w:rsidRPr="005578BB" w:rsidRDefault="005578BB">
            <w:pPr>
              <w:widowControl w:val="0"/>
              <w:autoSpaceDE w:val="0"/>
              <w:autoSpaceDN w:val="0"/>
              <w:adjustRightInd w:val="0"/>
            </w:pPr>
            <w:r w:rsidRPr="005578BB">
              <w:t>$78,000,000</w:t>
            </w:r>
          </w:p>
        </w:tc>
      </w:tr>
      <w:tr w:rsidR="005578BB" w14:paraId="109D8C91" w14:textId="77777777" w:rsidTr="005578BB">
        <w:tc>
          <w:tcPr>
            <w:tcW w:w="4540" w:type="dxa"/>
            <w:tcBorders>
              <w:left w:val="nil"/>
            </w:tcBorders>
            <w:tcMar>
              <w:top w:w="100" w:type="nil"/>
              <w:left w:w="100" w:type="nil"/>
              <w:bottom w:w="100" w:type="nil"/>
              <w:right w:w="100" w:type="nil"/>
            </w:tcMar>
          </w:tcPr>
          <w:p w14:paraId="2F24153F" w14:textId="77777777" w:rsidR="005578BB" w:rsidRPr="005578BB" w:rsidRDefault="005578BB">
            <w:pPr>
              <w:widowControl w:val="0"/>
              <w:autoSpaceDE w:val="0"/>
              <w:autoSpaceDN w:val="0"/>
              <w:adjustRightInd w:val="0"/>
              <w:rPr>
                <w:b/>
                <w:bCs/>
              </w:rPr>
            </w:pPr>
            <w:r w:rsidRPr="005578BB">
              <w:rPr>
                <w:b/>
                <w:bCs/>
              </w:rPr>
              <w:t>Award Ceiling:</w:t>
            </w:r>
          </w:p>
        </w:tc>
        <w:tc>
          <w:tcPr>
            <w:tcW w:w="5800" w:type="dxa"/>
            <w:tcBorders>
              <w:right w:val="nil"/>
            </w:tcBorders>
            <w:tcMar>
              <w:top w:w="100" w:type="nil"/>
              <w:left w:w="100" w:type="nil"/>
              <w:bottom w:w="100" w:type="nil"/>
              <w:right w:w="100" w:type="nil"/>
            </w:tcMar>
            <w:vAlign w:val="center"/>
          </w:tcPr>
          <w:p w14:paraId="164FDB52" w14:textId="77777777" w:rsidR="005578BB" w:rsidRPr="005578BB" w:rsidRDefault="005578BB">
            <w:pPr>
              <w:widowControl w:val="0"/>
              <w:autoSpaceDE w:val="0"/>
              <w:autoSpaceDN w:val="0"/>
              <w:adjustRightInd w:val="0"/>
            </w:pPr>
            <w:r w:rsidRPr="005578BB">
              <w:t>$500,000</w:t>
            </w:r>
          </w:p>
        </w:tc>
      </w:tr>
      <w:tr w:rsidR="005578BB" w14:paraId="181359BE" w14:textId="77777777" w:rsidTr="005578BB">
        <w:tc>
          <w:tcPr>
            <w:tcW w:w="4540" w:type="dxa"/>
            <w:tcBorders>
              <w:left w:val="nil"/>
            </w:tcBorders>
            <w:tcMar>
              <w:top w:w="100" w:type="nil"/>
              <w:left w:w="100" w:type="nil"/>
              <w:bottom w:w="100" w:type="nil"/>
              <w:right w:w="100" w:type="nil"/>
            </w:tcMar>
          </w:tcPr>
          <w:p w14:paraId="07265DDD" w14:textId="77777777" w:rsidR="005578BB" w:rsidRPr="005578BB" w:rsidRDefault="005578BB">
            <w:pPr>
              <w:widowControl w:val="0"/>
              <w:autoSpaceDE w:val="0"/>
              <w:autoSpaceDN w:val="0"/>
              <w:adjustRightInd w:val="0"/>
              <w:rPr>
                <w:b/>
                <w:bCs/>
              </w:rPr>
            </w:pPr>
            <w:r w:rsidRPr="005578BB">
              <w:rPr>
                <w:b/>
                <w:bCs/>
              </w:rPr>
              <w:t>Award Floor:</w:t>
            </w:r>
          </w:p>
        </w:tc>
        <w:tc>
          <w:tcPr>
            <w:tcW w:w="5800" w:type="dxa"/>
            <w:tcBorders>
              <w:right w:val="nil"/>
            </w:tcBorders>
            <w:tcMar>
              <w:top w:w="100" w:type="nil"/>
              <w:left w:w="100" w:type="nil"/>
              <w:bottom w:w="100" w:type="nil"/>
              <w:right w:w="100" w:type="nil"/>
            </w:tcMar>
            <w:vAlign w:val="center"/>
          </w:tcPr>
          <w:p w14:paraId="65EB89D3" w14:textId="77777777" w:rsidR="005578BB" w:rsidRPr="005578BB" w:rsidRDefault="005578BB">
            <w:pPr>
              <w:widowControl w:val="0"/>
              <w:autoSpaceDE w:val="0"/>
              <w:autoSpaceDN w:val="0"/>
              <w:adjustRightInd w:val="0"/>
            </w:pPr>
            <w:r w:rsidRPr="005578BB">
              <w:t>$1,500</w:t>
            </w:r>
          </w:p>
        </w:tc>
      </w:tr>
      <w:tr w:rsidR="005578BB" w14:paraId="72352BAD" w14:textId="77777777" w:rsidTr="005578BB">
        <w:tc>
          <w:tcPr>
            <w:tcW w:w="4540" w:type="dxa"/>
            <w:tcBorders>
              <w:left w:val="nil"/>
            </w:tcBorders>
            <w:tcMar>
              <w:top w:w="100" w:type="nil"/>
              <w:left w:w="100" w:type="nil"/>
              <w:bottom w:w="100" w:type="nil"/>
              <w:right w:w="100" w:type="nil"/>
            </w:tcMar>
          </w:tcPr>
          <w:p w14:paraId="7BA04A6D" w14:textId="77777777" w:rsidR="005578BB" w:rsidRPr="005578BB" w:rsidRDefault="005578BB">
            <w:pPr>
              <w:widowControl w:val="0"/>
              <w:autoSpaceDE w:val="0"/>
              <w:autoSpaceDN w:val="0"/>
              <w:adjustRightInd w:val="0"/>
              <w:rPr>
                <w:b/>
                <w:bCs/>
              </w:rPr>
            </w:pPr>
            <w:r w:rsidRPr="005578BB">
              <w:rPr>
                <w:b/>
                <w:bCs/>
              </w:rPr>
              <w:t>Eligible Applicants:</w:t>
            </w:r>
          </w:p>
        </w:tc>
        <w:tc>
          <w:tcPr>
            <w:tcW w:w="5800" w:type="dxa"/>
            <w:tcBorders>
              <w:right w:val="nil"/>
            </w:tcBorders>
            <w:tcMar>
              <w:top w:w="100" w:type="nil"/>
              <w:left w:w="100" w:type="nil"/>
              <w:bottom w:w="100" w:type="nil"/>
              <w:right w:w="100" w:type="nil"/>
            </w:tcMar>
            <w:vAlign w:val="center"/>
          </w:tcPr>
          <w:p w14:paraId="4F5430D5" w14:textId="77777777" w:rsidR="005578BB" w:rsidRPr="005578BB" w:rsidRDefault="005578BB">
            <w:pPr>
              <w:widowControl w:val="0"/>
              <w:autoSpaceDE w:val="0"/>
              <w:autoSpaceDN w:val="0"/>
              <w:adjustRightInd w:val="0"/>
            </w:pPr>
            <w:r w:rsidRPr="005578BB">
              <w:t>Native American tribal organizations (other than Federally recognized tribal governments)</w:t>
            </w:r>
          </w:p>
          <w:p w14:paraId="6BE23152" w14:textId="77777777" w:rsidR="005578BB" w:rsidRPr="005578BB" w:rsidRDefault="005578BB">
            <w:pPr>
              <w:widowControl w:val="0"/>
              <w:autoSpaceDE w:val="0"/>
              <w:autoSpaceDN w:val="0"/>
              <w:adjustRightInd w:val="0"/>
            </w:pPr>
            <w:r w:rsidRPr="005578BB">
              <w:t>Small businesses</w:t>
            </w:r>
          </w:p>
          <w:p w14:paraId="5F8AFDBD" w14:textId="77777777" w:rsidR="005578BB" w:rsidRPr="005578BB" w:rsidRDefault="005578BB">
            <w:pPr>
              <w:widowControl w:val="0"/>
              <w:autoSpaceDE w:val="0"/>
              <w:autoSpaceDN w:val="0"/>
              <w:adjustRightInd w:val="0"/>
            </w:pPr>
            <w:r w:rsidRPr="005578BB">
              <w:t>Others (see text field entitled "Additional Information on Eligibility" for clarification)</w:t>
            </w:r>
          </w:p>
        </w:tc>
      </w:tr>
      <w:tr w:rsidR="005578BB" w14:paraId="12C522F0" w14:textId="77777777" w:rsidTr="005578BB">
        <w:tc>
          <w:tcPr>
            <w:tcW w:w="4540" w:type="dxa"/>
            <w:tcBorders>
              <w:left w:val="nil"/>
            </w:tcBorders>
            <w:tcMar>
              <w:top w:w="100" w:type="nil"/>
              <w:left w:w="100" w:type="nil"/>
              <w:bottom w:w="100" w:type="nil"/>
              <w:right w:w="100" w:type="nil"/>
            </w:tcMar>
          </w:tcPr>
          <w:p w14:paraId="7CD97AE3" w14:textId="77777777" w:rsidR="005578BB" w:rsidRPr="005578BB" w:rsidRDefault="005578BB">
            <w:pPr>
              <w:widowControl w:val="0"/>
              <w:autoSpaceDE w:val="0"/>
              <w:autoSpaceDN w:val="0"/>
              <w:adjustRightInd w:val="0"/>
              <w:rPr>
                <w:b/>
                <w:bCs/>
              </w:rPr>
            </w:pPr>
            <w:r w:rsidRPr="005578BB">
              <w:rPr>
                <w:b/>
                <w:bCs/>
              </w:rPr>
              <w:t>Additional Information on Eligibility:</w:t>
            </w:r>
          </w:p>
        </w:tc>
        <w:tc>
          <w:tcPr>
            <w:tcW w:w="5800" w:type="dxa"/>
            <w:tcBorders>
              <w:right w:val="nil"/>
            </w:tcBorders>
            <w:tcMar>
              <w:top w:w="100" w:type="nil"/>
              <w:left w:w="100" w:type="nil"/>
              <w:bottom w:w="100" w:type="nil"/>
              <w:right w:w="100" w:type="nil"/>
            </w:tcMar>
            <w:vAlign w:val="center"/>
          </w:tcPr>
          <w:p w14:paraId="3E4C5E29" w14:textId="77777777" w:rsidR="005578BB" w:rsidRPr="005578BB" w:rsidRDefault="005578BB">
            <w:pPr>
              <w:widowControl w:val="0"/>
              <w:autoSpaceDE w:val="0"/>
              <w:autoSpaceDN w:val="0"/>
              <w:adjustRightInd w:val="0"/>
            </w:pPr>
            <w:r w:rsidRPr="005578BB">
              <w:t>Agricultural Producers</w:t>
            </w:r>
          </w:p>
        </w:tc>
      </w:tr>
      <w:tr w:rsidR="005578BB" w14:paraId="46943FEA" w14:textId="77777777" w:rsidTr="005578BB">
        <w:tc>
          <w:tcPr>
            <w:tcW w:w="4540" w:type="dxa"/>
            <w:tcBorders>
              <w:left w:val="nil"/>
            </w:tcBorders>
            <w:tcMar>
              <w:top w:w="100" w:type="nil"/>
              <w:left w:w="100" w:type="nil"/>
              <w:bottom w:w="100" w:type="nil"/>
              <w:right w:w="100" w:type="nil"/>
            </w:tcMar>
          </w:tcPr>
          <w:p w14:paraId="2C9D6DEF" w14:textId="77777777" w:rsidR="005578BB" w:rsidRPr="005578BB" w:rsidRDefault="005578BB">
            <w:pPr>
              <w:widowControl w:val="0"/>
              <w:autoSpaceDE w:val="0"/>
              <w:autoSpaceDN w:val="0"/>
              <w:adjustRightInd w:val="0"/>
              <w:rPr>
                <w:b/>
                <w:bCs/>
              </w:rPr>
            </w:pPr>
            <w:r w:rsidRPr="005578BB">
              <w:rPr>
                <w:b/>
                <w:bCs/>
              </w:rPr>
              <w:t>Agency Name:</w:t>
            </w:r>
          </w:p>
        </w:tc>
        <w:tc>
          <w:tcPr>
            <w:tcW w:w="5800" w:type="dxa"/>
            <w:tcBorders>
              <w:right w:val="nil"/>
            </w:tcBorders>
            <w:tcMar>
              <w:top w:w="100" w:type="nil"/>
              <w:left w:w="100" w:type="nil"/>
              <w:bottom w:w="100" w:type="nil"/>
              <w:right w:w="100" w:type="nil"/>
            </w:tcMar>
            <w:vAlign w:val="center"/>
          </w:tcPr>
          <w:p w14:paraId="2E8F3295" w14:textId="77777777" w:rsidR="005578BB" w:rsidRPr="005578BB" w:rsidRDefault="005578BB">
            <w:pPr>
              <w:widowControl w:val="0"/>
              <w:autoSpaceDE w:val="0"/>
              <w:autoSpaceDN w:val="0"/>
              <w:adjustRightInd w:val="0"/>
            </w:pPr>
            <w:r w:rsidRPr="005578BB">
              <w:t>Business and Cooperative Programs</w:t>
            </w:r>
          </w:p>
        </w:tc>
      </w:tr>
      <w:tr w:rsidR="005578BB" w14:paraId="1A84225C" w14:textId="77777777" w:rsidTr="005578BB">
        <w:tc>
          <w:tcPr>
            <w:tcW w:w="4540" w:type="dxa"/>
            <w:tcBorders>
              <w:left w:val="nil"/>
            </w:tcBorders>
            <w:tcMar>
              <w:top w:w="100" w:type="nil"/>
              <w:left w:w="100" w:type="nil"/>
              <w:bottom w:w="100" w:type="nil"/>
              <w:right w:w="100" w:type="nil"/>
            </w:tcMar>
          </w:tcPr>
          <w:p w14:paraId="4064E048" w14:textId="77777777" w:rsidR="005578BB" w:rsidRPr="005578BB" w:rsidRDefault="005578BB">
            <w:pPr>
              <w:widowControl w:val="0"/>
              <w:autoSpaceDE w:val="0"/>
              <w:autoSpaceDN w:val="0"/>
              <w:adjustRightInd w:val="0"/>
              <w:rPr>
                <w:b/>
                <w:bCs/>
              </w:rPr>
            </w:pPr>
            <w:r w:rsidRPr="005578BB">
              <w:rPr>
                <w:b/>
                <w:bCs/>
              </w:rPr>
              <w:t>Description:</w:t>
            </w:r>
          </w:p>
        </w:tc>
        <w:tc>
          <w:tcPr>
            <w:tcW w:w="5800" w:type="dxa"/>
            <w:tcBorders>
              <w:right w:val="nil"/>
            </w:tcBorders>
            <w:tcMar>
              <w:top w:w="100" w:type="nil"/>
              <w:left w:w="100" w:type="nil"/>
              <w:bottom w:w="100" w:type="nil"/>
              <w:right w:w="100" w:type="nil"/>
            </w:tcMar>
            <w:vAlign w:val="center"/>
          </w:tcPr>
          <w:p w14:paraId="78FCEFB0" w14:textId="77777777" w:rsidR="005578BB" w:rsidRPr="005578BB" w:rsidRDefault="005578BB">
            <w:pPr>
              <w:widowControl w:val="0"/>
              <w:autoSpaceDE w:val="0"/>
              <w:autoSpaceDN w:val="0"/>
              <w:adjustRightInd w:val="0"/>
            </w:pPr>
            <w:r w:rsidRPr="005578BB">
              <w:t>REAP Renewable Energy Systems and Energy Efficiency Improvement Program. Refer to Application Package AND Application Instruction links to obtain all necessary forms for a complete application. Contact State Energy Coordinators with questions: http://www.rd.usda.gov/files/RBS_StateEnergyCoordinators.pdf</w:t>
            </w:r>
          </w:p>
        </w:tc>
      </w:tr>
      <w:tr w:rsidR="005578BB" w14:paraId="04E297C7" w14:textId="77777777" w:rsidTr="005578BB">
        <w:tc>
          <w:tcPr>
            <w:tcW w:w="4540" w:type="dxa"/>
            <w:tcBorders>
              <w:left w:val="nil"/>
            </w:tcBorders>
            <w:tcMar>
              <w:top w:w="100" w:type="nil"/>
              <w:left w:w="100" w:type="nil"/>
              <w:bottom w:w="100" w:type="nil"/>
              <w:right w:w="100" w:type="nil"/>
            </w:tcMar>
          </w:tcPr>
          <w:p w14:paraId="5A26DACB" w14:textId="77777777" w:rsidR="005578BB" w:rsidRPr="005578BB" w:rsidRDefault="005578BB">
            <w:pPr>
              <w:widowControl w:val="0"/>
              <w:autoSpaceDE w:val="0"/>
              <w:autoSpaceDN w:val="0"/>
              <w:adjustRightInd w:val="0"/>
              <w:rPr>
                <w:b/>
                <w:bCs/>
              </w:rPr>
            </w:pPr>
            <w:r w:rsidRPr="005578BB">
              <w:rPr>
                <w:b/>
                <w:bCs/>
              </w:rPr>
              <w:t>Link to Additional Information:</w:t>
            </w:r>
          </w:p>
        </w:tc>
        <w:tc>
          <w:tcPr>
            <w:tcW w:w="5800" w:type="dxa"/>
            <w:tcBorders>
              <w:right w:val="nil"/>
            </w:tcBorders>
            <w:tcMar>
              <w:top w:w="100" w:type="nil"/>
              <w:left w:w="100" w:type="nil"/>
              <w:bottom w:w="100" w:type="nil"/>
              <w:right w:w="100" w:type="nil"/>
            </w:tcMar>
            <w:vAlign w:val="center"/>
          </w:tcPr>
          <w:p w14:paraId="1FA48081" w14:textId="77777777" w:rsidR="005578BB" w:rsidRPr="005578BB" w:rsidRDefault="004618FC">
            <w:pPr>
              <w:widowControl w:val="0"/>
              <w:autoSpaceDE w:val="0"/>
              <w:autoSpaceDN w:val="0"/>
              <w:adjustRightInd w:val="0"/>
            </w:pPr>
            <w:hyperlink r:id="rId36" w:history="1">
              <w:r w:rsidR="005578BB" w:rsidRPr="005578BB">
                <w:rPr>
                  <w:rStyle w:val="Hyperlink"/>
                </w:rPr>
                <w:t>REAP Renewable Energy Systems and Energy Efficiency Improvement Program</w:t>
              </w:r>
            </w:hyperlink>
          </w:p>
        </w:tc>
      </w:tr>
      <w:tr w:rsidR="005578BB" w14:paraId="689EA88F" w14:textId="77777777" w:rsidTr="005578BB">
        <w:tc>
          <w:tcPr>
            <w:tcW w:w="4540" w:type="dxa"/>
            <w:tcBorders>
              <w:left w:val="nil"/>
            </w:tcBorders>
            <w:tcMar>
              <w:top w:w="100" w:type="nil"/>
              <w:left w:w="100" w:type="nil"/>
              <w:bottom w:w="100" w:type="nil"/>
              <w:right w:w="100" w:type="nil"/>
            </w:tcMar>
          </w:tcPr>
          <w:p w14:paraId="03E568A4" w14:textId="77777777" w:rsidR="005578BB" w:rsidRPr="005578BB" w:rsidRDefault="005578BB">
            <w:pPr>
              <w:widowControl w:val="0"/>
              <w:autoSpaceDE w:val="0"/>
              <w:autoSpaceDN w:val="0"/>
              <w:adjustRightInd w:val="0"/>
              <w:rPr>
                <w:b/>
                <w:bCs/>
              </w:rPr>
            </w:pPr>
            <w:r w:rsidRPr="005578BB">
              <w:rPr>
                <w:b/>
                <w:bCs/>
              </w:rPr>
              <w:t>Contact Information:</w:t>
            </w:r>
          </w:p>
        </w:tc>
        <w:tc>
          <w:tcPr>
            <w:tcW w:w="5800" w:type="dxa"/>
            <w:tcBorders>
              <w:right w:val="nil"/>
            </w:tcBorders>
            <w:tcMar>
              <w:top w:w="100" w:type="nil"/>
              <w:left w:w="100" w:type="nil"/>
              <w:bottom w:w="100" w:type="nil"/>
              <w:right w:w="100" w:type="nil"/>
            </w:tcMar>
            <w:vAlign w:val="center"/>
          </w:tcPr>
          <w:p w14:paraId="12EC09A9" w14:textId="77777777" w:rsidR="005578BB" w:rsidRPr="005578BB" w:rsidRDefault="005578BB">
            <w:pPr>
              <w:widowControl w:val="0"/>
              <w:autoSpaceDE w:val="0"/>
              <w:autoSpaceDN w:val="0"/>
              <w:adjustRightInd w:val="0"/>
            </w:pPr>
            <w:r w:rsidRPr="005578BB">
              <w:t>If you have difficulty accessing the full announcement electronically, please contact:</w:t>
            </w:r>
          </w:p>
          <w:p w14:paraId="043B6713" w14:textId="77777777" w:rsidR="005578BB" w:rsidRPr="005578BB" w:rsidRDefault="005578BB">
            <w:pPr>
              <w:widowControl w:val="0"/>
              <w:autoSpaceDE w:val="0"/>
              <w:autoSpaceDN w:val="0"/>
              <w:adjustRightInd w:val="0"/>
            </w:pPr>
          </w:p>
          <w:p w14:paraId="75EDECBC" w14:textId="77777777" w:rsidR="005578BB" w:rsidRPr="005578BB" w:rsidRDefault="005578BB">
            <w:pPr>
              <w:widowControl w:val="0"/>
              <w:autoSpaceDE w:val="0"/>
              <w:autoSpaceDN w:val="0"/>
              <w:adjustRightInd w:val="0"/>
            </w:pPr>
            <w:r w:rsidRPr="005578BB">
              <w:t xml:space="preserve">State Energy Coordinator http://www.rd.usda.gov/files/RBS_StateEnergyCoordinators.pdf </w:t>
            </w:r>
          </w:p>
          <w:p w14:paraId="439FE846" w14:textId="77777777" w:rsidR="005578BB" w:rsidRPr="005578BB" w:rsidRDefault="004618FC">
            <w:pPr>
              <w:widowControl w:val="0"/>
              <w:autoSpaceDE w:val="0"/>
              <w:autoSpaceDN w:val="0"/>
              <w:adjustRightInd w:val="0"/>
            </w:pPr>
            <w:hyperlink r:id="rId37" w:history="1">
              <w:r w:rsidR="005578BB" w:rsidRPr="005578BB">
                <w:rPr>
                  <w:rStyle w:val="Hyperlink"/>
                </w:rPr>
                <w:t>Refer to energy coordinator list via link posted above.</w:t>
              </w:r>
            </w:hyperlink>
          </w:p>
        </w:tc>
      </w:tr>
    </w:tbl>
    <w:p w14:paraId="383E195B" w14:textId="77777777" w:rsidR="005578BB" w:rsidRPr="0051739B" w:rsidRDefault="005578BB" w:rsidP="00A32629">
      <w:pPr>
        <w:widowControl w:val="0"/>
        <w:autoSpaceDE w:val="0"/>
        <w:autoSpaceDN w:val="0"/>
        <w:adjustRightInd w:val="0"/>
      </w:pPr>
    </w:p>
    <w:p w14:paraId="7D5A4BCD" w14:textId="77777777" w:rsidR="00A32629" w:rsidRDefault="004618FC" w:rsidP="00A32629">
      <w:pPr>
        <w:widowControl w:val="0"/>
        <w:pBdr>
          <w:bottom w:val="single" w:sz="6" w:space="1" w:color="auto"/>
        </w:pBdr>
        <w:autoSpaceDE w:val="0"/>
        <w:autoSpaceDN w:val="0"/>
        <w:adjustRightInd w:val="0"/>
      </w:pPr>
      <w:hyperlink r:id="rId38" w:history="1">
        <w:r w:rsidR="00A32629" w:rsidRPr="00E936B5">
          <w:rPr>
            <w:color w:val="386EFF"/>
            <w:u w:val="single" w:color="386EFF"/>
          </w:rPr>
          <w:t>http://www.grants.gov/web/grants/view-opportunity.html?oppId=274942</w:t>
        </w:r>
      </w:hyperlink>
    </w:p>
    <w:p w14:paraId="29B55BB4" w14:textId="77777777" w:rsidR="005578BB" w:rsidRDefault="005578BB" w:rsidP="00A32629">
      <w:pPr>
        <w:widowControl w:val="0"/>
        <w:autoSpaceDE w:val="0"/>
        <w:autoSpaceDN w:val="0"/>
        <w:adjustRightInd w:val="0"/>
      </w:pPr>
    </w:p>
    <w:p w14:paraId="363B4074" w14:textId="77777777" w:rsidR="00A32629" w:rsidRPr="00C71BC0" w:rsidRDefault="00A32629" w:rsidP="00A32629">
      <w:pPr>
        <w:widowControl w:val="0"/>
        <w:autoSpaceDE w:val="0"/>
        <w:autoSpaceDN w:val="0"/>
        <w:adjustRightInd w:val="0"/>
        <w:rPr>
          <w:rFonts w:ascii="Times" w:hAnsi="Times" w:cs="Helvetica"/>
        </w:rPr>
      </w:pPr>
      <w:bookmarkStart w:id="32" w:name="AGFedStateMarketing"/>
      <w:bookmarkEnd w:id="32"/>
      <w:r w:rsidRPr="00C71BC0">
        <w:rPr>
          <w:rFonts w:ascii="Times" w:hAnsi="Times" w:cs="Helvetica"/>
        </w:rPr>
        <w:t>Agricultural Marketing Service</w:t>
      </w:r>
    </w:p>
    <w:p w14:paraId="1A248580" w14:textId="77777777" w:rsidR="00A32629" w:rsidRDefault="00A32629" w:rsidP="00A32629">
      <w:pPr>
        <w:widowControl w:val="0"/>
        <w:autoSpaceDE w:val="0"/>
        <w:autoSpaceDN w:val="0"/>
        <w:adjustRightInd w:val="0"/>
        <w:rPr>
          <w:rFonts w:ascii="Times" w:hAnsi="Times" w:cs="Helvetica"/>
        </w:rPr>
      </w:pPr>
      <w:r w:rsidRPr="00C71BC0">
        <w:rPr>
          <w:rFonts w:ascii="Times" w:hAnsi="Times" w:cs="Helvetica"/>
        </w:rPr>
        <w:lastRenderedPageBreak/>
        <w:t>2015 Federal-State</w:t>
      </w:r>
      <w:r>
        <w:rPr>
          <w:rFonts w:ascii="Times" w:hAnsi="Times" w:cs="Helvetica"/>
        </w:rPr>
        <w:t xml:space="preserve"> Marketing Improvement Program </w:t>
      </w:r>
      <w:r w:rsidRPr="00C71BC0">
        <w:rPr>
          <w:rFonts w:ascii="Times" w:hAnsi="Times" w:cs="Helvetica"/>
        </w:rPr>
        <w:t>Grant</w:t>
      </w:r>
    </w:p>
    <w:p w14:paraId="6DC57DB9" w14:textId="77777777" w:rsidR="005578BB" w:rsidRDefault="005578BB" w:rsidP="00A32629">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5578BB" w:rsidRPr="005578BB" w14:paraId="363D0250" w14:textId="77777777">
        <w:tc>
          <w:tcPr>
            <w:tcW w:w="4540" w:type="dxa"/>
            <w:tcMar>
              <w:top w:w="100" w:type="nil"/>
              <w:left w:w="100" w:type="nil"/>
              <w:bottom w:w="100" w:type="nil"/>
              <w:right w:w="100" w:type="nil"/>
            </w:tcMar>
          </w:tcPr>
          <w:p w14:paraId="55F42570" w14:textId="77777777" w:rsidR="005578BB" w:rsidRPr="005578BB" w:rsidRDefault="005578BB" w:rsidP="005578BB">
            <w:pPr>
              <w:widowControl w:val="0"/>
              <w:autoSpaceDE w:val="0"/>
              <w:autoSpaceDN w:val="0"/>
              <w:adjustRightInd w:val="0"/>
              <w:rPr>
                <w:rFonts w:ascii="Times" w:hAnsi="Times" w:cs="Helvetica"/>
                <w:b/>
                <w:bCs/>
              </w:rPr>
            </w:pPr>
            <w:r w:rsidRPr="005578BB">
              <w:rPr>
                <w:rFonts w:ascii="Times" w:hAnsi="Times" w:cs="Helvetica"/>
                <w:b/>
                <w:bCs/>
              </w:rPr>
              <w:t>Document Type:</w:t>
            </w:r>
          </w:p>
        </w:tc>
        <w:tc>
          <w:tcPr>
            <w:tcW w:w="5800" w:type="dxa"/>
            <w:tcMar>
              <w:top w:w="100" w:type="nil"/>
              <w:left w:w="100" w:type="nil"/>
              <w:bottom w:w="100" w:type="nil"/>
              <w:right w:w="100" w:type="nil"/>
            </w:tcMar>
            <w:vAlign w:val="center"/>
          </w:tcPr>
          <w:p w14:paraId="124D3027" w14:textId="77777777" w:rsidR="005578BB" w:rsidRPr="005578BB" w:rsidRDefault="005578BB" w:rsidP="005578BB">
            <w:pPr>
              <w:widowControl w:val="0"/>
              <w:autoSpaceDE w:val="0"/>
              <w:autoSpaceDN w:val="0"/>
              <w:adjustRightInd w:val="0"/>
              <w:rPr>
                <w:rFonts w:ascii="Times" w:hAnsi="Times" w:cs="Helvetica"/>
              </w:rPr>
            </w:pPr>
            <w:r w:rsidRPr="005578BB">
              <w:rPr>
                <w:rFonts w:ascii="Times" w:hAnsi="Times" w:cs="Helvetica"/>
              </w:rPr>
              <w:t>Grants Notice</w:t>
            </w:r>
          </w:p>
        </w:tc>
      </w:tr>
      <w:tr w:rsidR="005578BB" w:rsidRPr="005578BB" w14:paraId="547DEFDE" w14:textId="77777777">
        <w:tblPrEx>
          <w:tblBorders>
            <w:top w:val="none" w:sz="0" w:space="0" w:color="auto"/>
          </w:tblBorders>
        </w:tblPrEx>
        <w:tc>
          <w:tcPr>
            <w:tcW w:w="4540" w:type="dxa"/>
            <w:tcMar>
              <w:top w:w="100" w:type="nil"/>
              <w:left w:w="100" w:type="nil"/>
              <w:bottom w:w="100" w:type="nil"/>
              <w:right w:w="100" w:type="nil"/>
            </w:tcMar>
          </w:tcPr>
          <w:p w14:paraId="5D8E8F1A" w14:textId="77777777" w:rsidR="005578BB" w:rsidRPr="005578BB" w:rsidRDefault="005578BB" w:rsidP="005578BB">
            <w:pPr>
              <w:widowControl w:val="0"/>
              <w:autoSpaceDE w:val="0"/>
              <w:autoSpaceDN w:val="0"/>
              <w:adjustRightInd w:val="0"/>
              <w:rPr>
                <w:rFonts w:ascii="Times" w:hAnsi="Times" w:cs="Helvetica"/>
                <w:b/>
                <w:bCs/>
              </w:rPr>
            </w:pPr>
            <w:r w:rsidRPr="005578BB">
              <w:rPr>
                <w:rFonts w:ascii="Times" w:hAnsi="Times" w:cs="Helvetica"/>
                <w:b/>
                <w:bCs/>
              </w:rPr>
              <w:t>Funding Opportunity Number:</w:t>
            </w:r>
          </w:p>
        </w:tc>
        <w:tc>
          <w:tcPr>
            <w:tcW w:w="5800" w:type="dxa"/>
            <w:tcMar>
              <w:top w:w="100" w:type="nil"/>
              <w:left w:w="100" w:type="nil"/>
              <w:bottom w:w="100" w:type="nil"/>
              <w:right w:w="100" w:type="nil"/>
            </w:tcMar>
            <w:vAlign w:val="center"/>
          </w:tcPr>
          <w:p w14:paraId="4114C2B2" w14:textId="77777777" w:rsidR="005578BB" w:rsidRPr="005578BB" w:rsidRDefault="005578BB" w:rsidP="005578BB">
            <w:pPr>
              <w:widowControl w:val="0"/>
              <w:autoSpaceDE w:val="0"/>
              <w:autoSpaceDN w:val="0"/>
              <w:adjustRightInd w:val="0"/>
              <w:rPr>
                <w:rFonts w:ascii="Times" w:hAnsi="Times" w:cs="Helvetica"/>
              </w:rPr>
            </w:pPr>
            <w:r w:rsidRPr="005578BB">
              <w:rPr>
                <w:rFonts w:ascii="Times" w:hAnsi="Times" w:cs="Helvetica"/>
              </w:rPr>
              <w:t>USDA-AMS-FSMIP-2015</w:t>
            </w:r>
          </w:p>
        </w:tc>
      </w:tr>
      <w:tr w:rsidR="005578BB" w:rsidRPr="005578BB" w14:paraId="072D792F" w14:textId="77777777">
        <w:tblPrEx>
          <w:tblBorders>
            <w:top w:val="none" w:sz="0" w:space="0" w:color="auto"/>
          </w:tblBorders>
        </w:tblPrEx>
        <w:tc>
          <w:tcPr>
            <w:tcW w:w="4540" w:type="dxa"/>
            <w:tcMar>
              <w:top w:w="100" w:type="nil"/>
              <w:left w:w="100" w:type="nil"/>
              <w:bottom w:w="100" w:type="nil"/>
              <w:right w:w="100" w:type="nil"/>
            </w:tcMar>
          </w:tcPr>
          <w:p w14:paraId="7E68033E" w14:textId="77777777" w:rsidR="005578BB" w:rsidRPr="005578BB" w:rsidRDefault="005578BB" w:rsidP="005578BB">
            <w:pPr>
              <w:widowControl w:val="0"/>
              <w:autoSpaceDE w:val="0"/>
              <w:autoSpaceDN w:val="0"/>
              <w:adjustRightInd w:val="0"/>
              <w:rPr>
                <w:rFonts w:ascii="Times" w:hAnsi="Times" w:cs="Helvetica"/>
                <w:b/>
                <w:bCs/>
              </w:rPr>
            </w:pPr>
            <w:r w:rsidRPr="005578BB">
              <w:rPr>
                <w:rFonts w:ascii="Times" w:hAnsi="Times" w:cs="Helvetica"/>
                <w:b/>
                <w:bCs/>
              </w:rPr>
              <w:t>Funding Opportunity Title:</w:t>
            </w:r>
          </w:p>
        </w:tc>
        <w:tc>
          <w:tcPr>
            <w:tcW w:w="5800" w:type="dxa"/>
            <w:tcMar>
              <w:top w:w="100" w:type="nil"/>
              <w:left w:w="100" w:type="nil"/>
              <w:bottom w:w="100" w:type="nil"/>
              <w:right w:w="100" w:type="nil"/>
            </w:tcMar>
            <w:vAlign w:val="center"/>
          </w:tcPr>
          <w:p w14:paraId="77515B6E" w14:textId="77777777" w:rsidR="005578BB" w:rsidRPr="005578BB" w:rsidRDefault="005578BB" w:rsidP="005578BB">
            <w:pPr>
              <w:widowControl w:val="0"/>
              <w:autoSpaceDE w:val="0"/>
              <w:autoSpaceDN w:val="0"/>
              <w:adjustRightInd w:val="0"/>
              <w:rPr>
                <w:rFonts w:ascii="Times" w:hAnsi="Times" w:cs="Helvetica"/>
              </w:rPr>
            </w:pPr>
            <w:r w:rsidRPr="005578BB">
              <w:rPr>
                <w:rFonts w:ascii="Times" w:hAnsi="Times" w:cs="Helvetica"/>
              </w:rPr>
              <w:t>2015 Federal-State Marketing Improvement Program</w:t>
            </w:r>
          </w:p>
        </w:tc>
      </w:tr>
      <w:tr w:rsidR="005578BB" w:rsidRPr="005578BB" w14:paraId="1122FCCD" w14:textId="77777777">
        <w:tblPrEx>
          <w:tblBorders>
            <w:top w:val="none" w:sz="0" w:space="0" w:color="auto"/>
          </w:tblBorders>
        </w:tblPrEx>
        <w:tc>
          <w:tcPr>
            <w:tcW w:w="4540" w:type="dxa"/>
            <w:tcMar>
              <w:top w:w="100" w:type="nil"/>
              <w:left w:w="100" w:type="nil"/>
              <w:bottom w:w="100" w:type="nil"/>
              <w:right w:w="100" w:type="nil"/>
            </w:tcMar>
          </w:tcPr>
          <w:p w14:paraId="768EBB0A" w14:textId="77777777" w:rsidR="005578BB" w:rsidRPr="005578BB" w:rsidRDefault="005578BB" w:rsidP="005578BB">
            <w:pPr>
              <w:widowControl w:val="0"/>
              <w:autoSpaceDE w:val="0"/>
              <w:autoSpaceDN w:val="0"/>
              <w:adjustRightInd w:val="0"/>
              <w:rPr>
                <w:rFonts w:ascii="Times" w:hAnsi="Times" w:cs="Helvetica"/>
                <w:b/>
                <w:bCs/>
              </w:rPr>
            </w:pPr>
            <w:r w:rsidRPr="005578BB">
              <w:rPr>
                <w:rFonts w:ascii="Times" w:hAnsi="Times" w:cs="Helvetica"/>
                <w:b/>
                <w:bCs/>
              </w:rPr>
              <w:t>Opportunity Category:</w:t>
            </w:r>
          </w:p>
        </w:tc>
        <w:tc>
          <w:tcPr>
            <w:tcW w:w="5800" w:type="dxa"/>
            <w:tcMar>
              <w:top w:w="100" w:type="nil"/>
              <w:left w:w="100" w:type="nil"/>
              <w:bottom w:w="100" w:type="nil"/>
              <w:right w:w="100" w:type="nil"/>
            </w:tcMar>
            <w:vAlign w:val="center"/>
          </w:tcPr>
          <w:p w14:paraId="5CAA6CF6" w14:textId="77777777" w:rsidR="005578BB" w:rsidRPr="005578BB" w:rsidRDefault="005578BB" w:rsidP="005578BB">
            <w:pPr>
              <w:widowControl w:val="0"/>
              <w:autoSpaceDE w:val="0"/>
              <w:autoSpaceDN w:val="0"/>
              <w:adjustRightInd w:val="0"/>
              <w:rPr>
                <w:rFonts w:ascii="Times" w:hAnsi="Times" w:cs="Helvetica"/>
              </w:rPr>
            </w:pPr>
            <w:r w:rsidRPr="005578BB">
              <w:rPr>
                <w:rFonts w:ascii="Times" w:hAnsi="Times" w:cs="Helvetica"/>
              </w:rPr>
              <w:t>Discretionary</w:t>
            </w:r>
          </w:p>
        </w:tc>
      </w:tr>
      <w:tr w:rsidR="005578BB" w:rsidRPr="005578BB" w14:paraId="10B47D98" w14:textId="77777777">
        <w:tblPrEx>
          <w:tblBorders>
            <w:top w:val="none" w:sz="0" w:space="0" w:color="auto"/>
          </w:tblBorders>
        </w:tblPrEx>
        <w:tc>
          <w:tcPr>
            <w:tcW w:w="4540" w:type="dxa"/>
            <w:tcMar>
              <w:top w:w="100" w:type="nil"/>
              <w:left w:w="100" w:type="nil"/>
              <w:bottom w:w="100" w:type="nil"/>
              <w:right w:w="100" w:type="nil"/>
            </w:tcMar>
          </w:tcPr>
          <w:p w14:paraId="0648F960" w14:textId="77777777" w:rsidR="005578BB" w:rsidRPr="005578BB" w:rsidRDefault="005578BB" w:rsidP="005578BB">
            <w:pPr>
              <w:widowControl w:val="0"/>
              <w:autoSpaceDE w:val="0"/>
              <w:autoSpaceDN w:val="0"/>
              <w:adjustRightInd w:val="0"/>
              <w:rPr>
                <w:rFonts w:ascii="Times" w:hAnsi="Times" w:cs="Helvetica"/>
                <w:b/>
                <w:bCs/>
              </w:rPr>
            </w:pPr>
            <w:r w:rsidRPr="005578BB">
              <w:rPr>
                <w:rFonts w:ascii="Times" w:hAnsi="Times" w:cs="Helvetica"/>
                <w:b/>
                <w:bCs/>
              </w:rPr>
              <w:t>Funding Instrument Type:</w:t>
            </w:r>
          </w:p>
        </w:tc>
        <w:tc>
          <w:tcPr>
            <w:tcW w:w="5800" w:type="dxa"/>
            <w:tcMar>
              <w:top w:w="100" w:type="nil"/>
              <w:left w:w="100" w:type="nil"/>
              <w:bottom w:w="100" w:type="nil"/>
              <w:right w:w="100" w:type="nil"/>
            </w:tcMar>
            <w:vAlign w:val="center"/>
          </w:tcPr>
          <w:p w14:paraId="3893947E" w14:textId="77777777" w:rsidR="005578BB" w:rsidRPr="005578BB" w:rsidRDefault="005578BB" w:rsidP="005578BB">
            <w:pPr>
              <w:widowControl w:val="0"/>
              <w:autoSpaceDE w:val="0"/>
              <w:autoSpaceDN w:val="0"/>
              <w:adjustRightInd w:val="0"/>
              <w:rPr>
                <w:rFonts w:ascii="Times" w:hAnsi="Times" w:cs="Helvetica"/>
              </w:rPr>
            </w:pPr>
            <w:r w:rsidRPr="005578BB">
              <w:rPr>
                <w:rFonts w:ascii="Times" w:hAnsi="Times" w:cs="Helvetica"/>
              </w:rPr>
              <w:t>Grant</w:t>
            </w:r>
          </w:p>
        </w:tc>
      </w:tr>
      <w:tr w:rsidR="005578BB" w:rsidRPr="005578BB" w14:paraId="5EC0EC57" w14:textId="77777777">
        <w:tblPrEx>
          <w:tblBorders>
            <w:top w:val="none" w:sz="0" w:space="0" w:color="auto"/>
          </w:tblBorders>
        </w:tblPrEx>
        <w:tc>
          <w:tcPr>
            <w:tcW w:w="4540" w:type="dxa"/>
            <w:tcMar>
              <w:top w:w="100" w:type="nil"/>
              <w:left w:w="100" w:type="nil"/>
              <w:bottom w:w="100" w:type="nil"/>
              <w:right w:w="100" w:type="nil"/>
            </w:tcMar>
          </w:tcPr>
          <w:p w14:paraId="7742DF32" w14:textId="77777777" w:rsidR="005578BB" w:rsidRPr="005578BB" w:rsidRDefault="005578BB" w:rsidP="005578BB">
            <w:pPr>
              <w:widowControl w:val="0"/>
              <w:autoSpaceDE w:val="0"/>
              <w:autoSpaceDN w:val="0"/>
              <w:adjustRightInd w:val="0"/>
              <w:rPr>
                <w:rFonts w:ascii="Times" w:hAnsi="Times" w:cs="Helvetica"/>
                <w:b/>
                <w:bCs/>
              </w:rPr>
            </w:pPr>
            <w:r w:rsidRPr="005578BB">
              <w:rPr>
                <w:rFonts w:ascii="Times" w:hAnsi="Times" w:cs="Helvetica"/>
                <w:b/>
                <w:bCs/>
              </w:rPr>
              <w:t>Category of Funding Activity:</w:t>
            </w:r>
          </w:p>
        </w:tc>
        <w:tc>
          <w:tcPr>
            <w:tcW w:w="5800" w:type="dxa"/>
            <w:tcMar>
              <w:top w:w="100" w:type="nil"/>
              <w:left w:w="100" w:type="nil"/>
              <w:bottom w:w="100" w:type="nil"/>
              <w:right w:w="100" w:type="nil"/>
            </w:tcMar>
            <w:vAlign w:val="center"/>
          </w:tcPr>
          <w:p w14:paraId="5B797D18" w14:textId="77777777" w:rsidR="005578BB" w:rsidRPr="005578BB" w:rsidRDefault="005578BB" w:rsidP="005578BB">
            <w:pPr>
              <w:widowControl w:val="0"/>
              <w:autoSpaceDE w:val="0"/>
              <w:autoSpaceDN w:val="0"/>
              <w:adjustRightInd w:val="0"/>
              <w:rPr>
                <w:rFonts w:ascii="Times" w:hAnsi="Times" w:cs="Helvetica"/>
              </w:rPr>
            </w:pPr>
            <w:r w:rsidRPr="005578BB">
              <w:rPr>
                <w:rFonts w:ascii="Times" w:hAnsi="Times" w:cs="Helvetica"/>
              </w:rPr>
              <w:t>Agriculture</w:t>
            </w:r>
          </w:p>
        </w:tc>
      </w:tr>
      <w:tr w:rsidR="005578BB" w:rsidRPr="005578BB" w14:paraId="691C6AD0" w14:textId="77777777">
        <w:tblPrEx>
          <w:tblBorders>
            <w:top w:val="none" w:sz="0" w:space="0" w:color="auto"/>
          </w:tblBorders>
        </w:tblPrEx>
        <w:tc>
          <w:tcPr>
            <w:tcW w:w="4540" w:type="dxa"/>
            <w:tcMar>
              <w:top w:w="100" w:type="nil"/>
              <w:left w:w="100" w:type="nil"/>
              <w:bottom w:w="100" w:type="nil"/>
              <w:right w:w="100" w:type="nil"/>
            </w:tcMar>
          </w:tcPr>
          <w:p w14:paraId="2A37B1A7" w14:textId="77777777" w:rsidR="005578BB" w:rsidRPr="005578BB" w:rsidRDefault="005578BB" w:rsidP="005578BB">
            <w:pPr>
              <w:widowControl w:val="0"/>
              <w:autoSpaceDE w:val="0"/>
              <w:autoSpaceDN w:val="0"/>
              <w:adjustRightInd w:val="0"/>
              <w:rPr>
                <w:rFonts w:ascii="Times" w:hAnsi="Times" w:cs="Helvetica"/>
                <w:b/>
                <w:bCs/>
              </w:rPr>
            </w:pPr>
            <w:r w:rsidRPr="005578BB">
              <w:rPr>
                <w:rFonts w:ascii="Times" w:hAnsi="Times" w:cs="Helvetica"/>
                <w:b/>
                <w:bCs/>
              </w:rPr>
              <w:t>Category Explanation:</w:t>
            </w:r>
          </w:p>
        </w:tc>
        <w:tc>
          <w:tcPr>
            <w:tcW w:w="5800" w:type="dxa"/>
            <w:tcMar>
              <w:top w:w="100" w:type="nil"/>
              <w:left w:w="100" w:type="nil"/>
              <w:bottom w:w="100" w:type="nil"/>
              <w:right w:w="100" w:type="nil"/>
            </w:tcMar>
            <w:vAlign w:val="center"/>
          </w:tcPr>
          <w:p w14:paraId="35A72AA9" w14:textId="77777777" w:rsidR="005578BB" w:rsidRPr="005578BB" w:rsidRDefault="005578BB" w:rsidP="005578BB">
            <w:pPr>
              <w:widowControl w:val="0"/>
              <w:autoSpaceDE w:val="0"/>
              <w:autoSpaceDN w:val="0"/>
              <w:adjustRightInd w:val="0"/>
              <w:rPr>
                <w:rFonts w:ascii="Times" w:hAnsi="Times" w:cs="Helvetica"/>
              </w:rPr>
            </w:pPr>
          </w:p>
        </w:tc>
      </w:tr>
      <w:tr w:rsidR="005578BB" w:rsidRPr="005578BB" w14:paraId="567FCBCF" w14:textId="77777777">
        <w:tblPrEx>
          <w:tblBorders>
            <w:top w:val="none" w:sz="0" w:space="0" w:color="auto"/>
          </w:tblBorders>
        </w:tblPrEx>
        <w:tc>
          <w:tcPr>
            <w:tcW w:w="4540" w:type="dxa"/>
            <w:tcMar>
              <w:top w:w="100" w:type="nil"/>
              <w:left w:w="100" w:type="nil"/>
              <w:bottom w:w="100" w:type="nil"/>
              <w:right w:w="100" w:type="nil"/>
            </w:tcMar>
            <w:vAlign w:val="center"/>
          </w:tcPr>
          <w:p w14:paraId="023A8A1A" w14:textId="77777777" w:rsidR="005578BB" w:rsidRPr="005578BB" w:rsidRDefault="005578BB" w:rsidP="005578BB">
            <w:pPr>
              <w:widowControl w:val="0"/>
              <w:autoSpaceDE w:val="0"/>
              <w:autoSpaceDN w:val="0"/>
              <w:adjustRightInd w:val="0"/>
              <w:rPr>
                <w:rFonts w:ascii="Times" w:hAnsi="Times" w:cs="Helvetica"/>
                <w:b/>
                <w:bCs/>
              </w:rPr>
            </w:pPr>
            <w:r w:rsidRPr="005578BB">
              <w:rPr>
                <w:rFonts w:ascii="Times" w:hAnsi="Times" w:cs="Helvetica"/>
                <w:b/>
                <w:bCs/>
              </w:rPr>
              <w:t>Expected Number of Awards:</w:t>
            </w:r>
          </w:p>
        </w:tc>
        <w:tc>
          <w:tcPr>
            <w:tcW w:w="5800" w:type="dxa"/>
            <w:tcMar>
              <w:top w:w="100" w:type="nil"/>
              <w:left w:w="100" w:type="nil"/>
              <w:bottom w:w="100" w:type="nil"/>
              <w:right w:w="100" w:type="nil"/>
            </w:tcMar>
            <w:vAlign w:val="center"/>
          </w:tcPr>
          <w:p w14:paraId="1AD0C770" w14:textId="77777777" w:rsidR="005578BB" w:rsidRPr="005578BB" w:rsidRDefault="005578BB" w:rsidP="005578BB">
            <w:pPr>
              <w:widowControl w:val="0"/>
              <w:autoSpaceDE w:val="0"/>
              <w:autoSpaceDN w:val="0"/>
              <w:adjustRightInd w:val="0"/>
              <w:rPr>
                <w:rFonts w:ascii="Times" w:hAnsi="Times" w:cs="Helvetica"/>
              </w:rPr>
            </w:pPr>
          </w:p>
        </w:tc>
      </w:tr>
      <w:tr w:rsidR="005578BB" w:rsidRPr="005578BB" w14:paraId="04CF5894" w14:textId="77777777">
        <w:tblPrEx>
          <w:tblBorders>
            <w:top w:val="none" w:sz="0" w:space="0" w:color="auto"/>
          </w:tblBorders>
        </w:tblPrEx>
        <w:tc>
          <w:tcPr>
            <w:tcW w:w="4540" w:type="dxa"/>
            <w:tcMar>
              <w:top w:w="100" w:type="nil"/>
              <w:left w:w="100" w:type="nil"/>
              <w:bottom w:w="100" w:type="nil"/>
              <w:right w:w="100" w:type="nil"/>
            </w:tcMar>
          </w:tcPr>
          <w:p w14:paraId="7FBAB6E9" w14:textId="77777777" w:rsidR="005578BB" w:rsidRPr="005578BB" w:rsidRDefault="005578BB" w:rsidP="005578BB">
            <w:pPr>
              <w:widowControl w:val="0"/>
              <w:autoSpaceDE w:val="0"/>
              <w:autoSpaceDN w:val="0"/>
              <w:adjustRightInd w:val="0"/>
              <w:rPr>
                <w:rFonts w:ascii="Times" w:hAnsi="Times" w:cs="Helvetica"/>
                <w:b/>
                <w:bCs/>
              </w:rPr>
            </w:pPr>
            <w:r w:rsidRPr="005578BB">
              <w:rPr>
                <w:rFonts w:ascii="Times" w:hAnsi="Times" w:cs="Helvetica"/>
                <w:b/>
                <w:bCs/>
              </w:rPr>
              <w:t>CFDA Number(s):</w:t>
            </w:r>
          </w:p>
        </w:tc>
        <w:tc>
          <w:tcPr>
            <w:tcW w:w="5800" w:type="dxa"/>
            <w:tcMar>
              <w:top w:w="100" w:type="nil"/>
              <w:left w:w="100" w:type="nil"/>
              <w:bottom w:w="100" w:type="nil"/>
              <w:right w:w="100" w:type="nil"/>
            </w:tcMar>
            <w:vAlign w:val="center"/>
          </w:tcPr>
          <w:p w14:paraId="39080C5F" w14:textId="77777777" w:rsidR="005578BB" w:rsidRPr="005578BB" w:rsidRDefault="005578BB" w:rsidP="005578BB">
            <w:pPr>
              <w:widowControl w:val="0"/>
              <w:autoSpaceDE w:val="0"/>
              <w:autoSpaceDN w:val="0"/>
              <w:adjustRightInd w:val="0"/>
              <w:rPr>
                <w:rFonts w:ascii="Times" w:hAnsi="Times" w:cs="Helvetica"/>
              </w:rPr>
            </w:pPr>
            <w:r w:rsidRPr="005578BB">
              <w:rPr>
                <w:rFonts w:ascii="Times" w:hAnsi="Times" w:cs="Helvetica"/>
              </w:rPr>
              <w:t>10.156 -- Federal-State Marketing Improvement Program</w:t>
            </w:r>
          </w:p>
        </w:tc>
      </w:tr>
      <w:tr w:rsidR="005578BB" w:rsidRPr="005578BB" w14:paraId="0933019C" w14:textId="77777777">
        <w:tc>
          <w:tcPr>
            <w:tcW w:w="4540" w:type="dxa"/>
            <w:tcMar>
              <w:top w:w="100" w:type="nil"/>
              <w:left w:w="100" w:type="nil"/>
              <w:bottom w:w="100" w:type="nil"/>
              <w:right w:w="100" w:type="nil"/>
            </w:tcMar>
          </w:tcPr>
          <w:p w14:paraId="2185E4DC" w14:textId="77777777" w:rsidR="005578BB" w:rsidRPr="005578BB" w:rsidRDefault="005578BB" w:rsidP="005578BB">
            <w:pPr>
              <w:widowControl w:val="0"/>
              <w:autoSpaceDE w:val="0"/>
              <w:autoSpaceDN w:val="0"/>
              <w:adjustRightInd w:val="0"/>
              <w:rPr>
                <w:rFonts w:ascii="Times" w:hAnsi="Times" w:cs="Helvetica"/>
                <w:b/>
                <w:bCs/>
              </w:rPr>
            </w:pPr>
            <w:r w:rsidRPr="005578BB">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8A97D27" w14:textId="77777777" w:rsidR="005578BB" w:rsidRPr="005578BB" w:rsidRDefault="005578BB" w:rsidP="005578BB">
            <w:pPr>
              <w:widowControl w:val="0"/>
              <w:autoSpaceDE w:val="0"/>
              <w:autoSpaceDN w:val="0"/>
              <w:adjustRightInd w:val="0"/>
              <w:rPr>
                <w:rFonts w:ascii="Times" w:hAnsi="Times" w:cs="Helvetica"/>
              </w:rPr>
            </w:pPr>
            <w:r w:rsidRPr="005578BB">
              <w:rPr>
                <w:rFonts w:ascii="Times" w:hAnsi="Times" w:cs="Helvetica"/>
              </w:rPr>
              <w:t>Yes</w:t>
            </w:r>
          </w:p>
        </w:tc>
      </w:tr>
      <w:tr w:rsidR="005578BB" w14:paraId="5AC0C9F2" w14:textId="77777777" w:rsidTr="005578BB">
        <w:tc>
          <w:tcPr>
            <w:tcW w:w="4540" w:type="dxa"/>
            <w:tcBorders>
              <w:left w:val="nil"/>
            </w:tcBorders>
            <w:tcMar>
              <w:top w:w="100" w:type="nil"/>
              <w:left w:w="100" w:type="nil"/>
              <w:bottom w:w="100" w:type="nil"/>
              <w:right w:w="100" w:type="nil"/>
            </w:tcMar>
          </w:tcPr>
          <w:p w14:paraId="1439F730" w14:textId="18F5788E" w:rsidR="005578BB" w:rsidRPr="005578BB" w:rsidRDefault="000A19D7">
            <w:pPr>
              <w:widowControl w:val="0"/>
              <w:autoSpaceDE w:val="0"/>
              <w:autoSpaceDN w:val="0"/>
              <w:adjustRightInd w:val="0"/>
              <w:rPr>
                <w:rFonts w:ascii="Times" w:hAnsi="Times" w:cs="Helvetica"/>
                <w:b/>
                <w:bCs/>
              </w:rPr>
            </w:pPr>
            <w:r>
              <w:rPr>
                <w:rFonts w:ascii="Times" w:hAnsi="Times" w:cs="Helvetica"/>
                <w:b/>
                <w:bCs/>
              </w:rPr>
              <w:t>P</w:t>
            </w:r>
            <w:r w:rsidRPr="005578BB">
              <w:rPr>
                <w:rFonts w:ascii="Times" w:hAnsi="Times" w:cs="Helvetica"/>
                <w:b/>
                <w:bCs/>
              </w:rPr>
              <w:t>osted</w:t>
            </w:r>
            <w:r w:rsidR="005578BB" w:rsidRPr="005578BB">
              <w:rPr>
                <w:rFonts w:ascii="Times" w:hAnsi="Times" w:cs="Helvetica"/>
                <w:b/>
                <w:bCs/>
              </w:rPr>
              <w:t xml:space="preserve"> Date:</w:t>
            </w:r>
          </w:p>
        </w:tc>
        <w:tc>
          <w:tcPr>
            <w:tcW w:w="5800" w:type="dxa"/>
            <w:tcBorders>
              <w:right w:val="nil"/>
            </w:tcBorders>
            <w:tcMar>
              <w:top w:w="100" w:type="nil"/>
              <w:left w:w="100" w:type="nil"/>
              <w:bottom w:w="100" w:type="nil"/>
              <w:right w:w="100" w:type="nil"/>
            </w:tcMar>
            <w:vAlign w:val="center"/>
          </w:tcPr>
          <w:p w14:paraId="0ECC9D72" w14:textId="77777777" w:rsidR="005578BB" w:rsidRPr="005578BB" w:rsidRDefault="005578BB">
            <w:pPr>
              <w:widowControl w:val="0"/>
              <w:autoSpaceDE w:val="0"/>
              <w:autoSpaceDN w:val="0"/>
              <w:adjustRightInd w:val="0"/>
              <w:rPr>
                <w:rFonts w:ascii="Times" w:hAnsi="Times" w:cs="Helvetica"/>
              </w:rPr>
            </w:pPr>
            <w:r w:rsidRPr="005578BB">
              <w:rPr>
                <w:rFonts w:ascii="Times" w:hAnsi="Times" w:cs="Helvetica"/>
              </w:rPr>
              <w:t>Mar 16, 2015</w:t>
            </w:r>
          </w:p>
        </w:tc>
      </w:tr>
      <w:tr w:rsidR="005578BB" w14:paraId="113E3F90" w14:textId="77777777" w:rsidTr="005578BB">
        <w:tc>
          <w:tcPr>
            <w:tcW w:w="4540" w:type="dxa"/>
            <w:tcBorders>
              <w:left w:val="nil"/>
            </w:tcBorders>
            <w:tcMar>
              <w:top w:w="100" w:type="nil"/>
              <w:left w:w="100" w:type="nil"/>
              <w:bottom w:w="100" w:type="nil"/>
              <w:right w:w="100" w:type="nil"/>
            </w:tcMar>
          </w:tcPr>
          <w:p w14:paraId="31103736"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622D47A" w14:textId="77777777" w:rsidR="005578BB" w:rsidRPr="005578BB" w:rsidRDefault="005578BB">
            <w:pPr>
              <w:widowControl w:val="0"/>
              <w:autoSpaceDE w:val="0"/>
              <w:autoSpaceDN w:val="0"/>
              <w:adjustRightInd w:val="0"/>
              <w:rPr>
                <w:rFonts w:ascii="Times" w:hAnsi="Times" w:cs="Helvetica"/>
              </w:rPr>
            </w:pPr>
            <w:r w:rsidRPr="005578BB">
              <w:rPr>
                <w:rFonts w:ascii="Times" w:hAnsi="Times" w:cs="Helvetica"/>
              </w:rPr>
              <w:t>Mar 16, 2015</w:t>
            </w:r>
          </w:p>
        </w:tc>
      </w:tr>
      <w:tr w:rsidR="005578BB" w14:paraId="780D3723" w14:textId="77777777" w:rsidTr="005578BB">
        <w:tc>
          <w:tcPr>
            <w:tcW w:w="4540" w:type="dxa"/>
            <w:tcBorders>
              <w:left w:val="nil"/>
            </w:tcBorders>
            <w:tcMar>
              <w:top w:w="100" w:type="nil"/>
              <w:left w:w="100" w:type="nil"/>
              <w:bottom w:w="100" w:type="nil"/>
              <w:right w:w="100" w:type="nil"/>
            </w:tcMar>
          </w:tcPr>
          <w:p w14:paraId="1C1938BA"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EA20101" w14:textId="5B364768" w:rsidR="005578BB" w:rsidRPr="005578BB" w:rsidRDefault="005578BB">
            <w:pPr>
              <w:widowControl w:val="0"/>
              <w:autoSpaceDE w:val="0"/>
              <w:autoSpaceDN w:val="0"/>
              <w:adjustRightInd w:val="0"/>
              <w:rPr>
                <w:rFonts w:ascii="Times" w:hAnsi="Times" w:cs="Helvetica"/>
              </w:rPr>
            </w:pPr>
            <w:r w:rsidRPr="005578BB">
              <w:rPr>
                <w:rFonts w:ascii="Times" w:hAnsi="Times" w:cs="Helvetica"/>
              </w:rPr>
              <w:t xml:space="preserve">May 14, </w:t>
            </w:r>
            <w:r w:rsidR="000A19D7" w:rsidRPr="005578BB">
              <w:rPr>
                <w:rFonts w:ascii="Times" w:hAnsi="Times" w:cs="Helvetica"/>
              </w:rPr>
              <w:t>2015 </w:t>
            </w:r>
          </w:p>
        </w:tc>
      </w:tr>
      <w:tr w:rsidR="005578BB" w14:paraId="55B3465A" w14:textId="77777777" w:rsidTr="005578BB">
        <w:tc>
          <w:tcPr>
            <w:tcW w:w="4540" w:type="dxa"/>
            <w:tcBorders>
              <w:left w:val="nil"/>
            </w:tcBorders>
            <w:tcMar>
              <w:top w:w="100" w:type="nil"/>
              <w:left w:w="100" w:type="nil"/>
              <w:bottom w:w="100" w:type="nil"/>
              <w:right w:w="100" w:type="nil"/>
            </w:tcMar>
          </w:tcPr>
          <w:p w14:paraId="2E092743"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033FE65" w14:textId="5848FCEC" w:rsidR="005578BB" w:rsidRPr="005578BB" w:rsidRDefault="005578BB">
            <w:pPr>
              <w:widowControl w:val="0"/>
              <w:autoSpaceDE w:val="0"/>
              <w:autoSpaceDN w:val="0"/>
              <w:adjustRightInd w:val="0"/>
              <w:rPr>
                <w:rFonts w:ascii="Times" w:hAnsi="Times" w:cs="Helvetica"/>
              </w:rPr>
            </w:pPr>
            <w:r w:rsidRPr="005578BB">
              <w:rPr>
                <w:rFonts w:ascii="Times" w:hAnsi="Times" w:cs="Helvetica"/>
              </w:rPr>
              <w:t xml:space="preserve">May 14, </w:t>
            </w:r>
            <w:r w:rsidR="000A19D7" w:rsidRPr="005578BB">
              <w:rPr>
                <w:rFonts w:ascii="Times" w:hAnsi="Times" w:cs="Helvetica"/>
              </w:rPr>
              <w:t>2015 </w:t>
            </w:r>
          </w:p>
        </w:tc>
      </w:tr>
      <w:tr w:rsidR="005578BB" w14:paraId="6CF3C298" w14:textId="77777777" w:rsidTr="005578BB">
        <w:tc>
          <w:tcPr>
            <w:tcW w:w="4540" w:type="dxa"/>
            <w:tcBorders>
              <w:left w:val="nil"/>
            </w:tcBorders>
            <w:tcMar>
              <w:top w:w="100" w:type="nil"/>
              <w:left w:w="100" w:type="nil"/>
              <w:bottom w:w="100" w:type="nil"/>
              <w:right w:w="100" w:type="nil"/>
            </w:tcMar>
          </w:tcPr>
          <w:p w14:paraId="599EC67B"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B314A14" w14:textId="77777777" w:rsidR="005578BB" w:rsidRPr="005578BB" w:rsidRDefault="005578BB">
            <w:pPr>
              <w:widowControl w:val="0"/>
              <w:autoSpaceDE w:val="0"/>
              <w:autoSpaceDN w:val="0"/>
              <w:adjustRightInd w:val="0"/>
              <w:rPr>
                <w:rFonts w:ascii="Times" w:hAnsi="Times" w:cs="Helvetica"/>
              </w:rPr>
            </w:pPr>
            <w:r w:rsidRPr="005578BB">
              <w:rPr>
                <w:rFonts w:ascii="Times" w:hAnsi="Times" w:cs="Helvetica"/>
              </w:rPr>
              <w:t>Jun 13, 2015</w:t>
            </w:r>
          </w:p>
        </w:tc>
      </w:tr>
      <w:tr w:rsidR="005578BB" w14:paraId="26330F26" w14:textId="77777777" w:rsidTr="005578BB">
        <w:tc>
          <w:tcPr>
            <w:tcW w:w="4540" w:type="dxa"/>
            <w:tcBorders>
              <w:left w:val="nil"/>
            </w:tcBorders>
            <w:tcMar>
              <w:top w:w="100" w:type="nil"/>
              <w:left w:w="100" w:type="nil"/>
              <w:bottom w:w="100" w:type="nil"/>
              <w:right w:w="100" w:type="nil"/>
            </w:tcMar>
          </w:tcPr>
          <w:p w14:paraId="5E7D3F8C"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5FBC14B" w14:textId="77777777" w:rsidR="005578BB" w:rsidRPr="005578BB" w:rsidRDefault="005578BB">
            <w:pPr>
              <w:widowControl w:val="0"/>
              <w:autoSpaceDE w:val="0"/>
              <w:autoSpaceDN w:val="0"/>
              <w:adjustRightInd w:val="0"/>
              <w:rPr>
                <w:rFonts w:ascii="Times" w:hAnsi="Times" w:cs="Helvetica"/>
              </w:rPr>
            </w:pPr>
            <w:r w:rsidRPr="005578BB">
              <w:rPr>
                <w:rFonts w:ascii="Times" w:hAnsi="Times" w:cs="Helvetica"/>
              </w:rPr>
              <w:t>$1,000,000</w:t>
            </w:r>
          </w:p>
        </w:tc>
      </w:tr>
      <w:tr w:rsidR="005578BB" w14:paraId="3209FC11" w14:textId="77777777" w:rsidTr="005578BB">
        <w:tc>
          <w:tcPr>
            <w:tcW w:w="4540" w:type="dxa"/>
            <w:tcBorders>
              <w:left w:val="nil"/>
            </w:tcBorders>
            <w:tcMar>
              <w:top w:w="100" w:type="nil"/>
              <w:left w:w="100" w:type="nil"/>
              <w:bottom w:w="100" w:type="nil"/>
              <w:right w:w="100" w:type="nil"/>
            </w:tcMar>
          </w:tcPr>
          <w:p w14:paraId="0FD8E16D"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E4CC40E" w14:textId="77777777" w:rsidR="005578BB" w:rsidRPr="005578BB" w:rsidRDefault="005578BB">
            <w:pPr>
              <w:widowControl w:val="0"/>
              <w:autoSpaceDE w:val="0"/>
              <w:autoSpaceDN w:val="0"/>
              <w:adjustRightInd w:val="0"/>
              <w:rPr>
                <w:rFonts w:ascii="Times" w:hAnsi="Times" w:cs="Helvetica"/>
              </w:rPr>
            </w:pPr>
            <w:r w:rsidRPr="005578BB">
              <w:rPr>
                <w:rFonts w:ascii="Times" w:hAnsi="Times" w:cs="Helvetica"/>
              </w:rPr>
              <w:t>$150,000</w:t>
            </w:r>
          </w:p>
        </w:tc>
      </w:tr>
      <w:tr w:rsidR="005578BB" w14:paraId="119CF240" w14:textId="77777777" w:rsidTr="005578BB">
        <w:tc>
          <w:tcPr>
            <w:tcW w:w="4540" w:type="dxa"/>
            <w:tcBorders>
              <w:left w:val="nil"/>
            </w:tcBorders>
            <w:tcMar>
              <w:top w:w="100" w:type="nil"/>
              <w:left w:w="100" w:type="nil"/>
              <w:bottom w:w="100" w:type="nil"/>
              <w:right w:w="100" w:type="nil"/>
            </w:tcMar>
          </w:tcPr>
          <w:p w14:paraId="4417EDBE"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65087C7F" w14:textId="77777777" w:rsidR="005578BB" w:rsidRPr="005578BB" w:rsidRDefault="005578BB">
            <w:pPr>
              <w:widowControl w:val="0"/>
              <w:autoSpaceDE w:val="0"/>
              <w:autoSpaceDN w:val="0"/>
              <w:adjustRightInd w:val="0"/>
              <w:rPr>
                <w:rFonts w:ascii="Times" w:hAnsi="Times" w:cs="Helvetica"/>
              </w:rPr>
            </w:pPr>
            <w:r w:rsidRPr="005578BB">
              <w:rPr>
                <w:rFonts w:ascii="Times" w:hAnsi="Times" w:cs="Helvetica"/>
              </w:rPr>
              <w:t>$50,000</w:t>
            </w:r>
          </w:p>
        </w:tc>
      </w:tr>
      <w:tr w:rsidR="005578BB" w14:paraId="4DA4B760" w14:textId="77777777" w:rsidTr="005578BB">
        <w:tc>
          <w:tcPr>
            <w:tcW w:w="4540" w:type="dxa"/>
            <w:tcBorders>
              <w:left w:val="nil"/>
            </w:tcBorders>
            <w:tcMar>
              <w:top w:w="100" w:type="nil"/>
              <w:left w:w="100" w:type="nil"/>
              <w:bottom w:w="100" w:type="nil"/>
              <w:right w:w="100" w:type="nil"/>
            </w:tcMar>
          </w:tcPr>
          <w:p w14:paraId="4318DA1F"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B74A6C3" w14:textId="77777777" w:rsidR="005578BB" w:rsidRPr="005578BB" w:rsidRDefault="005578BB">
            <w:pPr>
              <w:widowControl w:val="0"/>
              <w:autoSpaceDE w:val="0"/>
              <w:autoSpaceDN w:val="0"/>
              <w:adjustRightInd w:val="0"/>
              <w:rPr>
                <w:rFonts w:ascii="Times" w:hAnsi="Times" w:cs="Helvetica"/>
              </w:rPr>
            </w:pPr>
            <w:r w:rsidRPr="005578BB">
              <w:rPr>
                <w:rFonts w:ascii="Times" w:hAnsi="Times" w:cs="Helvetica"/>
              </w:rPr>
              <w:t>Public and State controlled institutions of higher education</w:t>
            </w:r>
          </w:p>
          <w:p w14:paraId="352E55F7" w14:textId="77777777" w:rsidR="005578BB" w:rsidRPr="005578BB" w:rsidRDefault="005578BB">
            <w:pPr>
              <w:widowControl w:val="0"/>
              <w:autoSpaceDE w:val="0"/>
              <w:autoSpaceDN w:val="0"/>
              <w:adjustRightInd w:val="0"/>
              <w:rPr>
                <w:rFonts w:ascii="Times" w:hAnsi="Times" w:cs="Helvetica"/>
              </w:rPr>
            </w:pPr>
            <w:r w:rsidRPr="005578BB">
              <w:rPr>
                <w:rFonts w:ascii="Times" w:hAnsi="Times" w:cs="Helvetica"/>
              </w:rPr>
              <w:t>State governments</w:t>
            </w:r>
          </w:p>
        </w:tc>
      </w:tr>
      <w:tr w:rsidR="005578BB" w14:paraId="257327A9" w14:textId="77777777" w:rsidTr="005578BB">
        <w:tc>
          <w:tcPr>
            <w:tcW w:w="4540" w:type="dxa"/>
            <w:tcBorders>
              <w:left w:val="nil"/>
            </w:tcBorders>
            <w:tcMar>
              <w:top w:w="100" w:type="nil"/>
              <w:left w:w="100" w:type="nil"/>
              <w:bottom w:w="100" w:type="nil"/>
              <w:right w:w="100" w:type="nil"/>
            </w:tcMar>
          </w:tcPr>
          <w:p w14:paraId="47DA5D39"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F373EDB" w14:textId="77777777" w:rsidR="005578BB" w:rsidRPr="005578BB" w:rsidRDefault="005578BB">
            <w:pPr>
              <w:widowControl w:val="0"/>
              <w:autoSpaceDE w:val="0"/>
              <w:autoSpaceDN w:val="0"/>
              <w:adjustRightInd w:val="0"/>
              <w:rPr>
                <w:rFonts w:ascii="Times" w:hAnsi="Times" w:cs="Helvetica"/>
              </w:rPr>
            </w:pPr>
            <w:r w:rsidRPr="005578BB">
              <w:rPr>
                <w:rFonts w:ascii="Times" w:hAnsi="Times" w:cs="Helvetica"/>
              </w:rPr>
              <w:t>Agricultural Marketing Service</w:t>
            </w:r>
          </w:p>
        </w:tc>
      </w:tr>
      <w:tr w:rsidR="005578BB" w14:paraId="6256283B" w14:textId="77777777" w:rsidTr="005578BB">
        <w:tc>
          <w:tcPr>
            <w:tcW w:w="4540" w:type="dxa"/>
            <w:tcBorders>
              <w:left w:val="nil"/>
            </w:tcBorders>
            <w:tcMar>
              <w:top w:w="100" w:type="nil"/>
              <w:left w:w="100" w:type="nil"/>
              <w:bottom w:w="100" w:type="nil"/>
              <w:right w:w="100" w:type="nil"/>
            </w:tcMar>
          </w:tcPr>
          <w:p w14:paraId="4DC5388A"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216DE2D" w14:textId="5AF9D245" w:rsidR="005578BB" w:rsidRPr="005578BB" w:rsidRDefault="005578BB">
            <w:pPr>
              <w:widowControl w:val="0"/>
              <w:autoSpaceDE w:val="0"/>
              <w:autoSpaceDN w:val="0"/>
              <w:adjustRightInd w:val="0"/>
              <w:rPr>
                <w:rFonts w:ascii="Times" w:hAnsi="Times" w:cs="Helvetica"/>
              </w:rPr>
            </w:pPr>
            <w:r w:rsidRPr="005578BB">
              <w:rPr>
                <w:rFonts w:ascii="Times" w:hAnsi="Times" w:cs="Helvetica"/>
              </w:rPr>
              <w:t xml:space="preserve">FSMIP provides matching funds on a competitive basis to assist eligible entities explore new market opportunities and to encourage research and innovation aimed at improving the efficiency and performance of the U.S. agricultural marketing system. The 2015 allocation for grants is approximately $1 million. Proposals may focus on addressing barriers, overcoming challenges or realizing opportunities manifesting at any stage of the marketing chain including direct, wholesale, and retail. Proposals must have a strong marketing focus, must involve research, and the primary beneficiaries must be agricultural producers and agribusinesses. Proposals that involve training or education programs must include a research component that tests the effects of the program on the marketing goals. Proposals may involve small, medium or </w:t>
            </w:r>
            <w:r w:rsidR="000A19D7" w:rsidRPr="005578BB">
              <w:rPr>
                <w:rFonts w:ascii="Times" w:hAnsi="Times" w:cs="Helvetica"/>
              </w:rPr>
              <w:t>large-scale</w:t>
            </w:r>
            <w:r w:rsidRPr="005578BB">
              <w:rPr>
                <w:rFonts w:ascii="Times" w:hAnsi="Times" w:cs="Helvetica"/>
              </w:rPr>
              <w:t xml:space="preserve"> agricultural entities but should benefit multiple producers or agribusinesses. Proposals that benefit one agribusiness or individual will not be considered. Proposals that address issues of importance at the State, multi-State, or national level are appropriate for FSMIP. Of particular interest are proposals that reflect a collaborative approach between the States, academia, the farm sector and other appropriate entities and stakeholders. FSMIP will also consider unique proposals </w:t>
            </w:r>
            <w:r w:rsidRPr="005578BB">
              <w:rPr>
                <w:rFonts w:ascii="Times" w:hAnsi="Times" w:cs="Helvetica"/>
              </w:rPr>
              <w:lastRenderedPageBreak/>
              <w:t>on a smaller scale that may serve as pilot projects or case studies useful as models for others. Such proposals should include an objective to analyze opportunities and formulate recommendations with regard to how the project could be scaled up or expanded to other regions. FSMIP will hold a teleconference to review the Request for Applications and answer questions on Tuesday, March 31 at 2:00 pm Eastern time. If you would like to participate in the teleconference, please send an email to janise.zygmont@ams.usda.gov before the teleconference date to receive instructions.</w:t>
            </w:r>
          </w:p>
        </w:tc>
      </w:tr>
      <w:tr w:rsidR="005578BB" w14:paraId="5DAA2720" w14:textId="77777777" w:rsidTr="005578BB">
        <w:tc>
          <w:tcPr>
            <w:tcW w:w="4540" w:type="dxa"/>
            <w:tcBorders>
              <w:left w:val="nil"/>
            </w:tcBorders>
            <w:tcMar>
              <w:top w:w="100" w:type="nil"/>
              <w:left w:w="100" w:type="nil"/>
              <w:bottom w:w="100" w:type="nil"/>
              <w:right w:w="100" w:type="nil"/>
            </w:tcMar>
          </w:tcPr>
          <w:p w14:paraId="1E524F01"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56AD9E99" w14:textId="77777777" w:rsidR="005578BB" w:rsidRPr="005578BB" w:rsidRDefault="004618FC">
            <w:pPr>
              <w:widowControl w:val="0"/>
              <w:autoSpaceDE w:val="0"/>
              <w:autoSpaceDN w:val="0"/>
              <w:adjustRightInd w:val="0"/>
              <w:rPr>
                <w:rFonts w:ascii="Times" w:hAnsi="Times" w:cs="Helvetica"/>
              </w:rPr>
            </w:pPr>
            <w:hyperlink r:id="rId39" w:history="1">
              <w:r w:rsidR="005578BB" w:rsidRPr="005578BB">
                <w:rPr>
                  <w:rStyle w:val="Hyperlink"/>
                  <w:rFonts w:ascii="Times" w:hAnsi="Times" w:cs="Helvetica"/>
                </w:rPr>
                <w:t>FSMIP website - includes link to Request for Applications</w:t>
              </w:r>
            </w:hyperlink>
          </w:p>
        </w:tc>
      </w:tr>
      <w:tr w:rsidR="005578BB" w14:paraId="5CA62AD1" w14:textId="77777777" w:rsidTr="005578BB">
        <w:tc>
          <w:tcPr>
            <w:tcW w:w="4540" w:type="dxa"/>
            <w:tcBorders>
              <w:left w:val="nil"/>
            </w:tcBorders>
            <w:tcMar>
              <w:top w:w="100" w:type="nil"/>
              <w:left w:w="100" w:type="nil"/>
              <w:bottom w:w="100" w:type="nil"/>
              <w:right w:w="100" w:type="nil"/>
            </w:tcMar>
          </w:tcPr>
          <w:p w14:paraId="63ABE4C5"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47433DB" w14:textId="77777777" w:rsidR="005578BB" w:rsidRPr="005578BB" w:rsidRDefault="005578BB">
            <w:pPr>
              <w:widowControl w:val="0"/>
              <w:autoSpaceDE w:val="0"/>
              <w:autoSpaceDN w:val="0"/>
              <w:adjustRightInd w:val="0"/>
              <w:rPr>
                <w:rFonts w:ascii="Times" w:hAnsi="Times" w:cs="Helvetica"/>
              </w:rPr>
            </w:pPr>
            <w:r w:rsidRPr="005578BB">
              <w:rPr>
                <w:rFonts w:ascii="Times" w:hAnsi="Times" w:cs="Helvetica"/>
              </w:rPr>
              <w:t>If you have difficulty accessing the full announcement electronically, please contact:</w:t>
            </w:r>
          </w:p>
          <w:p w14:paraId="08F62DAE" w14:textId="77777777" w:rsidR="005578BB" w:rsidRPr="005578BB" w:rsidRDefault="005578BB">
            <w:pPr>
              <w:widowControl w:val="0"/>
              <w:autoSpaceDE w:val="0"/>
              <w:autoSpaceDN w:val="0"/>
              <w:adjustRightInd w:val="0"/>
              <w:rPr>
                <w:rFonts w:ascii="Times" w:hAnsi="Times" w:cs="Helvetica"/>
              </w:rPr>
            </w:pPr>
          </w:p>
          <w:p w14:paraId="67432CDF" w14:textId="77777777" w:rsidR="005578BB" w:rsidRPr="005578BB" w:rsidRDefault="005578BB">
            <w:pPr>
              <w:widowControl w:val="0"/>
              <w:autoSpaceDE w:val="0"/>
              <w:autoSpaceDN w:val="0"/>
              <w:adjustRightInd w:val="0"/>
              <w:rPr>
                <w:rFonts w:ascii="Times" w:hAnsi="Times" w:cs="Helvetica"/>
              </w:rPr>
            </w:pPr>
            <w:r w:rsidRPr="005578BB">
              <w:rPr>
                <w:rFonts w:ascii="Times" w:hAnsi="Times" w:cs="Helvetica"/>
              </w:rPr>
              <w:t xml:space="preserve">Janise Zygmont Staff Officer Phone 202-720-5024 </w:t>
            </w:r>
          </w:p>
          <w:p w14:paraId="171D5DDA" w14:textId="77777777" w:rsidR="005578BB" w:rsidRPr="005578BB" w:rsidRDefault="004618FC">
            <w:pPr>
              <w:widowControl w:val="0"/>
              <w:autoSpaceDE w:val="0"/>
              <w:autoSpaceDN w:val="0"/>
              <w:adjustRightInd w:val="0"/>
              <w:rPr>
                <w:rFonts w:ascii="Times" w:hAnsi="Times" w:cs="Helvetica"/>
              </w:rPr>
            </w:pPr>
            <w:hyperlink r:id="rId40" w:history="1">
              <w:r w:rsidR="005578BB" w:rsidRPr="005578BB">
                <w:rPr>
                  <w:rStyle w:val="Hyperlink"/>
                  <w:rFonts w:ascii="Times" w:hAnsi="Times" w:cs="Helvetica"/>
                </w:rPr>
                <w:t>FSMIP Office</w:t>
              </w:r>
            </w:hyperlink>
          </w:p>
        </w:tc>
      </w:tr>
    </w:tbl>
    <w:p w14:paraId="6CE8C6E3" w14:textId="77777777" w:rsidR="005578BB" w:rsidRPr="00C71BC0" w:rsidRDefault="005578BB" w:rsidP="00A32629">
      <w:pPr>
        <w:widowControl w:val="0"/>
        <w:autoSpaceDE w:val="0"/>
        <w:autoSpaceDN w:val="0"/>
        <w:adjustRightInd w:val="0"/>
        <w:rPr>
          <w:rFonts w:ascii="Times" w:hAnsi="Times" w:cs="Helvetica"/>
        </w:rPr>
      </w:pPr>
    </w:p>
    <w:p w14:paraId="06222D6F" w14:textId="77777777" w:rsidR="00A32629" w:rsidRDefault="004618FC" w:rsidP="00A32629">
      <w:pPr>
        <w:widowControl w:val="0"/>
        <w:pBdr>
          <w:bottom w:val="single" w:sz="6" w:space="1" w:color="auto"/>
        </w:pBdr>
        <w:autoSpaceDE w:val="0"/>
        <w:autoSpaceDN w:val="0"/>
        <w:adjustRightInd w:val="0"/>
        <w:rPr>
          <w:rFonts w:ascii="Times" w:hAnsi="Times" w:cs="Helvetica"/>
          <w:color w:val="386EFF"/>
          <w:u w:val="single" w:color="386EFF"/>
        </w:rPr>
      </w:pPr>
      <w:hyperlink r:id="rId41" w:history="1">
        <w:r w:rsidR="00A32629" w:rsidRPr="00C71BC0">
          <w:rPr>
            <w:rFonts w:ascii="Times" w:hAnsi="Times" w:cs="Helvetica"/>
            <w:color w:val="386EFF"/>
            <w:u w:val="single" w:color="386EFF"/>
          </w:rPr>
          <w:t>http://www.grants.gov/web/grants/view-opportunity.html?oppId=275217</w:t>
        </w:r>
      </w:hyperlink>
    </w:p>
    <w:p w14:paraId="1FD71B7E" w14:textId="77777777" w:rsidR="005578BB" w:rsidRPr="00C71BC0" w:rsidRDefault="005578BB" w:rsidP="00A32629">
      <w:pPr>
        <w:widowControl w:val="0"/>
        <w:pBdr>
          <w:bottom w:val="single" w:sz="6" w:space="1" w:color="auto"/>
        </w:pBdr>
        <w:autoSpaceDE w:val="0"/>
        <w:autoSpaceDN w:val="0"/>
        <w:adjustRightInd w:val="0"/>
        <w:rPr>
          <w:rFonts w:ascii="Times" w:hAnsi="Times" w:cs="Helvetica"/>
        </w:rPr>
      </w:pPr>
    </w:p>
    <w:p w14:paraId="4C750E54" w14:textId="77777777" w:rsidR="005578BB" w:rsidRPr="00C71BC0" w:rsidRDefault="005578BB" w:rsidP="00A32629">
      <w:pPr>
        <w:widowControl w:val="0"/>
        <w:autoSpaceDE w:val="0"/>
        <w:autoSpaceDN w:val="0"/>
        <w:adjustRightInd w:val="0"/>
        <w:rPr>
          <w:rFonts w:ascii="Times" w:hAnsi="Times" w:cs="Helvetica"/>
        </w:rPr>
      </w:pPr>
    </w:p>
    <w:p w14:paraId="707C8940" w14:textId="77777777" w:rsidR="00A32629" w:rsidRPr="00C71BC0" w:rsidRDefault="00A32629" w:rsidP="00A32629">
      <w:pPr>
        <w:widowControl w:val="0"/>
        <w:autoSpaceDE w:val="0"/>
        <w:autoSpaceDN w:val="0"/>
        <w:adjustRightInd w:val="0"/>
        <w:rPr>
          <w:rFonts w:ascii="Times" w:hAnsi="Times" w:cs="Helvetica"/>
        </w:rPr>
      </w:pPr>
      <w:bookmarkStart w:id="33" w:name="AgLocalFoodPromotion"/>
      <w:bookmarkEnd w:id="33"/>
      <w:r w:rsidRPr="00C71BC0">
        <w:rPr>
          <w:rFonts w:ascii="Times" w:hAnsi="Times" w:cs="Helvetica"/>
        </w:rPr>
        <w:t>Agricultural Marketing Service</w:t>
      </w:r>
    </w:p>
    <w:p w14:paraId="74AA5B7A" w14:textId="77777777" w:rsidR="00A32629" w:rsidRDefault="00A32629" w:rsidP="00A32629">
      <w:pPr>
        <w:widowControl w:val="0"/>
        <w:autoSpaceDE w:val="0"/>
        <w:autoSpaceDN w:val="0"/>
        <w:adjustRightInd w:val="0"/>
        <w:rPr>
          <w:rFonts w:ascii="Times" w:hAnsi="Times" w:cs="Helvetica"/>
        </w:rPr>
      </w:pPr>
      <w:r w:rsidRPr="00C71BC0">
        <w:rPr>
          <w:rFonts w:ascii="Times" w:hAnsi="Times" w:cs="Helvetica"/>
        </w:rPr>
        <w:t>2015 Local Food Promotion Program Grants</w:t>
      </w:r>
    </w:p>
    <w:p w14:paraId="38E15631" w14:textId="47B80713" w:rsidR="005578BB" w:rsidRDefault="005B3755" w:rsidP="00A32629">
      <w:pPr>
        <w:widowControl w:val="0"/>
        <w:autoSpaceDE w:val="0"/>
        <w:autoSpaceDN w:val="0"/>
        <w:adjustRightInd w:val="0"/>
        <w:rPr>
          <w:rFonts w:ascii="Times" w:hAnsi="Times" w:cs="Helvetica"/>
        </w:rPr>
      </w:pPr>
      <w:r>
        <w:rPr>
          <w:rFonts w:ascii="Times" w:hAnsi="Times" w:cs="Helvetica"/>
        </w:rPr>
        <w:t>And Modification 1</w:t>
      </w:r>
    </w:p>
    <w:p w14:paraId="56459D7F" w14:textId="77777777" w:rsidR="005B3755" w:rsidRDefault="005B3755" w:rsidP="00A32629">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740"/>
      </w:tblGrid>
      <w:tr w:rsidR="005578BB" w:rsidRPr="005578BB" w14:paraId="77AA9780" w14:textId="77777777">
        <w:tc>
          <w:tcPr>
            <w:tcW w:w="4540" w:type="dxa"/>
            <w:tcMar>
              <w:top w:w="100" w:type="nil"/>
              <w:left w:w="100" w:type="nil"/>
              <w:bottom w:w="100" w:type="nil"/>
              <w:right w:w="100" w:type="nil"/>
            </w:tcMar>
          </w:tcPr>
          <w:p w14:paraId="1289E9AF" w14:textId="77777777" w:rsidR="005578BB" w:rsidRPr="005578BB" w:rsidRDefault="005578BB" w:rsidP="005578BB">
            <w:pPr>
              <w:widowControl w:val="0"/>
              <w:autoSpaceDE w:val="0"/>
              <w:autoSpaceDN w:val="0"/>
              <w:adjustRightInd w:val="0"/>
              <w:rPr>
                <w:rFonts w:ascii="Times" w:hAnsi="Times" w:cs="Helvetica"/>
                <w:b/>
                <w:bCs/>
              </w:rPr>
            </w:pPr>
            <w:r w:rsidRPr="005578BB">
              <w:rPr>
                <w:rFonts w:ascii="Times" w:hAnsi="Times" w:cs="Helvetica"/>
                <w:b/>
                <w:bCs/>
              </w:rPr>
              <w:t>Document Type:</w:t>
            </w:r>
          </w:p>
        </w:tc>
        <w:tc>
          <w:tcPr>
            <w:tcW w:w="4740" w:type="dxa"/>
            <w:tcMar>
              <w:top w:w="100" w:type="nil"/>
              <w:left w:w="100" w:type="nil"/>
              <w:bottom w:w="100" w:type="nil"/>
              <w:right w:w="100" w:type="nil"/>
            </w:tcMar>
            <w:vAlign w:val="center"/>
          </w:tcPr>
          <w:p w14:paraId="4FD69F50" w14:textId="77777777" w:rsidR="005578BB" w:rsidRPr="005578BB" w:rsidRDefault="005578BB" w:rsidP="005578BB">
            <w:pPr>
              <w:widowControl w:val="0"/>
              <w:autoSpaceDE w:val="0"/>
              <w:autoSpaceDN w:val="0"/>
              <w:adjustRightInd w:val="0"/>
              <w:rPr>
                <w:rFonts w:ascii="Times" w:hAnsi="Times" w:cs="Helvetica"/>
              </w:rPr>
            </w:pPr>
            <w:r w:rsidRPr="005578BB">
              <w:rPr>
                <w:rFonts w:ascii="Times" w:hAnsi="Times" w:cs="Helvetica"/>
              </w:rPr>
              <w:t>Grants Notice</w:t>
            </w:r>
          </w:p>
        </w:tc>
      </w:tr>
      <w:tr w:rsidR="005578BB" w:rsidRPr="005578BB" w14:paraId="389F6E5E" w14:textId="77777777">
        <w:tblPrEx>
          <w:tblBorders>
            <w:top w:val="none" w:sz="0" w:space="0" w:color="auto"/>
          </w:tblBorders>
        </w:tblPrEx>
        <w:tc>
          <w:tcPr>
            <w:tcW w:w="4540" w:type="dxa"/>
            <w:tcMar>
              <w:top w:w="100" w:type="nil"/>
              <w:left w:w="100" w:type="nil"/>
              <w:bottom w:w="100" w:type="nil"/>
              <w:right w:w="100" w:type="nil"/>
            </w:tcMar>
          </w:tcPr>
          <w:p w14:paraId="668308BA" w14:textId="77777777" w:rsidR="005578BB" w:rsidRPr="005578BB" w:rsidRDefault="005578BB" w:rsidP="005578BB">
            <w:pPr>
              <w:widowControl w:val="0"/>
              <w:autoSpaceDE w:val="0"/>
              <w:autoSpaceDN w:val="0"/>
              <w:adjustRightInd w:val="0"/>
              <w:rPr>
                <w:rFonts w:ascii="Times" w:hAnsi="Times" w:cs="Helvetica"/>
                <w:b/>
                <w:bCs/>
              </w:rPr>
            </w:pPr>
            <w:r w:rsidRPr="005578BB">
              <w:rPr>
                <w:rFonts w:ascii="Times" w:hAnsi="Times" w:cs="Helvetica"/>
                <w:b/>
                <w:bCs/>
              </w:rPr>
              <w:t>Funding Opportunity Number:</w:t>
            </w:r>
          </w:p>
        </w:tc>
        <w:tc>
          <w:tcPr>
            <w:tcW w:w="4740" w:type="dxa"/>
            <w:tcMar>
              <w:top w:w="100" w:type="nil"/>
              <w:left w:w="100" w:type="nil"/>
              <w:bottom w:w="100" w:type="nil"/>
              <w:right w:w="100" w:type="nil"/>
            </w:tcMar>
            <w:vAlign w:val="center"/>
          </w:tcPr>
          <w:p w14:paraId="4BF2B1E5" w14:textId="77777777" w:rsidR="005578BB" w:rsidRPr="005578BB" w:rsidRDefault="005578BB" w:rsidP="005578BB">
            <w:pPr>
              <w:widowControl w:val="0"/>
              <w:autoSpaceDE w:val="0"/>
              <w:autoSpaceDN w:val="0"/>
              <w:adjustRightInd w:val="0"/>
              <w:rPr>
                <w:rFonts w:ascii="Times" w:hAnsi="Times" w:cs="Helvetica"/>
              </w:rPr>
            </w:pPr>
            <w:r w:rsidRPr="005578BB">
              <w:rPr>
                <w:rFonts w:ascii="Times" w:hAnsi="Times" w:cs="Helvetica"/>
              </w:rPr>
              <w:t>USDA-AMS-LFPP-2015</w:t>
            </w:r>
          </w:p>
        </w:tc>
      </w:tr>
      <w:tr w:rsidR="005578BB" w:rsidRPr="005578BB" w14:paraId="2C34699A" w14:textId="77777777">
        <w:tblPrEx>
          <w:tblBorders>
            <w:top w:val="none" w:sz="0" w:space="0" w:color="auto"/>
          </w:tblBorders>
        </w:tblPrEx>
        <w:tc>
          <w:tcPr>
            <w:tcW w:w="4540" w:type="dxa"/>
            <w:tcMar>
              <w:top w:w="100" w:type="nil"/>
              <w:left w:w="100" w:type="nil"/>
              <w:bottom w:w="100" w:type="nil"/>
              <w:right w:w="100" w:type="nil"/>
            </w:tcMar>
          </w:tcPr>
          <w:p w14:paraId="5759CD43" w14:textId="77777777" w:rsidR="005578BB" w:rsidRPr="005578BB" w:rsidRDefault="005578BB" w:rsidP="005578BB">
            <w:pPr>
              <w:widowControl w:val="0"/>
              <w:autoSpaceDE w:val="0"/>
              <w:autoSpaceDN w:val="0"/>
              <w:adjustRightInd w:val="0"/>
              <w:rPr>
                <w:rFonts w:ascii="Times" w:hAnsi="Times" w:cs="Helvetica"/>
                <w:b/>
                <w:bCs/>
              </w:rPr>
            </w:pPr>
            <w:r w:rsidRPr="005578BB">
              <w:rPr>
                <w:rFonts w:ascii="Times" w:hAnsi="Times" w:cs="Helvetica"/>
                <w:b/>
                <w:bCs/>
              </w:rPr>
              <w:t>Funding Opportunity Title:</w:t>
            </w:r>
          </w:p>
        </w:tc>
        <w:tc>
          <w:tcPr>
            <w:tcW w:w="4740" w:type="dxa"/>
            <w:tcMar>
              <w:top w:w="100" w:type="nil"/>
              <w:left w:w="100" w:type="nil"/>
              <w:bottom w:w="100" w:type="nil"/>
              <w:right w:w="100" w:type="nil"/>
            </w:tcMar>
            <w:vAlign w:val="center"/>
          </w:tcPr>
          <w:p w14:paraId="2B245743" w14:textId="77777777" w:rsidR="005578BB" w:rsidRPr="005578BB" w:rsidRDefault="005578BB" w:rsidP="005578BB">
            <w:pPr>
              <w:widowControl w:val="0"/>
              <w:autoSpaceDE w:val="0"/>
              <w:autoSpaceDN w:val="0"/>
              <w:adjustRightInd w:val="0"/>
              <w:rPr>
                <w:rFonts w:ascii="Times" w:hAnsi="Times" w:cs="Helvetica"/>
              </w:rPr>
            </w:pPr>
            <w:r w:rsidRPr="005578BB">
              <w:rPr>
                <w:rFonts w:ascii="Times" w:hAnsi="Times" w:cs="Helvetica"/>
              </w:rPr>
              <w:t>2015 Local Food Promotion Program Grants</w:t>
            </w:r>
          </w:p>
        </w:tc>
      </w:tr>
      <w:tr w:rsidR="005578BB" w:rsidRPr="005578BB" w14:paraId="7B9F6D2C" w14:textId="77777777">
        <w:tblPrEx>
          <w:tblBorders>
            <w:top w:val="none" w:sz="0" w:space="0" w:color="auto"/>
          </w:tblBorders>
        </w:tblPrEx>
        <w:tc>
          <w:tcPr>
            <w:tcW w:w="4540" w:type="dxa"/>
            <w:tcMar>
              <w:top w:w="100" w:type="nil"/>
              <w:left w:w="100" w:type="nil"/>
              <w:bottom w:w="100" w:type="nil"/>
              <w:right w:w="100" w:type="nil"/>
            </w:tcMar>
          </w:tcPr>
          <w:p w14:paraId="71C3FEA0" w14:textId="77777777" w:rsidR="005578BB" w:rsidRPr="005578BB" w:rsidRDefault="005578BB" w:rsidP="005578BB">
            <w:pPr>
              <w:widowControl w:val="0"/>
              <w:autoSpaceDE w:val="0"/>
              <w:autoSpaceDN w:val="0"/>
              <w:adjustRightInd w:val="0"/>
              <w:rPr>
                <w:rFonts w:ascii="Times" w:hAnsi="Times" w:cs="Helvetica"/>
                <w:b/>
                <w:bCs/>
              </w:rPr>
            </w:pPr>
            <w:r w:rsidRPr="005578BB">
              <w:rPr>
                <w:rFonts w:ascii="Times" w:hAnsi="Times" w:cs="Helvetica"/>
                <w:b/>
                <w:bCs/>
              </w:rPr>
              <w:t>Opportunity Category:</w:t>
            </w:r>
          </w:p>
        </w:tc>
        <w:tc>
          <w:tcPr>
            <w:tcW w:w="4740" w:type="dxa"/>
            <w:tcMar>
              <w:top w:w="100" w:type="nil"/>
              <w:left w:w="100" w:type="nil"/>
              <w:bottom w:w="100" w:type="nil"/>
              <w:right w:w="100" w:type="nil"/>
            </w:tcMar>
            <w:vAlign w:val="center"/>
          </w:tcPr>
          <w:p w14:paraId="070C3D7C" w14:textId="77777777" w:rsidR="005578BB" w:rsidRPr="005578BB" w:rsidRDefault="005578BB" w:rsidP="005578BB">
            <w:pPr>
              <w:widowControl w:val="0"/>
              <w:autoSpaceDE w:val="0"/>
              <w:autoSpaceDN w:val="0"/>
              <w:adjustRightInd w:val="0"/>
              <w:rPr>
                <w:rFonts w:ascii="Times" w:hAnsi="Times" w:cs="Helvetica"/>
              </w:rPr>
            </w:pPr>
            <w:r w:rsidRPr="005578BB">
              <w:rPr>
                <w:rFonts w:ascii="Times" w:hAnsi="Times" w:cs="Helvetica"/>
              </w:rPr>
              <w:t>Discretionary</w:t>
            </w:r>
          </w:p>
        </w:tc>
      </w:tr>
      <w:tr w:rsidR="005578BB" w:rsidRPr="005578BB" w14:paraId="6B22F774" w14:textId="77777777">
        <w:tblPrEx>
          <w:tblBorders>
            <w:top w:val="none" w:sz="0" w:space="0" w:color="auto"/>
          </w:tblBorders>
        </w:tblPrEx>
        <w:tc>
          <w:tcPr>
            <w:tcW w:w="4540" w:type="dxa"/>
            <w:tcMar>
              <w:top w:w="100" w:type="nil"/>
              <w:left w:w="100" w:type="nil"/>
              <w:bottom w:w="100" w:type="nil"/>
              <w:right w:w="100" w:type="nil"/>
            </w:tcMar>
          </w:tcPr>
          <w:p w14:paraId="2E2C3ADB" w14:textId="77777777" w:rsidR="005578BB" w:rsidRPr="005578BB" w:rsidRDefault="005578BB" w:rsidP="005578BB">
            <w:pPr>
              <w:widowControl w:val="0"/>
              <w:autoSpaceDE w:val="0"/>
              <w:autoSpaceDN w:val="0"/>
              <w:adjustRightInd w:val="0"/>
              <w:rPr>
                <w:rFonts w:ascii="Times" w:hAnsi="Times" w:cs="Helvetica"/>
                <w:b/>
                <w:bCs/>
              </w:rPr>
            </w:pPr>
            <w:r w:rsidRPr="005578BB">
              <w:rPr>
                <w:rFonts w:ascii="Times" w:hAnsi="Times" w:cs="Helvetica"/>
                <w:b/>
                <w:bCs/>
              </w:rPr>
              <w:t>Funding Instrument Type:</w:t>
            </w:r>
          </w:p>
        </w:tc>
        <w:tc>
          <w:tcPr>
            <w:tcW w:w="4740" w:type="dxa"/>
            <w:tcMar>
              <w:top w:w="100" w:type="nil"/>
              <w:left w:w="100" w:type="nil"/>
              <w:bottom w:w="100" w:type="nil"/>
              <w:right w:w="100" w:type="nil"/>
            </w:tcMar>
            <w:vAlign w:val="center"/>
          </w:tcPr>
          <w:p w14:paraId="71DA9F6C" w14:textId="77777777" w:rsidR="005578BB" w:rsidRPr="005578BB" w:rsidRDefault="005578BB" w:rsidP="005578BB">
            <w:pPr>
              <w:widowControl w:val="0"/>
              <w:autoSpaceDE w:val="0"/>
              <w:autoSpaceDN w:val="0"/>
              <w:adjustRightInd w:val="0"/>
              <w:rPr>
                <w:rFonts w:ascii="Times" w:hAnsi="Times" w:cs="Helvetica"/>
              </w:rPr>
            </w:pPr>
            <w:r w:rsidRPr="005578BB">
              <w:rPr>
                <w:rFonts w:ascii="Times" w:hAnsi="Times" w:cs="Helvetica"/>
              </w:rPr>
              <w:t>Grant</w:t>
            </w:r>
          </w:p>
        </w:tc>
      </w:tr>
      <w:tr w:rsidR="005578BB" w:rsidRPr="005578BB" w14:paraId="071C2907" w14:textId="77777777">
        <w:tblPrEx>
          <w:tblBorders>
            <w:top w:val="none" w:sz="0" w:space="0" w:color="auto"/>
          </w:tblBorders>
        </w:tblPrEx>
        <w:tc>
          <w:tcPr>
            <w:tcW w:w="4540" w:type="dxa"/>
            <w:tcMar>
              <w:top w:w="100" w:type="nil"/>
              <w:left w:w="100" w:type="nil"/>
              <w:bottom w:w="100" w:type="nil"/>
              <w:right w:w="100" w:type="nil"/>
            </w:tcMar>
          </w:tcPr>
          <w:p w14:paraId="377C1BD8" w14:textId="77777777" w:rsidR="005578BB" w:rsidRPr="005578BB" w:rsidRDefault="005578BB" w:rsidP="005578BB">
            <w:pPr>
              <w:widowControl w:val="0"/>
              <w:autoSpaceDE w:val="0"/>
              <w:autoSpaceDN w:val="0"/>
              <w:adjustRightInd w:val="0"/>
              <w:rPr>
                <w:rFonts w:ascii="Times" w:hAnsi="Times" w:cs="Helvetica"/>
                <w:b/>
                <w:bCs/>
              </w:rPr>
            </w:pPr>
            <w:r w:rsidRPr="005578BB">
              <w:rPr>
                <w:rFonts w:ascii="Times" w:hAnsi="Times" w:cs="Helvetica"/>
                <w:b/>
                <w:bCs/>
              </w:rPr>
              <w:t>Category of Funding Activity:</w:t>
            </w:r>
          </w:p>
        </w:tc>
        <w:tc>
          <w:tcPr>
            <w:tcW w:w="4740" w:type="dxa"/>
            <w:tcMar>
              <w:top w:w="100" w:type="nil"/>
              <w:left w:w="100" w:type="nil"/>
              <w:bottom w:w="100" w:type="nil"/>
              <w:right w:w="100" w:type="nil"/>
            </w:tcMar>
            <w:vAlign w:val="center"/>
          </w:tcPr>
          <w:p w14:paraId="2F450D4E" w14:textId="77777777" w:rsidR="005578BB" w:rsidRPr="005578BB" w:rsidRDefault="005578BB" w:rsidP="005578BB">
            <w:pPr>
              <w:widowControl w:val="0"/>
              <w:autoSpaceDE w:val="0"/>
              <w:autoSpaceDN w:val="0"/>
              <w:adjustRightInd w:val="0"/>
              <w:rPr>
                <w:rFonts w:ascii="Times" w:hAnsi="Times" w:cs="Helvetica"/>
              </w:rPr>
            </w:pPr>
            <w:r w:rsidRPr="005578BB">
              <w:rPr>
                <w:rFonts w:ascii="Times" w:hAnsi="Times" w:cs="Helvetica"/>
              </w:rPr>
              <w:t>Agriculture</w:t>
            </w:r>
          </w:p>
        </w:tc>
      </w:tr>
      <w:tr w:rsidR="005578BB" w:rsidRPr="005578BB" w14:paraId="09435CB8" w14:textId="77777777">
        <w:tblPrEx>
          <w:tblBorders>
            <w:top w:val="none" w:sz="0" w:space="0" w:color="auto"/>
          </w:tblBorders>
        </w:tblPrEx>
        <w:tc>
          <w:tcPr>
            <w:tcW w:w="4540" w:type="dxa"/>
            <w:tcMar>
              <w:top w:w="100" w:type="nil"/>
              <w:left w:w="100" w:type="nil"/>
              <w:bottom w:w="100" w:type="nil"/>
              <w:right w:w="100" w:type="nil"/>
            </w:tcMar>
          </w:tcPr>
          <w:p w14:paraId="5E5EB427" w14:textId="77777777" w:rsidR="005578BB" w:rsidRPr="005578BB" w:rsidRDefault="005578BB" w:rsidP="005578BB">
            <w:pPr>
              <w:widowControl w:val="0"/>
              <w:autoSpaceDE w:val="0"/>
              <w:autoSpaceDN w:val="0"/>
              <w:adjustRightInd w:val="0"/>
              <w:rPr>
                <w:rFonts w:ascii="Times" w:hAnsi="Times" w:cs="Helvetica"/>
                <w:b/>
                <w:bCs/>
              </w:rPr>
            </w:pPr>
            <w:r w:rsidRPr="005578BB">
              <w:rPr>
                <w:rFonts w:ascii="Times" w:hAnsi="Times" w:cs="Helvetica"/>
                <w:b/>
                <w:bCs/>
              </w:rPr>
              <w:t>Category Explanation:</w:t>
            </w:r>
          </w:p>
        </w:tc>
        <w:tc>
          <w:tcPr>
            <w:tcW w:w="4740" w:type="dxa"/>
            <w:tcMar>
              <w:top w:w="100" w:type="nil"/>
              <w:left w:w="100" w:type="nil"/>
              <w:bottom w:w="100" w:type="nil"/>
              <w:right w:w="100" w:type="nil"/>
            </w:tcMar>
            <w:vAlign w:val="center"/>
          </w:tcPr>
          <w:p w14:paraId="7232285D" w14:textId="77777777" w:rsidR="005578BB" w:rsidRPr="005578BB" w:rsidRDefault="005578BB" w:rsidP="005578BB">
            <w:pPr>
              <w:widowControl w:val="0"/>
              <w:autoSpaceDE w:val="0"/>
              <w:autoSpaceDN w:val="0"/>
              <w:adjustRightInd w:val="0"/>
              <w:rPr>
                <w:rFonts w:ascii="Times" w:hAnsi="Times" w:cs="Helvetica"/>
              </w:rPr>
            </w:pPr>
          </w:p>
        </w:tc>
      </w:tr>
      <w:tr w:rsidR="005578BB" w:rsidRPr="005578BB" w14:paraId="39879BC7" w14:textId="77777777">
        <w:tblPrEx>
          <w:tblBorders>
            <w:top w:val="none" w:sz="0" w:space="0" w:color="auto"/>
          </w:tblBorders>
        </w:tblPrEx>
        <w:tc>
          <w:tcPr>
            <w:tcW w:w="4540" w:type="dxa"/>
            <w:tcMar>
              <w:top w:w="100" w:type="nil"/>
              <w:left w:w="100" w:type="nil"/>
              <w:bottom w:w="100" w:type="nil"/>
              <w:right w:w="100" w:type="nil"/>
            </w:tcMar>
            <w:vAlign w:val="center"/>
          </w:tcPr>
          <w:p w14:paraId="7848A5BA" w14:textId="77777777" w:rsidR="005578BB" w:rsidRPr="005578BB" w:rsidRDefault="005578BB" w:rsidP="005578BB">
            <w:pPr>
              <w:widowControl w:val="0"/>
              <w:autoSpaceDE w:val="0"/>
              <w:autoSpaceDN w:val="0"/>
              <w:adjustRightInd w:val="0"/>
              <w:rPr>
                <w:rFonts w:ascii="Times" w:hAnsi="Times" w:cs="Helvetica"/>
                <w:b/>
                <w:bCs/>
              </w:rPr>
            </w:pPr>
            <w:r w:rsidRPr="005578BB">
              <w:rPr>
                <w:rFonts w:ascii="Times" w:hAnsi="Times" w:cs="Helvetica"/>
                <w:b/>
                <w:bCs/>
              </w:rPr>
              <w:t>Expected Number of Awards:</w:t>
            </w:r>
          </w:p>
        </w:tc>
        <w:tc>
          <w:tcPr>
            <w:tcW w:w="4740" w:type="dxa"/>
            <w:tcMar>
              <w:top w:w="100" w:type="nil"/>
              <w:left w:w="100" w:type="nil"/>
              <w:bottom w:w="100" w:type="nil"/>
              <w:right w:w="100" w:type="nil"/>
            </w:tcMar>
            <w:vAlign w:val="center"/>
          </w:tcPr>
          <w:p w14:paraId="160ADB31" w14:textId="77777777" w:rsidR="005578BB" w:rsidRPr="005578BB" w:rsidRDefault="005578BB" w:rsidP="005578BB">
            <w:pPr>
              <w:widowControl w:val="0"/>
              <w:autoSpaceDE w:val="0"/>
              <w:autoSpaceDN w:val="0"/>
              <w:adjustRightInd w:val="0"/>
              <w:rPr>
                <w:rFonts w:ascii="Times" w:hAnsi="Times" w:cs="Helvetica"/>
              </w:rPr>
            </w:pPr>
            <w:r w:rsidRPr="005578BB">
              <w:rPr>
                <w:rFonts w:ascii="Times" w:hAnsi="Times" w:cs="Helvetica"/>
              </w:rPr>
              <w:t>200</w:t>
            </w:r>
          </w:p>
        </w:tc>
      </w:tr>
      <w:tr w:rsidR="005578BB" w:rsidRPr="005578BB" w14:paraId="24D5FB0B" w14:textId="77777777">
        <w:tblPrEx>
          <w:tblBorders>
            <w:top w:val="none" w:sz="0" w:space="0" w:color="auto"/>
          </w:tblBorders>
        </w:tblPrEx>
        <w:tc>
          <w:tcPr>
            <w:tcW w:w="4540" w:type="dxa"/>
            <w:tcMar>
              <w:top w:w="100" w:type="nil"/>
              <w:left w:w="100" w:type="nil"/>
              <w:bottom w:w="100" w:type="nil"/>
              <w:right w:w="100" w:type="nil"/>
            </w:tcMar>
          </w:tcPr>
          <w:p w14:paraId="226FE4E1" w14:textId="77777777" w:rsidR="005578BB" w:rsidRPr="005578BB" w:rsidRDefault="005578BB" w:rsidP="005578BB">
            <w:pPr>
              <w:widowControl w:val="0"/>
              <w:autoSpaceDE w:val="0"/>
              <w:autoSpaceDN w:val="0"/>
              <w:adjustRightInd w:val="0"/>
              <w:rPr>
                <w:rFonts w:ascii="Times" w:hAnsi="Times" w:cs="Helvetica"/>
                <w:b/>
                <w:bCs/>
              </w:rPr>
            </w:pPr>
            <w:r w:rsidRPr="005578BB">
              <w:rPr>
                <w:rFonts w:ascii="Times" w:hAnsi="Times" w:cs="Helvetica"/>
                <w:b/>
                <w:bCs/>
              </w:rPr>
              <w:t>CFDA Number(s):</w:t>
            </w:r>
          </w:p>
        </w:tc>
        <w:tc>
          <w:tcPr>
            <w:tcW w:w="4740" w:type="dxa"/>
            <w:tcMar>
              <w:top w:w="100" w:type="nil"/>
              <w:left w:w="100" w:type="nil"/>
              <w:bottom w:w="100" w:type="nil"/>
              <w:right w:w="100" w:type="nil"/>
            </w:tcMar>
            <w:vAlign w:val="center"/>
          </w:tcPr>
          <w:p w14:paraId="39AC5F6F" w14:textId="77777777" w:rsidR="005578BB" w:rsidRPr="005578BB" w:rsidRDefault="005578BB" w:rsidP="005578BB">
            <w:pPr>
              <w:widowControl w:val="0"/>
              <w:autoSpaceDE w:val="0"/>
              <w:autoSpaceDN w:val="0"/>
              <w:adjustRightInd w:val="0"/>
              <w:rPr>
                <w:rFonts w:ascii="Times" w:hAnsi="Times" w:cs="Helvetica"/>
              </w:rPr>
            </w:pPr>
            <w:r w:rsidRPr="005578BB">
              <w:rPr>
                <w:rFonts w:ascii="Times" w:hAnsi="Times" w:cs="Helvetica"/>
              </w:rPr>
              <w:t>10.172 -- Local Food Promotion Program</w:t>
            </w:r>
          </w:p>
        </w:tc>
      </w:tr>
      <w:tr w:rsidR="005578BB" w:rsidRPr="005578BB" w14:paraId="4FECCC45" w14:textId="77777777">
        <w:tc>
          <w:tcPr>
            <w:tcW w:w="4540" w:type="dxa"/>
            <w:tcMar>
              <w:top w:w="100" w:type="nil"/>
              <w:left w:w="100" w:type="nil"/>
              <w:bottom w:w="100" w:type="nil"/>
              <w:right w:w="100" w:type="nil"/>
            </w:tcMar>
          </w:tcPr>
          <w:p w14:paraId="400CA70B" w14:textId="77777777" w:rsidR="005578BB" w:rsidRPr="005578BB" w:rsidRDefault="005578BB" w:rsidP="005578BB">
            <w:pPr>
              <w:widowControl w:val="0"/>
              <w:autoSpaceDE w:val="0"/>
              <w:autoSpaceDN w:val="0"/>
              <w:adjustRightInd w:val="0"/>
              <w:rPr>
                <w:rFonts w:ascii="Times" w:hAnsi="Times" w:cs="Helvetica"/>
                <w:b/>
                <w:bCs/>
              </w:rPr>
            </w:pPr>
            <w:r w:rsidRPr="005578BB">
              <w:rPr>
                <w:rFonts w:ascii="Times" w:hAnsi="Times" w:cs="Helvetica"/>
                <w:b/>
                <w:bCs/>
              </w:rPr>
              <w:t>Cost Sharing or Matching Requirement:</w:t>
            </w:r>
          </w:p>
        </w:tc>
        <w:tc>
          <w:tcPr>
            <w:tcW w:w="4740" w:type="dxa"/>
            <w:tcMar>
              <w:top w:w="100" w:type="nil"/>
              <w:left w:w="100" w:type="nil"/>
              <w:bottom w:w="100" w:type="nil"/>
              <w:right w:w="100" w:type="nil"/>
            </w:tcMar>
            <w:vAlign w:val="center"/>
          </w:tcPr>
          <w:p w14:paraId="407126DD" w14:textId="77777777" w:rsidR="005578BB" w:rsidRPr="005578BB" w:rsidRDefault="005578BB" w:rsidP="005578BB">
            <w:pPr>
              <w:widowControl w:val="0"/>
              <w:autoSpaceDE w:val="0"/>
              <w:autoSpaceDN w:val="0"/>
              <w:adjustRightInd w:val="0"/>
              <w:rPr>
                <w:rFonts w:ascii="Times" w:hAnsi="Times" w:cs="Helvetica"/>
              </w:rPr>
            </w:pPr>
            <w:r w:rsidRPr="005578BB">
              <w:rPr>
                <w:rFonts w:ascii="Times" w:hAnsi="Times" w:cs="Helvetica"/>
              </w:rPr>
              <w:t>Yes</w:t>
            </w:r>
          </w:p>
        </w:tc>
      </w:tr>
      <w:tr w:rsidR="005578BB" w14:paraId="39357290" w14:textId="77777777" w:rsidTr="005578BB">
        <w:tc>
          <w:tcPr>
            <w:tcW w:w="4540" w:type="dxa"/>
            <w:tcBorders>
              <w:left w:val="nil"/>
            </w:tcBorders>
            <w:tcMar>
              <w:top w:w="100" w:type="nil"/>
              <w:left w:w="100" w:type="nil"/>
              <w:bottom w:w="100" w:type="nil"/>
              <w:right w:w="100" w:type="nil"/>
            </w:tcMar>
          </w:tcPr>
          <w:p w14:paraId="386B3DAE"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t>Posted Date:</w:t>
            </w:r>
          </w:p>
        </w:tc>
        <w:tc>
          <w:tcPr>
            <w:tcW w:w="4740" w:type="dxa"/>
            <w:tcBorders>
              <w:right w:val="nil"/>
            </w:tcBorders>
            <w:tcMar>
              <w:top w:w="100" w:type="nil"/>
              <w:left w:w="100" w:type="nil"/>
              <w:bottom w:w="100" w:type="nil"/>
              <w:right w:w="100" w:type="nil"/>
            </w:tcMar>
            <w:vAlign w:val="center"/>
          </w:tcPr>
          <w:p w14:paraId="052A0CB0" w14:textId="77777777" w:rsidR="005578BB" w:rsidRPr="005578BB" w:rsidRDefault="005578BB">
            <w:pPr>
              <w:widowControl w:val="0"/>
              <w:autoSpaceDE w:val="0"/>
              <w:autoSpaceDN w:val="0"/>
              <w:adjustRightInd w:val="0"/>
              <w:rPr>
                <w:rFonts w:ascii="Times" w:hAnsi="Times" w:cs="Helvetica"/>
              </w:rPr>
            </w:pPr>
            <w:r w:rsidRPr="005578BB">
              <w:rPr>
                <w:rFonts w:ascii="Times" w:hAnsi="Times" w:cs="Helvetica"/>
              </w:rPr>
              <w:t>Mar 16, 2015</w:t>
            </w:r>
          </w:p>
        </w:tc>
      </w:tr>
      <w:tr w:rsidR="005578BB" w14:paraId="0A266131" w14:textId="77777777" w:rsidTr="005578BB">
        <w:tc>
          <w:tcPr>
            <w:tcW w:w="4540" w:type="dxa"/>
            <w:tcBorders>
              <w:left w:val="nil"/>
            </w:tcBorders>
            <w:tcMar>
              <w:top w:w="100" w:type="nil"/>
              <w:left w:w="100" w:type="nil"/>
              <w:bottom w:w="100" w:type="nil"/>
              <w:right w:w="100" w:type="nil"/>
            </w:tcMar>
          </w:tcPr>
          <w:p w14:paraId="5278C1BF"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t>Creation Date:</w:t>
            </w:r>
          </w:p>
        </w:tc>
        <w:tc>
          <w:tcPr>
            <w:tcW w:w="4740" w:type="dxa"/>
            <w:tcBorders>
              <w:right w:val="nil"/>
            </w:tcBorders>
            <w:tcMar>
              <w:top w:w="100" w:type="nil"/>
              <w:left w:w="100" w:type="nil"/>
              <w:bottom w:w="100" w:type="nil"/>
              <w:right w:w="100" w:type="nil"/>
            </w:tcMar>
            <w:vAlign w:val="center"/>
          </w:tcPr>
          <w:p w14:paraId="7DADA881" w14:textId="77777777" w:rsidR="005578BB" w:rsidRPr="005578BB" w:rsidRDefault="005578BB">
            <w:pPr>
              <w:widowControl w:val="0"/>
              <w:autoSpaceDE w:val="0"/>
              <w:autoSpaceDN w:val="0"/>
              <w:adjustRightInd w:val="0"/>
              <w:rPr>
                <w:rFonts w:ascii="Times" w:hAnsi="Times" w:cs="Helvetica"/>
              </w:rPr>
            </w:pPr>
            <w:r w:rsidRPr="005578BB">
              <w:rPr>
                <w:rFonts w:ascii="Times" w:hAnsi="Times" w:cs="Helvetica"/>
              </w:rPr>
              <w:t>Mar 26, 2015</w:t>
            </w:r>
          </w:p>
        </w:tc>
      </w:tr>
      <w:tr w:rsidR="005578BB" w14:paraId="14976405" w14:textId="77777777" w:rsidTr="005578BB">
        <w:tc>
          <w:tcPr>
            <w:tcW w:w="4540" w:type="dxa"/>
            <w:tcBorders>
              <w:left w:val="nil"/>
            </w:tcBorders>
            <w:tcMar>
              <w:top w:w="100" w:type="nil"/>
              <w:left w:w="100" w:type="nil"/>
              <w:bottom w:w="100" w:type="nil"/>
              <w:right w:w="100" w:type="nil"/>
            </w:tcMar>
          </w:tcPr>
          <w:p w14:paraId="7D6B3FE2"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t>Original Closing Date for Applications:</w:t>
            </w:r>
          </w:p>
        </w:tc>
        <w:tc>
          <w:tcPr>
            <w:tcW w:w="4740" w:type="dxa"/>
            <w:tcBorders>
              <w:right w:val="nil"/>
            </w:tcBorders>
            <w:tcMar>
              <w:top w:w="100" w:type="nil"/>
              <w:left w:w="100" w:type="nil"/>
              <w:bottom w:w="100" w:type="nil"/>
              <w:right w:w="100" w:type="nil"/>
            </w:tcMar>
            <w:vAlign w:val="center"/>
          </w:tcPr>
          <w:p w14:paraId="167EABF4" w14:textId="749AA906" w:rsidR="005578BB" w:rsidRPr="005578BB" w:rsidRDefault="005578BB">
            <w:pPr>
              <w:widowControl w:val="0"/>
              <w:autoSpaceDE w:val="0"/>
              <w:autoSpaceDN w:val="0"/>
              <w:adjustRightInd w:val="0"/>
              <w:rPr>
                <w:rFonts w:ascii="Times" w:hAnsi="Times" w:cs="Helvetica"/>
              </w:rPr>
            </w:pPr>
            <w:r w:rsidRPr="005578BB">
              <w:rPr>
                <w:rFonts w:ascii="Times" w:hAnsi="Times" w:cs="Helvetica"/>
              </w:rPr>
              <w:t xml:space="preserve">May 14, </w:t>
            </w:r>
            <w:r w:rsidR="000A19D7" w:rsidRPr="005578BB">
              <w:rPr>
                <w:rFonts w:ascii="Times" w:hAnsi="Times" w:cs="Helvetica"/>
              </w:rPr>
              <w:t>2015 </w:t>
            </w:r>
          </w:p>
        </w:tc>
      </w:tr>
      <w:tr w:rsidR="005578BB" w14:paraId="43DF5D9F" w14:textId="77777777" w:rsidTr="005578BB">
        <w:tc>
          <w:tcPr>
            <w:tcW w:w="4540" w:type="dxa"/>
            <w:tcBorders>
              <w:left w:val="nil"/>
            </w:tcBorders>
            <w:tcMar>
              <w:top w:w="100" w:type="nil"/>
              <w:left w:w="100" w:type="nil"/>
              <w:bottom w:w="100" w:type="nil"/>
              <w:right w:w="100" w:type="nil"/>
            </w:tcMar>
          </w:tcPr>
          <w:p w14:paraId="0EE4C606"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t>Current Closing Date for Applications:</w:t>
            </w:r>
          </w:p>
        </w:tc>
        <w:tc>
          <w:tcPr>
            <w:tcW w:w="4740" w:type="dxa"/>
            <w:tcBorders>
              <w:right w:val="nil"/>
            </w:tcBorders>
            <w:tcMar>
              <w:top w:w="100" w:type="nil"/>
              <w:left w:w="100" w:type="nil"/>
              <w:bottom w:w="100" w:type="nil"/>
              <w:right w:w="100" w:type="nil"/>
            </w:tcMar>
            <w:vAlign w:val="center"/>
          </w:tcPr>
          <w:p w14:paraId="798D7C1D" w14:textId="52408331" w:rsidR="005578BB" w:rsidRPr="005578BB" w:rsidRDefault="005578BB">
            <w:pPr>
              <w:widowControl w:val="0"/>
              <w:autoSpaceDE w:val="0"/>
              <w:autoSpaceDN w:val="0"/>
              <w:adjustRightInd w:val="0"/>
              <w:rPr>
                <w:rFonts w:ascii="Times" w:hAnsi="Times" w:cs="Helvetica"/>
              </w:rPr>
            </w:pPr>
            <w:r w:rsidRPr="005578BB">
              <w:rPr>
                <w:rFonts w:ascii="Times" w:hAnsi="Times" w:cs="Helvetica"/>
              </w:rPr>
              <w:t xml:space="preserve">May 14, </w:t>
            </w:r>
            <w:r w:rsidR="000A19D7" w:rsidRPr="005578BB">
              <w:rPr>
                <w:rFonts w:ascii="Times" w:hAnsi="Times" w:cs="Helvetica"/>
              </w:rPr>
              <w:t>2015 </w:t>
            </w:r>
          </w:p>
        </w:tc>
      </w:tr>
      <w:tr w:rsidR="005578BB" w14:paraId="5AB3182D" w14:textId="77777777" w:rsidTr="005578BB">
        <w:tc>
          <w:tcPr>
            <w:tcW w:w="4540" w:type="dxa"/>
            <w:tcBorders>
              <w:left w:val="nil"/>
            </w:tcBorders>
            <w:tcMar>
              <w:top w:w="100" w:type="nil"/>
              <w:left w:w="100" w:type="nil"/>
              <w:bottom w:w="100" w:type="nil"/>
              <w:right w:w="100" w:type="nil"/>
            </w:tcMar>
          </w:tcPr>
          <w:p w14:paraId="6B17649E"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t>Archive Date:</w:t>
            </w:r>
          </w:p>
        </w:tc>
        <w:tc>
          <w:tcPr>
            <w:tcW w:w="4740" w:type="dxa"/>
            <w:tcBorders>
              <w:right w:val="nil"/>
            </w:tcBorders>
            <w:tcMar>
              <w:top w:w="100" w:type="nil"/>
              <w:left w:w="100" w:type="nil"/>
              <w:bottom w:w="100" w:type="nil"/>
              <w:right w:w="100" w:type="nil"/>
            </w:tcMar>
            <w:vAlign w:val="center"/>
          </w:tcPr>
          <w:p w14:paraId="7B7BE2A7" w14:textId="77777777" w:rsidR="005578BB" w:rsidRPr="005578BB" w:rsidRDefault="005578BB">
            <w:pPr>
              <w:widowControl w:val="0"/>
              <w:autoSpaceDE w:val="0"/>
              <w:autoSpaceDN w:val="0"/>
              <w:adjustRightInd w:val="0"/>
              <w:rPr>
                <w:rFonts w:ascii="Times" w:hAnsi="Times" w:cs="Helvetica"/>
              </w:rPr>
            </w:pPr>
          </w:p>
        </w:tc>
      </w:tr>
      <w:tr w:rsidR="005578BB" w14:paraId="08DA2A54" w14:textId="77777777" w:rsidTr="005578BB">
        <w:tc>
          <w:tcPr>
            <w:tcW w:w="4540" w:type="dxa"/>
            <w:tcBorders>
              <w:left w:val="nil"/>
            </w:tcBorders>
            <w:tcMar>
              <w:top w:w="100" w:type="nil"/>
              <w:left w:w="100" w:type="nil"/>
              <w:bottom w:w="100" w:type="nil"/>
              <w:right w:w="100" w:type="nil"/>
            </w:tcMar>
          </w:tcPr>
          <w:p w14:paraId="23B36BC3"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t>Estimated Total Program Funding:</w:t>
            </w:r>
          </w:p>
        </w:tc>
        <w:tc>
          <w:tcPr>
            <w:tcW w:w="4740" w:type="dxa"/>
            <w:tcBorders>
              <w:right w:val="nil"/>
            </w:tcBorders>
            <w:tcMar>
              <w:top w:w="100" w:type="nil"/>
              <w:left w:w="100" w:type="nil"/>
              <w:bottom w:w="100" w:type="nil"/>
              <w:right w:w="100" w:type="nil"/>
            </w:tcMar>
            <w:vAlign w:val="center"/>
          </w:tcPr>
          <w:p w14:paraId="3539E385" w14:textId="77777777" w:rsidR="005578BB" w:rsidRPr="005578BB" w:rsidRDefault="005578BB">
            <w:pPr>
              <w:widowControl w:val="0"/>
              <w:autoSpaceDE w:val="0"/>
              <w:autoSpaceDN w:val="0"/>
              <w:adjustRightInd w:val="0"/>
              <w:rPr>
                <w:rFonts w:ascii="Times" w:hAnsi="Times" w:cs="Helvetica"/>
              </w:rPr>
            </w:pPr>
            <w:r w:rsidRPr="005578BB">
              <w:rPr>
                <w:rFonts w:ascii="Times" w:hAnsi="Times" w:cs="Helvetica"/>
              </w:rPr>
              <w:t>$13,000,000</w:t>
            </w:r>
          </w:p>
        </w:tc>
      </w:tr>
      <w:tr w:rsidR="005578BB" w14:paraId="5CE09F03" w14:textId="77777777" w:rsidTr="005578BB">
        <w:tc>
          <w:tcPr>
            <w:tcW w:w="4540" w:type="dxa"/>
            <w:tcBorders>
              <w:left w:val="nil"/>
            </w:tcBorders>
            <w:tcMar>
              <w:top w:w="100" w:type="nil"/>
              <w:left w:w="100" w:type="nil"/>
              <w:bottom w:w="100" w:type="nil"/>
              <w:right w:w="100" w:type="nil"/>
            </w:tcMar>
          </w:tcPr>
          <w:p w14:paraId="34969728"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t>Award Ceiling:</w:t>
            </w:r>
          </w:p>
        </w:tc>
        <w:tc>
          <w:tcPr>
            <w:tcW w:w="4740" w:type="dxa"/>
            <w:tcBorders>
              <w:right w:val="nil"/>
            </w:tcBorders>
            <w:tcMar>
              <w:top w:w="100" w:type="nil"/>
              <w:left w:w="100" w:type="nil"/>
              <w:bottom w:w="100" w:type="nil"/>
              <w:right w:w="100" w:type="nil"/>
            </w:tcMar>
            <w:vAlign w:val="center"/>
          </w:tcPr>
          <w:p w14:paraId="1031ADAE" w14:textId="77777777" w:rsidR="005578BB" w:rsidRPr="005578BB" w:rsidRDefault="005578BB">
            <w:pPr>
              <w:widowControl w:val="0"/>
              <w:autoSpaceDE w:val="0"/>
              <w:autoSpaceDN w:val="0"/>
              <w:adjustRightInd w:val="0"/>
              <w:rPr>
                <w:rFonts w:ascii="Times" w:hAnsi="Times" w:cs="Helvetica"/>
              </w:rPr>
            </w:pPr>
            <w:r w:rsidRPr="005578BB">
              <w:rPr>
                <w:rFonts w:ascii="Times" w:hAnsi="Times" w:cs="Helvetica"/>
              </w:rPr>
              <w:t>$100,000</w:t>
            </w:r>
          </w:p>
        </w:tc>
      </w:tr>
      <w:tr w:rsidR="005578BB" w14:paraId="63B30836" w14:textId="77777777" w:rsidTr="005578BB">
        <w:tc>
          <w:tcPr>
            <w:tcW w:w="4540" w:type="dxa"/>
            <w:tcBorders>
              <w:left w:val="nil"/>
            </w:tcBorders>
            <w:tcMar>
              <w:top w:w="100" w:type="nil"/>
              <w:left w:w="100" w:type="nil"/>
              <w:bottom w:w="100" w:type="nil"/>
              <w:right w:w="100" w:type="nil"/>
            </w:tcMar>
          </w:tcPr>
          <w:p w14:paraId="304115C6"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t>Award Floor:</w:t>
            </w:r>
          </w:p>
        </w:tc>
        <w:tc>
          <w:tcPr>
            <w:tcW w:w="4740" w:type="dxa"/>
            <w:tcBorders>
              <w:right w:val="nil"/>
            </w:tcBorders>
            <w:tcMar>
              <w:top w:w="100" w:type="nil"/>
              <w:left w:w="100" w:type="nil"/>
              <w:bottom w:w="100" w:type="nil"/>
              <w:right w:w="100" w:type="nil"/>
            </w:tcMar>
            <w:vAlign w:val="center"/>
          </w:tcPr>
          <w:p w14:paraId="4BED250C" w14:textId="77777777" w:rsidR="005578BB" w:rsidRPr="005578BB" w:rsidRDefault="005578BB">
            <w:pPr>
              <w:widowControl w:val="0"/>
              <w:autoSpaceDE w:val="0"/>
              <w:autoSpaceDN w:val="0"/>
              <w:adjustRightInd w:val="0"/>
              <w:rPr>
                <w:rFonts w:ascii="Times" w:hAnsi="Times" w:cs="Helvetica"/>
              </w:rPr>
            </w:pPr>
            <w:r w:rsidRPr="005578BB">
              <w:rPr>
                <w:rFonts w:ascii="Times" w:hAnsi="Times" w:cs="Helvetica"/>
              </w:rPr>
              <w:t>$5,000</w:t>
            </w:r>
          </w:p>
        </w:tc>
      </w:tr>
      <w:tr w:rsidR="005578BB" w14:paraId="6F103192" w14:textId="77777777" w:rsidTr="005578BB">
        <w:tc>
          <w:tcPr>
            <w:tcW w:w="4540" w:type="dxa"/>
            <w:tcBorders>
              <w:left w:val="nil"/>
            </w:tcBorders>
            <w:tcMar>
              <w:top w:w="100" w:type="nil"/>
              <w:left w:w="100" w:type="nil"/>
              <w:bottom w:w="100" w:type="nil"/>
              <w:right w:w="100" w:type="nil"/>
            </w:tcMar>
          </w:tcPr>
          <w:p w14:paraId="6C0AB8F7"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t>Eligible Applicants:</w:t>
            </w:r>
          </w:p>
        </w:tc>
        <w:tc>
          <w:tcPr>
            <w:tcW w:w="4740" w:type="dxa"/>
            <w:tcBorders>
              <w:right w:val="nil"/>
            </w:tcBorders>
            <w:tcMar>
              <w:top w:w="100" w:type="nil"/>
              <w:left w:w="100" w:type="nil"/>
              <w:bottom w:w="100" w:type="nil"/>
              <w:right w:w="100" w:type="nil"/>
            </w:tcMar>
            <w:vAlign w:val="center"/>
          </w:tcPr>
          <w:p w14:paraId="7266DBEE" w14:textId="77777777" w:rsidR="005578BB" w:rsidRPr="005578BB" w:rsidRDefault="005578BB">
            <w:pPr>
              <w:widowControl w:val="0"/>
              <w:autoSpaceDE w:val="0"/>
              <w:autoSpaceDN w:val="0"/>
              <w:adjustRightInd w:val="0"/>
              <w:rPr>
                <w:rFonts w:ascii="Times" w:hAnsi="Times" w:cs="Helvetica"/>
              </w:rPr>
            </w:pPr>
            <w:r w:rsidRPr="005578BB">
              <w:rPr>
                <w:rFonts w:ascii="Times" w:hAnsi="Times" w:cs="Helvetica"/>
              </w:rPr>
              <w:t>Others (see text field entitled "Additional Information on Eligibility" for clarification)</w:t>
            </w:r>
          </w:p>
        </w:tc>
      </w:tr>
      <w:tr w:rsidR="005578BB" w14:paraId="37C09FC9" w14:textId="77777777" w:rsidTr="005578BB">
        <w:tc>
          <w:tcPr>
            <w:tcW w:w="4540" w:type="dxa"/>
            <w:tcBorders>
              <w:left w:val="nil"/>
            </w:tcBorders>
            <w:tcMar>
              <w:top w:w="100" w:type="nil"/>
              <w:left w:w="100" w:type="nil"/>
              <w:bottom w:w="100" w:type="nil"/>
              <w:right w:w="100" w:type="nil"/>
            </w:tcMar>
          </w:tcPr>
          <w:p w14:paraId="5B4A8E78"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t>Additional Information on Eligibility:</w:t>
            </w:r>
          </w:p>
        </w:tc>
        <w:tc>
          <w:tcPr>
            <w:tcW w:w="4740" w:type="dxa"/>
            <w:tcBorders>
              <w:right w:val="nil"/>
            </w:tcBorders>
            <w:tcMar>
              <w:top w:w="100" w:type="nil"/>
              <w:left w:w="100" w:type="nil"/>
              <w:bottom w:w="100" w:type="nil"/>
              <w:right w:w="100" w:type="nil"/>
            </w:tcMar>
            <w:vAlign w:val="center"/>
          </w:tcPr>
          <w:p w14:paraId="5648891A" w14:textId="77777777" w:rsidR="005578BB" w:rsidRPr="005578BB" w:rsidRDefault="005578BB">
            <w:pPr>
              <w:widowControl w:val="0"/>
              <w:autoSpaceDE w:val="0"/>
              <w:autoSpaceDN w:val="0"/>
              <w:adjustRightInd w:val="0"/>
              <w:rPr>
                <w:rFonts w:ascii="Times" w:hAnsi="Times" w:cs="Helvetica"/>
              </w:rPr>
            </w:pPr>
            <w:r w:rsidRPr="005578BB">
              <w:rPr>
                <w:rFonts w:ascii="Times" w:hAnsi="Times" w:cs="Helvetica"/>
              </w:rPr>
              <w:t xml:space="preserve">1. Agricultural Business. A business entity that provides, holds, delivers, transports, offers, or </w:t>
            </w:r>
            <w:r w:rsidRPr="005578BB">
              <w:rPr>
                <w:rFonts w:ascii="Times" w:hAnsi="Times" w:cs="Helvetica"/>
              </w:rPr>
              <w:lastRenderedPageBreak/>
              <w:t xml:space="preserve">sells agricultural products or services.2. Agricultural Cooperative. A group-owned or member-owned entity or business that provides, offers, or sells agricultural products or services for the mutual benefit of their members. 3. Producer Network. A producer group- or member-owned organization or business that provides, offers, or sells agricultural products or services through a common distribution system for the mutual benefit of their members.4. Producer Associations. An organization or other business that assists, represents, or serves producers or a producer network. 5. Community Supported Agriculture (CSA) Network. A formal group of farms that work collectively to offer consumers regular (usually weekly) deliveries of locally-grown farm products during one or more harvest season(s), often on a subscription or membership basis. Customers have access to a selected share or range of farm products offered by the group of farmers based on partial or total advance payment of a subscription or membership fee.6. CSA Associations. An organization or other business that assists or serves, represents, or services CSAs or CSA networks.7. Local Government. Any unit of government within a state, including a county; borough; municipality; city; town; township; parish; local public authority, including any public housing agency under the United States Housing Act of 1937; special district; school district; intrastate district; council of governments, whether or not incorporated as a nonprofit corporation under state law; and any other agency or instrumentality of a multi-, regional, or intra-state or local government.8. Nonprofit Corporations: Any organization or institution, including nonprofits with State or IRS 501 (c) status and accredited institutions of higher education, where no part of the net earnings of which inure to the benefit of any private shareholder or individual. 9.Public Benefit Corporation. A corporation organized to construct or operate a public improvement, the profits from which inure to the benefit of a </w:t>
            </w:r>
            <w:r w:rsidRPr="005578BB">
              <w:rPr>
                <w:rFonts w:ascii="Times" w:hAnsi="Times" w:cs="Helvetica"/>
              </w:rPr>
              <w:lastRenderedPageBreak/>
              <w:t>State(s) or to the people thereof. 10. Economic Development Corporation. An organization whose mission is the improvement, maintenance, development and/or marketing or promotion of a specific geographic area. 11. Regional Famers Market Authority. An entity that establishes and enforces regional, State, or county policies and jurisdiction over State, regional, or county farmers markets.12. Tribal Government. A governing body or a governmental agency of any Indian tribe, band, nation, or other organized group or community (including any native village as defined in section 3 of the Alaska Native Claims Settlement Act, 85 Stat. 688 (43 U.S.C. § 1602)) certified by the Secretary of the Interior as eligible for the special programs and services provided through the Bureau of Indian Affairs.</w:t>
            </w:r>
          </w:p>
        </w:tc>
      </w:tr>
      <w:tr w:rsidR="005578BB" w14:paraId="5F18007F" w14:textId="77777777" w:rsidTr="005578BB">
        <w:tc>
          <w:tcPr>
            <w:tcW w:w="4540" w:type="dxa"/>
            <w:tcBorders>
              <w:left w:val="nil"/>
            </w:tcBorders>
            <w:tcMar>
              <w:top w:w="100" w:type="nil"/>
              <w:left w:w="100" w:type="nil"/>
              <w:bottom w:w="100" w:type="nil"/>
              <w:right w:w="100" w:type="nil"/>
            </w:tcMar>
          </w:tcPr>
          <w:p w14:paraId="7B73DBB9"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lastRenderedPageBreak/>
              <w:t>Agency Name:</w:t>
            </w:r>
          </w:p>
        </w:tc>
        <w:tc>
          <w:tcPr>
            <w:tcW w:w="4740" w:type="dxa"/>
            <w:tcBorders>
              <w:right w:val="nil"/>
            </w:tcBorders>
            <w:tcMar>
              <w:top w:w="100" w:type="nil"/>
              <w:left w:w="100" w:type="nil"/>
              <w:bottom w:w="100" w:type="nil"/>
              <w:right w:w="100" w:type="nil"/>
            </w:tcMar>
            <w:vAlign w:val="center"/>
          </w:tcPr>
          <w:p w14:paraId="26C14244" w14:textId="77777777" w:rsidR="005578BB" w:rsidRPr="005578BB" w:rsidRDefault="005578BB">
            <w:pPr>
              <w:widowControl w:val="0"/>
              <w:autoSpaceDE w:val="0"/>
              <w:autoSpaceDN w:val="0"/>
              <w:adjustRightInd w:val="0"/>
              <w:rPr>
                <w:rFonts w:ascii="Times" w:hAnsi="Times" w:cs="Helvetica"/>
              </w:rPr>
            </w:pPr>
            <w:r w:rsidRPr="005578BB">
              <w:rPr>
                <w:rFonts w:ascii="Times" w:hAnsi="Times" w:cs="Helvetica"/>
              </w:rPr>
              <w:t>Agricultural Marketing Service</w:t>
            </w:r>
          </w:p>
        </w:tc>
      </w:tr>
      <w:tr w:rsidR="005578BB" w14:paraId="05A9FF5F" w14:textId="77777777" w:rsidTr="005578BB">
        <w:tc>
          <w:tcPr>
            <w:tcW w:w="4540" w:type="dxa"/>
            <w:tcBorders>
              <w:left w:val="nil"/>
            </w:tcBorders>
            <w:tcMar>
              <w:top w:w="100" w:type="nil"/>
              <w:left w:w="100" w:type="nil"/>
              <w:bottom w:w="100" w:type="nil"/>
              <w:right w:w="100" w:type="nil"/>
            </w:tcMar>
          </w:tcPr>
          <w:p w14:paraId="36D7E127"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t>Description:</w:t>
            </w:r>
          </w:p>
        </w:tc>
        <w:tc>
          <w:tcPr>
            <w:tcW w:w="4740" w:type="dxa"/>
            <w:tcBorders>
              <w:right w:val="nil"/>
            </w:tcBorders>
            <w:tcMar>
              <w:top w:w="100" w:type="nil"/>
              <w:left w:w="100" w:type="nil"/>
              <w:bottom w:w="100" w:type="nil"/>
              <w:right w:w="100" w:type="nil"/>
            </w:tcMar>
            <w:vAlign w:val="center"/>
          </w:tcPr>
          <w:p w14:paraId="12E566EB" w14:textId="6632A9D0" w:rsidR="005578BB" w:rsidRPr="005578BB" w:rsidRDefault="005578BB">
            <w:pPr>
              <w:widowControl w:val="0"/>
              <w:autoSpaceDE w:val="0"/>
              <w:autoSpaceDN w:val="0"/>
              <w:adjustRightInd w:val="0"/>
              <w:rPr>
                <w:rFonts w:ascii="Times" w:hAnsi="Times" w:cs="Helvetica"/>
              </w:rPr>
            </w:pPr>
            <w:r w:rsidRPr="005578BB">
              <w:rPr>
                <w:rFonts w:ascii="Times" w:hAnsi="Times" w:cs="Helvetica"/>
              </w:rPr>
              <w:t xml:space="preserve">Approximately $13 million in competitive grant funds in fiscal year (FY) 2015 is available for award through the Local Food Promotion Program (LFPP). LFPP is a component of the Farmers Marketing and Local Food Promotion Program, which is authorized by the Farmer-to-Consumer Direct Marketing Act of 1946, as amended (7 U.S.C. 3005). LFPP offers grant funds with a 25% match to support the development and expansion of local and regional food business enterprises to increase domestic consumption of, and access to, locally and regionally produced agricultural products, and to develop new market opportunities for farm and ranch operations serving local markets. Eligible entities may apply if they support local and regional food business enterprises that process, distribute, aggregate, or store locally or regionally produced food products. Such entities may include agricultural businesses, agricultural cooperatives, producer networks, producer associations, community supported agriculture networks, community supported agriculture associations, and other agricultural business entities (for-profit groups); nonprofit corporations; public benefit corporations; economic development corporations; regional </w:t>
            </w:r>
            <w:r w:rsidRPr="005578BB">
              <w:rPr>
                <w:rFonts w:ascii="Times" w:hAnsi="Times" w:cs="Helvetica"/>
              </w:rPr>
              <w:lastRenderedPageBreak/>
              <w:t xml:space="preserve">farmers’ market authorities; and local and tribal governments. Two types of project applications are accepted under LFPP—planning grants and implementation grants. Applicants can apply for either but will receive only one type of grant in the same grant cycle. LFPP Planning Grants are used in the planning stages of establishing or expanding a local and regional food business enterprise. Activities can include but are not limited to market research, feasibility studies, and business planning. A minimum of $5,000 and a maximum of $25,000 will be awarded for any one proposal, and the grants must be completed within a 12 month period. LFPP Implementation Grants are used to establish a new local and regional food business enterprise, or to improve or expand an existing local or regional food business enterprise. Activities can include but are not limited to training and technical assistance for the business enterprise and/or for producers working with the business enterprise; outreach and marketing to buyers and consumers; and non-construction infrastructure improvements to business enterprise facilities or information technology systems. A minimum of $25,000 and a maximum of $100,000 will be awarded for any one proposal, and the grants must be completed within a 24 month grant </w:t>
            </w:r>
            <w:r w:rsidR="000A19D7" w:rsidRPr="005578BB">
              <w:rPr>
                <w:rFonts w:ascii="Times" w:hAnsi="Times" w:cs="Helvetica"/>
              </w:rPr>
              <w:t>period.</w:t>
            </w:r>
            <w:r w:rsidR="000A19D7">
              <w:rPr>
                <w:rFonts w:ascii="Times" w:hAnsi="Times" w:cs="Helvetica"/>
              </w:rPr>
              <w:t xml:space="preserve"> </w:t>
            </w:r>
            <w:r w:rsidR="000A19D7" w:rsidRPr="005578BB">
              <w:rPr>
                <w:rFonts w:ascii="Times" w:hAnsi="Times" w:cs="Helvetica"/>
              </w:rPr>
              <w:t>LFPP</w:t>
            </w:r>
            <w:r w:rsidRPr="005578BB">
              <w:rPr>
                <w:rFonts w:ascii="Times" w:hAnsi="Times" w:cs="Helvetica"/>
              </w:rPr>
              <w:t xml:space="preserve"> will host a webinar to introduce the grant on March 25. For more information about LFPP including program background and webinar information, visit the AMS grants website: http://www.ams.usda.gov/AMSgrants.</w:t>
            </w:r>
          </w:p>
        </w:tc>
      </w:tr>
      <w:tr w:rsidR="005578BB" w14:paraId="22B2E17B" w14:textId="77777777" w:rsidTr="005578BB">
        <w:tc>
          <w:tcPr>
            <w:tcW w:w="4540" w:type="dxa"/>
            <w:tcBorders>
              <w:left w:val="nil"/>
            </w:tcBorders>
            <w:tcMar>
              <w:top w:w="100" w:type="nil"/>
              <w:left w:w="100" w:type="nil"/>
              <w:bottom w:w="100" w:type="nil"/>
              <w:right w:w="100" w:type="nil"/>
            </w:tcMar>
          </w:tcPr>
          <w:p w14:paraId="65B68340"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lastRenderedPageBreak/>
              <w:t>Link to Additional Information:</w:t>
            </w:r>
          </w:p>
        </w:tc>
        <w:tc>
          <w:tcPr>
            <w:tcW w:w="4740" w:type="dxa"/>
            <w:tcBorders>
              <w:right w:val="nil"/>
            </w:tcBorders>
            <w:tcMar>
              <w:top w:w="100" w:type="nil"/>
              <w:left w:w="100" w:type="nil"/>
              <w:bottom w:w="100" w:type="nil"/>
              <w:right w:w="100" w:type="nil"/>
            </w:tcMar>
            <w:vAlign w:val="center"/>
          </w:tcPr>
          <w:p w14:paraId="25D620BE" w14:textId="77777777" w:rsidR="005578BB" w:rsidRPr="005578BB" w:rsidRDefault="004618FC">
            <w:pPr>
              <w:widowControl w:val="0"/>
              <w:autoSpaceDE w:val="0"/>
              <w:autoSpaceDN w:val="0"/>
              <w:adjustRightInd w:val="0"/>
              <w:rPr>
                <w:rFonts w:ascii="Times" w:hAnsi="Times" w:cs="Helvetica"/>
              </w:rPr>
            </w:pPr>
            <w:hyperlink r:id="rId42" w:history="1">
              <w:r w:rsidR="005578BB" w:rsidRPr="005578BB">
                <w:rPr>
                  <w:rStyle w:val="Hyperlink"/>
                  <w:rFonts w:ascii="Times" w:hAnsi="Times" w:cs="Helvetica"/>
                </w:rPr>
                <w:t>LFPP website</w:t>
              </w:r>
            </w:hyperlink>
          </w:p>
        </w:tc>
      </w:tr>
      <w:tr w:rsidR="005578BB" w14:paraId="32A32C25" w14:textId="77777777" w:rsidTr="005578BB">
        <w:tc>
          <w:tcPr>
            <w:tcW w:w="4540" w:type="dxa"/>
            <w:tcBorders>
              <w:left w:val="nil"/>
            </w:tcBorders>
            <w:tcMar>
              <w:top w:w="100" w:type="nil"/>
              <w:left w:w="100" w:type="nil"/>
              <w:bottom w:w="100" w:type="nil"/>
              <w:right w:w="100" w:type="nil"/>
            </w:tcMar>
          </w:tcPr>
          <w:p w14:paraId="4380F7F6" w14:textId="77777777" w:rsidR="005578BB" w:rsidRPr="005578BB" w:rsidRDefault="005578BB">
            <w:pPr>
              <w:widowControl w:val="0"/>
              <w:autoSpaceDE w:val="0"/>
              <w:autoSpaceDN w:val="0"/>
              <w:adjustRightInd w:val="0"/>
              <w:rPr>
                <w:rFonts w:ascii="Times" w:hAnsi="Times" w:cs="Helvetica"/>
                <w:b/>
                <w:bCs/>
              </w:rPr>
            </w:pPr>
            <w:r w:rsidRPr="005578BB">
              <w:rPr>
                <w:rFonts w:ascii="Times" w:hAnsi="Times" w:cs="Helvetica"/>
                <w:b/>
                <w:bCs/>
              </w:rPr>
              <w:t>Contact Information:</w:t>
            </w:r>
          </w:p>
        </w:tc>
        <w:tc>
          <w:tcPr>
            <w:tcW w:w="4740" w:type="dxa"/>
            <w:tcBorders>
              <w:right w:val="nil"/>
            </w:tcBorders>
            <w:tcMar>
              <w:top w:w="100" w:type="nil"/>
              <w:left w:w="100" w:type="nil"/>
              <w:bottom w:w="100" w:type="nil"/>
              <w:right w:w="100" w:type="nil"/>
            </w:tcMar>
            <w:vAlign w:val="center"/>
          </w:tcPr>
          <w:p w14:paraId="45B56EC2" w14:textId="77777777" w:rsidR="005578BB" w:rsidRPr="005578BB" w:rsidRDefault="005578BB">
            <w:pPr>
              <w:widowControl w:val="0"/>
              <w:autoSpaceDE w:val="0"/>
              <w:autoSpaceDN w:val="0"/>
              <w:adjustRightInd w:val="0"/>
              <w:rPr>
                <w:rFonts w:ascii="Times" w:hAnsi="Times" w:cs="Helvetica"/>
              </w:rPr>
            </w:pPr>
            <w:r w:rsidRPr="005578BB">
              <w:rPr>
                <w:rFonts w:ascii="Times" w:hAnsi="Times" w:cs="Helvetica"/>
              </w:rPr>
              <w:t>If you have difficulty accessing the full announcement electronically, please contact:</w:t>
            </w:r>
          </w:p>
          <w:p w14:paraId="5C66F2E0" w14:textId="77777777" w:rsidR="005578BB" w:rsidRPr="005578BB" w:rsidRDefault="005578BB">
            <w:pPr>
              <w:widowControl w:val="0"/>
              <w:autoSpaceDE w:val="0"/>
              <w:autoSpaceDN w:val="0"/>
              <w:adjustRightInd w:val="0"/>
              <w:rPr>
                <w:rFonts w:ascii="Times" w:hAnsi="Times" w:cs="Helvetica"/>
              </w:rPr>
            </w:pPr>
          </w:p>
          <w:p w14:paraId="74805284" w14:textId="77777777" w:rsidR="005578BB" w:rsidRPr="005578BB" w:rsidRDefault="005578BB">
            <w:pPr>
              <w:widowControl w:val="0"/>
              <w:autoSpaceDE w:val="0"/>
              <w:autoSpaceDN w:val="0"/>
              <w:adjustRightInd w:val="0"/>
              <w:rPr>
                <w:rFonts w:ascii="Times" w:hAnsi="Times" w:cs="Helvetica"/>
              </w:rPr>
            </w:pPr>
            <w:r w:rsidRPr="005578BB">
              <w:rPr>
                <w:rFonts w:ascii="Times" w:hAnsi="Times" w:cs="Helvetica"/>
              </w:rPr>
              <w:t xml:space="preserve">Nicole Nelson Miller Team Leader 202-720-2731 </w:t>
            </w:r>
          </w:p>
          <w:p w14:paraId="79EA754E" w14:textId="77777777" w:rsidR="005578BB" w:rsidRPr="005578BB" w:rsidRDefault="004618FC">
            <w:pPr>
              <w:widowControl w:val="0"/>
              <w:autoSpaceDE w:val="0"/>
              <w:autoSpaceDN w:val="0"/>
              <w:adjustRightInd w:val="0"/>
              <w:rPr>
                <w:rFonts w:ascii="Times" w:hAnsi="Times" w:cs="Helvetica"/>
              </w:rPr>
            </w:pPr>
            <w:hyperlink r:id="rId43" w:history="1">
              <w:r w:rsidR="005578BB" w:rsidRPr="005578BB">
                <w:rPr>
                  <w:rStyle w:val="Hyperlink"/>
                  <w:rFonts w:ascii="Times" w:hAnsi="Times" w:cs="Helvetica"/>
                </w:rPr>
                <w:t>LFPP Application Questions</w:t>
              </w:r>
            </w:hyperlink>
          </w:p>
        </w:tc>
      </w:tr>
    </w:tbl>
    <w:p w14:paraId="1A466334" w14:textId="77777777" w:rsidR="005578BB" w:rsidRPr="00C71BC0" w:rsidRDefault="005578BB" w:rsidP="00A32629">
      <w:pPr>
        <w:widowControl w:val="0"/>
        <w:autoSpaceDE w:val="0"/>
        <w:autoSpaceDN w:val="0"/>
        <w:adjustRightInd w:val="0"/>
        <w:rPr>
          <w:rFonts w:ascii="Times" w:hAnsi="Times" w:cs="Helvetica"/>
        </w:rPr>
      </w:pPr>
    </w:p>
    <w:p w14:paraId="468441A5" w14:textId="77777777" w:rsidR="00A32629" w:rsidRDefault="004618FC" w:rsidP="00A32629">
      <w:pPr>
        <w:widowControl w:val="0"/>
        <w:pBdr>
          <w:bottom w:val="single" w:sz="6" w:space="1" w:color="auto"/>
        </w:pBdr>
        <w:autoSpaceDE w:val="0"/>
        <w:autoSpaceDN w:val="0"/>
        <w:adjustRightInd w:val="0"/>
        <w:rPr>
          <w:rFonts w:ascii="Times" w:hAnsi="Times" w:cs="Helvetica"/>
          <w:color w:val="386EFF"/>
          <w:u w:val="single" w:color="386EFF"/>
        </w:rPr>
      </w:pPr>
      <w:hyperlink r:id="rId44" w:history="1">
        <w:r w:rsidR="00A32629" w:rsidRPr="00C71BC0">
          <w:rPr>
            <w:rFonts w:ascii="Times" w:hAnsi="Times" w:cs="Helvetica"/>
            <w:color w:val="386EFF"/>
            <w:u w:val="single" w:color="386EFF"/>
          </w:rPr>
          <w:t>http://www.grants.gov/web/grants/view-opportunity.html?oppId=275218</w:t>
        </w:r>
      </w:hyperlink>
    </w:p>
    <w:p w14:paraId="6492588F" w14:textId="77777777" w:rsidR="005578BB" w:rsidRPr="00C71BC0" w:rsidRDefault="005578BB" w:rsidP="00A32629">
      <w:pPr>
        <w:widowControl w:val="0"/>
        <w:pBdr>
          <w:bottom w:val="single" w:sz="6" w:space="1" w:color="auto"/>
        </w:pBdr>
        <w:autoSpaceDE w:val="0"/>
        <w:autoSpaceDN w:val="0"/>
        <w:adjustRightInd w:val="0"/>
        <w:rPr>
          <w:rFonts w:ascii="Times" w:hAnsi="Times" w:cs="Helvetica"/>
        </w:rPr>
      </w:pPr>
    </w:p>
    <w:p w14:paraId="7F072BC5" w14:textId="77777777" w:rsidR="005578BB" w:rsidRPr="00C71BC0" w:rsidRDefault="005578BB" w:rsidP="00A32629">
      <w:pPr>
        <w:widowControl w:val="0"/>
        <w:autoSpaceDE w:val="0"/>
        <w:autoSpaceDN w:val="0"/>
        <w:adjustRightInd w:val="0"/>
        <w:rPr>
          <w:rFonts w:ascii="Times" w:hAnsi="Times" w:cs="Helvetica"/>
        </w:rPr>
      </w:pPr>
    </w:p>
    <w:p w14:paraId="4EA3D7B9" w14:textId="77777777" w:rsidR="00AC069E" w:rsidRPr="00D744DD" w:rsidRDefault="00AC069E" w:rsidP="00AC069E">
      <w:pPr>
        <w:widowControl w:val="0"/>
        <w:autoSpaceDE w:val="0"/>
        <w:autoSpaceDN w:val="0"/>
        <w:adjustRightInd w:val="0"/>
        <w:rPr>
          <w:rFonts w:ascii="Times" w:hAnsi="Times" w:cs="Helvetica"/>
        </w:rPr>
      </w:pPr>
      <w:bookmarkStart w:id="34" w:name="AGSpecialtyCrop"/>
      <w:bookmarkEnd w:id="34"/>
      <w:r w:rsidRPr="00D744DD">
        <w:rPr>
          <w:rFonts w:ascii="Times" w:hAnsi="Times" w:cs="Helvetica"/>
        </w:rPr>
        <w:t>National Institute of Food and Agriculture</w:t>
      </w:r>
    </w:p>
    <w:p w14:paraId="6B5A82F0" w14:textId="0A5E26C1" w:rsidR="00AC069E" w:rsidRDefault="00AC069E" w:rsidP="00AC069E">
      <w:pPr>
        <w:widowControl w:val="0"/>
        <w:autoSpaceDE w:val="0"/>
        <w:autoSpaceDN w:val="0"/>
        <w:adjustRightInd w:val="0"/>
        <w:rPr>
          <w:rFonts w:ascii="Times" w:hAnsi="Times" w:cs="Helvetica"/>
        </w:rPr>
      </w:pPr>
      <w:r w:rsidRPr="00D744DD">
        <w:rPr>
          <w:rFonts w:ascii="Times" w:hAnsi="Times" w:cs="Helvetica"/>
        </w:rPr>
        <w:lastRenderedPageBreak/>
        <w:t>Specialty Crop Research Initiative/Citrus</w:t>
      </w:r>
      <w:r>
        <w:rPr>
          <w:rFonts w:ascii="Times" w:hAnsi="Times" w:cs="Helvetica"/>
        </w:rPr>
        <w:t xml:space="preserve"> Disease Research and Extension </w:t>
      </w:r>
      <w:r w:rsidRPr="00D744DD">
        <w:rPr>
          <w:rFonts w:ascii="Times" w:hAnsi="Times" w:cs="Helvetica"/>
        </w:rPr>
        <w:t>Grant</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5B3755" w:rsidRPr="005B3755" w14:paraId="5979DB3E" w14:textId="77777777">
        <w:tc>
          <w:tcPr>
            <w:tcW w:w="4540" w:type="dxa"/>
            <w:tcMar>
              <w:top w:w="100" w:type="nil"/>
              <w:left w:w="100" w:type="nil"/>
              <w:bottom w:w="100" w:type="nil"/>
              <w:right w:w="100" w:type="nil"/>
            </w:tcMar>
          </w:tcPr>
          <w:p w14:paraId="44DDECE0" w14:textId="77777777" w:rsidR="005B3755" w:rsidRPr="005B3755" w:rsidRDefault="005B3755" w:rsidP="005B3755">
            <w:pPr>
              <w:widowControl w:val="0"/>
              <w:autoSpaceDE w:val="0"/>
              <w:autoSpaceDN w:val="0"/>
              <w:adjustRightInd w:val="0"/>
              <w:rPr>
                <w:rFonts w:ascii="Times" w:hAnsi="Times" w:cs="Helvetica"/>
                <w:b/>
                <w:bCs/>
              </w:rPr>
            </w:pPr>
            <w:r w:rsidRPr="005B3755">
              <w:rPr>
                <w:rFonts w:ascii="Times" w:hAnsi="Times" w:cs="Helvetica"/>
                <w:b/>
                <w:bCs/>
              </w:rPr>
              <w:t>Document Type:</w:t>
            </w:r>
          </w:p>
        </w:tc>
        <w:tc>
          <w:tcPr>
            <w:tcW w:w="5800" w:type="dxa"/>
            <w:tcMar>
              <w:top w:w="100" w:type="nil"/>
              <w:left w:w="100" w:type="nil"/>
              <w:bottom w:w="100" w:type="nil"/>
              <w:right w:w="100" w:type="nil"/>
            </w:tcMar>
            <w:vAlign w:val="center"/>
          </w:tcPr>
          <w:p w14:paraId="10D51456" w14:textId="77777777" w:rsidR="005B3755" w:rsidRPr="005B3755" w:rsidRDefault="005B3755" w:rsidP="005B3755">
            <w:pPr>
              <w:widowControl w:val="0"/>
              <w:autoSpaceDE w:val="0"/>
              <w:autoSpaceDN w:val="0"/>
              <w:adjustRightInd w:val="0"/>
              <w:rPr>
                <w:rFonts w:ascii="Times" w:hAnsi="Times" w:cs="Helvetica"/>
              </w:rPr>
            </w:pPr>
            <w:r w:rsidRPr="005B3755">
              <w:rPr>
                <w:rFonts w:ascii="Times" w:hAnsi="Times" w:cs="Helvetica"/>
              </w:rPr>
              <w:t>Grants Notice</w:t>
            </w:r>
          </w:p>
        </w:tc>
      </w:tr>
      <w:tr w:rsidR="005B3755" w:rsidRPr="005B3755" w14:paraId="452C729D" w14:textId="77777777">
        <w:tblPrEx>
          <w:tblBorders>
            <w:top w:val="none" w:sz="0" w:space="0" w:color="auto"/>
          </w:tblBorders>
        </w:tblPrEx>
        <w:tc>
          <w:tcPr>
            <w:tcW w:w="4540" w:type="dxa"/>
            <w:tcMar>
              <w:top w:w="100" w:type="nil"/>
              <w:left w:w="100" w:type="nil"/>
              <w:bottom w:w="100" w:type="nil"/>
              <w:right w:w="100" w:type="nil"/>
            </w:tcMar>
          </w:tcPr>
          <w:p w14:paraId="32DCB59D" w14:textId="77777777" w:rsidR="005B3755" w:rsidRPr="005B3755" w:rsidRDefault="005B3755" w:rsidP="005B3755">
            <w:pPr>
              <w:widowControl w:val="0"/>
              <w:autoSpaceDE w:val="0"/>
              <w:autoSpaceDN w:val="0"/>
              <w:adjustRightInd w:val="0"/>
              <w:rPr>
                <w:rFonts w:ascii="Times" w:hAnsi="Times" w:cs="Helvetica"/>
                <w:b/>
                <w:bCs/>
              </w:rPr>
            </w:pPr>
            <w:r w:rsidRPr="005B3755">
              <w:rPr>
                <w:rFonts w:ascii="Times" w:hAnsi="Times" w:cs="Helvetica"/>
                <w:b/>
                <w:bCs/>
              </w:rPr>
              <w:t>Funding Opportunity Number:</w:t>
            </w:r>
          </w:p>
        </w:tc>
        <w:tc>
          <w:tcPr>
            <w:tcW w:w="5800" w:type="dxa"/>
            <w:tcMar>
              <w:top w:w="100" w:type="nil"/>
              <w:left w:w="100" w:type="nil"/>
              <w:bottom w:w="100" w:type="nil"/>
              <w:right w:w="100" w:type="nil"/>
            </w:tcMar>
            <w:vAlign w:val="center"/>
          </w:tcPr>
          <w:p w14:paraId="58300493" w14:textId="77777777" w:rsidR="005B3755" w:rsidRPr="005B3755" w:rsidRDefault="005B3755" w:rsidP="005B3755">
            <w:pPr>
              <w:widowControl w:val="0"/>
              <w:autoSpaceDE w:val="0"/>
              <w:autoSpaceDN w:val="0"/>
              <w:adjustRightInd w:val="0"/>
              <w:rPr>
                <w:rFonts w:ascii="Times" w:hAnsi="Times" w:cs="Helvetica"/>
              </w:rPr>
            </w:pPr>
            <w:r w:rsidRPr="005B3755">
              <w:rPr>
                <w:rFonts w:ascii="Times" w:hAnsi="Times" w:cs="Helvetica"/>
              </w:rPr>
              <w:t>USDA-NIFA-SCRI-004959</w:t>
            </w:r>
          </w:p>
        </w:tc>
      </w:tr>
      <w:tr w:rsidR="005B3755" w:rsidRPr="005B3755" w14:paraId="0998254D" w14:textId="77777777">
        <w:tblPrEx>
          <w:tblBorders>
            <w:top w:val="none" w:sz="0" w:space="0" w:color="auto"/>
          </w:tblBorders>
        </w:tblPrEx>
        <w:tc>
          <w:tcPr>
            <w:tcW w:w="4540" w:type="dxa"/>
            <w:tcMar>
              <w:top w:w="100" w:type="nil"/>
              <w:left w:w="100" w:type="nil"/>
              <w:bottom w:w="100" w:type="nil"/>
              <w:right w:w="100" w:type="nil"/>
            </w:tcMar>
          </w:tcPr>
          <w:p w14:paraId="5535CA80" w14:textId="77777777" w:rsidR="005B3755" w:rsidRPr="005B3755" w:rsidRDefault="005B3755" w:rsidP="005B3755">
            <w:pPr>
              <w:widowControl w:val="0"/>
              <w:autoSpaceDE w:val="0"/>
              <w:autoSpaceDN w:val="0"/>
              <w:adjustRightInd w:val="0"/>
              <w:rPr>
                <w:rFonts w:ascii="Times" w:hAnsi="Times" w:cs="Helvetica"/>
                <w:b/>
                <w:bCs/>
              </w:rPr>
            </w:pPr>
            <w:r w:rsidRPr="005B3755">
              <w:rPr>
                <w:rFonts w:ascii="Times" w:hAnsi="Times" w:cs="Helvetica"/>
                <w:b/>
                <w:bCs/>
              </w:rPr>
              <w:t>Funding Opportunity Title:</w:t>
            </w:r>
          </w:p>
        </w:tc>
        <w:tc>
          <w:tcPr>
            <w:tcW w:w="5800" w:type="dxa"/>
            <w:tcMar>
              <w:top w:w="100" w:type="nil"/>
              <w:left w:w="100" w:type="nil"/>
              <w:bottom w:w="100" w:type="nil"/>
              <w:right w:w="100" w:type="nil"/>
            </w:tcMar>
            <w:vAlign w:val="center"/>
          </w:tcPr>
          <w:p w14:paraId="0BA665B2" w14:textId="77777777" w:rsidR="005B3755" w:rsidRPr="005B3755" w:rsidRDefault="005B3755" w:rsidP="005B3755">
            <w:pPr>
              <w:widowControl w:val="0"/>
              <w:autoSpaceDE w:val="0"/>
              <w:autoSpaceDN w:val="0"/>
              <w:adjustRightInd w:val="0"/>
              <w:rPr>
                <w:rFonts w:ascii="Times" w:hAnsi="Times" w:cs="Helvetica"/>
              </w:rPr>
            </w:pPr>
            <w:r w:rsidRPr="005B3755">
              <w:rPr>
                <w:rFonts w:ascii="Times" w:hAnsi="Times" w:cs="Helvetica"/>
              </w:rPr>
              <w:t>Specialty Crop Research Initiative/Citrus Disease Research and Extension</w:t>
            </w:r>
          </w:p>
        </w:tc>
      </w:tr>
      <w:tr w:rsidR="005B3755" w:rsidRPr="005B3755" w14:paraId="1B65F7DA" w14:textId="77777777">
        <w:tblPrEx>
          <w:tblBorders>
            <w:top w:val="none" w:sz="0" w:space="0" w:color="auto"/>
          </w:tblBorders>
        </w:tblPrEx>
        <w:tc>
          <w:tcPr>
            <w:tcW w:w="4540" w:type="dxa"/>
            <w:tcMar>
              <w:top w:w="100" w:type="nil"/>
              <w:left w:w="100" w:type="nil"/>
              <w:bottom w:w="100" w:type="nil"/>
              <w:right w:w="100" w:type="nil"/>
            </w:tcMar>
          </w:tcPr>
          <w:p w14:paraId="2CDBA0F6" w14:textId="77777777" w:rsidR="005B3755" w:rsidRPr="005B3755" w:rsidRDefault="005B3755" w:rsidP="005B3755">
            <w:pPr>
              <w:widowControl w:val="0"/>
              <w:autoSpaceDE w:val="0"/>
              <w:autoSpaceDN w:val="0"/>
              <w:adjustRightInd w:val="0"/>
              <w:rPr>
                <w:rFonts w:ascii="Times" w:hAnsi="Times" w:cs="Helvetica"/>
                <w:b/>
                <w:bCs/>
              </w:rPr>
            </w:pPr>
            <w:r w:rsidRPr="005B3755">
              <w:rPr>
                <w:rFonts w:ascii="Times" w:hAnsi="Times" w:cs="Helvetica"/>
                <w:b/>
                <w:bCs/>
              </w:rPr>
              <w:t>Opportunity Category:</w:t>
            </w:r>
          </w:p>
        </w:tc>
        <w:tc>
          <w:tcPr>
            <w:tcW w:w="5800" w:type="dxa"/>
            <w:tcMar>
              <w:top w:w="100" w:type="nil"/>
              <w:left w:w="100" w:type="nil"/>
              <w:bottom w:w="100" w:type="nil"/>
              <w:right w:w="100" w:type="nil"/>
            </w:tcMar>
            <w:vAlign w:val="center"/>
          </w:tcPr>
          <w:p w14:paraId="00BADABB" w14:textId="77777777" w:rsidR="005B3755" w:rsidRPr="005B3755" w:rsidRDefault="005B3755" w:rsidP="005B3755">
            <w:pPr>
              <w:widowControl w:val="0"/>
              <w:autoSpaceDE w:val="0"/>
              <w:autoSpaceDN w:val="0"/>
              <w:adjustRightInd w:val="0"/>
              <w:rPr>
                <w:rFonts w:ascii="Times" w:hAnsi="Times" w:cs="Helvetica"/>
              </w:rPr>
            </w:pPr>
            <w:r w:rsidRPr="005B3755">
              <w:rPr>
                <w:rFonts w:ascii="Times" w:hAnsi="Times" w:cs="Helvetica"/>
              </w:rPr>
              <w:t>Mandatory</w:t>
            </w:r>
          </w:p>
        </w:tc>
      </w:tr>
      <w:tr w:rsidR="005B3755" w:rsidRPr="005B3755" w14:paraId="17D51A76" w14:textId="77777777">
        <w:tblPrEx>
          <w:tblBorders>
            <w:top w:val="none" w:sz="0" w:space="0" w:color="auto"/>
          </w:tblBorders>
        </w:tblPrEx>
        <w:tc>
          <w:tcPr>
            <w:tcW w:w="4540" w:type="dxa"/>
            <w:tcMar>
              <w:top w:w="100" w:type="nil"/>
              <w:left w:w="100" w:type="nil"/>
              <w:bottom w:w="100" w:type="nil"/>
              <w:right w:w="100" w:type="nil"/>
            </w:tcMar>
          </w:tcPr>
          <w:p w14:paraId="31E2175A" w14:textId="77777777" w:rsidR="005B3755" w:rsidRPr="005B3755" w:rsidRDefault="005B3755" w:rsidP="005B3755">
            <w:pPr>
              <w:widowControl w:val="0"/>
              <w:autoSpaceDE w:val="0"/>
              <w:autoSpaceDN w:val="0"/>
              <w:adjustRightInd w:val="0"/>
              <w:rPr>
                <w:rFonts w:ascii="Times" w:hAnsi="Times" w:cs="Helvetica"/>
                <w:b/>
                <w:bCs/>
              </w:rPr>
            </w:pPr>
            <w:r w:rsidRPr="005B3755">
              <w:rPr>
                <w:rFonts w:ascii="Times" w:hAnsi="Times" w:cs="Helvetica"/>
                <w:b/>
                <w:bCs/>
              </w:rPr>
              <w:t>Funding Instrument Type:</w:t>
            </w:r>
          </w:p>
        </w:tc>
        <w:tc>
          <w:tcPr>
            <w:tcW w:w="5800" w:type="dxa"/>
            <w:tcMar>
              <w:top w:w="100" w:type="nil"/>
              <w:left w:w="100" w:type="nil"/>
              <w:bottom w:w="100" w:type="nil"/>
              <w:right w:w="100" w:type="nil"/>
            </w:tcMar>
            <w:vAlign w:val="center"/>
          </w:tcPr>
          <w:p w14:paraId="49A69CAB" w14:textId="77777777" w:rsidR="005B3755" w:rsidRPr="005B3755" w:rsidRDefault="005B3755" w:rsidP="005B3755">
            <w:pPr>
              <w:widowControl w:val="0"/>
              <w:autoSpaceDE w:val="0"/>
              <w:autoSpaceDN w:val="0"/>
              <w:adjustRightInd w:val="0"/>
              <w:rPr>
                <w:rFonts w:ascii="Times" w:hAnsi="Times" w:cs="Helvetica"/>
              </w:rPr>
            </w:pPr>
            <w:r w:rsidRPr="005B3755">
              <w:rPr>
                <w:rFonts w:ascii="Times" w:hAnsi="Times" w:cs="Helvetica"/>
              </w:rPr>
              <w:t>Grant</w:t>
            </w:r>
          </w:p>
        </w:tc>
      </w:tr>
      <w:tr w:rsidR="005B3755" w:rsidRPr="005B3755" w14:paraId="335BDD56" w14:textId="77777777">
        <w:tblPrEx>
          <w:tblBorders>
            <w:top w:val="none" w:sz="0" w:space="0" w:color="auto"/>
          </w:tblBorders>
        </w:tblPrEx>
        <w:tc>
          <w:tcPr>
            <w:tcW w:w="4540" w:type="dxa"/>
            <w:tcMar>
              <w:top w:w="100" w:type="nil"/>
              <w:left w:w="100" w:type="nil"/>
              <w:bottom w:w="100" w:type="nil"/>
              <w:right w:w="100" w:type="nil"/>
            </w:tcMar>
          </w:tcPr>
          <w:p w14:paraId="6564E3DA" w14:textId="77777777" w:rsidR="005B3755" w:rsidRPr="005B3755" w:rsidRDefault="005B3755" w:rsidP="005B3755">
            <w:pPr>
              <w:widowControl w:val="0"/>
              <w:autoSpaceDE w:val="0"/>
              <w:autoSpaceDN w:val="0"/>
              <w:adjustRightInd w:val="0"/>
              <w:rPr>
                <w:rFonts w:ascii="Times" w:hAnsi="Times" w:cs="Helvetica"/>
                <w:b/>
                <w:bCs/>
              </w:rPr>
            </w:pPr>
            <w:r w:rsidRPr="005B3755">
              <w:rPr>
                <w:rFonts w:ascii="Times" w:hAnsi="Times" w:cs="Helvetica"/>
                <w:b/>
                <w:bCs/>
              </w:rPr>
              <w:t>Category of Funding Activity:</w:t>
            </w:r>
          </w:p>
        </w:tc>
        <w:tc>
          <w:tcPr>
            <w:tcW w:w="5800" w:type="dxa"/>
            <w:tcMar>
              <w:top w:w="100" w:type="nil"/>
              <w:left w:w="100" w:type="nil"/>
              <w:bottom w:w="100" w:type="nil"/>
              <w:right w:w="100" w:type="nil"/>
            </w:tcMar>
            <w:vAlign w:val="center"/>
          </w:tcPr>
          <w:p w14:paraId="6A860ADE" w14:textId="77777777" w:rsidR="005B3755" w:rsidRPr="005B3755" w:rsidRDefault="005B3755" w:rsidP="005B3755">
            <w:pPr>
              <w:widowControl w:val="0"/>
              <w:autoSpaceDE w:val="0"/>
              <w:autoSpaceDN w:val="0"/>
              <w:adjustRightInd w:val="0"/>
              <w:rPr>
                <w:rFonts w:ascii="Times" w:hAnsi="Times" w:cs="Helvetica"/>
              </w:rPr>
            </w:pPr>
            <w:r w:rsidRPr="005B3755">
              <w:rPr>
                <w:rFonts w:ascii="Times" w:hAnsi="Times" w:cs="Helvetica"/>
              </w:rPr>
              <w:t>Agriculture</w:t>
            </w:r>
          </w:p>
        </w:tc>
      </w:tr>
      <w:tr w:rsidR="005B3755" w:rsidRPr="005B3755" w14:paraId="7E25441A" w14:textId="77777777">
        <w:tblPrEx>
          <w:tblBorders>
            <w:top w:val="none" w:sz="0" w:space="0" w:color="auto"/>
          </w:tblBorders>
        </w:tblPrEx>
        <w:tc>
          <w:tcPr>
            <w:tcW w:w="4540" w:type="dxa"/>
            <w:tcMar>
              <w:top w:w="100" w:type="nil"/>
              <w:left w:w="100" w:type="nil"/>
              <w:bottom w:w="100" w:type="nil"/>
              <w:right w:w="100" w:type="nil"/>
            </w:tcMar>
          </w:tcPr>
          <w:p w14:paraId="6646FB4A" w14:textId="77777777" w:rsidR="005B3755" w:rsidRPr="005B3755" w:rsidRDefault="005B3755" w:rsidP="005B3755">
            <w:pPr>
              <w:widowControl w:val="0"/>
              <w:autoSpaceDE w:val="0"/>
              <w:autoSpaceDN w:val="0"/>
              <w:adjustRightInd w:val="0"/>
              <w:rPr>
                <w:rFonts w:ascii="Times" w:hAnsi="Times" w:cs="Helvetica"/>
                <w:b/>
                <w:bCs/>
              </w:rPr>
            </w:pPr>
            <w:r w:rsidRPr="005B3755">
              <w:rPr>
                <w:rFonts w:ascii="Times" w:hAnsi="Times" w:cs="Helvetica"/>
                <w:b/>
                <w:bCs/>
              </w:rPr>
              <w:t>Category Explanation:</w:t>
            </w:r>
          </w:p>
        </w:tc>
        <w:tc>
          <w:tcPr>
            <w:tcW w:w="5800" w:type="dxa"/>
            <w:tcMar>
              <w:top w:w="100" w:type="nil"/>
              <w:left w:w="100" w:type="nil"/>
              <w:bottom w:w="100" w:type="nil"/>
              <w:right w:w="100" w:type="nil"/>
            </w:tcMar>
            <w:vAlign w:val="center"/>
          </w:tcPr>
          <w:p w14:paraId="4C2337EC" w14:textId="77777777" w:rsidR="005B3755" w:rsidRPr="005B3755" w:rsidRDefault="005B3755" w:rsidP="005B3755">
            <w:pPr>
              <w:widowControl w:val="0"/>
              <w:autoSpaceDE w:val="0"/>
              <w:autoSpaceDN w:val="0"/>
              <w:adjustRightInd w:val="0"/>
              <w:rPr>
                <w:rFonts w:ascii="Times" w:hAnsi="Times" w:cs="Helvetica"/>
              </w:rPr>
            </w:pPr>
          </w:p>
        </w:tc>
      </w:tr>
      <w:tr w:rsidR="005B3755" w:rsidRPr="005B3755" w14:paraId="73545FFE" w14:textId="77777777">
        <w:tblPrEx>
          <w:tblBorders>
            <w:top w:val="none" w:sz="0" w:space="0" w:color="auto"/>
          </w:tblBorders>
        </w:tblPrEx>
        <w:tc>
          <w:tcPr>
            <w:tcW w:w="4540" w:type="dxa"/>
            <w:tcMar>
              <w:top w:w="100" w:type="nil"/>
              <w:left w:w="100" w:type="nil"/>
              <w:bottom w:w="100" w:type="nil"/>
              <w:right w:w="100" w:type="nil"/>
            </w:tcMar>
            <w:vAlign w:val="center"/>
          </w:tcPr>
          <w:p w14:paraId="76B2A4CF" w14:textId="77777777" w:rsidR="005B3755" w:rsidRPr="005B3755" w:rsidRDefault="005B3755" w:rsidP="005B3755">
            <w:pPr>
              <w:widowControl w:val="0"/>
              <w:autoSpaceDE w:val="0"/>
              <w:autoSpaceDN w:val="0"/>
              <w:adjustRightInd w:val="0"/>
              <w:rPr>
                <w:rFonts w:ascii="Times" w:hAnsi="Times" w:cs="Helvetica"/>
                <w:b/>
                <w:bCs/>
              </w:rPr>
            </w:pPr>
            <w:r w:rsidRPr="005B3755">
              <w:rPr>
                <w:rFonts w:ascii="Times" w:hAnsi="Times" w:cs="Helvetica"/>
                <w:b/>
                <w:bCs/>
              </w:rPr>
              <w:t>Expected Number of Awards:</w:t>
            </w:r>
          </w:p>
        </w:tc>
        <w:tc>
          <w:tcPr>
            <w:tcW w:w="5800" w:type="dxa"/>
            <w:tcMar>
              <w:top w:w="100" w:type="nil"/>
              <w:left w:w="100" w:type="nil"/>
              <w:bottom w:w="100" w:type="nil"/>
              <w:right w:w="100" w:type="nil"/>
            </w:tcMar>
            <w:vAlign w:val="center"/>
          </w:tcPr>
          <w:p w14:paraId="3E6993B5" w14:textId="77777777" w:rsidR="005B3755" w:rsidRPr="005B3755" w:rsidRDefault="005B3755" w:rsidP="005B3755">
            <w:pPr>
              <w:widowControl w:val="0"/>
              <w:autoSpaceDE w:val="0"/>
              <w:autoSpaceDN w:val="0"/>
              <w:adjustRightInd w:val="0"/>
              <w:rPr>
                <w:rFonts w:ascii="Times" w:hAnsi="Times" w:cs="Helvetica"/>
              </w:rPr>
            </w:pPr>
          </w:p>
        </w:tc>
      </w:tr>
      <w:tr w:rsidR="005B3755" w:rsidRPr="005B3755" w14:paraId="25351CB1" w14:textId="77777777">
        <w:tblPrEx>
          <w:tblBorders>
            <w:top w:val="none" w:sz="0" w:space="0" w:color="auto"/>
          </w:tblBorders>
        </w:tblPrEx>
        <w:tc>
          <w:tcPr>
            <w:tcW w:w="4540" w:type="dxa"/>
            <w:tcMar>
              <w:top w:w="100" w:type="nil"/>
              <w:left w:w="100" w:type="nil"/>
              <w:bottom w:w="100" w:type="nil"/>
              <w:right w:w="100" w:type="nil"/>
            </w:tcMar>
          </w:tcPr>
          <w:p w14:paraId="06F379EE" w14:textId="77777777" w:rsidR="005B3755" w:rsidRPr="005B3755" w:rsidRDefault="005B3755" w:rsidP="005B3755">
            <w:pPr>
              <w:widowControl w:val="0"/>
              <w:autoSpaceDE w:val="0"/>
              <w:autoSpaceDN w:val="0"/>
              <w:adjustRightInd w:val="0"/>
              <w:rPr>
                <w:rFonts w:ascii="Times" w:hAnsi="Times" w:cs="Helvetica"/>
                <w:b/>
                <w:bCs/>
              </w:rPr>
            </w:pPr>
            <w:r w:rsidRPr="005B3755">
              <w:rPr>
                <w:rFonts w:ascii="Times" w:hAnsi="Times" w:cs="Helvetica"/>
                <w:b/>
                <w:bCs/>
              </w:rPr>
              <w:t>CFDA Number(s):</w:t>
            </w:r>
          </w:p>
        </w:tc>
        <w:tc>
          <w:tcPr>
            <w:tcW w:w="5800" w:type="dxa"/>
            <w:tcMar>
              <w:top w:w="100" w:type="nil"/>
              <w:left w:w="100" w:type="nil"/>
              <w:bottom w:w="100" w:type="nil"/>
              <w:right w:w="100" w:type="nil"/>
            </w:tcMar>
            <w:vAlign w:val="center"/>
          </w:tcPr>
          <w:p w14:paraId="45994D3E" w14:textId="77777777" w:rsidR="005B3755" w:rsidRPr="005B3755" w:rsidRDefault="005B3755" w:rsidP="005B3755">
            <w:pPr>
              <w:widowControl w:val="0"/>
              <w:autoSpaceDE w:val="0"/>
              <w:autoSpaceDN w:val="0"/>
              <w:adjustRightInd w:val="0"/>
              <w:rPr>
                <w:rFonts w:ascii="Times" w:hAnsi="Times" w:cs="Helvetica"/>
              </w:rPr>
            </w:pPr>
            <w:r w:rsidRPr="005B3755">
              <w:rPr>
                <w:rFonts w:ascii="Times" w:hAnsi="Times" w:cs="Helvetica"/>
              </w:rPr>
              <w:t>10.309 -- Specialty Crop Research Initiative</w:t>
            </w:r>
          </w:p>
        </w:tc>
      </w:tr>
      <w:tr w:rsidR="005B3755" w:rsidRPr="005B3755" w14:paraId="011FA499" w14:textId="77777777">
        <w:tc>
          <w:tcPr>
            <w:tcW w:w="4540" w:type="dxa"/>
            <w:tcMar>
              <w:top w:w="100" w:type="nil"/>
              <w:left w:w="100" w:type="nil"/>
              <w:bottom w:w="100" w:type="nil"/>
              <w:right w:w="100" w:type="nil"/>
            </w:tcMar>
          </w:tcPr>
          <w:p w14:paraId="019A6BA0" w14:textId="77777777" w:rsidR="005B3755" w:rsidRPr="005B3755" w:rsidRDefault="005B3755" w:rsidP="005B3755">
            <w:pPr>
              <w:widowControl w:val="0"/>
              <w:autoSpaceDE w:val="0"/>
              <w:autoSpaceDN w:val="0"/>
              <w:adjustRightInd w:val="0"/>
              <w:rPr>
                <w:rFonts w:ascii="Times" w:hAnsi="Times" w:cs="Helvetica"/>
                <w:b/>
                <w:bCs/>
              </w:rPr>
            </w:pPr>
            <w:r w:rsidRPr="005B3755">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C1F8AE1" w14:textId="77777777" w:rsidR="005B3755" w:rsidRPr="005B3755" w:rsidRDefault="005B3755" w:rsidP="005B3755">
            <w:pPr>
              <w:widowControl w:val="0"/>
              <w:autoSpaceDE w:val="0"/>
              <w:autoSpaceDN w:val="0"/>
              <w:adjustRightInd w:val="0"/>
              <w:rPr>
                <w:rFonts w:ascii="Times" w:hAnsi="Times" w:cs="Helvetica"/>
              </w:rPr>
            </w:pPr>
            <w:r w:rsidRPr="005B3755">
              <w:rPr>
                <w:rFonts w:ascii="Times" w:hAnsi="Times" w:cs="Helvetica"/>
              </w:rPr>
              <w:t>Yes</w:t>
            </w:r>
          </w:p>
        </w:tc>
      </w:tr>
      <w:tr w:rsidR="005B3755" w14:paraId="2EDC9FF1" w14:textId="77777777" w:rsidTr="005B3755">
        <w:tc>
          <w:tcPr>
            <w:tcW w:w="4540" w:type="dxa"/>
            <w:tcBorders>
              <w:left w:val="nil"/>
            </w:tcBorders>
            <w:tcMar>
              <w:top w:w="100" w:type="nil"/>
              <w:left w:w="100" w:type="nil"/>
              <w:bottom w:w="100" w:type="nil"/>
              <w:right w:w="100" w:type="nil"/>
            </w:tcMar>
          </w:tcPr>
          <w:p w14:paraId="069F67CE" w14:textId="77777777" w:rsidR="005B3755" w:rsidRPr="005B3755" w:rsidRDefault="005B3755">
            <w:pPr>
              <w:widowControl w:val="0"/>
              <w:autoSpaceDE w:val="0"/>
              <w:autoSpaceDN w:val="0"/>
              <w:adjustRightInd w:val="0"/>
              <w:rPr>
                <w:rFonts w:ascii="Times" w:hAnsi="Times" w:cs="Helvetica"/>
                <w:b/>
                <w:bCs/>
              </w:rPr>
            </w:pPr>
            <w:r w:rsidRPr="005B3755">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C5E0B1A" w14:textId="77777777" w:rsidR="005B3755" w:rsidRPr="005B3755" w:rsidRDefault="005B3755">
            <w:pPr>
              <w:widowControl w:val="0"/>
              <w:autoSpaceDE w:val="0"/>
              <w:autoSpaceDN w:val="0"/>
              <w:adjustRightInd w:val="0"/>
              <w:rPr>
                <w:rFonts w:ascii="Times" w:hAnsi="Times" w:cs="Helvetica"/>
              </w:rPr>
            </w:pPr>
            <w:r w:rsidRPr="005B3755">
              <w:rPr>
                <w:rFonts w:ascii="Times" w:hAnsi="Times" w:cs="Helvetica"/>
              </w:rPr>
              <w:t>Apr 1, 2015</w:t>
            </w:r>
          </w:p>
        </w:tc>
      </w:tr>
      <w:tr w:rsidR="005B3755" w14:paraId="3F9618E8" w14:textId="77777777" w:rsidTr="005B3755">
        <w:tc>
          <w:tcPr>
            <w:tcW w:w="4540" w:type="dxa"/>
            <w:tcBorders>
              <w:left w:val="nil"/>
            </w:tcBorders>
            <w:tcMar>
              <w:top w:w="100" w:type="nil"/>
              <w:left w:w="100" w:type="nil"/>
              <w:bottom w:w="100" w:type="nil"/>
              <w:right w:w="100" w:type="nil"/>
            </w:tcMar>
          </w:tcPr>
          <w:p w14:paraId="60F09C91" w14:textId="77777777" w:rsidR="005B3755" w:rsidRPr="005B3755" w:rsidRDefault="005B3755">
            <w:pPr>
              <w:widowControl w:val="0"/>
              <w:autoSpaceDE w:val="0"/>
              <w:autoSpaceDN w:val="0"/>
              <w:adjustRightInd w:val="0"/>
              <w:rPr>
                <w:rFonts w:ascii="Times" w:hAnsi="Times" w:cs="Helvetica"/>
                <w:b/>
                <w:bCs/>
              </w:rPr>
            </w:pPr>
            <w:r w:rsidRPr="005B3755">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09B3537A" w14:textId="77777777" w:rsidR="005B3755" w:rsidRPr="005B3755" w:rsidRDefault="005B3755">
            <w:pPr>
              <w:widowControl w:val="0"/>
              <w:autoSpaceDE w:val="0"/>
              <w:autoSpaceDN w:val="0"/>
              <w:adjustRightInd w:val="0"/>
              <w:rPr>
                <w:rFonts w:ascii="Times" w:hAnsi="Times" w:cs="Helvetica"/>
              </w:rPr>
            </w:pPr>
            <w:r w:rsidRPr="005B3755">
              <w:rPr>
                <w:rFonts w:ascii="Times" w:hAnsi="Times" w:cs="Helvetica"/>
              </w:rPr>
              <w:t>Apr 1, 2015</w:t>
            </w:r>
          </w:p>
        </w:tc>
      </w:tr>
      <w:tr w:rsidR="005B3755" w14:paraId="6A15EEE4" w14:textId="77777777" w:rsidTr="005B3755">
        <w:tc>
          <w:tcPr>
            <w:tcW w:w="4540" w:type="dxa"/>
            <w:tcBorders>
              <w:left w:val="nil"/>
            </w:tcBorders>
            <w:tcMar>
              <w:top w:w="100" w:type="nil"/>
              <w:left w:w="100" w:type="nil"/>
              <w:bottom w:w="100" w:type="nil"/>
              <w:right w:w="100" w:type="nil"/>
            </w:tcMar>
          </w:tcPr>
          <w:p w14:paraId="7C464ED9" w14:textId="77777777" w:rsidR="005B3755" w:rsidRPr="005B3755" w:rsidRDefault="005B3755">
            <w:pPr>
              <w:widowControl w:val="0"/>
              <w:autoSpaceDE w:val="0"/>
              <w:autoSpaceDN w:val="0"/>
              <w:adjustRightInd w:val="0"/>
              <w:rPr>
                <w:rFonts w:ascii="Times" w:hAnsi="Times" w:cs="Helvetica"/>
                <w:b/>
                <w:bCs/>
              </w:rPr>
            </w:pPr>
            <w:r w:rsidRPr="005B3755">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04BE17B" w14:textId="41941E5D" w:rsidR="005B3755" w:rsidRPr="005B3755" w:rsidRDefault="005B3755">
            <w:pPr>
              <w:widowControl w:val="0"/>
              <w:autoSpaceDE w:val="0"/>
              <w:autoSpaceDN w:val="0"/>
              <w:adjustRightInd w:val="0"/>
              <w:rPr>
                <w:rFonts w:ascii="Times" w:hAnsi="Times" w:cs="Helvetica"/>
              </w:rPr>
            </w:pPr>
            <w:r w:rsidRPr="005B3755">
              <w:rPr>
                <w:rFonts w:ascii="Times" w:hAnsi="Times" w:cs="Helvetica"/>
              </w:rPr>
              <w:t xml:space="preserve">Aug 14, </w:t>
            </w:r>
            <w:r w:rsidR="000A19D7" w:rsidRPr="005B3755">
              <w:rPr>
                <w:rFonts w:ascii="Times" w:hAnsi="Times" w:cs="Helvetica"/>
              </w:rPr>
              <w:t>2015 Complete</w:t>
            </w:r>
            <w:r w:rsidRPr="005B3755">
              <w:rPr>
                <w:rFonts w:ascii="Times" w:hAnsi="Times" w:cs="Helvetica"/>
              </w:rPr>
              <w:t>, pre-applications must be received by 5:00 pm Eastern Time on June 1, 2015. Complete, invited full applications must be received by 5:00 p.m. Eastern Time on August 14, 2015.</w:t>
            </w:r>
          </w:p>
        </w:tc>
      </w:tr>
      <w:tr w:rsidR="005B3755" w14:paraId="0E5769FC" w14:textId="77777777" w:rsidTr="005B3755">
        <w:tc>
          <w:tcPr>
            <w:tcW w:w="4540" w:type="dxa"/>
            <w:tcBorders>
              <w:left w:val="nil"/>
            </w:tcBorders>
            <w:tcMar>
              <w:top w:w="100" w:type="nil"/>
              <w:left w:w="100" w:type="nil"/>
              <w:bottom w:w="100" w:type="nil"/>
              <w:right w:w="100" w:type="nil"/>
            </w:tcMar>
          </w:tcPr>
          <w:p w14:paraId="667A9E68" w14:textId="77777777" w:rsidR="005B3755" w:rsidRPr="005B3755" w:rsidRDefault="005B3755">
            <w:pPr>
              <w:widowControl w:val="0"/>
              <w:autoSpaceDE w:val="0"/>
              <w:autoSpaceDN w:val="0"/>
              <w:adjustRightInd w:val="0"/>
              <w:rPr>
                <w:rFonts w:ascii="Times" w:hAnsi="Times" w:cs="Helvetica"/>
                <w:b/>
                <w:bCs/>
              </w:rPr>
            </w:pPr>
            <w:r w:rsidRPr="005B3755">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91BE61C" w14:textId="77777777" w:rsidR="005B3755" w:rsidRPr="005B3755" w:rsidRDefault="005B3755">
            <w:pPr>
              <w:widowControl w:val="0"/>
              <w:autoSpaceDE w:val="0"/>
              <w:autoSpaceDN w:val="0"/>
              <w:adjustRightInd w:val="0"/>
              <w:rPr>
                <w:rFonts w:ascii="Times" w:hAnsi="Times" w:cs="Helvetica"/>
              </w:rPr>
            </w:pPr>
            <w:r w:rsidRPr="005B3755">
              <w:rPr>
                <w:rFonts w:ascii="Times" w:hAnsi="Times" w:cs="Helvetica"/>
              </w:rPr>
              <w:t>Aug 14, 2015   Complete, pre-applications must be received by 5:00 pm Eastern Time on June 1, 2015. Complete, invited full applications must be received by 5:00 p.m. Eastern Time on August 14, 2015.</w:t>
            </w:r>
          </w:p>
        </w:tc>
      </w:tr>
      <w:tr w:rsidR="005B3755" w14:paraId="6099C3AF" w14:textId="77777777" w:rsidTr="005B3755">
        <w:tc>
          <w:tcPr>
            <w:tcW w:w="4540" w:type="dxa"/>
            <w:tcBorders>
              <w:left w:val="nil"/>
            </w:tcBorders>
            <w:tcMar>
              <w:top w:w="100" w:type="nil"/>
              <w:left w:w="100" w:type="nil"/>
              <w:bottom w:w="100" w:type="nil"/>
              <w:right w:w="100" w:type="nil"/>
            </w:tcMar>
          </w:tcPr>
          <w:p w14:paraId="4A89A9A9" w14:textId="77777777" w:rsidR="005B3755" w:rsidRPr="005B3755" w:rsidRDefault="005B3755">
            <w:pPr>
              <w:widowControl w:val="0"/>
              <w:autoSpaceDE w:val="0"/>
              <w:autoSpaceDN w:val="0"/>
              <w:adjustRightInd w:val="0"/>
              <w:rPr>
                <w:rFonts w:ascii="Times" w:hAnsi="Times" w:cs="Helvetica"/>
                <w:b/>
                <w:bCs/>
              </w:rPr>
            </w:pPr>
            <w:r w:rsidRPr="005B3755">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E3E8C51" w14:textId="77777777" w:rsidR="005B3755" w:rsidRPr="005B3755" w:rsidRDefault="005B3755">
            <w:pPr>
              <w:widowControl w:val="0"/>
              <w:autoSpaceDE w:val="0"/>
              <w:autoSpaceDN w:val="0"/>
              <w:adjustRightInd w:val="0"/>
              <w:rPr>
                <w:rFonts w:ascii="Times" w:hAnsi="Times" w:cs="Helvetica"/>
              </w:rPr>
            </w:pPr>
            <w:r w:rsidRPr="005B3755">
              <w:rPr>
                <w:rFonts w:ascii="Times" w:hAnsi="Times" w:cs="Helvetica"/>
              </w:rPr>
              <w:t>Sep 13, 2015</w:t>
            </w:r>
          </w:p>
        </w:tc>
      </w:tr>
      <w:tr w:rsidR="005B3755" w14:paraId="781D5F87" w14:textId="77777777" w:rsidTr="005B3755">
        <w:tc>
          <w:tcPr>
            <w:tcW w:w="4540" w:type="dxa"/>
            <w:tcBorders>
              <w:left w:val="nil"/>
            </w:tcBorders>
            <w:tcMar>
              <w:top w:w="100" w:type="nil"/>
              <w:left w:w="100" w:type="nil"/>
              <w:bottom w:w="100" w:type="nil"/>
              <w:right w:w="100" w:type="nil"/>
            </w:tcMar>
          </w:tcPr>
          <w:p w14:paraId="05F4FCA0" w14:textId="77777777" w:rsidR="005B3755" w:rsidRPr="005B3755" w:rsidRDefault="005B3755">
            <w:pPr>
              <w:widowControl w:val="0"/>
              <w:autoSpaceDE w:val="0"/>
              <w:autoSpaceDN w:val="0"/>
              <w:adjustRightInd w:val="0"/>
              <w:rPr>
                <w:rFonts w:ascii="Times" w:hAnsi="Times" w:cs="Helvetica"/>
                <w:b/>
                <w:bCs/>
              </w:rPr>
            </w:pPr>
            <w:r w:rsidRPr="005B3755">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28C36C1" w14:textId="77777777" w:rsidR="005B3755" w:rsidRPr="005B3755" w:rsidRDefault="005B3755">
            <w:pPr>
              <w:widowControl w:val="0"/>
              <w:autoSpaceDE w:val="0"/>
              <w:autoSpaceDN w:val="0"/>
              <w:adjustRightInd w:val="0"/>
              <w:rPr>
                <w:rFonts w:ascii="Times" w:hAnsi="Times" w:cs="Helvetica"/>
              </w:rPr>
            </w:pPr>
            <w:r w:rsidRPr="005B3755">
              <w:rPr>
                <w:rFonts w:ascii="Times" w:hAnsi="Times" w:cs="Helvetica"/>
              </w:rPr>
              <w:t>$23,000,000</w:t>
            </w:r>
          </w:p>
        </w:tc>
      </w:tr>
      <w:tr w:rsidR="005B3755" w14:paraId="65B48FB0" w14:textId="77777777" w:rsidTr="005B3755">
        <w:tc>
          <w:tcPr>
            <w:tcW w:w="4540" w:type="dxa"/>
            <w:tcBorders>
              <w:left w:val="nil"/>
            </w:tcBorders>
            <w:tcMar>
              <w:top w:w="100" w:type="nil"/>
              <w:left w:w="100" w:type="nil"/>
              <w:bottom w:w="100" w:type="nil"/>
              <w:right w:w="100" w:type="nil"/>
            </w:tcMar>
          </w:tcPr>
          <w:p w14:paraId="4FFB14DD" w14:textId="77777777" w:rsidR="005B3755" w:rsidRPr="005B3755" w:rsidRDefault="005B3755">
            <w:pPr>
              <w:widowControl w:val="0"/>
              <w:autoSpaceDE w:val="0"/>
              <w:autoSpaceDN w:val="0"/>
              <w:adjustRightInd w:val="0"/>
              <w:rPr>
                <w:rFonts w:ascii="Times" w:hAnsi="Times" w:cs="Helvetica"/>
                <w:b/>
                <w:bCs/>
              </w:rPr>
            </w:pPr>
            <w:r w:rsidRPr="005B3755">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6E5C4AF5" w14:textId="77777777" w:rsidR="005B3755" w:rsidRPr="005B3755" w:rsidRDefault="005B3755">
            <w:pPr>
              <w:widowControl w:val="0"/>
              <w:autoSpaceDE w:val="0"/>
              <w:autoSpaceDN w:val="0"/>
              <w:adjustRightInd w:val="0"/>
              <w:rPr>
                <w:rFonts w:ascii="Times" w:hAnsi="Times" w:cs="Helvetica"/>
              </w:rPr>
            </w:pPr>
            <w:r w:rsidRPr="005B3755">
              <w:rPr>
                <w:rFonts w:ascii="Times" w:hAnsi="Times" w:cs="Helvetica"/>
              </w:rPr>
              <w:t>Others (see text field entitled "Additional Information on Eligibility" for clarification)</w:t>
            </w:r>
          </w:p>
        </w:tc>
      </w:tr>
      <w:tr w:rsidR="005B3755" w14:paraId="0A38D7E3" w14:textId="77777777" w:rsidTr="005B3755">
        <w:tc>
          <w:tcPr>
            <w:tcW w:w="4540" w:type="dxa"/>
            <w:tcBorders>
              <w:left w:val="nil"/>
            </w:tcBorders>
            <w:tcMar>
              <w:top w:w="100" w:type="nil"/>
              <w:left w:w="100" w:type="nil"/>
              <w:bottom w:w="100" w:type="nil"/>
              <w:right w:w="100" w:type="nil"/>
            </w:tcMar>
          </w:tcPr>
          <w:p w14:paraId="5AF94859" w14:textId="77777777" w:rsidR="005B3755" w:rsidRPr="005B3755" w:rsidRDefault="005B3755">
            <w:pPr>
              <w:widowControl w:val="0"/>
              <w:autoSpaceDE w:val="0"/>
              <w:autoSpaceDN w:val="0"/>
              <w:adjustRightInd w:val="0"/>
              <w:rPr>
                <w:rFonts w:ascii="Times" w:hAnsi="Times" w:cs="Helvetica"/>
                <w:b/>
                <w:bCs/>
              </w:rPr>
            </w:pPr>
            <w:r w:rsidRPr="005B3755">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8597060" w14:textId="77777777" w:rsidR="005B3755" w:rsidRPr="005B3755" w:rsidRDefault="005B3755">
            <w:pPr>
              <w:widowControl w:val="0"/>
              <w:autoSpaceDE w:val="0"/>
              <w:autoSpaceDN w:val="0"/>
              <w:adjustRightInd w:val="0"/>
              <w:rPr>
                <w:rFonts w:ascii="Times" w:hAnsi="Times" w:cs="Helvetica"/>
              </w:rPr>
            </w:pPr>
            <w:r w:rsidRPr="005B3755">
              <w:rPr>
                <w:rFonts w:ascii="Times" w:hAnsi="Times" w:cs="Helvetica"/>
              </w:rPr>
              <w:t>For SCRI/CDRE, applications may be submitted by Federal agencies, national laboratories, colleges and universities, research institutions and organizations, private organizations or corporations, State Agricultural Experiment Stations, individuals, or groups consisting of two or more of these entities.</w:t>
            </w:r>
          </w:p>
        </w:tc>
      </w:tr>
      <w:tr w:rsidR="005B3755" w14:paraId="28874724" w14:textId="77777777" w:rsidTr="005B3755">
        <w:tc>
          <w:tcPr>
            <w:tcW w:w="4540" w:type="dxa"/>
            <w:tcBorders>
              <w:left w:val="nil"/>
            </w:tcBorders>
            <w:tcMar>
              <w:top w:w="100" w:type="nil"/>
              <w:left w:w="100" w:type="nil"/>
              <w:bottom w:w="100" w:type="nil"/>
              <w:right w:w="100" w:type="nil"/>
            </w:tcMar>
          </w:tcPr>
          <w:p w14:paraId="691927A1" w14:textId="77777777" w:rsidR="005B3755" w:rsidRPr="005B3755" w:rsidRDefault="005B3755">
            <w:pPr>
              <w:widowControl w:val="0"/>
              <w:autoSpaceDE w:val="0"/>
              <w:autoSpaceDN w:val="0"/>
              <w:adjustRightInd w:val="0"/>
              <w:rPr>
                <w:rFonts w:ascii="Times" w:hAnsi="Times" w:cs="Helvetica"/>
                <w:b/>
                <w:bCs/>
              </w:rPr>
            </w:pPr>
            <w:r w:rsidRPr="005B3755">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5124254" w14:textId="77777777" w:rsidR="005B3755" w:rsidRPr="005B3755" w:rsidRDefault="005B3755">
            <w:pPr>
              <w:widowControl w:val="0"/>
              <w:autoSpaceDE w:val="0"/>
              <w:autoSpaceDN w:val="0"/>
              <w:adjustRightInd w:val="0"/>
              <w:rPr>
                <w:rFonts w:ascii="Times" w:hAnsi="Times" w:cs="Helvetica"/>
              </w:rPr>
            </w:pPr>
            <w:r w:rsidRPr="005B3755">
              <w:rPr>
                <w:rFonts w:ascii="Times" w:hAnsi="Times" w:cs="Helvetica"/>
              </w:rPr>
              <w:t>National Institute of Food and Agriculture</w:t>
            </w:r>
          </w:p>
        </w:tc>
      </w:tr>
      <w:tr w:rsidR="005B3755" w14:paraId="4ACF2814" w14:textId="77777777" w:rsidTr="005B3755">
        <w:tc>
          <w:tcPr>
            <w:tcW w:w="4540" w:type="dxa"/>
            <w:tcBorders>
              <w:left w:val="nil"/>
            </w:tcBorders>
            <w:tcMar>
              <w:top w:w="100" w:type="nil"/>
              <w:left w:w="100" w:type="nil"/>
              <w:bottom w:w="100" w:type="nil"/>
              <w:right w:w="100" w:type="nil"/>
            </w:tcMar>
          </w:tcPr>
          <w:p w14:paraId="68C0F383" w14:textId="77777777" w:rsidR="005B3755" w:rsidRPr="005B3755" w:rsidRDefault="005B3755">
            <w:pPr>
              <w:widowControl w:val="0"/>
              <w:autoSpaceDE w:val="0"/>
              <w:autoSpaceDN w:val="0"/>
              <w:adjustRightInd w:val="0"/>
              <w:rPr>
                <w:rFonts w:ascii="Times" w:hAnsi="Times" w:cs="Helvetica"/>
                <w:b/>
                <w:bCs/>
              </w:rPr>
            </w:pPr>
            <w:r w:rsidRPr="005B375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D4AD4B6" w14:textId="77777777" w:rsidR="005B3755" w:rsidRPr="005B3755" w:rsidRDefault="005B3755">
            <w:pPr>
              <w:widowControl w:val="0"/>
              <w:autoSpaceDE w:val="0"/>
              <w:autoSpaceDN w:val="0"/>
              <w:adjustRightInd w:val="0"/>
              <w:rPr>
                <w:rFonts w:ascii="Times" w:hAnsi="Times" w:cs="Helvetica"/>
              </w:rPr>
            </w:pPr>
            <w:r w:rsidRPr="005B3755">
              <w:rPr>
                <w:rFonts w:ascii="Times" w:hAnsi="Times" w:cs="Helvetica"/>
              </w:rPr>
              <w:t xml:space="preserve">The Specialty Crop Research Initiative (SCRI) Citrus Disease Research and Extension Program (CDRE) is authorized in the Agricultural Act of 2014 (H.R. 2642) to award grants to eligible entities to conduct research and extension activities, technical assistance and development activities to: (a) combat citrus diseases and pests, both domestic and invasive and including huanglongbing and the Asian citrus psyllid, which pose imminent harm to United States citrus production and threaten the future viability of the citrus industry; and (b) provide support for the dissemination and commercialization of relevant information, techniques, and technologies discovered pursuant to research and extension activities funded through SCRI/CDRE and other research and extension projects targeting problems caused by citrus production </w:t>
            </w:r>
            <w:r w:rsidRPr="005B3755">
              <w:rPr>
                <w:rFonts w:ascii="Times" w:hAnsi="Times" w:cs="Helvetica"/>
              </w:rPr>
              <w:lastRenderedPageBreak/>
              <w:t>diseases and invasive pests.</w:t>
            </w:r>
          </w:p>
        </w:tc>
      </w:tr>
      <w:tr w:rsidR="005B3755" w14:paraId="74A49289" w14:textId="77777777" w:rsidTr="005B3755">
        <w:tc>
          <w:tcPr>
            <w:tcW w:w="4540" w:type="dxa"/>
            <w:tcBorders>
              <w:left w:val="nil"/>
            </w:tcBorders>
            <w:tcMar>
              <w:top w:w="100" w:type="nil"/>
              <w:left w:w="100" w:type="nil"/>
              <w:bottom w:w="100" w:type="nil"/>
              <w:right w:w="100" w:type="nil"/>
            </w:tcMar>
          </w:tcPr>
          <w:p w14:paraId="08415891" w14:textId="77777777" w:rsidR="005B3755" w:rsidRPr="005B3755" w:rsidRDefault="005B3755">
            <w:pPr>
              <w:widowControl w:val="0"/>
              <w:autoSpaceDE w:val="0"/>
              <w:autoSpaceDN w:val="0"/>
              <w:adjustRightInd w:val="0"/>
              <w:rPr>
                <w:rFonts w:ascii="Times" w:hAnsi="Times" w:cs="Helvetica"/>
                <w:b/>
                <w:bCs/>
              </w:rPr>
            </w:pPr>
            <w:r w:rsidRPr="005B3755">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4DEF6939" w14:textId="77777777" w:rsidR="005B3755" w:rsidRPr="005B3755" w:rsidRDefault="004618FC">
            <w:pPr>
              <w:widowControl w:val="0"/>
              <w:autoSpaceDE w:val="0"/>
              <w:autoSpaceDN w:val="0"/>
              <w:adjustRightInd w:val="0"/>
              <w:rPr>
                <w:rFonts w:ascii="Times" w:hAnsi="Times" w:cs="Helvetica"/>
              </w:rPr>
            </w:pPr>
            <w:hyperlink r:id="rId45" w:history="1">
              <w:r w:rsidR="005B3755" w:rsidRPr="005B3755">
                <w:rPr>
                  <w:rStyle w:val="Hyperlink"/>
                  <w:rFonts w:ascii="Times" w:hAnsi="Times" w:cs="Helvetica"/>
                </w:rPr>
                <w:t>Specialty Crop Research Initiative/Citrus Disease Research and Extension</w:t>
              </w:r>
            </w:hyperlink>
          </w:p>
        </w:tc>
      </w:tr>
      <w:tr w:rsidR="005B3755" w14:paraId="60EACBF8" w14:textId="77777777" w:rsidTr="005B3755">
        <w:tc>
          <w:tcPr>
            <w:tcW w:w="4540" w:type="dxa"/>
            <w:tcBorders>
              <w:left w:val="nil"/>
            </w:tcBorders>
            <w:tcMar>
              <w:top w:w="100" w:type="nil"/>
              <w:left w:w="100" w:type="nil"/>
              <w:bottom w:w="100" w:type="nil"/>
              <w:right w:w="100" w:type="nil"/>
            </w:tcMar>
          </w:tcPr>
          <w:p w14:paraId="68968203" w14:textId="77777777" w:rsidR="005B3755" w:rsidRPr="005B3755" w:rsidRDefault="005B3755">
            <w:pPr>
              <w:widowControl w:val="0"/>
              <w:autoSpaceDE w:val="0"/>
              <w:autoSpaceDN w:val="0"/>
              <w:adjustRightInd w:val="0"/>
              <w:rPr>
                <w:rFonts w:ascii="Times" w:hAnsi="Times" w:cs="Helvetica"/>
                <w:b/>
                <w:bCs/>
              </w:rPr>
            </w:pPr>
            <w:r w:rsidRPr="005B3755">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1068AD3" w14:textId="77777777" w:rsidR="005B3755" w:rsidRPr="005B3755" w:rsidRDefault="005B3755">
            <w:pPr>
              <w:widowControl w:val="0"/>
              <w:autoSpaceDE w:val="0"/>
              <w:autoSpaceDN w:val="0"/>
              <w:adjustRightInd w:val="0"/>
              <w:rPr>
                <w:rFonts w:ascii="Times" w:hAnsi="Times" w:cs="Helvetica"/>
              </w:rPr>
            </w:pPr>
            <w:r w:rsidRPr="005B3755">
              <w:rPr>
                <w:rFonts w:ascii="Times" w:hAnsi="Times" w:cs="Helvetica"/>
              </w:rPr>
              <w:t>If you have difficulty accessing the full announcement electronically, please contact:</w:t>
            </w:r>
          </w:p>
          <w:p w14:paraId="2308A369" w14:textId="77777777" w:rsidR="005B3755" w:rsidRPr="005B3755" w:rsidRDefault="005B3755">
            <w:pPr>
              <w:widowControl w:val="0"/>
              <w:autoSpaceDE w:val="0"/>
              <w:autoSpaceDN w:val="0"/>
              <w:adjustRightInd w:val="0"/>
              <w:rPr>
                <w:rFonts w:ascii="Times" w:hAnsi="Times" w:cs="Helvetica"/>
              </w:rPr>
            </w:pPr>
          </w:p>
          <w:p w14:paraId="1D71B635" w14:textId="77777777" w:rsidR="005B3755" w:rsidRPr="005B3755" w:rsidRDefault="005B3755">
            <w:pPr>
              <w:widowControl w:val="0"/>
              <w:autoSpaceDE w:val="0"/>
              <w:autoSpaceDN w:val="0"/>
              <w:adjustRightInd w:val="0"/>
              <w:rPr>
                <w:rFonts w:ascii="Times" w:hAnsi="Times" w:cs="Helvetica"/>
              </w:rPr>
            </w:pPr>
            <w:r w:rsidRPr="005B3755">
              <w:rPr>
                <w:rFonts w:ascii="Times" w:hAnsi="Times" w:cs="Helvetica"/>
              </w:rPr>
              <w:t xml:space="preserve">NIFA Help Desk Phone: 202-401-5048 Business hours are M-F, 7:00 am -5:00 pm ET, excluding Federal holidays </w:t>
            </w:r>
          </w:p>
          <w:p w14:paraId="2E67D889" w14:textId="77777777" w:rsidR="005B3755" w:rsidRPr="005B3755" w:rsidRDefault="004618FC">
            <w:pPr>
              <w:widowControl w:val="0"/>
              <w:autoSpaceDE w:val="0"/>
              <w:autoSpaceDN w:val="0"/>
              <w:adjustRightInd w:val="0"/>
              <w:rPr>
                <w:rFonts w:ascii="Times" w:hAnsi="Times" w:cs="Helvetica"/>
              </w:rPr>
            </w:pPr>
            <w:hyperlink r:id="rId46" w:history="1">
              <w:r w:rsidR="005B3755" w:rsidRPr="005B3755">
                <w:rPr>
                  <w:rStyle w:val="Hyperlink"/>
                  <w:rFonts w:ascii="Times" w:hAnsi="Times" w:cs="Helvetica"/>
                </w:rPr>
                <w:t>If you have any questions related to preparing application content</w:t>
              </w:r>
            </w:hyperlink>
          </w:p>
        </w:tc>
      </w:tr>
    </w:tbl>
    <w:p w14:paraId="7B67C5E5" w14:textId="77777777" w:rsidR="005B3755" w:rsidRPr="00AC069E" w:rsidRDefault="005B3755" w:rsidP="00AC069E">
      <w:pPr>
        <w:widowControl w:val="0"/>
        <w:autoSpaceDE w:val="0"/>
        <w:autoSpaceDN w:val="0"/>
        <w:adjustRightInd w:val="0"/>
        <w:rPr>
          <w:rFonts w:ascii="Times" w:hAnsi="Times" w:cs="Helvetica"/>
        </w:rPr>
      </w:pPr>
    </w:p>
    <w:p w14:paraId="1CF1290A" w14:textId="77777777" w:rsidR="00AC069E" w:rsidRPr="00D744DD" w:rsidRDefault="004618FC" w:rsidP="00AC069E">
      <w:pPr>
        <w:widowControl w:val="0"/>
        <w:pBdr>
          <w:bottom w:val="single" w:sz="6" w:space="1" w:color="auto"/>
        </w:pBdr>
        <w:autoSpaceDE w:val="0"/>
        <w:autoSpaceDN w:val="0"/>
        <w:adjustRightInd w:val="0"/>
        <w:rPr>
          <w:rFonts w:ascii="Times" w:hAnsi="Times" w:cs="Helvetica"/>
        </w:rPr>
      </w:pPr>
      <w:hyperlink r:id="rId47" w:history="1">
        <w:r w:rsidR="00AC069E" w:rsidRPr="00D744DD">
          <w:rPr>
            <w:rFonts w:ascii="Times" w:hAnsi="Times" w:cs="Helvetica"/>
            <w:color w:val="386EFF"/>
            <w:u w:val="single" w:color="386EFF"/>
          </w:rPr>
          <w:t>http://www.grants.gov/web/grants/view-opportunity.html?oppId=275596</w:t>
        </w:r>
      </w:hyperlink>
    </w:p>
    <w:p w14:paraId="2A9FDEE2" w14:textId="77777777" w:rsidR="005B3755" w:rsidRPr="00D744DD" w:rsidRDefault="005B3755" w:rsidP="00AC069E">
      <w:pPr>
        <w:widowControl w:val="0"/>
        <w:autoSpaceDE w:val="0"/>
        <w:autoSpaceDN w:val="0"/>
        <w:adjustRightInd w:val="0"/>
        <w:rPr>
          <w:rFonts w:ascii="Times" w:hAnsi="Times" w:cs="Helvetica"/>
        </w:rPr>
      </w:pPr>
    </w:p>
    <w:p w14:paraId="3B358A23" w14:textId="77777777" w:rsidR="00A32629" w:rsidRPr="00E936B5" w:rsidRDefault="00A32629" w:rsidP="00A32629">
      <w:pPr>
        <w:widowControl w:val="0"/>
        <w:autoSpaceDE w:val="0"/>
        <w:autoSpaceDN w:val="0"/>
        <w:adjustRightInd w:val="0"/>
      </w:pPr>
      <w:bookmarkStart w:id="35" w:name="AGBiomass"/>
      <w:bookmarkEnd w:id="35"/>
      <w:r w:rsidRPr="00E936B5">
        <w:t>National Institute of Food and Agriculture</w:t>
      </w:r>
    </w:p>
    <w:p w14:paraId="10013802" w14:textId="77777777" w:rsidR="00A32629" w:rsidRDefault="00A32629" w:rsidP="00A32629">
      <w:pPr>
        <w:widowControl w:val="0"/>
        <w:autoSpaceDE w:val="0"/>
        <w:autoSpaceDN w:val="0"/>
        <w:adjustRightInd w:val="0"/>
      </w:pPr>
      <w:r w:rsidRPr="00E936B5">
        <w:t>Biomass Research and Development Initiative</w:t>
      </w:r>
      <w:r>
        <w:t xml:space="preserve"> </w:t>
      </w:r>
      <w:r w:rsidRPr="00E936B5">
        <w:t>Grant</w:t>
      </w:r>
    </w:p>
    <w:p w14:paraId="152EF0B2" w14:textId="77777777" w:rsidR="005B3755" w:rsidRDefault="005B3755" w:rsidP="00A32629">
      <w:pPr>
        <w:widowControl w:val="0"/>
        <w:autoSpaceDE w:val="0"/>
        <w:autoSpaceDN w:val="0"/>
        <w:adjustRightInd w:val="0"/>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5B3755" w:rsidRPr="005B3755" w14:paraId="5F6E35C3" w14:textId="77777777">
        <w:tc>
          <w:tcPr>
            <w:tcW w:w="4540" w:type="dxa"/>
            <w:tcMar>
              <w:top w:w="100" w:type="nil"/>
              <w:left w:w="100" w:type="nil"/>
              <w:bottom w:w="100" w:type="nil"/>
              <w:right w:w="100" w:type="nil"/>
            </w:tcMar>
          </w:tcPr>
          <w:p w14:paraId="7BC38138" w14:textId="77777777" w:rsidR="005B3755" w:rsidRPr="005B3755" w:rsidRDefault="005B3755" w:rsidP="005B3755">
            <w:pPr>
              <w:widowControl w:val="0"/>
              <w:autoSpaceDE w:val="0"/>
              <w:autoSpaceDN w:val="0"/>
              <w:adjustRightInd w:val="0"/>
              <w:rPr>
                <w:b/>
                <w:bCs/>
              </w:rPr>
            </w:pPr>
            <w:r w:rsidRPr="005B3755">
              <w:rPr>
                <w:b/>
                <w:bCs/>
              </w:rPr>
              <w:t>Document Type:</w:t>
            </w:r>
          </w:p>
        </w:tc>
        <w:tc>
          <w:tcPr>
            <w:tcW w:w="5800" w:type="dxa"/>
            <w:tcMar>
              <w:top w:w="100" w:type="nil"/>
              <w:left w:w="100" w:type="nil"/>
              <w:bottom w:w="100" w:type="nil"/>
              <w:right w:w="100" w:type="nil"/>
            </w:tcMar>
            <w:vAlign w:val="center"/>
          </w:tcPr>
          <w:p w14:paraId="16413A81" w14:textId="77777777" w:rsidR="005B3755" w:rsidRPr="005B3755" w:rsidRDefault="005B3755" w:rsidP="005B3755">
            <w:pPr>
              <w:widowControl w:val="0"/>
              <w:autoSpaceDE w:val="0"/>
              <w:autoSpaceDN w:val="0"/>
              <w:adjustRightInd w:val="0"/>
            </w:pPr>
            <w:r w:rsidRPr="005B3755">
              <w:t>Grants Notice</w:t>
            </w:r>
          </w:p>
        </w:tc>
      </w:tr>
      <w:tr w:rsidR="005B3755" w:rsidRPr="005B3755" w14:paraId="38B76183" w14:textId="77777777">
        <w:tblPrEx>
          <w:tblBorders>
            <w:top w:val="none" w:sz="0" w:space="0" w:color="auto"/>
          </w:tblBorders>
        </w:tblPrEx>
        <w:tc>
          <w:tcPr>
            <w:tcW w:w="4540" w:type="dxa"/>
            <w:tcMar>
              <w:top w:w="100" w:type="nil"/>
              <w:left w:w="100" w:type="nil"/>
              <w:bottom w:w="100" w:type="nil"/>
              <w:right w:w="100" w:type="nil"/>
            </w:tcMar>
          </w:tcPr>
          <w:p w14:paraId="22115DF2" w14:textId="77777777" w:rsidR="005B3755" w:rsidRPr="005B3755" w:rsidRDefault="005B3755" w:rsidP="005B3755">
            <w:pPr>
              <w:widowControl w:val="0"/>
              <w:autoSpaceDE w:val="0"/>
              <w:autoSpaceDN w:val="0"/>
              <w:adjustRightInd w:val="0"/>
              <w:rPr>
                <w:b/>
                <w:bCs/>
              </w:rPr>
            </w:pPr>
            <w:r w:rsidRPr="005B3755">
              <w:rPr>
                <w:b/>
                <w:bCs/>
              </w:rPr>
              <w:t>Funding Opportunity Number:</w:t>
            </w:r>
          </w:p>
        </w:tc>
        <w:tc>
          <w:tcPr>
            <w:tcW w:w="5800" w:type="dxa"/>
            <w:tcMar>
              <w:top w:w="100" w:type="nil"/>
              <w:left w:w="100" w:type="nil"/>
              <w:bottom w:w="100" w:type="nil"/>
              <w:right w:w="100" w:type="nil"/>
            </w:tcMar>
            <w:vAlign w:val="center"/>
          </w:tcPr>
          <w:p w14:paraId="0F4DDA2B" w14:textId="77777777" w:rsidR="005B3755" w:rsidRPr="005B3755" w:rsidRDefault="005B3755" w:rsidP="005B3755">
            <w:pPr>
              <w:widowControl w:val="0"/>
              <w:autoSpaceDE w:val="0"/>
              <w:autoSpaceDN w:val="0"/>
              <w:adjustRightInd w:val="0"/>
            </w:pPr>
            <w:r w:rsidRPr="005B3755">
              <w:t>USDA-NIFA-9008-004957</w:t>
            </w:r>
          </w:p>
        </w:tc>
      </w:tr>
      <w:tr w:rsidR="005B3755" w:rsidRPr="005B3755" w14:paraId="6DD80345" w14:textId="77777777">
        <w:tblPrEx>
          <w:tblBorders>
            <w:top w:val="none" w:sz="0" w:space="0" w:color="auto"/>
          </w:tblBorders>
        </w:tblPrEx>
        <w:tc>
          <w:tcPr>
            <w:tcW w:w="4540" w:type="dxa"/>
            <w:tcMar>
              <w:top w:w="100" w:type="nil"/>
              <w:left w:w="100" w:type="nil"/>
              <w:bottom w:w="100" w:type="nil"/>
              <w:right w:w="100" w:type="nil"/>
            </w:tcMar>
          </w:tcPr>
          <w:p w14:paraId="6E24B9C6" w14:textId="77777777" w:rsidR="005B3755" w:rsidRPr="005B3755" w:rsidRDefault="005B3755" w:rsidP="005B3755">
            <w:pPr>
              <w:widowControl w:val="0"/>
              <w:autoSpaceDE w:val="0"/>
              <w:autoSpaceDN w:val="0"/>
              <w:adjustRightInd w:val="0"/>
              <w:rPr>
                <w:b/>
                <w:bCs/>
              </w:rPr>
            </w:pPr>
            <w:r w:rsidRPr="005B3755">
              <w:rPr>
                <w:b/>
                <w:bCs/>
              </w:rPr>
              <w:t>Funding Opportunity Title:</w:t>
            </w:r>
          </w:p>
        </w:tc>
        <w:tc>
          <w:tcPr>
            <w:tcW w:w="5800" w:type="dxa"/>
            <w:tcMar>
              <w:top w:w="100" w:type="nil"/>
              <w:left w:w="100" w:type="nil"/>
              <w:bottom w:w="100" w:type="nil"/>
              <w:right w:w="100" w:type="nil"/>
            </w:tcMar>
            <w:vAlign w:val="center"/>
          </w:tcPr>
          <w:p w14:paraId="11F7E34F" w14:textId="77777777" w:rsidR="005B3755" w:rsidRPr="005B3755" w:rsidRDefault="005B3755" w:rsidP="005B3755">
            <w:pPr>
              <w:widowControl w:val="0"/>
              <w:autoSpaceDE w:val="0"/>
              <w:autoSpaceDN w:val="0"/>
              <w:adjustRightInd w:val="0"/>
            </w:pPr>
            <w:r w:rsidRPr="005B3755">
              <w:t>Biomass Research and Development Initiative</w:t>
            </w:r>
          </w:p>
        </w:tc>
      </w:tr>
      <w:tr w:rsidR="005B3755" w:rsidRPr="005B3755" w14:paraId="2CC5EEE6" w14:textId="77777777">
        <w:tblPrEx>
          <w:tblBorders>
            <w:top w:val="none" w:sz="0" w:space="0" w:color="auto"/>
          </w:tblBorders>
        </w:tblPrEx>
        <w:tc>
          <w:tcPr>
            <w:tcW w:w="4540" w:type="dxa"/>
            <w:tcMar>
              <w:top w:w="100" w:type="nil"/>
              <w:left w:w="100" w:type="nil"/>
              <w:bottom w:w="100" w:type="nil"/>
              <w:right w:w="100" w:type="nil"/>
            </w:tcMar>
          </w:tcPr>
          <w:p w14:paraId="13026967" w14:textId="77777777" w:rsidR="005B3755" w:rsidRPr="005B3755" w:rsidRDefault="005B3755" w:rsidP="005B3755">
            <w:pPr>
              <w:widowControl w:val="0"/>
              <w:autoSpaceDE w:val="0"/>
              <w:autoSpaceDN w:val="0"/>
              <w:adjustRightInd w:val="0"/>
              <w:rPr>
                <w:b/>
                <w:bCs/>
              </w:rPr>
            </w:pPr>
            <w:r w:rsidRPr="005B3755">
              <w:rPr>
                <w:b/>
                <w:bCs/>
              </w:rPr>
              <w:t>Opportunity Category:</w:t>
            </w:r>
          </w:p>
        </w:tc>
        <w:tc>
          <w:tcPr>
            <w:tcW w:w="5800" w:type="dxa"/>
            <w:tcMar>
              <w:top w:w="100" w:type="nil"/>
              <w:left w:w="100" w:type="nil"/>
              <w:bottom w:w="100" w:type="nil"/>
              <w:right w:w="100" w:type="nil"/>
            </w:tcMar>
            <w:vAlign w:val="center"/>
          </w:tcPr>
          <w:p w14:paraId="5E92474B" w14:textId="77777777" w:rsidR="005B3755" w:rsidRPr="005B3755" w:rsidRDefault="005B3755" w:rsidP="005B3755">
            <w:pPr>
              <w:widowControl w:val="0"/>
              <w:autoSpaceDE w:val="0"/>
              <w:autoSpaceDN w:val="0"/>
              <w:adjustRightInd w:val="0"/>
            </w:pPr>
            <w:r w:rsidRPr="005B3755">
              <w:t>Mandatory</w:t>
            </w:r>
          </w:p>
        </w:tc>
      </w:tr>
      <w:tr w:rsidR="005B3755" w:rsidRPr="005B3755" w14:paraId="62C768B3" w14:textId="77777777">
        <w:tblPrEx>
          <w:tblBorders>
            <w:top w:val="none" w:sz="0" w:space="0" w:color="auto"/>
          </w:tblBorders>
        </w:tblPrEx>
        <w:tc>
          <w:tcPr>
            <w:tcW w:w="4540" w:type="dxa"/>
            <w:tcMar>
              <w:top w:w="100" w:type="nil"/>
              <w:left w:w="100" w:type="nil"/>
              <w:bottom w:w="100" w:type="nil"/>
              <w:right w:w="100" w:type="nil"/>
            </w:tcMar>
          </w:tcPr>
          <w:p w14:paraId="406AC18D" w14:textId="77777777" w:rsidR="005B3755" w:rsidRPr="005B3755" w:rsidRDefault="005B3755" w:rsidP="005B3755">
            <w:pPr>
              <w:widowControl w:val="0"/>
              <w:autoSpaceDE w:val="0"/>
              <w:autoSpaceDN w:val="0"/>
              <w:adjustRightInd w:val="0"/>
              <w:rPr>
                <w:b/>
                <w:bCs/>
              </w:rPr>
            </w:pPr>
            <w:r w:rsidRPr="005B3755">
              <w:rPr>
                <w:b/>
                <w:bCs/>
              </w:rPr>
              <w:t>Funding Instrument Type:</w:t>
            </w:r>
          </w:p>
        </w:tc>
        <w:tc>
          <w:tcPr>
            <w:tcW w:w="5800" w:type="dxa"/>
            <w:tcMar>
              <w:top w:w="100" w:type="nil"/>
              <w:left w:w="100" w:type="nil"/>
              <w:bottom w:w="100" w:type="nil"/>
              <w:right w:w="100" w:type="nil"/>
            </w:tcMar>
            <w:vAlign w:val="center"/>
          </w:tcPr>
          <w:p w14:paraId="5A900973" w14:textId="77777777" w:rsidR="005B3755" w:rsidRPr="005B3755" w:rsidRDefault="005B3755" w:rsidP="005B3755">
            <w:pPr>
              <w:widowControl w:val="0"/>
              <w:autoSpaceDE w:val="0"/>
              <w:autoSpaceDN w:val="0"/>
              <w:adjustRightInd w:val="0"/>
            </w:pPr>
            <w:r w:rsidRPr="005B3755">
              <w:t>Grant</w:t>
            </w:r>
          </w:p>
        </w:tc>
      </w:tr>
      <w:tr w:rsidR="005B3755" w:rsidRPr="005B3755" w14:paraId="4B690510" w14:textId="77777777">
        <w:tblPrEx>
          <w:tblBorders>
            <w:top w:val="none" w:sz="0" w:space="0" w:color="auto"/>
          </w:tblBorders>
        </w:tblPrEx>
        <w:tc>
          <w:tcPr>
            <w:tcW w:w="4540" w:type="dxa"/>
            <w:tcMar>
              <w:top w:w="100" w:type="nil"/>
              <w:left w:w="100" w:type="nil"/>
              <w:bottom w:w="100" w:type="nil"/>
              <w:right w:w="100" w:type="nil"/>
            </w:tcMar>
          </w:tcPr>
          <w:p w14:paraId="170898C3" w14:textId="77777777" w:rsidR="005B3755" w:rsidRPr="005B3755" w:rsidRDefault="005B3755" w:rsidP="005B3755">
            <w:pPr>
              <w:widowControl w:val="0"/>
              <w:autoSpaceDE w:val="0"/>
              <w:autoSpaceDN w:val="0"/>
              <w:adjustRightInd w:val="0"/>
              <w:rPr>
                <w:b/>
                <w:bCs/>
              </w:rPr>
            </w:pPr>
            <w:r w:rsidRPr="005B3755">
              <w:rPr>
                <w:b/>
                <w:bCs/>
              </w:rPr>
              <w:t>Category of Funding Activity:</w:t>
            </w:r>
          </w:p>
        </w:tc>
        <w:tc>
          <w:tcPr>
            <w:tcW w:w="5800" w:type="dxa"/>
            <w:tcMar>
              <w:top w:w="100" w:type="nil"/>
              <w:left w:w="100" w:type="nil"/>
              <w:bottom w:w="100" w:type="nil"/>
              <w:right w:w="100" w:type="nil"/>
            </w:tcMar>
            <w:vAlign w:val="center"/>
          </w:tcPr>
          <w:p w14:paraId="3FD91C60" w14:textId="77777777" w:rsidR="005B3755" w:rsidRPr="005B3755" w:rsidRDefault="005B3755" w:rsidP="005B3755">
            <w:pPr>
              <w:widowControl w:val="0"/>
              <w:autoSpaceDE w:val="0"/>
              <w:autoSpaceDN w:val="0"/>
              <w:adjustRightInd w:val="0"/>
            </w:pPr>
            <w:r w:rsidRPr="005B3755">
              <w:t>Agriculture</w:t>
            </w:r>
          </w:p>
          <w:p w14:paraId="072256CF" w14:textId="77777777" w:rsidR="005B3755" w:rsidRPr="005B3755" w:rsidRDefault="005B3755" w:rsidP="005B3755">
            <w:pPr>
              <w:widowControl w:val="0"/>
              <w:autoSpaceDE w:val="0"/>
              <w:autoSpaceDN w:val="0"/>
              <w:adjustRightInd w:val="0"/>
            </w:pPr>
            <w:r w:rsidRPr="005B3755">
              <w:t>Science and Technology and other Research and Development</w:t>
            </w:r>
          </w:p>
        </w:tc>
      </w:tr>
      <w:tr w:rsidR="005B3755" w:rsidRPr="005B3755" w14:paraId="35C45BE9" w14:textId="77777777">
        <w:tblPrEx>
          <w:tblBorders>
            <w:top w:val="none" w:sz="0" w:space="0" w:color="auto"/>
          </w:tblBorders>
        </w:tblPrEx>
        <w:tc>
          <w:tcPr>
            <w:tcW w:w="4540" w:type="dxa"/>
            <w:tcMar>
              <w:top w:w="100" w:type="nil"/>
              <w:left w:w="100" w:type="nil"/>
              <w:bottom w:w="100" w:type="nil"/>
              <w:right w:w="100" w:type="nil"/>
            </w:tcMar>
          </w:tcPr>
          <w:p w14:paraId="16F403B1" w14:textId="77777777" w:rsidR="005B3755" w:rsidRPr="005B3755" w:rsidRDefault="005B3755" w:rsidP="005B3755">
            <w:pPr>
              <w:widowControl w:val="0"/>
              <w:autoSpaceDE w:val="0"/>
              <w:autoSpaceDN w:val="0"/>
              <w:adjustRightInd w:val="0"/>
              <w:rPr>
                <w:b/>
                <w:bCs/>
              </w:rPr>
            </w:pPr>
            <w:r w:rsidRPr="005B3755">
              <w:rPr>
                <w:b/>
                <w:bCs/>
              </w:rPr>
              <w:t>Category Explanation:</w:t>
            </w:r>
          </w:p>
        </w:tc>
        <w:tc>
          <w:tcPr>
            <w:tcW w:w="5800" w:type="dxa"/>
            <w:tcMar>
              <w:top w:w="100" w:type="nil"/>
              <w:left w:w="100" w:type="nil"/>
              <w:bottom w:w="100" w:type="nil"/>
              <w:right w:w="100" w:type="nil"/>
            </w:tcMar>
            <w:vAlign w:val="center"/>
          </w:tcPr>
          <w:p w14:paraId="2A3E5EB7" w14:textId="77777777" w:rsidR="005B3755" w:rsidRPr="005B3755" w:rsidRDefault="005B3755" w:rsidP="005B3755">
            <w:pPr>
              <w:widowControl w:val="0"/>
              <w:autoSpaceDE w:val="0"/>
              <w:autoSpaceDN w:val="0"/>
              <w:adjustRightInd w:val="0"/>
            </w:pPr>
          </w:p>
        </w:tc>
      </w:tr>
      <w:tr w:rsidR="005B3755" w:rsidRPr="005B3755" w14:paraId="24F0CCCC" w14:textId="77777777">
        <w:tblPrEx>
          <w:tblBorders>
            <w:top w:val="none" w:sz="0" w:space="0" w:color="auto"/>
          </w:tblBorders>
        </w:tblPrEx>
        <w:tc>
          <w:tcPr>
            <w:tcW w:w="4540" w:type="dxa"/>
            <w:tcMar>
              <w:top w:w="100" w:type="nil"/>
              <w:left w:w="100" w:type="nil"/>
              <w:bottom w:w="100" w:type="nil"/>
              <w:right w:w="100" w:type="nil"/>
            </w:tcMar>
            <w:vAlign w:val="center"/>
          </w:tcPr>
          <w:p w14:paraId="4906D3C8" w14:textId="77777777" w:rsidR="005B3755" w:rsidRPr="005B3755" w:rsidRDefault="005B3755" w:rsidP="005B3755">
            <w:pPr>
              <w:widowControl w:val="0"/>
              <w:autoSpaceDE w:val="0"/>
              <w:autoSpaceDN w:val="0"/>
              <w:adjustRightInd w:val="0"/>
              <w:rPr>
                <w:b/>
                <w:bCs/>
              </w:rPr>
            </w:pPr>
            <w:r w:rsidRPr="005B3755">
              <w:rPr>
                <w:b/>
                <w:bCs/>
              </w:rPr>
              <w:t>Expected Number of Awards:</w:t>
            </w:r>
          </w:p>
        </w:tc>
        <w:tc>
          <w:tcPr>
            <w:tcW w:w="5800" w:type="dxa"/>
            <w:tcMar>
              <w:top w:w="100" w:type="nil"/>
              <w:left w:w="100" w:type="nil"/>
              <w:bottom w:w="100" w:type="nil"/>
              <w:right w:w="100" w:type="nil"/>
            </w:tcMar>
            <w:vAlign w:val="center"/>
          </w:tcPr>
          <w:p w14:paraId="25F78D34" w14:textId="77777777" w:rsidR="005B3755" w:rsidRPr="005B3755" w:rsidRDefault="005B3755" w:rsidP="005B3755">
            <w:pPr>
              <w:widowControl w:val="0"/>
              <w:autoSpaceDE w:val="0"/>
              <w:autoSpaceDN w:val="0"/>
              <w:adjustRightInd w:val="0"/>
            </w:pPr>
          </w:p>
        </w:tc>
      </w:tr>
      <w:tr w:rsidR="005B3755" w:rsidRPr="005B3755" w14:paraId="57DDDA6D" w14:textId="77777777">
        <w:tblPrEx>
          <w:tblBorders>
            <w:top w:val="none" w:sz="0" w:space="0" w:color="auto"/>
          </w:tblBorders>
        </w:tblPrEx>
        <w:tc>
          <w:tcPr>
            <w:tcW w:w="4540" w:type="dxa"/>
            <w:tcMar>
              <w:top w:w="100" w:type="nil"/>
              <w:left w:w="100" w:type="nil"/>
              <w:bottom w:w="100" w:type="nil"/>
              <w:right w:w="100" w:type="nil"/>
            </w:tcMar>
          </w:tcPr>
          <w:p w14:paraId="44ED7DD5" w14:textId="77777777" w:rsidR="005B3755" w:rsidRPr="005B3755" w:rsidRDefault="005B3755" w:rsidP="005B3755">
            <w:pPr>
              <w:widowControl w:val="0"/>
              <w:autoSpaceDE w:val="0"/>
              <w:autoSpaceDN w:val="0"/>
              <w:adjustRightInd w:val="0"/>
              <w:rPr>
                <w:b/>
                <w:bCs/>
              </w:rPr>
            </w:pPr>
            <w:r w:rsidRPr="005B3755">
              <w:rPr>
                <w:b/>
                <w:bCs/>
              </w:rPr>
              <w:t>CFDA Number(s):</w:t>
            </w:r>
          </w:p>
        </w:tc>
        <w:tc>
          <w:tcPr>
            <w:tcW w:w="5800" w:type="dxa"/>
            <w:tcMar>
              <w:top w:w="100" w:type="nil"/>
              <w:left w:w="100" w:type="nil"/>
              <w:bottom w:w="100" w:type="nil"/>
              <w:right w:w="100" w:type="nil"/>
            </w:tcMar>
            <w:vAlign w:val="center"/>
          </w:tcPr>
          <w:p w14:paraId="66013868" w14:textId="77777777" w:rsidR="005B3755" w:rsidRPr="005B3755" w:rsidRDefault="005B3755" w:rsidP="005B3755">
            <w:pPr>
              <w:widowControl w:val="0"/>
              <w:autoSpaceDE w:val="0"/>
              <w:autoSpaceDN w:val="0"/>
              <w:adjustRightInd w:val="0"/>
            </w:pPr>
            <w:r w:rsidRPr="005B3755">
              <w:t>10.312 -- Biomass Research and Development Initiative Competitive Grants Program (BRDI)</w:t>
            </w:r>
          </w:p>
        </w:tc>
      </w:tr>
      <w:tr w:rsidR="005B3755" w:rsidRPr="005B3755" w14:paraId="0955FC9B" w14:textId="77777777">
        <w:tc>
          <w:tcPr>
            <w:tcW w:w="4540" w:type="dxa"/>
            <w:tcMar>
              <w:top w:w="100" w:type="nil"/>
              <w:left w:w="100" w:type="nil"/>
              <w:bottom w:w="100" w:type="nil"/>
              <w:right w:w="100" w:type="nil"/>
            </w:tcMar>
          </w:tcPr>
          <w:p w14:paraId="75116FF8" w14:textId="77777777" w:rsidR="005B3755" w:rsidRPr="005B3755" w:rsidRDefault="005B3755" w:rsidP="005B3755">
            <w:pPr>
              <w:widowControl w:val="0"/>
              <w:autoSpaceDE w:val="0"/>
              <w:autoSpaceDN w:val="0"/>
              <w:adjustRightInd w:val="0"/>
              <w:rPr>
                <w:b/>
                <w:bCs/>
              </w:rPr>
            </w:pPr>
            <w:r w:rsidRPr="005B3755">
              <w:rPr>
                <w:b/>
                <w:bCs/>
              </w:rPr>
              <w:t>Cost Sharing or Matching Requirement:</w:t>
            </w:r>
          </w:p>
        </w:tc>
        <w:tc>
          <w:tcPr>
            <w:tcW w:w="5800" w:type="dxa"/>
            <w:tcMar>
              <w:top w:w="100" w:type="nil"/>
              <w:left w:w="100" w:type="nil"/>
              <w:bottom w:w="100" w:type="nil"/>
              <w:right w:w="100" w:type="nil"/>
            </w:tcMar>
            <w:vAlign w:val="center"/>
          </w:tcPr>
          <w:p w14:paraId="39017E45" w14:textId="77777777" w:rsidR="005B3755" w:rsidRPr="005B3755" w:rsidRDefault="005B3755" w:rsidP="005B3755">
            <w:pPr>
              <w:widowControl w:val="0"/>
              <w:autoSpaceDE w:val="0"/>
              <w:autoSpaceDN w:val="0"/>
              <w:adjustRightInd w:val="0"/>
            </w:pPr>
            <w:r w:rsidRPr="005B3755">
              <w:t>Yes</w:t>
            </w:r>
          </w:p>
        </w:tc>
      </w:tr>
      <w:tr w:rsidR="005B3755" w14:paraId="7A4FF93C" w14:textId="77777777" w:rsidTr="005B3755">
        <w:tc>
          <w:tcPr>
            <w:tcW w:w="4540" w:type="dxa"/>
            <w:tcBorders>
              <w:left w:val="nil"/>
            </w:tcBorders>
            <w:tcMar>
              <w:top w:w="100" w:type="nil"/>
              <w:left w:w="100" w:type="nil"/>
              <w:bottom w:w="100" w:type="nil"/>
              <w:right w:w="100" w:type="nil"/>
            </w:tcMar>
          </w:tcPr>
          <w:p w14:paraId="69BCABD3" w14:textId="77777777" w:rsidR="005B3755" w:rsidRPr="005B3755" w:rsidRDefault="005B3755">
            <w:pPr>
              <w:widowControl w:val="0"/>
              <w:autoSpaceDE w:val="0"/>
              <w:autoSpaceDN w:val="0"/>
              <w:adjustRightInd w:val="0"/>
              <w:rPr>
                <w:b/>
                <w:bCs/>
              </w:rPr>
            </w:pPr>
            <w:r w:rsidRPr="005B3755">
              <w:rPr>
                <w:b/>
                <w:bCs/>
              </w:rPr>
              <w:t>Posted Date:</w:t>
            </w:r>
          </w:p>
        </w:tc>
        <w:tc>
          <w:tcPr>
            <w:tcW w:w="5800" w:type="dxa"/>
            <w:tcBorders>
              <w:right w:val="nil"/>
            </w:tcBorders>
            <w:tcMar>
              <w:top w:w="100" w:type="nil"/>
              <w:left w:w="100" w:type="nil"/>
              <w:bottom w:w="100" w:type="nil"/>
              <w:right w:w="100" w:type="nil"/>
            </w:tcMar>
            <w:vAlign w:val="center"/>
          </w:tcPr>
          <w:p w14:paraId="0618A3C9" w14:textId="77777777" w:rsidR="005B3755" w:rsidRPr="005B3755" w:rsidRDefault="005B3755">
            <w:pPr>
              <w:widowControl w:val="0"/>
              <w:autoSpaceDE w:val="0"/>
              <w:autoSpaceDN w:val="0"/>
              <w:adjustRightInd w:val="0"/>
            </w:pPr>
            <w:r w:rsidRPr="005B3755">
              <w:t>Feb 26, 2015</w:t>
            </w:r>
          </w:p>
        </w:tc>
      </w:tr>
      <w:tr w:rsidR="005B3755" w14:paraId="3D2886F4" w14:textId="77777777" w:rsidTr="005B3755">
        <w:tc>
          <w:tcPr>
            <w:tcW w:w="4540" w:type="dxa"/>
            <w:tcBorders>
              <w:left w:val="nil"/>
            </w:tcBorders>
            <w:tcMar>
              <w:top w:w="100" w:type="nil"/>
              <w:left w:w="100" w:type="nil"/>
              <w:bottom w:w="100" w:type="nil"/>
              <w:right w:w="100" w:type="nil"/>
            </w:tcMar>
          </w:tcPr>
          <w:p w14:paraId="69195ADF" w14:textId="77777777" w:rsidR="005B3755" w:rsidRPr="005B3755" w:rsidRDefault="005B3755">
            <w:pPr>
              <w:widowControl w:val="0"/>
              <w:autoSpaceDE w:val="0"/>
              <w:autoSpaceDN w:val="0"/>
              <w:adjustRightInd w:val="0"/>
              <w:rPr>
                <w:b/>
                <w:bCs/>
              </w:rPr>
            </w:pPr>
            <w:r w:rsidRPr="005B3755">
              <w:rPr>
                <w:b/>
                <w:bCs/>
              </w:rPr>
              <w:t>Creation Date:</w:t>
            </w:r>
          </w:p>
        </w:tc>
        <w:tc>
          <w:tcPr>
            <w:tcW w:w="5800" w:type="dxa"/>
            <w:tcBorders>
              <w:right w:val="nil"/>
            </w:tcBorders>
            <w:tcMar>
              <w:top w:w="100" w:type="nil"/>
              <w:left w:w="100" w:type="nil"/>
              <w:bottom w:w="100" w:type="nil"/>
              <w:right w:w="100" w:type="nil"/>
            </w:tcMar>
            <w:vAlign w:val="center"/>
          </w:tcPr>
          <w:p w14:paraId="0CC00265" w14:textId="77777777" w:rsidR="005B3755" w:rsidRPr="005B3755" w:rsidRDefault="005B3755">
            <w:pPr>
              <w:widowControl w:val="0"/>
              <w:autoSpaceDE w:val="0"/>
              <w:autoSpaceDN w:val="0"/>
              <w:adjustRightInd w:val="0"/>
            </w:pPr>
            <w:r w:rsidRPr="005B3755">
              <w:t>Feb 26, 2015</w:t>
            </w:r>
          </w:p>
        </w:tc>
      </w:tr>
      <w:tr w:rsidR="005B3755" w14:paraId="7A601B7F" w14:textId="77777777" w:rsidTr="005B3755">
        <w:tc>
          <w:tcPr>
            <w:tcW w:w="4540" w:type="dxa"/>
            <w:tcBorders>
              <w:left w:val="nil"/>
            </w:tcBorders>
            <w:tcMar>
              <w:top w:w="100" w:type="nil"/>
              <w:left w:w="100" w:type="nil"/>
              <w:bottom w:w="100" w:type="nil"/>
              <w:right w:w="100" w:type="nil"/>
            </w:tcMar>
          </w:tcPr>
          <w:p w14:paraId="56CE0333" w14:textId="77777777" w:rsidR="005B3755" w:rsidRPr="005B3755" w:rsidRDefault="005B3755">
            <w:pPr>
              <w:widowControl w:val="0"/>
              <w:autoSpaceDE w:val="0"/>
              <w:autoSpaceDN w:val="0"/>
              <w:adjustRightInd w:val="0"/>
              <w:rPr>
                <w:b/>
                <w:bCs/>
              </w:rPr>
            </w:pPr>
            <w:r w:rsidRPr="005B3755">
              <w:rPr>
                <w:b/>
                <w:bCs/>
              </w:rPr>
              <w:t>Original Closing Date for Applications:</w:t>
            </w:r>
          </w:p>
        </w:tc>
        <w:tc>
          <w:tcPr>
            <w:tcW w:w="5800" w:type="dxa"/>
            <w:tcBorders>
              <w:right w:val="nil"/>
            </w:tcBorders>
            <w:tcMar>
              <w:top w:w="100" w:type="nil"/>
              <w:left w:w="100" w:type="nil"/>
              <w:bottom w:w="100" w:type="nil"/>
              <w:right w:w="100" w:type="nil"/>
            </w:tcMar>
            <w:vAlign w:val="center"/>
          </w:tcPr>
          <w:p w14:paraId="385D9D16" w14:textId="242AC133" w:rsidR="005B3755" w:rsidRPr="005B3755" w:rsidRDefault="005B3755">
            <w:pPr>
              <w:widowControl w:val="0"/>
              <w:autoSpaceDE w:val="0"/>
              <w:autoSpaceDN w:val="0"/>
              <w:adjustRightInd w:val="0"/>
            </w:pPr>
            <w:r w:rsidRPr="005B3755">
              <w:t xml:space="preserve">Jul 27, </w:t>
            </w:r>
            <w:r w:rsidR="000A19D7" w:rsidRPr="005B3755">
              <w:t>2015 Concept</w:t>
            </w:r>
            <w:r w:rsidRPr="005B3755">
              <w:t xml:space="preserve"> Paper Due Date: 03/27/2015, 5:00 PM Eastern Time. Full Application Due Date: 7/27/2015, 5:00 PM Eastern Time.</w:t>
            </w:r>
          </w:p>
        </w:tc>
      </w:tr>
      <w:tr w:rsidR="005B3755" w14:paraId="214AB973" w14:textId="77777777" w:rsidTr="005B3755">
        <w:tc>
          <w:tcPr>
            <w:tcW w:w="4540" w:type="dxa"/>
            <w:tcBorders>
              <w:left w:val="nil"/>
            </w:tcBorders>
            <w:tcMar>
              <w:top w:w="100" w:type="nil"/>
              <w:left w:w="100" w:type="nil"/>
              <w:bottom w:w="100" w:type="nil"/>
              <w:right w:w="100" w:type="nil"/>
            </w:tcMar>
          </w:tcPr>
          <w:p w14:paraId="540BD46A" w14:textId="77777777" w:rsidR="005B3755" w:rsidRPr="005B3755" w:rsidRDefault="005B3755">
            <w:pPr>
              <w:widowControl w:val="0"/>
              <w:autoSpaceDE w:val="0"/>
              <w:autoSpaceDN w:val="0"/>
              <w:adjustRightInd w:val="0"/>
              <w:rPr>
                <w:b/>
                <w:bCs/>
              </w:rPr>
            </w:pPr>
            <w:r w:rsidRPr="005B3755">
              <w:rPr>
                <w:b/>
                <w:bCs/>
              </w:rPr>
              <w:t>Current Closing Date for Applications:</w:t>
            </w:r>
          </w:p>
        </w:tc>
        <w:tc>
          <w:tcPr>
            <w:tcW w:w="5800" w:type="dxa"/>
            <w:tcBorders>
              <w:right w:val="nil"/>
            </w:tcBorders>
            <w:tcMar>
              <w:top w:w="100" w:type="nil"/>
              <w:left w:w="100" w:type="nil"/>
              <w:bottom w:w="100" w:type="nil"/>
              <w:right w:w="100" w:type="nil"/>
            </w:tcMar>
            <w:vAlign w:val="center"/>
          </w:tcPr>
          <w:p w14:paraId="64E0DB52" w14:textId="77777777" w:rsidR="005B3755" w:rsidRPr="005B3755" w:rsidRDefault="005B3755">
            <w:pPr>
              <w:widowControl w:val="0"/>
              <w:autoSpaceDE w:val="0"/>
              <w:autoSpaceDN w:val="0"/>
              <w:adjustRightInd w:val="0"/>
            </w:pPr>
            <w:r w:rsidRPr="005B3755">
              <w:t>Jul 27, 2015   Concept Paper Due Date: 03/27/2015, 5:00 PM Eastern Time. Full Application Due Date: 7/27/2015, 5:00 PM Eastern Time.</w:t>
            </w:r>
          </w:p>
        </w:tc>
      </w:tr>
      <w:tr w:rsidR="005B3755" w14:paraId="4B040332" w14:textId="77777777" w:rsidTr="005B3755">
        <w:tc>
          <w:tcPr>
            <w:tcW w:w="4540" w:type="dxa"/>
            <w:tcBorders>
              <w:left w:val="nil"/>
            </w:tcBorders>
            <w:tcMar>
              <w:top w:w="100" w:type="nil"/>
              <w:left w:w="100" w:type="nil"/>
              <w:bottom w:w="100" w:type="nil"/>
              <w:right w:w="100" w:type="nil"/>
            </w:tcMar>
          </w:tcPr>
          <w:p w14:paraId="4AB93064" w14:textId="77777777" w:rsidR="005B3755" w:rsidRPr="005B3755" w:rsidRDefault="005B3755">
            <w:pPr>
              <w:widowControl w:val="0"/>
              <w:autoSpaceDE w:val="0"/>
              <w:autoSpaceDN w:val="0"/>
              <w:adjustRightInd w:val="0"/>
              <w:rPr>
                <w:b/>
                <w:bCs/>
              </w:rPr>
            </w:pPr>
            <w:r w:rsidRPr="005B3755">
              <w:rPr>
                <w:b/>
                <w:bCs/>
              </w:rPr>
              <w:t>Archive Date:</w:t>
            </w:r>
          </w:p>
        </w:tc>
        <w:tc>
          <w:tcPr>
            <w:tcW w:w="5800" w:type="dxa"/>
            <w:tcBorders>
              <w:right w:val="nil"/>
            </w:tcBorders>
            <w:tcMar>
              <w:top w:w="100" w:type="nil"/>
              <w:left w:w="100" w:type="nil"/>
              <w:bottom w:w="100" w:type="nil"/>
              <w:right w:w="100" w:type="nil"/>
            </w:tcMar>
            <w:vAlign w:val="center"/>
          </w:tcPr>
          <w:p w14:paraId="3D824E56" w14:textId="77777777" w:rsidR="005B3755" w:rsidRPr="005B3755" w:rsidRDefault="005B3755">
            <w:pPr>
              <w:widowControl w:val="0"/>
              <w:autoSpaceDE w:val="0"/>
              <w:autoSpaceDN w:val="0"/>
              <w:adjustRightInd w:val="0"/>
            </w:pPr>
            <w:r w:rsidRPr="005B3755">
              <w:t>Aug 26, 2015</w:t>
            </w:r>
          </w:p>
        </w:tc>
      </w:tr>
      <w:tr w:rsidR="005B3755" w14:paraId="77469818" w14:textId="77777777" w:rsidTr="005B3755">
        <w:tc>
          <w:tcPr>
            <w:tcW w:w="4540" w:type="dxa"/>
            <w:tcBorders>
              <w:left w:val="nil"/>
            </w:tcBorders>
            <w:tcMar>
              <w:top w:w="100" w:type="nil"/>
              <w:left w:w="100" w:type="nil"/>
              <w:bottom w:w="100" w:type="nil"/>
              <w:right w:w="100" w:type="nil"/>
            </w:tcMar>
          </w:tcPr>
          <w:p w14:paraId="73FB79B7" w14:textId="77777777" w:rsidR="005B3755" w:rsidRPr="005B3755" w:rsidRDefault="005B3755">
            <w:pPr>
              <w:widowControl w:val="0"/>
              <w:autoSpaceDE w:val="0"/>
              <w:autoSpaceDN w:val="0"/>
              <w:adjustRightInd w:val="0"/>
              <w:rPr>
                <w:b/>
                <w:bCs/>
              </w:rPr>
            </w:pPr>
            <w:r w:rsidRPr="005B3755">
              <w:rPr>
                <w:b/>
                <w:bCs/>
              </w:rPr>
              <w:t>Estimated Total Program Funding:</w:t>
            </w:r>
          </w:p>
        </w:tc>
        <w:tc>
          <w:tcPr>
            <w:tcW w:w="5800" w:type="dxa"/>
            <w:tcBorders>
              <w:right w:val="nil"/>
            </w:tcBorders>
            <w:tcMar>
              <w:top w:w="100" w:type="nil"/>
              <w:left w:w="100" w:type="nil"/>
              <w:bottom w:w="100" w:type="nil"/>
              <w:right w:w="100" w:type="nil"/>
            </w:tcMar>
            <w:vAlign w:val="center"/>
          </w:tcPr>
          <w:p w14:paraId="1179588B" w14:textId="77777777" w:rsidR="005B3755" w:rsidRPr="005B3755" w:rsidRDefault="005B3755">
            <w:pPr>
              <w:widowControl w:val="0"/>
              <w:autoSpaceDE w:val="0"/>
              <w:autoSpaceDN w:val="0"/>
              <w:adjustRightInd w:val="0"/>
            </w:pPr>
            <w:r w:rsidRPr="005B3755">
              <w:t>$8,700,000</w:t>
            </w:r>
          </w:p>
        </w:tc>
      </w:tr>
      <w:tr w:rsidR="005B3755" w14:paraId="4D70DA57" w14:textId="77777777" w:rsidTr="005B3755">
        <w:tc>
          <w:tcPr>
            <w:tcW w:w="4540" w:type="dxa"/>
            <w:tcBorders>
              <w:left w:val="nil"/>
            </w:tcBorders>
            <w:tcMar>
              <w:top w:w="100" w:type="nil"/>
              <w:left w:w="100" w:type="nil"/>
              <w:bottom w:w="100" w:type="nil"/>
              <w:right w:w="100" w:type="nil"/>
            </w:tcMar>
          </w:tcPr>
          <w:p w14:paraId="2B6E0513" w14:textId="77777777" w:rsidR="005B3755" w:rsidRPr="005B3755" w:rsidRDefault="005B3755">
            <w:pPr>
              <w:widowControl w:val="0"/>
              <w:autoSpaceDE w:val="0"/>
              <w:autoSpaceDN w:val="0"/>
              <w:adjustRightInd w:val="0"/>
              <w:rPr>
                <w:b/>
                <w:bCs/>
              </w:rPr>
            </w:pPr>
            <w:r w:rsidRPr="005B3755">
              <w:rPr>
                <w:b/>
                <w:bCs/>
              </w:rPr>
              <w:t>Eligible Applicants:</w:t>
            </w:r>
          </w:p>
        </w:tc>
        <w:tc>
          <w:tcPr>
            <w:tcW w:w="5800" w:type="dxa"/>
            <w:tcBorders>
              <w:right w:val="nil"/>
            </w:tcBorders>
            <w:tcMar>
              <w:top w:w="100" w:type="nil"/>
              <w:left w:w="100" w:type="nil"/>
              <w:bottom w:w="100" w:type="nil"/>
              <w:right w:w="100" w:type="nil"/>
            </w:tcMar>
            <w:vAlign w:val="center"/>
          </w:tcPr>
          <w:p w14:paraId="36C562EC" w14:textId="77777777" w:rsidR="005B3755" w:rsidRPr="005B3755" w:rsidRDefault="005B3755">
            <w:pPr>
              <w:widowControl w:val="0"/>
              <w:autoSpaceDE w:val="0"/>
              <w:autoSpaceDN w:val="0"/>
              <w:adjustRightInd w:val="0"/>
            </w:pPr>
            <w:r w:rsidRPr="005B3755">
              <w:t>Others (see text field entitled "Additional Information on Eligibility" for clarification)</w:t>
            </w:r>
          </w:p>
        </w:tc>
      </w:tr>
      <w:tr w:rsidR="005B3755" w14:paraId="1F25D359" w14:textId="77777777" w:rsidTr="005B3755">
        <w:tc>
          <w:tcPr>
            <w:tcW w:w="4540" w:type="dxa"/>
            <w:tcBorders>
              <w:left w:val="nil"/>
            </w:tcBorders>
            <w:tcMar>
              <w:top w:w="100" w:type="nil"/>
              <w:left w:w="100" w:type="nil"/>
              <w:bottom w:w="100" w:type="nil"/>
              <w:right w:w="100" w:type="nil"/>
            </w:tcMar>
          </w:tcPr>
          <w:p w14:paraId="7D7516F1" w14:textId="77777777" w:rsidR="005B3755" w:rsidRPr="005B3755" w:rsidRDefault="005B3755">
            <w:pPr>
              <w:widowControl w:val="0"/>
              <w:autoSpaceDE w:val="0"/>
              <w:autoSpaceDN w:val="0"/>
              <w:adjustRightInd w:val="0"/>
              <w:rPr>
                <w:b/>
                <w:bCs/>
              </w:rPr>
            </w:pPr>
            <w:r w:rsidRPr="005B3755">
              <w:rPr>
                <w:b/>
                <w:bCs/>
              </w:rPr>
              <w:t>Additional Information on Eligibility:</w:t>
            </w:r>
          </w:p>
        </w:tc>
        <w:tc>
          <w:tcPr>
            <w:tcW w:w="5800" w:type="dxa"/>
            <w:tcBorders>
              <w:right w:val="nil"/>
            </w:tcBorders>
            <w:tcMar>
              <w:top w:w="100" w:type="nil"/>
              <w:left w:w="100" w:type="nil"/>
              <w:bottom w:w="100" w:type="nil"/>
              <w:right w:w="100" w:type="nil"/>
            </w:tcMar>
            <w:vAlign w:val="center"/>
          </w:tcPr>
          <w:p w14:paraId="0FFE0581" w14:textId="77777777" w:rsidR="005B3755" w:rsidRPr="005B3755" w:rsidRDefault="005B3755">
            <w:pPr>
              <w:widowControl w:val="0"/>
              <w:autoSpaceDE w:val="0"/>
              <w:autoSpaceDN w:val="0"/>
              <w:adjustRightInd w:val="0"/>
            </w:pPr>
            <w:r w:rsidRPr="005B3755">
              <w:t xml:space="preserve">All entities listed under Section 9008(e)(5) of FSRIA, as amended (7 U.S.C. 8108(e)(5)), are eligible to apply. Eligible entities are: (A) An institution of higher education; (B) A National Laboratory; (C) A Federal research agency; (D) A State research agency; (E) A private sector entity; (F) A nonprofit organization; or (G) </w:t>
            </w:r>
            <w:r w:rsidRPr="005B3755">
              <w:lastRenderedPageBreak/>
              <w:t>A consortium of 2 or more entities described in (A) through (F) above.</w:t>
            </w:r>
          </w:p>
        </w:tc>
      </w:tr>
      <w:tr w:rsidR="005B3755" w14:paraId="5B6F5B60" w14:textId="77777777" w:rsidTr="005B3755">
        <w:tc>
          <w:tcPr>
            <w:tcW w:w="4540" w:type="dxa"/>
            <w:tcBorders>
              <w:left w:val="nil"/>
            </w:tcBorders>
            <w:tcMar>
              <w:top w:w="100" w:type="nil"/>
              <w:left w:w="100" w:type="nil"/>
              <w:bottom w:w="100" w:type="nil"/>
              <w:right w:w="100" w:type="nil"/>
            </w:tcMar>
          </w:tcPr>
          <w:p w14:paraId="65CF2F5B" w14:textId="77777777" w:rsidR="005B3755" w:rsidRPr="005B3755" w:rsidRDefault="005B3755">
            <w:pPr>
              <w:widowControl w:val="0"/>
              <w:autoSpaceDE w:val="0"/>
              <w:autoSpaceDN w:val="0"/>
              <w:adjustRightInd w:val="0"/>
              <w:rPr>
                <w:b/>
                <w:bCs/>
              </w:rPr>
            </w:pPr>
            <w:r w:rsidRPr="005B3755">
              <w:rPr>
                <w:b/>
                <w:bCs/>
              </w:rPr>
              <w:lastRenderedPageBreak/>
              <w:t>Agency Name:</w:t>
            </w:r>
          </w:p>
        </w:tc>
        <w:tc>
          <w:tcPr>
            <w:tcW w:w="5800" w:type="dxa"/>
            <w:tcBorders>
              <w:right w:val="nil"/>
            </w:tcBorders>
            <w:tcMar>
              <w:top w:w="100" w:type="nil"/>
              <w:left w:w="100" w:type="nil"/>
              <w:bottom w:w="100" w:type="nil"/>
              <w:right w:w="100" w:type="nil"/>
            </w:tcMar>
            <w:vAlign w:val="center"/>
          </w:tcPr>
          <w:p w14:paraId="5858A2EE" w14:textId="77777777" w:rsidR="005B3755" w:rsidRPr="005B3755" w:rsidRDefault="005B3755">
            <w:pPr>
              <w:widowControl w:val="0"/>
              <w:autoSpaceDE w:val="0"/>
              <w:autoSpaceDN w:val="0"/>
              <w:adjustRightInd w:val="0"/>
            </w:pPr>
            <w:r w:rsidRPr="005B3755">
              <w:t>National Institute of Food and Agriculture</w:t>
            </w:r>
          </w:p>
        </w:tc>
      </w:tr>
      <w:tr w:rsidR="005B3755" w14:paraId="75DD0331" w14:textId="77777777" w:rsidTr="005B3755">
        <w:tc>
          <w:tcPr>
            <w:tcW w:w="4540" w:type="dxa"/>
            <w:tcBorders>
              <w:left w:val="nil"/>
            </w:tcBorders>
            <w:tcMar>
              <w:top w:w="100" w:type="nil"/>
              <w:left w:w="100" w:type="nil"/>
              <w:bottom w:w="100" w:type="nil"/>
              <w:right w:w="100" w:type="nil"/>
            </w:tcMar>
          </w:tcPr>
          <w:p w14:paraId="5A1166B0" w14:textId="77777777" w:rsidR="005B3755" w:rsidRPr="005B3755" w:rsidRDefault="005B3755">
            <w:pPr>
              <w:widowControl w:val="0"/>
              <w:autoSpaceDE w:val="0"/>
              <w:autoSpaceDN w:val="0"/>
              <w:adjustRightInd w:val="0"/>
              <w:rPr>
                <w:b/>
                <w:bCs/>
              </w:rPr>
            </w:pPr>
            <w:r w:rsidRPr="005B3755">
              <w:rPr>
                <w:b/>
                <w:bCs/>
              </w:rPr>
              <w:t>Description:</w:t>
            </w:r>
          </w:p>
        </w:tc>
        <w:tc>
          <w:tcPr>
            <w:tcW w:w="5800" w:type="dxa"/>
            <w:tcBorders>
              <w:right w:val="nil"/>
            </w:tcBorders>
            <w:tcMar>
              <w:top w:w="100" w:type="nil"/>
              <w:left w:w="100" w:type="nil"/>
              <w:bottom w:w="100" w:type="nil"/>
              <w:right w:w="100" w:type="nil"/>
            </w:tcMar>
            <w:vAlign w:val="center"/>
          </w:tcPr>
          <w:p w14:paraId="689D4E98" w14:textId="77777777" w:rsidR="005B3755" w:rsidRPr="005B3755" w:rsidRDefault="005B3755">
            <w:pPr>
              <w:widowControl w:val="0"/>
              <w:autoSpaceDE w:val="0"/>
              <w:autoSpaceDN w:val="0"/>
              <w:adjustRightInd w:val="0"/>
            </w:pPr>
            <w:r w:rsidRPr="005B3755">
              <w:t>The USDA's, National Institute of Food and Agriculture (NIFA), Institute of Bioenergy, Climate, and Environment (IBCE) and the Department of Energy's Energy Efficiency and Renewable Energy Golden Field Office, Bioenergy Technologies Office announce the interagency Program to support the development of a biomass-based industry in the United States, as originally established in Section 9001(a) of the Food, Conservation, and Energy Act of 2008 (FCEA) (Pub. L. 110-246), re-authorized the Biomass Research and Development Initiative (BRDI) financial assistance program by amending section 9008 of the Farm Security and Rural Investment Act of 2002 (FSRIA), as amended, (Pub. L. 107-171) (7 U.S.C. 8108). Collaboration between DOE and USDA on BRDI is directed under section 9008(e)(1) of FSRIA, as amended. Additionally, DOE provides funds guided by certain administrative provisions of the Energy Independence and Security Act of 2007 and the Energy Policy Act of 2005. Section 9008(e)(3) of FSRIA provides direction and guidance on the technical areas as described in BRDI. The technical areas are: (A) Feedstocks development, (B) Biofuels and biobased products development, and (C) Biofuels development analysis.</w:t>
            </w:r>
          </w:p>
        </w:tc>
      </w:tr>
      <w:tr w:rsidR="005B3755" w14:paraId="302987BE" w14:textId="77777777" w:rsidTr="005B3755">
        <w:tc>
          <w:tcPr>
            <w:tcW w:w="4540" w:type="dxa"/>
            <w:tcBorders>
              <w:left w:val="nil"/>
            </w:tcBorders>
            <w:tcMar>
              <w:top w:w="100" w:type="nil"/>
              <w:left w:w="100" w:type="nil"/>
              <w:bottom w:w="100" w:type="nil"/>
              <w:right w:w="100" w:type="nil"/>
            </w:tcMar>
          </w:tcPr>
          <w:p w14:paraId="3AD0772C" w14:textId="77777777" w:rsidR="005B3755" w:rsidRPr="005B3755" w:rsidRDefault="005B3755">
            <w:pPr>
              <w:widowControl w:val="0"/>
              <w:autoSpaceDE w:val="0"/>
              <w:autoSpaceDN w:val="0"/>
              <w:adjustRightInd w:val="0"/>
              <w:rPr>
                <w:b/>
                <w:bCs/>
              </w:rPr>
            </w:pPr>
            <w:r w:rsidRPr="005B3755">
              <w:rPr>
                <w:b/>
                <w:bCs/>
              </w:rPr>
              <w:t>Link to Additional Information:</w:t>
            </w:r>
          </w:p>
        </w:tc>
        <w:tc>
          <w:tcPr>
            <w:tcW w:w="5800" w:type="dxa"/>
            <w:tcBorders>
              <w:right w:val="nil"/>
            </w:tcBorders>
            <w:tcMar>
              <w:top w:w="100" w:type="nil"/>
              <w:left w:w="100" w:type="nil"/>
              <w:bottom w:w="100" w:type="nil"/>
              <w:right w:w="100" w:type="nil"/>
            </w:tcMar>
            <w:vAlign w:val="center"/>
          </w:tcPr>
          <w:p w14:paraId="6A789CF0" w14:textId="77777777" w:rsidR="005B3755" w:rsidRPr="005B3755" w:rsidRDefault="004618FC">
            <w:pPr>
              <w:widowControl w:val="0"/>
              <w:autoSpaceDE w:val="0"/>
              <w:autoSpaceDN w:val="0"/>
              <w:adjustRightInd w:val="0"/>
            </w:pPr>
            <w:hyperlink r:id="rId48" w:history="1">
              <w:r w:rsidR="005B3755" w:rsidRPr="005B3755">
                <w:rPr>
                  <w:rStyle w:val="Hyperlink"/>
                </w:rPr>
                <w:t>Biomass Research and Development Initiative</w:t>
              </w:r>
            </w:hyperlink>
          </w:p>
        </w:tc>
      </w:tr>
      <w:tr w:rsidR="005B3755" w14:paraId="5EB04404" w14:textId="77777777" w:rsidTr="005B3755">
        <w:tc>
          <w:tcPr>
            <w:tcW w:w="4540" w:type="dxa"/>
            <w:tcBorders>
              <w:left w:val="nil"/>
            </w:tcBorders>
            <w:tcMar>
              <w:top w:w="100" w:type="nil"/>
              <w:left w:w="100" w:type="nil"/>
              <w:bottom w:w="100" w:type="nil"/>
              <w:right w:w="100" w:type="nil"/>
            </w:tcMar>
          </w:tcPr>
          <w:p w14:paraId="444954B9" w14:textId="77777777" w:rsidR="005B3755" w:rsidRPr="005B3755" w:rsidRDefault="005B3755">
            <w:pPr>
              <w:widowControl w:val="0"/>
              <w:autoSpaceDE w:val="0"/>
              <w:autoSpaceDN w:val="0"/>
              <w:adjustRightInd w:val="0"/>
              <w:rPr>
                <w:b/>
                <w:bCs/>
              </w:rPr>
            </w:pPr>
            <w:r w:rsidRPr="005B3755">
              <w:rPr>
                <w:b/>
                <w:bCs/>
              </w:rPr>
              <w:t>Contact Information:</w:t>
            </w:r>
          </w:p>
        </w:tc>
        <w:tc>
          <w:tcPr>
            <w:tcW w:w="5800" w:type="dxa"/>
            <w:tcBorders>
              <w:right w:val="nil"/>
            </w:tcBorders>
            <w:tcMar>
              <w:top w:w="100" w:type="nil"/>
              <w:left w:w="100" w:type="nil"/>
              <w:bottom w:w="100" w:type="nil"/>
              <w:right w:w="100" w:type="nil"/>
            </w:tcMar>
            <w:vAlign w:val="center"/>
          </w:tcPr>
          <w:p w14:paraId="4C4408BC" w14:textId="77777777" w:rsidR="005B3755" w:rsidRPr="005B3755" w:rsidRDefault="005B3755">
            <w:pPr>
              <w:widowControl w:val="0"/>
              <w:autoSpaceDE w:val="0"/>
              <w:autoSpaceDN w:val="0"/>
              <w:adjustRightInd w:val="0"/>
            </w:pPr>
            <w:r w:rsidRPr="005B3755">
              <w:t>If you have difficulty accessing the full announcement electronically, please contact:</w:t>
            </w:r>
          </w:p>
          <w:p w14:paraId="690FF1BB" w14:textId="77777777" w:rsidR="005B3755" w:rsidRPr="005B3755" w:rsidRDefault="005B3755">
            <w:pPr>
              <w:widowControl w:val="0"/>
              <w:autoSpaceDE w:val="0"/>
              <w:autoSpaceDN w:val="0"/>
              <w:adjustRightInd w:val="0"/>
            </w:pPr>
          </w:p>
          <w:p w14:paraId="23B9802E" w14:textId="77777777" w:rsidR="005B3755" w:rsidRPr="005B3755" w:rsidRDefault="005B3755">
            <w:pPr>
              <w:widowControl w:val="0"/>
              <w:autoSpaceDE w:val="0"/>
              <w:autoSpaceDN w:val="0"/>
              <w:adjustRightInd w:val="0"/>
            </w:pPr>
            <w:r w:rsidRPr="005B3755">
              <w:t xml:space="preserve">NIFA Help Desk Phone: 202-401-5048 Business hours are M-F, 7:00 am -5:00 pm ET, excluding Federal holidays </w:t>
            </w:r>
          </w:p>
          <w:p w14:paraId="1E77381C" w14:textId="77777777" w:rsidR="005B3755" w:rsidRPr="005B3755" w:rsidRDefault="004618FC">
            <w:pPr>
              <w:widowControl w:val="0"/>
              <w:autoSpaceDE w:val="0"/>
              <w:autoSpaceDN w:val="0"/>
              <w:adjustRightInd w:val="0"/>
            </w:pPr>
            <w:hyperlink r:id="rId49" w:history="1">
              <w:r w:rsidR="005B3755" w:rsidRPr="005B3755">
                <w:rPr>
                  <w:rStyle w:val="Hyperlink"/>
                </w:rPr>
                <w:t>If you have any questions related to preparing application content</w:t>
              </w:r>
            </w:hyperlink>
          </w:p>
        </w:tc>
      </w:tr>
    </w:tbl>
    <w:p w14:paraId="081856BF" w14:textId="77777777" w:rsidR="005B3755" w:rsidRPr="001D62D8" w:rsidRDefault="005B3755" w:rsidP="00A32629">
      <w:pPr>
        <w:widowControl w:val="0"/>
        <w:autoSpaceDE w:val="0"/>
        <w:autoSpaceDN w:val="0"/>
        <w:adjustRightInd w:val="0"/>
      </w:pPr>
    </w:p>
    <w:p w14:paraId="19CE6FA8" w14:textId="77777777" w:rsidR="00A32629" w:rsidRPr="00E936B5" w:rsidRDefault="004618FC" w:rsidP="00A32629">
      <w:pPr>
        <w:widowControl w:val="0"/>
        <w:pBdr>
          <w:bottom w:val="single" w:sz="6" w:space="1" w:color="auto"/>
        </w:pBdr>
        <w:autoSpaceDE w:val="0"/>
        <w:autoSpaceDN w:val="0"/>
        <w:adjustRightInd w:val="0"/>
      </w:pPr>
      <w:hyperlink r:id="rId50" w:history="1">
        <w:r w:rsidR="00A32629" w:rsidRPr="00E936B5">
          <w:rPr>
            <w:color w:val="386EFF"/>
            <w:u w:val="single" w:color="386EFF"/>
          </w:rPr>
          <w:t>http://www.grants.gov/web/grants/view-opportunity.html?oppId=274814</w:t>
        </w:r>
      </w:hyperlink>
    </w:p>
    <w:p w14:paraId="2B2E2FFC" w14:textId="77777777" w:rsidR="005B3755" w:rsidRPr="00E936B5" w:rsidRDefault="005B3755" w:rsidP="00A32629">
      <w:pPr>
        <w:widowControl w:val="0"/>
        <w:autoSpaceDE w:val="0"/>
        <w:autoSpaceDN w:val="0"/>
        <w:adjustRightInd w:val="0"/>
      </w:pPr>
    </w:p>
    <w:p w14:paraId="1806D5AC" w14:textId="77777777" w:rsidR="00A32629" w:rsidRPr="00955D3C" w:rsidRDefault="00A32629" w:rsidP="00A32629">
      <w:pPr>
        <w:widowControl w:val="0"/>
        <w:autoSpaceDE w:val="0"/>
        <w:autoSpaceDN w:val="0"/>
        <w:adjustRightInd w:val="0"/>
      </w:pPr>
      <w:bookmarkStart w:id="36" w:name="AGOrganicReserach"/>
      <w:bookmarkEnd w:id="36"/>
      <w:r w:rsidRPr="00955D3C">
        <w:t>National Institute of Food and Agriculture</w:t>
      </w:r>
    </w:p>
    <w:p w14:paraId="593FE2C0" w14:textId="77777777" w:rsidR="00A32629" w:rsidRDefault="00A32629" w:rsidP="00A32629">
      <w:pPr>
        <w:widowControl w:val="0"/>
        <w:autoSpaceDE w:val="0"/>
        <w:autoSpaceDN w:val="0"/>
        <w:adjustRightInd w:val="0"/>
      </w:pPr>
      <w:r w:rsidRPr="00955D3C">
        <w:t>Organic Agriculture Research and Extension Initiative</w:t>
      </w:r>
      <w:r>
        <w:t xml:space="preserve"> </w:t>
      </w:r>
      <w:r w:rsidRPr="00955D3C">
        <w:t>Grant</w:t>
      </w:r>
    </w:p>
    <w:p w14:paraId="0888E5A5" w14:textId="77777777" w:rsidR="005B3755" w:rsidRDefault="005B3755" w:rsidP="00A32629">
      <w:pPr>
        <w:widowControl w:val="0"/>
        <w:autoSpaceDE w:val="0"/>
        <w:autoSpaceDN w:val="0"/>
        <w:adjustRightInd w:val="0"/>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5B3755" w:rsidRPr="005B3755" w14:paraId="6AB26D61" w14:textId="77777777">
        <w:tc>
          <w:tcPr>
            <w:tcW w:w="4540" w:type="dxa"/>
            <w:tcMar>
              <w:top w:w="100" w:type="nil"/>
              <w:left w:w="100" w:type="nil"/>
              <w:bottom w:w="100" w:type="nil"/>
              <w:right w:w="100" w:type="nil"/>
            </w:tcMar>
          </w:tcPr>
          <w:p w14:paraId="76A79691" w14:textId="77777777" w:rsidR="005B3755" w:rsidRPr="005B3755" w:rsidRDefault="005B3755" w:rsidP="005B3755">
            <w:pPr>
              <w:widowControl w:val="0"/>
              <w:autoSpaceDE w:val="0"/>
              <w:autoSpaceDN w:val="0"/>
              <w:adjustRightInd w:val="0"/>
              <w:rPr>
                <w:b/>
                <w:bCs/>
              </w:rPr>
            </w:pPr>
            <w:r w:rsidRPr="005B3755">
              <w:rPr>
                <w:b/>
                <w:bCs/>
              </w:rPr>
              <w:t>Document Type:</w:t>
            </w:r>
          </w:p>
        </w:tc>
        <w:tc>
          <w:tcPr>
            <w:tcW w:w="5800" w:type="dxa"/>
            <w:tcMar>
              <w:top w:w="100" w:type="nil"/>
              <w:left w:w="100" w:type="nil"/>
              <w:bottom w:w="100" w:type="nil"/>
              <w:right w:w="100" w:type="nil"/>
            </w:tcMar>
            <w:vAlign w:val="center"/>
          </w:tcPr>
          <w:p w14:paraId="164831FD" w14:textId="77777777" w:rsidR="005B3755" w:rsidRPr="005B3755" w:rsidRDefault="005B3755" w:rsidP="005B3755">
            <w:pPr>
              <w:widowControl w:val="0"/>
              <w:autoSpaceDE w:val="0"/>
              <w:autoSpaceDN w:val="0"/>
              <w:adjustRightInd w:val="0"/>
            </w:pPr>
            <w:r w:rsidRPr="005B3755">
              <w:t>Grants Notice</w:t>
            </w:r>
          </w:p>
        </w:tc>
      </w:tr>
      <w:tr w:rsidR="005B3755" w:rsidRPr="005B3755" w14:paraId="264C2FA5" w14:textId="77777777">
        <w:tblPrEx>
          <w:tblBorders>
            <w:top w:val="none" w:sz="0" w:space="0" w:color="auto"/>
          </w:tblBorders>
        </w:tblPrEx>
        <w:tc>
          <w:tcPr>
            <w:tcW w:w="4540" w:type="dxa"/>
            <w:tcMar>
              <w:top w:w="100" w:type="nil"/>
              <w:left w:w="100" w:type="nil"/>
              <w:bottom w:w="100" w:type="nil"/>
              <w:right w:w="100" w:type="nil"/>
            </w:tcMar>
          </w:tcPr>
          <w:p w14:paraId="5A1B2476" w14:textId="77777777" w:rsidR="005B3755" w:rsidRPr="005B3755" w:rsidRDefault="005B3755" w:rsidP="005B3755">
            <w:pPr>
              <w:widowControl w:val="0"/>
              <w:autoSpaceDE w:val="0"/>
              <w:autoSpaceDN w:val="0"/>
              <w:adjustRightInd w:val="0"/>
              <w:rPr>
                <w:b/>
                <w:bCs/>
              </w:rPr>
            </w:pPr>
            <w:r w:rsidRPr="005B3755">
              <w:rPr>
                <w:b/>
                <w:bCs/>
              </w:rPr>
              <w:t>Funding Opportunity Number:</w:t>
            </w:r>
          </w:p>
        </w:tc>
        <w:tc>
          <w:tcPr>
            <w:tcW w:w="5800" w:type="dxa"/>
            <w:tcMar>
              <w:top w:w="100" w:type="nil"/>
              <w:left w:w="100" w:type="nil"/>
              <w:bottom w:w="100" w:type="nil"/>
              <w:right w:w="100" w:type="nil"/>
            </w:tcMar>
            <w:vAlign w:val="center"/>
          </w:tcPr>
          <w:p w14:paraId="5E52B73B" w14:textId="77777777" w:rsidR="005B3755" w:rsidRPr="005B3755" w:rsidRDefault="005B3755" w:rsidP="005B3755">
            <w:pPr>
              <w:widowControl w:val="0"/>
              <w:autoSpaceDE w:val="0"/>
              <w:autoSpaceDN w:val="0"/>
              <w:adjustRightInd w:val="0"/>
            </w:pPr>
            <w:r w:rsidRPr="005B3755">
              <w:t>USDA-NIFA-ICGP-004960</w:t>
            </w:r>
          </w:p>
        </w:tc>
      </w:tr>
      <w:tr w:rsidR="005B3755" w:rsidRPr="005B3755" w14:paraId="725CE217" w14:textId="77777777">
        <w:tblPrEx>
          <w:tblBorders>
            <w:top w:val="none" w:sz="0" w:space="0" w:color="auto"/>
          </w:tblBorders>
        </w:tblPrEx>
        <w:tc>
          <w:tcPr>
            <w:tcW w:w="4540" w:type="dxa"/>
            <w:tcMar>
              <w:top w:w="100" w:type="nil"/>
              <w:left w:w="100" w:type="nil"/>
              <w:bottom w:w="100" w:type="nil"/>
              <w:right w:w="100" w:type="nil"/>
            </w:tcMar>
          </w:tcPr>
          <w:p w14:paraId="53CCA548" w14:textId="77777777" w:rsidR="005B3755" w:rsidRPr="005B3755" w:rsidRDefault="005B3755" w:rsidP="005B3755">
            <w:pPr>
              <w:widowControl w:val="0"/>
              <w:autoSpaceDE w:val="0"/>
              <w:autoSpaceDN w:val="0"/>
              <w:adjustRightInd w:val="0"/>
              <w:rPr>
                <w:b/>
                <w:bCs/>
              </w:rPr>
            </w:pPr>
            <w:r w:rsidRPr="005B3755">
              <w:rPr>
                <w:b/>
                <w:bCs/>
              </w:rPr>
              <w:t>Funding Opportunity Title:</w:t>
            </w:r>
          </w:p>
        </w:tc>
        <w:tc>
          <w:tcPr>
            <w:tcW w:w="5800" w:type="dxa"/>
            <w:tcMar>
              <w:top w:w="100" w:type="nil"/>
              <w:left w:w="100" w:type="nil"/>
              <w:bottom w:w="100" w:type="nil"/>
              <w:right w:w="100" w:type="nil"/>
            </w:tcMar>
            <w:vAlign w:val="center"/>
          </w:tcPr>
          <w:p w14:paraId="6CED9AEA" w14:textId="77777777" w:rsidR="005B3755" w:rsidRPr="005B3755" w:rsidRDefault="005B3755" w:rsidP="005B3755">
            <w:pPr>
              <w:widowControl w:val="0"/>
              <w:autoSpaceDE w:val="0"/>
              <w:autoSpaceDN w:val="0"/>
              <w:adjustRightInd w:val="0"/>
            </w:pPr>
            <w:r w:rsidRPr="005B3755">
              <w:t>Organic Agriculture Research and Extension Initiative</w:t>
            </w:r>
          </w:p>
        </w:tc>
      </w:tr>
      <w:tr w:rsidR="005B3755" w:rsidRPr="005B3755" w14:paraId="26894BDF" w14:textId="77777777">
        <w:tblPrEx>
          <w:tblBorders>
            <w:top w:val="none" w:sz="0" w:space="0" w:color="auto"/>
          </w:tblBorders>
        </w:tblPrEx>
        <w:tc>
          <w:tcPr>
            <w:tcW w:w="4540" w:type="dxa"/>
            <w:tcMar>
              <w:top w:w="100" w:type="nil"/>
              <w:left w:w="100" w:type="nil"/>
              <w:bottom w:w="100" w:type="nil"/>
              <w:right w:w="100" w:type="nil"/>
            </w:tcMar>
          </w:tcPr>
          <w:p w14:paraId="705A7986" w14:textId="77777777" w:rsidR="005B3755" w:rsidRPr="005B3755" w:rsidRDefault="005B3755" w:rsidP="005B3755">
            <w:pPr>
              <w:widowControl w:val="0"/>
              <w:autoSpaceDE w:val="0"/>
              <w:autoSpaceDN w:val="0"/>
              <w:adjustRightInd w:val="0"/>
              <w:rPr>
                <w:b/>
                <w:bCs/>
              </w:rPr>
            </w:pPr>
            <w:r w:rsidRPr="005B3755">
              <w:rPr>
                <w:b/>
                <w:bCs/>
              </w:rPr>
              <w:t>Opportunity Category:</w:t>
            </w:r>
          </w:p>
        </w:tc>
        <w:tc>
          <w:tcPr>
            <w:tcW w:w="5800" w:type="dxa"/>
            <w:tcMar>
              <w:top w:w="100" w:type="nil"/>
              <w:left w:w="100" w:type="nil"/>
              <w:bottom w:w="100" w:type="nil"/>
              <w:right w:w="100" w:type="nil"/>
            </w:tcMar>
            <w:vAlign w:val="center"/>
          </w:tcPr>
          <w:p w14:paraId="59F4FC8B" w14:textId="77777777" w:rsidR="005B3755" w:rsidRPr="005B3755" w:rsidRDefault="005B3755" w:rsidP="005B3755">
            <w:pPr>
              <w:widowControl w:val="0"/>
              <w:autoSpaceDE w:val="0"/>
              <w:autoSpaceDN w:val="0"/>
              <w:adjustRightInd w:val="0"/>
            </w:pPr>
            <w:r w:rsidRPr="005B3755">
              <w:t>Mandatory</w:t>
            </w:r>
          </w:p>
        </w:tc>
      </w:tr>
      <w:tr w:rsidR="005B3755" w:rsidRPr="005B3755" w14:paraId="6D11DECD" w14:textId="77777777">
        <w:tblPrEx>
          <w:tblBorders>
            <w:top w:val="none" w:sz="0" w:space="0" w:color="auto"/>
          </w:tblBorders>
        </w:tblPrEx>
        <w:tc>
          <w:tcPr>
            <w:tcW w:w="4540" w:type="dxa"/>
            <w:tcMar>
              <w:top w:w="100" w:type="nil"/>
              <w:left w:w="100" w:type="nil"/>
              <w:bottom w:w="100" w:type="nil"/>
              <w:right w:w="100" w:type="nil"/>
            </w:tcMar>
          </w:tcPr>
          <w:p w14:paraId="7C3068A6" w14:textId="77777777" w:rsidR="005B3755" w:rsidRPr="005B3755" w:rsidRDefault="005B3755" w:rsidP="005B3755">
            <w:pPr>
              <w:widowControl w:val="0"/>
              <w:autoSpaceDE w:val="0"/>
              <w:autoSpaceDN w:val="0"/>
              <w:adjustRightInd w:val="0"/>
              <w:rPr>
                <w:b/>
                <w:bCs/>
              </w:rPr>
            </w:pPr>
            <w:r w:rsidRPr="005B3755">
              <w:rPr>
                <w:b/>
                <w:bCs/>
              </w:rPr>
              <w:t>Funding Instrument Type:</w:t>
            </w:r>
          </w:p>
        </w:tc>
        <w:tc>
          <w:tcPr>
            <w:tcW w:w="5800" w:type="dxa"/>
            <w:tcMar>
              <w:top w:w="100" w:type="nil"/>
              <w:left w:w="100" w:type="nil"/>
              <w:bottom w:w="100" w:type="nil"/>
              <w:right w:w="100" w:type="nil"/>
            </w:tcMar>
            <w:vAlign w:val="center"/>
          </w:tcPr>
          <w:p w14:paraId="682BA2CF" w14:textId="77777777" w:rsidR="005B3755" w:rsidRPr="005B3755" w:rsidRDefault="005B3755" w:rsidP="005B3755">
            <w:pPr>
              <w:widowControl w:val="0"/>
              <w:autoSpaceDE w:val="0"/>
              <w:autoSpaceDN w:val="0"/>
              <w:adjustRightInd w:val="0"/>
            </w:pPr>
            <w:r w:rsidRPr="005B3755">
              <w:t>Grant</w:t>
            </w:r>
          </w:p>
        </w:tc>
      </w:tr>
      <w:tr w:rsidR="005B3755" w:rsidRPr="005B3755" w14:paraId="49974EBB" w14:textId="77777777">
        <w:tblPrEx>
          <w:tblBorders>
            <w:top w:val="none" w:sz="0" w:space="0" w:color="auto"/>
          </w:tblBorders>
        </w:tblPrEx>
        <w:tc>
          <w:tcPr>
            <w:tcW w:w="4540" w:type="dxa"/>
            <w:tcMar>
              <w:top w:w="100" w:type="nil"/>
              <w:left w:w="100" w:type="nil"/>
              <w:bottom w:w="100" w:type="nil"/>
              <w:right w:w="100" w:type="nil"/>
            </w:tcMar>
          </w:tcPr>
          <w:p w14:paraId="619D451F" w14:textId="77777777" w:rsidR="005B3755" w:rsidRPr="005B3755" w:rsidRDefault="005B3755" w:rsidP="005B3755">
            <w:pPr>
              <w:widowControl w:val="0"/>
              <w:autoSpaceDE w:val="0"/>
              <w:autoSpaceDN w:val="0"/>
              <w:adjustRightInd w:val="0"/>
              <w:rPr>
                <w:b/>
                <w:bCs/>
              </w:rPr>
            </w:pPr>
            <w:r w:rsidRPr="005B3755">
              <w:rPr>
                <w:b/>
                <w:bCs/>
              </w:rPr>
              <w:t>Category of Funding Activity:</w:t>
            </w:r>
          </w:p>
        </w:tc>
        <w:tc>
          <w:tcPr>
            <w:tcW w:w="5800" w:type="dxa"/>
            <w:tcMar>
              <w:top w:w="100" w:type="nil"/>
              <w:left w:w="100" w:type="nil"/>
              <w:bottom w:w="100" w:type="nil"/>
              <w:right w:w="100" w:type="nil"/>
            </w:tcMar>
            <w:vAlign w:val="center"/>
          </w:tcPr>
          <w:p w14:paraId="6971B0C4" w14:textId="77777777" w:rsidR="005B3755" w:rsidRPr="005B3755" w:rsidRDefault="005B3755" w:rsidP="005B3755">
            <w:pPr>
              <w:widowControl w:val="0"/>
              <w:autoSpaceDE w:val="0"/>
              <w:autoSpaceDN w:val="0"/>
              <w:adjustRightInd w:val="0"/>
            </w:pPr>
            <w:r w:rsidRPr="005B3755">
              <w:t>Agriculture</w:t>
            </w:r>
          </w:p>
        </w:tc>
      </w:tr>
      <w:tr w:rsidR="005B3755" w:rsidRPr="005B3755" w14:paraId="313436CF" w14:textId="77777777">
        <w:tblPrEx>
          <w:tblBorders>
            <w:top w:val="none" w:sz="0" w:space="0" w:color="auto"/>
          </w:tblBorders>
        </w:tblPrEx>
        <w:tc>
          <w:tcPr>
            <w:tcW w:w="4540" w:type="dxa"/>
            <w:tcMar>
              <w:top w:w="100" w:type="nil"/>
              <w:left w:w="100" w:type="nil"/>
              <w:bottom w:w="100" w:type="nil"/>
              <w:right w:w="100" w:type="nil"/>
            </w:tcMar>
          </w:tcPr>
          <w:p w14:paraId="4CB43B9E" w14:textId="77777777" w:rsidR="005B3755" w:rsidRPr="005B3755" w:rsidRDefault="005B3755" w:rsidP="005B3755">
            <w:pPr>
              <w:widowControl w:val="0"/>
              <w:autoSpaceDE w:val="0"/>
              <w:autoSpaceDN w:val="0"/>
              <w:adjustRightInd w:val="0"/>
              <w:rPr>
                <w:b/>
                <w:bCs/>
              </w:rPr>
            </w:pPr>
            <w:r w:rsidRPr="005B3755">
              <w:rPr>
                <w:b/>
                <w:bCs/>
              </w:rPr>
              <w:lastRenderedPageBreak/>
              <w:t>Category Explanation:</w:t>
            </w:r>
          </w:p>
        </w:tc>
        <w:tc>
          <w:tcPr>
            <w:tcW w:w="5800" w:type="dxa"/>
            <w:tcMar>
              <w:top w:w="100" w:type="nil"/>
              <w:left w:w="100" w:type="nil"/>
              <w:bottom w:w="100" w:type="nil"/>
              <w:right w:w="100" w:type="nil"/>
            </w:tcMar>
            <w:vAlign w:val="center"/>
          </w:tcPr>
          <w:p w14:paraId="395FF484" w14:textId="77777777" w:rsidR="005B3755" w:rsidRPr="005B3755" w:rsidRDefault="005B3755" w:rsidP="005B3755">
            <w:pPr>
              <w:widowControl w:val="0"/>
              <w:autoSpaceDE w:val="0"/>
              <w:autoSpaceDN w:val="0"/>
              <w:adjustRightInd w:val="0"/>
            </w:pPr>
          </w:p>
        </w:tc>
      </w:tr>
      <w:tr w:rsidR="005B3755" w:rsidRPr="005B3755" w14:paraId="196B8804" w14:textId="77777777">
        <w:tblPrEx>
          <w:tblBorders>
            <w:top w:val="none" w:sz="0" w:space="0" w:color="auto"/>
          </w:tblBorders>
        </w:tblPrEx>
        <w:tc>
          <w:tcPr>
            <w:tcW w:w="4540" w:type="dxa"/>
            <w:tcMar>
              <w:top w:w="100" w:type="nil"/>
              <w:left w:w="100" w:type="nil"/>
              <w:bottom w:w="100" w:type="nil"/>
              <w:right w:w="100" w:type="nil"/>
            </w:tcMar>
            <w:vAlign w:val="center"/>
          </w:tcPr>
          <w:p w14:paraId="3B276849" w14:textId="77777777" w:rsidR="005B3755" w:rsidRPr="005B3755" w:rsidRDefault="005B3755" w:rsidP="005B3755">
            <w:pPr>
              <w:widowControl w:val="0"/>
              <w:autoSpaceDE w:val="0"/>
              <w:autoSpaceDN w:val="0"/>
              <w:adjustRightInd w:val="0"/>
              <w:rPr>
                <w:b/>
                <w:bCs/>
              </w:rPr>
            </w:pPr>
            <w:r w:rsidRPr="005B3755">
              <w:rPr>
                <w:b/>
                <w:bCs/>
              </w:rPr>
              <w:t>Expected Number of Awards:</w:t>
            </w:r>
          </w:p>
        </w:tc>
        <w:tc>
          <w:tcPr>
            <w:tcW w:w="5800" w:type="dxa"/>
            <w:tcMar>
              <w:top w:w="100" w:type="nil"/>
              <w:left w:w="100" w:type="nil"/>
              <w:bottom w:w="100" w:type="nil"/>
              <w:right w:w="100" w:type="nil"/>
            </w:tcMar>
            <w:vAlign w:val="center"/>
          </w:tcPr>
          <w:p w14:paraId="71D87E20" w14:textId="77777777" w:rsidR="005B3755" w:rsidRPr="005B3755" w:rsidRDefault="005B3755" w:rsidP="005B3755">
            <w:pPr>
              <w:widowControl w:val="0"/>
              <w:autoSpaceDE w:val="0"/>
              <w:autoSpaceDN w:val="0"/>
              <w:adjustRightInd w:val="0"/>
            </w:pPr>
          </w:p>
        </w:tc>
      </w:tr>
      <w:tr w:rsidR="005B3755" w:rsidRPr="005B3755" w14:paraId="50E3AA2D" w14:textId="77777777">
        <w:tblPrEx>
          <w:tblBorders>
            <w:top w:val="none" w:sz="0" w:space="0" w:color="auto"/>
          </w:tblBorders>
        </w:tblPrEx>
        <w:tc>
          <w:tcPr>
            <w:tcW w:w="4540" w:type="dxa"/>
            <w:tcMar>
              <w:top w:w="100" w:type="nil"/>
              <w:left w:w="100" w:type="nil"/>
              <w:bottom w:w="100" w:type="nil"/>
              <w:right w:w="100" w:type="nil"/>
            </w:tcMar>
          </w:tcPr>
          <w:p w14:paraId="4D4DB4A1" w14:textId="77777777" w:rsidR="005B3755" w:rsidRPr="005B3755" w:rsidRDefault="005B3755" w:rsidP="005B3755">
            <w:pPr>
              <w:widowControl w:val="0"/>
              <w:autoSpaceDE w:val="0"/>
              <w:autoSpaceDN w:val="0"/>
              <w:adjustRightInd w:val="0"/>
              <w:rPr>
                <w:b/>
                <w:bCs/>
              </w:rPr>
            </w:pPr>
            <w:r w:rsidRPr="005B3755">
              <w:rPr>
                <w:b/>
                <w:bCs/>
              </w:rPr>
              <w:t>CFDA Number(s):</w:t>
            </w:r>
          </w:p>
        </w:tc>
        <w:tc>
          <w:tcPr>
            <w:tcW w:w="5800" w:type="dxa"/>
            <w:tcMar>
              <w:top w:w="100" w:type="nil"/>
              <w:left w:w="100" w:type="nil"/>
              <w:bottom w:w="100" w:type="nil"/>
              <w:right w:w="100" w:type="nil"/>
            </w:tcMar>
            <w:vAlign w:val="center"/>
          </w:tcPr>
          <w:p w14:paraId="391760A7" w14:textId="77777777" w:rsidR="005B3755" w:rsidRPr="005B3755" w:rsidRDefault="005B3755" w:rsidP="005B3755">
            <w:pPr>
              <w:widowControl w:val="0"/>
              <w:autoSpaceDE w:val="0"/>
              <w:autoSpaceDN w:val="0"/>
              <w:adjustRightInd w:val="0"/>
            </w:pPr>
            <w:r w:rsidRPr="005B3755">
              <w:t>10.307 -- Organic Agriculture Research and Extension Initiative</w:t>
            </w:r>
          </w:p>
        </w:tc>
      </w:tr>
      <w:tr w:rsidR="005B3755" w:rsidRPr="005B3755" w14:paraId="455631B7" w14:textId="77777777">
        <w:tc>
          <w:tcPr>
            <w:tcW w:w="4540" w:type="dxa"/>
            <w:tcMar>
              <w:top w:w="100" w:type="nil"/>
              <w:left w:w="100" w:type="nil"/>
              <w:bottom w:w="100" w:type="nil"/>
              <w:right w:w="100" w:type="nil"/>
            </w:tcMar>
          </w:tcPr>
          <w:p w14:paraId="49047370" w14:textId="77777777" w:rsidR="005B3755" w:rsidRPr="005B3755" w:rsidRDefault="005B3755" w:rsidP="005B3755">
            <w:pPr>
              <w:widowControl w:val="0"/>
              <w:autoSpaceDE w:val="0"/>
              <w:autoSpaceDN w:val="0"/>
              <w:adjustRightInd w:val="0"/>
              <w:rPr>
                <w:b/>
                <w:bCs/>
              </w:rPr>
            </w:pPr>
            <w:r w:rsidRPr="005B3755">
              <w:rPr>
                <w:b/>
                <w:bCs/>
              </w:rPr>
              <w:t>Cost Sharing or Matching Requirement:</w:t>
            </w:r>
          </w:p>
        </w:tc>
        <w:tc>
          <w:tcPr>
            <w:tcW w:w="5800" w:type="dxa"/>
            <w:tcMar>
              <w:top w:w="100" w:type="nil"/>
              <w:left w:w="100" w:type="nil"/>
              <w:bottom w:w="100" w:type="nil"/>
              <w:right w:w="100" w:type="nil"/>
            </w:tcMar>
            <w:vAlign w:val="center"/>
          </w:tcPr>
          <w:p w14:paraId="4ACD6987" w14:textId="77777777" w:rsidR="005B3755" w:rsidRPr="005B3755" w:rsidRDefault="005B3755" w:rsidP="005B3755">
            <w:pPr>
              <w:widowControl w:val="0"/>
              <w:autoSpaceDE w:val="0"/>
              <w:autoSpaceDN w:val="0"/>
              <w:adjustRightInd w:val="0"/>
            </w:pPr>
            <w:r w:rsidRPr="005B3755">
              <w:t>Yes</w:t>
            </w:r>
          </w:p>
        </w:tc>
      </w:tr>
      <w:tr w:rsidR="005B3755" w14:paraId="7274FCB9" w14:textId="77777777" w:rsidTr="005B3755">
        <w:tc>
          <w:tcPr>
            <w:tcW w:w="4540" w:type="dxa"/>
            <w:tcBorders>
              <w:left w:val="nil"/>
            </w:tcBorders>
            <w:tcMar>
              <w:top w:w="100" w:type="nil"/>
              <w:left w:w="100" w:type="nil"/>
              <w:bottom w:w="100" w:type="nil"/>
              <w:right w:w="100" w:type="nil"/>
            </w:tcMar>
          </w:tcPr>
          <w:p w14:paraId="6540A77B" w14:textId="77777777" w:rsidR="005B3755" w:rsidRPr="005B3755" w:rsidRDefault="005B3755">
            <w:pPr>
              <w:widowControl w:val="0"/>
              <w:autoSpaceDE w:val="0"/>
              <w:autoSpaceDN w:val="0"/>
              <w:adjustRightInd w:val="0"/>
              <w:rPr>
                <w:b/>
                <w:bCs/>
              </w:rPr>
            </w:pPr>
            <w:r w:rsidRPr="005B3755">
              <w:rPr>
                <w:b/>
                <w:bCs/>
              </w:rPr>
              <w:t>Posted Date:</w:t>
            </w:r>
          </w:p>
        </w:tc>
        <w:tc>
          <w:tcPr>
            <w:tcW w:w="5800" w:type="dxa"/>
            <w:tcBorders>
              <w:right w:val="nil"/>
            </w:tcBorders>
            <w:tcMar>
              <w:top w:w="100" w:type="nil"/>
              <w:left w:w="100" w:type="nil"/>
              <w:bottom w:w="100" w:type="nil"/>
              <w:right w:w="100" w:type="nil"/>
            </w:tcMar>
            <w:vAlign w:val="center"/>
          </w:tcPr>
          <w:p w14:paraId="7C660FB1" w14:textId="77777777" w:rsidR="005B3755" w:rsidRPr="005B3755" w:rsidRDefault="005B3755">
            <w:pPr>
              <w:widowControl w:val="0"/>
              <w:autoSpaceDE w:val="0"/>
              <w:autoSpaceDN w:val="0"/>
              <w:adjustRightInd w:val="0"/>
            </w:pPr>
            <w:r w:rsidRPr="005B3755">
              <w:t>Mar 6, 2015</w:t>
            </w:r>
          </w:p>
        </w:tc>
      </w:tr>
      <w:tr w:rsidR="005B3755" w14:paraId="11170F7E" w14:textId="77777777" w:rsidTr="005B3755">
        <w:tc>
          <w:tcPr>
            <w:tcW w:w="4540" w:type="dxa"/>
            <w:tcBorders>
              <w:left w:val="nil"/>
            </w:tcBorders>
            <w:tcMar>
              <w:top w:w="100" w:type="nil"/>
              <w:left w:w="100" w:type="nil"/>
              <w:bottom w:w="100" w:type="nil"/>
              <w:right w:w="100" w:type="nil"/>
            </w:tcMar>
          </w:tcPr>
          <w:p w14:paraId="0D103621" w14:textId="77777777" w:rsidR="005B3755" w:rsidRPr="005B3755" w:rsidRDefault="005B3755">
            <w:pPr>
              <w:widowControl w:val="0"/>
              <w:autoSpaceDE w:val="0"/>
              <w:autoSpaceDN w:val="0"/>
              <w:adjustRightInd w:val="0"/>
              <w:rPr>
                <w:b/>
                <w:bCs/>
              </w:rPr>
            </w:pPr>
            <w:r w:rsidRPr="005B3755">
              <w:rPr>
                <w:b/>
                <w:bCs/>
              </w:rPr>
              <w:t>Creation Date:</w:t>
            </w:r>
          </w:p>
        </w:tc>
        <w:tc>
          <w:tcPr>
            <w:tcW w:w="5800" w:type="dxa"/>
            <w:tcBorders>
              <w:right w:val="nil"/>
            </w:tcBorders>
            <w:tcMar>
              <w:top w:w="100" w:type="nil"/>
              <w:left w:w="100" w:type="nil"/>
              <w:bottom w:w="100" w:type="nil"/>
              <w:right w:w="100" w:type="nil"/>
            </w:tcMar>
            <w:vAlign w:val="center"/>
          </w:tcPr>
          <w:p w14:paraId="41F93946" w14:textId="77777777" w:rsidR="005B3755" w:rsidRPr="005B3755" w:rsidRDefault="005B3755">
            <w:pPr>
              <w:widowControl w:val="0"/>
              <w:autoSpaceDE w:val="0"/>
              <w:autoSpaceDN w:val="0"/>
              <w:adjustRightInd w:val="0"/>
            </w:pPr>
            <w:r w:rsidRPr="005B3755">
              <w:t>Mar 6, 2015</w:t>
            </w:r>
          </w:p>
        </w:tc>
      </w:tr>
      <w:tr w:rsidR="005B3755" w14:paraId="13E6D9AB" w14:textId="77777777" w:rsidTr="005B3755">
        <w:tc>
          <w:tcPr>
            <w:tcW w:w="4540" w:type="dxa"/>
            <w:tcBorders>
              <w:left w:val="nil"/>
            </w:tcBorders>
            <w:tcMar>
              <w:top w:w="100" w:type="nil"/>
              <w:left w:w="100" w:type="nil"/>
              <w:bottom w:w="100" w:type="nil"/>
              <w:right w:w="100" w:type="nil"/>
            </w:tcMar>
          </w:tcPr>
          <w:p w14:paraId="3CBA1F2E" w14:textId="77777777" w:rsidR="005B3755" w:rsidRPr="005B3755" w:rsidRDefault="005B3755">
            <w:pPr>
              <w:widowControl w:val="0"/>
              <w:autoSpaceDE w:val="0"/>
              <w:autoSpaceDN w:val="0"/>
              <w:adjustRightInd w:val="0"/>
              <w:rPr>
                <w:b/>
                <w:bCs/>
              </w:rPr>
            </w:pPr>
            <w:r w:rsidRPr="005B3755">
              <w:rPr>
                <w:b/>
                <w:bCs/>
              </w:rPr>
              <w:t>Original Closing Date for Applications:</w:t>
            </w:r>
          </w:p>
        </w:tc>
        <w:tc>
          <w:tcPr>
            <w:tcW w:w="5800" w:type="dxa"/>
            <w:tcBorders>
              <w:right w:val="nil"/>
            </w:tcBorders>
            <w:tcMar>
              <w:top w:w="100" w:type="nil"/>
              <w:left w:w="100" w:type="nil"/>
              <w:bottom w:w="100" w:type="nil"/>
              <w:right w:w="100" w:type="nil"/>
            </w:tcMar>
            <w:vAlign w:val="center"/>
          </w:tcPr>
          <w:p w14:paraId="4B4AE959" w14:textId="6ECB53C9" w:rsidR="005B3755" w:rsidRPr="005B3755" w:rsidRDefault="005B3755">
            <w:pPr>
              <w:widowControl w:val="0"/>
              <w:autoSpaceDE w:val="0"/>
              <w:autoSpaceDN w:val="0"/>
              <w:adjustRightInd w:val="0"/>
            </w:pPr>
            <w:r w:rsidRPr="005B3755">
              <w:t xml:space="preserve">Apr 30, </w:t>
            </w:r>
            <w:r w:rsidR="000A19D7" w:rsidRPr="005B3755">
              <w:t>2015 Notification</w:t>
            </w:r>
            <w:r w:rsidRPr="005B3755">
              <w:t xml:space="preserve"> of Intent to Submit (NOI) emails are due by 5:00 p.m. Eastern Time on April 1, 2015. Applications must be received by 5:00 p.m. Eastern Time on April 30, 2015.</w:t>
            </w:r>
          </w:p>
        </w:tc>
      </w:tr>
      <w:tr w:rsidR="005B3755" w14:paraId="196091A1" w14:textId="77777777" w:rsidTr="005B3755">
        <w:tc>
          <w:tcPr>
            <w:tcW w:w="4540" w:type="dxa"/>
            <w:tcBorders>
              <w:left w:val="nil"/>
            </w:tcBorders>
            <w:tcMar>
              <w:top w:w="100" w:type="nil"/>
              <w:left w:w="100" w:type="nil"/>
              <w:bottom w:w="100" w:type="nil"/>
              <w:right w:w="100" w:type="nil"/>
            </w:tcMar>
          </w:tcPr>
          <w:p w14:paraId="1A3942E6" w14:textId="77777777" w:rsidR="005B3755" w:rsidRPr="005B3755" w:rsidRDefault="005B3755">
            <w:pPr>
              <w:widowControl w:val="0"/>
              <w:autoSpaceDE w:val="0"/>
              <w:autoSpaceDN w:val="0"/>
              <w:adjustRightInd w:val="0"/>
              <w:rPr>
                <w:b/>
                <w:bCs/>
              </w:rPr>
            </w:pPr>
            <w:r w:rsidRPr="005B3755">
              <w:rPr>
                <w:b/>
                <w:bCs/>
              </w:rPr>
              <w:t>Current Closing Date for Applications:</w:t>
            </w:r>
          </w:p>
        </w:tc>
        <w:tc>
          <w:tcPr>
            <w:tcW w:w="5800" w:type="dxa"/>
            <w:tcBorders>
              <w:right w:val="nil"/>
            </w:tcBorders>
            <w:tcMar>
              <w:top w:w="100" w:type="nil"/>
              <w:left w:w="100" w:type="nil"/>
              <w:bottom w:w="100" w:type="nil"/>
              <w:right w:w="100" w:type="nil"/>
            </w:tcMar>
            <w:vAlign w:val="center"/>
          </w:tcPr>
          <w:p w14:paraId="21C839DD" w14:textId="77777777" w:rsidR="005B3755" w:rsidRPr="005B3755" w:rsidRDefault="005B3755">
            <w:pPr>
              <w:widowControl w:val="0"/>
              <w:autoSpaceDE w:val="0"/>
              <w:autoSpaceDN w:val="0"/>
              <w:adjustRightInd w:val="0"/>
            </w:pPr>
            <w:r w:rsidRPr="005B3755">
              <w:t>Apr 30, 2015   Notification of Intent to Submit (NOI) emails are due by 5:00 p.m. Eastern Time on April 1, 2015. Applications must be received by 5:00 p.m. Eastern Time on April 30, 2015.</w:t>
            </w:r>
          </w:p>
        </w:tc>
      </w:tr>
      <w:tr w:rsidR="005B3755" w14:paraId="534AA2CF" w14:textId="77777777" w:rsidTr="005B3755">
        <w:tc>
          <w:tcPr>
            <w:tcW w:w="4540" w:type="dxa"/>
            <w:tcBorders>
              <w:left w:val="nil"/>
            </w:tcBorders>
            <w:tcMar>
              <w:top w:w="100" w:type="nil"/>
              <w:left w:w="100" w:type="nil"/>
              <w:bottom w:w="100" w:type="nil"/>
              <w:right w:w="100" w:type="nil"/>
            </w:tcMar>
          </w:tcPr>
          <w:p w14:paraId="28BF85C3" w14:textId="77777777" w:rsidR="005B3755" w:rsidRPr="005B3755" w:rsidRDefault="005B3755">
            <w:pPr>
              <w:widowControl w:val="0"/>
              <w:autoSpaceDE w:val="0"/>
              <w:autoSpaceDN w:val="0"/>
              <w:adjustRightInd w:val="0"/>
              <w:rPr>
                <w:b/>
                <w:bCs/>
              </w:rPr>
            </w:pPr>
            <w:r w:rsidRPr="005B3755">
              <w:rPr>
                <w:b/>
                <w:bCs/>
              </w:rPr>
              <w:t>Archive Date:</w:t>
            </w:r>
          </w:p>
        </w:tc>
        <w:tc>
          <w:tcPr>
            <w:tcW w:w="5800" w:type="dxa"/>
            <w:tcBorders>
              <w:right w:val="nil"/>
            </w:tcBorders>
            <w:tcMar>
              <w:top w:w="100" w:type="nil"/>
              <w:left w:w="100" w:type="nil"/>
              <w:bottom w:w="100" w:type="nil"/>
              <w:right w:w="100" w:type="nil"/>
            </w:tcMar>
            <w:vAlign w:val="center"/>
          </w:tcPr>
          <w:p w14:paraId="567B4D20" w14:textId="77777777" w:rsidR="005B3755" w:rsidRPr="005B3755" w:rsidRDefault="005B3755">
            <w:pPr>
              <w:widowControl w:val="0"/>
              <w:autoSpaceDE w:val="0"/>
              <w:autoSpaceDN w:val="0"/>
              <w:adjustRightInd w:val="0"/>
            </w:pPr>
            <w:r w:rsidRPr="005B3755">
              <w:t>May 30, 2015</w:t>
            </w:r>
          </w:p>
        </w:tc>
      </w:tr>
      <w:tr w:rsidR="005B3755" w14:paraId="31CE77C3" w14:textId="77777777" w:rsidTr="005B3755">
        <w:tc>
          <w:tcPr>
            <w:tcW w:w="4540" w:type="dxa"/>
            <w:tcBorders>
              <w:left w:val="nil"/>
            </w:tcBorders>
            <w:tcMar>
              <w:top w:w="100" w:type="nil"/>
              <w:left w:w="100" w:type="nil"/>
              <w:bottom w:w="100" w:type="nil"/>
              <w:right w:w="100" w:type="nil"/>
            </w:tcMar>
          </w:tcPr>
          <w:p w14:paraId="7154C566" w14:textId="77777777" w:rsidR="005B3755" w:rsidRPr="005B3755" w:rsidRDefault="005B3755">
            <w:pPr>
              <w:widowControl w:val="0"/>
              <w:autoSpaceDE w:val="0"/>
              <w:autoSpaceDN w:val="0"/>
              <w:adjustRightInd w:val="0"/>
              <w:rPr>
                <w:b/>
                <w:bCs/>
              </w:rPr>
            </w:pPr>
            <w:r w:rsidRPr="005B3755">
              <w:rPr>
                <w:b/>
                <w:bCs/>
              </w:rPr>
              <w:t>Estimated Total Program Funding:</w:t>
            </w:r>
          </w:p>
        </w:tc>
        <w:tc>
          <w:tcPr>
            <w:tcW w:w="5800" w:type="dxa"/>
            <w:tcBorders>
              <w:right w:val="nil"/>
            </w:tcBorders>
            <w:tcMar>
              <w:top w:w="100" w:type="nil"/>
              <w:left w:w="100" w:type="nil"/>
              <w:bottom w:w="100" w:type="nil"/>
              <w:right w:w="100" w:type="nil"/>
            </w:tcMar>
            <w:vAlign w:val="center"/>
          </w:tcPr>
          <w:p w14:paraId="5C25D0F7" w14:textId="77777777" w:rsidR="005B3755" w:rsidRPr="005B3755" w:rsidRDefault="005B3755">
            <w:pPr>
              <w:widowControl w:val="0"/>
              <w:autoSpaceDE w:val="0"/>
              <w:autoSpaceDN w:val="0"/>
              <w:adjustRightInd w:val="0"/>
            </w:pPr>
            <w:r w:rsidRPr="005B3755">
              <w:t>$17,500,000</w:t>
            </w:r>
          </w:p>
        </w:tc>
      </w:tr>
      <w:tr w:rsidR="005B3755" w14:paraId="0923FCFE" w14:textId="77777777" w:rsidTr="005B3755">
        <w:tc>
          <w:tcPr>
            <w:tcW w:w="4540" w:type="dxa"/>
            <w:tcBorders>
              <w:left w:val="nil"/>
            </w:tcBorders>
            <w:tcMar>
              <w:top w:w="100" w:type="nil"/>
              <w:left w:w="100" w:type="nil"/>
              <w:bottom w:w="100" w:type="nil"/>
              <w:right w:w="100" w:type="nil"/>
            </w:tcMar>
          </w:tcPr>
          <w:p w14:paraId="1D497FD1" w14:textId="77777777" w:rsidR="005B3755" w:rsidRPr="005B3755" w:rsidRDefault="005B3755">
            <w:pPr>
              <w:widowControl w:val="0"/>
              <w:autoSpaceDE w:val="0"/>
              <w:autoSpaceDN w:val="0"/>
              <w:adjustRightInd w:val="0"/>
              <w:rPr>
                <w:b/>
                <w:bCs/>
              </w:rPr>
            </w:pPr>
            <w:r w:rsidRPr="005B3755">
              <w:rPr>
                <w:b/>
                <w:bCs/>
              </w:rPr>
              <w:t>Eligible Applicants:</w:t>
            </w:r>
          </w:p>
        </w:tc>
        <w:tc>
          <w:tcPr>
            <w:tcW w:w="5800" w:type="dxa"/>
            <w:tcBorders>
              <w:right w:val="nil"/>
            </w:tcBorders>
            <w:tcMar>
              <w:top w:w="100" w:type="nil"/>
              <w:left w:w="100" w:type="nil"/>
              <w:bottom w:w="100" w:type="nil"/>
              <w:right w:w="100" w:type="nil"/>
            </w:tcMar>
            <w:vAlign w:val="center"/>
          </w:tcPr>
          <w:p w14:paraId="27B941F4" w14:textId="77777777" w:rsidR="005B3755" w:rsidRPr="005B3755" w:rsidRDefault="005B3755">
            <w:pPr>
              <w:widowControl w:val="0"/>
              <w:autoSpaceDE w:val="0"/>
              <w:autoSpaceDN w:val="0"/>
              <w:adjustRightInd w:val="0"/>
            </w:pPr>
            <w:r w:rsidRPr="005B3755">
              <w:t>Others (see text field entitled "Additional Information on Eligibility" for clarification)</w:t>
            </w:r>
          </w:p>
        </w:tc>
      </w:tr>
      <w:tr w:rsidR="005B3755" w14:paraId="4A5E9C9D" w14:textId="77777777" w:rsidTr="005B3755">
        <w:tc>
          <w:tcPr>
            <w:tcW w:w="4540" w:type="dxa"/>
            <w:tcBorders>
              <w:left w:val="nil"/>
            </w:tcBorders>
            <w:tcMar>
              <w:top w:w="100" w:type="nil"/>
              <w:left w:w="100" w:type="nil"/>
              <w:bottom w:w="100" w:type="nil"/>
              <w:right w:w="100" w:type="nil"/>
            </w:tcMar>
          </w:tcPr>
          <w:p w14:paraId="44AD5D76" w14:textId="77777777" w:rsidR="005B3755" w:rsidRPr="005B3755" w:rsidRDefault="005B3755">
            <w:pPr>
              <w:widowControl w:val="0"/>
              <w:autoSpaceDE w:val="0"/>
              <w:autoSpaceDN w:val="0"/>
              <w:adjustRightInd w:val="0"/>
              <w:rPr>
                <w:b/>
                <w:bCs/>
              </w:rPr>
            </w:pPr>
            <w:r w:rsidRPr="005B3755">
              <w:rPr>
                <w:b/>
                <w:bCs/>
              </w:rPr>
              <w:t>Additional Information on Eligibility:</w:t>
            </w:r>
          </w:p>
        </w:tc>
        <w:tc>
          <w:tcPr>
            <w:tcW w:w="5800" w:type="dxa"/>
            <w:tcBorders>
              <w:right w:val="nil"/>
            </w:tcBorders>
            <w:tcMar>
              <w:top w:w="100" w:type="nil"/>
              <w:left w:w="100" w:type="nil"/>
              <w:bottom w:w="100" w:type="nil"/>
              <w:right w:w="100" w:type="nil"/>
            </w:tcMar>
            <w:vAlign w:val="center"/>
          </w:tcPr>
          <w:p w14:paraId="49E752C1" w14:textId="77777777" w:rsidR="005B3755" w:rsidRPr="005B3755" w:rsidRDefault="005B3755">
            <w:pPr>
              <w:widowControl w:val="0"/>
              <w:autoSpaceDE w:val="0"/>
              <w:autoSpaceDN w:val="0"/>
              <w:adjustRightInd w:val="0"/>
            </w:pPr>
            <w:r w:rsidRPr="005B3755">
              <w:t>The following entities are eligible to apply for and receive a grant under this program. 1. State agricultural experiment stations; 2. Colleges and universities; 3. University research foundations; 4. Other research institutions and organizations; 5. Federal agencies; 6. National laboratories; 7. Private organizations, foundations, or corporations; 8. Individuals who are United States citizens or nationals; or 9. A group consisting of two or more of the entities described in subparagraphs (1) through (8).</w:t>
            </w:r>
          </w:p>
        </w:tc>
      </w:tr>
      <w:tr w:rsidR="005B3755" w14:paraId="494E9637" w14:textId="77777777" w:rsidTr="005B3755">
        <w:tc>
          <w:tcPr>
            <w:tcW w:w="4540" w:type="dxa"/>
            <w:tcBorders>
              <w:left w:val="nil"/>
            </w:tcBorders>
            <w:tcMar>
              <w:top w:w="100" w:type="nil"/>
              <w:left w:w="100" w:type="nil"/>
              <w:bottom w:w="100" w:type="nil"/>
              <w:right w:w="100" w:type="nil"/>
            </w:tcMar>
          </w:tcPr>
          <w:p w14:paraId="7A2F6933" w14:textId="77777777" w:rsidR="005B3755" w:rsidRPr="005B3755" w:rsidRDefault="005B3755">
            <w:pPr>
              <w:widowControl w:val="0"/>
              <w:autoSpaceDE w:val="0"/>
              <w:autoSpaceDN w:val="0"/>
              <w:adjustRightInd w:val="0"/>
              <w:rPr>
                <w:b/>
                <w:bCs/>
              </w:rPr>
            </w:pPr>
            <w:r w:rsidRPr="005B3755">
              <w:rPr>
                <w:b/>
                <w:bCs/>
              </w:rPr>
              <w:t>Agency Name:</w:t>
            </w:r>
          </w:p>
        </w:tc>
        <w:tc>
          <w:tcPr>
            <w:tcW w:w="5800" w:type="dxa"/>
            <w:tcBorders>
              <w:right w:val="nil"/>
            </w:tcBorders>
            <w:tcMar>
              <w:top w:w="100" w:type="nil"/>
              <w:left w:w="100" w:type="nil"/>
              <w:bottom w:w="100" w:type="nil"/>
              <w:right w:w="100" w:type="nil"/>
            </w:tcMar>
            <w:vAlign w:val="center"/>
          </w:tcPr>
          <w:p w14:paraId="07E3CD7B" w14:textId="77777777" w:rsidR="005B3755" w:rsidRPr="005B3755" w:rsidRDefault="005B3755">
            <w:pPr>
              <w:widowControl w:val="0"/>
              <w:autoSpaceDE w:val="0"/>
              <w:autoSpaceDN w:val="0"/>
              <w:adjustRightInd w:val="0"/>
            </w:pPr>
            <w:r w:rsidRPr="005B3755">
              <w:t>National Institute of Food and Agriculture</w:t>
            </w:r>
          </w:p>
        </w:tc>
      </w:tr>
      <w:tr w:rsidR="005B3755" w14:paraId="230C9E05" w14:textId="77777777" w:rsidTr="005B3755">
        <w:tc>
          <w:tcPr>
            <w:tcW w:w="4540" w:type="dxa"/>
            <w:tcBorders>
              <w:left w:val="nil"/>
            </w:tcBorders>
            <w:tcMar>
              <w:top w:w="100" w:type="nil"/>
              <w:left w:w="100" w:type="nil"/>
              <w:bottom w:w="100" w:type="nil"/>
              <w:right w:w="100" w:type="nil"/>
            </w:tcMar>
          </w:tcPr>
          <w:p w14:paraId="66E58E1A" w14:textId="77777777" w:rsidR="005B3755" w:rsidRPr="005B3755" w:rsidRDefault="005B3755">
            <w:pPr>
              <w:widowControl w:val="0"/>
              <w:autoSpaceDE w:val="0"/>
              <w:autoSpaceDN w:val="0"/>
              <w:adjustRightInd w:val="0"/>
              <w:rPr>
                <w:b/>
                <w:bCs/>
              </w:rPr>
            </w:pPr>
            <w:r w:rsidRPr="005B3755">
              <w:rPr>
                <w:b/>
                <w:bCs/>
              </w:rPr>
              <w:t>Description:</w:t>
            </w:r>
          </w:p>
        </w:tc>
        <w:tc>
          <w:tcPr>
            <w:tcW w:w="5800" w:type="dxa"/>
            <w:tcBorders>
              <w:right w:val="nil"/>
            </w:tcBorders>
            <w:tcMar>
              <w:top w:w="100" w:type="nil"/>
              <w:left w:w="100" w:type="nil"/>
              <w:bottom w:w="100" w:type="nil"/>
              <w:right w:w="100" w:type="nil"/>
            </w:tcMar>
            <w:vAlign w:val="center"/>
          </w:tcPr>
          <w:p w14:paraId="0F895849" w14:textId="77777777" w:rsidR="005B3755" w:rsidRPr="005B3755" w:rsidRDefault="005B3755">
            <w:pPr>
              <w:widowControl w:val="0"/>
              <w:autoSpaceDE w:val="0"/>
              <w:autoSpaceDN w:val="0"/>
              <w:adjustRightInd w:val="0"/>
            </w:pPr>
            <w:r w:rsidRPr="005B3755">
              <w:t xml:space="preserve">The OREI seeks to solve critical organic agriculture issues, priorities, or problems through the integration of research, education, and extension activities. The purpose of this program is to fund projects that will enhance the ability of producers and processors who have already adopted organic standards to grow and market high quality organic agricultural products. Priority concerns include biological, physical, and social sciences, including economics. The OREI is particularly interested in projects that emphasize research, education and outreach that assist farmers and ranchers with whole farm planning by delivering practical research-based information. Projects should plan to deliver applied production information to producers. Fieldwork must be done on certified organic land or on land in transition to organic certification, as appropriate to project goals and objectives. Refer to the USDA National Organic Program (http://www.ams.usda.gov/nop) for organic production </w:t>
            </w:r>
            <w:r w:rsidRPr="005B3755">
              <w:lastRenderedPageBreak/>
              <w:t>standards.</w:t>
            </w:r>
          </w:p>
        </w:tc>
      </w:tr>
      <w:tr w:rsidR="005B3755" w14:paraId="3F84F50E" w14:textId="77777777" w:rsidTr="005B3755">
        <w:tc>
          <w:tcPr>
            <w:tcW w:w="4540" w:type="dxa"/>
            <w:tcBorders>
              <w:left w:val="nil"/>
            </w:tcBorders>
            <w:tcMar>
              <w:top w:w="100" w:type="nil"/>
              <w:left w:w="100" w:type="nil"/>
              <w:bottom w:w="100" w:type="nil"/>
              <w:right w:w="100" w:type="nil"/>
            </w:tcMar>
          </w:tcPr>
          <w:p w14:paraId="3616F3D1" w14:textId="77777777" w:rsidR="005B3755" w:rsidRPr="005B3755" w:rsidRDefault="005B3755">
            <w:pPr>
              <w:widowControl w:val="0"/>
              <w:autoSpaceDE w:val="0"/>
              <w:autoSpaceDN w:val="0"/>
              <w:adjustRightInd w:val="0"/>
              <w:rPr>
                <w:b/>
                <w:bCs/>
              </w:rPr>
            </w:pPr>
            <w:r w:rsidRPr="005B3755">
              <w:rPr>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29947623" w14:textId="77777777" w:rsidR="005B3755" w:rsidRPr="005B3755" w:rsidRDefault="004618FC">
            <w:pPr>
              <w:widowControl w:val="0"/>
              <w:autoSpaceDE w:val="0"/>
              <w:autoSpaceDN w:val="0"/>
              <w:adjustRightInd w:val="0"/>
            </w:pPr>
            <w:hyperlink r:id="rId51" w:history="1">
              <w:r w:rsidR="005B3755" w:rsidRPr="005B3755">
                <w:rPr>
                  <w:rStyle w:val="Hyperlink"/>
                </w:rPr>
                <w:t>Organic Agriculture Research and Extension Initiative</w:t>
              </w:r>
            </w:hyperlink>
          </w:p>
        </w:tc>
      </w:tr>
      <w:tr w:rsidR="005B3755" w14:paraId="0A497907" w14:textId="77777777" w:rsidTr="005B3755">
        <w:tc>
          <w:tcPr>
            <w:tcW w:w="4540" w:type="dxa"/>
            <w:tcBorders>
              <w:left w:val="nil"/>
            </w:tcBorders>
            <w:tcMar>
              <w:top w:w="100" w:type="nil"/>
              <w:left w:w="100" w:type="nil"/>
              <w:bottom w:w="100" w:type="nil"/>
              <w:right w:w="100" w:type="nil"/>
            </w:tcMar>
          </w:tcPr>
          <w:p w14:paraId="6AB9F9D8" w14:textId="77777777" w:rsidR="005B3755" w:rsidRPr="005B3755" w:rsidRDefault="005B3755">
            <w:pPr>
              <w:widowControl w:val="0"/>
              <w:autoSpaceDE w:val="0"/>
              <w:autoSpaceDN w:val="0"/>
              <w:adjustRightInd w:val="0"/>
              <w:rPr>
                <w:b/>
                <w:bCs/>
              </w:rPr>
            </w:pPr>
            <w:r w:rsidRPr="005B3755">
              <w:rPr>
                <w:b/>
                <w:bCs/>
              </w:rPr>
              <w:t>Contact Information:</w:t>
            </w:r>
          </w:p>
        </w:tc>
        <w:tc>
          <w:tcPr>
            <w:tcW w:w="5800" w:type="dxa"/>
            <w:tcBorders>
              <w:right w:val="nil"/>
            </w:tcBorders>
            <w:tcMar>
              <w:top w:w="100" w:type="nil"/>
              <w:left w:w="100" w:type="nil"/>
              <w:bottom w:w="100" w:type="nil"/>
              <w:right w:w="100" w:type="nil"/>
            </w:tcMar>
            <w:vAlign w:val="center"/>
          </w:tcPr>
          <w:p w14:paraId="7BB2B28D" w14:textId="77777777" w:rsidR="005B3755" w:rsidRPr="005B3755" w:rsidRDefault="005B3755">
            <w:pPr>
              <w:widowControl w:val="0"/>
              <w:autoSpaceDE w:val="0"/>
              <w:autoSpaceDN w:val="0"/>
              <w:adjustRightInd w:val="0"/>
            </w:pPr>
            <w:r w:rsidRPr="005B3755">
              <w:t>If you have difficulty accessing the full announcement electronically, please contact:</w:t>
            </w:r>
          </w:p>
          <w:p w14:paraId="1178B852" w14:textId="77777777" w:rsidR="005B3755" w:rsidRPr="005B3755" w:rsidRDefault="005B3755">
            <w:pPr>
              <w:widowControl w:val="0"/>
              <w:autoSpaceDE w:val="0"/>
              <w:autoSpaceDN w:val="0"/>
              <w:adjustRightInd w:val="0"/>
            </w:pPr>
          </w:p>
          <w:p w14:paraId="5F43E73F" w14:textId="77777777" w:rsidR="005B3755" w:rsidRPr="005B3755" w:rsidRDefault="005B3755">
            <w:pPr>
              <w:widowControl w:val="0"/>
              <w:autoSpaceDE w:val="0"/>
              <w:autoSpaceDN w:val="0"/>
              <w:adjustRightInd w:val="0"/>
            </w:pPr>
            <w:r w:rsidRPr="005B3755">
              <w:t xml:space="preserve">NIFA Help Desk Phone: 202-401-5048 Business hours are M-F, 7:00 am -5:00 pm ET, excluding Federal holidays </w:t>
            </w:r>
          </w:p>
          <w:p w14:paraId="4B0B4456" w14:textId="77777777" w:rsidR="005B3755" w:rsidRPr="005B3755" w:rsidRDefault="004618FC">
            <w:pPr>
              <w:widowControl w:val="0"/>
              <w:autoSpaceDE w:val="0"/>
              <w:autoSpaceDN w:val="0"/>
              <w:adjustRightInd w:val="0"/>
            </w:pPr>
            <w:hyperlink r:id="rId52" w:history="1">
              <w:r w:rsidR="005B3755" w:rsidRPr="005B3755">
                <w:rPr>
                  <w:rStyle w:val="Hyperlink"/>
                </w:rPr>
                <w:t>If you have any questions related to preparing application content</w:t>
              </w:r>
            </w:hyperlink>
          </w:p>
        </w:tc>
      </w:tr>
    </w:tbl>
    <w:p w14:paraId="222BEF97" w14:textId="77777777" w:rsidR="005B3755" w:rsidRPr="001D62D8" w:rsidRDefault="005B3755" w:rsidP="00A32629">
      <w:pPr>
        <w:widowControl w:val="0"/>
        <w:autoSpaceDE w:val="0"/>
        <w:autoSpaceDN w:val="0"/>
        <w:adjustRightInd w:val="0"/>
      </w:pPr>
    </w:p>
    <w:p w14:paraId="5F8534FF" w14:textId="2D6105D2" w:rsidR="00D6278E" w:rsidRPr="005B3755" w:rsidRDefault="004618FC" w:rsidP="005B3755">
      <w:pPr>
        <w:widowControl w:val="0"/>
        <w:pBdr>
          <w:bottom w:val="single" w:sz="6" w:space="1" w:color="auto"/>
        </w:pBdr>
        <w:autoSpaceDE w:val="0"/>
        <w:autoSpaceDN w:val="0"/>
        <w:adjustRightInd w:val="0"/>
        <w:rPr>
          <w:color w:val="386EFF"/>
          <w:u w:val="single" w:color="386EFF"/>
        </w:rPr>
      </w:pPr>
      <w:hyperlink r:id="rId53" w:history="1">
        <w:r w:rsidR="00A32629" w:rsidRPr="00955D3C">
          <w:rPr>
            <w:color w:val="386EFF"/>
            <w:u w:val="single" w:color="386EFF"/>
          </w:rPr>
          <w:t>http://www.grants.gov/web/grants/view-opportunity.html?oppId=274996</w:t>
        </w:r>
      </w:hyperlink>
      <w:bookmarkStart w:id="37" w:name="AGRevolvingFund"/>
      <w:bookmarkEnd w:id="37"/>
    </w:p>
    <w:p w14:paraId="144EF6BA" w14:textId="77777777" w:rsidR="00D6278E" w:rsidRPr="00D42141" w:rsidRDefault="00D6278E" w:rsidP="00D6278E">
      <w:pPr>
        <w:widowControl w:val="0"/>
        <w:pBdr>
          <w:bottom w:val="single" w:sz="6" w:space="1" w:color="auto"/>
        </w:pBdr>
        <w:autoSpaceDE w:val="0"/>
        <w:autoSpaceDN w:val="0"/>
        <w:adjustRightInd w:val="0"/>
        <w:rPr>
          <w:rFonts w:ascii="Times" w:hAnsi="Times" w:cs="Helvetica"/>
        </w:rPr>
      </w:pPr>
    </w:p>
    <w:p w14:paraId="3F94EDD8" w14:textId="77777777" w:rsidR="008600A3" w:rsidRPr="002F4FB3" w:rsidRDefault="008600A3" w:rsidP="002F4FB3">
      <w:pPr>
        <w:widowControl w:val="0"/>
        <w:autoSpaceDE w:val="0"/>
        <w:autoSpaceDN w:val="0"/>
        <w:adjustRightInd w:val="0"/>
        <w:rPr>
          <w:rFonts w:ascii="Times" w:hAnsi="Times" w:cs="Helvetica"/>
        </w:rPr>
      </w:pPr>
    </w:p>
    <w:p w14:paraId="69D5F0BF" w14:textId="72A99EE2" w:rsidR="005102F0" w:rsidRDefault="005102F0" w:rsidP="00BF7AD8">
      <w:pPr>
        <w:widowControl w:val="0"/>
        <w:autoSpaceDE w:val="0"/>
        <w:autoSpaceDN w:val="0"/>
        <w:adjustRightInd w:val="0"/>
        <w:rPr>
          <w:rFonts w:ascii="Times" w:hAnsi="Times" w:cs="Helvetica"/>
          <w:b/>
        </w:rPr>
      </w:pPr>
      <w:bookmarkStart w:id="38" w:name="AGEnergyAudits"/>
      <w:bookmarkStart w:id="39" w:name="AGFarmerRancher"/>
      <w:bookmarkStart w:id="40" w:name="AGMod"/>
      <w:bookmarkEnd w:id="38"/>
      <w:bookmarkEnd w:id="39"/>
      <w:bookmarkEnd w:id="40"/>
      <w:r>
        <w:rPr>
          <w:rFonts w:ascii="Times" w:hAnsi="Times" w:cs="Helvetica"/>
          <w:b/>
        </w:rPr>
        <w:t>Modifications:</w:t>
      </w:r>
    </w:p>
    <w:p w14:paraId="3830270C" w14:textId="252F9E86" w:rsidR="00BD22CB" w:rsidRPr="00FF5D83" w:rsidRDefault="00BD22CB" w:rsidP="00BD22CB">
      <w:pPr>
        <w:widowControl w:val="0"/>
        <w:autoSpaceDE w:val="0"/>
        <w:autoSpaceDN w:val="0"/>
        <w:adjustRightInd w:val="0"/>
        <w:rPr>
          <w:rFonts w:ascii="Times" w:hAnsi="Times" w:cs="Helvetica"/>
        </w:rPr>
      </w:pPr>
      <w:bookmarkStart w:id="41" w:name="AGSecondaryEdChallenge"/>
      <w:bookmarkEnd w:id="41"/>
    </w:p>
    <w:p w14:paraId="79A0A37F" w14:textId="77777777" w:rsidR="00BD22CB" w:rsidRPr="00955D3C" w:rsidRDefault="00BD22CB" w:rsidP="00BD22CB">
      <w:pPr>
        <w:widowControl w:val="0"/>
        <w:autoSpaceDE w:val="0"/>
        <w:autoSpaceDN w:val="0"/>
        <w:adjustRightInd w:val="0"/>
      </w:pPr>
      <w:bookmarkStart w:id="42" w:name="AGChildhoodObesity"/>
      <w:bookmarkEnd w:id="42"/>
      <w:r w:rsidRPr="00955D3C">
        <w:t>Agriculture and Food Research Initiative - Childhood Obesity Prevention Challenge Area</w:t>
      </w:r>
    </w:p>
    <w:p w14:paraId="22AD2EB5" w14:textId="787FE813" w:rsidR="00BD22CB" w:rsidRDefault="00BD22CB" w:rsidP="00BD22CB">
      <w:pPr>
        <w:widowControl w:val="0"/>
        <w:autoSpaceDE w:val="0"/>
        <w:autoSpaceDN w:val="0"/>
        <w:adjustRightInd w:val="0"/>
      </w:pPr>
      <w:r w:rsidRPr="00955D3C">
        <w:t>Modification</w:t>
      </w:r>
      <w:r w:rsidR="00F32961">
        <w:t>s 2 &amp;</w:t>
      </w:r>
      <w:r w:rsidRPr="00955D3C">
        <w:t xml:space="preserve"> 3</w:t>
      </w:r>
    </w:p>
    <w:p w14:paraId="777AD71B" w14:textId="77777777" w:rsidR="00F32961" w:rsidRDefault="00F32961" w:rsidP="00BD22CB">
      <w:pPr>
        <w:widowControl w:val="0"/>
        <w:autoSpaceDE w:val="0"/>
        <w:autoSpaceDN w:val="0"/>
        <w:adjustRightInd w:val="0"/>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32961" w:rsidRPr="00F32961" w14:paraId="7204249F" w14:textId="77777777">
        <w:tc>
          <w:tcPr>
            <w:tcW w:w="4540" w:type="dxa"/>
            <w:tcMar>
              <w:top w:w="100" w:type="nil"/>
              <w:left w:w="100" w:type="nil"/>
              <w:bottom w:w="100" w:type="nil"/>
              <w:right w:w="100" w:type="nil"/>
            </w:tcMar>
          </w:tcPr>
          <w:p w14:paraId="24395CA4" w14:textId="77777777" w:rsidR="00F32961" w:rsidRPr="00F32961" w:rsidRDefault="00F32961" w:rsidP="00F32961">
            <w:pPr>
              <w:widowControl w:val="0"/>
              <w:autoSpaceDE w:val="0"/>
              <w:autoSpaceDN w:val="0"/>
              <w:adjustRightInd w:val="0"/>
              <w:rPr>
                <w:b/>
                <w:bCs/>
              </w:rPr>
            </w:pPr>
            <w:r w:rsidRPr="00F32961">
              <w:rPr>
                <w:b/>
                <w:bCs/>
              </w:rPr>
              <w:t>Document Type:</w:t>
            </w:r>
          </w:p>
        </w:tc>
        <w:tc>
          <w:tcPr>
            <w:tcW w:w="5800" w:type="dxa"/>
            <w:tcMar>
              <w:top w:w="100" w:type="nil"/>
              <w:left w:w="100" w:type="nil"/>
              <w:bottom w:w="100" w:type="nil"/>
              <w:right w:w="100" w:type="nil"/>
            </w:tcMar>
            <w:vAlign w:val="center"/>
          </w:tcPr>
          <w:p w14:paraId="47A3CD34" w14:textId="77777777" w:rsidR="00F32961" w:rsidRPr="00F32961" w:rsidRDefault="00F32961" w:rsidP="00F32961">
            <w:pPr>
              <w:widowControl w:val="0"/>
              <w:autoSpaceDE w:val="0"/>
              <w:autoSpaceDN w:val="0"/>
              <w:adjustRightInd w:val="0"/>
            </w:pPr>
            <w:r w:rsidRPr="00F32961">
              <w:t>Grants Notice</w:t>
            </w:r>
          </w:p>
        </w:tc>
      </w:tr>
      <w:tr w:rsidR="00F32961" w:rsidRPr="00F32961" w14:paraId="3C0F7AA6" w14:textId="77777777">
        <w:tblPrEx>
          <w:tblBorders>
            <w:top w:val="none" w:sz="0" w:space="0" w:color="auto"/>
          </w:tblBorders>
        </w:tblPrEx>
        <w:tc>
          <w:tcPr>
            <w:tcW w:w="4540" w:type="dxa"/>
            <w:tcMar>
              <w:top w:w="100" w:type="nil"/>
              <w:left w:w="100" w:type="nil"/>
              <w:bottom w:w="100" w:type="nil"/>
              <w:right w:w="100" w:type="nil"/>
            </w:tcMar>
          </w:tcPr>
          <w:p w14:paraId="23FDD4B6" w14:textId="77777777" w:rsidR="00F32961" w:rsidRPr="00F32961" w:rsidRDefault="00F32961" w:rsidP="00F32961">
            <w:pPr>
              <w:widowControl w:val="0"/>
              <w:autoSpaceDE w:val="0"/>
              <w:autoSpaceDN w:val="0"/>
              <w:adjustRightInd w:val="0"/>
              <w:rPr>
                <w:b/>
                <w:bCs/>
              </w:rPr>
            </w:pPr>
            <w:r w:rsidRPr="00F32961">
              <w:rPr>
                <w:b/>
                <w:bCs/>
              </w:rPr>
              <w:t>Funding Opportunity Number:</w:t>
            </w:r>
          </w:p>
        </w:tc>
        <w:tc>
          <w:tcPr>
            <w:tcW w:w="5800" w:type="dxa"/>
            <w:tcMar>
              <w:top w:w="100" w:type="nil"/>
              <w:left w:w="100" w:type="nil"/>
              <w:bottom w:w="100" w:type="nil"/>
              <w:right w:w="100" w:type="nil"/>
            </w:tcMar>
            <w:vAlign w:val="center"/>
          </w:tcPr>
          <w:p w14:paraId="5BD601CA" w14:textId="77777777" w:rsidR="00F32961" w:rsidRPr="00F32961" w:rsidRDefault="00F32961" w:rsidP="00F32961">
            <w:pPr>
              <w:widowControl w:val="0"/>
              <w:autoSpaceDE w:val="0"/>
              <w:autoSpaceDN w:val="0"/>
              <w:adjustRightInd w:val="0"/>
            </w:pPr>
            <w:r w:rsidRPr="00F32961">
              <w:t>USDA-NIFA-AFRI-004917</w:t>
            </w:r>
          </w:p>
        </w:tc>
      </w:tr>
      <w:tr w:rsidR="00F32961" w:rsidRPr="00F32961" w14:paraId="653F9C74" w14:textId="77777777">
        <w:tblPrEx>
          <w:tblBorders>
            <w:top w:val="none" w:sz="0" w:space="0" w:color="auto"/>
          </w:tblBorders>
        </w:tblPrEx>
        <w:tc>
          <w:tcPr>
            <w:tcW w:w="4540" w:type="dxa"/>
            <w:tcMar>
              <w:top w:w="100" w:type="nil"/>
              <w:left w:w="100" w:type="nil"/>
              <w:bottom w:w="100" w:type="nil"/>
              <w:right w:w="100" w:type="nil"/>
            </w:tcMar>
          </w:tcPr>
          <w:p w14:paraId="38E10B18" w14:textId="77777777" w:rsidR="00F32961" w:rsidRPr="00F32961" w:rsidRDefault="00F32961" w:rsidP="00F32961">
            <w:pPr>
              <w:widowControl w:val="0"/>
              <w:autoSpaceDE w:val="0"/>
              <w:autoSpaceDN w:val="0"/>
              <w:adjustRightInd w:val="0"/>
              <w:rPr>
                <w:b/>
                <w:bCs/>
              </w:rPr>
            </w:pPr>
            <w:r w:rsidRPr="00F32961">
              <w:rPr>
                <w:b/>
                <w:bCs/>
              </w:rPr>
              <w:t>Funding Opportunity Title:</w:t>
            </w:r>
          </w:p>
        </w:tc>
        <w:tc>
          <w:tcPr>
            <w:tcW w:w="5800" w:type="dxa"/>
            <w:tcMar>
              <w:top w:w="100" w:type="nil"/>
              <w:left w:w="100" w:type="nil"/>
              <w:bottom w:w="100" w:type="nil"/>
              <w:right w:w="100" w:type="nil"/>
            </w:tcMar>
            <w:vAlign w:val="center"/>
          </w:tcPr>
          <w:p w14:paraId="2C737AED" w14:textId="77777777" w:rsidR="00F32961" w:rsidRPr="00F32961" w:rsidRDefault="00F32961" w:rsidP="00F32961">
            <w:pPr>
              <w:widowControl w:val="0"/>
              <w:autoSpaceDE w:val="0"/>
              <w:autoSpaceDN w:val="0"/>
              <w:adjustRightInd w:val="0"/>
            </w:pPr>
            <w:r w:rsidRPr="00F32961">
              <w:t>Agriculture and Food Research Initiative - Childhood Obesity Prevention Challenge Area</w:t>
            </w:r>
          </w:p>
        </w:tc>
      </w:tr>
      <w:tr w:rsidR="00F32961" w:rsidRPr="00F32961" w14:paraId="7B2DB691" w14:textId="77777777">
        <w:tblPrEx>
          <w:tblBorders>
            <w:top w:val="none" w:sz="0" w:space="0" w:color="auto"/>
          </w:tblBorders>
        </w:tblPrEx>
        <w:tc>
          <w:tcPr>
            <w:tcW w:w="4540" w:type="dxa"/>
            <w:tcMar>
              <w:top w:w="100" w:type="nil"/>
              <w:left w:w="100" w:type="nil"/>
              <w:bottom w:w="100" w:type="nil"/>
              <w:right w:w="100" w:type="nil"/>
            </w:tcMar>
          </w:tcPr>
          <w:p w14:paraId="5461FD7C" w14:textId="77777777" w:rsidR="00F32961" w:rsidRPr="00F32961" w:rsidRDefault="00F32961" w:rsidP="00F32961">
            <w:pPr>
              <w:widowControl w:val="0"/>
              <w:autoSpaceDE w:val="0"/>
              <w:autoSpaceDN w:val="0"/>
              <w:adjustRightInd w:val="0"/>
              <w:rPr>
                <w:b/>
                <w:bCs/>
              </w:rPr>
            </w:pPr>
            <w:r w:rsidRPr="00F32961">
              <w:rPr>
                <w:b/>
                <w:bCs/>
              </w:rPr>
              <w:t>Opportunity Category:</w:t>
            </w:r>
          </w:p>
        </w:tc>
        <w:tc>
          <w:tcPr>
            <w:tcW w:w="5800" w:type="dxa"/>
            <w:tcMar>
              <w:top w:w="100" w:type="nil"/>
              <w:left w:w="100" w:type="nil"/>
              <w:bottom w:w="100" w:type="nil"/>
              <w:right w:w="100" w:type="nil"/>
            </w:tcMar>
            <w:vAlign w:val="center"/>
          </w:tcPr>
          <w:p w14:paraId="4E4654BD" w14:textId="77777777" w:rsidR="00F32961" w:rsidRPr="00F32961" w:rsidRDefault="00F32961" w:rsidP="00F32961">
            <w:pPr>
              <w:widowControl w:val="0"/>
              <w:autoSpaceDE w:val="0"/>
              <w:autoSpaceDN w:val="0"/>
              <w:adjustRightInd w:val="0"/>
            </w:pPr>
            <w:r w:rsidRPr="00F32961">
              <w:t>Discretionary</w:t>
            </w:r>
          </w:p>
        </w:tc>
      </w:tr>
      <w:tr w:rsidR="00F32961" w:rsidRPr="00F32961" w14:paraId="749DEE64" w14:textId="77777777">
        <w:tblPrEx>
          <w:tblBorders>
            <w:top w:val="none" w:sz="0" w:space="0" w:color="auto"/>
          </w:tblBorders>
        </w:tblPrEx>
        <w:tc>
          <w:tcPr>
            <w:tcW w:w="4540" w:type="dxa"/>
            <w:tcMar>
              <w:top w:w="100" w:type="nil"/>
              <w:left w:w="100" w:type="nil"/>
              <w:bottom w:w="100" w:type="nil"/>
              <w:right w:w="100" w:type="nil"/>
            </w:tcMar>
          </w:tcPr>
          <w:p w14:paraId="23C1C5B3" w14:textId="77777777" w:rsidR="00F32961" w:rsidRPr="00F32961" w:rsidRDefault="00F32961" w:rsidP="00F32961">
            <w:pPr>
              <w:widowControl w:val="0"/>
              <w:autoSpaceDE w:val="0"/>
              <w:autoSpaceDN w:val="0"/>
              <w:adjustRightInd w:val="0"/>
              <w:rPr>
                <w:b/>
                <w:bCs/>
              </w:rPr>
            </w:pPr>
            <w:r w:rsidRPr="00F32961">
              <w:rPr>
                <w:b/>
                <w:bCs/>
              </w:rPr>
              <w:t>Funding Instrument Type:</w:t>
            </w:r>
          </w:p>
        </w:tc>
        <w:tc>
          <w:tcPr>
            <w:tcW w:w="5800" w:type="dxa"/>
            <w:tcMar>
              <w:top w:w="100" w:type="nil"/>
              <w:left w:w="100" w:type="nil"/>
              <w:bottom w:w="100" w:type="nil"/>
              <w:right w:w="100" w:type="nil"/>
            </w:tcMar>
            <w:vAlign w:val="center"/>
          </w:tcPr>
          <w:p w14:paraId="5BCA2297" w14:textId="77777777" w:rsidR="00F32961" w:rsidRPr="00F32961" w:rsidRDefault="00F32961" w:rsidP="00F32961">
            <w:pPr>
              <w:widowControl w:val="0"/>
              <w:autoSpaceDE w:val="0"/>
              <w:autoSpaceDN w:val="0"/>
              <w:adjustRightInd w:val="0"/>
            </w:pPr>
            <w:r w:rsidRPr="00F32961">
              <w:t>Grant</w:t>
            </w:r>
          </w:p>
        </w:tc>
      </w:tr>
      <w:tr w:rsidR="00F32961" w:rsidRPr="00F32961" w14:paraId="02F88AFC" w14:textId="77777777">
        <w:tblPrEx>
          <w:tblBorders>
            <w:top w:val="none" w:sz="0" w:space="0" w:color="auto"/>
          </w:tblBorders>
        </w:tblPrEx>
        <w:tc>
          <w:tcPr>
            <w:tcW w:w="4540" w:type="dxa"/>
            <w:tcMar>
              <w:top w:w="100" w:type="nil"/>
              <w:left w:w="100" w:type="nil"/>
              <w:bottom w:w="100" w:type="nil"/>
              <w:right w:w="100" w:type="nil"/>
            </w:tcMar>
          </w:tcPr>
          <w:p w14:paraId="69CF75FA" w14:textId="77777777" w:rsidR="00F32961" w:rsidRPr="00F32961" w:rsidRDefault="00F32961" w:rsidP="00F32961">
            <w:pPr>
              <w:widowControl w:val="0"/>
              <w:autoSpaceDE w:val="0"/>
              <w:autoSpaceDN w:val="0"/>
              <w:adjustRightInd w:val="0"/>
              <w:rPr>
                <w:b/>
                <w:bCs/>
              </w:rPr>
            </w:pPr>
            <w:r w:rsidRPr="00F32961">
              <w:rPr>
                <w:b/>
                <w:bCs/>
              </w:rPr>
              <w:t>Category of Funding Activity:</w:t>
            </w:r>
          </w:p>
        </w:tc>
        <w:tc>
          <w:tcPr>
            <w:tcW w:w="5800" w:type="dxa"/>
            <w:tcMar>
              <w:top w:w="100" w:type="nil"/>
              <w:left w:w="100" w:type="nil"/>
              <w:bottom w:w="100" w:type="nil"/>
              <w:right w:w="100" w:type="nil"/>
            </w:tcMar>
            <w:vAlign w:val="center"/>
          </w:tcPr>
          <w:p w14:paraId="56EDD734" w14:textId="77777777" w:rsidR="00F32961" w:rsidRPr="00F32961" w:rsidRDefault="00F32961" w:rsidP="00F32961">
            <w:pPr>
              <w:widowControl w:val="0"/>
              <w:autoSpaceDE w:val="0"/>
              <w:autoSpaceDN w:val="0"/>
              <w:adjustRightInd w:val="0"/>
            </w:pPr>
            <w:r w:rsidRPr="00F32961">
              <w:t>Agriculture</w:t>
            </w:r>
          </w:p>
          <w:p w14:paraId="7D65C87E" w14:textId="77777777" w:rsidR="00F32961" w:rsidRPr="00F32961" w:rsidRDefault="00F32961" w:rsidP="00F32961">
            <w:pPr>
              <w:widowControl w:val="0"/>
              <w:autoSpaceDE w:val="0"/>
              <w:autoSpaceDN w:val="0"/>
              <w:adjustRightInd w:val="0"/>
            </w:pPr>
            <w:r w:rsidRPr="00F32961">
              <w:t>Food and Nutrition</w:t>
            </w:r>
          </w:p>
          <w:p w14:paraId="44C98B79" w14:textId="77777777" w:rsidR="00F32961" w:rsidRPr="00F32961" w:rsidRDefault="00F32961" w:rsidP="00F32961">
            <w:pPr>
              <w:widowControl w:val="0"/>
              <w:autoSpaceDE w:val="0"/>
              <w:autoSpaceDN w:val="0"/>
              <w:adjustRightInd w:val="0"/>
            </w:pPr>
            <w:r w:rsidRPr="00F32961">
              <w:t>Health</w:t>
            </w:r>
          </w:p>
        </w:tc>
      </w:tr>
      <w:tr w:rsidR="00F32961" w:rsidRPr="00F32961" w14:paraId="137EC463" w14:textId="77777777">
        <w:tblPrEx>
          <w:tblBorders>
            <w:top w:val="none" w:sz="0" w:space="0" w:color="auto"/>
          </w:tblBorders>
        </w:tblPrEx>
        <w:tc>
          <w:tcPr>
            <w:tcW w:w="4540" w:type="dxa"/>
            <w:tcMar>
              <w:top w:w="100" w:type="nil"/>
              <w:left w:w="100" w:type="nil"/>
              <w:bottom w:w="100" w:type="nil"/>
              <w:right w:w="100" w:type="nil"/>
            </w:tcMar>
          </w:tcPr>
          <w:p w14:paraId="13F899DA" w14:textId="77777777" w:rsidR="00F32961" w:rsidRPr="00F32961" w:rsidRDefault="00F32961" w:rsidP="00F32961">
            <w:pPr>
              <w:widowControl w:val="0"/>
              <w:autoSpaceDE w:val="0"/>
              <w:autoSpaceDN w:val="0"/>
              <w:adjustRightInd w:val="0"/>
              <w:rPr>
                <w:b/>
                <w:bCs/>
              </w:rPr>
            </w:pPr>
            <w:r w:rsidRPr="00F32961">
              <w:rPr>
                <w:b/>
                <w:bCs/>
              </w:rPr>
              <w:t>Category Explanation:</w:t>
            </w:r>
          </w:p>
        </w:tc>
        <w:tc>
          <w:tcPr>
            <w:tcW w:w="5800" w:type="dxa"/>
            <w:tcMar>
              <w:top w:w="100" w:type="nil"/>
              <w:left w:w="100" w:type="nil"/>
              <w:bottom w:w="100" w:type="nil"/>
              <w:right w:w="100" w:type="nil"/>
            </w:tcMar>
            <w:vAlign w:val="center"/>
          </w:tcPr>
          <w:p w14:paraId="4332EB6E" w14:textId="77777777" w:rsidR="00F32961" w:rsidRPr="00F32961" w:rsidRDefault="00F32961" w:rsidP="00F32961">
            <w:pPr>
              <w:widowControl w:val="0"/>
              <w:autoSpaceDE w:val="0"/>
              <w:autoSpaceDN w:val="0"/>
              <w:adjustRightInd w:val="0"/>
            </w:pPr>
          </w:p>
        </w:tc>
      </w:tr>
      <w:tr w:rsidR="00F32961" w:rsidRPr="00F32961" w14:paraId="03DF15C9" w14:textId="77777777">
        <w:tblPrEx>
          <w:tblBorders>
            <w:top w:val="none" w:sz="0" w:space="0" w:color="auto"/>
          </w:tblBorders>
        </w:tblPrEx>
        <w:tc>
          <w:tcPr>
            <w:tcW w:w="4540" w:type="dxa"/>
            <w:tcMar>
              <w:top w:w="100" w:type="nil"/>
              <w:left w:w="100" w:type="nil"/>
              <w:bottom w:w="100" w:type="nil"/>
              <w:right w:w="100" w:type="nil"/>
            </w:tcMar>
            <w:vAlign w:val="center"/>
          </w:tcPr>
          <w:p w14:paraId="0140D340" w14:textId="77777777" w:rsidR="00F32961" w:rsidRPr="00F32961" w:rsidRDefault="00F32961" w:rsidP="00F32961">
            <w:pPr>
              <w:widowControl w:val="0"/>
              <w:autoSpaceDE w:val="0"/>
              <w:autoSpaceDN w:val="0"/>
              <w:adjustRightInd w:val="0"/>
              <w:rPr>
                <w:b/>
                <w:bCs/>
              </w:rPr>
            </w:pPr>
            <w:r w:rsidRPr="00F32961">
              <w:rPr>
                <w:b/>
                <w:bCs/>
              </w:rPr>
              <w:t>Expected Number of Awards:</w:t>
            </w:r>
          </w:p>
        </w:tc>
        <w:tc>
          <w:tcPr>
            <w:tcW w:w="5800" w:type="dxa"/>
            <w:tcMar>
              <w:top w:w="100" w:type="nil"/>
              <w:left w:w="100" w:type="nil"/>
              <w:bottom w:w="100" w:type="nil"/>
              <w:right w:w="100" w:type="nil"/>
            </w:tcMar>
            <w:vAlign w:val="center"/>
          </w:tcPr>
          <w:p w14:paraId="2EF4E417" w14:textId="77777777" w:rsidR="00F32961" w:rsidRPr="00F32961" w:rsidRDefault="00F32961" w:rsidP="00F32961">
            <w:pPr>
              <w:widowControl w:val="0"/>
              <w:autoSpaceDE w:val="0"/>
              <w:autoSpaceDN w:val="0"/>
              <w:adjustRightInd w:val="0"/>
            </w:pPr>
          </w:p>
        </w:tc>
      </w:tr>
      <w:tr w:rsidR="00F32961" w:rsidRPr="00F32961" w14:paraId="70AEDE9B" w14:textId="77777777">
        <w:tblPrEx>
          <w:tblBorders>
            <w:top w:val="none" w:sz="0" w:space="0" w:color="auto"/>
          </w:tblBorders>
        </w:tblPrEx>
        <w:tc>
          <w:tcPr>
            <w:tcW w:w="4540" w:type="dxa"/>
            <w:tcMar>
              <w:top w:w="100" w:type="nil"/>
              <w:left w:w="100" w:type="nil"/>
              <w:bottom w:w="100" w:type="nil"/>
              <w:right w:w="100" w:type="nil"/>
            </w:tcMar>
          </w:tcPr>
          <w:p w14:paraId="20536D51" w14:textId="77777777" w:rsidR="00F32961" w:rsidRPr="00F32961" w:rsidRDefault="00F32961" w:rsidP="00F32961">
            <w:pPr>
              <w:widowControl w:val="0"/>
              <w:autoSpaceDE w:val="0"/>
              <w:autoSpaceDN w:val="0"/>
              <w:adjustRightInd w:val="0"/>
              <w:rPr>
                <w:b/>
                <w:bCs/>
              </w:rPr>
            </w:pPr>
            <w:r w:rsidRPr="00F32961">
              <w:rPr>
                <w:b/>
                <w:bCs/>
              </w:rPr>
              <w:t>CFDA Number(s):</w:t>
            </w:r>
          </w:p>
        </w:tc>
        <w:tc>
          <w:tcPr>
            <w:tcW w:w="5800" w:type="dxa"/>
            <w:tcMar>
              <w:top w:w="100" w:type="nil"/>
              <w:left w:w="100" w:type="nil"/>
              <w:bottom w:w="100" w:type="nil"/>
              <w:right w:w="100" w:type="nil"/>
            </w:tcMar>
            <w:vAlign w:val="center"/>
          </w:tcPr>
          <w:p w14:paraId="3B957B7B" w14:textId="77777777" w:rsidR="00F32961" w:rsidRPr="00F32961" w:rsidRDefault="00F32961" w:rsidP="00F32961">
            <w:pPr>
              <w:widowControl w:val="0"/>
              <w:autoSpaceDE w:val="0"/>
              <w:autoSpaceDN w:val="0"/>
              <w:adjustRightInd w:val="0"/>
            </w:pPr>
            <w:r w:rsidRPr="00F32961">
              <w:t>10.310 -- Agriculture and Food Research Initiative (AFRI)</w:t>
            </w:r>
          </w:p>
        </w:tc>
      </w:tr>
      <w:tr w:rsidR="00F32961" w:rsidRPr="00F32961" w14:paraId="34EFCAD2" w14:textId="77777777">
        <w:tc>
          <w:tcPr>
            <w:tcW w:w="4540" w:type="dxa"/>
            <w:tcMar>
              <w:top w:w="100" w:type="nil"/>
              <w:left w:w="100" w:type="nil"/>
              <w:bottom w:w="100" w:type="nil"/>
              <w:right w:w="100" w:type="nil"/>
            </w:tcMar>
          </w:tcPr>
          <w:p w14:paraId="7F9EDC63" w14:textId="77777777" w:rsidR="00F32961" w:rsidRPr="00F32961" w:rsidRDefault="00F32961" w:rsidP="00F32961">
            <w:pPr>
              <w:widowControl w:val="0"/>
              <w:autoSpaceDE w:val="0"/>
              <w:autoSpaceDN w:val="0"/>
              <w:adjustRightInd w:val="0"/>
              <w:rPr>
                <w:b/>
                <w:bCs/>
              </w:rPr>
            </w:pPr>
            <w:r w:rsidRPr="00F32961">
              <w:rPr>
                <w:b/>
                <w:bCs/>
              </w:rPr>
              <w:t>Cost Sharing or Matching Requirement:</w:t>
            </w:r>
          </w:p>
        </w:tc>
        <w:tc>
          <w:tcPr>
            <w:tcW w:w="5800" w:type="dxa"/>
            <w:tcMar>
              <w:top w:w="100" w:type="nil"/>
              <w:left w:w="100" w:type="nil"/>
              <w:bottom w:w="100" w:type="nil"/>
              <w:right w:w="100" w:type="nil"/>
            </w:tcMar>
            <w:vAlign w:val="center"/>
          </w:tcPr>
          <w:p w14:paraId="0C79BA61" w14:textId="77777777" w:rsidR="00F32961" w:rsidRPr="00F32961" w:rsidRDefault="00F32961" w:rsidP="00F32961">
            <w:pPr>
              <w:widowControl w:val="0"/>
              <w:autoSpaceDE w:val="0"/>
              <w:autoSpaceDN w:val="0"/>
              <w:adjustRightInd w:val="0"/>
            </w:pPr>
            <w:r w:rsidRPr="00F32961">
              <w:t>Yes</w:t>
            </w:r>
          </w:p>
        </w:tc>
      </w:tr>
      <w:tr w:rsidR="00F32961" w14:paraId="4F8149C4" w14:textId="77777777" w:rsidTr="00F32961">
        <w:tc>
          <w:tcPr>
            <w:tcW w:w="4540" w:type="dxa"/>
            <w:tcBorders>
              <w:left w:val="nil"/>
            </w:tcBorders>
            <w:tcMar>
              <w:top w:w="100" w:type="nil"/>
              <w:left w:w="100" w:type="nil"/>
              <w:bottom w:w="100" w:type="nil"/>
              <w:right w:w="100" w:type="nil"/>
            </w:tcMar>
          </w:tcPr>
          <w:p w14:paraId="15E06018" w14:textId="77777777" w:rsidR="00F32961" w:rsidRPr="00F32961" w:rsidRDefault="00F32961">
            <w:pPr>
              <w:widowControl w:val="0"/>
              <w:autoSpaceDE w:val="0"/>
              <w:autoSpaceDN w:val="0"/>
              <w:adjustRightInd w:val="0"/>
              <w:rPr>
                <w:b/>
                <w:bCs/>
              </w:rPr>
            </w:pPr>
            <w:r w:rsidRPr="00F32961">
              <w:rPr>
                <w:b/>
                <w:bCs/>
              </w:rPr>
              <w:t>Posted Date:</w:t>
            </w:r>
          </w:p>
        </w:tc>
        <w:tc>
          <w:tcPr>
            <w:tcW w:w="5800" w:type="dxa"/>
            <w:tcBorders>
              <w:right w:val="nil"/>
            </w:tcBorders>
            <w:tcMar>
              <w:top w:w="100" w:type="nil"/>
              <w:left w:w="100" w:type="nil"/>
              <w:bottom w:w="100" w:type="nil"/>
              <w:right w:w="100" w:type="nil"/>
            </w:tcMar>
            <w:vAlign w:val="center"/>
          </w:tcPr>
          <w:p w14:paraId="5BD32D64" w14:textId="77777777" w:rsidR="00F32961" w:rsidRPr="00F32961" w:rsidRDefault="00F32961">
            <w:pPr>
              <w:widowControl w:val="0"/>
              <w:autoSpaceDE w:val="0"/>
              <w:autoSpaceDN w:val="0"/>
              <w:adjustRightInd w:val="0"/>
            </w:pPr>
            <w:r w:rsidRPr="00F32961">
              <w:t>Feb 18, 2015</w:t>
            </w:r>
          </w:p>
        </w:tc>
      </w:tr>
      <w:tr w:rsidR="00F32961" w14:paraId="47D0F76C" w14:textId="77777777" w:rsidTr="00F32961">
        <w:tc>
          <w:tcPr>
            <w:tcW w:w="4540" w:type="dxa"/>
            <w:tcBorders>
              <w:left w:val="nil"/>
            </w:tcBorders>
            <w:tcMar>
              <w:top w:w="100" w:type="nil"/>
              <w:left w:w="100" w:type="nil"/>
              <w:bottom w:w="100" w:type="nil"/>
              <w:right w:w="100" w:type="nil"/>
            </w:tcMar>
          </w:tcPr>
          <w:p w14:paraId="2DF7C862" w14:textId="77777777" w:rsidR="00F32961" w:rsidRPr="00F32961" w:rsidRDefault="00F32961">
            <w:pPr>
              <w:widowControl w:val="0"/>
              <w:autoSpaceDE w:val="0"/>
              <w:autoSpaceDN w:val="0"/>
              <w:adjustRightInd w:val="0"/>
              <w:rPr>
                <w:b/>
                <w:bCs/>
              </w:rPr>
            </w:pPr>
            <w:r w:rsidRPr="00F32961">
              <w:rPr>
                <w:b/>
                <w:bCs/>
              </w:rPr>
              <w:t>Creation Date:</w:t>
            </w:r>
          </w:p>
        </w:tc>
        <w:tc>
          <w:tcPr>
            <w:tcW w:w="5800" w:type="dxa"/>
            <w:tcBorders>
              <w:right w:val="nil"/>
            </w:tcBorders>
            <w:tcMar>
              <w:top w:w="100" w:type="nil"/>
              <w:left w:w="100" w:type="nil"/>
              <w:bottom w:w="100" w:type="nil"/>
              <w:right w:w="100" w:type="nil"/>
            </w:tcMar>
            <w:vAlign w:val="center"/>
          </w:tcPr>
          <w:p w14:paraId="15CF2BD3" w14:textId="77777777" w:rsidR="00F32961" w:rsidRPr="00F32961" w:rsidRDefault="00F32961">
            <w:pPr>
              <w:widowControl w:val="0"/>
              <w:autoSpaceDE w:val="0"/>
              <w:autoSpaceDN w:val="0"/>
              <w:adjustRightInd w:val="0"/>
            </w:pPr>
            <w:r w:rsidRPr="00F32961">
              <w:t>Mar 9, 2015</w:t>
            </w:r>
          </w:p>
        </w:tc>
      </w:tr>
      <w:tr w:rsidR="00F32961" w14:paraId="58E10A47" w14:textId="77777777" w:rsidTr="00F32961">
        <w:tc>
          <w:tcPr>
            <w:tcW w:w="4540" w:type="dxa"/>
            <w:tcBorders>
              <w:left w:val="nil"/>
            </w:tcBorders>
            <w:tcMar>
              <w:top w:w="100" w:type="nil"/>
              <w:left w:w="100" w:type="nil"/>
              <w:bottom w:w="100" w:type="nil"/>
              <w:right w:w="100" w:type="nil"/>
            </w:tcMar>
          </w:tcPr>
          <w:p w14:paraId="36B0C5CC" w14:textId="77777777" w:rsidR="00F32961" w:rsidRPr="00F32961" w:rsidRDefault="00F32961">
            <w:pPr>
              <w:widowControl w:val="0"/>
              <w:autoSpaceDE w:val="0"/>
              <w:autoSpaceDN w:val="0"/>
              <w:adjustRightInd w:val="0"/>
              <w:rPr>
                <w:b/>
                <w:bCs/>
              </w:rPr>
            </w:pPr>
            <w:r w:rsidRPr="00F32961">
              <w:rPr>
                <w:b/>
                <w:bCs/>
              </w:rPr>
              <w:t>Original Closing Date for Applications:</w:t>
            </w:r>
          </w:p>
        </w:tc>
        <w:tc>
          <w:tcPr>
            <w:tcW w:w="5800" w:type="dxa"/>
            <w:tcBorders>
              <w:right w:val="nil"/>
            </w:tcBorders>
            <w:tcMar>
              <w:top w:w="100" w:type="nil"/>
              <w:left w:w="100" w:type="nil"/>
              <w:bottom w:w="100" w:type="nil"/>
              <w:right w:w="100" w:type="nil"/>
            </w:tcMar>
            <w:vAlign w:val="center"/>
          </w:tcPr>
          <w:p w14:paraId="36A0FB9A" w14:textId="678F8717" w:rsidR="00F32961" w:rsidRPr="00F32961" w:rsidRDefault="00F32961">
            <w:pPr>
              <w:widowControl w:val="0"/>
              <w:autoSpaceDE w:val="0"/>
              <w:autoSpaceDN w:val="0"/>
              <w:adjustRightInd w:val="0"/>
            </w:pPr>
            <w:r w:rsidRPr="00F32961">
              <w:t xml:space="preserve">Apr 23, </w:t>
            </w:r>
            <w:r w:rsidR="000A19D7" w:rsidRPr="00F32961">
              <w:t>2015 </w:t>
            </w:r>
          </w:p>
        </w:tc>
      </w:tr>
      <w:tr w:rsidR="00F32961" w14:paraId="68197171" w14:textId="77777777" w:rsidTr="00F32961">
        <w:tc>
          <w:tcPr>
            <w:tcW w:w="4540" w:type="dxa"/>
            <w:tcBorders>
              <w:left w:val="nil"/>
            </w:tcBorders>
            <w:tcMar>
              <w:top w:w="100" w:type="nil"/>
              <w:left w:w="100" w:type="nil"/>
              <w:bottom w:w="100" w:type="nil"/>
              <w:right w:w="100" w:type="nil"/>
            </w:tcMar>
          </w:tcPr>
          <w:p w14:paraId="4C541CA2" w14:textId="77777777" w:rsidR="00F32961" w:rsidRPr="00F32961" w:rsidRDefault="00F32961">
            <w:pPr>
              <w:widowControl w:val="0"/>
              <w:autoSpaceDE w:val="0"/>
              <w:autoSpaceDN w:val="0"/>
              <w:adjustRightInd w:val="0"/>
              <w:rPr>
                <w:b/>
                <w:bCs/>
              </w:rPr>
            </w:pPr>
            <w:r w:rsidRPr="00F32961">
              <w:rPr>
                <w:b/>
                <w:bCs/>
              </w:rPr>
              <w:t>Current Closing Date for Applications:</w:t>
            </w:r>
          </w:p>
        </w:tc>
        <w:tc>
          <w:tcPr>
            <w:tcW w:w="5800" w:type="dxa"/>
            <w:tcBorders>
              <w:right w:val="nil"/>
            </w:tcBorders>
            <w:tcMar>
              <w:top w:w="100" w:type="nil"/>
              <w:left w:w="100" w:type="nil"/>
              <w:bottom w:w="100" w:type="nil"/>
              <w:right w:w="100" w:type="nil"/>
            </w:tcMar>
            <w:vAlign w:val="center"/>
          </w:tcPr>
          <w:p w14:paraId="51DB60B2" w14:textId="5CCEB1E0" w:rsidR="00F32961" w:rsidRPr="00F32961" w:rsidRDefault="00F32961">
            <w:pPr>
              <w:widowControl w:val="0"/>
              <w:autoSpaceDE w:val="0"/>
              <w:autoSpaceDN w:val="0"/>
              <w:adjustRightInd w:val="0"/>
            </w:pPr>
            <w:r w:rsidRPr="00F32961">
              <w:t xml:space="preserve">Apr 30, </w:t>
            </w:r>
            <w:r w:rsidR="000A19D7" w:rsidRPr="00F32961">
              <w:t>2015 </w:t>
            </w:r>
          </w:p>
        </w:tc>
      </w:tr>
      <w:tr w:rsidR="00F32961" w14:paraId="2099C1BA" w14:textId="77777777" w:rsidTr="00F32961">
        <w:tc>
          <w:tcPr>
            <w:tcW w:w="4540" w:type="dxa"/>
            <w:tcBorders>
              <w:left w:val="nil"/>
            </w:tcBorders>
            <w:tcMar>
              <w:top w:w="100" w:type="nil"/>
              <w:left w:w="100" w:type="nil"/>
              <w:bottom w:w="100" w:type="nil"/>
              <w:right w:w="100" w:type="nil"/>
            </w:tcMar>
          </w:tcPr>
          <w:p w14:paraId="3321E1A8" w14:textId="77777777" w:rsidR="00F32961" w:rsidRPr="00F32961" w:rsidRDefault="00F32961">
            <w:pPr>
              <w:widowControl w:val="0"/>
              <w:autoSpaceDE w:val="0"/>
              <w:autoSpaceDN w:val="0"/>
              <w:adjustRightInd w:val="0"/>
              <w:rPr>
                <w:b/>
                <w:bCs/>
              </w:rPr>
            </w:pPr>
            <w:r w:rsidRPr="00F32961">
              <w:rPr>
                <w:b/>
                <w:bCs/>
              </w:rPr>
              <w:t>Archive Date:</w:t>
            </w:r>
          </w:p>
        </w:tc>
        <w:tc>
          <w:tcPr>
            <w:tcW w:w="5800" w:type="dxa"/>
            <w:tcBorders>
              <w:right w:val="nil"/>
            </w:tcBorders>
            <w:tcMar>
              <w:top w:w="100" w:type="nil"/>
              <w:left w:w="100" w:type="nil"/>
              <w:bottom w:w="100" w:type="nil"/>
              <w:right w:w="100" w:type="nil"/>
            </w:tcMar>
            <w:vAlign w:val="center"/>
          </w:tcPr>
          <w:p w14:paraId="35DAA932" w14:textId="77777777" w:rsidR="00F32961" w:rsidRPr="00F32961" w:rsidRDefault="00F32961">
            <w:pPr>
              <w:widowControl w:val="0"/>
              <w:autoSpaceDE w:val="0"/>
              <w:autoSpaceDN w:val="0"/>
              <w:adjustRightInd w:val="0"/>
            </w:pPr>
            <w:r w:rsidRPr="00F32961">
              <w:t>Jun 1, 2015</w:t>
            </w:r>
          </w:p>
        </w:tc>
      </w:tr>
      <w:tr w:rsidR="00F32961" w14:paraId="38717165" w14:textId="77777777" w:rsidTr="00F32961">
        <w:tc>
          <w:tcPr>
            <w:tcW w:w="4540" w:type="dxa"/>
            <w:tcBorders>
              <w:left w:val="nil"/>
            </w:tcBorders>
            <w:tcMar>
              <w:top w:w="100" w:type="nil"/>
              <w:left w:w="100" w:type="nil"/>
              <w:bottom w:w="100" w:type="nil"/>
              <w:right w:w="100" w:type="nil"/>
            </w:tcMar>
          </w:tcPr>
          <w:p w14:paraId="45A9B8E3" w14:textId="77777777" w:rsidR="00F32961" w:rsidRPr="00F32961" w:rsidRDefault="00F32961">
            <w:pPr>
              <w:widowControl w:val="0"/>
              <w:autoSpaceDE w:val="0"/>
              <w:autoSpaceDN w:val="0"/>
              <w:adjustRightInd w:val="0"/>
              <w:rPr>
                <w:b/>
                <w:bCs/>
              </w:rPr>
            </w:pPr>
            <w:r w:rsidRPr="00F32961">
              <w:rPr>
                <w:b/>
                <w:bCs/>
              </w:rPr>
              <w:t>Estimated Total Program Funding:</w:t>
            </w:r>
          </w:p>
        </w:tc>
        <w:tc>
          <w:tcPr>
            <w:tcW w:w="5800" w:type="dxa"/>
            <w:tcBorders>
              <w:right w:val="nil"/>
            </w:tcBorders>
            <w:tcMar>
              <w:top w:w="100" w:type="nil"/>
              <w:left w:w="100" w:type="nil"/>
              <w:bottom w:w="100" w:type="nil"/>
              <w:right w:w="100" w:type="nil"/>
            </w:tcMar>
            <w:vAlign w:val="center"/>
          </w:tcPr>
          <w:p w14:paraId="1B26BEC6" w14:textId="77777777" w:rsidR="00F32961" w:rsidRPr="00F32961" w:rsidRDefault="00F32961">
            <w:pPr>
              <w:widowControl w:val="0"/>
              <w:autoSpaceDE w:val="0"/>
              <w:autoSpaceDN w:val="0"/>
              <w:adjustRightInd w:val="0"/>
            </w:pPr>
            <w:r w:rsidRPr="00F32961">
              <w:t>$6,000,000</w:t>
            </w:r>
          </w:p>
        </w:tc>
      </w:tr>
      <w:tr w:rsidR="00F32961" w14:paraId="50056795" w14:textId="77777777" w:rsidTr="00F32961">
        <w:tc>
          <w:tcPr>
            <w:tcW w:w="4540" w:type="dxa"/>
            <w:tcBorders>
              <w:left w:val="nil"/>
            </w:tcBorders>
            <w:tcMar>
              <w:top w:w="100" w:type="nil"/>
              <w:left w:w="100" w:type="nil"/>
              <w:bottom w:w="100" w:type="nil"/>
              <w:right w:w="100" w:type="nil"/>
            </w:tcMar>
          </w:tcPr>
          <w:p w14:paraId="4941D235" w14:textId="77777777" w:rsidR="00F32961" w:rsidRPr="00F32961" w:rsidRDefault="00F32961">
            <w:pPr>
              <w:widowControl w:val="0"/>
              <w:autoSpaceDE w:val="0"/>
              <w:autoSpaceDN w:val="0"/>
              <w:adjustRightInd w:val="0"/>
              <w:rPr>
                <w:b/>
                <w:bCs/>
              </w:rPr>
            </w:pPr>
            <w:r w:rsidRPr="00F32961">
              <w:rPr>
                <w:b/>
                <w:bCs/>
              </w:rPr>
              <w:t>Eligible Applicants:</w:t>
            </w:r>
          </w:p>
        </w:tc>
        <w:tc>
          <w:tcPr>
            <w:tcW w:w="5800" w:type="dxa"/>
            <w:tcBorders>
              <w:right w:val="nil"/>
            </w:tcBorders>
            <w:tcMar>
              <w:top w:w="100" w:type="nil"/>
              <w:left w:w="100" w:type="nil"/>
              <w:bottom w:w="100" w:type="nil"/>
              <w:right w:w="100" w:type="nil"/>
            </w:tcMar>
            <w:vAlign w:val="center"/>
          </w:tcPr>
          <w:p w14:paraId="7D2A04C1" w14:textId="77777777" w:rsidR="00F32961" w:rsidRPr="00F32961" w:rsidRDefault="00F32961">
            <w:pPr>
              <w:widowControl w:val="0"/>
              <w:autoSpaceDE w:val="0"/>
              <w:autoSpaceDN w:val="0"/>
              <w:adjustRightInd w:val="0"/>
            </w:pPr>
            <w:r w:rsidRPr="00F32961">
              <w:t>Others (see text field entitled "Additional Information on Eligibility" for clarification)</w:t>
            </w:r>
          </w:p>
        </w:tc>
      </w:tr>
      <w:tr w:rsidR="00F32961" w14:paraId="0834C901" w14:textId="77777777" w:rsidTr="00F32961">
        <w:tc>
          <w:tcPr>
            <w:tcW w:w="4540" w:type="dxa"/>
            <w:tcBorders>
              <w:left w:val="nil"/>
            </w:tcBorders>
            <w:tcMar>
              <w:top w:w="100" w:type="nil"/>
              <w:left w:w="100" w:type="nil"/>
              <w:bottom w:w="100" w:type="nil"/>
              <w:right w:w="100" w:type="nil"/>
            </w:tcMar>
          </w:tcPr>
          <w:p w14:paraId="7A63A88D" w14:textId="77777777" w:rsidR="00F32961" w:rsidRPr="00F32961" w:rsidRDefault="00F32961">
            <w:pPr>
              <w:widowControl w:val="0"/>
              <w:autoSpaceDE w:val="0"/>
              <w:autoSpaceDN w:val="0"/>
              <w:adjustRightInd w:val="0"/>
              <w:rPr>
                <w:b/>
                <w:bCs/>
              </w:rPr>
            </w:pPr>
            <w:r w:rsidRPr="00F32961">
              <w:rPr>
                <w:b/>
                <w:bCs/>
              </w:rPr>
              <w:t>Additional Information on Eligibility:</w:t>
            </w:r>
          </w:p>
        </w:tc>
        <w:tc>
          <w:tcPr>
            <w:tcW w:w="5800" w:type="dxa"/>
            <w:tcBorders>
              <w:right w:val="nil"/>
            </w:tcBorders>
            <w:tcMar>
              <w:top w:w="100" w:type="nil"/>
              <w:left w:w="100" w:type="nil"/>
              <w:bottom w:w="100" w:type="nil"/>
              <w:right w:w="100" w:type="nil"/>
            </w:tcMar>
            <w:vAlign w:val="center"/>
          </w:tcPr>
          <w:p w14:paraId="5C4618DD" w14:textId="77777777" w:rsidR="00F32961" w:rsidRPr="00F32961" w:rsidRDefault="00F32961">
            <w:pPr>
              <w:widowControl w:val="0"/>
              <w:autoSpaceDE w:val="0"/>
              <w:autoSpaceDN w:val="0"/>
              <w:adjustRightInd w:val="0"/>
            </w:pPr>
            <w:r w:rsidRPr="00F32961">
              <w:t>Eligibility is described in Part III, A.</w:t>
            </w:r>
          </w:p>
        </w:tc>
      </w:tr>
      <w:tr w:rsidR="00F32961" w14:paraId="75859868" w14:textId="77777777" w:rsidTr="00F32961">
        <w:tc>
          <w:tcPr>
            <w:tcW w:w="4540" w:type="dxa"/>
            <w:tcBorders>
              <w:left w:val="nil"/>
            </w:tcBorders>
            <w:tcMar>
              <w:top w:w="100" w:type="nil"/>
              <w:left w:w="100" w:type="nil"/>
              <w:bottom w:w="100" w:type="nil"/>
              <w:right w:w="100" w:type="nil"/>
            </w:tcMar>
          </w:tcPr>
          <w:p w14:paraId="703C9C26" w14:textId="77777777" w:rsidR="00F32961" w:rsidRPr="00F32961" w:rsidRDefault="00F32961">
            <w:pPr>
              <w:widowControl w:val="0"/>
              <w:autoSpaceDE w:val="0"/>
              <w:autoSpaceDN w:val="0"/>
              <w:adjustRightInd w:val="0"/>
              <w:rPr>
                <w:b/>
                <w:bCs/>
              </w:rPr>
            </w:pPr>
            <w:r w:rsidRPr="00F32961">
              <w:rPr>
                <w:b/>
                <w:bCs/>
              </w:rPr>
              <w:t>Agency Name:</w:t>
            </w:r>
          </w:p>
        </w:tc>
        <w:tc>
          <w:tcPr>
            <w:tcW w:w="5800" w:type="dxa"/>
            <w:tcBorders>
              <w:right w:val="nil"/>
            </w:tcBorders>
            <w:tcMar>
              <w:top w:w="100" w:type="nil"/>
              <w:left w:w="100" w:type="nil"/>
              <w:bottom w:w="100" w:type="nil"/>
              <w:right w:w="100" w:type="nil"/>
            </w:tcMar>
            <w:vAlign w:val="center"/>
          </w:tcPr>
          <w:p w14:paraId="603F3FF6" w14:textId="77777777" w:rsidR="00F32961" w:rsidRPr="00F32961" w:rsidRDefault="00F32961">
            <w:pPr>
              <w:widowControl w:val="0"/>
              <w:autoSpaceDE w:val="0"/>
              <w:autoSpaceDN w:val="0"/>
              <w:adjustRightInd w:val="0"/>
            </w:pPr>
            <w:r w:rsidRPr="00F32961">
              <w:t>National Institute of Food and Agriculture</w:t>
            </w:r>
          </w:p>
        </w:tc>
      </w:tr>
      <w:tr w:rsidR="00F32961" w14:paraId="48CFE183" w14:textId="77777777" w:rsidTr="00F32961">
        <w:tc>
          <w:tcPr>
            <w:tcW w:w="4540" w:type="dxa"/>
            <w:tcBorders>
              <w:left w:val="nil"/>
            </w:tcBorders>
            <w:tcMar>
              <w:top w:w="100" w:type="nil"/>
              <w:left w:w="100" w:type="nil"/>
              <w:bottom w:w="100" w:type="nil"/>
              <w:right w:w="100" w:type="nil"/>
            </w:tcMar>
          </w:tcPr>
          <w:p w14:paraId="2134B808" w14:textId="77777777" w:rsidR="00F32961" w:rsidRPr="00F32961" w:rsidRDefault="00F32961">
            <w:pPr>
              <w:widowControl w:val="0"/>
              <w:autoSpaceDE w:val="0"/>
              <w:autoSpaceDN w:val="0"/>
              <w:adjustRightInd w:val="0"/>
              <w:rPr>
                <w:b/>
                <w:bCs/>
              </w:rPr>
            </w:pPr>
            <w:r w:rsidRPr="00F32961">
              <w:rPr>
                <w:b/>
                <w:bCs/>
              </w:rPr>
              <w:t>Description:</w:t>
            </w:r>
          </w:p>
        </w:tc>
        <w:tc>
          <w:tcPr>
            <w:tcW w:w="5800" w:type="dxa"/>
            <w:tcBorders>
              <w:right w:val="nil"/>
            </w:tcBorders>
            <w:tcMar>
              <w:top w:w="100" w:type="nil"/>
              <w:left w:w="100" w:type="nil"/>
              <w:bottom w:w="100" w:type="nil"/>
              <w:right w:w="100" w:type="nil"/>
            </w:tcMar>
            <w:vAlign w:val="center"/>
          </w:tcPr>
          <w:p w14:paraId="7E84D442" w14:textId="77777777" w:rsidR="00F32961" w:rsidRPr="00F32961" w:rsidRDefault="00F32961">
            <w:pPr>
              <w:widowControl w:val="0"/>
              <w:autoSpaceDE w:val="0"/>
              <w:autoSpaceDN w:val="0"/>
              <w:adjustRightInd w:val="0"/>
            </w:pPr>
            <w:r w:rsidRPr="00F32961">
              <w:t xml:space="preserve">This Challenge Area Focuses on the societal challenge to end obesity among children, the number one nutrition-related problem in the US. Food is an integral part of the process that leads to obesity and USDA has a unique responsibility for the food system in the United States. </w:t>
            </w:r>
            <w:r w:rsidRPr="00F32961">
              <w:lastRenderedPageBreak/>
              <w:t>This program is designed to achieve the long-term outcome of reducing the prevalence of overweight and obesity among children and adolescents 2-19 years. The Childhood Obesity Prevention Program supports Multi-function Integrated Research, Education, and/or Extension Projects and Food and Agricultural Science Enhancement (FASE) Grants.</w:t>
            </w:r>
          </w:p>
        </w:tc>
      </w:tr>
      <w:tr w:rsidR="00F32961" w14:paraId="6C8FA63B" w14:textId="77777777" w:rsidTr="00F32961">
        <w:tc>
          <w:tcPr>
            <w:tcW w:w="4540" w:type="dxa"/>
            <w:tcBorders>
              <w:left w:val="nil"/>
            </w:tcBorders>
            <w:tcMar>
              <w:top w:w="100" w:type="nil"/>
              <w:left w:w="100" w:type="nil"/>
              <w:bottom w:w="100" w:type="nil"/>
              <w:right w:w="100" w:type="nil"/>
            </w:tcMar>
          </w:tcPr>
          <w:p w14:paraId="6A0B2A0A" w14:textId="77777777" w:rsidR="00F32961" w:rsidRPr="00F32961" w:rsidRDefault="00F32961">
            <w:pPr>
              <w:widowControl w:val="0"/>
              <w:autoSpaceDE w:val="0"/>
              <w:autoSpaceDN w:val="0"/>
              <w:adjustRightInd w:val="0"/>
              <w:rPr>
                <w:b/>
                <w:bCs/>
              </w:rPr>
            </w:pPr>
            <w:r w:rsidRPr="00F32961">
              <w:rPr>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4958BE77" w14:textId="77777777" w:rsidR="00F32961" w:rsidRPr="00F32961" w:rsidRDefault="004618FC">
            <w:pPr>
              <w:widowControl w:val="0"/>
              <w:autoSpaceDE w:val="0"/>
              <w:autoSpaceDN w:val="0"/>
              <w:adjustRightInd w:val="0"/>
            </w:pPr>
            <w:hyperlink r:id="rId54" w:history="1">
              <w:r w:rsidR="00F32961" w:rsidRPr="00F32961">
                <w:rPr>
                  <w:rStyle w:val="Hyperlink"/>
                </w:rPr>
                <w:t>Agriculture and Food Research Initiative - Childhood Obesity Prevention Challenge Area</w:t>
              </w:r>
            </w:hyperlink>
          </w:p>
        </w:tc>
      </w:tr>
      <w:tr w:rsidR="00F32961" w14:paraId="4147B86C" w14:textId="77777777" w:rsidTr="00F32961">
        <w:tc>
          <w:tcPr>
            <w:tcW w:w="4540" w:type="dxa"/>
            <w:tcBorders>
              <w:left w:val="nil"/>
            </w:tcBorders>
            <w:tcMar>
              <w:top w:w="100" w:type="nil"/>
              <w:left w:w="100" w:type="nil"/>
              <w:bottom w:w="100" w:type="nil"/>
              <w:right w:w="100" w:type="nil"/>
            </w:tcMar>
          </w:tcPr>
          <w:p w14:paraId="5DE91ED1" w14:textId="77777777" w:rsidR="00F32961" w:rsidRPr="00F32961" w:rsidRDefault="00F32961">
            <w:pPr>
              <w:widowControl w:val="0"/>
              <w:autoSpaceDE w:val="0"/>
              <w:autoSpaceDN w:val="0"/>
              <w:adjustRightInd w:val="0"/>
              <w:rPr>
                <w:b/>
                <w:bCs/>
              </w:rPr>
            </w:pPr>
            <w:r w:rsidRPr="00F32961">
              <w:rPr>
                <w:b/>
                <w:bCs/>
              </w:rPr>
              <w:t>Contact Information:</w:t>
            </w:r>
          </w:p>
        </w:tc>
        <w:tc>
          <w:tcPr>
            <w:tcW w:w="5800" w:type="dxa"/>
            <w:tcBorders>
              <w:right w:val="nil"/>
            </w:tcBorders>
            <w:tcMar>
              <w:top w:w="100" w:type="nil"/>
              <w:left w:w="100" w:type="nil"/>
              <w:bottom w:w="100" w:type="nil"/>
              <w:right w:w="100" w:type="nil"/>
            </w:tcMar>
            <w:vAlign w:val="center"/>
          </w:tcPr>
          <w:p w14:paraId="53501BA8" w14:textId="77777777" w:rsidR="00F32961" w:rsidRPr="00F32961" w:rsidRDefault="00F32961">
            <w:pPr>
              <w:widowControl w:val="0"/>
              <w:autoSpaceDE w:val="0"/>
              <w:autoSpaceDN w:val="0"/>
              <w:adjustRightInd w:val="0"/>
            </w:pPr>
            <w:r w:rsidRPr="00F32961">
              <w:t>If you have difficulty accessing the full announcement electronically, please contact:</w:t>
            </w:r>
          </w:p>
          <w:p w14:paraId="4341CCCE" w14:textId="77777777" w:rsidR="00F32961" w:rsidRPr="00F32961" w:rsidRDefault="00F32961">
            <w:pPr>
              <w:widowControl w:val="0"/>
              <w:autoSpaceDE w:val="0"/>
              <w:autoSpaceDN w:val="0"/>
              <w:adjustRightInd w:val="0"/>
            </w:pPr>
          </w:p>
          <w:p w14:paraId="4E5ACD55" w14:textId="77777777" w:rsidR="00F32961" w:rsidRPr="00F32961" w:rsidRDefault="00F32961">
            <w:pPr>
              <w:widowControl w:val="0"/>
              <w:autoSpaceDE w:val="0"/>
              <w:autoSpaceDN w:val="0"/>
              <w:adjustRightInd w:val="0"/>
            </w:pPr>
            <w:r w:rsidRPr="00F32961">
              <w:t xml:space="preserve">NIFA Help Desk Phone: 202-401-5048 Business hours are M-F, 7:00 am -5:00 pm ET, excluding Federal holidays </w:t>
            </w:r>
          </w:p>
          <w:p w14:paraId="0C840F32" w14:textId="77777777" w:rsidR="00F32961" w:rsidRPr="00F32961" w:rsidRDefault="004618FC">
            <w:pPr>
              <w:widowControl w:val="0"/>
              <w:autoSpaceDE w:val="0"/>
              <w:autoSpaceDN w:val="0"/>
              <w:adjustRightInd w:val="0"/>
            </w:pPr>
            <w:hyperlink r:id="rId55" w:history="1">
              <w:r w:rsidR="00F32961" w:rsidRPr="00F32961">
                <w:rPr>
                  <w:rStyle w:val="Hyperlink"/>
                </w:rPr>
                <w:t>If you have any questions related to preparing application content</w:t>
              </w:r>
            </w:hyperlink>
          </w:p>
        </w:tc>
      </w:tr>
    </w:tbl>
    <w:p w14:paraId="6BA7072C" w14:textId="77777777" w:rsidR="00F32961" w:rsidRPr="001D62D8" w:rsidRDefault="00F32961" w:rsidP="00BD22CB">
      <w:pPr>
        <w:widowControl w:val="0"/>
        <w:autoSpaceDE w:val="0"/>
        <w:autoSpaceDN w:val="0"/>
        <w:adjustRightInd w:val="0"/>
      </w:pPr>
    </w:p>
    <w:p w14:paraId="68E59B0F" w14:textId="77777777" w:rsidR="00BD22CB" w:rsidRDefault="004618FC" w:rsidP="00BD22CB">
      <w:pPr>
        <w:widowControl w:val="0"/>
        <w:pBdr>
          <w:bottom w:val="single" w:sz="6" w:space="1" w:color="auto"/>
        </w:pBdr>
        <w:autoSpaceDE w:val="0"/>
        <w:autoSpaceDN w:val="0"/>
        <w:adjustRightInd w:val="0"/>
        <w:rPr>
          <w:color w:val="386EFF"/>
          <w:u w:val="single" w:color="386EFF"/>
        </w:rPr>
      </w:pPr>
      <w:hyperlink r:id="rId56" w:history="1">
        <w:r w:rsidR="00BD22CB" w:rsidRPr="00955D3C">
          <w:rPr>
            <w:color w:val="386EFF"/>
            <w:u w:val="single" w:color="386EFF"/>
          </w:rPr>
          <w:t>http://www.grants.gov/web/grants/view-opportunity.html?oppId=274624</w:t>
        </w:r>
      </w:hyperlink>
    </w:p>
    <w:p w14:paraId="58DA5727" w14:textId="77777777" w:rsidR="00F32961" w:rsidRDefault="00F32961" w:rsidP="00BD22CB">
      <w:pPr>
        <w:widowControl w:val="0"/>
        <w:pBdr>
          <w:bottom w:val="single" w:sz="6" w:space="1" w:color="auto"/>
        </w:pBdr>
        <w:autoSpaceDE w:val="0"/>
        <w:autoSpaceDN w:val="0"/>
        <w:adjustRightInd w:val="0"/>
      </w:pPr>
    </w:p>
    <w:p w14:paraId="62CF4AE6" w14:textId="77777777" w:rsidR="00F32961" w:rsidRDefault="00F32961" w:rsidP="00BD22CB">
      <w:pPr>
        <w:widowControl w:val="0"/>
        <w:autoSpaceDE w:val="0"/>
        <w:autoSpaceDN w:val="0"/>
        <w:adjustRightInd w:val="0"/>
      </w:pPr>
    </w:p>
    <w:p w14:paraId="37D94D2D" w14:textId="77777777" w:rsidR="00BD22CB" w:rsidRPr="00C95D82" w:rsidRDefault="00BD22CB" w:rsidP="00BD22CB">
      <w:pPr>
        <w:widowControl w:val="0"/>
        <w:autoSpaceDE w:val="0"/>
        <w:autoSpaceDN w:val="0"/>
        <w:adjustRightInd w:val="0"/>
        <w:rPr>
          <w:rFonts w:ascii="Times" w:hAnsi="Times" w:cs="Helvetica"/>
        </w:rPr>
      </w:pPr>
      <w:bookmarkStart w:id="43" w:name="AGFoodSafetyChallenge"/>
      <w:bookmarkEnd w:id="43"/>
      <w:r w:rsidRPr="00C95D82">
        <w:rPr>
          <w:rFonts w:ascii="Times" w:hAnsi="Times" w:cs="Helvetica"/>
        </w:rPr>
        <w:t>National Institute of Food and Agriculture</w:t>
      </w:r>
    </w:p>
    <w:p w14:paraId="26729203" w14:textId="77777777" w:rsidR="00BD22CB" w:rsidRPr="00C95D82" w:rsidRDefault="00BD22CB" w:rsidP="00BD22CB">
      <w:pPr>
        <w:widowControl w:val="0"/>
        <w:autoSpaceDE w:val="0"/>
        <w:autoSpaceDN w:val="0"/>
        <w:adjustRightInd w:val="0"/>
        <w:rPr>
          <w:rFonts w:ascii="Times" w:hAnsi="Times" w:cs="Helvetica"/>
        </w:rPr>
      </w:pPr>
      <w:r w:rsidRPr="00C95D82">
        <w:rPr>
          <w:rFonts w:ascii="Times" w:hAnsi="Times" w:cs="Helvetica"/>
        </w:rPr>
        <w:t>Agriculture and Food Research Initiative - Food Safety Challenge Area</w:t>
      </w:r>
    </w:p>
    <w:p w14:paraId="14584EB1" w14:textId="77777777" w:rsidR="00BD22CB" w:rsidRDefault="00BD22CB" w:rsidP="00BD22CB">
      <w:pPr>
        <w:widowControl w:val="0"/>
        <w:autoSpaceDE w:val="0"/>
        <w:autoSpaceDN w:val="0"/>
        <w:adjustRightInd w:val="0"/>
        <w:rPr>
          <w:rFonts w:ascii="Times" w:hAnsi="Times" w:cs="Helvetica"/>
        </w:rPr>
      </w:pPr>
      <w:r w:rsidRPr="00C95D82">
        <w:rPr>
          <w:rFonts w:ascii="Times" w:hAnsi="Times" w:cs="Helvetica"/>
        </w:rPr>
        <w:t>Modification 1</w:t>
      </w:r>
    </w:p>
    <w:p w14:paraId="79E03292" w14:textId="77777777" w:rsidR="00F32961" w:rsidRPr="00C95D82" w:rsidRDefault="00F32961" w:rsidP="00BD22C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32961" w:rsidRPr="00F32961" w14:paraId="725766C0" w14:textId="77777777">
        <w:tc>
          <w:tcPr>
            <w:tcW w:w="4540" w:type="dxa"/>
            <w:tcMar>
              <w:top w:w="100" w:type="nil"/>
              <w:left w:w="100" w:type="nil"/>
              <w:bottom w:w="100" w:type="nil"/>
              <w:right w:w="100" w:type="nil"/>
            </w:tcMar>
          </w:tcPr>
          <w:p w14:paraId="53558245" w14:textId="77777777" w:rsidR="00F32961" w:rsidRPr="00F32961" w:rsidRDefault="00F32961" w:rsidP="00F32961">
            <w:pPr>
              <w:rPr>
                <w:b/>
                <w:bCs/>
              </w:rPr>
            </w:pPr>
            <w:r w:rsidRPr="00F32961">
              <w:rPr>
                <w:b/>
                <w:bCs/>
              </w:rPr>
              <w:t>Document Type:</w:t>
            </w:r>
          </w:p>
        </w:tc>
        <w:tc>
          <w:tcPr>
            <w:tcW w:w="5800" w:type="dxa"/>
            <w:tcMar>
              <w:top w:w="100" w:type="nil"/>
              <w:left w:w="100" w:type="nil"/>
              <w:bottom w:w="100" w:type="nil"/>
              <w:right w:w="100" w:type="nil"/>
            </w:tcMar>
            <w:vAlign w:val="center"/>
          </w:tcPr>
          <w:p w14:paraId="127374E0" w14:textId="77777777" w:rsidR="00F32961" w:rsidRPr="00F32961" w:rsidRDefault="00F32961" w:rsidP="00F32961">
            <w:r w:rsidRPr="00F32961">
              <w:t>Grants Notice</w:t>
            </w:r>
          </w:p>
        </w:tc>
      </w:tr>
      <w:tr w:rsidR="00F32961" w:rsidRPr="00F32961" w14:paraId="232791ED" w14:textId="77777777">
        <w:tblPrEx>
          <w:tblBorders>
            <w:top w:val="none" w:sz="0" w:space="0" w:color="auto"/>
          </w:tblBorders>
        </w:tblPrEx>
        <w:tc>
          <w:tcPr>
            <w:tcW w:w="4540" w:type="dxa"/>
            <w:tcMar>
              <w:top w:w="100" w:type="nil"/>
              <w:left w:w="100" w:type="nil"/>
              <w:bottom w:w="100" w:type="nil"/>
              <w:right w:w="100" w:type="nil"/>
            </w:tcMar>
          </w:tcPr>
          <w:p w14:paraId="1E0DC87E" w14:textId="77777777" w:rsidR="00F32961" w:rsidRPr="00F32961" w:rsidRDefault="00F32961" w:rsidP="00F32961">
            <w:pPr>
              <w:rPr>
                <w:b/>
                <w:bCs/>
              </w:rPr>
            </w:pPr>
            <w:r w:rsidRPr="00F32961">
              <w:rPr>
                <w:b/>
                <w:bCs/>
              </w:rPr>
              <w:t>Funding Opportunity Number:</w:t>
            </w:r>
          </w:p>
        </w:tc>
        <w:tc>
          <w:tcPr>
            <w:tcW w:w="5800" w:type="dxa"/>
            <w:tcMar>
              <w:top w:w="100" w:type="nil"/>
              <w:left w:w="100" w:type="nil"/>
              <w:bottom w:w="100" w:type="nil"/>
              <w:right w:w="100" w:type="nil"/>
            </w:tcMar>
            <w:vAlign w:val="center"/>
          </w:tcPr>
          <w:p w14:paraId="11D13D41" w14:textId="77777777" w:rsidR="00F32961" w:rsidRPr="00F32961" w:rsidRDefault="00F32961" w:rsidP="00F32961">
            <w:r w:rsidRPr="00F32961">
              <w:t>USDA-NIFA-AFRI-004916</w:t>
            </w:r>
          </w:p>
        </w:tc>
      </w:tr>
      <w:tr w:rsidR="00F32961" w:rsidRPr="00F32961" w14:paraId="23CC0FF3" w14:textId="77777777">
        <w:tblPrEx>
          <w:tblBorders>
            <w:top w:val="none" w:sz="0" w:space="0" w:color="auto"/>
          </w:tblBorders>
        </w:tblPrEx>
        <w:tc>
          <w:tcPr>
            <w:tcW w:w="4540" w:type="dxa"/>
            <w:tcMar>
              <w:top w:w="100" w:type="nil"/>
              <w:left w:w="100" w:type="nil"/>
              <w:bottom w:w="100" w:type="nil"/>
              <w:right w:w="100" w:type="nil"/>
            </w:tcMar>
          </w:tcPr>
          <w:p w14:paraId="4015E420" w14:textId="77777777" w:rsidR="00F32961" w:rsidRPr="00F32961" w:rsidRDefault="00F32961" w:rsidP="00F32961">
            <w:pPr>
              <w:rPr>
                <w:b/>
                <w:bCs/>
              </w:rPr>
            </w:pPr>
            <w:r w:rsidRPr="00F32961">
              <w:rPr>
                <w:b/>
                <w:bCs/>
              </w:rPr>
              <w:t>Funding Opportunity Title:</w:t>
            </w:r>
          </w:p>
        </w:tc>
        <w:tc>
          <w:tcPr>
            <w:tcW w:w="5800" w:type="dxa"/>
            <w:tcMar>
              <w:top w:w="100" w:type="nil"/>
              <w:left w:w="100" w:type="nil"/>
              <w:bottom w:w="100" w:type="nil"/>
              <w:right w:w="100" w:type="nil"/>
            </w:tcMar>
            <w:vAlign w:val="center"/>
          </w:tcPr>
          <w:p w14:paraId="22DD6DDA" w14:textId="77777777" w:rsidR="00F32961" w:rsidRPr="00F32961" w:rsidRDefault="00F32961" w:rsidP="00F32961">
            <w:r w:rsidRPr="00F32961">
              <w:t>Agriculture and Food Research Initiative - Food Safety Challenge Area</w:t>
            </w:r>
          </w:p>
        </w:tc>
      </w:tr>
      <w:tr w:rsidR="00F32961" w:rsidRPr="00F32961" w14:paraId="4200F3A8" w14:textId="77777777">
        <w:tblPrEx>
          <w:tblBorders>
            <w:top w:val="none" w:sz="0" w:space="0" w:color="auto"/>
          </w:tblBorders>
        </w:tblPrEx>
        <w:tc>
          <w:tcPr>
            <w:tcW w:w="4540" w:type="dxa"/>
            <w:tcMar>
              <w:top w:w="100" w:type="nil"/>
              <w:left w:w="100" w:type="nil"/>
              <w:bottom w:w="100" w:type="nil"/>
              <w:right w:w="100" w:type="nil"/>
            </w:tcMar>
          </w:tcPr>
          <w:p w14:paraId="668CA941" w14:textId="77777777" w:rsidR="00F32961" w:rsidRPr="00F32961" w:rsidRDefault="00F32961" w:rsidP="00F32961">
            <w:pPr>
              <w:rPr>
                <w:b/>
                <w:bCs/>
              </w:rPr>
            </w:pPr>
            <w:r w:rsidRPr="00F32961">
              <w:rPr>
                <w:b/>
                <w:bCs/>
              </w:rPr>
              <w:t>Opportunity Category:</w:t>
            </w:r>
          </w:p>
        </w:tc>
        <w:tc>
          <w:tcPr>
            <w:tcW w:w="5800" w:type="dxa"/>
            <w:tcMar>
              <w:top w:w="100" w:type="nil"/>
              <w:left w:w="100" w:type="nil"/>
              <w:bottom w:w="100" w:type="nil"/>
              <w:right w:w="100" w:type="nil"/>
            </w:tcMar>
            <w:vAlign w:val="center"/>
          </w:tcPr>
          <w:p w14:paraId="3D46037F" w14:textId="77777777" w:rsidR="00F32961" w:rsidRPr="00F32961" w:rsidRDefault="00F32961" w:rsidP="00F32961">
            <w:r w:rsidRPr="00F32961">
              <w:t>Discretionary</w:t>
            </w:r>
          </w:p>
        </w:tc>
      </w:tr>
      <w:tr w:rsidR="00F32961" w:rsidRPr="00F32961" w14:paraId="66992A16" w14:textId="77777777">
        <w:tblPrEx>
          <w:tblBorders>
            <w:top w:val="none" w:sz="0" w:space="0" w:color="auto"/>
          </w:tblBorders>
        </w:tblPrEx>
        <w:tc>
          <w:tcPr>
            <w:tcW w:w="4540" w:type="dxa"/>
            <w:tcMar>
              <w:top w:w="100" w:type="nil"/>
              <w:left w:w="100" w:type="nil"/>
              <w:bottom w:w="100" w:type="nil"/>
              <w:right w:w="100" w:type="nil"/>
            </w:tcMar>
          </w:tcPr>
          <w:p w14:paraId="399049AD" w14:textId="77777777" w:rsidR="00F32961" w:rsidRPr="00F32961" w:rsidRDefault="00F32961" w:rsidP="00F32961">
            <w:pPr>
              <w:rPr>
                <w:b/>
                <w:bCs/>
              </w:rPr>
            </w:pPr>
            <w:r w:rsidRPr="00F32961">
              <w:rPr>
                <w:b/>
                <w:bCs/>
              </w:rPr>
              <w:t>Funding Instrument Type:</w:t>
            </w:r>
          </w:p>
        </w:tc>
        <w:tc>
          <w:tcPr>
            <w:tcW w:w="5800" w:type="dxa"/>
            <w:tcMar>
              <w:top w:w="100" w:type="nil"/>
              <w:left w:w="100" w:type="nil"/>
              <w:bottom w:w="100" w:type="nil"/>
              <w:right w:w="100" w:type="nil"/>
            </w:tcMar>
            <w:vAlign w:val="center"/>
          </w:tcPr>
          <w:p w14:paraId="6F673CEC" w14:textId="77777777" w:rsidR="00F32961" w:rsidRPr="00F32961" w:rsidRDefault="00F32961" w:rsidP="00F32961">
            <w:r w:rsidRPr="00F32961">
              <w:t>Grant</w:t>
            </w:r>
          </w:p>
        </w:tc>
      </w:tr>
      <w:tr w:rsidR="00F32961" w:rsidRPr="00F32961" w14:paraId="49CD1A93" w14:textId="77777777">
        <w:tblPrEx>
          <w:tblBorders>
            <w:top w:val="none" w:sz="0" w:space="0" w:color="auto"/>
          </w:tblBorders>
        </w:tblPrEx>
        <w:tc>
          <w:tcPr>
            <w:tcW w:w="4540" w:type="dxa"/>
            <w:tcMar>
              <w:top w:w="100" w:type="nil"/>
              <w:left w:w="100" w:type="nil"/>
              <w:bottom w:w="100" w:type="nil"/>
              <w:right w:w="100" w:type="nil"/>
            </w:tcMar>
          </w:tcPr>
          <w:p w14:paraId="1CF06DAE" w14:textId="77777777" w:rsidR="00F32961" w:rsidRPr="00F32961" w:rsidRDefault="00F32961" w:rsidP="00F32961">
            <w:pPr>
              <w:rPr>
                <w:b/>
                <w:bCs/>
              </w:rPr>
            </w:pPr>
            <w:r w:rsidRPr="00F32961">
              <w:rPr>
                <w:b/>
                <w:bCs/>
              </w:rPr>
              <w:t>Category of Funding Activity:</w:t>
            </w:r>
          </w:p>
        </w:tc>
        <w:tc>
          <w:tcPr>
            <w:tcW w:w="5800" w:type="dxa"/>
            <w:tcMar>
              <w:top w:w="100" w:type="nil"/>
              <w:left w:w="100" w:type="nil"/>
              <w:bottom w:w="100" w:type="nil"/>
              <w:right w:w="100" w:type="nil"/>
            </w:tcMar>
            <w:vAlign w:val="center"/>
          </w:tcPr>
          <w:p w14:paraId="4EAC5DF6" w14:textId="77777777" w:rsidR="00F32961" w:rsidRPr="00F32961" w:rsidRDefault="00F32961" w:rsidP="00F32961">
            <w:r w:rsidRPr="00F32961">
              <w:t>Food and Nutrition</w:t>
            </w:r>
          </w:p>
          <w:p w14:paraId="459D9795" w14:textId="77777777" w:rsidR="00F32961" w:rsidRPr="00F32961" w:rsidRDefault="00F32961" w:rsidP="00F32961">
            <w:r w:rsidRPr="00F32961">
              <w:t>Health</w:t>
            </w:r>
          </w:p>
        </w:tc>
      </w:tr>
      <w:tr w:rsidR="00F32961" w:rsidRPr="00F32961" w14:paraId="01A5C819" w14:textId="77777777">
        <w:tblPrEx>
          <w:tblBorders>
            <w:top w:val="none" w:sz="0" w:space="0" w:color="auto"/>
          </w:tblBorders>
        </w:tblPrEx>
        <w:tc>
          <w:tcPr>
            <w:tcW w:w="4540" w:type="dxa"/>
            <w:tcMar>
              <w:top w:w="100" w:type="nil"/>
              <w:left w:w="100" w:type="nil"/>
              <w:bottom w:w="100" w:type="nil"/>
              <w:right w:w="100" w:type="nil"/>
            </w:tcMar>
          </w:tcPr>
          <w:p w14:paraId="5C81655F" w14:textId="77777777" w:rsidR="00F32961" w:rsidRPr="00F32961" w:rsidRDefault="00F32961" w:rsidP="00F32961">
            <w:pPr>
              <w:rPr>
                <w:b/>
                <w:bCs/>
              </w:rPr>
            </w:pPr>
            <w:r w:rsidRPr="00F32961">
              <w:rPr>
                <w:b/>
                <w:bCs/>
              </w:rPr>
              <w:t>Category Explanation:</w:t>
            </w:r>
          </w:p>
        </w:tc>
        <w:tc>
          <w:tcPr>
            <w:tcW w:w="5800" w:type="dxa"/>
            <w:tcMar>
              <w:top w:w="100" w:type="nil"/>
              <w:left w:w="100" w:type="nil"/>
              <w:bottom w:w="100" w:type="nil"/>
              <w:right w:w="100" w:type="nil"/>
            </w:tcMar>
            <w:vAlign w:val="center"/>
          </w:tcPr>
          <w:p w14:paraId="6B1AE3E5" w14:textId="77777777" w:rsidR="00F32961" w:rsidRPr="00F32961" w:rsidRDefault="00F32961" w:rsidP="00F32961"/>
        </w:tc>
      </w:tr>
      <w:tr w:rsidR="00F32961" w:rsidRPr="00F32961" w14:paraId="2B4D421E" w14:textId="77777777">
        <w:tblPrEx>
          <w:tblBorders>
            <w:top w:val="none" w:sz="0" w:space="0" w:color="auto"/>
          </w:tblBorders>
        </w:tblPrEx>
        <w:tc>
          <w:tcPr>
            <w:tcW w:w="4540" w:type="dxa"/>
            <w:tcMar>
              <w:top w:w="100" w:type="nil"/>
              <w:left w:w="100" w:type="nil"/>
              <w:bottom w:w="100" w:type="nil"/>
              <w:right w:w="100" w:type="nil"/>
            </w:tcMar>
            <w:vAlign w:val="center"/>
          </w:tcPr>
          <w:p w14:paraId="4FFA1CF4" w14:textId="77777777" w:rsidR="00F32961" w:rsidRPr="00F32961" w:rsidRDefault="00F32961" w:rsidP="00F32961">
            <w:pPr>
              <w:rPr>
                <w:b/>
                <w:bCs/>
              </w:rPr>
            </w:pPr>
            <w:r w:rsidRPr="00F32961">
              <w:rPr>
                <w:b/>
                <w:bCs/>
              </w:rPr>
              <w:t>Expected Number of Awards:</w:t>
            </w:r>
          </w:p>
        </w:tc>
        <w:tc>
          <w:tcPr>
            <w:tcW w:w="5800" w:type="dxa"/>
            <w:tcMar>
              <w:top w:w="100" w:type="nil"/>
              <w:left w:w="100" w:type="nil"/>
              <w:bottom w:w="100" w:type="nil"/>
              <w:right w:w="100" w:type="nil"/>
            </w:tcMar>
            <w:vAlign w:val="center"/>
          </w:tcPr>
          <w:p w14:paraId="4935AD7C" w14:textId="77777777" w:rsidR="00F32961" w:rsidRPr="00F32961" w:rsidRDefault="00F32961" w:rsidP="00F32961"/>
        </w:tc>
      </w:tr>
      <w:tr w:rsidR="00F32961" w:rsidRPr="00F32961" w14:paraId="74FDDB6B" w14:textId="77777777">
        <w:tblPrEx>
          <w:tblBorders>
            <w:top w:val="none" w:sz="0" w:space="0" w:color="auto"/>
          </w:tblBorders>
        </w:tblPrEx>
        <w:tc>
          <w:tcPr>
            <w:tcW w:w="4540" w:type="dxa"/>
            <w:tcMar>
              <w:top w:w="100" w:type="nil"/>
              <w:left w:w="100" w:type="nil"/>
              <w:bottom w:w="100" w:type="nil"/>
              <w:right w:w="100" w:type="nil"/>
            </w:tcMar>
          </w:tcPr>
          <w:p w14:paraId="4DEE4B18" w14:textId="77777777" w:rsidR="00F32961" w:rsidRPr="00F32961" w:rsidRDefault="00F32961" w:rsidP="00F32961">
            <w:pPr>
              <w:rPr>
                <w:b/>
                <w:bCs/>
              </w:rPr>
            </w:pPr>
            <w:r w:rsidRPr="00F32961">
              <w:rPr>
                <w:b/>
                <w:bCs/>
              </w:rPr>
              <w:t>CFDA Number(s):</w:t>
            </w:r>
          </w:p>
        </w:tc>
        <w:tc>
          <w:tcPr>
            <w:tcW w:w="5800" w:type="dxa"/>
            <w:tcMar>
              <w:top w:w="100" w:type="nil"/>
              <w:left w:w="100" w:type="nil"/>
              <w:bottom w:w="100" w:type="nil"/>
              <w:right w:w="100" w:type="nil"/>
            </w:tcMar>
            <w:vAlign w:val="center"/>
          </w:tcPr>
          <w:p w14:paraId="49C3BB86" w14:textId="77777777" w:rsidR="00F32961" w:rsidRPr="00F32961" w:rsidRDefault="00F32961" w:rsidP="00F32961">
            <w:r w:rsidRPr="00F32961">
              <w:t>10.310 -- Agriculture and Food Research Initiative (AFRI)</w:t>
            </w:r>
          </w:p>
        </w:tc>
      </w:tr>
      <w:tr w:rsidR="00F32961" w:rsidRPr="00F32961" w14:paraId="687E7142" w14:textId="77777777">
        <w:tc>
          <w:tcPr>
            <w:tcW w:w="4540" w:type="dxa"/>
            <w:tcMar>
              <w:top w:w="100" w:type="nil"/>
              <w:left w:w="100" w:type="nil"/>
              <w:bottom w:w="100" w:type="nil"/>
              <w:right w:w="100" w:type="nil"/>
            </w:tcMar>
          </w:tcPr>
          <w:p w14:paraId="49D78C9C" w14:textId="77777777" w:rsidR="00F32961" w:rsidRPr="00F32961" w:rsidRDefault="00F32961" w:rsidP="00F32961">
            <w:pPr>
              <w:rPr>
                <w:b/>
                <w:bCs/>
              </w:rPr>
            </w:pPr>
            <w:r w:rsidRPr="00F32961">
              <w:rPr>
                <w:b/>
                <w:bCs/>
              </w:rPr>
              <w:t>Cost Sharing or Matching Requirement:</w:t>
            </w:r>
          </w:p>
        </w:tc>
        <w:tc>
          <w:tcPr>
            <w:tcW w:w="5800" w:type="dxa"/>
            <w:tcMar>
              <w:top w:w="100" w:type="nil"/>
              <w:left w:w="100" w:type="nil"/>
              <w:bottom w:w="100" w:type="nil"/>
              <w:right w:w="100" w:type="nil"/>
            </w:tcMar>
            <w:vAlign w:val="center"/>
          </w:tcPr>
          <w:p w14:paraId="6D3A1682" w14:textId="77777777" w:rsidR="00F32961" w:rsidRPr="00F32961" w:rsidRDefault="00F32961" w:rsidP="00F32961">
            <w:r w:rsidRPr="00F32961">
              <w:t>Yes</w:t>
            </w:r>
          </w:p>
        </w:tc>
      </w:tr>
      <w:tr w:rsidR="00F32961" w14:paraId="0BD4E196" w14:textId="77777777" w:rsidTr="00F32961">
        <w:tc>
          <w:tcPr>
            <w:tcW w:w="4540" w:type="dxa"/>
            <w:tcBorders>
              <w:left w:val="nil"/>
            </w:tcBorders>
            <w:tcMar>
              <w:top w:w="100" w:type="nil"/>
              <w:left w:w="100" w:type="nil"/>
              <w:bottom w:w="100" w:type="nil"/>
              <w:right w:w="100" w:type="nil"/>
            </w:tcMar>
          </w:tcPr>
          <w:p w14:paraId="46F5F1E3" w14:textId="77777777" w:rsidR="00F32961" w:rsidRPr="00F32961" w:rsidRDefault="00F32961" w:rsidP="00F32961">
            <w:pPr>
              <w:rPr>
                <w:b/>
                <w:bCs/>
              </w:rPr>
            </w:pPr>
            <w:r w:rsidRPr="00F32961">
              <w:rPr>
                <w:b/>
                <w:bCs/>
              </w:rPr>
              <w:t>Posted Date:</w:t>
            </w:r>
          </w:p>
        </w:tc>
        <w:tc>
          <w:tcPr>
            <w:tcW w:w="5800" w:type="dxa"/>
            <w:tcBorders>
              <w:right w:val="nil"/>
            </w:tcBorders>
            <w:tcMar>
              <w:top w:w="100" w:type="nil"/>
              <w:left w:w="100" w:type="nil"/>
              <w:bottom w:w="100" w:type="nil"/>
              <w:right w:w="100" w:type="nil"/>
            </w:tcMar>
            <w:vAlign w:val="center"/>
          </w:tcPr>
          <w:p w14:paraId="644D7D82" w14:textId="77777777" w:rsidR="00F32961" w:rsidRPr="00F32961" w:rsidRDefault="00F32961" w:rsidP="00F32961">
            <w:r w:rsidRPr="00F32961">
              <w:t>Feb 18, 2015</w:t>
            </w:r>
          </w:p>
        </w:tc>
      </w:tr>
      <w:tr w:rsidR="00F32961" w14:paraId="5521BA0B" w14:textId="77777777" w:rsidTr="00F32961">
        <w:tc>
          <w:tcPr>
            <w:tcW w:w="4540" w:type="dxa"/>
            <w:tcBorders>
              <w:left w:val="nil"/>
            </w:tcBorders>
            <w:tcMar>
              <w:top w:w="100" w:type="nil"/>
              <w:left w:w="100" w:type="nil"/>
              <w:bottom w:w="100" w:type="nil"/>
              <w:right w:w="100" w:type="nil"/>
            </w:tcMar>
          </w:tcPr>
          <w:p w14:paraId="00DEE68D" w14:textId="77777777" w:rsidR="00F32961" w:rsidRPr="00F32961" w:rsidRDefault="00F32961" w:rsidP="00F32961">
            <w:pPr>
              <w:rPr>
                <w:b/>
                <w:bCs/>
              </w:rPr>
            </w:pPr>
            <w:r w:rsidRPr="00F32961">
              <w:rPr>
                <w:b/>
                <w:bCs/>
              </w:rPr>
              <w:t>Creation Date:</w:t>
            </w:r>
          </w:p>
        </w:tc>
        <w:tc>
          <w:tcPr>
            <w:tcW w:w="5800" w:type="dxa"/>
            <w:tcBorders>
              <w:right w:val="nil"/>
            </w:tcBorders>
            <w:tcMar>
              <w:top w:w="100" w:type="nil"/>
              <w:left w:w="100" w:type="nil"/>
              <w:bottom w:w="100" w:type="nil"/>
              <w:right w:w="100" w:type="nil"/>
            </w:tcMar>
            <w:vAlign w:val="center"/>
          </w:tcPr>
          <w:p w14:paraId="023F6566" w14:textId="77777777" w:rsidR="00F32961" w:rsidRPr="00F32961" w:rsidRDefault="00F32961" w:rsidP="00F32961">
            <w:r w:rsidRPr="00F32961">
              <w:t>Mar 31, 2015</w:t>
            </w:r>
          </w:p>
        </w:tc>
      </w:tr>
      <w:tr w:rsidR="00F32961" w14:paraId="790FA6F8" w14:textId="77777777" w:rsidTr="00F32961">
        <w:tc>
          <w:tcPr>
            <w:tcW w:w="4540" w:type="dxa"/>
            <w:tcBorders>
              <w:left w:val="nil"/>
            </w:tcBorders>
            <w:tcMar>
              <w:top w:w="100" w:type="nil"/>
              <w:left w:w="100" w:type="nil"/>
              <w:bottom w:w="100" w:type="nil"/>
              <w:right w:w="100" w:type="nil"/>
            </w:tcMar>
          </w:tcPr>
          <w:p w14:paraId="09EB21FC" w14:textId="77777777" w:rsidR="00F32961" w:rsidRPr="00F32961" w:rsidRDefault="00F32961" w:rsidP="00F32961">
            <w:pPr>
              <w:rPr>
                <w:b/>
                <w:bCs/>
              </w:rPr>
            </w:pPr>
            <w:r w:rsidRPr="00F32961">
              <w:rPr>
                <w:b/>
                <w:bCs/>
              </w:rPr>
              <w:t>Original Closing Date for Applications:</w:t>
            </w:r>
          </w:p>
        </w:tc>
        <w:tc>
          <w:tcPr>
            <w:tcW w:w="5800" w:type="dxa"/>
            <w:tcBorders>
              <w:right w:val="nil"/>
            </w:tcBorders>
            <w:tcMar>
              <w:top w:w="100" w:type="nil"/>
              <w:left w:w="100" w:type="nil"/>
              <w:bottom w:w="100" w:type="nil"/>
              <w:right w:w="100" w:type="nil"/>
            </w:tcMar>
            <w:vAlign w:val="center"/>
          </w:tcPr>
          <w:p w14:paraId="1C836D95" w14:textId="664276B5" w:rsidR="00F32961" w:rsidRPr="00F32961" w:rsidRDefault="00F32961" w:rsidP="00F32961">
            <w:r w:rsidRPr="00F32961">
              <w:t xml:space="preserve">May 18, </w:t>
            </w:r>
            <w:r w:rsidR="000A19D7" w:rsidRPr="00F32961">
              <w:t>2015 APPLICATION</w:t>
            </w:r>
            <w:r w:rsidRPr="00F32961">
              <w:t xml:space="preserve"> DEADLINE for “Enhancing Food Safety through Improved Processing Technologies” (A4131): May 18, 2015. APPLICATION DEADLINE for “Effective Mitigation Strategies for Antimicrobial Resistance” (A4171): May 13, 2015.</w:t>
            </w:r>
          </w:p>
        </w:tc>
      </w:tr>
      <w:tr w:rsidR="00F32961" w14:paraId="250EF7BC" w14:textId="77777777" w:rsidTr="00F32961">
        <w:tc>
          <w:tcPr>
            <w:tcW w:w="4540" w:type="dxa"/>
            <w:tcBorders>
              <w:left w:val="nil"/>
            </w:tcBorders>
            <w:tcMar>
              <w:top w:w="100" w:type="nil"/>
              <w:left w:w="100" w:type="nil"/>
              <w:bottom w:w="100" w:type="nil"/>
              <w:right w:w="100" w:type="nil"/>
            </w:tcMar>
          </w:tcPr>
          <w:p w14:paraId="688580FC" w14:textId="77777777" w:rsidR="00F32961" w:rsidRPr="00F32961" w:rsidRDefault="00F32961" w:rsidP="00F32961">
            <w:pPr>
              <w:rPr>
                <w:b/>
                <w:bCs/>
              </w:rPr>
            </w:pPr>
            <w:r w:rsidRPr="00F32961">
              <w:rPr>
                <w:b/>
                <w:bCs/>
              </w:rPr>
              <w:t>Current Closing Date for Applications:</w:t>
            </w:r>
          </w:p>
        </w:tc>
        <w:tc>
          <w:tcPr>
            <w:tcW w:w="5800" w:type="dxa"/>
            <w:tcBorders>
              <w:right w:val="nil"/>
            </w:tcBorders>
            <w:tcMar>
              <w:top w:w="100" w:type="nil"/>
              <w:left w:w="100" w:type="nil"/>
              <w:bottom w:w="100" w:type="nil"/>
              <w:right w:w="100" w:type="nil"/>
            </w:tcMar>
            <w:vAlign w:val="center"/>
          </w:tcPr>
          <w:p w14:paraId="64B23E5A" w14:textId="77777777" w:rsidR="00F32961" w:rsidRPr="00F32961" w:rsidRDefault="00F32961" w:rsidP="00F32961">
            <w:r w:rsidRPr="00F32961">
              <w:t xml:space="preserve">May 18, 2015   APPLICATION DEADLINE for “Enhancing Food Safety through Improved Processing Technologies” (A4131): May 18, 2015.APPLICATION </w:t>
            </w:r>
            <w:r w:rsidRPr="00F32961">
              <w:lastRenderedPageBreak/>
              <w:t>DEADLINE for “Effective Mitigation Strategies for Antimicrobial Resistance” (A4171): May 13, 2015.</w:t>
            </w:r>
          </w:p>
        </w:tc>
      </w:tr>
      <w:tr w:rsidR="00F32961" w14:paraId="09E34BE2" w14:textId="77777777" w:rsidTr="00F32961">
        <w:tc>
          <w:tcPr>
            <w:tcW w:w="4540" w:type="dxa"/>
            <w:tcBorders>
              <w:left w:val="nil"/>
            </w:tcBorders>
            <w:tcMar>
              <w:top w:w="100" w:type="nil"/>
              <w:left w:w="100" w:type="nil"/>
              <w:bottom w:w="100" w:type="nil"/>
              <w:right w:w="100" w:type="nil"/>
            </w:tcMar>
          </w:tcPr>
          <w:p w14:paraId="4A42B67F" w14:textId="77777777" w:rsidR="00F32961" w:rsidRPr="00F32961" w:rsidRDefault="00F32961" w:rsidP="00F32961">
            <w:pPr>
              <w:rPr>
                <w:b/>
                <w:bCs/>
              </w:rPr>
            </w:pPr>
            <w:r w:rsidRPr="00F32961">
              <w:rPr>
                <w:b/>
                <w:bCs/>
              </w:rPr>
              <w:lastRenderedPageBreak/>
              <w:t>Archive Date:</w:t>
            </w:r>
          </w:p>
        </w:tc>
        <w:tc>
          <w:tcPr>
            <w:tcW w:w="5800" w:type="dxa"/>
            <w:tcBorders>
              <w:right w:val="nil"/>
            </w:tcBorders>
            <w:tcMar>
              <w:top w:w="100" w:type="nil"/>
              <w:left w:w="100" w:type="nil"/>
              <w:bottom w:w="100" w:type="nil"/>
              <w:right w:w="100" w:type="nil"/>
            </w:tcMar>
            <w:vAlign w:val="center"/>
          </w:tcPr>
          <w:p w14:paraId="7C5FFFBF" w14:textId="77777777" w:rsidR="00F32961" w:rsidRPr="00F32961" w:rsidRDefault="00F32961" w:rsidP="00F32961">
            <w:r w:rsidRPr="00F32961">
              <w:t>Jun 17, 2015</w:t>
            </w:r>
          </w:p>
        </w:tc>
      </w:tr>
      <w:tr w:rsidR="00F32961" w14:paraId="1155C3BC" w14:textId="77777777" w:rsidTr="00F32961">
        <w:tc>
          <w:tcPr>
            <w:tcW w:w="4540" w:type="dxa"/>
            <w:tcBorders>
              <w:left w:val="nil"/>
            </w:tcBorders>
            <w:tcMar>
              <w:top w:w="100" w:type="nil"/>
              <w:left w:w="100" w:type="nil"/>
              <w:bottom w:w="100" w:type="nil"/>
              <w:right w:w="100" w:type="nil"/>
            </w:tcMar>
          </w:tcPr>
          <w:p w14:paraId="6FE2DC90" w14:textId="77777777" w:rsidR="00F32961" w:rsidRPr="00F32961" w:rsidRDefault="00F32961" w:rsidP="00F32961">
            <w:pPr>
              <w:rPr>
                <w:b/>
                <w:bCs/>
              </w:rPr>
            </w:pPr>
            <w:r w:rsidRPr="00F32961">
              <w:rPr>
                <w:b/>
                <w:bCs/>
              </w:rPr>
              <w:t>Estimated Total Program Funding:</w:t>
            </w:r>
          </w:p>
        </w:tc>
        <w:tc>
          <w:tcPr>
            <w:tcW w:w="5800" w:type="dxa"/>
            <w:tcBorders>
              <w:right w:val="nil"/>
            </w:tcBorders>
            <w:tcMar>
              <w:top w:w="100" w:type="nil"/>
              <w:left w:w="100" w:type="nil"/>
              <w:bottom w:w="100" w:type="nil"/>
              <w:right w:w="100" w:type="nil"/>
            </w:tcMar>
            <w:vAlign w:val="center"/>
          </w:tcPr>
          <w:p w14:paraId="6D347ABE" w14:textId="77777777" w:rsidR="00F32961" w:rsidRPr="00F32961" w:rsidRDefault="00F32961" w:rsidP="00F32961">
            <w:r w:rsidRPr="00F32961">
              <w:t>$6,000,000</w:t>
            </w:r>
          </w:p>
        </w:tc>
      </w:tr>
      <w:tr w:rsidR="00F32961" w14:paraId="0592602B" w14:textId="77777777" w:rsidTr="00F32961">
        <w:tc>
          <w:tcPr>
            <w:tcW w:w="4540" w:type="dxa"/>
            <w:tcBorders>
              <w:left w:val="nil"/>
            </w:tcBorders>
            <w:tcMar>
              <w:top w:w="100" w:type="nil"/>
              <w:left w:w="100" w:type="nil"/>
              <w:bottom w:w="100" w:type="nil"/>
              <w:right w:w="100" w:type="nil"/>
            </w:tcMar>
          </w:tcPr>
          <w:p w14:paraId="52F24336" w14:textId="77777777" w:rsidR="00F32961" w:rsidRPr="00F32961" w:rsidRDefault="00F32961" w:rsidP="00F32961">
            <w:pPr>
              <w:rPr>
                <w:b/>
                <w:bCs/>
              </w:rPr>
            </w:pPr>
            <w:r w:rsidRPr="00F32961">
              <w:rPr>
                <w:b/>
                <w:bCs/>
              </w:rPr>
              <w:t>Eligible Applicants:</w:t>
            </w:r>
          </w:p>
        </w:tc>
        <w:tc>
          <w:tcPr>
            <w:tcW w:w="5800" w:type="dxa"/>
            <w:tcBorders>
              <w:right w:val="nil"/>
            </w:tcBorders>
            <w:tcMar>
              <w:top w:w="100" w:type="nil"/>
              <w:left w:w="100" w:type="nil"/>
              <w:bottom w:w="100" w:type="nil"/>
              <w:right w:w="100" w:type="nil"/>
            </w:tcMar>
            <w:vAlign w:val="center"/>
          </w:tcPr>
          <w:p w14:paraId="3309446A" w14:textId="77777777" w:rsidR="00F32961" w:rsidRPr="00F32961" w:rsidRDefault="00F32961" w:rsidP="00F32961">
            <w:r w:rsidRPr="00F32961">
              <w:t>Others (see text field entitled "Additional Information on Eligibility" for clarification)</w:t>
            </w:r>
          </w:p>
        </w:tc>
      </w:tr>
      <w:tr w:rsidR="00F32961" w14:paraId="56C6498A" w14:textId="77777777" w:rsidTr="00F32961">
        <w:tc>
          <w:tcPr>
            <w:tcW w:w="4540" w:type="dxa"/>
            <w:tcBorders>
              <w:left w:val="nil"/>
            </w:tcBorders>
            <w:tcMar>
              <w:top w:w="100" w:type="nil"/>
              <w:left w:w="100" w:type="nil"/>
              <w:bottom w:w="100" w:type="nil"/>
              <w:right w:w="100" w:type="nil"/>
            </w:tcMar>
          </w:tcPr>
          <w:p w14:paraId="5B7FF3F0" w14:textId="77777777" w:rsidR="00F32961" w:rsidRPr="00F32961" w:rsidRDefault="00F32961" w:rsidP="00F32961">
            <w:pPr>
              <w:rPr>
                <w:b/>
                <w:bCs/>
              </w:rPr>
            </w:pPr>
            <w:r w:rsidRPr="00F32961">
              <w:rPr>
                <w:b/>
                <w:bCs/>
              </w:rPr>
              <w:t>Additional Information on Eligibility:</w:t>
            </w:r>
          </w:p>
        </w:tc>
        <w:tc>
          <w:tcPr>
            <w:tcW w:w="5800" w:type="dxa"/>
            <w:tcBorders>
              <w:right w:val="nil"/>
            </w:tcBorders>
            <w:tcMar>
              <w:top w:w="100" w:type="nil"/>
              <w:left w:w="100" w:type="nil"/>
              <w:bottom w:w="100" w:type="nil"/>
              <w:right w:w="100" w:type="nil"/>
            </w:tcMar>
            <w:vAlign w:val="center"/>
          </w:tcPr>
          <w:p w14:paraId="56BE1F5E" w14:textId="77777777" w:rsidR="00F32961" w:rsidRPr="00F32961" w:rsidRDefault="00F32961" w:rsidP="00F32961">
            <w:r w:rsidRPr="00F32961">
              <w:t>Eligibility is linked to the project type. All project types are described beginning in Part II, C.</w:t>
            </w:r>
          </w:p>
        </w:tc>
      </w:tr>
      <w:tr w:rsidR="00F32961" w14:paraId="37513EF9" w14:textId="77777777" w:rsidTr="00F32961">
        <w:tc>
          <w:tcPr>
            <w:tcW w:w="4540" w:type="dxa"/>
            <w:tcBorders>
              <w:left w:val="nil"/>
            </w:tcBorders>
            <w:tcMar>
              <w:top w:w="100" w:type="nil"/>
              <w:left w:w="100" w:type="nil"/>
              <w:bottom w:w="100" w:type="nil"/>
              <w:right w:w="100" w:type="nil"/>
            </w:tcMar>
          </w:tcPr>
          <w:p w14:paraId="0825C080" w14:textId="77777777" w:rsidR="00F32961" w:rsidRPr="00F32961" w:rsidRDefault="00F32961" w:rsidP="00F32961">
            <w:pPr>
              <w:rPr>
                <w:b/>
                <w:bCs/>
              </w:rPr>
            </w:pPr>
            <w:r w:rsidRPr="00F32961">
              <w:rPr>
                <w:b/>
                <w:bCs/>
              </w:rPr>
              <w:t>Agency Name:</w:t>
            </w:r>
          </w:p>
        </w:tc>
        <w:tc>
          <w:tcPr>
            <w:tcW w:w="5800" w:type="dxa"/>
            <w:tcBorders>
              <w:right w:val="nil"/>
            </w:tcBorders>
            <w:tcMar>
              <w:top w:w="100" w:type="nil"/>
              <w:left w:w="100" w:type="nil"/>
              <w:bottom w:w="100" w:type="nil"/>
              <w:right w:w="100" w:type="nil"/>
            </w:tcMar>
            <w:vAlign w:val="center"/>
          </w:tcPr>
          <w:p w14:paraId="2B56ADAB" w14:textId="77777777" w:rsidR="00F32961" w:rsidRPr="00F32961" w:rsidRDefault="00F32961" w:rsidP="00F32961">
            <w:r w:rsidRPr="00F32961">
              <w:t>National Institute of Food and Agriculture</w:t>
            </w:r>
          </w:p>
        </w:tc>
      </w:tr>
      <w:tr w:rsidR="00F32961" w14:paraId="70FFDDD7" w14:textId="77777777" w:rsidTr="00F32961">
        <w:tc>
          <w:tcPr>
            <w:tcW w:w="4540" w:type="dxa"/>
            <w:tcBorders>
              <w:left w:val="nil"/>
            </w:tcBorders>
            <w:tcMar>
              <w:top w:w="100" w:type="nil"/>
              <w:left w:w="100" w:type="nil"/>
              <w:bottom w:w="100" w:type="nil"/>
              <w:right w:w="100" w:type="nil"/>
            </w:tcMar>
          </w:tcPr>
          <w:p w14:paraId="42E9B385" w14:textId="77777777" w:rsidR="00F32961" w:rsidRPr="00F32961" w:rsidRDefault="00F32961" w:rsidP="00F32961">
            <w:pPr>
              <w:rPr>
                <w:b/>
                <w:bCs/>
              </w:rPr>
            </w:pPr>
            <w:r w:rsidRPr="00F32961">
              <w:rPr>
                <w:b/>
                <w:bCs/>
              </w:rPr>
              <w:t>Description:</w:t>
            </w:r>
          </w:p>
        </w:tc>
        <w:tc>
          <w:tcPr>
            <w:tcW w:w="5800" w:type="dxa"/>
            <w:tcBorders>
              <w:right w:val="nil"/>
            </w:tcBorders>
            <w:tcMar>
              <w:top w:w="100" w:type="nil"/>
              <w:left w:w="100" w:type="nil"/>
              <w:bottom w:w="100" w:type="nil"/>
              <w:right w:w="100" w:type="nil"/>
            </w:tcMar>
            <w:vAlign w:val="center"/>
          </w:tcPr>
          <w:p w14:paraId="1A98BFB9" w14:textId="77777777" w:rsidR="00F32961" w:rsidRPr="00F32961" w:rsidRDefault="00F32961" w:rsidP="00F32961">
            <w:r w:rsidRPr="00F32961">
              <w:t>This AFRI Challenge Area promotes and enhances the scientific discipline of food safety, with an overall aim of protecting consumers from microbial and chemical contaminants that may occur during all stages of the food chain, from production to consumption. This requires an understanding of the interdependencies of human, animal, and ecosystem health as it pertains to foodborne pathogens. The long-term outcome for this program is to reduce foodborne illnesses and deaths by improving the safety of the food supply, which will result in reduced impacts on public health and on our economy. In order to achieve this outcome, this program will support single-function Research Projects and multi-function Integrated Research, Education, and/or Extension Projects, and Food and Agricultural Science Enhancement (FASE) Grants that address one of the Program Area Priorities (see Food Safety RFA for details).</w:t>
            </w:r>
          </w:p>
        </w:tc>
      </w:tr>
      <w:tr w:rsidR="00F32961" w14:paraId="36041836" w14:textId="77777777" w:rsidTr="00F32961">
        <w:tc>
          <w:tcPr>
            <w:tcW w:w="4540" w:type="dxa"/>
            <w:tcBorders>
              <w:left w:val="nil"/>
            </w:tcBorders>
            <w:tcMar>
              <w:top w:w="100" w:type="nil"/>
              <w:left w:w="100" w:type="nil"/>
              <w:bottom w:w="100" w:type="nil"/>
              <w:right w:w="100" w:type="nil"/>
            </w:tcMar>
          </w:tcPr>
          <w:p w14:paraId="22EE85CE" w14:textId="77777777" w:rsidR="00F32961" w:rsidRPr="00F32961" w:rsidRDefault="00F32961" w:rsidP="00F32961">
            <w:pPr>
              <w:rPr>
                <w:b/>
                <w:bCs/>
              </w:rPr>
            </w:pPr>
            <w:r w:rsidRPr="00F32961">
              <w:rPr>
                <w:b/>
                <w:bCs/>
              </w:rPr>
              <w:t>Link to Additional Information:</w:t>
            </w:r>
          </w:p>
        </w:tc>
        <w:tc>
          <w:tcPr>
            <w:tcW w:w="5800" w:type="dxa"/>
            <w:tcBorders>
              <w:right w:val="nil"/>
            </w:tcBorders>
            <w:tcMar>
              <w:top w:w="100" w:type="nil"/>
              <w:left w:w="100" w:type="nil"/>
              <w:bottom w:w="100" w:type="nil"/>
              <w:right w:w="100" w:type="nil"/>
            </w:tcMar>
            <w:vAlign w:val="center"/>
          </w:tcPr>
          <w:p w14:paraId="338FFDB0" w14:textId="77777777" w:rsidR="00F32961" w:rsidRPr="00F32961" w:rsidRDefault="004618FC" w:rsidP="00F32961">
            <w:hyperlink r:id="rId57" w:history="1">
              <w:r w:rsidR="00F32961" w:rsidRPr="00F32961">
                <w:rPr>
                  <w:rStyle w:val="Hyperlink"/>
                </w:rPr>
                <w:t>Agriculture and Food Research Initiative - Food Safety Challenge Area</w:t>
              </w:r>
            </w:hyperlink>
          </w:p>
        </w:tc>
      </w:tr>
      <w:tr w:rsidR="00F32961" w14:paraId="297147E7" w14:textId="77777777" w:rsidTr="00F32961">
        <w:tc>
          <w:tcPr>
            <w:tcW w:w="4540" w:type="dxa"/>
            <w:tcBorders>
              <w:left w:val="nil"/>
            </w:tcBorders>
            <w:tcMar>
              <w:top w:w="100" w:type="nil"/>
              <w:left w:w="100" w:type="nil"/>
              <w:bottom w:w="100" w:type="nil"/>
              <w:right w:w="100" w:type="nil"/>
            </w:tcMar>
          </w:tcPr>
          <w:p w14:paraId="5621B033" w14:textId="77777777" w:rsidR="00F32961" w:rsidRPr="00F32961" w:rsidRDefault="00F32961" w:rsidP="00F32961">
            <w:pPr>
              <w:rPr>
                <w:b/>
                <w:bCs/>
              </w:rPr>
            </w:pPr>
            <w:r w:rsidRPr="00F32961">
              <w:rPr>
                <w:b/>
                <w:bCs/>
              </w:rPr>
              <w:t>Contact Information:</w:t>
            </w:r>
          </w:p>
        </w:tc>
        <w:tc>
          <w:tcPr>
            <w:tcW w:w="5800" w:type="dxa"/>
            <w:tcBorders>
              <w:right w:val="nil"/>
            </w:tcBorders>
            <w:tcMar>
              <w:top w:w="100" w:type="nil"/>
              <w:left w:w="100" w:type="nil"/>
              <w:bottom w:w="100" w:type="nil"/>
              <w:right w:w="100" w:type="nil"/>
            </w:tcMar>
            <w:vAlign w:val="center"/>
          </w:tcPr>
          <w:p w14:paraId="65717389" w14:textId="77777777" w:rsidR="00F32961" w:rsidRPr="00F32961" w:rsidRDefault="00F32961" w:rsidP="00F32961">
            <w:r w:rsidRPr="00F32961">
              <w:t>If you have difficulty accessing the full announcement electronically, please contact:</w:t>
            </w:r>
          </w:p>
          <w:p w14:paraId="4C6A34E5" w14:textId="77777777" w:rsidR="00F32961" w:rsidRPr="00F32961" w:rsidRDefault="00F32961" w:rsidP="00F32961"/>
          <w:p w14:paraId="217C2523" w14:textId="77777777" w:rsidR="00F32961" w:rsidRPr="00F32961" w:rsidRDefault="00F32961" w:rsidP="00F32961">
            <w:r w:rsidRPr="00F32961">
              <w:t xml:space="preserve">NIFA Help Desk Phone: 202-401-5048 Business hours are M-F, 7:00 am -5:00 pm ET, excluding Federal holidays </w:t>
            </w:r>
          </w:p>
          <w:p w14:paraId="32A9716E" w14:textId="77777777" w:rsidR="00F32961" w:rsidRPr="00F32961" w:rsidRDefault="004618FC" w:rsidP="00F32961">
            <w:hyperlink r:id="rId58" w:history="1">
              <w:r w:rsidR="00F32961" w:rsidRPr="00F32961">
                <w:rPr>
                  <w:rStyle w:val="Hyperlink"/>
                </w:rPr>
                <w:t>If you have any questions related to preparing application content</w:t>
              </w:r>
            </w:hyperlink>
          </w:p>
        </w:tc>
      </w:tr>
    </w:tbl>
    <w:p w14:paraId="1ACF885C" w14:textId="77777777" w:rsidR="00BD22CB" w:rsidRDefault="00BD22CB" w:rsidP="00BD22CB"/>
    <w:p w14:paraId="26AF03C5" w14:textId="77777777" w:rsidR="00BD22CB" w:rsidRDefault="004618FC" w:rsidP="00BD22CB">
      <w:pPr>
        <w:widowControl w:val="0"/>
        <w:pBdr>
          <w:bottom w:val="single" w:sz="6" w:space="1" w:color="auto"/>
        </w:pBdr>
        <w:autoSpaceDE w:val="0"/>
        <w:autoSpaceDN w:val="0"/>
        <w:adjustRightInd w:val="0"/>
        <w:rPr>
          <w:rFonts w:ascii="Times" w:hAnsi="Times" w:cs="Helvetica"/>
          <w:color w:val="386EFF"/>
          <w:u w:val="single" w:color="386EFF"/>
        </w:rPr>
      </w:pPr>
      <w:hyperlink r:id="rId59" w:history="1">
        <w:r w:rsidR="00BD22CB" w:rsidRPr="00C95D82">
          <w:rPr>
            <w:rFonts w:ascii="Times" w:hAnsi="Times" w:cs="Helvetica"/>
            <w:color w:val="386EFF"/>
            <w:u w:val="single" w:color="386EFF"/>
          </w:rPr>
          <w:t>http://www.grants.gov/web/grants/view-opportunity.html?oppId=274625</w:t>
        </w:r>
      </w:hyperlink>
    </w:p>
    <w:p w14:paraId="095DF92A" w14:textId="77777777" w:rsidR="00F32961" w:rsidRPr="00C95D82" w:rsidRDefault="00F32961" w:rsidP="00BD22CB">
      <w:pPr>
        <w:widowControl w:val="0"/>
        <w:pBdr>
          <w:bottom w:val="single" w:sz="6" w:space="1" w:color="auto"/>
        </w:pBdr>
        <w:autoSpaceDE w:val="0"/>
        <w:autoSpaceDN w:val="0"/>
        <w:adjustRightInd w:val="0"/>
        <w:rPr>
          <w:rFonts w:ascii="Times" w:hAnsi="Times" w:cs="Helvetica"/>
        </w:rPr>
      </w:pPr>
    </w:p>
    <w:p w14:paraId="2586D8F6" w14:textId="77777777" w:rsidR="00F32961" w:rsidRPr="00E936B5" w:rsidRDefault="00F32961" w:rsidP="00BD22CB">
      <w:pPr>
        <w:widowControl w:val="0"/>
        <w:autoSpaceDE w:val="0"/>
        <w:autoSpaceDN w:val="0"/>
        <w:adjustRightInd w:val="0"/>
      </w:pPr>
    </w:p>
    <w:p w14:paraId="57B416AB" w14:textId="77777777" w:rsidR="00BD22CB" w:rsidRPr="009E1625" w:rsidRDefault="00BD22CB" w:rsidP="00BD22CB">
      <w:pPr>
        <w:widowControl w:val="0"/>
        <w:autoSpaceDE w:val="0"/>
        <w:autoSpaceDN w:val="0"/>
        <w:adjustRightInd w:val="0"/>
        <w:rPr>
          <w:rFonts w:ascii="Times" w:hAnsi="Times" w:cs="Helvetica"/>
        </w:rPr>
      </w:pPr>
      <w:bookmarkStart w:id="44" w:name="AGFRIFoundation"/>
      <w:bookmarkEnd w:id="44"/>
      <w:r w:rsidRPr="009E1625">
        <w:rPr>
          <w:rFonts w:ascii="Times" w:hAnsi="Times" w:cs="Helvetica"/>
        </w:rPr>
        <w:t>National Institute of Food and Agriculture</w:t>
      </w:r>
    </w:p>
    <w:p w14:paraId="32D69196" w14:textId="77777777" w:rsidR="00BD22CB" w:rsidRPr="009E1625" w:rsidRDefault="00BD22CB" w:rsidP="00BD22CB">
      <w:pPr>
        <w:widowControl w:val="0"/>
        <w:autoSpaceDE w:val="0"/>
        <w:autoSpaceDN w:val="0"/>
        <w:adjustRightInd w:val="0"/>
        <w:rPr>
          <w:rFonts w:ascii="Times" w:hAnsi="Times" w:cs="Helvetica"/>
        </w:rPr>
      </w:pPr>
      <w:r w:rsidRPr="009E1625">
        <w:rPr>
          <w:rFonts w:ascii="Times" w:hAnsi="Times" w:cs="Helvetica"/>
        </w:rPr>
        <w:t>Agriculture and Food Research Initiative - Foundational Program</w:t>
      </w:r>
    </w:p>
    <w:p w14:paraId="6C9BFDCF" w14:textId="06BC4904" w:rsidR="00BD22CB" w:rsidRDefault="00BD22CB" w:rsidP="00BD22CB">
      <w:pPr>
        <w:widowControl w:val="0"/>
        <w:autoSpaceDE w:val="0"/>
        <w:autoSpaceDN w:val="0"/>
        <w:adjustRightInd w:val="0"/>
        <w:rPr>
          <w:rFonts w:ascii="Times" w:hAnsi="Times" w:cs="Helvetica"/>
        </w:rPr>
      </w:pPr>
      <w:r w:rsidRPr="009E1625">
        <w:rPr>
          <w:rFonts w:ascii="Times" w:hAnsi="Times" w:cs="Helvetica"/>
        </w:rPr>
        <w:t>Modification</w:t>
      </w:r>
      <w:r w:rsidR="0050708A">
        <w:rPr>
          <w:rFonts w:ascii="Times" w:hAnsi="Times" w:cs="Helvetica"/>
        </w:rPr>
        <w:t>s 1&amp;</w:t>
      </w:r>
      <w:r w:rsidRPr="009E1625">
        <w:rPr>
          <w:rFonts w:ascii="Times" w:hAnsi="Times" w:cs="Helvetica"/>
        </w:rPr>
        <w:t xml:space="preserve"> 2</w:t>
      </w:r>
    </w:p>
    <w:p w14:paraId="3982F2E8" w14:textId="77777777" w:rsidR="0050708A" w:rsidRDefault="0050708A" w:rsidP="00BD22C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50708A" w:rsidRPr="0050708A" w14:paraId="7729621F" w14:textId="77777777">
        <w:tc>
          <w:tcPr>
            <w:tcW w:w="4540" w:type="dxa"/>
            <w:tcMar>
              <w:top w:w="100" w:type="nil"/>
              <w:left w:w="100" w:type="nil"/>
              <w:bottom w:w="100" w:type="nil"/>
              <w:right w:w="100" w:type="nil"/>
            </w:tcMar>
          </w:tcPr>
          <w:p w14:paraId="073E9E7F"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Document Type:</w:t>
            </w:r>
          </w:p>
        </w:tc>
        <w:tc>
          <w:tcPr>
            <w:tcW w:w="5800" w:type="dxa"/>
            <w:tcMar>
              <w:top w:w="100" w:type="nil"/>
              <w:left w:w="100" w:type="nil"/>
              <w:bottom w:w="100" w:type="nil"/>
              <w:right w:w="100" w:type="nil"/>
            </w:tcMar>
            <w:vAlign w:val="center"/>
          </w:tcPr>
          <w:p w14:paraId="08531A6C"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Grants Notice</w:t>
            </w:r>
          </w:p>
        </w:tc>
      </w:tr>
      <w:tr w:rsidR="0050708A" w:rsidRPr="0050708A" w14:paraId="1C8B0753" w14:textId="77777777">
        <w:tblPrEx>
          <w:tblBorders>
            <w:top w:val="none" w:sz="0" w:space="0" w:color="auto"/>
          </w:tblBorders>
        </w:tblPrEx>
        <w:tc>
          <w:tcPr>
            <w:tcW w:w="4540" w:type="dxa"/>
            <w:tcMar>
              <w:top w:w="100" w:type="nil"/>
              <w:left w:w="100" w:type="nil"/>
              <w:bottom w:w="100" w:type="nil"/>
              <w:right w:w="100" w:type="nil"/>
            </w:tcMar>
          </w:tcPr>
          <w:p w14:paraId="09A624A5"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Funding Opportunity Number:</w:t>
            </w:r>
          </w:p>
        </w:tc>
        <w:tc>
          <w:tcPr>
            <w:tcW w:w="5800" w:type="dxa"/>
            <w:tcMar>
              <w:top w:w="100" w:type="nil"/>
              <w:left w:w="100" w:type="nil"/>
              <w:bottom w:w="100" w:type="nil"/>
              <w:right w:w="100" w:type="nil"/>
            </w:tcMar>
            <w:vAlign w:val="center"/>
          </w:tcPr>
          <w:p w14:paraId="45D87847"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USDA-NIFA-AFRI-004915</w:t>
            </w:r>
          </w:p>
        </w:tc>
      </w:tr>
      <w:tr w:rsidR="0050708A" w:rsidRPr="0050708A" w14:paraId="0461610A" w14:textId="77777777">
        <w:tblPrEx>
          <w:tblBorders>
            <w:top w:val="none" w:sz="0" w:space="0" w:color="auto"/>
          </w:tblBorders>
        </w:tblPrEx>
        <w:tc>
          <w:tcPr>
            <w:tcW w:w="4540" w:type="dxa"/>
            <w:tcMar>
              <w:top w:w="100" w:type="nil"/>
              <w:left w:w="100" w:type="nil"/>
              <w:bottom w:w="100" w:type="nil"/>
              <w:right w:w="100" w:type="nil"/>
            </w:tcMar>
          </w:tcPr>
          <w:p w14:paraId="1CA4B23A"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Funding Opportunity Title:</w:t>
            </w:r>
          </w:p>
        </w:tc>
        <w:tc>
          <w:tcPr>
            <w:tcW w:w="5800" w:type="dxa"/>
            <w:tcMar>
              <w:top w:w="100" w:type="nil"/>
              <w:left w:w="100" w:type="nil"/>
              <w:bottom w:w="100" w:type="nil"/>
              <w:right w:w="100" w:type="nil"/>
            </w:tcMar>
            <w:vAlign w:val="center"/>
          </w:tcPr>
          <w:p w14:paraId="755621F3"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Agriculture and Food Research Initiative - Foundational Program</w:t>
            </w:r>
          </w:p>
        </w:tc>
      </w:tr>
      <w:tr w:rsidR="0050708A" w:rsidRPr="0050708A" w14:paraId="65F0D174" w14:textId="77777777">
        <w:tblPrEx>
          <w:tblBorders>
            <w:top w:val="none" w:sz="0" w:space="0" w:color="auto"/>
          </w:tblBorders>
        </w:tblPrEx>
        <w:tc>
          <w:tcPr>
            <w:tcW w:w="4540" w:type="dxa"/>
            <w:tcMar>
              <w:top w:w="100" w:type="nil"/>
              <w:left w:w="100" w:type="nil"/>
              <w:bottom w:w="100" w:type="nil"/>
              <w:right w:w="100" w:type="nil"/>
            </w:tcMar>
          </w:tcPr>
          <w:p w14:paraId="26D4768E"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lastRenderedPageBreak/>
              <w:t>Opportunity Category:</w:t>
            </w:r>
          </w:p>
        </w:tc>
        <w:tc>
          <w:tcPr>
            <w:tcW w:w="5800" w:type="dxa"/>
            <w:tcMar>
              <w:top w:w="100" w:type="nil"/>
              <w:left w:w="100" w:type="nil"/>
              <w:bottom w:w="100" w:type="nil"/>
              <w:right w:w="100" w:type="nil"/>
            </w:tcMar>
            <w:vAlign w:val="center"/>
          </w:tcPr>
          <w:p w14:paraId="3FD4E8B9"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Discretionary</w:t>
            </w:r>
          </w:p>
        </w:tc>
      </w:tr>
      <w:tr w:rsidR="0050708A" w:rsidRPr="0050708A" w14:paraId="73BEC8E1" w14:textId="77777777">
        <w:tblPrEx>
          <w:tblBorders>
            <w:top w:val="none" w:sz="0" w:space="0" w:color="auto"/>
          </w:tblBorders>
        </w:tblPrEx>
        <w:tc>
          <w:tcPr>
            <w:tcW w:w="4540" w:type="dxa"/>
            <w:tcMar>
              <w:top w:w="100" w:type="nil"/>
              <w:left w:w="100" w:type="nil"/>
              <w:bottom w:w="100" w:type="nil"/>
              <w:right w:w="100" w:type="nil"/>
            </w:tcMar>
          </w:tcPr>
          <w:p w14:paraId="62A03D95"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Funding Instrument Type:</w:t>
            </w:r>
          </w:p>
        </w:tc>
        <w:tc>
          <w:tcPr>
            <w:tcW w:w="5800" w:type="dxa"/>
            <w:tcMar>
              <w:top w:w="100" w:type="nil"/>
              <w:left w:w="100" w:type="nil"/>
              <w:bottom w:w="100" w:type="nil"/>
              <w:right w:w="100" w:type="nil"/>
            </w:tcMar>
            <w:vAlign w:val="center"/>
          </w:tcPr>
          <w:p w14:paraId="3867734B"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Grant</w:t>
            </w:r>
          </w:p>
        </w:tc>
      </w:tr>
      <w:tr w:rsidR="0050708A" w:rsidRPr="0050708A" w14:paraId="2530F898" w14:textId="77777777">
        <w:tblPrEx>
          <w:tblBorders>
            <w:top w:val="none" w:sz="0" w:space="0" w:color="auto"/>
          </w:tblBorders>
        </w:tblPrEx>
        <w:tc>
          <w:tcPr>
            <w:tcW w:w="4540" w:type="dxa"/>
            <w:tcMar>
              <w:top w:w="100" w:type="nil"/>
              <w:left w:w="100" w:type="nil"/>
              <w:bottom w:w="100" w:type="nil"/>
              <w:right w:w="100" w:type="nil"/>
            </w:tcMar>
          </w:tcPr>
          <w:p w14:paraId="792D4843"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Category of Funding Activity:</w:t>
            </w:r>
          </w:p>
        </w:tc>
        <w:tc>
          <w:tcPr>
            <w:tcW w:w="5800" w:type="dxa"/>
            <w:tcMar>
              <w:top w:w="100" w:type="nil"/>
              <w:left w:w="100" w:type="nil"/>
              <w:bottom w:w="100" w:type="nil"/>
              <w:right w:w="100" w:type="nil"/>
            </w:tcMar>
            <w:vAlign w:val="center"/>
          </w:tcPr>
          <w:p w14:paraId="593A1B2A"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Agriculture</w:t>
            </w:r>
          </w:p>
        </w:tc>
      </w:tr>
      <w:tr w:rsidR="0050708A" w:rsidRPr="0050708A" w14:paraId="71535440" w14:textId="77777777">
        <w:tblPrEx>
          <w:tblBorders>
            <w:top w:val="none" w:sz="0" w:space="0" w:color="auto"/>
          </w:tblBorders>
        </w:tblPrEx>
        <w:tc>
          <w:tcPr>
            <w:tcW w:w="4540" w:type="dxa"/>
            <w:tcMar>
              <w:top w:w="100" w:type="nil"/>
              <w:left w:w="100" w:type="nil"/>
              <w:bottom w:w="100" w:type="nil"/>
              <w:right w:w="100" w:type="nil"/>
            </w:tcMar>
          </w:tcPr>
          <w:p w14:paraId="62BDACFE"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Category Explanation:</w:t>
            </w:r>
          </w:p>
        </w:tc>
        <w:tc>
          <w:tcPr>
            <w:tcW w:w="5800" w:type="dxa"/>
            <w:tcMar>
              <w:top w:w="100" w:type="nil"/>
              <w:left w:w="100" w:type="nil"/>
              <w:bottom w:w="100" w:type="nil"/>
              <w:right w:w="100" w:type="nil"/>
            </w:tcMar>
            <w:vAlign w:val="center"/>
          </w:tcPr>
          <w:p w14:paraId="21A27AF2" w14:textId="77777777" w:rsidR="0050708A" w:rsidRPr="0050708A" w:rsidRDefault="0050708A" w:rsidP="0050708A">
            <w:pPr>
              <w:widowControl w:val="0"/>
              <w:autoSpaceDE w:val="0"/>
              <w:autoSpaceDN w:val="0"/>
              <w:adjustRightInd w:val="0"/>
              <w:rPr>
                <w:rFonts w:ascii="Times" w:hAnsi="Times" w:cs="Helvetica"/>
              </w:rPr>
            </w:pPr>
          </w:p>
        </w:tc>
      </w:tr>
      <w:tr w:rsidR="0050708A" w:rsidRPr="0050708A" w14:paraId="29CC17D4" w14:textId="77777777">
        <w:tblPrEx>
          <w:tblBorders>
            <w:top w:val="none" w:sz="0" w:space="0" w:color="auto"/>
          </w:tblBorders>
        </w:tblPrEx>
        <w:tc>
          <w:tcPr>
            <w:tcW w:w="4540" w:type="dxa"/>
            <w:tcMar>
              <w:top w:w="100" w:type="nil"/>
              <w:left w:w="100" w:type="nil"/>
              <w:bottom w:w="100" w:type="nil"/>
              <w:right w:w="100" w:type="nil"/>
            </w:tcMar>
            <w:vAlign w:val="center"/>
          </w:tcPr>
          <w:p w14:paraId="24D42040"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Expected Number of Awards:</w:t>
            </w:r>
          </w:p>
        </w:tc>
        <w:tc>
          <w:tcPr>
            <w:tcW w:w="5800" w:type="dxa"/>
            <w:tcMar>
              <w:top w:w="100" w:type="nil"/>
              <w:left w:w="100" w:type="nil"/>
              <w:bottom w:w="100" w:type="nil"/>
              <w:right w:w="100" w:type="nil"/>
            </w:tcMar>
            <w:vAlign w:val="center"/>
          </w:tcPr>
          <w:p w14:paraId="78E5FA9B" w14:textId="77777777" w:rsidR="0050708A" w:rsidRPr="0050708A" w:rsidRDefault="0050708A" w:rsidP="0050708A">
            <w:pPr>
              <w:widowControl w:val="0"/>
              <w:autoSpaceDE w:val="0"/>
              <w:autoSpaceDN w:val="0"/>
              <w:adjustRightInd w:val="0"/>
              <w:rPr>
                <w:rFonts w:ascii="Times" w:hAnsi="Times" w:cs="Helvetica"/>
              </w:rPr>
            </w:pPr>
          </w:p>
        </w:tc>
      </w:tr>
      <w:tr w:rsidR="0050708A" w:rsidRPr="0050708A" w14:paraId="5378F48F" w14:textId="77777777">
        <w:tblPrEx>
          <w:tblBorders>
            <w:top w:val="none" w:sz="0" w:space="0" w:color="auto"/>
          </w:tblBorders>
        </w:tblPrEx>
        <w:tc>
          <w:tcPr>
            <w:tcW w:w="4540" w:type="dxa"/>
            <w:tcMar>
              <w:top w:w="100" w:type="nil"/>
              <w:left w:w="100" w:type="nil"/>
              <w:bottom w:w="100" w:type="nil"/>
              <w:right w:w="100" w:type="nil"/>
            </w:tcMar>
          </w:tcPr>
          <w:p w14:paraId="15BADBE3"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CFDA Number(s):</w:t>
            </w:r>
          </w:p>
        </w:tc>
        <w:tc>
          <w:tcPr>
            <w:tcW w:w="5800" w:type="dxa"/>
            <w:tcMar>
              <w:top w:w="100" w:type="nil"/>
              <w:left w:w="100" w:type="nil"/>
              <w:bottom w:w="100" w:type="nil"/>
              <w:right w:w="100" w:type="nil"/>
            </w:tcMar>
            <w:vAlign w:val="center"/>
          </w:tcPr>
          <w:p w14:paraId="3C924BF6"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10.310 -- Agriculture and Food Research Initiative (AFRI)</w:t>
            </w:r>
          </w:p>
        </w:tc>
      </w:tr>
      <w:tr w:rsidR="0050708A" w:rsidRPr="0050708A" w14:paraId="19038E2D" w14:textId="77777777">
        <w:tc>
          <w:tcPr>
            <w:tcW w:w="4540" w:type="dxa"/>
            <w:tcMar>
              <w:top w:w="100" w:type="nil"/>
              <w:left w:w="100" w:type="nil"/>
              <w:bottom w:w="100" w:type="nil"/>
              <w:right w:w="100" w:type="nil"/>
            </w:tcMar>
          </w:tcPr>
          <w:p w14:paraId="624AE3C5"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E10E3E4"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Yes</w:t>
            </w:r>
          </w:p>
        </w:tc>
      </w:tr>
      <w:tr w:rsidR="0050708A" w14:paraId="471BDBC4" w14:textId="77777777" w:rsidTr="0050708A">
        <w:tc>
          <w:tcPr>
            <w:tcW w:w="4540" w:type="dxa"/>
            <w:tcBorders>
              <w:left w:val="nil"/>
            </w:tcBorders>
            <w:tcMar>
              <w:top w:w="100" w:type="nil"/>
              <w:left w:w="100" w:type="nil"/>
              <w:bottom w:w="100" w:type="nil"/>
              <w:right w:w="100" w:type="nil"/>
            </w:tcMar>
          </w:tcPr>
          <w:p w14:paraId="4A87EAF4"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B4D7F5C"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Feb 18, 2015</w:t>
            </w:r>
          </w:p>
        </w:tc>
      </w:tr>
      <w:tr w:rsidR="0050708A" w14:paraId="2C635D1B" w14:textId="77777777" w:rsidTr="0050708A">
        <w:tc>
          <w:tcPr>
            <w:tcW w:w="4540" w:type="dxa"/>
            <w:tcBorders>
              <w:left w:val="nil"/>
            </w:tcBorders>
            <w:tcMar>
              <w:top w:w="100" w:type="nil"/>
              <w:left w:w="100" w:type="nil"/>
              <w:bottom w:w="100" w:type="nil"/>
              <w:right w:w="100" w:type="nil"/>
            </w:tcMar>
          </w:tcPr>
          <w:p w14:paraId="12CAC4E6"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07F0651A"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Mar 20, 2015</w:t>
            </w:r>
          </w:p>
        </w:tc>
      </w:tr>
      <w:tr w:rsidR="0050708A" w14:paraId="0FB24132" w14:textId="77777777" w:rsidTr="0050708A">
        <w:tc>
          <w:tcPr>
            <w:tcW w:w="4540" w:type="dxa"/>
            <w:tcBorders>
              <w:left w:val="nil"/>
            </w:tcBorders>
            <w:tcMar>
              <w:top w:w="100" w:type="nil"/>
              <w:left w:w="100" w:type="nil"/>
              <w:bottom w:w="100" w:type="nil"/>
              <w:right w:w="100" w:type="nil"/>
            </w:tcMar>
          </w:tcPr>
          <w:p w14:paraId="7AF7934C"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6DAB72F" w14:textId="522FE2B3" w:rsidR="0050708A" w:rsidRPr="0050708A" w:rsidRDefault="0050708A">
            <w:pPr>
              <w:widowControl w:val="0"/>
              <w:autoSpaceDE w:val="0"/>
              <w:autoSpaceDN w:val="0"/>
              <w:adjustRightInd w:val="0"/>
              <w:rPr>
                <w:rFonts w:ascii="Times" w:hAnsi="Times" w:cs="Helvetica"/>
              </w:rPr>
            </w:pPr>
            <w:r w:rsidRPr="0050708A">
              <w:rPr>
                <w:rFonts w:ascii="Times" w:hAnsi="Times" w:cs="Helvetica"/>
              </w:rPr>
              <w:t xml:space="preserve">Sep 30, </w:t>
            </w:r>
            <w:r w:rsidR="000A19D7" w:rsidRPr="0050708A">
              <w:rPr>
                <w:rFonts w:ascii="Times" w:hAnsi="Times" w:cs="Helvetica"/>
              </w:rPr>
              <w:t>2015 A</w:t>
            </w:r>
            <w:r w:rsidRPr="0050708A">
              <w:rPr>
                <w:rFonts w:ascii="Times" w:hAnsi="Times" w:cs="Helvetica"/>
              </w:rPr>
              <w:t xml:space="preserve"> Letter of Intent (LOI) must be received by 5:00 p.m. Eastern Time (ET) on the deadline date indicated in the Program Area Descriptions section beginning in Part I.C (see Part IV A). Please note that a LOI is not required for conference grants. Applications must be received by 5:00 p.m. Eastern Time on the deadline date indicated in the Program Area Descriptions section beginning in Part 1.C.</w:t>
            </w:r>
          </w:p>
        </w:tc>
      </w:tr>
      <w:tr w:rsidR="0050708A" w14:paraId="3D3D7809" w14:textId="77777777" w:rsidTr="0050708A">
        <w:tc>
          <w:tcPr>
            <w:tcW w:w="4540" w:type="dxa"/>
            <w:tcBorders>
              <w:left w:val="nil"/>
            </w:tcBorders>
            <w:tcMar>
              <w:top w:w="100" w:type="nil"/>
              <w:left w:w="100" w:type="nil"/>
              <w:bottom w:w="100" w:type="nil"/>
              <w:right w:w="100" w:type="nil"/>
            </w:tcMar>
          </w:tcPr>
          <w:p w14:paraId="447BDAB4"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E82066D"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Sep 30, 2015   A Letter of Intent (LOI) must be received by 5:00 p.m. Eastern Time (ET) on the deadline date indicated in the Program Area Descriptions section beginning in Part I.C (see Part IV A). Please note that a LOI is not required for conference grants. Applications must be received by 5:00 p.m. Eastern Time on the deadline date indicated in the Program Area Descriptions section beginning in Part 1.C.</w:t>
            </w:r>
          </w:p>
        </w:tc>
      </w:tr>
      <w:tr w:rsidR="0050708A" w14:paraId="4F82C6C5" w14:textId="77777777" w:rsidTr="0050708A">
        <w:tc>
          <w:tcPr>
            <w:tcW w:w="4540" w:type="dxa"/>
            <w:tcBorders>
              <w:left w:val="nil"/>
            </w:tcBorders>
            <w:tcMar>
              <w:top w:w="100" w:type="nil"/>
              <w:left w:w="100" w:type="nil"/>
              <w:bottom w:w="100" w:type="nil"/>
              <w:right w:w="100" w:type="nil"/>
            </w:tcMar>
          </w:tcPr>
          <w:p w14:paraId="7A32D572"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B337100"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Oct 30, 2015</w:t>
            </w:r>
          </w:p>
        </w:tc>
      </w:tr>
      <w:tr w:rsidR="0050708A" w14:paraId="7BB29F03" w14:textId="77777777" w:rsidTr="0050708A">
        <w:tc>
          <w:tcPr>
            <w:tcW w:w="4540" w:type="dxa"/>
            <w:tcBorders>
              <w:left w:val="nil"/>
            </w:tcBorders>
            <w:tcMar>
              <w:top w:w="100" w:type="nil"/>
              <w:left w:w="100" w:type="nil"/>
              <w:bottom w:w="100" w:type="nil"/>
              <w:right w:w="100" w:type="nil"/>
            </w:tcMar>
          </w:tcPr>
          <w:p w14:paraId="67104F20"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7B87D7A"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$116,000,000</w:t>
            </w:r>
          </w:p>
        </w:tc>
      </w:tr>
      <w:tr w:rsidR="0050708A" w14:paraId="694C607E" w14:textId="77777777" w:rsidTr="0050708A">
        <w:tc>
          <w:tcPr>
            <w:tcW w:w="4540" w:type="dxa"/>
            <w:tcBorders>
              <w:left w:val="nil"/>
            </w:tcBorders>
            <w:tcMar>
              <w:top w:w="100" w:type="nil"/>
              <w:left w:w="100" w:type="nil"/>
              <w:bottom w:w="100" w:type="nil"/>
              <w:right w:w="100" w:type="nil"/>
            </w:tcMar>
          </w:tcPr>
          <w:p w14:paraId="39A78260"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6A4161A8"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Others (see text field entitled "Additional Information on Eligibility" for clarification)</w:t>
            </w:r>
          </w:p>
        </w:tc>
      </w:tr>
      <w:tr w:rsidR="0050708A" w14:paraId="4A5D7469" w14:textId="77777777" w:rsidTr="0050708A">
        <w:tc>
          <w:tcPr>
            <w:tcW w:w="4540" w:type="dxa"/>
            <w:tcBorders>
              <w:left w:val="nil"/>
            </w:tcBorders>
            <w:tcMar>
              <w:top w:w="100" w:type="nil"/>
              <w:left w:w="100" w:type="nil"/>
              <w:bottom w:w="100" w:type="nil"/>
              <w:right w:w="100" w:type="nil"/>
            </w:tcMar>
          </w:tcPr>
          <w:p w14:paraId="321EA248"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C447C32"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Eligibility is linked to the project type. All project types are described beginning in Part II, C.</w:t>
            </w:r>
          </w:p>
        </w:tc>
      </w:tr>
      <w:tr w:rsidR="0050708A" w14:paraId="76BE517E" w14:textId="77777777" w:rsidTr="0050708A">
        <w:tc>
          <w:tcPr>
            <w:tcW w:w="4540" w:type="dxa"/>
            <w:tcBorders>
              <w:left w:val="nil"/>
            </w:tcBorders>
            <w:tcMar>
              <w:top w:w="100" w:type="nil"/>
              <w:left w:w="100" w:type="nil"/>
              <w:bottom w:w="100" w:type="nil"/>
              <w:right w:w="100" w:type="nil"/>
            </w:tcMar>
          </w:tcPr>
          <w:p w14:paraId="5CCA7743"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E4E23BF"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National Institute of Food and Agriculture</w:t>
            </w:r>
          </w:p>
        </w:tc>
      </w:tr>
      <w:tr w:rsidR="0050708A" w14:paraId="6DC05693" w14:textId="77777777" w:rsidTr="0050708A">
        <w:tc>
          <w:tcPr>
            <w:tcW w:w="4540" w:type="dxa"/>
            <w:tcBorders>
              <w:left w:val="nil"/>
            </w:tcBorders>
            <w:tcMar>
              <w:top w:w="100" w:type="nil"/>
              <w:left w:w="100" w:type="nil"/>
              <w:bottom w:w="100" w:type="nil"/>
              <w:right w:w="100" w:type="nil"/>
            </w:tcMar>
          </w:tcPr>
          <w:p w14:paraId="7E493951"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A28E404"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The AFRI Foundational Program is offered to support research grants in the six AFRI priority areas to continue building a foundation of knowledge critical for solving current and future societal challenges. The six priority areas are: Plant Health and Production and Plant Products; Animal Health and Production and Animal Products; Food Safety, Nutrition, and Health; Renewable Energy, Natural Resources, and Environment; Agriculture Systems and Technology; and Agriculture Economics and Rural Communities. Single-function Research Projects, multi-function Integrated Projects and Food and Agricultural Science Enhancement (FASE) Grants are expected to address one of the Program Area Priorities (see Foundational Program RFA for details).</w:t>
            </w:r>
          </w:p>
        </w:tc>
      </w:tr>
      <w:tr w:rsidR="0050708A" w14:paraId="1A47E12C" w14:textId="77777777" w:rsidTr="0050708A">
        <w:tc>
          <w:tcPr>
            <w:tcW w:w="4540" w:type="dxa"/>
            <w:tcBorders>
              <w:left w:val="nil"/>
            </w:tcBorders>
            <w:tcMar>
              <w:top w:w="100" w:type="nil"/>
              <w:left w:w="100" w:type="nil"/>
              <w:bottom w:w="100" w:type="nil"/>
              <w:right w:w="100" w:type="nil"/>
            </w:tcMar>
          </w:tcPr>
          <w:p w14:paraId="06C63F8A"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E80479A" w14:textId="77777777" w:rsidR="0050708A" w:rsidRPr="0050708A" w:rsidRDefault="004618FC">
            <w:pPr>
              <w:widowControl w:val="0"/>
              <w:autoSpaceDE w:val="0"/>
              <w:autoSpaceDN w:val="0"/>
              <w:adjustRightInd w:val="0"/>
              <w:rPr>
                <w:rFonts w:ascii="Times" w:hAnsi="Times" w:cs="Helvetica"/>
              </w:rPr>
            </w:pPr>
            <w:hyperlink r:id="rId60" w:history="1">
              <w:r w:rsidR="0050708A" w:rsidRPr="0050708A">
                <w:rPr>
                  <w:rStyle w:val="Hyperlink"/>
                  <w:rFonts w:ascii="Times" w:hAnsi="Times" w:cs="Helvetica"/>
                </w:rPr>
                <w:t xml:space="preserve">Agriculture and Food Research Initiative - Foundational </w:t>
              </w:r>
              <w:r w:rsidR="0050708A" w:rsidRPr="0050708A">
                <w:rPr>
                  <w:rStyle w:val="Hyperlink"/>
                  <w:rFonts w:ascii="Times" w:hAnsi="Times" w:cs="Helvetica"/>
                </w:rPr>
                <w:lastRenderedPageBreak/>
                <w:t>Program</w:t>
              </w:r>
            </w:hyperlink>
          </w:p>
        </w:tc>
      </w:tr>
      <w:tr w:rsidR="0050708A" w14:paraId="64E17CF0" w14:textId="77777777" w:rsidTr="0050708A">
        <w:tc>
          <w:tcPr>
            <w:tcW w:w="4540" w:type="dxa"/>
            <w:tcBorders>
              <w:left w:val="nil"/>
            </w:tcBorders>
            <w:tcMar>
              <w:top w:w="100" w:type="nil"/>
              <w:left w:w="100" w:type="nil"/>
              <w:bottom w:w="100" w:type="nil"/>
              <w:right w:w="100" w:type="nil"/>
            </w:tcMar>
          </w:tcPr>
          <w:p w14:paraId="52962322"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lastRenderedPageBreak/>
              <w:t>Contact Information:</w:t>
            </w:r>
          </w:p>
        </w:tc>
        <w:tc>
          <w:tcPr>
            <w:tcW w:w="5800" w:type="dxa"/>
            <w:tcBorders>
              <w:right w:val="nil"/>
            </w:tcBorders>
            <w:tcMar>
              <w:top w:w="100" w:type="nil"/>
              <w:left w:w="100" w:type="nil"/>
              <w:bottom w:w="100" w:type="nil"/>
              <w:right w:w="100" w:type="nil"/>
            </w:tcMar>
            <w:vAlign w:val="center"/>
          </w:tcPr>
          <w:p w14:paraId="64CEBA7F"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If you have difficulty accessing the full announcement electronically, please contact:</w:t>
            </w:r>
          </w:p>
          <w:p w14:paraId="69D59099" w14:textId="77777777" w:rsidR="0050708A" w:rsidRPr="0050708A" w:rsidRDefault="0050708A">
            <w:pPr>
              <w:widowControl w:val="0"/>
              <w:autoSpaceDE w:val="0"/>
              <w:autoSpaceDN w:val="0"/>
              <w:adjustRightInd w:val="0"/>
              <w:rPr>
                <w:rFonts w:ascii="Times" w:hAnsi="Times" w:cs="Helvetica"/>
              </w:rPr>
            </w:pPr>
          </w:p>
          <w:p w14:paraId="41191E17"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 xml:space="preserve">NIFA Help Desk Phone: 202-401-5048 Business hours are M-F, 7:00 am -5:00 pm ET, excluding Federal holidays </w:t>
            </w:r>
          </w:p>
          <w:p w14:paraId="7BA43065" w14:textId="77777777" w:rsidR="0050708A" w:rsidRPr="0050708A" w:rsidRDefault="004618FC">
            <w:pPr>
              <w:widowControl w:val="0"/>
              <w:autoSpaceDE w:val="0"/>
              <w:autoSpaceDN w:val="0"/>
              <w:adjustRightInd w:val="0"/>
              <w:rPr>
                <w:rFonts w:ascii="Times" w:hAnsi="Times" w:cs="Helvetica"/>
              </w:rPr>
            </w:pPr>
            <w:hyperlink r:id="rId61" w:history="1">
              <w:r w:rsidR="0050708A" w:rsidRPr="0050708A">
                <w:rPr>
                  <w:rStyle w:val="Hyperlink"/>
                  <w:rFonts w:ascii="Times" w:hAnsi="Times" w:cs="Helvetica"/>
                </w:rPr>
                <w:t>If you have any questions related to preparing application content</w:t>
              </w:r>
            </w:hyperlink>
          </w:p>
        </w:tc>
      </w:tr>
    </w:tbl>
    <w:p w14:paraId="402CE673" w14:textId="77777777" w:rsidR="0050708A" w:rsidRPr="003F4FF1" w:rsidRDefault="0050708A" w:rsidP="00BD22CB">
      <w:pPr>
        <w:widowControl w:val="0"/>
        <w:autoSpaceDE w:val="0"/>
        <w:autoSpaceDN w:val="0"/>
        <w:adjustRightInd w:val="0"/>
        <w:rPr>
          <w:rFonts w:ascii="Times" w:hAnsi="Times" w:cs="Helvetica"/>
        </w:rPr>
      </w:pPr>
    </w:p>
    <w:p w14:paraId="3764D1A1" w14:textId="77777777" w:rsidR="00BD22CB" w:rsidRDefault="004618FC" w:rsidP="00BD22CB">
      <w:pPr>
        <w:widowControl w:val="0"/>
        <w:pBdr>
          <w:bottom w:val="single" w:sz="6" w:space="1" w:color="auto"/>
        </w:pBdr>
        <w:autoSpaceDE w:val="0"/>
        <w:autoSpaceDN w:val="0"/>
        <w:adjustRightInd w:val="0"/>
        <w:rPr>
          <w:rFonts w:ascii="Times" w:hAnsi="Times" w:cs="Helvetica"/>
          <w:color w:val="386EFF"/>
          <w:u w:val="single" w:color="386EFF"/>
        </w:rPr>
      </w:pPr>
      <w:hyperlink r:id="rId62" w:history="1">
        <w:r w:rsidR="00BD22CB" w:rsidRPr="009E1625">
          <w:rPr>
            <w:rFonts w:ascii="Times" w:hAnsi="Times" w:cs="Helvetica"/>
            <w:color w:val="386EFF"/>
            <w:u w:val="single" w:color="386EFF"/>
          </w:rPr>
          <w:t>http://www.grants.gov/web/grants/view-opportunity.html?oppId=274648</w:t>
        </w:r>
      </w:hyperlink>
    </w:p>
    <w:p w14:paraId="7590A5A0" w14:textId="77777777" w:rsidR="0050708A" w:rsidRDefault="0050708A" w:rsidP="00BD22CB">
      <w:pPr>
        <w:widowControl w:val="0"/>
        <w:pBdr>
          <w:bottom w:val="single" w:sz="6" w:space="1" w:color="auto"/>
        </w:pBdr>
        <w:autoSpaceDE w:val="0"/>
        <w:autoSpaceDN w:val="0"/>
        <w:adjustRightInd w:val="0"/>
        <w:rPr>
          <w:rFonts w:ascii="Times" w:hAnsi="Times" w:cs="Helvetica"/>
        </w:rPr>
      </w:pPr>
    </w:p>
    <w:p w14:paraId="267EEBD9" w14:textId="77777777" w:rsidR="0050708A" w:rsidRDefault="0050708A" w:rsidP="00BD22CB">
      <w:pPr>
        <w:widowControl w:val="0"/>
        <w:autoSpaceDE w:val="0"/>
        <w:autoSpaceDN w:val="0"/>
        <w:adjustRightInd w:val="0"/>
        <w:rPr>
          <w:rFonts w:ascii="Times" w:hAnsi="Times" w:cs="Helvetica"/>
        </w:rPr>
      </w:pPr>
    </w:p>
    <w:p w14:paraId="5052D09A" w14:textId="77777777" w:rsidR="00BD22CB" w:rsidRPr="0050708A" w:rsidRDefault="00BD22CB" w:rsidP="00BD22CB">
      <w:pPr>
        <w:widowControl w:val="0"/>
        <w:autoSpaceDE w:val="0"/>
        <w:autoSpaceDN w:val="0"/>
        <w:adjustRightInd w:val="0"/>
        <w:rPr>
          <w:highlight w:val="cyan"/>
        </w:rPr>
      </w:pPr>
      <w:bookmarkStart w:id="45" w:name="AGSuppAltCrop"/>
      <w:bookmarkEnd w:id="45"/>
      <w:r w:rsidRPr="0050708A">
        <w:rPr>
          <w:highlight w:val="cyan"/>
        </w:rPr>
        <w:t>National Institute of Food and Agriculture</w:t>
      </w:r>
    </w:p>
    <w:p w14:paraId="141977A5" w14:textId="77777777" w:rsidR="00BD22CB" w:rsidRPr="0050708A" w:rsidRDefault="00BD22CB" w:rsidP="00BD22CB">
      <w:pPr>
        <w:widowControl w:val="0"/>
        <w:autoSpaceDE w:val="0"/>
        <w:autoSpaceDN w:val="0"/>
        <w:adjustRightInd w:val="0"/>
        <w:rPr>
          <w:highlight w:val="cyan"/>
        </w:rPr>
      </w:pPr>
      <w:r w:rsidRPr="0050708A">
        <w:rPr>
          <w:highlight w:val="cyan"/>
        </w:rPr>
        <w:t>Supplemental and Alternative Crops Competitive Grants Program</w:t>
      </w:r>
    </w:p>
    <w:p w14:paraId="300FA44C" w14:textId="77777777" w:rsidR="00BD22CB" w:rsidRDefault="00BD22CB" w:rsidP="00BD22CB">
      <w:pPr>
        <w:widowControl w:val="0"/>
        <w:autoSpaceDE w:val="0"/>
        <w:autoSpaceDN w:val="0"/>
        <w:adjustRightInd w:val="0"/>
      </w:pPr>
      <w:r w:rsidRPr="0050708A">
        <w:rPr>
          <w:highlight w:val="cyan"/>
        </w:rPr>
        <w:t>Modification 1</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50708A" w:rsidRPr="0050708A" w14:paraId="04A771CF" w14:textId="77777777">
        <w:tc>
          <w:tcPr>
            <w:tcW w:w="4540" w:type="dxa"/>
            <w:tcMar>
              <w:top w:w="100" w:type="nil"/>
              <w:left w:w="100" w:type="nil"/>
              <w:bottom w:w="100" w:type="nil"/>
              <w:right w:w="100" w:type="nil"/>
            </w:tcMar>
          </w:tcPr>
          <w:p w14:paraId="20F2C774" w14:textId="77777777" w:rsidR="0050708A" w:rsidRPr="0050708A" w:rsidRDefault="0050708A" w:rsidP="0050708A">
            <w:pPr>
              <w:widowControl w:val="0"/>
              <w:autoSpaceDE w:val="0"/>
              <w:autoSpaceDN w:val="0"/>
              <w:adjustRightInd w:val="0"/>
              <w:rPr>
                <w:b/>
                <w:bCs/>
              </w:rPr>
            </w:pPr>
            <w:r w:rsidRPr="0050708A">
              <w:rPr>
                <w:b/>
                <w:bCs/>
              </w:rPr>
              <w:t>Document Type:</w:t>
            </w:r>
          </w:p>
        </w:tc>
        <w:tc>
          <w:tcPr>
            <w:tcW w:w="5800" w:type="dxa"/>
            <w:tcMar>
              <w:top w:w="100" w:type="nil"/>
              <w:left w:w="100" w:type="nil"/>
              <w:bottom w:w="100" w:type="nil"/>
              <w:right w:w="100" w:type="nil"/>
            </w:tcMar>
            <w:vAlign w:val="center"/>
          </w:tcPr>
          <w:p w14:paraId="1CDA7AD8" w14:textId="77777777" w:rsidR="0050708A" w:rsidRPr="0050708A" w:rsidRDefault="0050708A" w:rsidP="0050708A">
            <w:pPr>
              <w:widowControl w:val="0"/>
              <w:autoSpaceDE w:val="0"/>
              <w:autoSpaceDN w:val="0"/>
              <w:adjustRightInd w:val="0"/>
            </w:pPr>
            <w:r w:rsidRPr="0050708A">
              <w:t>Grants Notice</w:t>
            </w:r>
          </w:p>
        </w:tc>
      </w:tr>
      <w:tr w:rsidR="0050708A" w:rsidRPr="0050708A" w14:paraId="4E2334D7" w14:textId="77777777">
        <w:tblPrEx>
          <w:tblBorders>
            <w:top w:val="none" w:sz="0" w:space="0" w:color="auto"/>
          </w:tblBorders>
        </w:tblPrEx>
        <w:tc>
          <w:tcPr>
            <w:tcW w:w="4540" w:type="dxa"/>
            <w:tcMar>
              <w:top w:w="100" w:type="nil"/>
              <w:left w:w="100" w:type="nil"/>
              <w:bottom w:w="100" w:type="nil"/>
              <w:right w:w="100" w:type="nil"/>
            </w:tcMar>
          </w:tcPr>
          <w:p w14:paraId="26C5D4AA" w14:textId="77777777" w:rsidR="0050708A" w:rsidRPr="0050708A" w:rsidRDefault="0050708A" w:rsidP="0050708A">
            <w:pPr>
              <w:widowControl w:val="0"/>
              <w:autoSpaceDE w:val="0"/>
              <w:autoSpaceDN w:val="0"/>
              <w:adjustRightInd w:val="0"/>
              <w:rPr>
                <w:b/>
                <w:bCs/>
              </w:rPr>
            </w:pPr>
            <w:r w:rsidRPr="0050708A">
              <w:rPr>
                <w:b/>
                <w:bCs/>
              </w:rPr>
              <w:t>Funding Opportunity Number:</w:t>
            </w:r>
          </w:p>
        </w:tc>
        <w:tc>
          <w:tcPr>
            <w:tcW w:w="5800" w:type="dxa"/>
            <w:tcMar>
              <w:top w:w="100" w:type="nil"/>
              <w:left w:w="100" w:type="nil"/>
              <w:bottom w:w="100" w:type="nil"/>
              <w:right w:w="100" w:type="nil"/>
            </w:tcMar>
            <w:vAlign w:val="center"/>
          </w:tcPr>
          <w:p w14:paraId="0E7C35A8" w14:textId="77777777" w:rsidR="0050708A" w:rsidRPr="0050708A" w:rsidRDefault="0050708A" w:rsidP="0050708A">
            <w:pPr>
              <w:widowControl w:val="0"/>
              <w:autoSpaceDE w:val="0"/>
              <w:autoSpaceDN w:val="0"/>
              <w:adjustRightInd w:val="0"/>
            </w:pPr>
            <w:r w:rsidRPr="0050708A">
              <w:t>USDA-NIFA-OP-004976</w:t>
            </w:r>
          </w:p>
        </w:tc>
      </w:tr>
      <w:tr w:rsidR="0050708A" w:rsidRPr="0050708A" w14:paraId="58194774" w14:textId="77777777">
        <w:tblPrEx>
          <w:tblBorders>
            <w:top w:val="none" w:sz="0" w:space="0" w:color="auto"/>
          </w:tblBorders>
        </w:tblPrEx>
        <w:tc>
          <w:tcPr>
            <w:tcW w:w="4540" w:type="dxa"/>
            <w:tcMar>
              <w:top w:w="100" w:type="nil"/>
              <w:left w:w="100" w:type="nil"/>
              <w:bottom w:w="100" w:type="nil"/>
              <w:right w:w="100" w:type="nil"/>
            </w:tcMar>
          </w:tcPr>
          <w:p w14:paraId="37AEE888" w14:textId="77777777" w:rsidR="0050708A" w:rsidRPr="0050708A" w:rsidRDefault="0050708A" w:rsidP="0050708A">
            <w:pPr>
              <w:widowControl w:val="0"/>
              <w:autoSpaceDE w:val="0"/>
              <w:autoSpaceDN w:val="0"/>
              <w:adjustRightInd w:val="0"/>
              <w:rPr>
                <w:b/>
                <w:bCs/>
              </w:rPr>
            </w:pPr>
            <w:r w:rsidRPr="0050708A">
              <w:rPr>
                <w:b/>
                <w:bCs/>
              </w:rPr>
              <w:t>Funding Opportunity Title:</w:t>
            </w:r>
          </w:p>
        </w:tc>
        <w:tc>
          <w:tcPr>
            <w:tcW w:w="5800" w:type="dxa"/>
            <w:tcMar>
              <w:top w:w="100" w:type="nil"/>
              <w:left w:w="100" w:type="nil"/>
              <w:bottom w:w="100" w:type="nil"/>
              <w:right w:w="100" w:type="nil"/>
            </w:tcMar>
            <w:vAlign w:val="center"/>
          </w:tcPr>
          <w:p w14:paraId="4C1B8DBC" w14:textId="77777777" w:rsidR="0050708A" w:rsidRPr="0050708A" w:rsidRDefault="0050708A" w:rsidP="0050708A">
            <w:pPr>
              <w:widowControl w:val="0"/>
              <w:autoSpaceDE w:val="0"/>
              <w:autoSpaceDN w:val="0"/>
              <w:adjustRightInd w:val="0"/>
            </w:pPr>
            <w:r w:rsidRPr="0050708A">
              <w:t>Supplemental and Alternative Crops Competitive Grants Program</w:t>
            </w:r>
          </w:p>
        </w:tc>
      </w:tr>
      <w:tr w:rsidR="0050708A" w:rsidRPr="0050708A" w14:paraId="63EE95CA" w14:textId="77777777">
        <w:tblPrEx>
          <w:tblBorders>
            <w:top w:val="none" w:sz="0" w:space="0" w:color="auto"/>
          </w:tblBorders>
        </w:tblPrEx>
        <w:tc>
          <w:tcPr>
            <w:tcW w:w="4540" w:type="dxa"/>
            <w:tcMar>
              <w:top w:w="100" w:type="nil"/>
              <w:left w:w="100" w:type="nil"/>
              <w:bottom w:w="100" w:type="nil"/>
              <w:right w:w="100" w:type="nil"/>
            </w:tcMar>
          </w:tcPr>
          <w:p w14:paraId="5CD70508" w14:textId="77777777" w:rsidR="0050708A" w:rsidRPr="0050708A" w:rsidRDefault="0050708A" w:rsidP="0050708A">
            <w:pPr>
              <w:widowControl w:val="0"/>
              <w:autoSpaceDE w:val="0"/>
              <w:autoSpaceDN w:val="0"/>
              <w:adjustRightInd w:val="0"/>
              <w:rPr>
                <w:b/>
                <w:bCs/>
              </w:rPr>
            </w:pPr>
            <w:r w:rsidRPr="0050708A">
              <w:rPr>
                <w:b/>
                <w:bCs/>
              </w:rPr>
              <w:t>Opportunity Category:</w:t>
            </w:r>
          </w:p>
        </w:tc>
        <w:tc>
          <w:tcPr>
            <w:tcW w:w="5800" w:type="dxa"/>
            <w:tcMar>
              <w:top w:w="100" w:type="nil"/>
              <w:left w:w="100" w:type="nil"/>
              <w:bottom w:w="100" w:type="nil"/>
              <w:right w:w="100" w:type="nil"/>
            </w:tcMar>
            <w:vAlign w:val="center"/>
          </w:tcPr>
          <w:p w14:paraId="3FE8E038" w14:textId="77777777" w:rsidR="0050708A" w:rsidRPr="0050708A" w:rsidRDefault="0050708A" w:rsidP="0050708A">
            <w:pPr>
              <w:widowControl w:val="0"/>
              <w:autoSpaceDE w:val="0"/>
              <w:autoSpaceDN w:val="0"/>
              <w:adjustRightInd w:val="0"/>
            </w:pPr>
            <w:r w:rsidRPr="0050708A">
              <w:t>Discretionary</w:t>
            </w:r>
          </w:p>
        </w:tc>
      </w:tr>
      <w:tr w:rsidR="0050708A" w:rsidRPr="0050708A" w14:paraId="58C4F3CF" w14:textId="77777777">
        <w:tblPrEx>
          <w:tblBorders>
            <w:top w:val="none" w:sz="0" w:space="0" w:color="auto"/>
          </w:tblBorders>
        </w:tblPrEx>
        <w:tc>
          <w:tcPr>
            <w:tcW w:w="4540" w:type="dxa"/>
            <w:tcMar>
              <w:top w:w="100" w:type="nil"/>
              <w:left w:w="100" w:type="nil"/>
              <w:bottom w:w="100" w:type="nil"/>
              <w:right w:w="100" w:type="nil"/>
            </w:tcMar>
          </w:tcPr>
          <w:p w14:paraId="52F5513B" w14:textId="77777777" w:rsidR="0050708A" w:rsidRPr="0050708A" w:rsidRDefault="0050708A" w:rsidP="0050708A">
            <w:pPr>
              <w:widowControl w:val="0"/>
              <w:autoSpaceDE w:val="0"/>
              <w:autoSpaceDN w:val="0"/>
              <w:adjustRightInd w:val="0"/>
              <w:rPr>
                <w:b/>
                <w:bCs/>
              </w:rPr>
            </w:pPr>
            <w:r w:rsidRPr="0050708A">
              <w:rPr>
                <w:b/>
                <w:bCs/>
              </w:rPr>
              <w:t>Funding Instrument Type:</w:t>
            </w:r>
          </w:p>
        </w:tc>
        <w:tc>
          <w:tcPr>
            <w:tcW w:w="5800" w:type="dxa"/>
            <w:tcMar>
              <w:top w:w="100" w:type="nil"/>
              <w:left w:w="100" w:type="nil"/>
              <w:bottom w:w="100" w:type="nil"/>
              <w:right w:w="100" w:type="nil"/>
            </w:tcMar>
            <w:vAlign w:val="center"/>
          </w:tcPr>
          <w:p w14:paraId="283A1F06" w14:textId="77777777" w:rsidR="0050708A" w:rsidRPr="0050708A" w:rsidRDefault="0050708A" w:rsidP="0050708A">
            <w:pPr>
              <w:widowControl w:val="0"/>
              <w:autoSpaceDE w:val="0"/>
              <w:autoSpaceDN w:val="0"/>
              <w:adjustRightInd w:val="0"/>
            </w:pPr>
            <w:r w:rsidRPr="0050708A">
              <w:t>Grant</w:t>
            </w:r>
          </w:p>
        </w:tc>
      </w:tr>
      <w:tr w:rsidR="0050708A" w:rsidRPr="0050708A" w14:paraId="17FD998A" w14:textId="77777777">
        <w:tblPrEx>
          <w:tblBorders>
            <w:top w:val="none" w:sz="0" w:space="0" w:color="auto"/>
          </w:tblBorders>
        </w:tblPrEx>
        <w:tc>
          <w:tcPr>
            <w:tcW w:w="4540" w:type="dxa"/>
            <w:tcMar>
              <w:top w:w="100" w:type="nil"/>
              <w:left w:w="100" w:type="nil"/>
              <w:bottom w:w="100" w:type="nil"/>
              <w:right w:w="100" w:type="nil"/>
            </w:tcMar>
          </w:tcPr>
          <w:p w14:paraId="16CA22BF" w14:textId="77777777" w:rsidR="0050708A" w:rsidRPr="0050708A" w:rsidRDefault="0050708A" w:rsidP="0050708A">
            <w:pPr>
              <w:widowControl w:val="0"/>
              <w:autoSpaceDE w:val="0"/>
              <w:autoSpaceDN w:val="0"/>
              <w:adjustRightInd w:val="0"/>
              <w:rPr>
                <w:b/>
                <w:bCs/>
              </w:rPr>
            </w:pPr>
            <w:r w:rsidRPr="0050708A">
              <w:rPr>
                <w:b/>
                <w:bCs/>
              </w:rPr>
              <w:t>Category of Funding Activity:</w:t>
            </w:r>
          </w:p>
        </w:tc>
        <w:tc>
          <w:tcPr>
            <w:tcW w:w="5800" w:type="dxa"/>
            <w:tcMar>
              <w:top w:w="100" w:type="nil"/>
              <w:left w:w="100" w:type="nil"/>
              <w:bottom w:w="100" w:type="nil"/>
              <w:right w:w="100" w:type="nil"/>
            </w:tcMar>
            <w:vAlign w:val="center"/>
          </w:tcPr>
          <w:p w14:paraId="63A3A4FE" w14:textId="77777777" w:rsidR="0050708A" w:rsidRPr="0050708A" w:rsidRDefault="0050708A" w:rsidP="0050708A">
            <w:pPr>
              <w:widowControl w:val="0"/>
              <w:autoSpaceDE w:val="0"/>
              <w:autoSpaceDN w:val="0"/>
              <w:adjustRightInd w:val="0"/>
            </w:pPr>
            <w:r w:rsidRPr="0050708A">
              <w:t>Agriculture</w:t>
            </w:r>
          </w:p>
        </w:tc>
      </w:tr>
      <w:tr w:rsidR="0050708A" w:rsidRPr="0050708A" w14:paraId="5DA90474" w14:textId="77777777">
        <w:tblPrEx>
          <w:tblBorders>
            <w:top w:val="none" w:sz="0" w:space="0" w:color="auto"/>
          </w:tblBorders>
        </w:tblPrEx>
        <w:tc>
          <w:tcPr>
            <w:tcW w:w="4540" w:type="dxa"/>
            <w:tcMar>
              <w:top w:w="100" w:type="nil"/>
              <w:left w:w="100" w:type="nil"/>
              <w:bottom w:w="100" w:type="nil"/>
              <w:right w:w="100" w:type="nil"/>
            </w:tcMar>
          </w:tcPr>
          <w:p w14:paraId="76F800DF" w14:textId="77777777" w:rsidR="0050708A" w:rsidRPr="0050708A" w:rsidRDefault="0050708A" w:rsidP="0050708A">
            <w:pPr>
              <w:widowControl w:val="0"/>
              <w:autoSpaceDE w:val="0"/>
              <w:autoSpaceDN w:val="0"/>
              <w:adjustRightInd w:val="0"/>
              <w:rPr>
                <w:b/>
                <w:bCs/>
              </w:rPr>
            </w:pPr>
            <w:r w:rsidRPr="0050708A">
              <w:rPr>
                <w:b/>
                <w:bCs/>
              </w:rPr>
              <w:t>Category Explanation:</w:t>
            </w:r>
          </w:p>
        </w:tc>
        <w:tc>
          <w:tcPr>
            <w:tcW w:w="5800" w:type="dxa"/>
            <w:tcMar>
              <w:top w:w="100" w:type="nil"/>
              <w:left w:w="100" w:type="nil"/>
              <w:bottom w:w="100" w:type="nil"/>
              <w:right w:w="100" w:type="nil"/>
            </w:tcMar>
            <w:vAlign w:val="center"/>
          </w:tcPr>
          <w:p w14:paraId="23465EA1" w14:textId="77777777" w:rsidR="0050708A" w:rsidRPr="0050708A" w:rsidRDefault="0050708A" w:rsidP="0050708A">
            <w:pPr>
              <w:widowControl w:val="0"/>
              <w:autoSpaceDE w:val="0"/>
              <w:autoSpaceDN w:val="0"/>
              <w:adjustRightInd w:val="0"/>
            </w:pPr>
          </w:p>
        </w:tc>
      </w:tr>
      <w:tr w:rsidR="0050708A" w:rsidRPr="0050708A" w14:paraId="1613F1D1" w14:textId="77777777">
        <w:tblPrEx>
          <w:tblBorders>
            <w:top w:val="none" w:sz="0" w:space="0" w:color="auto"/>
          </w:tblBorders>
        </w:tblPrEx>
        <w:tc>
          <w:tcPr>
            <w:tcW w:w="4540" w:type="dxa"/>
            <w:tcMar>
              <w:top w:w="100" w:type="nil"/>
              <w:left w:w="100" w:type="nil"/>
              <w:bottom w:w="100" w:type="nil"/>
              <w:right w:w="100" w:type="nil"/>
            </w:tcMar>
            <w:vAlign w:val="center"/>
          </w:tcPr>
          <w:p w14:paraId="381CB84C" w14:textId="77777777" w:rsidR="0050708A" w:rsidRPr="0050708A" w:rsidRDefault="0050708A" w:rsidP="0050708A">
            <w:pPr>
              <w:widowControl w:val="0"/>
              <w:autoSpaceDE w:val="0"/>
              <w:autoSpaceDN w:val="0"/>
              <w:adjustRightInd w:val="0"/>
              <w:rPr>
                <w:b/>
                <w:bCs/>
              </w:rPr>
            </w:pPr>
            <w:r w:rsidRPr="0050708A">
              <w:rPr>
                <w:b/>
                <w:bCs/>
              </w:rPr>
              <w:t>Expected Number of Awards:</w:t>
            </w:r>
          </w:p>
        </w:tc>
        <w:tc>
          <w:tcPr>
            <w:tcW w:w="5800" w:type="dxa"/>
            <w:tcMar>
              <w:top w:w="100" w:type="nil"/>
              <w:left w:w="100" w:type="nil"/>
              <w:bottom w:w="100" w:type="nil"/>
              <w:right w:w="100" w:type="nil"/>
            </w:tcMar>
            <w:vAlign w:val="center"/>
          </w:tcPr>
          <w:p w14:paraId="40D71380" w14:textId="77777777" w:rsidR="0050708A" w:rsidRPr="0050708A" w:rsidRDefault="0050708A" w:rsidP="0050708A">
            <w:pPr>
              <w:widowControl w:val="0"/>
              <w:autoSpaceDE w:val="0"/>
              <w:autoSpaceDN w:val="0"/>
              <w:adjustRightInd w:val="0"/>
            </w:pPr>
          </w:p>
        </w:tc>
      </w:tr>
      <w:tr w:rsidR="0050708A" w:rsidRPr="0050708A" w14:paraId="1D1836FE" w14:textId="77777777">
        <w:tblPrEx>
          <w:tblBorders>
            <w:top w:val="none" w:sz="0" w:space="0" w:color="auto"/>
          </w:tblBorders>
        </w:tblPrEx>
        <w:tc>
          <w:tcPr>
            <w:tcW w:w="4540" w:type="dxa"/>
            <w:tcMar>
              <w:top w:w="100" w:type="nil"/>
              <w:left w:w="100" w:type="nil"/>
              <w:bottom w:w="100" w:type="nil"/>
              <w:right w:w="100" w:type="nil"/>
            </w:tcMar>
          </w:tcPr>
          <w:p w14:paraId="16308A03" w14:textId="77777777" w:rsidR="0050708A" w:rsidRPr="0050708A" w:rsidRDefault="0050708A" w:rsidP="0050708A">
            <w:pPr>
              <w:widowControl w:val="0"/>
              <w:autoSpaceDE w:val="0"/>
              <w:autoSpaceDN w:val="0"/>
              <w:adjustRightInd w:val="0"/>
              <w:rPr>
                <w:b/>
                <w:bCs/>
              </w:rPr>
            </w:pPr>
            <w:r w:rsidRPr="0050708A">
              <w:rPr>
                <w:b/>
                <w:bCs/>
              </w:rPr>
              <w:t>CFDA Number(s):</w:t>
            </w:r>
          </w:p>
        </w:tc>
        <w:tc>
          <w:tcPr>
            <w:tcW w:w="5800" w:type="dxa"/>
            <w:tcMar>
              <w:top w:w="100" w:type="nil"/>
              <w:left w:w="100" w:type="nil"/>
              <w:bottom w:w="100" w:type="nil"/>
              <w:right w:w="100" w:type="nil"/>
            </w:tcMar>
            <w:vAlign w:val="center"/>
          </w:tcPr>
          <w:p w14:paraId="5F2B5993" w14:textId="77777777" w:rsidR="0050708A" w:rsidRPr="0050708A" w:rsidRDefault="0050708A" w:rsidP="0050708A">
            <w:pPr>
              <w:widowControl w:val="0"/>
              <w:autoSpaceDE w:val="0"/>
              <w:autoSpaceDN w:val="0"/>
              <w:adjustRightInd w:val="0"/>
            </w:pPr>
            <w:r w:rsidRPr="0050708A">
              <w:t>10.200 -- Grants for Agricultural Research, Special Research Grants</w:t>
            </w:r>
          </w:p>
        </w:tc>
      </w:tr>
      <w:tr w:rsidR="0050708A" w:rsidRPr="0050708A" w14:paraId="101BDCD8" w14:textId="77777777">
        <w:tc>
          <w:tcPr>
            <w:tcW w:w="4540" w:type="dxa"/>
            <w:tcMar>
              <w:top w:w="100" w:type="nil"/>
              <w:left w:w="100" w:type="nil"/>
              <w:bottom w:w="100" w:type="nil"/>
              <w:right w:w="100" w:type="nil"/>
            </w:tcMar>
          </w:tcPr>
          <w:p w14:paraId="450278E7" w14:textId="77777777" w:rsidR="0050708A" w:rsidRPr="0050708A" w:rsidRDefault="0050708A" w:rsidP="0050708A">
            <w:pPr>
              <w:widowControl w:val="0"/>
              <w:autoSpaceDE w:val="0"/>
              <w:autoSpaceDN w:val="0"/>
              <w:adjustRightInd w:val="0"/>
              <w:rPr>
                <w:b/>
                <w:bCs/>
              </w:rPr>
            </w:pPr>
            <w:r w:rsidRPr="0050708A">
              <w:rPr>
                <w:b/>
                <w:bCs/>
              </w:rPr>
              <w:t>Cost Sharing or Matching Requirement:</w:t>
            </w:r>
          </w:p>
        </w:tc>
        <w:tc>
          <w:tcPr>
            <w:tcW w:w="5800" w:type="dxa"/>
            <w:tcMar>
              <w:top w:w="100" w:type="nil"/>
              <w:left w:w="100" w:type="nil"/>
              <w:bottom w:w="100" w:type="nil"/>
              <w:right w:w="100" w:type="nil"/>
            </w:tcMar>
            <w:vAlign w:val="center"/>
          </w:tcPr>
          <w:p w14:paraId="0AE50C77" w14:textId="77777777" w:rsidR="0050708A" w:rsidRPr="0050708A" w:rsidRDefault="0050708A" w:rsidP="0050708A">
            <w:pPr>
              <w:widowControl w:val="0"/>
              <w:autoSpaceDE w:val="0"/>
              <w:autoSpaceDN w:val="0"/>
              <w:adjustRightInd w:val="0"/>
            </w:pPr>
            <w:r w:rsidRPr="0050708A">
              <w:t>Yes</w:t>
            </w:r>
          </w:p>
        </w:tc>
      </w:tr>
      <w:tr w:rsidR="0050708A" w14:paraId="046E6599" w14:textId="77777777" w:rsidTr="0050708A">
        <w:tc>
          <w:tcPr>
            <w:tcW w:w="4540" w:type="dxa"/>
            <w:tcBorders>
              <w:left w:val="nil"/>
            </w:tcBorders>
            <w:tcMar>
              <w:top w:w="100" w:type="nil"/>
              <w:left w:w="100" w:type="nil"/>
              <w:bottom w:w="100" w:type="nil"/>
              <w:right w:w="100" w:type="nil"/>
            </w:tcMar>
          </w:tcPr>
          <w:p w14:paraId="66DB19F5" w14:textId="77777777" w:rsidR="0050708A" w:rsidRPr="0050708A" w:rsidRDefault="0050708A">
            <w:pPr>
              <w:widowControl w:val="0"/>
              <w:autoSpaceDE w:val="0"/>
              <w:autoSpaceDN w:val="0"/>
              <w:adjustRightInd w:val="0"/>
              <w:rPr>
                <w:b/>
                <w:bCs/>
              </w:rPr>
            </w:pPr>
            <w:r w:rsidRPr="0050708A">
              <w:rPr>
                <w:b/>
                <w:bCs/>
              </w:rPr>
              <w:t>Posted Date:</w:t>
            </w:r>
          </w:p>
        </w:tc>
        <w:tc>
          <w:tcPr>
            <w:tcW w:w="5800" w:type="dxa"/>
            <w:tcBorders>
              <w:right w:val="nil"/>
            </w:tcBorders>
            <w:tcMar>
              <w:top w:w="100" w:type="nil"/>
              <w:left w:w="100" w:type="nil"/>
              <w:bottom w:w="100" w:type="nil"/>
              <w:right w:w="100" w:type="nil"/>
            </w:tcMar>
            <w:vAlign w:val="center"/>
          </w:tcPr>
          <w:p w14:paraId="7E7FB5CD" w14:textId="77777777" w:rsidR="0050708A" w:rsidRPr="0050708A" w:rsidRDefault="0050708A">
            <w:pPr>
              <w:widowControl w:val="0"/>
              <w:autoSpaceDE w:val="0"/>
              <w:autoSpaceDN w:val="0"/>
              <w:adjustRightInd w:val="0"/>
            </w:pPr>
            <w:r w:rsidRPr="0050708A">
              <w:t>Mar 12, 2015</w:t>
            </w:r>
          </w:p>
        </w:tc>
      </w:tr>
      <w:tr w:rsidR="0050708A" w14:paraId="1B5E3788" w14:textId="77777777" w:rsidTr="0050708A">
        <w:tc>
          <w:tcPr>
            <w:tcW w:w="4540" w:type="dxa"/>
            <w:tcBorders>
              <w:left w:val="nil"/>
            </w:tcBorders>
            <w:tcMar>
              <w:top w:w="100" w:type="nil"/>
              <w:left w:w="100" w:type="nil"/>
              <w:bottom w:w="100" w:type="nil"/>
              <w:right w:w="100" w:type="nil"/>
            </w:tcMar>
          </w:tcPr>
          <w:p w14:paraId="1A3C5642" w14:textId="77777777" w:rsidR="0050708A" w:rsidRPr="0050708A" w:rsidRDefault="0050708A">
            <w:pPr>
              <w:widowControl w:val="0"/>
              <w:autoSpaceDE w:val="0"/>
              <w:autoSpaceDN w:val="0"/>
              <w:adjustRightInd w:val="0"/>
              <w:rPr>
                <w:b/>
                <w:bCs/>
              </w:rPr>
            </w:pPr>
            <w:r w:rsidRPr="0050708A">
              <w:rPr>
                <w:b/>
                <w:bCs/>
              </w:rPr>
              <w:t>Creation Date:</w:t>
            </w:r>
          </w:p>
        </w:tc>
        <w:tc>
          <w:tcPr>
            <w:tcW w:w="5800" w:type="dxa"/>
            <w:tcBorders>
              <w:right w:val="nil"/>
            </w:tcBorders>
            <w:tcMar>
              <w:top w:w="100" w:type="nil"/>
              <w:left w:w="100" w:type="nil"/>
              <w:bottom w:w="100" w:type="nil"/>
              <w:right w:w="100" w:type="nil"/>
            </w:tcMar>
            <w:vAlign w:val="center"/>
          </w:tcPr>
          <w:p w14:paraId="17C5D3E2" w14:textId="77777777" w:rsidR="0050708A" w:rsidRPr="0050708A" w:rsidRDefault="0050708A">
            <w:pPr>
              <w:widowControl w:val="0"/>
              <w:autoSpaceDE w:val="0"/>
              <w:autoSpaceDN w:val="0"/>
              <w:adjustRightInd w:val="0"/>
            </w:pPr>
            <w:r w:rsidRPr="0050708A">
              <w:t>Mar 12, 2015</w:t>
            </w:r>
          </w:p>
        </w:tc>
      </w:tr>
      <w:tr w:rsidR="0050708A" w14:paraId="5F0793A7" w14:textId="77777777" w:rsidTr="0050708A">
        <w:tc>
          <w:tcPr>
            <w:tcW w:w="4540" w:type="dxa"/>
            <w:tcBorders>
              <w:left w:val="nil"/>
            </w:tcBorders>
            <w:tcMar>
              <w:top w:w="100" w:type="nil"/>
              <w:left w:w="100" w:type="nil"/>
              <w:bottom w:w="100" w:type="nil"/>
              <w:right w:w="100" w:type="nil"/>
            </w:tcMar>
          </w:tcPr>
          <w:p w14:paraId="08851940" w14:textId="77777777" w:rsidR="0050708A" w:rsidRPr="0050708A" w:rsidRDefault="0050708A">
            <w:pPr>
              <w:widowControl w:val="0"/>
              <w:autoSpaceDE w:val="0"/>
              <w:autoSpaceDN w:val="0"/>
              <w:adjustRightInd w:val="0"/>
              <w:rPr>
                <w:b/>
                <w:bCs/>
              </w:rPr>
            </w:pPr>
            <w:r w:rsidRPr="0050708A">
              <w:rPr>
                <w:b/>
                <w:bCs/>
              </w:rPr>
              <w:t>Original Closing Date for Applications:</w:t>
            </w:r>
          </w:p>
        </w:tc>
        <w:tc>
          <w:tcPr>
            <w:tcW w:w="5800" w:type="dxa"/>
            <w:tcBorders>
              <w:right w:val="nil"/>
            </w:tcBorders>
            <w:tcMar>
              <w:top w:w="100" w:type="nil"/>
              <w:left w:w="100" w:type="nil"/>
              <w:bottom w:w="100" w:type="nil"/>
              <w:right w:w="100" w:type="nil"/>
            </w:tcMar>
            <w:vAlign w:val="center"/>
          </w:tcPr>
          <w:p w14:paraId="7526729B" w14:textId="5DDC69F0" w:rsidR="0050708A" w:rsidRPr="0050708A" w:rsidRDefault="0050708A">
            <w:pPr>
              <w:widowControl w:val="0"/>
              <w:autoSpaceDE w:val="0"/>
              <w:autoSpaceDN w:val="0"/>
              <w:adjustRightInd w:val="0"/>
            </w:pPr>
            <w:r w:rsidRPr="0050708A">
              <w:t xml:space="preserve">Apr 17, </w:t>
            </w:r>
            <w:r w:rsidR="000A19D7" w:rsidRPr="0050708A">
              <w:t>2015 </w:t>
            </w:r>
          </w:p>
        </w:tc>
      </w:tr>
      <w:tr w:rsidR="0050708A" w14:paraId="5C4D2051" w14:textId="77777777" w:rsidTr="0050708A">
        <w:tc>
          <w:tcPr>
            <w:tcW w:w="4540" w:type="dxa"/>
            <w:tcBorders>
              <w:left w:val="nil"/>
            </w:tcBorders>
            <w:tcMar>
              <w:top w:w="100" w:type="nil"/>
              <w:left w:w="100" w:type="nil"/>
              <w:bottom w:w="100" w:type="nil"/>
              <w:right w:w="100" w:type="nil"/>
            </w:tcMar>
          </w:tcPr>
          <w:p w14:paraId="40B84483" w14:textId="77777777" w:rsidR="0050708A" w:rsidRPr="0050708A" w:rsidRDefault="0050708A">
            <w:pPr>
              <w:widowControl w:val="0"/>
              <w:autoSpaceDE w:val="0"/>
              <w:autoSpaceDN w:val="0"/>
              <w:adjustRightInd w:val="0"/>
              <w:rPr>
                <w:b/>
                <w:bCs/>
              </w:rPr>
            </w:pPr>
            <w:r w:rsidRPr="0050708A">
              <w:rPr>
                <w:b/>
                <w:bCs/>
              </w:rPr>
              <w:t>Current Closing Date for Applications:</w:t>
            </w:r>
          </w:p>
        </w:tc>
        <w:tc>
          <w:tcPr>
            <w:tcW w:w="5800" w:type="dxa"/>
            <w:tcBorders>
              <w:right w:val="nil"/>
            </w:tcBorders>
            <w:tcMar>
              <w:top w:w="100" w:type="nil"/>
              <w:left w:w="100" w:type="nil"/>
              <w:bottom w:w="100" w:type="nil"/>
              <w:right w:w="100" w:type="nil"/>
            </w:tcMar>
            <w:vAlign w:val="center"/>
          </w:tcPr>
          <w:p w14:paraId="78291D11" w14:textId="7DD0774C" w:rsidR="0050708A" w:rsidRPr="0050708A" w:rsidRDefault="0050708A">
            <w:pPr>
              <w:widowControl w:val="0"/>
              <w:autoSpaceDE w:val="0"/>
              <w:autoSpaceDN w:val="0"/>
              <w:adjustRightInd w:val="0"/>
            </w:pPr>
            <w:r w:rsidRPr="0050708A">
              <w:t xml:space="preserve">Apr 17, </w:t>
            </w:r>
            <w:r w:rsidR="000A19D7" w:rsidRPr="0050708A">
              <w:t>2015 </w:t>
            </w:r>
          </w:p>
        </w:tc>
      </w:tr>
      <w:tr w:rsidR="0050708A" w14:paraId="572195FD" w14:textId="77777777" w:rsidTr="0050708A">
        <w:tc>
          <w:tcPr>
            <w:tcW w:w="4540" w:type="dxa"/>
            <w:tcBorders>
              <w:left w:val="nil"/>
            </w:tcBorders>
            <w:tcMar>
              <w:top w:w="100" w:type="nil"/>
              <w:left w:w="100" w:type="nil"/>
              <w:bottom w:w="100" w:type="nil"/>
              <w:right w:w="100" w:type="nil"/>
            </w:tcMar>
          </w:tcPr>
          <w:p w14:paraId="15DDA91B" w14:textId="77777777" w:rsidR="0050708A" w:rsidRPr="0050708A" w:rsidRDefault="0050708A">
            <w:pPr>
              <w:widowControl w:val="0"/>
              <w:autoSpaceDE w:val="0"/>
              <w:autoSpaceDN w:val="0"/>
              <w:adjustRightInd w:val="0"/>
              <w:rPr>
                <w:b/>
                <w:bCs/>
              </w:rPr>
            </w:pPr>
            <w:r w:rsidRPr="0050708A">
              <w:rPr>
                <w:b/>
                <w:bCs/>
              </w:rPr>
              <w:t>Archive Date:</w:t>
            </w:r>
          </w:p>
        </w:tc>
        <w:tc>
          <w:tcPr>
            <w:tcW w:w="5800" w:type="dxa"/>
            <w:tcBorders>
              <w:right w:val="nil"/>
            </w:tcBorders>
            <w:tcMar>
              <w:top w:w="100" w:type="nil"/>
              <w:left w:w="100" w:type="nil"/>
              <w:bottom w:w="100" w:type="nil"/>
              <w:right w:w="100" w:type="nil"/>
            </w:tcMar>
            <w:vAlign w:val="center"/>
          </w:tcPr>
          <w:p w14:paraId="73AD36F0" w14:textId="77777777" w:rsidR="0050708A" w:rsidRPr="0050708A" w:rsidRDefault="0050708A">
            <w:pPr>
              <w:widowControl w:val="0"/>
              <w:autoSpaceDE w:val="0"/>
              <w:autoSpaceDN w:val="0"/>
              <w:adjustRightInd w:val="0"/>
            </w:pPr>
            <w:r w:rsidRPr="0050708A">
              <w:t>May 17, 2015</w:t>
            </w:r>
          </w:p>
        </w:tc>
      </w:tr>
      <w:tr w:rsidR="0050708A" w14:paraId="20A03211" w14:textId="77777777" w:rsidTr="0050708A">
        <w:tc>
          <w:tcPr>
            <w:tcW w:w="4540" w:type="dxa"/>
            <w:tcBorders>
              <w:left w:val="nil"/>
            </w:tcBorders>
            <w:tcMar>
              <w:top w:w="100" w:type="nil"/>
              <w:left w:w="100" w:type="nil"/>
              <w:bottom w:w="100" w:type="nil"/>
              <w:right w:w="100" w:type="nil"/>
            </w:tcMar>
          </w:tcPr>
          <w:p w14:paraId="3E83EE0A" w14:textId="77777777" w:rsidR="0050708A" w:rsidRPr="0050708A" w:rsidRDefault="0050708A">
            <w:pPr>
              <w:widowControl w:val="0"/>
              <w:autoSpaceDE w:val="0"/>
              <w:autoSpaceDN w:val="0"/>
              <w:adjustRightInd w:val="0"/>
              <w:rPr>
                <w:b/>
                <w:bCs/>
              </w:rPr>
            </w:pPr>
            <w:r w:rsidRPr="0050708A">
              <w:rPr>
                <w:b/>
                <w:bCs/>
              </w:rPr>
              <w:t>Estimated Total Program Funding:</w:t>
            </w:r>
          </w:p>
        </w:tc>
        <w:tc>
          <w:tcPr>
            <w:tcW w:w="5800" w:type="dxa"/>
            <w:tcBorders>
              <w:right w:val="nil"/>
            </w:tcBorders>
            <w:tcMar>
              <w:top w:w="100" w:type="nil"/>
              <w:left w:w="100" w:type="nil"/>
              <w:bottom w:w="100" w:type="nil"/>
              <w:right w:w="100" w:type="nil"/>
            </w:tcMar>
            <w:vAlign w:val="center"/>
          </w:tcPr>
          <w:p w14:paraId="664FDB62" w14:textId="77777777" w:rsidR="0050708A" w:rsidRPr="0050708A" w:rsidRDefault="0050708A">
            <w:pPr>
              <w:widowControl w:val="0"/>
              <w:autoSpaceDE w:val="0"/>
              <w:autoSpaceDN w:val="0"/>
              <w:adjustRightInd w:val="0"/>
            </w:pPr>
            <w:r w:rsidRPr="0050708A">
              <w:t>$768,000</w:t>
            </w:r>
          </w:p>
        </w:tc>
      </w:tr>
      <w:tr w:rsidR="0050708A" w14:paraId="1D0B8672" w14:textId="77777777" w:rsidTr="0050708A">
        <w:tc>
          <w:tcPr>
            <w:tcW w:w="4540" w:type="dxa"/>
            <w:tcBorders>
              <w:left w:val="nil"/>
            </w:tcBorders>
            <w:tcMar>
              <w:top w:w="100" w:type="nil"/>
              <w:left w:w="100" w:type="nil"/>
              <w:bottom w:w="100" w:type="nil"/>
              <w:right w:w="100" w:type="nil"/>
            </w:tcMar>
          </w:tcPr>
          <w:p w14:paraId="070E1161" w14:textId="77777777" w:rsidR="0050708A" w:rsidRPr="0050708A" w:rsidRDefault="0050708A">
            <w:pPr>
              <w:widowControl w:val="0"/>
              <w:autoSpaceDE w:val="0"/>
              <w:autoSpaceDN w:val="0"/>
              <w:adjustRightInd w:val="0"/>
              <w:rPr>
                <w:b/>
                <w:bCs/>
              </w:rPr>
            </w:pPr>
            <w:r w:rsidRPr="0050708A">
              <w:rPr>
                <w:b/>
                <w:bCs/>
              </w:rPr>
              <w:t>Eligible Applicants:</w:t>
            </w:r>
          </w:p>
        </w:tc>
        <w:tc>
          <w:tcPr>
            <w:tcW w:w="5800" w:type="dxa"/>
            <w:tcBorders>
              <w:right w:val="nil"/>
            </w:tcBorders>
            <w:tcMar>
              <w:top w:w="100" w:type="nil"/>
              <w:left w:w="100" w:type="nil"/>
              <w:bottom w:w="100" w:type="nil"/>
              <w:right w:w="100" w:type="nil"/>
            </w:tcMar>
            <w:vAlign w:val="center"/>
          </w:tcPr>
          <w:p w14:paraId="41BD7A59" w14:textId="77777777" w:rsidR="0050708A" w:rsidRPr="0050708A" w:rsidRDefault="0050708A">
            <w:pPr>
              <w:widowControl w:val="0"/>
              <w:autoSpaceDE w:val="0"/>
              <w:autoSpaceDN w:val="0"/>
              <w:adjustRightInd w:val="0"/>
            </w:pPr>
            <w:r w:rsidRPr="0050708A">
              <w:t>Others (see text field entitled "Additional Information on Eligibility" for clarification)</w:t>
            </w:r>
          </w:p>
        </w:tc>
      </w:tr>
      <w:tr w:rsidR="0050708A" w14:paraId="7B5B0204" w14:textId="77777777" w:rsidTr="0050708A">
        <w:tc>
          <w:tcPr>
            <w:tcW w:w="4540" w:type="dxa"/>
            <w:tcBorders>
              <w:left w:val="nil"/>
            </w:tcBorders>
            <w:tcMar>
              <w:top w:w="100" w:type="nil"/>
              <w:left w:w="100" w:type="nil"/>
              <w:bottom w:w="100" w:type="nil"/>
              <w:right w:w="100" w:type="nil"/>
            </w:tcMar>
          </w:tcPr>
          <w:p w14:paraId="5E317C48" w14:textId="77777777" w:rsidR="0050708A" w:rsidRPr="0050708A" w:rsidRDefault="0050708A">
            <w:pPr>
              <w:widowControl w:val="0"/>
              <w:autoSpaceDE w:val="0"/>
              <w:autoSpaceDN w:val="0"/>
              <w:adjustRightInd w:val="0"/>
              <w:rPr>
                <w:b/>
                <w:bCs/>
              </w:rPr>
            </w:pPr>
            <w:r w:rsidRPr="0050708A">
              <w:rPr>
                <w:b/>
                <w:bCs/>
              </w:rPr>
              <w:t>Additional Information on Eligibility:</w:t>
            </w:r>
          </w:p>
        </w:tc>
        <w:tc>
          <w:tcPr>
            <w:tcW w:w="5800" w:type="dxa"/>
            <w:tcBorders>
              <w:right w:val="nil"/>
            </w:tcBorders>
            <w:tcMar>
              <w:top w:w="100" w:type="nil"/>
              <w:left w:w="100" w:type="nil"/>
              <w:bottom w:w="100" w:type="nil"/>
              <w:right w:w="100" w:type="nil"/>
            </w:tcMar>
            <w:vAlign w:val="center"/>
          </w:tcPr>
          <w:p w14:paraId="2B79D131" w14:textId="77777777" w:rsidR="0050708A" w:rsidRPr="0050708A" w:rsidRDefault="0050708A">
            <w:pPr>
              <w:widowControl w:val="0"/>
              <w:autoSpaceDE w:val="0"/>
              <w:autoSpaceDN w:val="0"/>
              <w:adjustRightInd w:val="0"/>
            </w:pPr>
            <w:r w:rsidRPr="0050708A">
              <w:t>Applications may only be submitted by colleges and universities (as defined in section 1404 of NARETPA, 7 U.S.C. 3103), other Federal agencies and private sector entities.</w:t>
            </w:r>
          </w:p>
        </w:tc>
      </w:tr>
      <w:tr w:rsidR="0050708A" w14:paraId="2946173F" w14:textId="77777777" w:rsidTr="0050708A">
        <w:tc>
          <w:tcPr>
            <w:tcW w:w="4540" w:type="dxa"/>
            <w:tcBorders>
              <w:left w:val="nil"/>
            </w:tcBorders>
            <w:tcMar>
              <w:top w:w="100" w:type="nil"/>
              <w:left w:w="100" w:type="nil"/>
              <w:bottom w:w="100" w:type="nil"/>
              <w:right w:w="100" w:type="nil"/>
            </w:tcMar>
          </w:tcPr>
          <w:p w14:paraId="21272A5B" w14:textId="77777777" w:rsidR="0050708A" w:rsidRPr="0050708A" w:rsidRDefault="0050708A">
            <w:pPr>
              <w:widowControl w:val="0"/>
              <w:autoSpaceDE w:val="0"/>
              <w:autoSpaceDN w:val="0"/>
              <w:adjustRightInd w:val="0"/>
              <w:rPr>
                <w:b/>
                <w:bCs/>
              </w:rPr>
            </w:pPr>
            <w:r w:rsidRPr="0050708A">
              <w:rPr>
                <w:b/>
                <w:bCs/>
              </w:rPr>
              <w:t>Agency Name:</w:t>
            </w:r>
          </w:p>
        </w:tc>
        <w:tc>
          <w:tcPr>
            <w:tcW w:w="5800" w:type="dxa"/>
            <w:tcBorders>
              <w:right w:val="nil"/>
            </w:tcBorders>
            <w:tcMar>
              <w:top w:w="100" w:type="nil"/>
              <w:left w:w="100" w:type="nil"/>
              <w:bottom w:w="100" w:type="nil"/>
              <w:right w:w="100" w:type="nil"/>
            </w:tcMar>
            <w:vAlign w:val="center"/>
          </w:tcPr>
          <w:p w14:paraId="7690BA40" w14:textId="77777777" w:rsidR="0050708A" w:rsidRPr="0050708A" w:rsidRDefault="0050708A">
            <w:pPr>
              <w:widowControl w:val="0"/>
              <w:autoSpaceDE w:val="0"/>
              <w:autoSpaceDN w:val="0"/>
              <w:adjustRightInd w:val="0"/>
            </w:pPr>
            <w:r w:rsidRPr="0050708A">
              <w:t>National Institute of Food and Agriculture</w:t>
            </w:r>
          </w:p>
        </w:tc>
      </w:tr>
      <w:tr w:rsidR="0050708A" w14:paraId="6E1A8998" w14:textId="77777777" w:rsidTr="0050708A">
        <w:tc>
          <w:tcPr>
            <w:tcW w:w="4540" w:type="dxa"/>
            <w:tcBorders>
              <w:left w:val="nil"/>
            </w:tcBorders>
            <w:tcMar>
              <w:top w:w="100" w:type="nil"/>
              <w:left w:w="100" w:type="nil"/>
              <w:bottom w:w="100" w:type="nil"/>
              <w:right w:w="100" w:type="nil"/>
            </w:tcMar>
          </w:tcPr>
          <w:p w14:paraId="00F6983E" w14:textId="77777777" w:rsidR="0050708A" w:rsidRPr="0050708A" w:rsidRDefault="0050708A">
            <w:pPr>
              <w:widowControl w:val="0"/>
              <w:autoSpaceDE w:val="0"/>
              <w:autoSpaceDN w:val="0"/>
              <w:adjustRightInd w:val="0"/>
              <w:rPr>
                <w:b/>
                <w:bCs/>
              </w:rPr>
            </w:pPr>
            <w:r w:rsidRPr="0050708A">
              <w:rPr>
                <w:b/>
                <w:bCs/>
              </w:rPr>
              <w:t>Description:</w:t>
            </w:r>
          </w:p>
        </w:tc>
        <w:tc>
          <w:tcPr>
            <w:tcW w:w="5800" w:type="dxa"/>
            <w:tcBorders>
              <w:right w:val="nil"/>
            </w:tcBorders>
            <w:tcMar>
              <w:top w:w="100" w:type="nil"/>
              <w:left w:w="100" w:type="nil"/>
              <w:bottom w:w="100" w:type="nil"/>
              <w:right w:w="100" w:type="nil"/>
            </w:tcMar>
            <w:vAlign w:val="center"/>
          </w:tcPr>
          <w:p w14:paraId="0F3B3986" w14:textId="77777777" w:rsidR="0050708A" w:rsidRPr="0050708A" w:rsidRDefault="0050708A">
            <w:pPr>
              <w:widowControl w:val="0"/>
              <w:autoSpaceDE w:val="0"/>
              <w:autoSpaceDN w:val="0"/>
              <w:adjustRightInd w:val="0"/>
            </w:pPr>
            <w:r w:rsidRPr="0050708A">
              <w:t xml:space="preserve">The Supplemental and Alternative Crops Competitive (SACC) Grants Program will support the development of canola as a viable supplemental and alternative crop in the United States. The goal of the SACC program is to significantly increase crop production and/or acreage by developing and testing of superior germplasm, improving methods of planting, cultivation, and harvesting, and </w:t>
            </w:r>
            <w:r w:rsidRPr="0050708A">
              <w:lastRenderedPageBreak/>
              <w:t>transferring new knowledge to producers (via Extension) as soon as practicable. Extension, education, and communication activities related to the research areas above must be addressed in the proposal.</w:t>
            </w:r>
          </w:p>
        </w:tc>
      </w:tr>
      <w:tr w:rsidR="0050708A" w14:paraId="7926DD31" w14:textId="77777777" w:rsidTr="0050708A">
        <w:tc>
          <w:tcPr>
            <w:tcW w:w="4540" w:type="dxa"/>
            <w:tcBorders>
              <w:left w:val="nil"/>
            </w:tcBorders>
            <w:tcMar>
              <w:top w:w="100" w:type="nil"/>
              <w:left w:w="100" w:type="nil"/>
              <w:bottom w:w="100" w:type="nil"/>
              <w:right w:w="100" w:type="nil"/>
            </w:tcMar>
          </w:tcPr>
          <w:p w14:paraId="0B1D6F3D" w14:textId="77777777" w:rsidR="0050708A" w:rsidRPr="0050708A" w:rsidRDefault="0050708A">
            <w:pPr>
              <w:widowControl w:val="0"/>
              <w:autoSpaceDE w:val="0"/>
              <w:autoSpaceDN w:val="0"/>
              <w:adjustRightInd w:val="0"/>
              <w:rPr>
                <w:b/>
                <w:bCs/>
              </w:rPr>
            </w:pPr>
            <w:r w:rsidRPr="0050708A">
              <w:rPr>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03413F52" w14:textId="77777777" w:rsidR="0050708A" w:rsidRPr="0050708A" w:rsidRDefault="004618FC">
            <w:pPr>
              <w:widowControl w:val="0"/>
              <w:autoSpaceDE w:val="0"/>
              <w:autoSpaceDN w:val="0"/>
              <w:adjustRightInd w:val="0"/>
            </w:pPr>
            <w:hyperlink r:id="rId63" w:history="1">
              <w:r w:rsidR="0050708A" w:rsidRPr="0050708A">
                <w:rPr>
                  <w:rStyle w:val="Hyperlink"/>
                </w:rPr>
                <w:t>Supplemental and Alternative Competitive Grants Program</w:t>
              </w:r>
            </w:hyperlink>
          </w:p>
        </w:tc>
      </w:tr>
      <w:tr w:rsidR="0050708A" w14:paraId="06B9AED7" w14:textId="77777777" w:rsidTr="0050708A">
        <w:tc>
          <w:tcPr>
            <w:tcW w:w="4540" w:type="dxa"/>
            <w:tcBorders>
              <w:left w:val="nil"/>
            </w:tcBorders>
            <w:tcMar>
              <w:top w:w="100" w:type="nil"/>
              <w:left w:w="100" w:type="nil"/>
              <w:bottom w:w="100" w:type="nil"/>
              <w:right w:w="100" w:type="nil"/>
            </w:tcMar>
          </w:tcPr>
          <w:p w14:paraId="630087AE" w14:textId="77777777" w:rsidR="0050708A" w:rsidRPr="0050708A" w:rsidRDefault="0050708A">
            <w:pPr>
              <w:widowControl w:val="0"/>
              <w:autoSpaceDE w:val="0"/>
              <w:autoSpaceDN w:val="0"/>
              <w:adjustRightInd w:val="0"/>
              <w:rPr>
                <w:b/>
                <w:bCs/>
              </w:rPr>
            </w:pPr>
            <w:r w:rsidRPr="0050708A">
              <w:rPr>
                <w:b/>
                <w:bCs/>
              </w:rPr>
              <w:t>Contact Information:</w:t>
            </w:r>
          </w:p>
        </w:tc>
        <w:tc>
          <w:tcPr>
            <w:tcW w:w="5800" w:type="dxa"/>
            <w:tcBorders>
              <w:right w:val="nil"/>
            </w:tcBorders>
            <w:tcMar>
              <w:top w:w="100" w:type="nil"/>
              <w:left w:w="100" w:type="nil"/>
              <w:bottom w:w="100" w:type="nil"/>
              <w:right w:w="100" w:type="nil"/>
            </w:tcMar>
            <w:vAlign w:val="center"/>
          </w:tcPr>
          <w:p w14:paraId="2661F7C1" w14:textId="77777777" w:rsidR="0050708A" w:rsidRPr="0050708A" w:rsidRDefault="0050708A">
            <w:pPr>
              <w:widowControl w:val="0"/>
              <w:autoSpaceDE w:val="0"/>
              <w:autoSpaceDN w:val="0"/>
              <w:adjustRightInd w:val="0"/>
            </w:pPr>
            <w:r w:rsidRPr="0050708A">
              <w:t>If you have difficulty accessing the full announcement electronically, please contact:</w:t>
            </w:r>
          </w:p>
          <w:p w14:paraId="176A5CEA" w14:textId="77777777" w:rsidR="0050708A" w:rsidRPr="0050708A" w:rsidRDefault="0050708A">
            <w:pPr>
              <w:widowControl w:val="0"/>
              <w:autoSpaceDE w:val="0"/>
              <w:autoSpaceDN w:val="0"/>
              <w:adjustRightInd w:val="0"/>
            </w:pPr>
          </w:p>
          <w:p w14:paraId="667B4084" w14:textId="77777777" w:rsidR="0050708A" w:rsidRPr="0050708A" w:rsidRDefault="0050708A">
            <w:pPr>
              <w:widowControl w:val="0"/>
              <w:autoSpaceDE w:val="0"/>
              <w:autoSpaceDN w:val="0"/>
              <w:adjustRightInd w:val="0"/>
            </w:pPr>
            <w:r w:rsidRPr="0050708A">
              <w:t xml:space="preserve">NIFA Help Desk Phone: 202-401-5048 Business hours are M-F, 7:00 am -5:00 pm ET, excluding Federal holidays </w:t>
            </w:r>
          </w:p>
          <w:p w14:paraId="2166FB0C" w14:textId="77777777" w:rsidR="0050708A" w:rsidRPr="0050708A" w:rsidRDefault="004618FC">
            <w:pPr>
              <w:widowControl w:val="0"/>
              <w:autoSpaceDE w:val="0"/>
              <w:autoSpaceDN w:val="0"/>
              <w:adjustRightInd w:val="0"/>
            </w:pPr>
            <w:hyperlink r:id="rId64" w:history="1">
              <w:r w:rsidR="0050708A" w:rsidRPr="0050708A">
                <w:rPr>
                  <w:rStyle w:val="Hyperlink"/>
                </w:rPr>
                <w:t>If you have any questions related to preparing application content</w:t>
              </w:r>
            </w:hyperlink>
          </w:p>
        </w:tc>
      </w:tr>
    </w:tbl>
    <w:p w14:paraId="492ECFC1" w14:textId="77777777" w:rsidR="0050708A" w:rsidRPr="00FD09D2" w:rsidRDefault="0050708A" w:rsidP="00BD22CB">
      <w:pPr>
        <w:widowControl w:val="0"/>
        <w:autoSpaceDE w:val="0"/>
        <w:autoSpaceDN w:val="0"/>
        <w:adjustRightInd w:val="0"/>
      </w:pPr>
    </w:p>
    <w:p w14:paraId="631EC9A7" w14:textId="77777777" w:rsidR="00BD22CB" w:rsidRPr="00FD09D2" w:rsidRDefault="004618FC" w:rsidP="00BD22CB">
      <w:pPr>
        <w:widowControl w:val="0"/>
        <w:pBdr>
          <w:bottom w:val="single" w:sz="6" w:space="1" w:color="auto"/>
        </w:pBdr>
        <w:autoSpaceDE w:val="0"/>
        <w:autoSpaceDN w:val="0"/>
        <w:adjustRightInd w:val="0"/>
      </w:pPr>
      <w:hyperlink r:id="rId65" w:history="1">
        <w:r w:rsidR="00BD22CB" w:rsidRPr="00FD09D2">
          <w:rPr>
            <w:color w:val="386EFF"/>
            <w:u w:val="single" w:color="386EFF"/>
          </w:rPr>
          <w:t>http://www.grants.gov/web/grants/view-opportunity.html?oppId=275099</w:t>
        </w:r>
      </w:hyperlink>
    </w:p>
    <w:p w14:paraId="1C75196B" w14:textId="77777777" w:rsidR="0050708A" w:rsidRDefault="0050708A" w:rsidP="00BD22CB">
      <w:pPr>
        <w:widowControl w:val="0"/>
        <w:autoSpaceDE w:val="0"/>
        <w:autoSpaceDN w:val="0"/>
        <w:adjustRightInd w:val="0"/>
      </w:pPr>
    </w:p>
    <w:p w14:paraId="210982A1" w14:textId="77777777" w:rsidR="00BD22CB" w:rsidRPr="00C71BC0" w:rsidRDefault="00BD22CB" w:rsidP="00BD22CB">
      <w:pPr>
        <w:widowControl w:val="0"/>
        <w:autoSpaceDE w:val="0"/>
        <w:autoSpaceDN w:val="0"/>
        <w:adjustRightInd w:val="0"/>
        <w:rPr>
          <w:rFonts w:ascii="Times" w:hAnsi="Times" w:cs="Helvetica"/>
        </w:rPr>
      </w:pPr>
      <w:bookmarkStart w:id="46" w:name="AGFRIClimateChange"/>
      <w:bookmarkEnd w:id="46"/>
      <w:r w:rsidRPr="00C71BC0">
        <w:rPr>
          <w:rFonts w:ascii="Times" w:hAnsi="Times" w:cs="Helvetica"/>
        </w:rPr>
        <w:t>National Institute of Food and Agriculture</w:t>
      </w:r>
    </w:p>
    <w:p w14:paraId="04E51FE0" w14:textId="77777777" w:rsidR="00BD22CB" w:rsidRPr="00C71BC0" w:rsidRDefault="00BD22CB" w:rsidP="00BD22CB">
      <w:pPr>
        <w:widowControl w:val="0"/>
        <w:autoSpaceDE w:val="0"/>
        <w:autoSpaceDN w:val="0"/>
        <w:adjustRightInd w:val="0"/>
        <w:rPr>
          <w:rFonts w:ascii="Times" w:hAnsi="Times" w:cs="Helvetica"/>
        </w:rPr>
      </w:pPr>
      <w:r w:rsidRPr="00C71BC0">
        <w:rPr>
          <w:rFonts w:ascii="Times" w:hAnsi="Times" w:cs="Helvetica"/>
        </w:rPr>
        <w:t>Agriculture and Food Research Initiative - Agriculture and Natural Resources Science for Climate Variability and Change Challenge Area</w:t>
      </w:r>
    </w:p>
    <w:p w14:paraId="65048F7E" w14:textId="77777777" w:rsidR="00BD22CB" w:rsidRDefault="00BD22CB" w:rsidP="00BD22CB">
      <w:pPr>
        <w:widowControl w:val="0"/>
        <w:autoSpaceDE w:val="0"/>
        <w:autoSpaceDN w:val="0"/>
        <w:adjustRightInd w:val="0"/>
        <w:rPr>
          <w:rFonts w:ascii="Times" w:hAnsi="Times" w:cs="Helvetica"/>
        </w:rPr>
      </w:pPr>
      <w:r w:rsidRPr="00C71BC0">
        <w:rPr>
          <w:rFonts w:ascii="Times" w:hAnsi="Times" w:cs="Helvetica"/>
        </w:rPr>
        <w:t>Modification 1</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50708A" w:rsidRPr="0050708A" w14:paraId="5386377E" w14:textId="77777777">
        <w:tc>
          <w:tcPr>
            <w:tcW w:w="4540" w:type="dxa"/>
            <w:tcMar>
              <w:top w:w="100" w:type="nil"/>
              <w:left w:w="100" w:type="nil"/>
              <w:bottom w:w="100" w:type="nil"/>
              <w:right w:w="100" w:type="nil"/>
            </w:tcMar>
          </w:tcPr>
          <w:p w14:paraId="6E248E72"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Document Type:</w:t>
            </w:r>
          </w:p>
        </w:tc>
        <w:tc>
          <w:tcPr>
            <w:tcW w:w="5800" w:type="dxa"/>
            <w:tcMar>
              <w:top w:w="100" w:type="nil"/>
              <w:left w:w="100" w:type="nil"/>
              <w:bottom w:w="100" w:type="nil"/>
              <w:right w:w="100" w:type="nil"/>
            </w:tcMar>
            <w:vAlign w:val="center"/>
          </w:tcPr>
          <w:p w14:paraId="0B799CEF"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Grants Notice</w:t>
            </w:r>
          </w:p>
        </w:tc>
      </w:tr>
      <w:tr w:rsidR="0050708A" w:rsidRPr="0050708A" w14:paraId="759D6891" w14:textId="77777777">
        <w:tblPrEx>
          <w:tblBorders>
            <w:top w:val="none" w:sz="0" w:space="0" w:color="auto"/>
          </w:tblBorders>
        </w:tblPrEx>
        <w:tc>
          <w:tcPr>
            <w:tcW w:w="4540" w:type="dxa"/>
            <w:tcMar>
              <w:top w:w="100" w:type="nil"/>
              <w:left w:w="100" w:type="nil"/>
              <w:bottom w:w="100" w:type="nil"/>
              <w:right w:w="100" w:type="nil"/>
            </w:tcMar>
          </w:tcPr>
          <w:p w14:paraId="5F0BBF3A"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Funding Opportunity Number:</w:t>
            </w:r>
          </w:p>
        </w:tc>
        <w:tc>
          <w:tcPr>
            <w:tcW w:w="5800" w:type="dxa"/>
            <w:tcMar>
              <w:top w:w="100" w:type="nil"/>
              <w:left w:w="100" w:type="nil"/>
              <w:bottom w:w="100" w:type="nil"/>
              <w:right w:w="100" w:type="nil"/>
            </w:tcMar>
            <w:vAlign w:val="center"/>
          </w:tcPr>
          <w:p w14:paraId="60B407D5"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USDA-NIFA-AFRI-004919</w:t>
            </w:r>
          </w:p>
        </w:tc>
      </w:tr>
      <w:tr w:rsidR="0050708A" w:rsidRPr="0050708A" w14:paraId="76F83E76" w14:textId="77777777">
        <w:tblPrEx>
          <w:tblBorders>
            <w:top w:val="none" w:sz="0" w:space="0" w:color="auto"/>
          </w:tblBorders>
        </w:tblPrEx>
        <w:tc>
          <w:tcPr>
            <w:tcW w:w="4540" w:type="dxa"/>
            <w:tcMar>
              <w:top w:w="100" w:type="nil"/>
              <w:left w:w="100" w:type="nil"/>
              <w:bottom w:w="100" w:type="nil"/>
              <w:right w:w="100" w:type="nil"/>
            </w:tcMar>
          </w:tcPr>
          <w:p w14:paraId="32C17BFC"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Funding Opportunity Title:</w:t>
            </w:r>
          </w:p>
        </w:tc>
        <w:tc>
          <w:tcPr>
            <w:tcW w:w="5800" w:type="dxa"/>
            <w:tcMar>
              <w:top w:w="100" w:type="nil"/>
              <w:left w:w="100" w:type="nil"/>
              <w:bottom w:w="100" w:type="nil"/>
              <w:right w:w="100" w:type="nil"/>
            </w:tcMar>
            <w:vAlign w:val="center"/>
          </w:tcPr>
          <w:p w14:paraId="43BE4F62"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Agriculture and Food Research Initiative - Agriculture and Natural Resources Science for Climate Variability and Change Challenge Area</w:t>
            </w:r>
          </w:p>
        </w:tc>
      </w:tr>
      <w:tr w:rsidR="0050708A" w:rsidRPr="0050708A" w14:paraId="0E710728" w14:textId="77777777">
        <w:tblPrEx>
          <w:tblBorders>
            <w:top w:val="none" w:sz="0" w:space="0" w:color="auto"/>
          </w:tblBorders>
        </w:tblPrEx>
        <w:tc>
          <w:tcPr>
            <w:tcW w:w="4540" w:type="dxa"/>
            <w:tcMar>
              <w:top w:w="100" w:type="nil"/>
              <w:left w:w="100" w:type="nil"/>
              <w:bottom w:w="100" w:type="nil"/>
              <w:right w:w="100" w:type="nil"/>
            </w:tcMar>
          </w:tcPr>
          <w:p w14:paraId="2C81293B"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Opportunity Category:</w:t>
            </w:r>
          </w:p>
        </w:tc>
        <w:tc>
          <w:tcPr>
            <w:tcW w:w="5800" w:type="dxa"/>
            <w:tcMar>
              <w:top w:w="100" w:type="nil"/>
              <w:left w:w="100" w:type="nil"/>
              <w:bottom w:w="100" w:type="nil"/>
              <w:right w:w="100" w:type="nil"/>
            </w:tcMar>
            <w:vAlign w:val="center"/>
          </w:tcPr>
          <w:p w14:paraId="721799B7"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Discretionary</w:t>
            </w:r>
          </w:p>
        </w:tc>
      </w:tr>
      <w:tr w:rsidR="0050708A" w:rsidRPr="0050708A" w14:paraId="6FB2DAD1" w14:textId="77777777">
        <w:tblPrEx>
          <w:tblBorders>
            <w:top w:val="none" w:sz="0" w:space="0" w:color="auto"/>
          </w:tblBorders>
        </w:tblPrEx>
        <w:tc>
          <w:tcPr>
            <w:tcW w:w="4540" w:type="dxa"/>
            <w:tcMar>
              <w:top w:w="100" w:type="nil"/>
              <w:left w:w="100" w:type="nil"/>
              <w:bottom w:w="100" w:type="nil"/>
              <w:right w:w="100" w:type="nil"/>
            </w:tcMar>
          </w:tcPr>
          <w:p w14:paraId="212C3ECF"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Funding Instrument Type:</w:t>
            </w:r>
          </w:p>
        </w:tc>
        <w:tc>
          <w:tcPr>
            <w:tcW w:w="5800" w:type="dxa"/>
            <w:tcMar>
              <w:top w:w="100" w:type="nil"/>
              <w:left w:w="100" w:type="nil"/>
              <w:bottom w:w="100" w:type="nil"/>
              <w:right w:w="100" w:type="nil"/>
            </w:tcMar>
            <w:vAlign w:val="center"/>
          </w:tcPr>
          <w:p w14:paraId="3972444C"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Grant</w:t>
            </w:r>
          </w:p>
        </w:tc>
      </w:tr>
      <w:tr w:rsidR="0050708A" w:rsidRPr="0050708A" w14:paraId="15E2C278" w14:textId="77777777">
        <w:tblPrEx>
          <w:tblBorders>
            <w:top w:val="none" w:sz="0" w:space="0" w:color="auto"/>
          </w:tblBorders>
        </w:tblPrEx>
        <w:tc>
          <w:tcPr>
            <w:tcW w:w="4540" w:type="dxa"/>
            <w:tcMar>
              <w:top w:w="100" w:type="nil"/>
              <w:left w:w="100" w:type="nil"/>
              <w:bottom w:w="100" w:type="nil"/>
              <w:right w:w="100" w:type="nil"/>
            </w:tcMar>
          </w:tcPr>
          <w:p w14:paraId="3B818182"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Category of Funding Activity:</w:t>
            </w:r>
          </w:p>
        </w:tc>
        <w:tc>
          <w:tcPr>
            <w:tcW w:w="5800" w:type="dxa"/>
            <w:tcMar>
              <w:top w:w="100" w:type="nil"/>
              <w:left w:w="100" w:type="nil"/>
              <w:bottom w:w="100" w:type="nil"/>
              <w:right w:w="100" w:type="nil"/>
            </w:tcMar>
            <w:vAlign w:val="center"/>
          </w:tcPr>
          <w:p w14:paraId="72521C2F"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Agriculture</w:t>
            </w:r>
          </w:p>
          <w:p w14:paraId="53102D9C"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Energy</w:t>
            </w:r>
          </w:p>
          <w:p w14:paraId="2EB2A14D"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Natural Resources</w:t>
            </w:r>
          </w:p>
        </w:tc>
      </w:tr>
      <w:tr w:rsidR="0050708A" w:rsidRPr="0050708A" w14:paraId="56F33D8B" w14:textId="77777777">
        <w:tblPrEx>
          <w:tblBorders>
            <w:top w:val="none" w:sz="0" w:space="0" w:color="auto"/>
          </w:tblBorders>
        </w:tblPrEx>
        <w:tc>
          <w:tcPr>
            <w:tcW w:w="4540" w:type="dxa"/>
            <w:tcMar>
              <w:top w:w="100" w:type="nil"/>
              <w:left w:w="100" w:type="nil"/>
              <w:bottom w:w="100" w:type="nil"/>
              <w:right w:w="100" w:type="nil"/>
            </w:tcMar>
          </w:tcPr>
          <w:p w14:paraId="374B319D"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Category Explanation:</w:t>
            </w:r>
          </w:p>
        </w:tc>
        <w:tc>
          <w:tcPr>
            <w:tcW w:w="5800" w:type="dxa"/>
            <w:tcMar>
              <w:top w:w="100" w:type="nil"/>
              <w:left w:w="100" w:type="nil"/>
              <w:bottom w:w="100" w:type="nil"/>
              <w:right w:w="100" w:type="nil"/>
            </w:tcMar>
            <w:vAlign w:val="center"/>
          </w:tcPr>
          <w:p w14:paraId="5ABB1A77" w14:textId="77777777" w:rsidR="0050708A" w:rsidRPr="0050708A" w:rsidRDefault="0050708A" w:rsidP="0050708A">
            <w:pPr>
              <w:widowControl w:val="0"/>
              <w:autoSpaceDE w:val="0"/>
              <w:autoSpaceDN w:val="0"/>
              <w:adjustRightInd w:val="0"/>
              <w:rPr>
                <w:rFonts w:ascii="Times" w:hAnsi="Times" w:cs="Helvetica"/>
              </w:rPr>
            </w:pPr>
          </w:p>
        </w:tc>
      </w:tr>
      <w:tr w:rsidR="0050708A" w:rsidRPr="0050708A" w14:paraId="79DFFE00" w14:textId="77777777">
        <w:tblPrEx>
          <w:tblBorders>
            <w:top w:val="none" w:sz="0" w:space="0" w:color="auto"/>
          </w:tblBorders>
        </w:tblPrEx>
        <w:tc>
          <w:tcPr>
            <w:tcW w:w="4540" w:type="dxa"/>
            <w:tcMar>
              <w:top w:w="100" w:type="nil"/>
              <w:left w:w="100" w:type="nil"/>
              <w:bottom w:w="100" w:type="nil"/>
              <w:right w:w="100" w:type="nil"/>
            </w:tcMar>
            <w:vAlign w:val="center"/>
          </w:tcPr>
          <w:p w14:paraId="4C8CD011"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Expected Number of Awards:</w:t>
            </w:r>
          </w:p>
        </w:tc>
        <w:tc>
          <w:tcPr>
            <w:tcW w:w="5800" w:type="dxa"/>
            <w:tcMar>
              <w:top w:w="100" w:type="nil"/>
              <w:left w:w="100" w:type="nil"/>
              <w:bottom w:w="100" w:type="nil"/>
              <w:right w:w="100" w:type="nil"/>
            </w:tcMar>
            <w:vAlign w:val="center"/>
          </w:tcPr>
          <w:p w14:paraId="5116FC75" w14:textId="77777777" w:rsidR="0050708A" w:rsidRPr="0050708A" w:rsidRDefault="0050708A" w:rsidP="0050708A">
            <w:pPr>
              <w:widowControl w:val="0"/>
              <w:autoSpaceDE w:val="0"/>
              <w:autoSpaceDN w:val="0"/>
              <w:adjustRightInd w:val="0"/>
              <w:rPr>
                <w:rFonts w:ascii="Times" w:hAnsi="Times" w:cs="Helvetica"/>
              </w:rPr>
            </w:pPr>
          </w:p>
        </w:tc>
      </w:tr>
      <w:tr w:rsidR="0050708A" w:rsidRPr="0050708A" w14:paraId="6D99FD91" w14:textId="77777777">
        <w:tblPrEx>
          <w:tblBorders>
            <w:top w:val="none" w:sz="0" w:space="0" w:color="auto"/>
          </w:tblBorders>
        </w:tblPrEx>
        <w:tc>
          <w:tcPr>
            <w:tcW w:w="4540" w:type="dxa"/>
            <w:tcMar>
              <w:top w:w="100" w:type="nil"/>
              <w:left w:w="100" w:type="nil"/>
              <w:bottom w:w="100" w:type="nil"/>
              <w:right w:w="100" w:type="nil"/>
            </w:tcMar>
          </w:tcPr>
          <w:p w14:paraId="21203C9D"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CFDA Number(s):</w:t>
            </w:r>
          </w:p>
        </w:tc>
        <w:tc>
          <w:tcPr>
            <w:tcW w:w="5800" w:type="dxa"/>
            <w:tcMar>
              <w:top w:w="100" w:type="nil"/>
              <w:left w:w="100" w:type="nil"/>
              <w:bottom w:w="100" w:type="nil"/>
              <w:right w:w="100" w:type="nil"/>
            </w:tcMar>
            <w:vAlign w:val="center"/>
          </w:tcPr>
          <w:p w14:paraId="6CC21B30"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10.310 -- Agriculture and Food Research Initiative (AFRI)</w:t>
            </w:r>
          </w:p>
        </w:tc>
      </w:tr>
      <w:tr w:rsidR="0050708A" w:rsidRPr="0050708A" w14:paraId="57323A24" w14:textId="77777777">
        <w:tc>
          <w:tcPr>
            <w:tcW w:w="4540" w:type="dxa"/>
            <w:tcMar>
              <w:top w:w="100" w:type="nil"/>
              <w:left w:w="100" w:type="nil"/>
              <w:bottom w:w="100" w:type="nil"/>
              <w:right w:w="100" w:type="nil"/>
            </w:tcMar>
          </w:tcPr>
          <w:p w14:paraId="47A18AB4"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B52EBF1"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Yes</w:t>
            </w:r>
          </w:p>
        </w:tc>
      </w:tr>
      <w:tr w:rsidR="0050708A" w14:paraId="08B83D7C" w14:textId="77777777" w:rsidTr="0050708A">
        <w:tc>
          <w:tcPr>
            <w:tcW w:w="4540" w:type="dxa"/>
            <w:tcBorders>
              <w:left w:val="nil"/>
            </w:tcBorders>
            <w:tcMar>
              <w:top w:w="100" w:type="nil"/>
              <w:left w:w="100" w:type="nil"/>
              <w:bottom w:w="100" w:type="nil"/>
              <w:right w:w="100" w:type="nil"/>
            </w:tcMar>
          </w:tcPr>
          <w:p w14:paraId="151BF378"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C580B59"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Feb 18, 2015</w:t>
            </w:r>
          </w:p>
        </w:tc>
      </w:tr>
      <w:tr w:rsidR="0050708A" w14:paraId="2A6131F9" w14:textId="77777777" w:rsidTr="0050708A">
        <w:tc>
          <w:tcPr>
            <w:tcW w:w="4540" w:type="dxa"/>
            <w:tcBorders>
              <w:left w:val="nil"/>
            </w:tcBorders>
            <w:tcMar>
              <w:top w:w="100" w:type="nil"/>
              <w:left w:w="100" w:type="nil"/>
              <w:bottom w:w="100" w:type="nil"/>
              <w:right w:w="100" w:type="nil"/>
            </w:tcMar>
          </w:tcPr>
          <w:p w14:paraId="1F1B841B"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DA7D346"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Mar 16, 2015</w:t>
            </w:r>
          </w:p>
        </w:tc>
      </w:tr>
      <w:tr w:rsidR="0050708A" w14:paraId="118DB0C0" w14:textId="77777777" w:rsidTr="0050708A">
        <w:tc>
          <w:tcPr>
            <w:tcW w:w="4540" w:type="dxa"/>
            <w:tcBorders>
              <w:left w:val="nil"/>
            </w:tcBorders>
            <w:tcMar>
              <w:top w:w="100" w:type="nil"/>
              <w:left w:w="100" w:type="nil"/>
              <w:bottom w:w="100" w:type="nil"/>
              <w:right w:w="100" w:type="nil"/>
            </w:tcMar>
          </w:tcPr>
          <w:p w14:paraId="6DC6D593"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FFC6A79" w14:textId="2B07DD37" w:rsidR="0050708A" w:rsidRPr="0050708A" w:rsidRDefault="0050708A">
            <w:pPr>
              <w:widowControl w:val="0"/>
              <w:autoSpaceDE w:val="0"/>
              <w:autoSpaceDN w:val="0"/>
              <w:adjustRightInd w:val="0"/>
              <w:rPr>
                <w:rFonts w:ascii="Times" w:hAnsi="Times" w:cs="Helvetica"/>
              </w:rPr>
            </w:pPr>
            <w:r>
              <w:rPr>
                <w:rFonts w:ascii="Times" w:hAnsi="Times" w:cs="Helvetica"/>
              </w:rPr>
              <w:t>Jun 4, 2015 </w:t>
            </w:r>
            <w:r w:rsidRPr="0050708A">
              <w:rPr>
                <w:rFonts w:ascii="Times" w:hAnsi="Times" w:cs="Helvetica"/>
              </w:rPr>
              <w:t>A Letter of Intent (LOI) must be received by (applications for conference grants are excluded from LOI requirement) 5:00 p.m. Eastern Time on April 2, 2015 (see Part IV, A. of this RFA). Applications must be received via Grants.gov by 5:00 p.m. Eastern Time on June 4, 2015.</w:t>
            </w:r>
          </w:p>
        </w:tc>
      </w:tr>
      <w:tr w:rsidR="0050708A" w14:paraId="2857845C" w14:textId="77777777" w:rsidTr="0050708A">
        <w:tc>
          <w:tcPr>
            <w:tcW w:w="4540" w:type="dxa"/>
            <w:tcBorders>
              <w:left w:val="nil"/>
            </w:tcBorders>
            <w:tcMar>
              <w:top w:w="100" w:type="nil"/>
              <w:left w:w="100" w:type="nil"/>
              <w:bottom w:w="100" w:type="nil"/>
              <w:right w:w="100" w:type="nil"/>
            </w:tcMar>
          </w:tcPr>
          <w:p w14:paraId="03C274EB"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60C1391"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 xml:space="preserve">Jun 4, 2015   A Letter of Intent (LOI) must be received by (applications for conference grants are excluded from LOI requirement) 5:00 p.m. Eastern Time on April 2, 2015 (see Part IV, A. of this RFA). Applications must be </w:t>
            </w:r>
            <w:r w:rsidRPr="0050708A">
              <w:rPr>
                <w:rFonts w:ascii="Times" w:hAnsi="Times" w:cs="Helvetica"/>
              </w:rPr>
              <w:lastRenderedPageBreak/>
              <w:t>received via Grants.gov by 5:00 p.m. Eastern Time on June 4, 2015.</w:t>
            </w:r>
          </w:p>
        </w:tc>
      </w:tr>
      <w:tr w:rsidR="0050708A" w14:paraId="7B5ABD1A" w14:textId="77777777" w:rsidTr="0050708A">
        <w:tc>
          <w:tcPr>
            <w:tcW w:w="4540" w:type="dxa"/>
            <w:tcBorders>
              <w:left w:val="nil"/>
            </w:tcBorders>
            <w:tcMar>
              <w:top w:w="100" w:type="nil"/>
              <w:left w:w="100" w:type="nil"/>
              <w:bottom w:w="100" w:type="nil"/>
              <w:right w:w="100" w:type="nil"/>
            </w:tcMar>
          </w:tcPr>
          <w:p w14:paraId="407D795D"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lastRenderedPageBreak/>
              <w:t>Archive Date:</w:t>
            </w:r>
          </w:p>
        </w:tc>
        <w:tc>
          <w:tcPr>
            <w:tcW w:w="5800" w:type="dxa"/>
            <w:tcBorders>
              <w:right w:val="nil"/>
            </w:tcBorders>
            <w:tcMar>
              <w:top w:w="100" w:type="nil"/>
              <w:left w:w="100" w:type="nil"/>
              <w:bottom w:w="100" w:type="nil"/>
              <w:right w:w="100" w:type="nil"/>
            </w:tcMar>
            <w:vAlign w:val="center"/>
          </w:tcPr>
          <w:p w14:paraId="28A5CA9D"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Jul 4, 2015</w:t>
            </w:r>
          </w:p>
        </w:tc>
      </w:tr>
      <w:tr w:rsidR="0050708A" w14:paraId="47E0CA3C" w14:textId="77777777" w:rsidTr="0050708A">
        <w:tc>
          <w:tcPr>
            <w:tcW w:w="4540" w:type="dxa"/>
            <w:tcBorders>
              <w:left w:val="nil"/>
            </w:tcBorders>
            <w:tcMar>
              <w:top w:w="100" w:type="nil"/>
              <w:left w:w="100" w:type="nil"/>
              <w:bottom w:w="100" w:type="nil"/>
              <w:right w:w="100" w:type="nil"/>
            </w:tcMar>
          </w:tcPr>
          <w:p w14:paraId="63158701"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BE9153E"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$5,000,000</w:t>
            </w:r>
          </w:p>
        </w:tc>
      </w:tr>
      <w:tr w:rsidR="0050708A" w14:paraId="0FE82632" w14:textId="77777777" w:rsidTr="0050708A">
        <w:tc>
          <w:tcPr>
            <w:tcW w:w="4540" w:type="dxa"/>
            <w:tcBorders>
              <w:left w:val="nil"/>
            </w:tcBorders>
            <w:tcMar>
              <w:top w:w="100" w:type="nil"/>
              <w:left w:w="100" w:type="nil"/>
              <w:bottom w:w="100" w:type="nil"/>
              <w:right w:w="100" w:type="nil"/>
            </w:tcMar>
          </w:tcPr>
          <w:p w14:paraId="3EC5D8E8"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71F1EA9"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Others (see text field entitled "Additional Information on Eligibility" for clarification)</w:t>
            </w:r>
          </w:p>
        </w:tc>
      </w:tr>
      <w:tr w:rsidR="0050708A" w14:paraId="619BBF12" w14:textId="77777777" w:rsidTr="0050708A">
        <w:tc>
          <w:tcPr>
            <w:tcW w:w="4540" w:type="dxa"/>
            <w:tcBorders>
              <w:left w:val="nil"/>
            </w:tcBorders>
            <w:tcMar>
              <w:top w:w="100" w:type="nil"/>
              <w:left w:w="100" w:type="nil"/>
              <w:bottom w:w="100" w:type="nil"/>
              <w:right w:w="100" w:type="nil"/>
            </w:tcMar>
          </w:tcPr>
          <w:p w14:paraId="580DF5C0"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A999953"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Eligibility is linked to the project type requested in Program Area Descriptions beginning in Part I, C. All project types are described beginning in Part II, C.</w:t>
            </w:r>
          </w:p>
        </w:tc>
      </w:tr>
      <w:tr w:rsidR="0050708A" w14:paraId="2C9883D0" w14:textId="77777777" w:rsidTr="0050708A">
        <w:tc>
          <w:tcPr>
            <w:tcW w:w="4540" w:type="dxa"/>
            <w:tcBorders>
              <w:left w:val="nil"/>
            </w:tcBorders>
            <w:tcMar>
              <w:top w:w="100" w:type="nil"/>
              <w:left w:w="100" w:type="nil"/>
              <w:bottom w:w="100" w:type="nil"/>
              <w:right w:w="100" w:type="nil"/>
            </w:tcMar>
          </w:tcPr>
          <w:p w14:paraId="1DDDDC84"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361737E"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National Institute of Food and Agriculture</w:t>
            </w:r>
          </w:p>
        </w:tc>
      </w:tr>
      <w:tr w:rsidR="0050708A" w14:paraId="135E73FD" w14:textId="77777777" w:rsidTr="0050708A">
        <w:tc>
          <w:tcPr>
            <w:tcW w:w="4540" w:type="dxa"/>
            <w:tcBorders>
              <w:left w:val="nil"/>
            </w:tcBorders>
            <w:tcMar>
              <w:top w:w="100" w:type="nil"/>
              <w:left w:w="100" w:type="nil"/>
              <w:bottom w:w="100" w:type="nil"/>
              <w:right w:w="100" w:type="nil"/>
            </w:tcMar>
          </w:tcPr>
          <w:p w14:paraId="720590A3"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A8AA165"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This AFRI Challenge Area focuses on the priority to mitigate and adapt to climate variability and change. It supports activities that reduce greenhouse gas emissions, increase carbon sequestration in agricultural and forest production systems, and prepare the nation's agriculture and forests to adapt to variable climates. The long-term outcome for this program is to reduce the use of energy, nitrogen fertilizer, and water by ten percent and increase carbon sequestration by fifteen percent through resilient agriculture and forest production systems. In order to achieve this outcome, this program will support multi-function Integrated Research, Education, and/or Extension Projects and Food and Agricultural Science Enhancement (FASE) Grants applications that address one of the Program Area Priorities (see Climate Variability and Change RFA for details).</w:t>
            </w:r>
          </w:p>
        </w:tc>
      </w:tr>
      <w:tr w:rsidR="0050708A" w14:paraId="1D00AC41" w14:textId="77777777" w:rsidTr="0050708A">
        <w:tc>
          <w:tcPr>
            <w:tcW w:w="4540" w:type="dxa"/>
            <w:tcBorders>
              <w:left w:val="nil"/>
            </w:tcBorders>
            <w:tcMar>
              <w:top w:w="100" w:type="nil"/>
              <w:left w:w="100" w:type="nil"/>
              <w:bottom w:w="100" w:type="nil"/>
              <w:right w:w="100" w:type="nil"/>
            </w:tcMar>
          </w:tcPr>
          <w:p w14:paraId="299471A6"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3ED8C4BF" w14:textId="77777777" w:rsidR="0050708A" w:rsidRPr="0050708A" w:rsidRDefault="004618FC">
            <w:pPr>
              <w:widowControl w:val="0"/>
              <w:autoSpaceDE w:val="0"/>
              <w:autoSpaceDN w:val="0"/>
              <w:adjustRightInd w:val="0"/>
              <w:rPr>
                <w:rFonts w:ascii="Times" w:hAnsi="Times" w:cs="Helvetica"/>
              </w:rPr>
            </w:pPr>
            <w:hyperlink r:id="rId66" w:history="1">
              <w:r w:rsidR="0050708A" w:rsidRPr="0050708A">
                <w:rPr>
                  <w:rStyle w:val="Hyperlink"/>
                  <w:rFonts w:ascii="Times" w:hAnsi="Times" w:cs="Helvetica"/>
                </w:rPr>
                <w:t>Agriculture and Food Research Initiative - Agriculture and Natural Resources Science for Climate Variability and Change Challenge Area</w:t>
              </w:r>
            </w:hyperlink>
          </w:p>
        </w:tc>
      </w:tr>
      <w:tr w:rsidR="0050708A" w14:paraId="04B750FB" w14:textId="77777777" w:rsidTr="0050708A">
        <w:tc>
          <w:tcPr>
            <w:tcW w:w="4540" w:type="dxa"/>
            <w:tcBorders>
              <w:left w:val="nil"/>
            </w:tcBorders>
            <w:tcMar>
              <w:top w:w="100" w:type="nil"/>
              <w:left w:w="100" w:type="nil"/>
              <w:bottom w:w="100" w:type="nil"/>
              <w:right w:w="100" w:type="nil"/>
            </w:tcMar>
          </w:tcPr>
          <w:p w14:paraId="3DDCFD6D"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1F300D5"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If you have difficulty accessing the full announcement electronically, please contact:</w:t>
            </w:r>
          </w:p>
          <w:p w14:paraId="4273DB19" w14:textId="77777777" w:rsidR="0050708A" w:rsidRPr="0050708A" w:rsidRDefault="0050708A">
            <w:pPr>
              <w:widowControl w:val="0"/>
              <w:autoSpaceDE w:val="0"/>
              <w:autoSpaceDN w:val="0"/>
              <w:adjustRightInd w:val="0"/>
              <w:rPr>
                <w:rFonts w:ascii="Times" w:hAnsi="Times" w:cs="Helvetica"/>
              </w:rPr>
            </w:pPr>
          </w:p>
          <w:p w14:paraId="71A92140"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 xml:space="preserve">NIFA Help Desk Phone: 202-401-5048 Business hours are M-F, 7:00 am -5:00 pm ET, excluding Federal holidays </w:t>
            </w:r>
          </w:p>
          <w:p w14:paraId="006D85EC" w14:textId="77777777" w:rsidR="0050708A" w:rsidRPr="0050708A" w:rsidRDefault="004618FC">
            <w:pPr>
              <w:widowControl w:val="0"/>
              <w:autoSpaceDE w:val="0"/>
              <w:autoSpaceDN w:val="0"/>
              <w:adjustRightInd w:val="0"/>
              <w:rPr>
                <w:rFonts w:ascii="Times" w:hAnsi="Times" w:cs="Helvetica"/>
              </w:rPr>
            </w:pPr>
            <w:hyperlink r:id="rId67" w:history="1">
              <w:r w:rsidR="0050708A" w:rsidRPr="0050708A">
                <w:rPr>
                  <w:rStyle w:val="Hyperlink"/>
                  <w:rFonts w:ascii="Times" w:hAnsi="Times" w:cs="Helvetica"/>
                </w:rPr>
                <w:t>If you have any questions related to preparing application content</w:t>
              </w:r>
            </w:hyperlink>
          </w:p>
        </w:tc>
      </w:tr>
    </w:tbl>
    <w:p w14:paraId="28D1229D" w14:textId="77777777" w:rsidR="0050708A" w:rsidRPr="00C71BC0" w:rsidRDefault="0050708A" w:rsidP="00BD22CB">
      <w:pPr>
        <w:widowControl w:val="0"/>
        <w:autoSpaceDE w:val="0"/>
        <w:autoSpaceDN w:val="0"/>
        <w:adjustRightInd w:val="0"/>
        <w:rPr>
          <w:rFonts w:ascii="Times" w:hAnsi="Times" w:cs="Helvetica"/>
        </w:rPr>
      </w:pPr>
    </w:p>
    <w:p w14:paraId="7B01BAAC" w14:textId="77777777" w:rsidR="00BD22CB" w:rsidRDefault="004618FC" w:rsidP="00BD22CB">
      <w:pPr>
        <w:widowControl w:val="0"/>
        <w:pBdr>
          <w:bottom w:val="single" w:sz="6" w:space="1" w:color="auto"/>
        </w:pBdr>
        <w:autoSpaceDE w:val="0"/>
        <w:autoSpaceDN w:val="0"/>
        <w:adjustRightInd w:val="0"/>
        <w:rPr>
          <w:rFonts w:ascii="Times" w:hAnsi="Times" w:cs="Helvetica"/>
          <w:color w:val="386EFF"/>
          <w:u w:val="single" w:color="386EFF"/>
        </w:rPr>
      </w:pPr>
      <w:hyperlink r:id="rId68" w:history="1">
        <w:r w:rsidR="00BD22CB" w:rsidRPr="00C71BC0">
          <w:rPr>
            <w:rFonts w:ascii="Times" w:hAnsi="Times" w:cs="Helvetica"/>
            <w:color w:val="386EFF"/>
            <w:u w:val="single" w:color="386EFF"/>
          </w:rPr>
          <w:t>http://www.grants.gov/web/grants/view-opportunity.html?oppId=274626</w:t>
        </w:r>
      </w:hyperlink>
    </w:p>
    <w:p w14:paraId="3827562E" w14:textId="77777777" w:rsidR="0050708A" w:rsidRPr="00C71BC0" w:rsidRDefault="0050708A" w:rsidP="00BD22CB">
      <w:pPr>
        <w:widowControl w:val="0"/>
        <w:pBdr>
          <w:bottom w:val="single" w:sz="6" w:space="1" w:color="auto"/>
        </w:pBdr>
        <w:autoSpaceDE w:val="0"/>
        <w:autoSpaceDN w:val="0"/>
        <w:adjustRightInd w:val="0"/>
        <w:rPr>
          <w:rFonts w:ascii="Times" w:hAnsi="Times" w:cs="Helvetica"/>
        </w:rPr>
      </w:pPr>
    </w:p>
    <w:p w14:paraId="07AA610A" w14:textId="77777777" w:rsidR="0050708A" w:rsidRPr="00C71BC0" w:rsidRDefault="0050708A" w:rsidP="00BD22CB">
      <w:pPr>
        <w:widowControl w:val="0"/>
        <w:autoSpaceDE w:val="0"/>
        <w:autoSpaceDN w:val="0"/>
        <w:adjustRightInd w:val="0"/>
        <w:rPr>
          <w:rFonts w:ascii="Times" w:hAnsi="Times" w:cs="Helvetica"/>
        </w:rPr>
      </w:pPr>
    </w:p>
    <w:p w14:paraId="7C4069F1" w14:textId="77777777" w:rsidR="00AC069E" w:rsidRPr="00D744DD" w:rsidRDefault="00AC069E" w:rsidP="00AC069E">
      <w:pPr>
        <w:widowControl w:val="0"/>
        <w:autoSpaceDE w:val="0"/>
        <w:autoSpaceDN w:val="0"/>
        <w:adjustRightInd w:val="0"/>
        <w:rPr>
          <w:rFonts w:ascii="Times" w:hAnsi="Times" w:cs="Helvetica"/>
        </w:rPr>
      </w:pPr>
      <w:bookmarkStart w:id="47" w:name="AGWaterforAgChallenge"/>
      <w:bookmarkEnd w:id="47"/>
      <w:r w:rsidRPr="00D744DD">
        <w:rPr>
          <w:rFonts w:ascii="Times" w:hAnsi="Times" w:cs="Helvetica"/>
        </w:rPr>
        <w:t>National Institute of Food and Agriculture</w:t>
      </w:r>
    </w:p>
    <w:p w14:paraId="4E2D4CCB"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Agriculture and Food Research Initiative - Water for Agriculture Challenge Area</w:t>
      </w:r>
    </w:p>
    <w:p w14:paraId="7281B66E" w14:textId="5DF719D6" w:rsidR="00AC069E" w:rsidRDefault="00AC069E" w:rsidP="00AC069E">
      <w:pPr>
        <w:widowControl w:val="0"/>
        <w:autoSpaceDE w:val="0"/>
        <w:autoSpaceDN w:val="0"/>
        <w:adjustRightInd w:val="0"/>
        <w:rPr>
          <w:rFonts w:ascii="Times" w:hAnsi="Times" w:cs="Helvetica"/>
        </w:rPr>
      </w:pPr>
      <w:r w:rsidRPr="00D744DD">
        <w:rPr>
          <w:rFonts w:ascii="Times" w:hAnsi="Times" w:cs="Helvetica"/>
        </w:rPr>
        <w:t>Modification</w:t>
      </w:r>
      <w:r w:rsidR="00F32961">
        <w:rPr>
          <w:rFonts w:ascii="Times" w:hAnsi="Times" w:cs="Helvetica"/>
        </w:rPr>
        <w:t>s 1 &amp;</w:t>
      </w:r>
      <w:r w:rsidRPr="00D744DD">
        <w:rPr>
          <w:rFonts w:ascii="Times" w:hAnsi="Times" w:cs="Helvetica"/>
        </w:rPr>
        <w:t xml:space="preserve"> 2</w:t>
      </w:r>
    </w:p>
    <w:p w14:paraId="68C95284" w14:textId="77777777" w:rsidR="0050708A" w:rsidRDefault="0050708A" w:rsidP="00AC069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50708A" w:rsidRPr="0050708A" w14:paraId="2517BC6B" w14:textId="77777777">
        <w:tc>
          <w:tcPr>
            <w:tcW w:w="4540" w:type="dxa"/>
            <w:tcMar>
              <w:top w:w="100" w:type="nil"/>
              <w:left w:w="100" w:type="nil"/>
              <w:bottom w:w="100" w:type="nil"/>
              <w:right w:w="100" w:type="nil"/>
            </w:tcMar>
          </w:tcPr>
          <w:p w14:paraId="3BC1BE04"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Document Type:</w:t>
            </w:r>
          </w:p>
        </w:tc>
        <w:tc>
          <w:tcPr>
            <w:tcW w:w="5800" w:type="dxa"/>
            <w:tcMar>
              <w:top w:w="100" w:type="nil"/>
              <w:left w:w="100" w:type="nil"/>
              <w:bottom w:w="100" w:type="nil"/>
              <w:right w:w="100" w:type="nil"/>
            </w:tcMar>
            <w:vAlign w:val="center"/>
          </w:tcPr>
          <w:p w14:paraId="12A37DA4"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Grants Notice</w:t>
            </w:r>
          </w:p>
        </w:tc>
      </w:tr>
      <w:tr w:rsidR="0050708A" w:rsidRPr="0050708A" w14:paraId="74E84D54" w14:textId="77777777">
        <w:tblPrEx>
          <w:tblBorders>
            <w:top w:val="none" w:sz="0" w:space="0" w:color="auto"/>
          </w:tblBorders>
        </w:tblPrEx>
        <w:tc>
          <w:tcPr>
            <w:tcW w:w="4540" w:type="dxa"/>
            <w:tcMar>
              <w:top w:w="100" w:type="nil"/>
              <w:left w:w="100" w:type="nil"/>
              <w:bottom w:w="100" w:type="nil"/>
              <w:right w:w="100" w:type="nil"/>
            </w:tcMar>
          </w:tcPr>
          <w:p w14:paraId="1AA4256C"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Funding Opportunity Number:</w:t>
            </w:r>
          </w:p>
        </w:tc>
        <w:tc>
          <w:tcPr>
            <w:tcW w:w="5800" w:type="dxa"/>
            <w:tcMar>
              <w:top w:w="100" w:type="nil"/>
              <w:left w:w="100" w:type="nil"/>
              <w:bottom w:w="100" w:type="nil"/>
              <w:right w:w="100" w:type="nil"/>
            </w:tcMar>
            <w:vAlign w:val="center"/>
          </w:tcPr>
          <w:p w14:paraId="263C5DD4"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USDA-NIFA-AFRI-004918</w:t>
            </w:r>
          </w:p>
        </w:tc>
      </w:tr>
      <w:tr w:rsidR="0050708A" w:rsidRPr="0050708A" w14:paraId="7DD47318" w14:textId="77777777">
        <w:tblPrEx>
          <w:tblBorders>
            <w:top w:val="none" w:sz="0" w:space="0" w:color="auto"/>
          </w:tblBorders>
        </w:tblPrEx>
        <w:tc>
          <w:tcPr>
            <w:tcW w:w="4540" w:type="dxa"/>
            <w:tcMar>
              <w:top w:w="100" w:type="nil"/>
              <w:left w:w="100" w:type="nil"/>
              <w:bottom w:w="100" w:type="nil"/>
              <w:right w:w="100" w:type="nil"/>
            </w:tcMar>
          </w:tcPr>
          <w:p w14:paraId="0EEB7C04"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Funding Opportunity Title:</w:t>
            </w:r>
          </w:p>
        </w:tc>
        <w:tc>
          <w:tcPr>
            <w:tcW w:w="5800" w:type="dxa"/>
            <w:tcMar>
              <w:top w:w="100" w:type="nil"/>
              <w:left w:w="100" w:type="nil"/>
              <w:bottom w:w="100" w:type="nil"/>
              <w:right w:w="100" w:type="nil"/>
            </w:tcMar>
            <w:vAlign w:val="center"/>
          </w:tcPr>
          <w:p w14:paraId="7B015986"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 xml:space="preserve">Agriculture and Food Research Initiative - Water for </w:t>
            </w:r>
            <w:r w:rsidRPr="0050708A">
              <w:rPr>
                <w:rFonts w:ascii="Times" w:hAnsi="Times" w:cs="Helvetica"/>
              </w:rPr>
              <w:lastRenderedPageBreak/>
              <w:t>Agriculture Challenge Area</w:t>
            </w:r>
          </w:p>
        </w:tc>
      </w:tr>
      <w:tr w:rsidR="0050708A" w:rsidRPr="0050708A" w14:paraId="0D8C199C" w14:textId="77777777">
        <w:tblPrEx>
          <w:tblBorders>
            <w:top w:val="none" w:sz="0" w:space="0" w:color="auto"/>
          </w:tblBorders>
        </w:tblPrEx>
        <w:tc>
          <w:tcPr>
            <w:tcW w:w="4540" w:type="dxa"/>
            <w:tcMar>
              <w:top w:w="100" w:type="nil"/>
              <w:left w:w="100" w:type="nil"/>
              <w:bottom w:w="100" w:type="nil"/>
              <w:right w:w="100" w:type="nil"/>
            </w:tcMar>
          </w:tcPr>
          <w:p w14:paraId="5A506504"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lastRenderedPageBreak/>
              <w:t>Opportunity Category:</w:t>
            </w:r>
          </w:p>
        </w:tc>
        <w:tc>
          <w:tcPr>
            <w:tcW w:w="5800" w:type="dxa"/>
            <w:tcMar>
              <w:top w:w="100" w:type="nil"/>
              <w:left w:w="100" w:type="nil"/>
              <w:bottom w:w="100" w:type="nil"/>
              <w:right w:w="100" w:type="nil"/>
            </w:tcMar>
            <w:vAlign w:val="center"/>
          </w:tcPr>
          <w:p w14:paraId="594029B0"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Discretionary</w:t>
            </w:r>
          </w:p>
        </w:tc>
      </w:tr>
      <w:tr w:rsidR="0050708A" w:rsidRPr="0050708A" w14:paraId="6068AF7F" w14:textId="77777777">
        <w:tblPrEx>
          <w:tblBorders>
            <w:top w:val="none" w:sz="0" w:space="0" w:color="auto"/>
          </w:tblBorders>
        </w:tblPrEx>
        <w:tc>
          <w:tcPr>
            <w:tcW w:w="4540" w:type="dxa"/>
            <w:tcMar>
              <w:top w:w="100" w:type="nil"/>
              <w:left w:w="100" w:type="nil"/>
              <w:bottom w:w="100" w:type="nil"/>
              <w:right w:w="100" w:type="nil"/>
            </w:tcMar>
          </w:tcPr>
          <w:p w14:paraId="52BF32E3"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Funding Instrument Type:</w:t>
            </w:r>
          </w:p>
        </w:tc>
        <w:tc>
          <w:tcPr>
            <w:tcW w:w="5800" w:type="dxa"/>
            <w:tcMar>
              <w:top w:w="100" w:type="nil"/>
              <w:left w:w="100" w:type="nil"/>
              <w:bottom w:w="100" w:type="nil"/>
              <w:right w:w="100" w:type="nil"/>
            </w:tcMar>
            <w:vAlign w:val="center"/>
          </w:tcPr>
          <w:p w14:paraId="0C1017AB"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Grant</w:t>
            </w:r>
          </w:p>
        </w:tc>
      </w:tr>
      <w:tr w:rsidR="0050708A" w:rsidRPr="0050708A" w14:paraId="3C4EEF06" w14:textId="77777777">
        <w:tblPrEx>
          <w:tblBorders>
            <w:top w:val="none" w:sz="0" w:space="0" w:color="auto"/>
          </w:tblBorders>
        </w:tblPrEx>
        <w:tc>
          <w:tcPr>
            <w:tcW w:w="4540" w:type="dxa"/>
            <w:tcMar>
              <w:top w:w="100" w:type="nil"/>
              <w:left w:w="100" w:type="nil"/>
              <w:bottom w:w="100" w:type="nil"/>
              <w:right w:w="100" w:type="nil"/>
            </w:tcMar>
          </w:tcPr>
          <w:p w14:paraId="2B2173B4"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Category of Funding Activity:</w:t>
            </w:r>
          </w:p>
        </w:tc>
        <w:tc>
          <w:tcPr>
            <w:tcW w:w="5800" w:type="dxa"/>
            <w:tcMar>
              <w:top w:w="100" w:type="nil"/>
              <w:left w:w="100" w:type="nil"/>
              <w:bottom w:w="100" w:type="nil"/>
              <w:right w:w="100" w:type="nil"/>
            </w:tcMar>
            <w:vAlign w:val="center"/>
          </w:tcPr>
          <w:p w14:paraId="3D608EB1"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Natural Resources</w:t>
            </w:r>
          </w:p>
        </w:tc>
      </w:tr>
      <w:tr w:rsidR="0050708A" w:rsidRPr="0050708A" w14:paraId="0A5E670B" w14:textId="77777777">
        <w:tblPrEx>
          <w:tblBorders>
            <w:top w:val="none" w:sz="0" w:space="0" w:color="auto"/>
          </w:tblBorders>
        </w:tblPrEx>
        <w:tc>
          <w:tcPr>
            <w:tcW w:w="4540" w:type="dxa"/>
            <w:tcMar>
              <w:top w:w="100" w:type="nil"/>
              <w:left w:w="100" w:type="nil"/>
              <w:bottom w:w="100" w:type="nil"/>
              <w:right w:w="100" w:type="nil"/>
            </w:tcMar>
          </w:tcPr>
          <w:p w14:paraId="3B348109"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Category Explanation:</w:t>
            </w:r>
          </w:p>
        </w:tc>
        <w:tc>
          <w:tcPr>
            <w:tcW w:w="5800" w:type="dxa"/>
            <w:tcMar>
              <w:top w:w="100" w:type="nil"/>
              <w:left w:w="100" w:type="nil"/>
              <w:bottom w:w="100" w:type="nil"/>
              <w:right w:w="100" w:type="nil"/>
            </w:tcMar>
            <w:vAlign w:val="center"/>
          </w:tcPr>
          <w:p w14:paraId="68471786" w14:textId="77777777" w:rsidR="0050708A" w:rsidRPr="0050708A" w:rsidRDefault="0050708A" w:rsidP="0050708A">
            <w:pPr>
              <w:widowControl w:val="0"/>
              <w:autoSpaceDE w:val="0"/>
              <w:autoSpaceDN w:val="0"/>
              <w:adjustRightInd w:val="0"/>
              <w:rPr>
                <w:rFonts w:ascii="Times" w:hAnsi="Times" w:cs="Helvetica"/>
              </w:rPr>
            </w:pPr>
          </w:p>
        </w:tc>
      </w:tr>
      <w:tr w:rsidR="0050708A" w:rsidRPr="0050708A" w14:paraId="1B870317" w14:textId="77777777">
        <w:tblPrEx>
          <w:tblBorders>
            <w:top w:val="none" w:sz="0" w:space="0" w:color="auto"/>
          </w:tblBorders>
        </w:tblPrEx>
        <w:tc>
          <w:tcPr>
            <w:tcW w:w="4540" w:type="dxa"/>
            <w:tcMar>
              <w:top w:w="100" w:type="nil"/>
              <w:left w:w="100" w:type="nil"/>
              <w:bottom w:w="100" w:type="nil"/>
              <w:right w:w="100" w:type="nil"/>
            </w:tcMar>
            <w:vAlign w:val="center"/>
          </w:tcPr>
          <w:p w14:paraId="62A3D208"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Expected Number of Awards:</w:t>
            </w:r>
          </w:p>
        </w:tc>
        <w:tc>
          <w:tcPr>
            <w:tcW w:w="5800" w:type="dxa"/>
            <w:tcMar>
              <w:top w:w="100" w:type="nil"/>
              <w:left w:w="100" w:type="nil"/>
              <w:bottom w:w="100" w:type="nil"/>
              <w:right w:w="100" w:type="nil"/>
            </w:tcMar>
            <w:vAlign w:val="center"/>
          </w:tcPr>
          <w:p w14:paraId="41BD7039" w14:textId="77777777" w:rsidR="0050708A" w:rsidRPr="0050708A" w:rsidRDefault="0050708A" w:rsidP="0050708A">
            <w:pPr>
              <w:widowControl w:val="0"/>
              <w:autoSpaceDE w:val="0"/>
              <w:autoSpaceDN w:val="0"/>
              <w:adjustRightInd w:val="0"/>
              <w:rPr>
                <w:rFonts w:ascii="Times" w:hAnsi="Times" w:cs="Helvetica"/>
              </w:rPr>
            </w:pPr>
          </w:p>
        </w:tc>
      </w:tr>
      <w:tr w:rsidR="0050708A" w:rsidRPr="0050708A" w14:paraId="66CD0317" w14:textId="77777777">
        <w:tblPrEx>
          <w:tblBorders>
            <w:top w:val="none" w:sz="0" w:space="0" w:color="auto"/>
          </w:tblBorders>
        </w:tblPrEx>
        <w:tc>
          <w:tcPr>
            <w:tcW w:w="4540" w:type="dxa"/>
            <w:tcMar>
              <w:top w:w="100" w:type="nil"/>
              <w:left w:w="100" w:type="nil"/>
              <w:bottom w:w="100" w:type="nil"/>
              <w:right w:w="100" w:type="nil"/>
            </w:tcMar>
          </w:tcPr>
          <w:p w14:paraId="258E4EAB"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CFDA Number(s):</w:t>
            </w:r>
          </w:p>
        </w:tc>
        <w:tc>
          <w:tcPr>
            <w:tcW w:w="5800" w:type="dxa"/>
            <w:tcMar>
              <w:top w:w="100" w:type="nil"/>
              <w:left w:w="100" w:type="nil"/>
              <w:bottom w:w="100" w:type="nil"/>
              <w:right w:w="100" w:type="nil"/>
            </w:tcMar>
            <w:vAlign w:val="center"/>
          </w:tcPr>
          <w:p w14:paraId="5F6CAA45"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10.310 -- Agriculture and Food Research Initiative (AFRI)</w:t>
            </w:r>
          </w:p>
        </w:tc>
      </w:tr>
      <w:tr w:rsidR="0050708A" w:rsidRPr="0050708A" w14:paraId="538EE5EE" w14:textId="77777777">
        <w:tc>
          <w:tcPr>
            <w:tcW w:w="4540" w:type="dxa"/>
            <w:tcMar>
              <w:top w:w="100" w:type="nil"/>
              <w:left w:w="100" w:type="nil"/>
              <w:bottom w:w="100" w:type="nil"/>
              <w:right w:w="100" w:type="nil"/>
            </w:tcMar>
          </w:tcPr>
          <w:p w14:paraId="61FC6404" w14:textId="77777777" w:rsidR="0050708A" w:rsidRPr="0050708A" w:rsidRDefault="0050708A" w:rsidP="0050708A">
            <w:pPr>
              <w:widowControl w:val="0"/>
              <w:autoSpaceDE w:val="0"/>
              <w:autoSpaceDN w:val="0"/>
              <w:adjustRightInd w:val="0"/>
              <w:rPr>
                <w:rFonts w:ascii="Times" w:hAnsi="Times" w:cs="Helvetica"/>
                <w:b/>
                <w:bCs/>
              </w:rPr>
            </w:pPr>
            <w:r w:rsidRPr="0050708A">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A95E56A" w14:textId="77777777" w:rsidR="0050708A" w:rsidRPr="0050708A" w:rsidRDefault="0050708A" w:rsidP="0050708A">
            <w:pPr>
              <w:widowControl w:val="0"/>
              <w:autoSpaceDE w:val="0"/>
              <w:autoSpaceDN w:val="0"/>
              <w:adjustRightInd w:val="0"/>
              <w:rPr>
                <w:rFonts w:ascii="Times" w:hAnsi="Times" w:cs="Helvetica"/>
              </w:rPr>
            </w:pPr>
            <w:r w:rsidRPr="0050708A">
              <w:rPr>
                <w:rFonts w:ascii="Times" w:hAnsi="Times" w:cs="Helvetica"/>
              </w:rPr>
              <w:t>Yes</w:t>
            </w:r>
          </w:p>
        </w:tc>
      </w:tr>
      <w:tr w:rsidR="0050708A" w14:paraId="40427BCE" w14:textId="77777777" w:rsidTr="0050708A">
        <w:tc>
          <w:tcPr>
            <w:tcW w:w="4540" w:type="dxa"/>
            <w:tcBorders>
              <w:left w:val="nil"/>
            </w:tcBorders>
            <w:tcMar>
              <w:top w:w="100" w:type="nil"/>
              <w:left w:w="100" w:type="nil"/>
              <w:bottom w:w="100" w:type="nil"/>
              <w:right w:w="100" w:type="nil"/>
            </w:tcMar>
          </w:tcPr>
          <w:p w14:paraId="123A32EE"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DC095DF"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Feb 18, 2015</w:t>
            </w:r>
          </w:p>
        </w:tc>
      </w:tr>
      <w:tr w:rsidR="0050708A" w14:paraId="68115444" w14:textId="77777777" w:rsidTr="0050708A">
        <w:tc>
          <w:tcPr>
            <w:tcW w:w="4540" w:type="dxa"/>
            <w:tcBorders>
              <w:left w:val="nil"/>
            </w:tcBorders>
            <w:tcMar>
              <w:top w:w="100" w:type="nil"/>
              <w:left w:w="100" w:type="nil"/>
              <w:bottom w:w="100" w:type="nil"/>
              <w:right w:w="100" w:type="nil"/>
            </w:tcMar>
          </w:tcPr>
          <w:p w14:paraId="519467F9"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4565A901"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Apr 1, 2015</w:t>
            </w:r>
          </w:p>
        </w:tc>
      </w:tr>
      <w:tr w:rsidR="0050708A" w14:paraId="661207DD" w14:textId="77777777" w:rsidTr="0050708A">
        <w:tc>
          <w:tcPr>
            <w:tcW w:w="4540" w:type="dxa"/>
            <w:tcBorders>
              <w:left w:val="nil"/>
            </w:tcBorders>
            <w:tcMar>
              <w:top w:w="100" w:type="nil"/>
              <w:left w:w="100" w:type="nil"/>
              <w:bottom w:w="100" w:type="nil"/>
              <w:right w:w="100" w:type="nil"/>
            </w:tcMar>
          </w:tcPr>
          <w:p w14:paraId="7BDAAAC9"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ED6EB6A" w14:textId="0AB86985" w:rsidR="0050708A" w:rsidRPr="0050708A" w:rsidRDefault="0050708A">
            <w:pPr>
              <w:widowControl w:val="0"/>
              <w:autoSpaceDE w:val="0"/>
              <w:autoSpaceDN w:val="0"/>
              <w:adjustRightInd w:val="0"/>
              <w:rPr>
                <w:rFonts w:ascii="Times" w:hAnsi="Times" w:cs="Helvetica"/>
              </w:rPr>
            </w:pPr>
            <w:r w:rsidRPr="0050708A">
              <w:rPr>
                <w:rFonts w:ascii="Times" w:hAnsi="Times" w:cs="Helvetica"/>
              </w:rPr>
              <w:t xml:space="preserve">Jul 16, </w:t>
            </w:r>
            <w:r w:rsidR="000A19D7" w:rsidRPr="0050708A">
              <w:rPr>
                <w:rFonts w:ascii="Times" w:hAnsi="Times" w:cs="Helvetica"/>
              </w:rPr>
              <w:t>2015 Letters</w:t>
            </w:r>
            <w:r w:rsidRPr="0050708A">
              <w:rPr>
                <w:rFonts w:ascii="Times" w:hAnsi="Times" w:cs="Helvetica"/>
              </w:rPr>
              <w:t xml:space="preserve"> of Intent must be received by 5:00 p.m. Eastern Time on April 9, 2015. Applications must be received by 5:00 p.m. Eastern Time on July 16, 2015.</w:t>
            </w:r>
          </w:p>
        </w:tc>
      </w:tr>
      <w:tr w:rsidR="0050708A" w14:paraId="56BED79E" w14:textId="77777777" w:rsidTr="0050708A">
        <w:tc>
          <w:tcPr>
            <w:tcW w:w="4540" w:type="dxa"/>
            <w:tcBorders>
              <w:left w:val="nil"/>
            </w:tcBorders>
            <w:tcMar>
              <w:top w:w="100" w:type="nil"/>
              <w:left w:w="100" w:type="nil"/>
              <w:bottom w:w="100" w:type="nil"/>
              <w:right w:w="100" w:type="nil"/>
            </w:tcMar>
          </w:tcPr>
          <w:p w14:paraId="5CC498A1"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D202F2D"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Jul 16, 2015   Letters of Intent must be received by 5:00 p.m. Eastern Time on April 9, 2015. Applications must be received by 5:00 p.m. Eastern Time on July 16, 2015.</w:t>
            </w:r>
          </w:p>
        </w:tc>
      </w:tr>
      <w:tr w:rsidR="0050708A" w14:paraId="79F9DBED" w14:textId="77777777" w:rsidTr="0050708A">
        <w:tc>
          <w:tcPr>
            <w:tcW w:w="4540" w:type="dxa"/>
            <w:tcBorders>
              <w:left w:val="nil"/>
            </w:tcBorders>
            <w:tcMar>
              <w:top w:w="100" w:type="nil"/>
              <w:left w:w="100" w:type="nil"/>
              <w:bottom w:w="100" w:type="nil"/>
              <w:right w:w="100" w:type="nil"/>
            </w:tcMar>
          </w:tcPr>
          <w:p w14:paraId="7262B56B"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FD6AEB9"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Aug 15, 2015</w:t>
            </w:r>
          </w:p>
        </w:tc>
      </w:tr>
      <w:tr w:rsidR="0050708A" w14:paraId="61283BAC" w14:textId="77777777" w:rsidTr="0050708A">
        <w:tc>
          <w:tcPr>
            <w:tcW w:w="4540" w:type="dxa"/>
            <w:tcBorders>
              <w:left w:val="nil"/>
            </w:tcBorders>
            <w:tcMar>
              <w:top w:w="100" w:type="nil"/>
              <w:left w:w="100" w:type="nil"/>
              <w:bottom w:w="100" w:type="nil"/>
              <w:right w:w="100" w:type="nil"/>
            </w:tcMar>
          </w:tcPr>
          <w:p w14:paraId="01770272"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DA57FE4"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$30,000,000</w:t>
            </w:r>
          </w:p>
        </w:tc>
      </w:tr>
      <w:tr w:rsidR="0050708A" w14:paraId="73A3D52C" w14:textId="77777777" w:rsidTr="0050708A">
        <w:tc>
          <w:tcPr>
            <w:tcW w:w="4540" w:type="dxa"/>
            <w:tcBorders>
              <w:left w:val="nil"/>
            </w:tcBorders>
            <w:tcMar>
              <w:top w:w="100" w:type="nil"/>
              <w:left w:w="100" w:type="nil"/>
              <w:bottom w:w="100" w:type="nil"/>
              <w:right w:w="100" w:type="nil"/>
            </w:tcMar>
          </w:tcPr>
          <w:p w14:paraId="47B96589"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E790439"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Others (see text field entitled "Additional Information on Eligibility" for clarification)</w:t>
            </w:r>
          </w:p>
        </w:tc>
      </w:tr>
      <w:tr w:rsidR="0050708A" w14:paraId="108A9D29" w14:textId="77777777" w:rsidTr="0050708A">
        <w:tc>
          <w:tcPr>
            <w:tcW w:w="4540" w:type="dxa"/>
            <w:tcBorders>
              <w:left w:val="nil"/>
            </w:tcBorders>
            <w:tcMar>
              <w:top w:w="100" w:type="nil"/>
              <w:left w:w="100" w:type="nil"/>
              <w:bottom w:w="100" w:type="nil"/>
              <w:right w:w="100" w:type="nil"/>
            </w:tcMar>
          </w:tcPr>
          <w:p w14:paraId="6F35EA59"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26C51CB"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Eligibility is linked to the project type. All project types are described beginning in Part II, C.</w:t>
            </w:r>
          </w:p>
        </w:tc>
      </w:tr>
      <w:tr w:rsidR="0050708A" w14:paraId="0C2EB711" w14:textId="77777777" w:rsidTr="0050708A">
        <w:tc>
          <w:tcPr>
            <w:tcW w:w="4540" w:type="dxa"/>
            <w:tcBorders>
              <w:left w:val="nil"/>
            </w:tcBorders>
            <w:tcMar>
              <w:top w:w="100" w:type="nil"/>
              <w:left w:w="100" w:type="nil"/>
              <w:bottom w:w="100" w:type="nil"/>
              <w:right w:w="100" w:type="nil"/>
            </w:tcMar>
          </w:tcPr>
          <w:p w14:paraId="63FDFEFC"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22BFA51"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National Institute of Food and Agriculture</w:t>
            </w:r>
          </w:p>
        </w:tc>
      </w:tr>
      <w:tr w:rsidR="0050708A" w14:paraId="00C73697" w14:textId="77777777" w:rsidTr="0050708A">
        <w:tc>
          <w:tcPr>
            <w:tcW w:w="4540" w:type="dxa"/>
            <w:tcBorders>
              <w:left w:val="nil"/>
            </w:tcBorders>
            <w:tcMar>
              <w:top w:w="100" w:type="nil"/>
              <w:left w:w="100" w:type="nil"/>
              <w:bottom w:w="100" w:type="nil"/>
              <w:right w:w="100" w:type="nil"/>
            </w:tcMar>
          </w:tcPr>
          <w:p w14:paraId="7731BF25"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A7EE294"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NIFA initiates a new challenge area to address critical water resources issues such as drought, excess soil moisture, flooding, quality and others in an agricultural context. Funding will be used to develop management practices, technologies, and tools for farmers, ranchers, forest owners and managers, public decision makers, public and private managers, and citizens to improve water resource quantity and quality. NIFA's approach will link social, economic, and behavioral sciences with traditional biophysical sciences and engineering to address regional-scale issues with shared hydrological processes and meteorological and basin characteristics.</w:t>
            </w:r>
          </w:p>
        </w:tc>
      </w:tr>
      <w:tr w:rsidR="0050708A" w14:paraId="7E8AC003" w14:textId="77777777" w:rsidTr="0050708A">
        <w:tc>
          <w:tcPr>
            <w:tcW w:w="4540" w:type="dxa"/>
            <w:tcBorders>
              <w:left w:val="nil"/>
            </w:tcBorders>
            <w:tcMar>
              <w:top w:w="100" w:type="nil"/>
              <w:left w:w="100" w:type="nil"/>
              <w:bottom w:w="100" w:type="nil"/>
              <w:right w:w="100" w:type="nil"/>
            </w:tcMar>
          </w:tcPr>
          <w:p w14:paraId="7585E4C4"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CA62FF6" w14:textId="77777777" w:rsidR="0050708A" w:rsidRPr="0050708A" w:rsidRDefault="004618FC">
            <w:pPr>
              <w:widowControl w:val="0"/>
              <w:autoSpaceDE w:val="0"/>
              <w:autoSpaceDN w:val="0"/>
              <w:adjustRightInd w:val="0"/>
              <w:rPr>
                <w:rFonts w:ascii="Times" w:hAnsi="Times" w:cs="Helvetica"/>
              </w:rPr>
            </w:pPr>
            <w:hyperlink r:id="rId69" w:history="1">
              <w:r w:rsidR="0050708A" w:rsidRPr="0050708A">
                <w:rPr>
                  <w:rStyle w:val="Hyperlink"/>
                  <w:rFonts w:ascii="Times" w:hAnsi="Times" w:cs="Helvetica"/>
                </w:rPr>
                <w:t>Agriculture and Food Research Initiative - Water for Agriculture Challenge Area</w:t>
              </w:r>
            </w:hyperlink>
          </w:p>
        </w:tc>
      </w:tr>
      <w:tr w:rsidR="0050708A" w14:paraId="1BFD4516" w14:textId="77777777" w:rsidTr="0050708A">
        <w:tc>
          <w:tcPr>
            <w:tcW w:w="4540" w:type="dxa"/>
            <w:tcBorders>
              <w:left w:val="nil"/>
            </w:tcBorders>
            <w:tcMar>
              <w:top w:w="100" w:type="nil"/>
              <w:left w:w="100" w:type="nil"/>
              <w:bottom w:w="100" w:type="nil"/>
              <w:right w:w="100" w:type="nil"/>
            </w:tcMar>
          </w:tcPr>
          <w:p w14:paraId="2BF53684" w14:textId="77777777" w:rsidR="0050708A" w:rsidRPr="0050708A" w:rsidRDefault="0050708A">
            <w:pPr>
              <w:widowControl w:val="0"/>
              <w:autoSpaceDE w:val="0"/>
              <w:autoSpaceDN w:val="0"/>
              <w:adjustRightInd w:val="0"/>
              <w:rPr>
                <w:rFonts w:ascii="Times" w:hAnsi="Times" w:cs="Helvetica"/>
                <w:b/>
                <w:bCs/>
              </w:rPr>
            </w:pPr>
            <w:r w:rsidRPr="0050708A">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9393081"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If you have difficulty accessing the full announcement electronically, please contact:</w:t>
            </w:r>
          </w:p>
          <w:p w14:paraId="2206BACD" w14:textId="77777777" w:rsidR="0050708A" w:rsidRPr="0050708A" w:rsidRDefault="0050708A">
            <w:pPr>
              <w:widowControl w:val="0"/>
              <w:autoSpaceDE w:val="0"/>
              <w:autoSpaceDN w:val="0"/>
              <w:adjustRightInd w:val="0"/>
              <w:rPr>
                <w:rFonts w:ascii="Times" w:hAnsi="Times" w:cs="Helvetica"/>
              </w:rPr>
            </w:pPr>
          </w:p>
          <w:p w14:paraId="773920B6" w14:textId="77777777" w:rsidR="0050708A" w:rsidRPr="0050708A" w:rsidRDefault="0050708A">
            <w:pPr>
              <w:widowControl w:val="0"/>
              <w:autoSpaceDE w:val="0"/>
              <w:autoSpaceDN w:val="0"/>
              <w:adjustRightInd w:val="0"/>
              <w:rPr>
                <w:rFonts w:ascii="Times" w:hAnsi="Times" w:cs="Helvetica"/>
              </w:rPr>
            </w:pPr>
            <w:r w:rsidRPr="0050708A">
              <w:rPr>
                <w:rFonts w:ascii="Times" w:hAnsi="Times" w:cs="Helvetica"/>
              </w:rPr>
              <w:t xml:space="preserve">NIFA Help Desk Phone: 202-401-5048 Business hours are M-F, 7:00 am -5:00 pm ET, excluding Federal holidays </w:t>
            </w:r>
          </w:p>
          <w:p w14:paraId="65A8E8F1" w14:textId="77777777" w:rsidR="0050708A" w:rsidRPr="0050708A" w:rsidRDefault="004618FC">
            <w:pPr>
              <w:widowControl w:val="0"/>
              <w:autoSpaceDE w:val="0"/>
              <w:autoSpaceDN w:val="0"/>
              <w:adjustRightInd w:val="0"/>
              <w:rPr>
                <w:rFonts w:ascii="Times" w:hAnsi="Times" w:cs="Helvetica"/>
              </w:rPr>
            </w:pPr>
            <w:hyperlink r:id="rId70" w:history="1">
              <w:r w:rsidR="0050708A" w:rsidRPr="0050708A">
                <w:rPr>
                  <w:rStyle w:val="Hyperlink"/>
                  <w:rFonts w:ascii="Times" w:hAnsi="Times" w:cs="Helvetica"/>
                </w:rPr>
                <w:t>If you have any questions related to preparing application content</w:t>
              </w:r>
            </w:hyperlink>
          </w:p>
        </w:tc>
      </w:tr>
    </w:tbl>
    <w:p w14:paraId="67BE5128" w14:textId="77777777" w:rsidR="0050708A" w:rsidRPr="00AC069E" w:rsidRDefault="0050708A" w:rsidP="00AC069E">
      <w:pPr>
        <w:widowControl w:val="0"/>
        <w:autoSpaceDE w:val="0"/>
        <w:autoSpaceDN w:val="0"/>
        <w:adjustRightInd w:val="0"/>
        <w:rPr>
          <w:rFonts w:ascii="Times" w:hAnsi="Times" w:cs="Helvetica"/>
        </w:rPr>
      </w:pPr>
    </w:p>
    <w:p w14:paraId="754080FC" w14:textId="77777777" w:rsidR="00AC069E" w:rsidRDefault="004618FC" w:rsidP="00AC069E">
      <w:pPr>
        <w:widowControl w:val="0"/>
        <w:pBdr>
          <w:bottom w:val="single" w:sz="6" w:space="1" w:color="auto"/>
        </w:pBdr>
        <w:autoSpaceDE w:val="0"/>
        <w:autoSpaceDN w:val="0"/>
        <w:adjustRightInd w:val="0"/>
        <w:rPr>
          <w:rFonts w:ascii="Times" w:hAnsi="Times" w:cs="Helvetica"/>
          <w:color w:val="386EFF"/>
          <w:u w:val="single" w:color="386EFF"/>
        </w:rPr>
      </w:pPr>
      <w:hyperlink r:id="rId71" w:history="1">
        <w:r w:rsidR="00AC069E" w:rsidRPr="00D744DD">
          <w:rPr>
            <w:rFonts w:ascii="Times" w:hAnsi="Times" w:cs="Helvetica"/>
            <w:color w:val="386EFF"/>
            <w:u w:val="single" w:color="386EFF"/>
          </w:rPr>
          <w:t>http://www.grants.gov/web/grants/view-opportunity.html?oppId=274621</w:t>
        </w:r>
      </w:hyperlink>
    </w:p>
    <w:p w14:paraId="54D63B62" w14:textId="77777777" w:rsidR="0050708A" w:rsidRDefault="0050708A" w:rsidP="00AC069E">
      <w:pPr>
        <w:widowControl w:val="0"/>
        <w:pBdr>
          <w:bottom w:val="single" w:sz="6" w:space="1" w:color="auto"/>
        </w:pBdr>
        <w:autoSpaceDE w:val="0"/>
        <w:autoSpaceDN w:val="0"/>
        <w:adjustRightInd w:val="0"/>
        <w:rPr>
          <w:rFonts w:ascii="Times" w:hAnsi="Times" w:cs="Helvetica"/>
          <w:color w:val="386EFF"/>
          <w:u w:val="single" w:color="386EFF"/>
        </w:rPr>
      </w:pPr>
    </w:p>
    <w:p w14:paraId="43FB9614" w14:textId="77777777" w:rsidR="0050708A" w:rsidRDefault="0050708A" w:rsidP="00AC069E">
      <w:pPr>
        <w:widowControl w:val="0"/>
        <w:autoSpaceDE w:val="0"/>
        <w:autoSpaceDN w:val="0"/>
        <w:adjustRightInd w:val="0"/>
        <w:rPr>
          <w:rFonts w:ascii="Times" w:hAnsi="Times" w:cs="Helvetica"/>
        </w:rPr>
      </w:pPr>
    </w:p>
    <w:p w14:paraId="324C7E89" w14:textId="77777777" w:rsidR="00AC069E" w:rsidRDefault="00AC069E" w:rsidP="00AC069E">
      <w:pPr>
        <w:widowControl w:val="0"/>
        <w:autoSpaceDE w:val="0"/>
        <w:autoSpaceDN w:val="0"/>
        <w:adjustRightInd w:val="0"/>
        <w:rPr>
          <w:rFonts w:ascii="Times" w:hAnsi="Times" w:cs="Helvetica"/>
        </w:rPr>
      </w:pPr>
    </w:p>
    <w:p w14:paraId="5A7C279D" w14:textId="46A13A75" w:rsidR="00BD22CB" w:rsidRPr="00C71BC0" w:rsidRDefault="00BD22CB" w:rsidP="00AC069E">
      <w:pPr>
        <w:widowControl w:val="0"/>
        <w:autoSpaceDE w:val="0"/>
        <w:autoSpaceDN w:val="0"/>
        <w:adjustRightInd w:val="0"/>
        <w:rPr>
          <w:rFonts w:ascii="Times" w:hAnsi="Times" w:cs="Helvetica"/>
        </w:rPr>
      </w:pPr>
      <w:bookmarkStart w:id="48" w:name="AGFarmersMarket"/>
      <w:bookmarkEnd w:id="48"/>
      <w:r w:rsidRPr="00C71BC0">
        <w:rPr>
          <w:rFonts w:ascii="Times" w:hAnsi="Times" w:cs="Helvetica"/>
        </w:rPr>
        <w:t>Agricultural Marketing Service</w:t>
      </w:r>
    </w:p>
    <w:p w14:paraId="68089D2E" w14:textId="77777777" w:rsidR="00BD22CB" w:rsidRPr="00C71BC0" w:rsidRDefault="00BD22CB" w:rsidP="00BD22CB">
      <w:pPr>
        <w:widowControl w:val="0"/>
        <w:autoSpaceDE w:val="0"/>
        <w:autoSpaceDN w:val="0"/>
        <w:adjustRightInd w:val="0"/>
        <w:rPr>
          <w:rFonts w:ascii="Times" w:hAnsi="Times" w:cs="Helvetica"/>
        </w:rPr>
      </w:pPr>
      <w:r w:rsidRPr="00C71BC0">
        <w:rPr>
          <w:rFonts w:ascii="Times" w:hAnsi="Times" w:cs="Helvetica"/>
        </w:rPr>
        <w:t>2015 Farmers Market Promotion Program Grants</w:t>
      </w:r>
    </w:p>
    <w:p w14:paraId="2D82E42D" w14:textId="77777777" w:rsidR="00BD22CB" w:rsidRDefault="00BD22CB" w:rsidP="00BD22CB">
      <w:pPr>
        <w:widowControl w:val="0"/>
        <w:autoSpaceDE w:val="0"/>
        <w:autoSpaceDN w:val="0"/>
        <w:adjustRightInd w:val="0"/>
        <w:rPr>
          <w:rFonts w:ascii="Times" w:hAnsi="Times" w:cs="Helvetica"/>
        </w:rPr>
      </w:pPr>
      <w:r w:rsidRPr="00C71BC0">
        <w:rPr>
          <w:rFonts w:ascii="Times" w:hAnsi="Times" w:cs="Helvetica"/>
        </w:rPr>
        <w:t>Modification 3</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A5635F" w:rsidRPr="00A5635F" w14:paraId="6993EEC3" w14:textId="77777777">
        <w:tc>
          <w:tcPr>
            <w:tcW w:w="4540" w:type="dxa"/>
            <w:tcMar>
              <w:top w:w="100" w:type="nil"/>
              <w:left w:w="100" w:type="nil"/>
              <w:bottom w:w="100" w:type="nil"/>
              <w:right w:w="100" w:type="nil"/>
            </w:tcMar>
          </w:tcPr>
          <w:p w14:paraId="74320B61" w14:textId="77777777" w:rsidR="00A5635F" w:rsidRPr="00A5635F" w:rsidRDefault="00A5635F" w:rsidP="00A5635F">
            <w:pPr>
              <w:widowControl w:val="0"/>
              <w:autoSpaceDE w:val="0"/>
              <w:autoSpaceDN w:val="0"/>
              <w:adjustRightInd w:val="0"/>
              <w:rPr>
                <w:rFonts w:ascii="Times" w:hAnsi="Times" w:cs="Helvetica"/>
                <w:b/>
                <w:bCs/>
              </w:rPr>
            </w:pPr>
            <w:r w:rsidRPr="00A5635F">
              <w:rPr>
                <w:rFonts w:ascii="Times" w:hAnsi="Times" w:cs="Helvetica"/>
                <w:b/>
                <w:bCs/>
              </w:rPr>
              <w:t>Document Type:</w:t>
            </w:r>
          </w:p>
        </w:tc>
        <w:tc>
          <w:tcPr>
            <w:tcW w:w="5800" w:type="dxa"/>
            <w:tcMar>
              <w:top w:w="100" w:type="nil"/>
              <w:left w:w="100" w:type="nil"/>
              <w:bottom w:w="100" w:type="nil"/>
              <w:right w:w="100" w:type="nil"/>
            </w:tcMar>
            <w:vAlign w:val="center"/>
          </w:tcPr>
          <w:p w14:paraId="3EEB727D" w14:textId="77777777" w:rsidR="00A5635F" w:rsidRPr="00A5635F" w:rsidRDefault="00A5635F" w:rsidP="00A5635F">
            <w:pPr>
              <w:widowControl w:val="0"/>
              <w:autoSpaceDE w:val="0"/>
              <w:autoSpaceDN w:val="0"/>
              <w:adjustRightInd w:val="0"/>
              <w:rPr>
                <w:rFonts w:ascii="Times" w:hAnsi="Times" w:cs="Helvetica"/>
              </w:rPr>
            </w:pPr>
            <w:r w:rsidRPr="00A5635F">
              <w:rPr>
                <w:rFonts w:ascii="Times" w:hAnsi="Times" w:cs="Helvetica"/>
              </w:rPr>
              <w:t>Grants Notice</w:t>
            </w:r>
          </w:p>
        </w:tc>
      </w:tr>
      <w:tr w:rsidR="00A5635F" w:rsidRPr="00A5635F" w14:paraId="11A64B52" w14:textId="77777777">
        <w:tblPrEx>
          <w:tblBorders>
            <w:top w:val="none" w:sz="0" w:space="0" w:color="auto"/>
          </w:tblBorders>
        </w:tblPrEx>
        <w:tc>
          <w:tcPr>
            <w:tcW w:w="4540" w:type="dxa"/>
            <w:tcMar>
              <w:top w:w="100" w:type="nil"/>
              <w:left w:w="100" w:type="nil"/>
              <w:bottom w:w="100" w:type="nil"/>
              <w:right w:w="100" w:type="nil"/>
            </w:tcMar>
          </w:tcPr>
          <w:p w14:paraId="6B3BA85F" w14:textId="77777777" w:rsidR="00A5635F" w:rsidRPr="00A5635F" w:rsidRDefault="00A5635F" w:rsidP="00A5635F">
            <w:pPr>
              <w:widowControl w:val="0"/>
              <w:autoSpaceDE w:val="0"/>
              <w:autoSpaceDN w:val="0"/>
              <w:adjustRightInd w:val="0"/>
              <w:rPr>
                <w:rFonts w:ascii="Times" w:hAnsi="Times" w:cs="Helvetica"/>
                <w:b/>
                <w:bCs/>
              </w:rPr>
            </w:pPr>
            <w:r w:rsidRPr="00A5635F">
              <w:rPr>
                <w:rFonts w:ascii="Times" w:hAnsi="Times" w:cs="Helvetica"/>
                <w:b/>
                <w:bCs/>
              </w:rPr>
              <w:t>Funding Opportunity Number:</w:t>
            </w:r>
          </w:p>
        </w:tc>
        <w:tc>
          <w:tcPr>
            <w:tcW w:w="5800" w:type="dxa"/>
            <w:tcMar>
              <w:top w:w="100" w:type="nil"/>
              <w:left w:w="100" w:type="nil"/>
              <w:bottom w:w="100" w:type="nil"/>
              <w:right w:w="100" w:type="nil"/>
            </w:tcMar>
            <w:vAlign w:val="center"/>
          </w:tcPr>
          <w:p w14:paraId="6AB7362D" w14:textId="77777777" w:rsidR="00A5635F" w:rsidRPr="00A5635F" w:rsidRDefault="00A5635F" w:rsidP="00A5635F">
            <w:pPr>
              <w:widowControl w:val="0"/>
              <w:autoSpaceDE w:val="0"/>
              <w:autoSpaceDN w:val="0"/>
              <w:adjustRightInd w:val="0"/>
              <w:rPr>
                <w:rFonts w:ascii="Times" w:hAnsi="Times" w:cs="Helvetica"/>
              </w:rPr>
            </w:pPr>
            <w:r w:rsidRPr="00A5635F">
              <w:rPr>
                <w:rFonts w:ascii="Times" w:hAnsi="Times" w:cs="Helvetica"/>
              </w:rPr>
              <w:t>USDA-AMS-FMPP-2015</w:t>
            </w:r>
          </w:p>
        </w:tc>
      </w:tr>
      <w:tr w:rsidR="00A5635F" w:rsidRPr="00A5635F" w14:paraId="146223B9" w14:textId="77777777">
        <w:tblPrEx>
          <w:tblBorders>
            <w:top w:val="none" w:sz="0" w:space="0" w:color="auto"/>
          </w:tblBorders>
        </w:tblPrEx>
        <w:tc>
          <w:tcPr>
            <w:tcW w:w="4540" w:type="dxa"/>
            <w:tcMar>
              <w:top w:w="100" w:type="nil"/>
              <w:left w:w="100" w:type="nil"/>
              <w:bottom w:w="100" w:type="nil"/>
              <w:right w:w="100" w:type="nil"/>
            </w:tcMar>
          </w:tcPr>
          <w:p w14:paraId="33A43CA4" w14:textId="77777777" w:rsidR="00A5635F" w:rsidRPr="00A5635F" w:rsidRDefault="00A5635F" w:rsidP="00A5635F">
            <w:pPr>
              <w:widowControl w:val="0"/>
              <w:autoSpaceDE w:val="0"/>
              <w:autoSpaceDN w:val="0"/>
              <w:adjustRightInd w:val="0"/>
              <w:rPr>
                <w:rFonts w:ascii="Times" w:hAnsi="Times" w:cs="Helvetica"/>
                <w:b/>
                <w:bCs/>
              </w:rPr>
            </w:pPr>
            <w:r w:rsidRPr="00A5635F">
              <w:rPr>
                <w:rFonts w:ascii="Times" w:hAnsi="Times" w:cs="Helvetica"/>
                <w:b/>
                <w:bCs/>
              </w:rPr>
              <w:t>Funding Opportunity Title:</w:t>
            </w:r>
          </w:p>
        </w:tc>
        <w:tc>
          <w:tcPr>
            <w:tcW w:w="5800" w:type="dxa"/>
            <w:tcMar>
              <w:top w:w="100" w:type="nil"/>
              <w:left w:w="100" w:type="nil"/>
              <w:bottom w:w="100" w:type="nil"/>
              <w:right w:w="100" w:type="nil"/>
            </w:tcMar>
            <w:vAlign w:val="center"/>
          </w:tcPr>
          <w:p w14:paraId="3EB72DBB" w14:textId="77777777" w:rsidR="00A5635F" w:rsidRPr="00A5635F" w:rsidRDefault="00A5635F" w:rsidP="00A5635F">
            <w:pPr>
              <w:widowControl w:val="0"/>
              <w:autoSpaceDE w:val="0"/>
              <w:autoSpaceDN w:val="0"/>
              <w:adjustRightInd w:val="0"/>
              <w:rPr>
                <w:rFonts w:ascii="Times" w:hAnsi="Times" w:cs="Helvetica"/>
              </w:rPr>
            </w:pPr>
            <w:r w:rsidRPr="00A5635F">
              <w:rPr>
                <w:rFonts w:ascii="Times" w:hAnsi="Times" w:cs="Helvetica"/>
              </w:rPr>
              <w:t>2015 Farmers Market Promotion Program Grants</w:t>
            </w:r>
          </w:p>
        </w:tc>
      </w:tr>
      <w:tr w:rsidR="00A5635F" w:rsidRPr="00A5635F" w14:paraId="6CE0FE7D" w14:textId="77777777">
        <w:tblPrEx>
          <w:tblBorders>
            <w:top w:val="none" w:sz="0" w:space="0" w:color="auto"/>
          </w:tblBorders>
        </w:tblPrEx>
        <w:tc>
          <w:tcPr>
            <w:tcW w:w="4540" w:type="dxa"/>
            <w:tcMar>
              <w:top w:w="100" w:type="nil"/>
              <w:left w:w="100" w:type="nil"/>
              <w:bottom w:w="100" w:type="nil"/>
              <w:right w:w="100" w:type="nil"/>
            </w:tcMar>
          </w:tcPr>
          <w:p w14:paraId="140119F2" w14:textId="77777777" w:rsidR="00A5635F" w:rsidRPr="00A5635F" w:rsidRDefault="00A5635F" w:rsidP="00A5635F">
            <w:pPr>
              <w:widowControl w:val="0"/>
              <w:autoSpaceDE w:val="0"/>
              <w:autoSpaceDN w:val="0"/>
              <w:adjustRightInd w:val="0"/>
              <w:rPr>
                <w:rFonts w:ascii="Times" w:hAnsi="Times" w:cs="Helvetica"/>
                <w:b/>
                <w:bCs/>
              </w:rPr>
            </w:pPr>
            <w:r w:rsidRPr="00A5635F">
              <w:rPr>
                <w:rFonts w:ascii="Times" w:hAnsi="Times" w:cs="Helvetica"/>
                <w:b/>
                <w:bCs/>
              </w:rPr>
              <w:t>Opportunity Category:</w:t>
            </w:r>
          </w:p>
        </w:tc>
        <w:tc>
          <w:tcPr>
            <w:tcW w:w="5800" w:type="dxa"/>
            <w:tcMar>
              <w:top w:w="100" w:type="nil"/>
              <w:left w:w="100" w:type="nil"/>
              <w:bottom w:w="100" w:type="nil"/>
              <w:right w:w="100" w:type="nil"/>
            </w:tcMar>
            <w:vAlign w:val="center"/>
          </w:tcPr>
          <w:p w14:paraId="094D1310" w14:textId="77777777" w:rsidR="00A5635F" w:rsidRPr="00A5635F" w:rsidRDefault="00A5635F" w:rsidP="00A5635F">
            <w:pPr>
              <w:widowControl w:val="0"/>
              <w:autoSpaceDE w:val="0"/>
              <w:autoSpaceDN w:val="0"/>
              <w:adjustRightInd w:val="0"/>
              <w:rPr>
                <w:rFonts w:ascii="Times" w:hAnsi="Times" w:cs="Helvetica"/>
              </w:rPr>
            </w:pPr>
            <w:r w:rsidRPr="00A5635F">
              <w:rPr>
                <w:rFonts w:ascii="Times" w:hAnsi="Times" w:cs="Helvetica"/>
              </w:rPr>
              <w:t>Discretionary</w:t>
            </w:r>
          </w:p>
        </w:tc>
      </w:tr>
      <w:tr w:rsidR="00A5635F" w:rsidRPr="00A5635F" w14:paraId="24A847EC" w14:textId="77777777">
        <w:tblPrEx>
          <w:tblBorders>
            <w:top w:val="none" w:sz="0" w:space="0" w:color="auto"/>
          </w:tblBorders>
        </w:tblPrEx>
        <w:tc>
          <w:tcPr>
            <w:tcW w:w="4540" w:type="dxa"/>
            <w:tcMar>
              <w:top w:w="100" w:type="nil"/>
              <w:left w:w="100" w:type="nil"/>
              <w:bottom w:w="100" w:type="nil"/>
              <w:right w:w="100" w:type="nil"/>
            </w:tcMar>
          </w:tcPr>
          <w:p w14:paraId="0E8FEBA9" w14:textId="77777777" w:rsidR="00A5635F" w:rsidRPr="00A5635F" w:rsidRDefault="00A5635F" w:rsidP="00A5635F">
            <w:pPr>
              <w:widowControl w:val="0"/>
              <w:autoSpaceDE w:val="0"/>
              <w:autoSpaceDN w:val="0"/>
              <w:adjustRightInd w:val="0"/>
              <w:rPr>
                <w:rFonts w:ascii="Times" w:hAnsi="Times" w:cs="Helvetica"/>
                <w:b/>
                <w:bCs/>
              </w:rPr>
            </w:pPr>
            <w:r w:rsidRPr="00A5635F">
              <w:rPr>
                <w:rFonts w:ascii="Times" w:hAnsi="Times" w:cs="Helvetica"/>
                <w:b/>
                <w:bCs/>
              </w:rPr>
              <w:t>Funding Instrument Type:</w:t>
            </w:r>
          </w:p>
        </w:tc>
        <w:tc>
          <w:tcPr>
            <w:tcW w:w="5800" w:type="dxa"/>
            <w:tcMar>
              <w:top w:w="100" w:type="nil"/>
              <w:left w:w="100" w:type="nil"/>
              <w:bottom w:w="100" w:type="nil"/>
              <w:right w:w="100" w:type="nil"/>
            </w:tcMar>
            <w:vAlign w:val="center"/>
          </w:tcPr>
          <w:p w14:paraId="42507BC0" w14:textId="77777777" w:rsidR="00A5635F" w:rsidRPr="00A5635F" w:rsidRDefault="00A5635F" w:rsidP="00A5635F">
            <w:pPr>
              <w:widowControl w:val="0"/>
              <w:autoSpaceDE w:val="0"/>
              <w:autoSpaceDN w:val="0"/>
              <w:adjustRightInd w:val="0"/>
              <w:rPr>
                <w:rFonts w:ascii="Times" w:hAnsi="Times" w:cs="Helvetica"/>
              </w:rPr>
            </w:pPr>
            <w:r w:rsidRPr="00A5635F">
              <w:rPr>
                <w:rFonts w:ascii="Times" w:hAnsi="Times" w:cs="Helvetica"/>
              </w:rPr>
              <w:t>Grant</w:t>
            </w:r>
          </w:p>
        </w:tc>
      </w:tr>
      <w:tr w:rsidR="00A5635F" w:rsidRPr="00A5635F" w14:paraId="3FC9DA81" w14:textId="77777777">
        <w:tblPrEx>
          <w:tblBorders>
            <w:top w:val="none" w:sz="0" w:space="0" w:color="auto"/>
          </w:tblBorders>
        </w:tblPrEx>
        <w:tc>
          <w:tcPr>
            <w:tcW w:w="4540" w:type="dxa"/>
            <w:tcMar>
              <w:top w:w="100" w:type="nil"/>
              <w:left w:w="100" w:type="nil"/>
              <w:bottom w:w="100" w:type="nil"/>
              <w:right w:w="100" w:type="nil"/>
            </w:tcMar>
          </w:tcPr>
          <w:p w14:paraId="66DBF409" w14:textId="77777777" w:rsidR="00A5635F" w:rsidRPr="00A5635F" w:rsidRDefault="00A5635F" w:rsidP="00A5635F">
            <w:pPr>
              <w:widowControl w:val="0"/>
              <w:autoSpaceDE w:val="0"/>
              <w:autoSpaceDN w:val="0"/>
              <w:adjustRightInd w:val="0"/>
              <w:rPr>
                <w:rFonts w:ascii="Times" w:hAnsi="Times" w:cs="Helvetica"/>
                <w:b/>
                <w:bCs/>
              </w:rPr>
            </w:pPr>
            <w:r w:rsidRPr="00A5635F">
              <w:rPr>
                <w:rFonts w:ascii="Times" w:hAnsi="Times" w:cs="Helvetica"/>
                <w:b/>
                <w:bCs/>
              </w:rPr>
              <w:t>Category of Funding Activity:</w:t>
            </w:r>
          </w:p>
        </w:tc>
        <w:tc>
          <w:tcPr>
            <w:tcW w:w="5800" w:type="dxa"/>
            <w:tcMar>
              <w:top w:w="100" w:type="nil"/>
              <w:left w:w="100" w:type="nil"/>
              <w:bottom w:w="100" w:type="nil"/>
              <w:right w:w="100" w:type="nil"/>
            </w:tcMar>
            <w:vAlign w:val="center"/>
          </w:tcPr>
          <w:p w14:paraId="1F2DEC2A" w14:textId="77777777" w:rsidR="00A5635F" w:rsidRPr="00A5635F" w:rsidRDefault="00A5635F" w:rsidP="00A5635F">
            <w:pPr>
              <w:widowControl w:val="0"/>
              <w:autoSpaceDE w:val="0"/>
              <w:autoSpaceDN w:val="0"/>
              <w:adjustRightInd w:val="0"/>
              <w:rPr>
                <w:rFonts w:ascii="Times" w:hAnsi="Times" w:cs="Helvetica"/>
              </w:rPr>
            </w:pPr>
            <w:r w:rsidRPr="00A5635F">
              <w:rPr>
                <w:rFonts w:ascii="Times" w:hAnsi="Times" w:cs="Helvetica"/>
              </w:rPr>
              <w:t>Agriculture</w:t>
            </w:r>
          </w:p>
        </w:tc>
      </w:tr>
      <w:tr w:rsidR="00A5635F" w:rsidRPr="00A5635F" w14:paraId="5E59973E" w14:textId="77777777">
        <w:tblPrEx>
          <w:tblBorders>
            <w:top w:val="none" w:sz="0" w:space="0" w:color="auto"/>
          </w:tblBorders>
        </w:tblPrEx>
        <w:tc>
          <w:tcPr>
            <w:tcW w:w="4540" w:type="dxa"/>
            <w:tcMar>
              <w:top w:w="100" w:type="nil"/>
              <w:left w:w="100" w:type="nil"/>
              <w:bottom w:w="100" w:type="nil"/>
              <w:right w:w="100" w:type="nil"/>
            </w:tcMar>
          </w:tcPr>
          <w:p w14:paraId="3DD05923" w14:textId="77777777" w:rsidR="00A5635F" w:rsidRPr="00A5635F" w:rsidRDefault="00A5635F" w:rsidP="00A5635F">
            <w:pPr>
              <w:widowControl w:val="0"/>
              <w:autoSpaceDE w:val="0"/>
              <w:autoSpaceDN w:val="0"/>
              <w:adjustRightInd w:val="0"/>
              <w:rPr>
                <w:rFonts w:ascii="Times" w:hAnsi="Times" w:cs="Helvetica"/>
                <w:b/>
                <w:bCs/>
              </w:rPr>
            </w:pPr>
            <w:r w:rsidRPr="00A5635F">
              <w:rPr>
                <w:rFonts w:ascii="Times" w:hAnsi="Times" w:cs="Helvetica"/>
                <w:b/>
                <w:bCs/>
              </w:rPr>
              <w:t>Category Explanation:</w:t>
            </w:r>
          </w:p>
        </w:tc>
        <w:tc>
          <w:tcPr>
            <w:tcW w:w="5800" w:type="dxa"/>
            <w:tcMar>
              <w:top w:w="100" w:type="nil"/>
              <w:left w:w="100" w:type="nil"/>
              <w:bottom w:w="100" w:type="nil"/>
              <w:right w:w="100" w:type="nil"/>
            </w:tcMar>
            <w:vAlign w:val="center"/>
          </w:tcPr>
          <w:p w14:paraId="7CF8581F" w14:textId="77777777" w:rsidR="00A5635F" w:rsidRPr="00A5635F" w:rsidRDefault="00A5635F" w:rsidP="00A5635F">
            <w:pPr>
              <w:widowControl w:val="0"/>
              <w:autoSpaceDE w:val="0"/>
              <w:autoSpaceDN w:val="0"/>
              <w:adjustRightInd w:val="0"/>
              <w:rPr>
                <w:rFonts w:ascii="Times" w:hAnsi="Times" w:cs="Helvetica"/>
              </w:rPr>
            </w:pPr>
          </w:p>
        </w:tc>
      </w:tr>
      <w:tr w:rsidR="00A5635F" w:rsidRPr="00A5635F" w14:paraId="7C494617" w14:textId="77777777">
        <w:tblPrEx>
          <w:tblBorders>
            <w:top w:val="none" w:sz="0" w:space="0" w:color="auto"/>
          </w:tblBorders>
        </w:tblPrEx>
        <w:tc>
          <w:tcPr>
            <w:tcW w:w="4540" w:type="dxa"/>
            <w:tcMar>
              <w:top w:w="100" w:type="nil"/>
              <w:left w:w="100" w:type="nil"/>
              <w:bottom w:w="100" w:type="nil"/>
              <w:right w:w="100" w:type="nil"/>
            </w:tcMar>
            <w:vAlign w:val="center"/>
          </w:tcPr>
          <w:p w14:paraId="2E0C1AA3" w14:textId="77777777" w:rsidR="00A5635F" w:rsidRPr="00A5635F" w:rsidRDefault="00A5635F" w:rsidP="00A5635F">
            <w:pPr>
              <w:widowControl w:val="0"/>
              <w:autoSpaceDE w:val="0"/>
              <w:autoSpaceDN w:val="0"/>
              <w:adjustRightInd w:val="0"/>
              <w:rPr>
                <w:rFonts w:ascii="Times" w:hAnsi="Times" w:cs="Helvetica"/>
                <w:b/>
                <w:bCs/>
              </w:rPr>
            </w:pPr>
            <w:r w:rsidRPr="00A5635F">
              <w:rPr>
                <w:rFonts w:ascii="Times" w:hAnsi="Times" w:cs="Helvetica"/>
                <w:b/>
                <w:bCs/>
              </w:rPr>
              <w:t>Expected Number of Awards:</w:t>
            </w:r>
          </w:p>
        </w:tc>
        <w:tc>
          <w:tcPr>
            <w:tcW w:w="5800" w:type="dxa"/>
            <w:tcMar>
              <w:top w:w="100" w:type="nil"/>
              <w:left w:w="100" w:type="nil"/>
              <w:bottom w:w="100" w:type="nil"/>
              <w:right w:w="100" w:type="nil"/>
            </w:tcMar>
            <w:vAlign w:val="center"/>
          </w:tcPr>
          <w:p w14:paraId="2166B562" w14:textId="77777777" w:rsidR="00A5635F" w:rsidRPr="00A5635F" w:rsidRDefault="00A5635F" w:rsidP="00A5635F">
            <w:pPr>
              <w:widowControl w:val="0"/>
              <w:autoSpaceDE w:val="0"/>
              <w:autoSpaceDN w:val="0"/>
              <w:adjustRightInd w:val="0"/>
              <w:rPr>
                <w:rFonts w:ascii="Times" w:hAnsi="Times" w:cs="Helvetica"/>
              </w:rPr>
            </w:pPr>
            <w:r w:rsidRPr="00A5635F">
              <w:rPr>
                <w:rFonts w:ascii="Times" w:hAnsi="Times" w:cs="Helvetica"/>
              </w:rPr>
              <w:t>190</w:t>
            </w:r>
          </w:p>
        </w:tc>
      </w:tr>
      <w:tr w:rsidR="00A5635F" w:rsidRPr="00A5635F" w14:paraId="6D9CCC0B" w14:textId="77777777">
        <w:tblPrEx>
          <w:tblBorders>
            <w:top w:val="none" w:sz="0" w:space="0" w:color="auto"/>
          </w:tblBorders>
        </w:tblPrEx>
        <w:tc>
          <w:tcPr>
            <w:tcW w:w="4540" w:type="dxa"/>
            <w:tcMar>
              <w:top w:w="100" w:type="nil"/>
              <w:left w:w="100" w:type="nil"/>
              <w:bottom w:w="100" w:type="nil"/>
              <w:right w:w="100" w:type="nil"/>
            </w:tcMar>
          </w:tcPr>
          <w:p w14:paraId="2212EA3A" w14:textId="77777777" w:rsidR="00A5635F" w:rsidRPr="00A5635F" w:rsidRDefault="00A5635F" w:rsidP="00A5635F">
            <w:pPr>
              <w:widowControl w:val="0"/>
              <w:autoSpaceDE w:val="0"/>
              <w:autoSpaceDN w:val="0"/>
              <w:adjustRightInd w:val="0"/>
              <w:rPr>
                <w:rFonts w:ascii="Times" w:hAnsi="Times" w:cs="Helvetica"/>
                <w:b/>
                <w:bCs/>
              </w:rPr>
            </w:pPr>
            <w:r w:rsidRPr="00A5635F">
              <w:rPr>
                <w:rFonts w:ascii="Times" w:hAnsi="Times" w:cs="Helvetica"/>
                <w:b/>
                <w:bCs/>
              </w:rPr>
              <w:t>CFDA Number(s):</w:t>
            </w:r>
          </w:p>
        </w:tc>
        <w:tc>
          <w:tcPr>
            <w:tcW w:w="5800" w:type="dxa"/>
            <w:tcMar>
              <w:top w:w="100" w:type="nil"/>
              <w:left w:w="100" w:type="nil"/>
              <w:bottom w:w="100" w:type="nil"/>
              <w:right w:w="100" w:type="nil"/>
            </w:tcMar>
            <w:vAlign w:val="center"/>
          </w:tcPr>
          <w:p w14:paraId="4AB06EF0" w14:textId="77777777" w:rsidR="00A5635F" w:rsidRPr="00A5635F" w:rsidRDefault="00A5635F" w:rsidP="00A5635F">
            <w:pPr>
              <w:widowControl w:val="0"/>
              <w:autoSpaceDE w:val="0"/>
              <w:autoSpaceDN w:val="0"/>
              <w:adjustRightInd w:val="0"/>
              <w:rPr>
                <w:rFonts w:ascii="Times" w:hAnsi="Times" w:cs="Helvetica"/>
              </w:rPr>
            </w:pPr>
            <w:r w:rsidRPr="00A5635F">
              <w:rPr>
                <w:rFonts w:ascii="Times" w:hAnsi="Times" w:cs="Helvetica"/>
              </w:rPr>
              <w:t>10.168 -- Farmers' Market and Local Food Promotion Program</w:t>
            </w:r>
          </w:p>
        </w:tc>
      </w:tr>
      <w:tr w:rsidR="00A5635F" w:rsidRPr="00A5635F" w14:paraId="317B7432" w14:textId="77777777">
        <w:tc>
          <w:tcPr>
            <w:tcW w:w="4540" w:type="dxa"/>
            <w:tcMar>
              <w:top w:w="100" w:type="nil"/>
              <w:left w:w="100" w:type="nil"/>
              <w:bottom w:w="100" w:type="nil"/>
              <w:right w:w="100" w:type="nil"/>
            </w:tcMar>
          </w:tcPr>
          <w:p w14:paraId="334CC08D" w14:textId="77777777" w:rsidR="00A5635F" w:rsidRPr="00A5635F" w:rsidRDefault="00A5635F" w:rsidP="00A5635F">
            <w:pPr>
              <w:widowControl w:val="0"/>
              <w:autoSpaceDE w:val="0"/>
              <w:autoSpaceDN w:val="0"/>
              <w:adjustRightInd w:val="0"/>
              <w:rPr>
                <w:rFonts w:ascii="Times" w:hAnsi="Times" w:cs="Helvetica"/>
                <w:b/>
                <w:bCs/>
              </w:rPr>
            </w:pPr>
            <w:r w:rsidRPr="00A5635F">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283B31F" w14:textId="77777777" w:rsidR="00A5635F" w:rsidRPr="00A5635F" w:rsidRDefault="00A5635F" w:rsidP="00A5635F">
            <w:pPr>
              <w:widowControl w:val="0"/>
              <w:autoSpaceDE w:val="0"/>
              <w:autoSpaceDN w:val="0"/>
              <w:adjustRightInd w:val="0"/>
              <w:rPr>
                <w:rFonts w:ascii="Times" w:hAnsi="Times" w:cs="Helvetica"/>
              </w:rPr>
            </w:pPr>
            <w:r w:rsidRPr="00A5635F">
              <w:rPr>
                <w:rFonts w:ascii="Times" w:hAnsi="Times" w:cs="Helvetica"/>
              </w:rPr>
              <w:t>No</w:t>
            </w:r>
          </w:p>
        </w:tc>
      </w:tr>
      <w:tr w:rsidR="00A5635F" w14:paraId="2083CC58" w14:textId="77777777" w:rsidTr="00A5635F">
        <w:tc>
          <w:tcPr>
            <w:tcW w:w="4540" w:type="dxa"/>
            <w:tcBorders>
              <w:left w:val="nil"/>
            </w:tcBorders>
            <w:tcMar>
              <w:top w:w="100" w:type="nil"/>
              <w:left w:w="100" w:type="nil"/>
              <w:bottom w:w="100" w:type="nil"/>
              <w:right w:w="100" w:type="nil"/>
            </w:tcMar>
          </w:tcPr>
          <w:p w14:paraId="24DE0FE8"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6150C3F" w14:textId="77777777" w:rsidR="00A5635F" w:rsidRPr="00A5635F" w:rsidRDefault="00A5635F">
            <w:pPr>
              <w:widowControl w:val="0"/>
              <w:autoSpaceDE w:val="0"/>
              <w:autoSpaceDN w:val="0"/>
              <w:adjustRightInd w:val="0"/>
              <w:rPr>
                <w:rFonts w:ascii="Times" w:hAnsi="Times" w:cs="Helvetica"/>
              </w:rPr>
            </w:pPr>
            <w:r w:rsidRPr="00A5635F">
              <w:rPr>
                <w:rFonts w:ascii="Times" w:hAnsi="Times" w:cs="Helvetica"/>
              </w:rPr>
              <w:t>Mar 16, 2015</w:t>
            </w:r>
          </w:p>
        </w:tc>
      </w:tr>
      <w:tr w:rsidR="00A5635F" w14:paraId="5C3A7CE9" w14:textId="77777777" w:rsidTr="00A5635F">
        <w:tc>
          <w:tcPr>
            <w:tcW w:w="4540" w:type="dxa"/>
            <w:tcBorders>
              <w:left w:val="nil"/>
            </w:tcBorders>
            <w:tcMar>
              <w:top w:w="100" w:type="nil"/>
              <w:left w:w="100" w:type="nil"/>
              <w:bottom w:w="100" w:type="nil"/>
              <w:right w:w="100" w:type="nil"/>
            </w:tcMar>
          </w:tcPr>
          <w:p w14:paraId="7B42FE64"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4264BE5" w14:textId="77777777" w:rsidR="00A5635F" w:rsidRPr="00A5635F" w:rsidRDefault="00A5635F">
            <w:pPr>
              <w:widowControl w:val="0"/>
              <w:autoSpaceDE w:val="0"/>
              <w:autoSpaceDN w:val="0"/>
              <w:adjustRightInd w:val="0"/>
              <w:rPr>
                <w:rFonts w:ascii="Times" w:hAnsi="Times" w:cs="Helvetica"/>
              </w:rPr>
            </w:pPr>
            <w:r w:rsidRPr="00A5635F">
              <w:rPr>
                <w:rFonts w:ascii="Times" w:hAnsi="Times" w:cs="Helvetica"/>
              </w:rPr>
              <w:t>Mar 26, 2015</w:t>
            </w:r>
          </w:p>
        </w:tc>
      </w:tr>
      <w:tr w:rsidR="00A5635F" w14:paraId="49DE80DA" w14:textId="77777777" w:rsidTr="00A5635F">
        <w:tc>
          <w:tcPr>
            <w:tcW w:w="4540" w:type="dxa"/>
            <w:tcBorders>
              <w:left w:val="nil"/>
            </w:tcBorders>
            <w:tcMar>
              <w:top w:w="100" w:type="nil"/>
              <w:left w:w="100" w:type="nil"/>
              <w:bottom w:w="100" w:type="nil"/>
              <w:right w:w="100" w:type="nil"/>
            </w:tcMar>
          </w:tcPr>
          <w:p w14:paraId="4AD6E5FD"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141F19A" w14:textId="371B35D2" w:rsidR="00A5635F" w:rsidRPr="00A5635F" w:rsidRDefault="00A5635F">
            <w:pPr>
              <w:widowControl w:val="0"/>
              <w:autoSpaceDE w:val="0"/>
              <w:autoSpaceDN w:val="0"/>
              <w:adjustRightInd w:val="0"/>
              <w:rPr>
                <w:rFonts w:ascii="Times" w:hAnsi="Times" w:cs="Helvetica"/>
              </w:rPr>
            </w:pPr>
            <w:r w:rsidRPr="00A5635F">
              <w:rPr>
                <w:rFonts w:ascii="Times" w:hAnsi="Times" w:cs="Helvetica"/>
              </w:rPr>
              <w:t xml:space="preserve">May 14, </w:t>
            </w:r>
            <w:r w:rsidR="000A19D7" w:rsidRPr="00A5635F">
              <w:rPr>
                <w:rFonts w:ascii="Times" w:hAnsi="Times" w:cs="Helvetica"/>
              </w:rPr>
              <w:t>2015 </w:t>
            </w:r>
          </w:p>
        </w:tc>
      </w:tr>
      <w:tr w:rsidR="00A5635F" w14:paraId="42430A1A" w14:textId="77777777" w:rsidTr="00A5635F">
        <w:tc>
          <w:tcPr>
            <w:tcW w:w="4540" w:type="dxa"/>
            <w:tcBorders>
              <w:left w:val="nil"/>
            </w:tcBorders>
            <w:tcMar>
              <w:top w:w="100" w:type="nil"/>
              <w:left w:w="100" w:type="nil"/>
              <w:bottom w:w="100" w:type="nil"/>
              <w:right w:w="100" w:type="nil"/>
            </w:tcMar>
          </w:tcPr>
          <w:p w14:paraId="78021836"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367DAD7" w14:textId="741D076D" w:rsidR="00A5635F" w:rsidRPr="00A5635F" w:rsidRDefault="00A5635F">
            <w:pPr>
              <w:widowControl w:val="0"/>
              <w:autoSpaceDE w:val="0"/>
              <w:autoSpaceDN w:val="0"/>
              <w:adjustRightInd w:val="0"/>
              <w:rPr>
                <w:rFonts w:ascii="Times" w:hAnsi="Times" w:cs="Helvetica"/>
              </w:rPr>
            </w:pPr>
            <w:r w:rsidRPr="00A5635F">
              <w:rPr>
                <w:rFonts w:ascii="Times" w:hAnsi="Times" w:cs="Helvetica"/>
              </w:rPr>
              <w:t xml:space="preserve">May 14, </w:t>
            </w:r>
            <w:r w:rsidR="000A19D7" w:rsidRPr="00A5635F">
              <w:rPr>
                <w:rFonts w:ascii="Times" w:hAnsi="Times" w:cs="Helvetica"/>
              </w:rPr>
              <w:t>2015 </w:t>
            </w:r>
          </w:p>
        </w:tc>
      </w:tr>
      <w:tr w:rsidR="00A5635F" w14:paraId="14E6C2CB" w14:textId="77777777" w:rsidTr="00A5635F">
        <w:tc>
          <w:tcPr>
            <w:tcW w:w="4540" w:type="dxa"/>
            <w:tcBorders>
              <w:left w:val="nil"/>
            </w:tcBorders>
            <w:tcMar>
              <w:top w:w="100" w:type="nil"/>
              <w:left w:w="100" w:type="nil"/>
              <w:bottom w:w="100" w:type="nil"/>
              <w:right w:w="100" w:type="nil"/>
            </w:tcMar>
          </w:tcPr>
          <w:p w14:paraId="20E7506D"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5053C4A" w14:textId="77777777" w:rsidR="00A5635F" w:rsidRPr="00A5635F" w:rsidRDefault="00A5635F">
            <w:pPr>
              <w:widowControl w:val="0"/>
              <w:autoSpaceDE w:val="0"/>
              <w:autoSpaceDN w:val="0"/>
              <w:adjustRightInd w:val="0"/>
              <w:rPr>
                <w:rFonts w:ascii="Times" w:hAnsi="Times" w:cs="Helvetica"/>
              </w:rPr>
            </w:pPr>
          </w:p>
        </w:tc>
      </w:tr>
      <w:tr w:rsidR="00A5635F" w14:paraId="45BFD3CA" w14:textId="77777777" w:rsidTr="00A5635F">
        <w:tc>
          <w:tcPr>
            <w:tcW w:w="4540" w:type="dxa"/>
            <w:tcBorders>
              <w:left w:val="nil"/>
            </w:tcBorders>
            <w:tcMar>
              <w:top w:w="100" w:type="nil"/>
              <w:left w:w="100" w:type="nil"/>
              <w:bottom w:w="100" w:type="nil"/>
              <w:right w:w="100" w:type="nil"/>
            </w:tcMar>
          </w:tcPr>
          <w:p w14:paraId="73CBAC67"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7A1D045" w14:textId="77777777" w:rsidR="00A5635F" w:rsidRPr="00A5635F" w:rsidRDefault="00A5635F">
            <w:pPr>
              <w:widowControl w:val="0"/>
              <w:autoSpaceDE w:val="0"/>
              <w:autoSpaceDN w:val="0"/>
              <w:adjustRightInd w:val="0"/>
              <w:rPr>
                <w:rFonts w:ascii="Times" w:hAnsi="Times" w:cs="Helvetica"/>
              </w:rPr>
            </w:pPr>
            <w:r w:rsidRPr="00A5635F">
              <w:rPr>
                <w:rFonts w:ascii="Times" w:hAnsi="Times" w:cs="Helvetica"/>
              </w:rPr>
              <w:t>$13,000,000</w:t>
            </w:r>
          </w:p>
        </w:tc>
      </w:tr>
      <w:tr w:rsidR="00A5635F" w14:paraId="1FF8334E" w14:textId="77777777" w:rsidTr="00A5635F">
        <w:tc>
          <w:tcPr>
            <w:tcW w:w="4540" w:type="dxa"/>
            <w:tcBorders>
              <w:left w:val="nil"/>
            </w:tcBorders>
            <w:tcMar>
              <w:top w:w="100" w:type="nil"/>
              <w:left w:w="100" w:type="nil"/>
              <w:bottom w:w="100" w:type="nil"/>
              <w:right w:w="100" w:type="nil"/>
            </w:tcMar>
          </w:tcPr>
          <w:p w14:paraId="6B2CB55C"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2D36877B" w14:textId="77777777" w:rsidR="00A5635F" w:rsidRPr="00A5635F" w:rsidRDefault="00A5635F">
            <w:pPr>
              <w:widowControl w:val="0"/>
              <w:autoSpaceDE w:val="0"/>
              <w:autoSpaceDN w:val="0"/>
              <w:adjustRightInd w:val="0"/>
              <w:rPr>
                <w:rFonts w:ascii="Times" w:hAnsi="Times" w:cs="Helvetica"/>
              </w:rPr>
            </w:pPr>
            <w:r w:rsidRPr="00A5635F">
              <w:rPr>
                <w:rFonts w:ascii="Times" w:hAnsi="Times" w:cs="Helvetica"/>
              </w:rPr>
              <w:t>$100,000</w:t>
            </w:r>
          </w:p>
        </w:tc>
      </w:tr>
      <w:tr w:rsidR="00A5635F" w14:paraId="0C8AD608" w14:textId="77777777" w:rsidTr="00A5635F">
        <w:tc>
          <w:tcPr>
            <w:tcW w:w="4540" w:type="dxa"/>
            <w:tcBorders>
              <w:left w:val="nil"/>
            </w:tcBorders>
            <w:tcMar>
              <w:top w:w="100" w:type="nil"/>
              <w:left w:w="100" w:type="nil"/>
              <w:bottom w:w="100" w:type="nil"/>
              <w:right w:w="100" w:type="nil"/>
            </w:tcMar>
          </w:tcPr>
          <w:p w14:paraId="0FD504F7"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7A2C3219" w14:textId="77777777" w:rsidR="00A5635F" w:rsidRPr="00A5635F" w:rsidRDefault="00A5635F">
            <w:pPr>
              <w:widowControl w:val="0"/>
              <w:autoSpaceDE w:val="0"/>
              <w:autoSpaceDN w:val="0"/>
              <w:adjustRightInd w:val="0"/>
              <w:rPr>
                <w:rFonts w:ascii="Times" w:hAnsi="Times" w:cs="Helvetica"/>
              </w:rPr>
            </w:pPr>
            <w:r w:rsidRPr="00A5635F">
              <w:rPr>
                <w:rFonts w:ascii="Times" w:hAnsi="Times" w:cs="Helvetica"/>
              </w:rPr>
              <w:t>$15,000</w:t>
            </w:r>
          </w:p>
        </w:tc>
      </w:tr>
      <w:tr w:rsidR="00A5635F" w14:paraId="1892CAE9" w14:textId="77777777" w:rsidTr="00A5635F">
        <w:tc>
          <w:tcPr>
            <w:tcW w:w="4540" w:type="dxa"/>
            <w:tcBorders>
              <w:left w:val="nil"/>
            </w:tcBorders>
            <w:tcMar>
              <w:top w:w="100" w:type="nil"/>
              <w:left w:w="100" w:type="nil"/>
              <w:bottom w:w="100" w:type="nil"/>
              <w:right w:w="100" w:type="nil"/>
            </w:tcMar>
          </w:tcPr>
          <w:p w14:paraId="6EB0BAF9"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D01C943" w14:textId="77777777" w:rsidR="00A5635F" w:rsidRPr="00A5635F" w:rsidRDefault="00A5635F">
            <w:pPr>
              <w:widowControl w:val="0"/>
              <w:autoSpaceDE w:val="0"/>
              <w:autoSpaceDN w:val="0"/>
              <w:adjustRightInd w:val="0"/>
              <w:rPr>
                <w:rFonts w:ascii="Times" w:hAnsi="Times" w:cs="Helvetica"/>
              </w:rPr>
            </w:pPr>
            <w:r w:rsidRPr="00A5635F">
              <w:rPr>
                <w:rFonts w:ascii="Times" w:hAnsi="Times" w:cs="Helvetica"/>
              </w:rPr>
              <w:t>Others (see text field entitled "Additional Information on Eligibility" for clarification)</w:t>
            </w:r>
          </w:p>
        </w:tc>
      </w:tr>
      <w:tr w:rsidR="00A5635F" w14:paraId="3BB32795" w14:textId="77777777" w:rsidTr="00A5635F">
        <w:tc>
          <w:tcPr>
            <w:tcW w:w="4540" w:type="dxa"/>
            <w:tcBorders>
              <w:left w:val="nil"/>
            </w:tcBorders>
            <w:tcMar>
              <w:top w:w="100" w:type="nil"/>
              <w:left w:w="100" w:type="nil"/>
              <w:bottom w:w="100" w:type="nil"/>
              <w:right w:w="100" w:type="nil"/>
            </w:tcMar>
          </w:tcPr>
          <w:p w14:paraId="527F0FA1"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6F877C29" w14:textId="7B0F0171" w:rsidR="00A5635F" w:rsidRPr="00A5635F" w:rsidRDefault="00A5635F">
            <w:pPr>
              <w:widowControl w:val="0"/>
              <w:autoSpaceDE w:val="0"/>
              <w:autoSpaceDN w:val="0"/>
              <w:adjustRightInd w:val="0"/>
              <w:rPr>
                <w:rFonts w:ascii="Times" w:hAnsi="Times" w:cs="Helvetica"/>
              </w:rPr>
            </w:pPr>
            <w:r w:rsidRPr="00A5635F">
              <w:rPr>
                <w:rFonts w:ascii="Times" w:hAnsi="Times" w:cs="Helvetica"/>
              </w:rPr>
              <w:t xml:space="preserve">All applicants must be domestic entities owned, operated, and located within the 50 United States, the District of Columbia, the Commonwealth of Puerto Rico, Guam, American Samoa, the United States Virgin Islands, and the Commonwealth of the Northern Mariana </w:t>
            </w:r>
            <w:r w:rsidR="000A19D7" w:rsidRPr="00A5635F">
              <w:rPr>
                <w:rFonts w:ascii="Times" w:hAnsi="Times" w:cs="Helvetica"/>
              </w:rPr>
              <w:t>Islands. State</w:t>
            </w:r>
            <w:r w:rsidRPr="00A5635F">
              <w:rPr>
                <w:rFonts w:ascii="Times" w:hAnsi="Times" w:cs="Helvetica"/>
              </w:rPr>
              <w:t xml:space="preserve"> Departments of Agriculture are eligible to if the State’s regulatory statutes identify the specific State Department of Agriculture as a regional farmers’ market </w:t>
            </w:r>
            <w:r w:rsidR="000A19D7" w:rsidRPr="00A5635F">
              <w:rPr>
                <w:rFonts w:ascii="Times" w:hAnsi="Times" w:cs="Helvetica"/>
              </w:rPr>
              <w:t>authority. Eligible</w:t>
            </w:r>
            <w:r w:rsidRPr="00A5635F">
              <w:rPr>
                <w:rFonts w:ascii="Times" w:hAnsi="Times" w:cs="Helvetica"/>
              </w:rPr>
              <w:t xml:space="preserve"> applicants include</w:t>
            </w:r>
            <w:r w:rsidR="000A19D7" w:rsidRPr="00A5635F">
              <w:rPr>
                <w:rFonts w:ascii="Times" w:hAnsi="Times" w:cs="Helvetica"/>
              </w:rPr>
              <w:t>: 1</w:t>
            </w:r>
            <w:r w:rsidRPr="00A5635F">
              <w:rPr>
                <w:rFonts w:ascii="Times" w:hAnsi="Times" w:cs="Helvetica"/>
              </w:rPr>
              <w:t xml:space="preserve">. 1. Agricultural Businesses: Business entities that provide, hold, deliver, transport, offer, process or sell agricultural products or services.2. Agricultural Cooperatives: Group-owned or member-owned entities or businesses that provide, offer, or sell agricultural products or services for the mutual benefit of their members. 3. Producer Networks: Producer group- or member-owned organizations or businesses that provide, offer, or sell agricultural products or services through a common distribution system for the mutual benefit of their members.4. Producer Associations: Organizations or other businesses that assist, represent, or serve producers or producer networks. 5. Community </w:t>
            </w:r>
            <w:r w:rsidRPr="00A5635F">
              <w:rPr>
                <w:rFonts w:ascii="Times" w:hAnsi="Times" w:cs="Helvetica"/>
              </w:rPr>
              <w:lastRenderedPageBreak/>
              <w:t>Supported Agriculture (CSA) Networks: Formal groups of farms that work collectively to offer consumers regular (usually weekly) deliveries of locally-grown farm products during one or more harvest season(s) often on a subscription or membership basis. Customers have access to a selected share or range of farm products offered by the group of farmers based on partial or total advance payment of a subscription or membership fee.6. CSA Associations: Organizations or other businesses that assist, serve, or represent CSAs or CSA networks.7. Local Governments: Any unit of government within a state, including a county; borough; municipality; city; town; township; parish; local public authority, including any public housing agency under the United States Housing Act of 1937; special district; school district; intrastate district; council of governments, whether or not incorporated as a nonprofit corporation under state law; and any other agency or instrumentality of a multi-, regional, or intra-state or local government.8. Nonprofit Corporations: Any organization or institution, including nonprofits with State or IRS 501 (c) status and accredited institutions of higher education, where no part of the net earnings of which inure to the benefit of any private shareholder or individual.9. Public Benefit Corporations: Corporations organized to construct or operate a public improvement, the profits from which inure to the benefit of a State(s) or to the people thereof. 10. Economic Development Corporations: Organizations whose missions are to improve, maintain, develop and/or market or promote a specific geographic area. 11. Regional Farmers Market Authorities: Entities that establish and enforce regional, State, or county policies and jurisdiction over State, regional, or county farmers markets.12. Tribal Governments: Governing bodies or governmental agencies of any Indian tribe, band, nation, or other organized group or community (including any native village as defined in Section 3 of the Alaska Native Claims Settlement Act, 85 Stat. 688 (43 U.S.C. § 1602)) certified by the Secretary of the Interior as eligible for the special programs and services provided through the Bureau of Indian Affairs.</w:t>
            </w:r>
          </w:p>
        </w:tc>
      </w:tr>
      <w:tr w:rsidR="00A5635F" w14:paraId="73A1D74B" w14:textId="77777777" w:rsidTr="00A5635F">
        <w:tc>
          <w:tcPr>
            <w:tcW w:w="4540" w:type="dxa"/>
            <w:tcBorders>
              <w:left w:val="nil"/>
            </w:tcBorders>
            <w:tcMar>
              <w:top w:w="100" w:type="nil"/>
              <w:left w:w="100" w:type="nil"/>
              <w:bottom w:w="100" w:type="nil"/>
              <w:right w:w="100" w:type="nil"/>
            </w:tcMar>
          </w:tcPr>
          <w:p w14:paraId="2146F524"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3A373966" w14:textId="77777777" w:rsidR="00A5635F" w:rsidRPr="00A5635F" w:rsidRDefault="00A5635F">
            <w:pPr>
              <w:widowControl w:val="0"/>
              <w:autoSpaceDE w:val="0"/>
              <w:autoSpaceDN w:val="0"/>
              <w:adjustRightInd w:val="0"/>
              <w:rPr>
                <w:rFonts w:ascii="Times" w:hAnsi="Times" w:cs="Helvetica"/>
              </w:rPr>
            </w:pPr>
            <w:r w:rsidRPr="00A5635F">
              <w:rPr>
                <w:rFonts w:ascii="Times" w:hAnsi="Times" w:cs="Helvetica"/>
              </w:rPr>
              <w:t>Agricultural Marketing Service</w:t>
            </w:r>
          </w:p>
        </w:tc>
      </w:tr>
      <w:tr w:rsidR="00A5635F" w14:paraId="1C639932" w14:textId="77777777" w:rsidTr="00A5635F">
        <w:tc>
          <w:tcPr>
            <w:tcW w:w="4540" w:type="dxa"/>
            <w:tcBorders>
              <w:left w:val="nil"/>
            </w:tcBorders>
            <w:tcMar>
              <w:top w:w="100" w:type="nil"/>
              <w:left w:w="100" w:type="nil"/>
              <w:bottom w:w="100" w:type="nil"/>
              <w:right w:w="100" w:type="nil"/>
            </w:tcMar>
          </w:tcPr>
          <w:p w14:paraId="22CD3EE6"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6F2D1B3" w14:textId="773913ED" w:rsidR="00A5635F" w:rsidRPr="00A5635F" w:rsidRDefault="00A5635F">
            <w:pPr>
              <w:widowControl w:val="0"/>
              <w:autoSpaceDE w:val="0"/>
              <w:autoSpaceDN w:val="0"/>
              <w:adjustRightInd w:val="0"/>
              <w:rPr>
                <w:rFonts w:ascii="Times" w:hAnsi="Times" w:cs="Helvetica"/>
              </w:rPr>
            </w:pPr>
            <w:r w:rsidRPr="00A5635F">
              <w:rPr>
                <w:rFonts w:ascii="Times" w:hAnsi="Times" w:cs="Helvetica"/>
              </w:rPr>
              <w:t>Approximately $13 million in competitive grant funds in fiscal year (FY) 2015 is available to be awarded through the Farmers Market Promotion Program (FMPP). The Farmers Market Promotion Program (FMPP) is a component of the Farmers Marketing and Local Food Promotion Program, which is authorized by the Farmer-</w:t>
            </w:r>
            <w:r w:rsidRPr="00A5635F">
              <w:rPr>
                <w:rFonts w:ascii="Times" w:hAnsi="Times" w:cs="Helvetica"/>
              </w:rPr>
              <w:lastRenderedPageBreak/>
              <w:t xml:space="preserve">to-Consumer Direct Marketing Act of 1946, as amended (7 U.S.C. 3005). The goals of FMPP grants are to increase domestic consumption of and access to locally and regionally produced agricultural products, and to develop new market opportunities for farm and ranch operations serving local markets by developing, improving, expanding, and providing outreach, training, and technical assistance to, or assisting in the development, improvement, and expansion of domestic farmers’ markets, roadside stands, community-supported agriculture programs, agritourism activities, and other direct producer-to-consumer market opportunities. All projects must benefit two or more farmers, producers, or farm vendors who produce and sell directly to </w:t>
            </w:r>
            <w:r w:rsidR="000A19D7" w:rsidRPr="00A5635F">
              <w:rPr>
                <w:rFonts w:ascii="Times" w:hAnsi="Times" w:cs="Helvetica"/>
              </w:rPr>
              <w:t>consumers. The</w:t>
            </w:r>
            <w:r w:rsidRPr="00A5635F">
              <w:rPr>
                <w:rFonts w:ascii="Times" w:hAnsi="Times" w:cs="Helvetica"/>
              </w:rPr>
              <w:t xml:space="preserve"> minimum FY2015 FMPP award per grant is $15,000 and the maximum is $100,000. An applicant is limited to no more than one grant in a grant-funding year. FMPP funding will be available for use beginning on October 1, 2015. Project work should begin in September 30, 2015 and end not later than September 29, 2017. Matching funds are not required. FMPP will host a webinar to introduce FMPP on March 25. For more information about FMPP including program background and webinar information, visit the AMS grants website: http://www.ams.usda.gov/AMSgrants.</w:t>
            </w:r>
          </w:p>
        </w:tc>
      </w:tr>
      <w:tr w:rsidR="00A5635F" w14:paraId="509FDB1C" w14:textId="77777777" w:rsidTr="00A5635F">
        <w:tc>
          <w:tcPr>
            <w:tcW w:w="4540" w:type="dxa"/>
            <w:tcBorders>
              <w:left w:val="nil"/>
            </w:tcBorders>
            <w:tcMar>
              <w:top w:w="100" w:type="nil"/>
              <w:left w:w="100" w:type="nil"/>
              <w:bottom w:w="100" w:type="nil"/>
              <w:right w:w="100" w:type="nil"/>
            </w:tcMar>
          </w:tcPr>
          <w:p w14:paraId="33F8CC7C"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6AC98929" w14:textId="77777777" w:rsidR="00A5635F" w:rsidRPr="00A5635F" w:rsidRDefault="004618FC">
            <w:pPr>
              <w:widowControl w:val="0"/>
              <w:autoSpaceDE w:val="0"/>
              <w:autoSpaceDN w:val="0"/>
              <w:adjustRightInd w:val="0"/>
              <w:rPr>
                <w:rFonts w:ascii="Times" w:hAnsi="Times" w:cs="Helvetica"/>
              </w:rPr>
            </w:pPr>
            <w:hyperlink r:id="rId72" w:history="1">
              <w:r w:rsidR="00A5635F" w:rsidRPr="00A5635F">
                <w:rPr>
                  <w:rStyle w:val="Hyperlink"/>
                  <w:rFonts w:ascii="Times" w:hAnsi="Times" w:cs="Helvetica"/>
                </w:rPr>
                <w:t>www.ams.usda.gov/FMPP</w:t>
              </w:r>
            </w:hyperlink>
          </w:p>
        </w:tc>
      </w:tr>
      <w:tr w:rsidR="00A5635F" w14:paraId="24D258B4" w14:textId="77777777" w:rsidTr="00A5635F">
        <w:tc>
          <w:tcPr>
            <w:tcW w:w="4540" w:type="dxa"/>
            <w:tcBorders>
              <w:left w:val="nil"/>
            </w:tcBorders>
            <w:tcMar>
              <w:top w:w="100" w:type="nil"/>
              <w:left w:w="100" w:type="nil"/>
              <w:bottom w:w="100" w:type="nil"/>
              <w:right w:w="100" w:type="nil"/>
            </w:tcMar>
          </w:tcPr>
          <w:p w14:paraId="1FA5ACB2"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1DEF53E" w14:textId="77777777" w:rsidR="00A5635F" w:rsidRPr="00A5635F" w:rsidRDefault="00A5635F">
            <w:pPr>
              <w:widowControl w:val="0"/>
              <w:autoSpaceDE w:val="0"/>
              <w:autoSpaceDN w:val="0"/>
              <w:adjustRightInd w:val="0"/>
              <w:rPr>
                <w:rFonts w:ascii="Times" w:hAnsi="Times" w:cs="Helvetica"/>
              </w:rPr>
            </w:pPr>
            <w:r w:rsidRPr="00A5635F">
              <w:rPr>
                <w:rFonts w:ascii="Times" w:hAnsi="Times" w:cs="Helvetica"/>
              </w:rPr>
              <w:t>If you have difficulty accessing the full announcement electronically, please contact:</w:t>
            </w:r>
          </w:p>
          <w:p w14:paraId="5173176D" w14:textId="77777777" w:rsidR="00A5635F" w:rsidRPr="00A5635F" w:rsidRDefault="00A5635F">
            <w:pPr>
              <w:widowControl w:val="0"/>
              <w:autoSpaceDE w:val="0"/>
              <w:autoSpaceDN w:val="0"/>
              <w:adjustRightInd w:val="0"/>
              <w:rPr>
                <w:rFonts w:ascii="Times" w:hAnsi="Times" w:cs="Helvetica"/>
              </w:rPr>
            </w:pPr>
          </w:p>
          <w:p w14:paraId="47568A83" w14:textId="77777777" w:rsidR="00A5635F" w:rsidRPr="00A5635F" w:rsidRDefault="00A5635F">
            <w:pPr>
              <w:widowControl w:val="0"/>
              <w:autoSpaceDE w:val="0"/>
              <w:autoSpaceDN w:val="0"/>
              <w:adjustRightInd w:val="0"/>
              <w:rPr>
                <w:rFonts w:ascii="Times" w:hAnsi="Times" w:cs="Helvetica"/>
              </w:rPr>
            </w:pPr>
            <w:r w:rsidRPr="00A5635F">
              <w:rPr>
                <w:rFonts w:ascii="Times" w:hAnsi="Times" w:cs="Helvetica"/>
              </w:rPr>
              <w:t xml:space="preserve">John Miklozek Acting Team Lead Phone 202-720-0933 </w:t>
            </w:r>
          </w:p>
          <w:p w14:paraId="5E0C9C3A" w14:textId="77777777" w:rsidR="00A5635F" w:rsidRPr="00A5635F" w:rsidRDefault="004618FC">
            <w:pPr>
              <w:widowControl w:val="0"/>
              <w:autoSpaceDE w:val="0"/>
              <w:autoSpaceDN w:val="0"/>
              <w:adjustRightInd w:val="0"/>
              <w:rPr>
                <w:rFonts w:ascii="Times" w:hAnsi="Times" w:cs="Helvetica"/>
              </w:rPr>
            </w:pPr>
            <w:hyperlink r:id="rId73" w:history="1">
              <w:r w:rsidR="00A5635F" w:rsidRPr="00A5635F">
                <w:rPr>
                  <w:rStyle w:val="Hyperlink"/>
                  <w:rFonts w:ascii="Times" w:hAnsi="Times" w:cs="Helvetica"/>
                </w:rPr>
                <w:t>FMPP Questions</w:t>
              </w:r>
            </w:hyperlink>
          </w:p>
        </w:tc>
      </w:tr>
    </w:tbl>
    <w:p w14:paraId="39B0F179" w14:textId="77777777" w:rsidR="0050708A" w:rsidRPr="00C71BC0" w:rsidRDefault="0050708A" w:rsidP="00BD22CB">
      <w:pPr>
        <w:widowControl w:val="0"/>
        <w:autoSpaceDE w:val="0"/>
        <w:autoSpaceDN w:val="0"/>
        <w:adjustRightInd w:val="0"/>
        <w:rPr>
          <w:rFonts w:ascii="Times" w:hAnsi="Times" w:cs="Helvetica"/>
        </w:rPr>
      </w:pPr>
    </w:p>
    <w:p w14:paraId="11784C7F" w14:textId="77777777" w:rsidR="00BD22CB" w:rsidRDefault="004618FC" w:rsidP="00BD22CB">
      <w:pPr>
        <w:widowControl w:val="0"/>
        <w:pBdr>
          <w:bottom w:val="single" w:sz="6" w:space="1" w:color="auto"/>
        </w:pBdr>
        <w:autoSpaceDE w:val="0"/>
        <w:autoSpaceDN w:val="0"/>
        <w:adjustRightInd w:val="0"/>
        <w:rPr>
          <w:rFonts w:ascii="Times" w:hAnsi="Times" w:cs="Helvetica"/>
          <w:color w:val="386EFF"/>
          <w:u w:val="single" w:color="386EFF"/>
        </w:rPr>
      </w:pPr>
      <w:hyperlink r:id="rId74" w:history="1">
        <w:r w:rsidR="00BD22CB" w:rsidRPr="00C71BC0">
          <w:rPr>
            <w:rFonts w:ascii="Times" w:hAnsi="Times" w:cs="Helvetica"/>
            <w:color w:val="386EFF"/>
            <w:u w:val="single" w:color="386EFF"/>
          </w:rPr>
          <w:t>http://www.grants.gov/web/grants/view-opportunity.html?oppId=275198</w:t>
        </w:r>
      </w:hyperlink>
    </w:p>
    <w:p w14:paraId="46AAA199" w14:textId="77777777" w:rsidR="00A5635F" w:rsidRPr="00C71BC0" w:rsidRDefault="00A5635F" w:rsidP="00BD22CB">
      <w:pPr>
        <w:widowControl w:val="0"/>
        <w:pBdr>
          <w:bottom w:val="single" w:sz="6" w:space="1" w:color="auto"/>
        </w:pBdr>
        <w:autoSpaceDE w:val="0"/>
        <w:autoSpaceDN w:val="0"/>
        <w:adjustRightInd w:val="0"/>
        <w:rPr>
          <w:rFonts w:ascii="Times" w:hAnsi="Times" w:cs="Helvetica"/>
        </w:rPr>
      </w:pPr>
    </w:p>
    <w:p w14:paraId="34A1BFFE" w14:textId="77777777" w:rsidR="00A5635F" w:rsidRPr="00C71BC0" w:rsidRDefault="00A5635F" w:rsidP="00BD22CB">
      <w:pPr>
        <w:widowControl w:val="0"/>
        <w:autoSpaceDE w:val="0"/>
        <w:autoSpaceDN w:val="0"/>
        <w:adjustRightInd w:val="0"/>
        <w:rPr>
          <w:rFonts w:ascii="Times" w:hAnsi="Times" w:cs="Helvetica"/>
        </w:rPr>
      </w:pPr>
    </w:p>
    <w:p w14:paraId="717B3E40" w14:textId="77777777" w:rsidR="00BD22CB" w:rsidRPr="00083393" w:rsidRDefault="00BD22CB" w:rsidP="00BD22CB">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"AGSecondaryEdChallenge" </w:instrText>
      </w:r>
      <w:r>
        <w:rPr>
          <w:rFonts w:ascii="Times" w:hAnsi="Times" w:cs="Helvetica"/>
        </w:rPr>
        <w:fldChar w:fldCharType="separate"/>
      </w:r>
      <w:r w:rsidRPr="00083393">
        <w:rPr>
          <w:rStyle w:val="Hyperlink"/>
          <w:rFonts w:ascii="Times" w:hAnsi="Times" w:cs="Helvetica"/>
        </w:rPr>
        <w:t>National Institute of Food and Agriculture</w:t>
      </w:r>
    </w:p>
    <w:p w14:paraId="200FFEE2" w14:textId="77777777" w:rsidR="00BD22CB" w:rsidRPr="00083393" w:rsidRDefault="00BD22CB" w:rsidP="00BD22CB">
      <w:pPr>
        <w:widowControl w:val="0"/>
        <w:autoSpaceDE w:val="0"/>
        <w:autoSpaceDN w:val="0"/>
        <w:adjustRightInd w:val="0"/>
        <w:rPr>
          <w:rStyle w:val="Hyperlink"/>
          <w:rFonts w:ascii="Times" w:hAnsi="Times" w:cs="Helvetica"/>
        </w:rPr>
      </w:pPr>
      <w:r w:rsidRPr="00083393">
        <w:rPr>
          <w:rStyle w:val="Hyperlink"/>
          <w:rFonts w:ascii="Times" w:hAnsi="Times" w:cs="Helvetica"/>
        </w:rPr>
        <w:t>Secondary Education, Two-Year Postsecondary Education, and Agriculture in the K-12 Classroom Challenge Grants Program</w:t>
      </w:r>
    </w:p>
    <w:p w14:paraId="20B1F1A8" w14:textId="77777777" w:rsidR="00BD22CB" w:rsidRPr="00083393" w:rsidRDefault="00BD22CB" w:rsidP="00BD22CB">
      <w:pPr>
        <w:widowControl w:val="0"/>
        <w:autoSpaceDE w:val="0"/>
        <w:autoSpaceDN w:val="0"/>
        <w:adjustRightInd w:val="0"/>
        <w:rPr>
          <w:rStyle w:val="Hyperlink"/>
          <w:rFonts w:ascii="Times" w:hAnsi="Times" w:cs="Helvetica"/>
        </w:rPr>
      </w:pPr>
      <w:r w:rsidRPr="00083393">
        <w:rPr>
          <w:rStyle w:val="Hyperlink"/>
          <w:rFonts w:ascii="Times" w:hAnsi="Times" w:cs="Helvetica"/>
        </w:rPr>
        <w:t>Modification 1</w:t>
      </w:r>
    </w:p>
    <w:p w14:paraId="1011D053" w14:textId="65906D6E" w:rsidR="002F4FB3" w:rsidRPr="002F4FB3" w:rsidRDefault="00BD22CB" w:rsidP="00BD22CB">
      <w:pPr>
        <w:widowControl w:val="0"/>
        <w:autoSpaceDE w:val="0"/>
        <w:autoSpaceDN w:val="0"/>
        <w:adjustRightInd w:val="0"/>
        <w:rPr>
          <w:rFonts w:ascii="Times" w:hAnsi="Times" w:cs="Helvetica"/>
        </w:rPr>
      </w:pPr>
      <w:r>
        <w:rPr>
          <w:rFonts w:ascii="Times" w:hAnsi="Times" w:cs="Helvetica"/>
        </w:rPr>
        <w:fldChar w:fldCharType="end"/>
      </w:r>
    </w:p>
    <w:p w14:paraId="1671AD90" w14:textId="77777777" w:rsidR="002F4FB3" w:rsidRDefault="002F4FB3" w:rsidP="002F4FB3">
      <w:pPr>
        <w:widowControl w:val="0"/>
        <w:autoSpaceDE w:val="0"/>
        <w:autoSpaceDN w:val="0"/>
        <w:adjustRightInd w:val="0"/>
        <w:rPr>
          <w:rFonts w:ascii="Times" w:hAnsi="Times" w:cs="Helvetica"/>
        </w:rPr>
      </w:pPr>
    </w:p>
    <w:p w14:paraId="702B3322" w14:textId="4FDFD0C5" w:rsidR="00913CF2" w:rsidRDefault="00913CF2" w:rsidP="00F07920">
      <w:pPr>
        <w:widowControl w:val="0"/>
        <w:autoSpaceDE w:val="0"/>
        <w:autoSpaceDN w:val="0"/>
        <w:adjustRightInd w:val="0"/>
        <w:rPr>
          <w:rFonts w:ascii="Times" w:hAnsi="Times" w:cs="Helvetica"/>
        </w:rPr>
      </w:pPr>
      <w:bookmarkStart w:id="49" w:name="AGSBIRMod"/>
      <w:bookmarkStart w:id="50" w:name="AGMcGovernDole"/>
      <w:bookmarkStart w:id="51" w:name="AGMcGovernDole1"/>
      <w:bookmarkStart w:id="52" w:name="AgEmergingMod"/>
      <w:bookmarkStart w:id="53" w:name="AGSmallSociety"/>
      <w:bookmarkStart w:id="54" w:name="AgReminder"/>
      <w:bookmarkEnd w:id="49"/>
      <w:bookmarkEnd w:id="50"/>
      <w:bookmarkEnd w:id="51"/>
      <w:bookmarkEnd w:id="52"/>
      <w:bookmarkEnd w:id="53"/>
      <w:bookmarkEnd w:id="54"/>
      <w:r w:rsidRPr="00B81744">
        <w:rPr>
          <w:rFonts w:ascii="Times" w:hAnsi="Times" w:cs="Helvetica"/>
          <w:b/>
        </w:rPr>
        <w:t>Reminders</w:t>
      </w:r>
      <w:r w:rsidRPr="00B81744">
        <w:rPr>
          <w:rFonts w:ascii="Times" w:hAnsi="Times" w:cs="Helvetica"/>
        </w:rPr>
        <w:t>:</w:t>
      </w:r>
    </w:p>
    <w:p w14:paraId="5583FFBB" w14:textId="77777777" w:rsidR="00A94543" w:rsidRDefault="00A94543" w:rsidP="005102F0">
      <w:pPr>
        <w:widowControl w:val="0"/>
        <w:autoSpaceDE w:val="0"/>
        <w:autoSpaceDN w:val="0"/>
        <w:adjustRightInd w:val="0"/>
        <w:rPr>
          <w:rFonts w:ascii="Times" w:hAnsi="Times" w:cs="Helvetica"/>
        </w:rPr>
      </w:pPr>
    </w:p>
    <w:p w14:paraId="19DBABDB" w14:textId="77777777" w:rsidR="00382F65" w:rsidRPr="00382F65" w:rsidRDefault="00382F65" w:rsidP="00382F65">
      <w:pPr>
        <w:widowControl w:val="0"/>
        <w:autoSpaceDE w:val="0"/>
        <w:autoSpaceDN w:val="0"/>
        <w:adjustRightInd w:val="0"/>
        <w:rPr>
          <w:rFonts w:ascii="Times" w:hAnsi="Times" w:cs="Helvetica"/>
          <w:highlight w:val="cyan"/>
        </w:rPr>
      </w:pPr>
      <w:bookmarkStart w:id="55" w:name="AGUtilities"/>
      <w:bookmarkEnd w:id="55"/>
      <w:r w:rsidRPr="00382F65">
        <w:rPr>
          <w:rFonts w:ascii="Times" w:hAnsi="Times" w:cs="Helvetica"/>
          <w:highlight w:val="cyan"/>
        </w:rPr>
        <w:t>Utilities Programs</w:t>
      </w:r>
    </w:p>
    <w:p w14:paraId="1B5CC169" w14:textId="77777777" w:rsidR="00382F65" w:rsidRDefault="00382F65" w:rsidP="00382F65">
      <w:pPr>
        <w:widowControl w:val="0"/>
        <w:autoSpaceDE w:val="0"/>
        <w:autoSpaceDN w:val="0"/>
        <w:adjustRightInd w:val="0"/>
        <w:rPr>
          <w:rFonts w:ascii="Times" w:hAnsi="Times" w:cs="Helvetica"/>
        </w:rPr>
      </w:pPr>
      <w:r w:rsidRPr="00382F65">
        <w:rPr>
          <w:rFonts w:ascii="Times" w:hAnsi="Times" w:cs="Helvetica"/>
          <w:highlight w:val="cyan"/>
        </w:rPr>
        <w:t>Revolving Fund Program Grant</w:t>
      </w:r>
    </w:p>
    <w:p w14:paraId="50748C3F" w14:textId="77777777" w:rsidR="00382F65" w:rsidRDefault="00382F65" w:rsidP="00382F6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382F65" w:rsidRPr="007039BD" w14:paraId="40DFA1B1" w14:textId="77777777" w:rsidTr="00382F65">
        <w:tc>
          <w:tcPr>
            <w:tcW w:w="4540" w:type="dxa"/>
            <w:tcMar>
              <w:top w:w="100" w:type="nil"/>
              <w:left w:w="100" w:type="nil"/>
              <w:bottom w:w="100" w:type="nil"/>
              <w:right w:w="100" w:type="nil"/>
            </w:tcMar>
          </w:tcPr>
          <w:p w14:paraId="22352215" w14:textId="77777777" w:rsidR="00382F65" w:rsidRPr="007039BD" w:rsidRDefault="00382F65" w:rsidP="00382F65">
            <w:pPr>
              <w:widowControl w:val="0"/>
              <w:autoSpaceDE w:val="0"/>
              <w:autoSpaceDN w:val="0"/>
              <w:adjustRightInd w:val="0"/>
              <w:rPr>
                <w:rFonts w:ascii="Times" w:hAnsi="Times" w:cs="Helvetica"/>
                <w:b/>
                <w:bCs/>
              </w:rPr>
            </w:pPr>
            <w:r w:rsidRPr="007039BD">
              <w:rPr>
                <w:rFonts w:ascii="Times" w:hAnsi="Times" w:cs="Helvetica"/>
                <w:b/>
                <w:bCs/>
              </w:rPr>
              <w:t>Document Type:</w:t>
            </w:r>
          </w:p>
        </w:tc>
        <w:tc>
          <w:tcPr>
            <w:tcW w:w="5800" w:type="dxa"/>
            <w:tcMar>
              <w:top w:w="100" w:type="nil"/>
              <w:left w:w="100" w:type="nil"/>
              <w:bottom w:w="100" w:type="nil"/>
              <w:right w:w="100" w:type="nil"/>
            </w:tcMar>
            <w:vAlign w:val="center"/>
          </w:tcPr>
          <w:p w14:paraId="6B694742" w14:textId="77777777" w:rsidR="00382F65" w:rsidRPr="007039BD" w:rsidRDefault="00382F65" w:rsidP="00382F65">
            <w:pPr>
              <w:widowControl w:val="0"/>
              <w:autoSpaceDE w:val="0"/>
              <w:autoSpaceDN w:val="0"/>
              <w:adjustRightInd w:val="0"/>
              <w:rPr>
                <w:rFonts w:ascii="Times" w:hAnsi="Times" w:cs="Helvetica"/>
              </w:rPr>
            </w:pPr>
            <w:r w:rsidRPr="007039BD">
              <w:rPr>
                <w:rFonts w:ascii="Times" w:hAnsi="Times" w:cs="Helvetica"/>
              </w:rPr>
              <w:t>Grants Notice</w:t>
            </w:r>
          </w:p>
        </w:tc>
      </w:tr>
      <w:tr w:rsidR="00382F65" w:rsidRPr="007039BD" w14:paraId="02EF9CE5" w14:textId="77777777" w:rsidTr="00382F65">
        <w:tblPrEx>
          <w:tblBorders>
            <w:top w:val="none" w:sz="0" w:space="0" w:color="auto"/>
          </w:tblBorders>
        </w:tblPrEx>
        <w:tc>
          <w:tcPr>
            <w:tcW w:w="4540" w:type="dxa"/>
            <w:tcMar>
              <w:top w:w="100" w:type="nil"/>
              <w:left w:w="100" w:type="nil"/>
              <w:bottom w:w="100" w:type="nil"/>
              <w:right w:w="100" w:type="nil"/>
            </w:tcMar>
          </w:tcPr>
          <w:p w14:paraId="5E4AE0BC" w14:textId="77777777" w:rsidR="00382F65" w:rsidRPr="007039BD" w:rsidRDefault="00382F65" w:rsidP="00382F65">
            <w:pPr>
              <w:widowControl w:val="0"/>
              <w:autoSpaceDE w:val="0"/>
              <w:autoSpaceDN w:val="0"/>
              <w:adjustRightInd w:val="0"/>
              <w:rPr>
                <w:rFonts w:ascii="Times" w:hAnsi="Times" w:cs="Helvetica"/>
                <w:b/>
                <w:bCs/>
              </w:rPr>
            </w:pPr>
            <w:r w:rsidRPr="007039BD">
              <w:rPr>
                <w:rFonts w:ascii="Times" w:hAnsi="Times" w:cs="Helvetica"/>
                <w:b/>
                <w:bCs/>
              </w:rPr>
              <w:t>Funding Opportunity Number:</w:t>
            </w:r>
          </w:p>
        </w:tc>
        <w:tc>
          <w:tcPr>
            <w:tcW w:w="5800" w:type="dxa"/>
            <w:tcMar>
              <w:top w:w="100" w:type="nil"/>
              <w:left w:w="100" w:type="nil"/>
              <w:bottom w:w="100" w:type="nil"/>
              <w:right w:w="100" w:type="nil"/>
            </w:tcMar>
            <w:vAlign w:val="center"/>
          </w:tcPr>
          <w:p w14:paraId="799C798A" w14:textId="77777777" w:rsidR="00382F65" w:rsidRPr="007039BD" w:rsidRDefault="00382F65" w:rsidP="00382F65">
            <w:pPr>
              <w:widowControl w:val="0"/>
              <w:autoSpaceDE w:val="0"/>
              <w:autoSpaceDN w:val="0"/>
              <w:adjustRightInd w:val="0"/>
              <w:rPr>
                <w:rFonts w:ascii="Times" w:hAnsi="Times" w:cs="Helvetica"/>
              </w:rPr>
            </w:pPr>
            <w:r w:rsidRPr="007039BD">
              <w:rPr>
                <w:rFonts w:ascii="Times" w:hAnsi="Times" w:cs="Helvetica"/>
              </w:rPr>
              <w:t>RDRUS-15-01-RFP</w:t>
            </w:r>
          </w:p>
        </w:tc>
      </w:tr>
      <w:tr w:rsidR="00382F65" w:rsidRPr="007039BD" w14:paraId="16FC2BBD" w14:textId="77777777" w:rsidTr="00382F65">
        <w:tblPrEx>
          <w:tblBorders>
            <w:top w:val="none" w:sz="0" w:space="0" w:color="auto"/>
          </w:tblBorders>
        </w:tblPrEx>
        <w:tc>
          <w:tcPr>
            <w:tcW w:w="4540" w:type="dxa"/>
            <w:tcMar>
              <w:top w:w="100" w:type="nil"/>
              <w:left w:w="100" w:type="nil"/>
              <w:bottom w:w="100" w:type="nil"/>
              <w:right w:w="100" w:type="nil"/>
            </w:tcMar>
          </w:tcPr>
          <w:p w14:paraId="3D62B71D" w14:textId="77777777" w:rsidR="00382F65" w:rsidRPr="007039BD" w:rsidRDefault="00382F65" w:rsidP="00382F65">
            <w:pPr>
              <w:widowControl w:val="0"/>
              <w:autoSpaceDE w:val="0"/>
              <w:autoSpaceDN w:val="0"/>
              <w:adjustRightInd w:val="0"/>
              <w:rPr>
                <w:rFonts w:ascii="Times" w:hAnsi="Times" w:cs="Helvetica"/>
                <w:b/>
                <w:bCs/>
              </w:rPr>
            </w:pPr>
            <w:r w:rsidRPr="007039BD">
              <w:rPr>
                <w:rFonts w:ascii="Times" w:hAnsi="Times" w:cs="Helvetica"/>
                <w:b/>
                <w:bCs/>
              </w:rPr>
              <w:lastRenderedPageBreak/>
              <w:t>Funding Opportunity Title:</w:t>
            </w:r>
          </w:p>
        </w:tc>
        <w:tc>
          <w:tcPr>
            <w:tcW w:w="5800" w:type="dxa"/>
            <w:tcMar>
              <w:top w:w="100" w:type="nil"/>
              <w:left w:w="100" w:type="nil"/>
              <w:bottom w:w="100" w:type="nil"/>
              <w:right w:w="100" w:type="nil"/>
            </w:tcMar>
            <w:vAlign w:val="center"/>
          </w:tcPr>
          <w:p w14:paraId="0F1796AD" w14:textId="77777777" w:rsidR="00382F65" w:rsidRPr="007039BD" w:rsidRDefault="00382F65" w:rsidP="00382F65">
            <w:pPr>
              <w:widowControl w:val="0"/>
              <w:autoSpaceDE w:val="0"/>
              <w:autoSpaceDN w:val="0"/>
              <w:adjustRightInd w:val="0"/>
              <w:rPr>
                <w:rFonts w:ascii="Times" w:hAnsi="Times" w:cs="Helvetica"/>
              </w:rPr>
            </w:pPr>
            <w:r w:rsidRPr="007039BD">
              <w:rPr>
                <w:rFonts w:ascii="Times" w:hAnsi="Times" w:cs="Helvetica"/>
              </w:rPr>
              <w:t>Revolving Fund Program</w:t>
            </w:r>
          </w:p>
        </w:tc>
      </w:tr>
      <w:tr w:rsidR="00382F65" w:rsidRPr="007039BD" w14:paraId="718FBF84" w14:textId="77777777" w:rsidTr="00382F65">
        <w:tblPrEx>
          <w:tblBorders>
            <w:top w:val="none" w:sz="0" w:space="0" w:color="auto"/>
          </w:tblBorders>
        </w:tblPrEx>
        <w:tc>
          <w:tcPr>
            <w:tcW w:w="4540" w:type="dxa"/>
            <w:tcMar>
              <w:top w:w="100" w:type="nil"/>
              <w:left w:w="100" w:type="nil"/>
              <w:bottom w:w="100" w:type="nil"/>
              <w:right w:w="100" w:type="nil"/>
            </w:tcMar>
          </w:tcPr>
          <w:p w14:paraId="6326B0AC" w14:textId="77777777" w:rsidR="00382F65" w:rsidRPr="007039BD" w:rsidRDefault="00382F65" w:rsidP="00382F65">
            <w:pPr>
              <w:widowControl w:val="0"/>
              <w:autoSpaceDE w:val="0"/>
              <w:autoSpaceDN w:val="0"/>
              <w:adjustRightInd w:val="0"/>
              <w:rPr>
                <w:rFonts w:ascii="Times" w:hAnsi="Times" w:cs="Helvetica"/>
                <w:b/>
                <w:bCs/>
              </w:rPr>
            </w:pPr>
            <w:r w:rsidRPr="007039BD">
              <w:rPr>
                <w:rFonts w:ascii="Times" w:hAnsi="Times" w:cs="Helvetica"/>
                <w:b/>
                <w:bCs/>
              </w:rPr>
              <w:t>Opportunity Category:</w:t>
            </w:r>
          </w:p>
        </w:tc>
        <w:tc>
          <w:tcPr>
            <w:tcW w:w="5800" w:type="dxa"/>
            <w:tcMar>
              <w:top w:w="100" w:type="nil"/>
              <w:left w:w="100" w:type="nil"/>
              <w:bottom w:w="100" w:type="nil"/>
              <w:right w:w="100" w:type="nil"/>
            </w:tcMar>
            <w:vAlign w:val="center"/>
          </w:tcPr>
          <w:p w14:paraId="5E54AD78" w14:textId="77777777" w:rsidR="00382F65" w:rsidRPr="007039BD" w:rsidRDefault="00382F65" w:rsidP="00382F65">
            <w:pPr>
              <w:widowControl w:val="0"/>
              <w:autoSpaceDE w:val="0"/>
              <w:autoSpaceDN w:val="0"/>
              <w:adjustRightInd w:val="0"/>
              <w:rPr>
                <w:rFonts w:ascii="Times" w:hAnsi="Times" w:cs="Helvetica"/>
              </w:rPr>
            </w:pPr>
            <w:r w:rsidRPr="007039BD">
              <w:rPr>
                <w:rFonts w:ascii="Times" w:hAnsi="Times" w:cs="Helvetica"/>
              </w:rPr>
              <w:t>Discretionary</w:t>
            </w:r>
          </w:p>
        </w:tc>
      </w:tr>
      <w:tr w:rsidR="00382F65" w:rsidRPr="007039BD" w14:paraId="37BC89BE" w14:textId="77777777" w:rsidTr="00382F65">
        <w:tblPrEx>
          <w:tblBorders>
            <w:top w:val="none" w:sz="0" w:space="0" w:color="auto"/>
          </w:tblBorders>
        </w:tblPrEx>
        <w:tc>
          <w:tcPr>
            <w:tcW w:w="4540" w:type="dxa"/>
            <w:tcMar>
              <w:top w:w="100" w:type="nil"/>
              <w:left w:w="100" w:type="nil"/>
              <w:bottom w:w="100" w:type="nil"/>
              <w:right w:w="100" w:type="nil"/>
            </w:tcMar>
          </w:tcPr>
          <w:p w14:paraId="32B30C83" w14:textId="77777777" w:rsidR="00382F65" w:rsidRPr="007039BD" w:rsidRDefault="00382F65" w:rsidP="00382F65">
            <w:pPr>
              <w:widowControl w:val="0"/>
              <w:autoSpaceDE w:val="0"/>
              <w:autoSpaceDN w:val="0"/>
              <w:adjustRightInd w:val="0"/>
              <w:rPr>
                <w:rFonts w:ascii="Times" w:hAnsi="Times" w:cs="Helvetica"/>
                <w:b/>
                <w:bCs/>
              </w:rPr>
            </w:pPr>
            <w:r w:rsidRPr="007039BD">
              <w:rPr>
                <w:rFonts w:ascii="Times" w:hAnsi="Times" w:cs="Helvetica"/>
                <w:b/>
                <w:bCs/>
              </w:rPr>
              <w:t>Funding Instrument Type:</w:t>
            </w:r>
          </w:p>
        </w:tc>
        <w:tc>
          <w:tcPr>
            <w:tcW w:w="5800" w:type="dxa"/>
            <w:tcMar>
              <w:top w:w="100" w:type="nil"/>
              <w:left w:w="100" w:type="nil"/>
              <w:bottom w:w="100" w:type="nil"/>
              <w:right w:w="100" w:type="nil"/>
            </w:tcMar>
            <w:vAlign w:val="center"/>
          </w:tcPr>
          <w:p w14:paraId="19F3C440" w14:textId="77777777" w:rsidR="00382F65" w:rsidRPr="007039BD" w:rsidRDefault="00382F65" w:rsidP="00382F65">
            <w:pPr>
              <w:widowControl w:val="0"/>
              <w:autoSpaceDE w:val="0"/>
              <w:autoSpaceDN w:val="0"/>
              <w:adjustRightInd w:val="0"/>
              <w:rPr>
                <w:rFonts w:ascii="Times" w:hAnsi="Times" w:cs="Helvetica"/>
              </w:rPr>
            </w:pPr>
            <w:r w:rsidRPr="007039BD">
              <w:rPr>
                <w:rFonts w:ascii="Times" w:hAnsi="Times" w:cs="Helvetica"/>
              </w:rPr>
              <w:t>Grant</w:t>
            </w:r>
          </w:p>
        </w:tc>
      </w:tr>
      <w:tr w:rsidR="00382F65" w:rsidRPr="007039BD" w14:paraId="7FBEDF30" w14:textId="77777777" w:rsidTr="00382F65">
        <w:tblPrEx>
          <w:tblBorders>
            <w:top w:val="none" w:sz="0" w:space="0" w:color="auto"/>
          </w:tblBorders>
        </w:tblPrEx>
        <w:tc>
          <w:tcPr>
            <w:tcW w:w="4540" w:type="dxa"/>
            <w:tcMar>
              <w:top w:w="100" w:type="nil"/>
              <w:left w:w="100" w:type="nil"/>
              <w:bottom w:w="100" w:type="nil"/>
              <w:right w:w="100" w:type="nil"/>
            </w:tcMar>
          </w:tcPr>
          <w:p w14:paraId="56FD043B" w14:textId="77777777" w:rsidR="00382F65" w:rsidRPr="007039BD" w:rsidRDefault="00382F65" w:rsidP="00382F65">
            <w:pPr>
              <w:widowControl w:val="0"/>
              <w:autoSpaceDE w:val="0"/>
              <w:autoSpaceDN w:val="0"/>
              <w:adjustRightInd w:val="0"/>
              <w:rPr>
                <w:rFonts w:ascii="Times" w:hAnsi="Times" w:cs="Helvetica"/>
                <w:b/>
                <w:bCs/>
              </w:rPr>
            </w:pPr>
            <w:r w:rsidRPr="007039BD">
              <w:rPr>
                <w:rFonts w:ascii="Times" w:hAnsi="Times" w:cs="Helvetica"/>
                <w:b/>
                <w:bCs/>
              </w:rPr>
              <w:t>Category of Funding Activity:</w:t>
            </w:r>
          </w:p>
        </w:tc>
        <w:tc>
          <w:tcPr>
            <w:tcW w:w="5800" w:type="dxa"/>
            <w:tcMar>
              <w:top w:w="100" w:type="nil"/>
              <w:left w:w="100" w:type="nil"/>
              <w:bottom w:w="100" w:type="nil"/>
              <w:right w:w="100" w:type="nil"/>
            </w:tcMar>
            <w:vAlign w:val="center"/>
          </w:tcPr>
          <w:p w14:paraId="43982CD7" w14:textId="77777777" w:rsidR="00382F65" w:rsidRPr="007039BD" w:rsidRDefault="00382F65" w:rsidP="00382F65">
            <w:pPr>
              <w:widowControl w:val="0"/>
              <w:autoSpaceDE w:val="0"/>
              <w:autoSpaceDN w:val="0"/>
              <w:adjustRightInd w:val="0"/>
              <w:rPr>
                <w:rFonts w:ascii="Times" w:hAnsi="Times" w:cs="Helvetica"/>
              </w:rPr>
            </w:pPr>
            <w:r w:rsidRPr="007039BD">
              <w:rPr>
                <w:rFonts w:ascii="Times" w:hAnsi="Times" w:cs="Helvetica"/>
              </w:rPr>
              <w:t>Agriculture</w:t>
            </w:r>
          </w:p>
          <w:p w14:paraId="3FFD130A" w14:textId="77777777" w:rsidR="00382F65" w:rsidRPr="007039BD" w:rsidRDefault="00382F65" w:rsidP="00382F65">
            <w:pPr>
              <w:widowControl w:val="0"/>
              <w:autoSpaceDE w:val="0"/>
              <w:autoSpaceDN w:val="0"/>
              <w:adjustRightInd w:val="0"/>
              <w:rPr>
                <w:rFonts w:ascii="Times" w:hAnsi="Times" w:cs="Helvetica"/>
              </w:rPr>
            </w:pPr>
            <w:r w:rsidRPr="007039BD">
              <w:rPr>
                <w:rFonts w:ascii="Times" w:hAnsi="Times" w:cs="Helvetica"/>
              </w:rPr>
              <w:t>Community Development</w:t>
            </w:r>
          </w:p>
          <w:p w14:paraId="6AD045CA" w14:textId="77777777" w:rsidR="00382F65" w:rsidRPr="007039BD" w:rsidRDefault="00382F65" w:rsidP="00382F65">
            <w:pPr>
              <w:widowControl w:val="0"/>
              <w:autoSpaceDE w:val="0"/>
              <w:autoSpaceDN w:val="0"/>
              <w:adjustRightInd w:val="0"/>
              <w:rPr>
                <w:rFonts w:ascii="Times" w:hAnsi="Times" w:cs="Helvetica"/>
              </w:rPr>
            </w:pPr>
            <w:r w:rsidRPr="007039BD">
              <w:rPr>
                <w:rFonts w:ascii="Times" w:hAnsi="Times" w:cs="Helvetica"/>
              </w:rPr>
              <w:t>Environment</w:t>
            </w:r>
          </w:p>
          <w:p w14:paraId="53124A72" w14:textId="77777777" w:rsidR="00382F65" w:rsidRPr="007039BD" w:rsidRDefault="00382F65" w:rsidP="00382F65">
            <w:pPr>
              <w:widowControl w:val="0"/>
              <w:autoSpaceDE w:val="0"/>
              <w:autoSpaceDN w:val="0"/>
              <w:adjustRightInd w:val="0"/>
              <w:rPr>
                <w:rFonts w:ascii="Times" w:hAnsi="Times" w:cs="Helvetica"/>
              </w:rPr>
            </w:pPr>
            <w:r w:rsidRPr="007039BD">
              <w:rPr>
                <w:rFonts w:ascii="Times" w:hAnsi="Times" w:cs="Helvetica"/>
              </w:rPr>
              <w:t>Health</w:t>
            </w:r>
          </w:p>
        </w:tc>
      </w:tr>
      <w:tr w:rsidR="00382F65" w:rsidRPr="007039BD" w14:paraId="52675F95" w14:textId="77777777" w:rsidTr="00382F65">
        <w:tblPrEx>
          <w:tblBorders>
            <w:top w:val="none" w:sz="0" w:space="0" w:color="auto"/>
          </w:tblBorders>
        </w:tblPrEx>
        <w:tc>
          <w:tcPr>
            <w:tcW w:w="4540" w:type="dxa"/>
            <w:tcMar>
              <w:top w:w="100" w:type="nil"/>
              <w:left w:w="100" w:type="nil"/>
              <w:bottom w:w="100" w:type="nil"/>
              <w:right w:w="100" w:type="nil"/>
            </w:tcMar>
          </w:tcPr>
          <w:p w14:paraId="5885243B" w14:textId="77777777" w:rsidR="00382F65" w:rsidRPr="007039BD" w:rsidRDefault="00382F65" w:rsidP="00382F65">
            <w:pPr>
              <w:widowControl w:val="0"/>
              <w:autoSpaceDE w:val="0"/>
              <w:autoSpaceDN w:val="0"/>
              <w:adjustRightInd w:val="0"/>
              <w:rPr>
                <w:rFonts w:ascii="Times" w:hAnsi="Times" w:cs="Helvetica"/>
                <w:b/>
                <w:bCs/>
              </w:rPr>
            </w:pPr>
            <w:r w:rsidRPr="007039BD">
              <w:rPr>
                <w:rFonts w:ascii="Times" w:hAnsi="Times" w:cs="Helvetica"/>
                <w:b/>
                <w:bCs/>
              </w:rPr>
              <w:t>Category Explanation:</w:t>
            </w:r>
          </w:p>
        </w:tc>
        <w:tc>
          <w:tcPr>
            <w:tcW w:w="5800" w:type="dxa"/>
            <w:tcMar>
              <w:top w:w="100" w:type="nil"/>
              <w:left w:w="100" w:type="nil"/>
              <w:bottom w:w="100" w:type="nil"/>
              <w:right w:w="100" w:type="nil"/>
            </w:tcMar>
            <w:vAlign w:val="center"/>
          </w:tcPr>
          <w:p w14:paraId="06CBC593" w14:textId="77777777" w:rsidR="00382F65" w:rsidRPr="007039BD" w:rsidRDefault="00382F65" w:rsidP="00382F65">
            <w:pPr>
              <w:widowControl w:val="0"/>
              <w:autoSpaceDE w:val="0"/>
              <w:autoSpaceDN w:val="0"/>
              <w:adjustRightInd w:val="0"/>
              <w:rPr>
                <w:rFonts w:ascii="Times" w:hAnsi="Times" w:cs="Helvetica"/>
              </w:rPr>
            </w:pPr>
          </w:p>
        </w:tc>
      </w:tr>
      <w:tr w:rsidR="00382F65" w:rsidRPr="007039BD" w14:paraId="1F52E453" w14:textId="77777777" w:rsidTr="00382F65">
        <w:tblPrEx>
          <w:tblBorders>
            <w:top w:val="none" w:sz="0" w:space="0" w:color="auto"/>
          </w:tblBorders>
        </w:tblPrEx>
        <w:tc>
          <w:tcPr>
            <w:tcW w:w="4540" w:type="dxa"/>
            <w:tcMar>
              <w:top w:w="100" w:type="nil"/>
              <w:left w:w="100" w:type="nil"/>
              <w:bottom w:w="100" w:type="nil"/>
              <w:right w:w="100" w:type="nil"/>
            </w:tcMar>
            <w:vAlign w:val="center"/>
          </w:tcPr>
          <w:p w14:paraId="62CAC665" w14:textId="77777777" w:rsidR="00382F65" w:rsidRPr="007039BD" w:rsidRDefault="00382F65" w:rsidP="00382F65">
            <w:pPr>
              <w:widowControl w:val="0"/>
              <w:autoSpaceDE w:val="0"/>
              <w:autoSpaceDN w:val="0"/>
              <w:adjustRightInd w:val="0"/>
              <w:rPr>
                <w:rFonts w:ascii="Times" w:hAnsi="Times" w:cs="Helvetica"/>
                <w:b/>
                <w:bCs/>
              </w:rPr>
            </w:pPr>
            <w:r w:rsidRPr="007039BD">
              <w:rPr>
                <w:rFonts w:ascii="Times" w:hAnsi="Times" w:cs="Helvetica"/>
                <w:b/>
                <w:bCs/>
              </w:rPr>
              <w:t>Expected Number of Awards:</w:t>
            </w:r>
          </w:p>
        </w:tc>
        <w:tc>
          <w:tcPr>
            <w:tcW w:w="5800" w:type="dxa"/>
            <w:tcMar>
              <w:top w:w="100" w:type="nil"/>
              <w:left w:w="100" w:type="nil"/>
              <w:bottom w:w="100" w:type="nil"/>
              <w:right w:w="100" w:type="nil"/>
            </w:tcMar>
            <w:vAlign w:val="center"/>
          </w:tcPr>
          <w:p w14:paraId="182A06C8" w14:textId="77777777" w:rsidR="00382F65" w:rsidRPr="007039BD" w:rsidRDefault="00382F65" w:rsidP="00382F65">
            <w:pPr>
              <w:widowControl w:val="0"/>
              <w:autoSpaceDE w:val="0"/>
              <w:autoSpaceDN w:val="0"/>
              <w:adjustRightInd w:val="0"/>
              <w:rPr>
                <w:rFonts w:ascii="Times" w:hAnsi="Times" w:cs="Helvetica"/>
              </w:rPr>
            </w:pPr>
            <w:r w:rsidRPr="007039BD">
              <w:rPr>
                <w:rFonts w:ascii="Times" w:hAnsi="Times" w:cs="Helvetica"/>
              </w:rPr>
              <w:t>3</w:t>
            </w:r>
          </w:p>
        </w:tc>
      </w:tr>
      <w:tr w:rsidR="00382F65" w:rsidRPr="007039BD" w14:paraId="4FC6A9D7" w14:textId="77777777" w:rsidTr="00382F65">
        <w:tblPrEx>
          <w:tblBorders>
            <w:top w:val="none" w:sz="0" w:space="0" w:color="auto"/>
          </w:tblBorders>
        </w:tblPrEx>
        <w:tc>
          <w:tcPr>
            <w:tcW w:w="4540" w:type="dxa"/>
            <w:tcMar>
              <w:top w:w="100" w:type="nil"/>
              <w:left w:w="100" w:type="nil"/>
              <w:bottom w:w="100" w:type="nil"/>
              <w:right w:w="100" w:type="nil"/>
            </w:tcMar>
          </w:tcPr>
          <w:p w14:paraId="4A0E0A6F" w14:textId="77777777" w:rsidR="00382F65" w:rsidRPr="007039BD" w:rsidRDefault="00382F65" w:rsidP="00382F65">
            <w:pPr>
              <w:widowControl w:val="0"/>
              <w:autoSpaceDE w:val="0"/>
              <w:autoSpaceDN w:val="0"/>
              <w:adjustRightInd w:val="0"/>
              <w:rPr>
                <w:rFonts w:ascii="Times" w:hAnsi="Times" w:cs="Helvetica"/>
                <w:b/>
                <w:bCs/>
              </w:rPr>
            </w:pPr>
            <w:r w:rsidRPr="007039BD">
              <w:rPr>
                <w:rFonts w:ascii="Times" w:hAnsi="Times" w:cs="Helvetica"/>
                <w:b/>
                <w:bCs/>
              </w:rPr>
              <w:t>CFDA Number(s):</w:t>
            </w:r>
          </w:p>
        </w:tc>
        <w:tc>
          <w:tcPr>
            <w:tcW w:w="5800" w:type="dxa"/>
            <w:tcMar>
              <w:top w:w="100" w:type="nil"/>
              <w:left w:w="100" w:type="nil"/>
              <w:bottom w:w="100" w:type="nil"/>
              <w:right w:w="100" w:type="nil"/>
            </w:tcMar>
            <w:vAlign w:val="center"/>
          </w:tcPr>
          <w:p w14:paraId="17B32CB4" w14:textId="77777777" w:rsidR="00382F65" w:rsidRPr="007039BD" w:rsidRDefault="00382F65" w:rsidP="00382F65">
            <w:pPr>
              <w:widowControl w:val="0"/>
              <w:autoSpaceDE w:val="0"/>
              <w:autoSpaceDN w:val="0"/>
              <w:adjustRightInd w:val="0"/>
              <w:rPr>
                <w:rFonts w:ascii="Times" w:hAnsi="Times" w:cs="Helvetica"/>
              </w:rPr>
            </w:pPr>
            <w:r w:rsidRPr="007039BD">
              <w:rPr>
                <w:rFonts w:ascii="Times" w:hAnsi="Times" w:cs="Helvetica"/>
              </w:rPr>
              <w:t>10.864 -- Grant Program to Establish a Fund for Financing Water and Wastewater Projects</w:t>
            </w:r>
          </w:p>
        </w:tc>
      </w:tr>
      <w:tr w:rsidR="00382F65" w:rsidRPr="007039BD" w14:paraId="5AD60A92" w14:textId="77777777" w:rsidTr="00382F65">
        <w:tc>
          <w:tcPr>
            <w:tcW w:w="4540" w:type="dxa"/>
            <w:tcMar>
              <w:top w:w="100" w:type="nil"/>
              <w:left w:w="100" w:type="nil"/>
              <w:bottom w:w="100" w:type="nil"/>
              <w:right w:w="100" w:type="nil"/>
            </w:tcMar>
          </w:tcPr>
          <w:p w14:paraId="136E7CA4" w14:textId="77777777" w:rsidR="00382F65" w:rsidRPr="007039BD" w:rsidRDefault="00382F65" w:rsidP="00382F65">
            <w:pPr>
              <w:widowControl w:val="0"/>
              <w:autoSpaceDE w:val="0"/>
              <w:autoSpaceDN w:val="0"/>
              <w:adjustRightInd w:val="0"/>
              <w:rPr>
                <w:rFonts w:ascii="Times" w:hAnsi="Times" w:cs="Helvetica"/>
                <w:b/>
                <w:bCs/>
              </w:rPr>
            </w:pPr>
            <w:r w:rsidRPr="007039BD">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0B069C3" w14:textId="77777777" w:rsidR="00382F65" w:rsidRPr="007039BD" w:rsidRDefault="00382F65" w:rsidP="00382F65">
            <w:pPr>
              <w:widowControl w:val="0"/>
              <w:autoSpaceDE w:val="0"/>
              <w:autoSpaceDN w:val="0"/>
              <w:adjustRightInd w:val="0"/>
              <w:rPr>
                <w:rFonts w:ascii="Times" w:hAnsi="Times" w:cs="Helvetica"/>
              </w:rPr>
            </w:pPr>
            <w:r w:rsidRPr="007039BD">
              <w:rPr>
                <w:rFonts w:ascii="Times" w:hAnsi="Times" w:cs="Helvetica"/>
              </w:rPr>
              <w:t>Yes</w:t>
            </w:r>
          </w:p>
        </w:tc>
      </w:tr>
      <w:tr w:rsidR="00382F65" w14:paraId="42D1A7EF" w14:textId="77777777" w:rsidTr="00382F65">
        <w:tc>
          <w:tcPr>
            <w:tcW w:w="4540" w:type="dxa"/>
            <w:tcBorders>
              <w:left w:val="nil"/>
            </w:tcBorders>
            <w:tcMar>
              <w:top w:w="100" w:type="nil"/>
              <w:left w:w="100" w:type="nil"/>
              <w:bottom w:w="100" w:type="nil"/>
              <w:right w:w="100" w:type="nil"/>
            </w:tcMar>
          </w:tcPr>
          <w:p w14:paraId="60606DBC" w14:textId="77777777" w:rsidR="00382F65" w:rsidRPr="007039BD" w:rsidRDefault="00382F65" w:rsidP="00382F65">
            <w:pPr>
              <w:widowControl w:val="0"/>
              <w:autoSpaceDE w:val="0"/>
              <w:autoSpaceDN w:val="0"/>
              <w:adjustRightInd w:val="0"/>
              <w:rPr>
                <w:rFonts w:ascii="Times" w:hAnsi="Times" w:cs="Helvetica"/>
                <w:b/>
                <w:bCs/>
              </w:rPr>
            </w:pPr>
            <w:r w:rsidRPr="007039BD">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E5EB84F" w14:textId="77777777" w:rsidR="00382F65" w:rsidRPr="007039BD" w:rsidRDefault="00382F65" w:rsidP="00382F65">
            <w:pPr>
              <w:widowControl w:val="0"/>
              <w:autoSpaceDE w:val="0"/>
              <w:autoSpaceDN w:val="0"/>
              <w:adjustRightInd w:val="0"/>
              <w:rPr>
                <w:rFonts w:ascii="Times" w:hAnsi="Times" w:cs="Helvetica"/>
              </w:rPr>
            </w:pPr>
            <w:r w:rsidRPr="007039BD">
              <w:rPr>
                <w:rFonts w:ascii="Times" w:hAnsi="Times" w:cs="Helvetica"/>
              </w:rPr>
              <w:t>Feb 20, 2015</w:t>
            </w:r>
          </w:p>
        </w:tc>
      </w:tr>
      <w:tr w:rsidR="00382F65" w14:paraId="1B22CF0A" w14:textId="77777777" w:rsidTr="00382F65">
        <w:tc>
          <w:tcPr>
            <w:tcW w:w="4540" w:type="dxa"/>
            <w:tcBorders>
              <w:left w:val="nil"/>
            </w:tcBorders>
            <w:tcMar>
              <w:top w:w="100" w:type="nil"/>
              <w:left w:w="100" w:type="nil"/>
              <w:bottom w:w="100" w:type="nil"/>
              <w:right w:w="100" w:type="nil"/>
            </w:tcMar>
          </w:tcPr>
          <w:p w14:paraId="002451C5" w14:textId="77777777" w:rsidR="00382F65" w:rsidRPr="007039BD" w:rsidRDefault="00382F65" w:rsidP="00382F65">
            <w:pPr>
              <w:widowControl w:val="0"/>
              <w:autoSpaceDE w:val="0"/>
              <w:autoSpaceDN w:val="0"/>
              <w:adjustRightInd w:val="0"/>
              <w:rPr>
                <w:rFonts w:ascii="Times" w:hAnsi="Times" w:cs="Helvetica"/>
                <w:b/>
                <w:bCs/>
              </w:rPr>
            </w:pPr>
            <w:r w:rsidRPr="007039BD">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0C61B328" w14:textId="77777777" w:rsidR="00382F65" w:rsidRPr="007039BD" w:rsidRDefault="00382F65" w:rsidP="00382F65">
            <w:pPr>
              <w:widowControl w:val="0"/>
              <w:autoSpaceDE w:val="0"/>
              <w:autoSpaceDN w:val="0"/>
              <w:adjustRightInd w:val="0"/>
              <w:rPr>
                <w:rFonts w:ascii="Times" w:hAnsi="Times" w:cs="Helvetica"/>
              </w:rPr>
            </w:pPr>
            <w:r w:rsidRPr="007039BD">
              <w:rPr>
                <w:rFonts w:ascii="Times" w:hAnsi="Times" w:cs="Helvetica"/>
              </w:rPr>
              <w:t>Feb 20, 2015</w:t>
            </w:r>
          </w:p>
        </w:tc>
      </w:tr>
      <w:tr w:rsidR="00382F65" w14:paraId="03B57E03" w14:textId="77777777" w:rsidTr="00382F65">
        <w:tc>
          <w:tcPr>
            <w:tcW w:w="4540" w:type="dxa"/>
            <w:tcBorders>
              <w:left w:val="nil"/>
            </w:tcBorders>
            <w:tcMar>
              <w:top w:w="100" w:type="nil"/>
              <w:left w:w="100" w:type="nil"/>
              <w:bottom w:w="100" w:type="nil"/>
              <w:right w:w="100" w:type="nil"/>
            </w:tcMar>
          </w:tcPr>
          <w:p w14:paraId="216D7BC1" w14:textId="77777777" w:rsidR="00382F65" w:rsidRPr="007039BD" w:rsidRDefault="00382F65" w:rsidP="00382F65">
            <w:pPr>
              <w:widowControl w:val="0"/>
              <w:autoSpaceDE w:val="0"/>
              <w:autoSpaceDN w:val="0"/>
              <w:adjustRightInd w:val="0"/>
              <w:rPr>
                <w:rFonts w:ascii="Times" w:hAnsi="Times" w:cs="Helvetica"/>
                <w:b/>
                <w:bCs/>
              </w:rPr>
            </w:pPr>
            <w:r w:rsidRPr="007039BD">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0317080" w14:textId="77777777" w:rsidR="00382F65" w:rsidRPr="007039BD" w:rsidRDefault="00382F65" w:rsidP="00382F65">
            <w:pPr>
              <w:widowControl w:val="0"/>
              <w:autoSpaceDE w:val="0"/>
              <w:autoSpaceDN w:val="0"/>
              <w:adjustRightInd w:val="0"/>
              <w:rPr>
                <w:rFonts w:ascii="Times" w:hAnsi="Times" w:cs="Helvetica"/>
              </w:rPr>
            </w:pPr>
            <w:r w:rsidRPr="007039BD">
              <w:rPr>
                <w:rFonts w:ascii="Times" w:hAnsi="Times" w:cs="Helvetica"/>
              </w:rPr>
              <w:t>Apr 13, 2015 </w:t>
            </w:r>
          </w:p>
        </w:tc>
      </w:tr>
      <w:tr w:rsidR="00382F65" w14:paraId="1F0844A3" w14:textId="77777777" w:rsidTr="00382F65">
        <w:tc>
          <w:tcPr>
            <w:tcW w:w="4540" w:type="dxa"/>
            <w:tcBorders>
              <w:left w:val="nil"/>
            </w:tcBorders>
            <w:tcMar>
              <w:top w:w="100" w:type="nil"/>
              <w:left w:w="100" w:type="nil"/>
              <w:bottom w:w="100" w:type="nil"/>
              <w:right w:w="100" w:type="nil"/>
            </w:tcMar>
          </w:tcPr>
          <w:p w14:paraId="64AFE7F5" w14:textId="77777777" w:rsidR="00382F65" w:rsidRPr="007039BD" w:rsidRDefault="00382F65" w:rsidP="00382F65">
            <w:pPr>
              <w:widowControl w:val="0"/>
              <w:autoSpaceDE w:val="0"/>
              <w:autoSpaceDN w:val="0"/>
              <w:adjustRightInd w:val="0"/>
              <w:rPr>
                <w:rFonts w:ascii="Times" w:hAnsi="Times" w:cs="Helvetica"/>
                <w:b/>
                <w:bCs/>
              </w:rPr>
            </w:pPr>
            <w:r w:rsidRPr="007039BD">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B628EAC" w14:textId="77777777" w:rsidR="00382F65" w:rsidRPr="007039BD" w:rsidRDefault="00382F65" w:rsidP="00382F65">
            <w:pPr>
              <w:widowControl w:val="0"/>
              <w:autoSpaceDE w:val="0"/>
              <w:autoSpaceDN w:val="0"/>
              <w:adjustRightInd w:val="0"/>
              <w:rPr>
                <w:rFonts w:ascii="Times" w:hAnsi="Times" w:cs="Helvetica"/>
              </w:rPr>
            </w:pPr>
            <w:r w:rsidRPr="007039BD">
              <w:rPr>
                <w:rFonts w:ascii="Times" w:hAnsi="Times" w:cs="Helvetica"/>
              </w:rPr>
              <w:t>Apr 13, 2015 </w:t>
            </w:r>
          </w:p>
        </w:tc>
      </w:tr>
      <w:tr w:rsidR="00382F65" w14:paraId="7C1FF9F2" w14:textId="77777777" w:rsidTr="00382F65">
        <w:tc>
          <w:tcPr>
            <w:tcW w:w="4540" w:type="dxa"/>
            <w:tcBorders>
              <w:left w:val="nil"/>
            </w:tcBorders>
            <w:tcMar>
              <w:top w:w="100" w:type="nil"/>
              <w:left w:w="100" w:type="nil"/>
              <w:bottom w:w="100" w:type="nil"/>
              <w:right w:w="100" w:type="nil"/>
            </w:tcMar>
          </w:tcPr>
          <w:p w14:paraId="1B3DE720" w14:textId="77777777" w:rsidR="00382F65" w:rsidRPr="007039BD" w:rsidRDefault="00382F65" w:rsidP="00382F65">
            <w:pPr>
              <w:widowControl w:val="0"/>
              <w:autoSpaceDE w:val="0"/>
              <w:autoSpaceDN w:val="0"/>
              <w:adjustRightInd w:val="0"/>
              <w:rPr>
                <w:rFonts w:ascii="Times" w:hAnsi="Times" w:cs="Helvetica"/>
                <w:b/>
                <w:bCs/>
              </w:rPr>
            </w:pPr>
            <w:r w:rsidRPr="007039BD">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0D87C29" w14:textId="77777777" w:rsidR="00382F65" w:rsidRPr="007039BD" w:rsidRDefault="00382F65" w:rsidP="00382F65">
            <w:pPr>
              <w:widowControl w:val="0"/>
              <w:autoSpaceDE w:val="0"/>
              <w:autoSpaceDN w:val="0"/>
              <w:adjustRightInd w:val="0"/>
              <w:rPr>
                <w:rFonts w:ascii="Times" w:hAnsi="Times" w:cs="Helvetica"/>
              </w:rPr>
            </w:pPr>
            <w:r w:rsidRPr="007039BD">
              <w:rPr>
                <w:rFonts w:ascii="Times" w:hAnsi="Times" w:cs="Helvetica"/>
              </w:rPr>
              <w:t>May 13, 2015</w:t>
            </w:r>
          </w:p>
        </w:tc>
      </w:tr>
      <w:tr w:rsidR="00382F65" w14:paraId="1163E3AC" w14:textId="77777777" w:rsidTr="00382F65">
        <w:tc>
          <w:tcPr>
            <w:tcW w:w="4540" w:type="dxa"/>
            <w:tcBorders>
              <w:left w:val="nil"/>
            </w:tcBorders>
            <w:tcMar>
              <w:top w:w="100" w:type="nil"/>
              <w:left w:w="100" w:type="nil"/>
              <w:bottom w:w="100" w:type="nil"/>
              <w:right w:w="100" w:type="nil"/>
            </w:tcMar>
          </w:tcPr>
          <w:p w14:paraId="71C4BCEF" w14:textId="77777777" w:rsidR="00382F65" w:rsidRPr="007039BD" w:rsidRDefault="00382F65" w:rsidP="00382F65">
            <w:pPr>
              <w:widowControl w:val="0"/>
              <w:autoSpaceDE w:val="0"/>
              <w:autoSpaceDN w:val="0"/>
              <w:adjustRightInd w:val="0"/>
              <w:rPr>
                <w:rFonts w:ascii="Times" w:hAnsi="Times" w:cs="Helvetica"/>
                <w:b/>
                <w:bCs/>
              </w:rPr>
            </w:pPr>
            <w:r w:rsidRPr="007039BD">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3911F20" w14:textId="77777777" w:rsidR="00382F65" w:rsidRPr="007039BD" w:rsidRDefault="00382F65" w:rsidP="00382F65">
            <w:pPr>
              <w:widowControl w:val="0"/>
              <w:autoSpaceDE w:val="0"/>
              <w:autoSpaceDN w:val="0"/>
              <w:adjustRightInd w:val="0"/>
              <w:rPr>
                <w:rFonts w:ascii="Times" w:hAnsi="Times" w:cs="Helvetica"/>
              </w:rPr>
            </w:pPr>
            <w:r w:rsidRPr="007039BD">
              <w:rPr>
                <w:rFonts w:ascii="Times" w:hAnsi="Times" w:cs="Helvetica"/>
              </w:rPr>
              <w:t>$1,000,000</w:t>
            </w:r>
          </w:p>
        </w:tc>
      </w:tr>
      <w:tr w:rsidR="00382F65" w14:paraId="15BEB0F3" w14:textId="77777777" w:rsidTr="00382F65">
        <w:tc>
          <w:tcPr>
            <w:tcW w:w="4540" w:type="dxa"/>
            <w:tcBorders>
              <w:left w:val="nil"/>
            </w:tcBorders>
            <w:tcMar>
              <w:top w:w="100" w:type="nil"/>
              <w:left w:w="100" w:type="nil"/>
              <w:bottom w:w="100" w:type="nil"/>
              <w:right w:w="100" w:type="nil"/>
            </w:tcMar>
          </w:tcPr>
          <w:p w14:paraId="4021F72E" w14:textId="77777777" w:rsidR="00382F65" w:rsidRPr="007039BD" w:rsidRDefault="00382F65" w:rsidP="00382F65">
            <w:pPr>
              <w:widowControl w:val="0"/>
              <w:autoSpaceDE w:val="0"/>
              <w:autoSpaceDN w:val="0"/>
              <w:adjustRightInd w:val="0"/>
              <w:rPr>
                <w:rFonts w:ascii="Times" w:hAnsi="Times" w:cs="Helvetica"/>
                <w:b/>
                <w:bCs/>
              </w:rPr>
            </w:pPr>
            <w:r w:rsidRPr="007039BD">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214744D" w14:textId="77777777" w:rsidR="00382F65" w:rsidRPr="007039BD" w:rsidRDefault="00382F65" w:rsidP="00382F65">
            <w:pPr>
              <w:widowControl w:val="0"/>
              <w:autoSpaceDE w:val="0"/>
              <w:autoSpaceDN w:val="0"/>
              <w:adjustRightInd w:val="0"/>
              <w:rPr>
                <w:rFonts w:ascii="Times" w:hAnsi="Times" w:cs="Helvetica"/>
              </w:rPr>
            </w:pPr>
            <w:r w:rsidRPr="007039BD">
              <w:rPr>
                <w:rFonts w:ascii="Times" w:hAnsi="Times" w:cs="Helvetica"/>
              </w:rPr>
              <w:t>$100,000</w:t>
            </w:r>
          </w:p>
        </w:tc>
      </w:tr>
      <w:tr w:rsidR="00382F65" w14:paraId="601861FB" w14:textId="77777777" w:rsidTr="00382F65">
        <w:tc>
          <w:tcPr>
            <w:tcW w:w="4540" w:type="dxa"/>
            <w:tcBorders>
              <w:left w:val="nil"/>
            </w:tcBorders>
            <w:tcMar>
              <w:top w:w="100" w:type="nil"/>
              <w:left w:w="100" w:type="nil"/>
              <w:bottom w:w="100" w:type="nil"/>
              <w:right w:w="100" w:type="nil"/>
            </w:tcMar>
          </w:tcPr>
          <w:p w14:paraId="4F97213C" w14:textId="77777777" w:rsidR="00382F65" w:rsidRPr="007039BD" w:rsidRDefault="00382F65" w:rsidP="00382F65">
            <w:pPr>
              <w:widowControl w:val="0"/>
              <w:autoSpaceDE w:val="0"/>
              <w:autoSpaceDN w:val="0"/>
              <w:adjustRightInd w:val="0"/>
              <w:rPr>
                <w:rFonts w:ascii="Times" w:hAnsi="Times" w:cs="Helvetica"/>
                <w:b/>
                <w:bCs/>
              </w:rPr>
            </w:pPr>
            <w:r w:rsidRPr="007039BD">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3E2D528" w14:textId="77777777" w:rsidR="00382F65" w:rsidRPr="007039BD" w:rsidRDefault="00382F65" w:rsidP="00382F65">
            <w:pPr>
              <w:widowControl w:val="0"/>
              <w:autoSpaceDE w:val="0"/>
              <w:autoSpaceDN w:val="0"/>
              <w:adjustRightInd w:val="0"/>
              <w:rPr>
                <w:rFonts w:ascii="Times" w:hAnsi="Times" w:cs="Helvetica"/>
              </w:rPr>
            </w:pPr>
            <w:r w:rsidRPr="007039BD">
              <w:rPr>
                <w:rFonts w:ascii="Times" w:hAnsi="Times" w:cs="Helvetica"/>
              </w:rPr>
              <w:t>Nonprofits that do not have a 501(c)(3) status with the IRS, other than institutions of higher education</w:t>
            </w:r>
          </w:p>
        </w:tc>
      </w:tr>
      <w:tr w:rsidR="00382F65" w14:paraId="4A9DCA3F" w14:textId="77777777" w:rsidTr="00382F65">
        <w:tc>
          <w:tcPr>
            <w:tcW w:w="4540" w:type="dxa"/>
            <w:tcBorders>
              <w:left w:val="nil"/>
            </w:tcBorders>
            <w:tcMar>
              <w:top w:w="100" w:type="nil"/>
              <w:left w:w="100" w:type="nil"/>
              <w:bottom w:w="100" w:type="nil"/>
              <w:right w:w="100" w:type="nil"/>
            </w:tcMar>
          </w:tcPr>
          <w:p w14:paraId="2273BD2A"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D2CCC13"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Utilities Programs</w:t>
            </w:r>
          </w:p>
        </w:tc>
      </w:tr>
      <w:tr w:rsidR="00382F65" w14:paraId="1D7DE926" w14:textId="77777777" w:rsidTr="00382F65">
        <w:tc>
          <w:tcPr>
            <w:tcW w:w="4540" w:type="dxa"/>
            <w:tcBorders>
              <w:left w:val="nil"/>
            </w:tcBorders>
            <w:tcMar>
              <w:top w:w="100" w:type="nil"/>
              <w:left w:w="100" w:type="nil"/>
              <w:bottom w:w="100" w:type="nil"/>
              <w:right w:w="100" w:type="nil"/>
            </w:tcMar>
          </w:tcPr>
          <w:p w14:paraId="2264A875"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A9F549E"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The Revolving Fund Program (RFP) has been established to assist communities with water or wastewater systems. Qualified private, non-profit organizations, who are selected for funding, will receive RFP grant funds to establish a lending program for eligible entities. Eligible entities for the revolving loan fund will be the same entities eligible to obtain a loan, loan guarantee, or grant from the Water and Waste Disposal loan and grant programs administered by RUS, under 7 U.S.C.1926(a)(1) and (2). As grant recipients, the non-profit organizations will set up a revolving loan fund to provide loans to finance predevelopment costs of water or wastewater projects, or short-term small capital projects not part of the regular operation and maintenance of current water and wastewater systems. The amount of financing to an eligible entity shall not exceed $100,000.00 and shall be repaid in a term not to exceed 10 years. The rate shall be determined in the approved grant work plan.</w:t>
            </w:r>
          </w:p>
        </w:tc>
      </w:tr>
      <w:tr w:rsidR="00382F65" w14:paraId="250F8F8A" w14:textId="77777777" w:rsidTr="00382F65">
        <w:tc>
          <w:tcPr>
            <w:tcW w:w="4540" w:type="dxa"/>
            <w:tcBorders>
              <w:left w:val="nil"/>
            </w:tcBorders>
            <w:tcMar>
              <w:top w:w="100" w:type="nil"/>
              <w:left w:w="100" w:type="nil"/>
              <w:bottom w:w="100" w:type="nil"/>
              <w:right w:w="100" w:type="nil"/>
            </w:tcMar>
          </w:tcPr>
          <w:p w14:paraId="02660FAE"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0743485" w14:textId="77777777" w:rsidR="00382F65" w:rsidRPr="00D83B42" w:rsidRDefault="004618FC" w:rsidP="00382F65">
            <w:pPr>
              <w:widowControl w:val="0"/>
              <w:autoSpaceDE w:val="0"/>
              <w:autoSpaceDN w:val="0"/>
              <w:adjustRightInd w:val="0"/>
              <w:rPr>
                <w:rFonts w:ascii="Times" w:hAnsi="Times" w:cs="Helvetica"/>
              </w:rPr>
            </w:pPr>
            <w:hyperlink r:id="rId75" w:history="1">
              <w:r w:rsidR="00382F65" w:rsidRPr="00D83B42">
                <w:rPr>
                  <w:rStyle w:val="Hyperlink"/>
                  <w:rFonts w:ascii="Times" w:hAnsi="Times" w:cs="Helvetica"/>
                </w:rPr>
                <w:t>Revolving Fund Program Webpage</w:t>
              </w:r>
            </w:hyperlink>
          </w:p>
        </w:tc>
      </w:tr>
      <w:tr w:rsidR="00382F65" w14:paraId="00AED96E" w14:textId="77777777" w:rsidTr="00382F65">
        <w:tc>
          <w:tcPr>
            <w:tcW w:w="4540" w:type="dxa"/>
            <w:tcBorders>
              <w:left w:val="nil"/>
            </w:tcBorders>
            <w:tcMar>
              <w:top w:w="100" w:type="nil"/>
              <w:left w:w="100" w:type="nil"/>
              <w:bottom w:w="100" w:type="nil"/>
              <w:right w:w="100" w:type="nil"/>
            </w:tcMar>
          </w:tcPr>
          <w:p w14:paraId="6102549B"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174B658"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If you have difficulty accessing the full announcement electronically, please contact:</w:t>
            </w:r>
          </w:p>
          <w:p w14:paraId="6584275B" w14:textId="77777777" w:rsidR="00382F65" w:rsidRPr="00D83B42" w:rsidRDefault="00382F65" w:rsidP="00382F65">
            <w:pPr>
              <w:widowControl w:val="0"/>
              <w:autoSpaceDE w:val="0"/>
              <w:autoSpaceDN w:val="0"/>
              <w:adjustRightInd w:val="0"/>
              <w:rPr>
                <w:rFonts w:ascii="Times" w:hAnsi="Times" w:cs="Helvetica"/>
              </w:rPr>
            </w:pPr>
          </w:p>
          <w:p w14:paraId="19E6C2A6"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 xml:space="preserve">Joyce Taylor Community Specialist 202-720-0499 </w:t>
            </w:r>
          </w:p>
          <w:p w14:paraId="44C6260F" w14:textId="77777777" w:rsidR="00382F65" w:rsidRPr="00D83B42" w:rsidRDefault="004618FC" w:rsidP="00382F65">
            <w:pPr>
              <w:widowControl w:val="0"/>
              <w:autoSpaceDE w:val="0"/>
              <w:autoSpaceDN w:val="0"/>
              <w:adjustRightInd w:val="0"/>
              <w:rPr>
                <w:rFonts w:ascii="Times" w:hAnsi="Times" w:cs="Helvetica"/>
              </w:rPr>
            </w:pPr>
            <w:hyperlink r:id="rId76" w:history="1">
              <w:r w:rsidR="00382F65" w:rsidRPr="00D83B42">
                <w:rPr>
                  <w:rStyle w:val="Hyperlink"/>
                  <w:rFonts w:ascii="Times" w:hAnsi="Times" w:cs="Helvetica"/>
                </w:rPr>
                <w:t>email address</w:t>
              </w:r>
            </w:hyperlink>
          </w:p>
        </w:tc>
      </w:tr>
    </w:tbl>
    <w:p w14:paraId="4ED80B7B" w14:textId="77777777" w:rsidR="00382F65" w:rsidRPr="002F4FB3" w:rsidRDefault="00382F65" w:rsidP="00382F65">
      <w:pPr>
        <w:widowControl w:val="0"/>
        <w:autoSpaceDE w:val="0"/>
        <w:autoSpaceDN w:val="0"/>
        <w:adjustRightInd w:val="0"/>
        <w:rPr>
          <w:rFonts w:ascii="Times" w:hAnsi="Times" w:cs="Helvetica"/>
        </w:rPr>
      </w:pPr>
    </w:p>
    <w:p w14:paraId="513D4234" w14:textId="77777777" w:rsidR="00382F65" w:rsidRDefault="004618FC" w:rsidP="00382F65">
      <w:pPr>
        <w:widowControl w:val="0"/>
        <w:pBdr>
          <w:bottom w:val="single" w:sz="6" w:space="1" w:color="auto"/>
        </w:pBdr>
        <w:autoSpaceDE w:val="0"/>
        <w:autoSpaceDN w:val="0"/>
        <w:adjustRightInd w:val="0"/>
        <w:rPr>
          <w:rFonts w:ascii="Times" w:hAnsi="Times" w:cs="Helvetica"/>
          <w:color w:val="386EFF"/>
          <w:u w:val="single" w:color="386EFF"/>
        </w:rPr>
      </w:pPr>
      <w:hyperlink r:id="rId77" w:history="1">
        <w:r w:rsidR="00382F65" w:rsidRPr="002F4FB3">
          <w:rPr>
            <w:rFonts w:ascii="Times" w:hAnsi="Times" w:cs="Helvetica"/>
            <w:color w:val="386EFF"/>
            <w:u w:val="single" w:color="386EFF"/>
          </w:rPr>
          <w:t>http://www.grants.gov/web/grants/view-opportunity.html?oppId=274685</w:t>
        </w:r>
      </w:hyperlink>
    </w:p>
    <w:p w14:paraId="3621A600" w14:textId="77777777" w:rsidR="00382F65" w:rsidRPr="002F4FB3" w:rsidRDefault="00382F65" w:rsidP="00382F65">
      <w:pPr>
        <w:widowControl w:val="0"/>
        <w:pBdr>
          <w:bottom w:val="single" w:sz="6" w:space="1" w:color="auto"/>
        </w:pBdr>
        <w:autoSpaceDE w:val="0"/>
        <w:autoSpaceDN w:val="0"/>
        <w:adjustRightInd w:val="0"/>
        <w:rPr>
          <w:rFonts w:ascii="Times" w:hAnsi="Times" w:cs="Helvetica"/>
        </w:rPr>
      </w:pPr>
    </w:p>
    <w:p w14:paraId="43EA1110" w14:textId="77777777" w:rsidR="00382F65" w:rsidRPr="002F4FB3" w:rsidRDefault="00382F65" w:rsidP="00382F65">
      <w:pPr>
        <w:widowControl w:val="0"/>
        <w:autoSpaceDE w:val="0"/>
        <w:autoSpaceDN w:val="0"/>
        <w:adjustRightInd w:val="0"/>
        <w:rPr>
          <w:rFonts w:ascii="Times" w:hAnsi="Times" w:cs="Helvetica"/>
        </w:rPr>
      </w:pPr>
    </w:p>
    <w:p w14:paraId="059D5C19" w14:textId="77777777" w:rsidR="00382F65" w:rsidRPr="00382F65" w:rsidRDefault="00382F65" w:rsidP="00382F65">
      <w:pPr>
        <w:widowControl w:val="0"/>
        <w:autoSpaceDE w:val="0"/>
        <w:autoSpaceDN w:val="0"/>
        <w:adjustRightInd w:val="0"/>
        <w:rPr>
          <w:rFonts w:ascii="Times" w:hAnsi="Times" w:cs="Helvetica"/>
          <w:highlight w:val="cyan"/>
        </w:rPr>
      </w:pPr>
      <w:bookmarkStart w:id="56" w:name="AGDMFarmersRanchers"/>
      <w:bookmarkEnd w:id="56"/>
      <w:r w:rsidRPr="00382F65">
        <w:rPr>
          <w:rFonts w:ascii="Times" w:hAnsi="Times" w:cs="Helvetica"/>
          <w:highlight w:val="cyan"/>
        </w:rPr>
        <w:t>DM-Office of Advocacy and Outreach</w:t>
      </w:r>
    </w:p>
    <w:p w14:paraId="00E2D0ED" w14:textId="77777777" w:rsidR="00382F65" w:rsidRDefault="00382F65" w:rsidP="00382F65">
      <w:pPr>
        <w:widowControl w:val="0"/>
        <w:autoSpaceDE w:val="0"/>
        <w:autoSpaceDN w:val="0"/>
        <w:adjustRightInd w:val="0"/>
        <w:rPr>
          <w:rFonts w:ascii="Times" w:hAnsi="Times" w:cs="Helvetica"/>
        </w:rPr>
      </w:pPr>
      <w:r w:rsidRPr="00382F65">
        <w:rPr>
          <w:rFonts w:ascii="Times" w:hAnsi="Times" w:cs="Helvetica"/>
          <w:highlight w:val="cyan"/>
        </w:rPr>
        <w:t>Outreach and Assistance for Socially Disadvantaged Farmers and Ranchers and Veteran Farmers and Ranchers Grant</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382F65" w:rsidRPr="00D83B42" w14:paraId="641752FD" w14:textId="77777777" w:rsidTr="00382F65">
        <w:tc>
          <w:tcPr>
            <w:tcW w:w="4540" w:type="dxa"/>
            <w:tcMar>
              <w:top w:w="100" w:type="nil"/>
              <w:left w:w="100" w:type="nil"/>
              <w:bottom w:w="100" w:type="nil"/>
              <w:right w:w="100" w:type="nil"/>
            </w:tcMar>
          </w:tcPr>
          <w:p w14:paraId="1875BD29"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Document Type:</w:t>
            </w:r>
          </w:p>
        </w:tc>
        <w:tc>
          <w:tcPr>
            <w:tcW w:w="5800" w:type="dxa"/>
            <w:tcMar>
              <w:top w:w="100" w:type="nil"/>
              <w:left w:w="100" w:type="nil"/>
              <w:bottom w:w="100" w:type="nil"/>
              <w:right w:w="100" w:type="nil"/>
            </w:tcMar>
            <w:vAlign w:val="center"/>
          </w:tcPr>
          <w:p w14:paraId="77E6960C"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Grants Notice</w:t>
            </w:r>
          </w:p>
        </w:tc>
      </w:tr>
      <w:tr w:rsidR="00382F65" w:rsidRPr="00D83B42" w14:paraId="1BBEA42C" w14:textId="77777777" w:rsidTr="00382F65">
        <w:tblPrEx>
          <w:tblBorders>
            <w:top w:val="none" w:sz="0" w:space="0" w:color="auto"/>
          </w:tblBorders>
        </w:tblPrEx>
        <w:tc>
          <w:tcPr>
            <w:tcW w:w="4540" w:type="dxa"/>
            <w:tcMar>
              <w:top w:w="100" w:type="nil"/>
              <w:left w:w="100" w:type="nil"/>
              <w:bottom w:w="100" w:type="nil"/>
              <w:right w:w="100" w:type="nil"/>
            </w:tcMar>
          </w:tcPr>
          <w:p w14:paraId="6DD7A978"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Funding Opportunity Number:</w:t>
            </w:r>
          </w:p>
        </w:tc>
        <w:tc>
          <w:tcPr>
            <w:tcW w:w="5800" w:type="dxa"/>
            <w:tcMar>
              <w:top w:w="100" w:type="nil"/>
              <w:left w:w="100" w:type="nil"/>
              <w:bottom w:w="100" w:type="nil"/>
              <w:right w:w="100" w:type="nil"/>
            </w:tcMar>
            <w:vAlign w:val="center"/>
          </w:tcPr>
          <w:p w14:paraId="058D6093"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OAO-00008</w:t>
            </w:r>
          </w:p>
        </w:tc>
      </w:tr>
      <w:tr w:rsidR="00382F65" w:rsidRPr="00D83B42" w14:paraId="164FE337" w14:textId="77777777" w:rsidTr="00382F65">
        <w:tblPrEx>
          <w:tblBorders>
            <w:top w:val="none" w:sz="0" w:space="0" w:color="auto"/>
          </w:tblBorders>
        </w:tblPrEx>
        <w:tc>
          <w:tcPr>
            <w:tcW w:w="4540" w:type="dxa"/>
            <w:tcMar>
              <w:top w:w="100" w:type="nil"/>
              <w:left w:w="100" w:type="nil"/>
              <w:bottom w:w="100" w:type="nil"/>
              <w:right w:w="100" w:type="nil"/>
            </w:tcMar>
          </w:tcPr>
          <w:p w14:paraId="7BACEB5F"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Funding Opportunity Title:</w:t>
            </w:r>
          </w:p>
        </w:tc>
        <w:tc>
          <w:tcPr>
            <w:tcW w:w="5800" w:type="dxa"/>
            <w:tcMar>
              <w:top w:w="100" w:type="nil"/>
              <w:left w:w="100" w:type="nil"/>
              <w:bottom w:w="100" w:type="nil"/>
              <w:right w:w="100" w:type="nil"/>
            </w:tcMar>
            <w:vAlign w:val="center"/>
          </w:tcPr>
          <w:p w14:paraId="33CE8EFA"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Outreach and Assistance for Socially Disadvantaged Farmers and Ranchers and Veteran Farmers and Ranchers</w:t>
            </w:r>
          </w:p>
        </w:tc>
      </w:tr>
      <w:tr w:rsidR="00382F65" w:rsidRPr="00D83B42" w14:paraId="23855B93" w14:textId="77777777" w:rsidTr="00382F65">
        <w:tblPrEx>
          <w:tblBorders>
            <w:top w:val="none" w:sz="0" w:space="0" w:color="auto"/>
          </w:tblBorders>
        </w:tblPrEx>
        <w:tc>
          <w:tcPr>
            <w:tcW w:w="4540" w:type="dxa"/>
            <w:tcMar>
              <w:top w:w="100" w:type="nil"/>
              <w:left w:w="100" w:type="nil"/>
              <w:bottom w:w="100" w:type="nil"/>
              <w:right w:w="100" w:type="nil"/>
            </w:tcMar>
          </w:tcPr>
          <w:p w14:paraId="11CC7905"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Opportunity Category:</w:t>
            </w:r>
          </w:p>
        </w:tc>
        <w:tc>
          <w:tcPr>
            <w:tcW w:w="5800" w:type="dxa"/>
            <w:tcMar>
              <w:top w:w="100" w:type="nil"/>
              <w:left w:w="100" w:type="nil"/>
              <w:bottom w:w="100" w:type="nil"/>
              <w:right w:w="100" w:type="nil"/>
            </w:tcMar>
            <w:vAlign w:val="center"/>
          </w:tcPr>
          <w:p w14:paraId="6C4B6598"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Mandatory</w:t>
            </w:r>
          </w:p>
        </w:tc>
      </w:tr>
      <w:tr w:rsidR="00382F65" w:rsidRPr="00D83B42" w14:paraId="05A92B6E" w14:textId="77777777" w:rsidTr="00382F65">
        <w:tblPrEx>
          <w:tblBorders>
            <w:top w:val="none" w:sz="0" w:space="0" w:color="auto"/>
          </w:tblBorders>
        </w:tblPrEx>
        <w:tc>
          <w:tcPr>
            <w:tcW w:w="4540" w:type="dxa"/>
            <w:tcMar>
              <w:top w:w="100" w:type="nil"/>
              <w:left w:w="100" w:type="nil"/>
              <w:bottom w:w="100" w:type="nil"/>
              <w:right w:w="100" w:type="nil"/>
            </w:tcMar>
          </w:tcPr>
          <w:p w14:paraId="4E16EAD9"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Funding Instrument Type:</w:t>
            </w:r>
          </w:p>
        </w:tc>
        <w:tc>
          <w:tcPr>
            <w:tcW w:w="5800" w:type="dxa"/>
            <w:tcMar>
              <w:top w:w="100" w:type="nil"/>
              <w:left w:w="100" w:type="nil"/>
              <w:bottom w:w="100" w:type="nil"/>
              <w:right w:w="100" w:type="nil"/>
            </w:tcMar>
            <w:vAlign w:val="center"/>
          </w:tcPr>
          <w:p w14:paraId="603C5581"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Grant</w:t>
            </w:r>
          </w:p>
        </w:tc>
      </w:tr>
      <w:tr w:rsidR="00382F65" w:rsidRPr="00D83B42" w14:paraId="1A75A5D4" w14:textId="77777777" w:rsidTr="00382F65">
        <w:tblPrEx>
          <w:tblBorders>
            <w:top w:val="none" w:sz="0" w:space="0" w:color="auto"/>
          </w:tblBorders>
        </w:tblPrEx>
        <w:tc>
          <w:tcPr>
            <w:tcW w:w="4540" w:type="dxa"/>
            <w:tcMar>
              <w:top w:w="100" w:type="nil"/>
              <w:left w:w="100" w:type="nil"/>
              <w:bottom w:w="100" w:type="nil"/>
              <w:right w:w="100" w:type="nil"/>
            </w:tcMar>
          </w:tcPr>
          <w:p w14:paraId="45F3CE36"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Category of Funding Activity:</w:t>
            </w:r>
          </w:p>
        </w:tc>
        <w:tc>
          <w:tcPr>
            <w:tcW w:w="5800" w:type="dxa"/>
            <w:tcMar>
              <w:top w:w="100" w:type="nil"/>
              <w:left w:w="100" w:type="nil"/>
              <w:bottom w:w="100" w:type="nil"/>
              <w:right w:w="100" w:type="nil"/>
            </w:tcMar>
            <w:vAlign w:val="center"/>
          </w:tcPr>
          <w:p w14:paraId="353AD0C0"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Agriculture</w:t>
            </w:r>
          </w:p>
          <w:p w14:paraId="2C671524"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Education</w:t>
            </w:r>
          </w:p>
          <w:p w14:paraId="09A2D32F"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Employment, Labor and Training</w:t>
            </w:r>
          </w:p>
          <w:p w14:paraId="468C6207"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Food and Nutrition</w:t>
            </w:r>
          </w:p>
          <w:p w14:paraId="129989FA"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Health</w:t>
            </w:r>
          </w:p>
          <w:p w14:paraId="274EF0B9"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Natural Resources</w:t>
            </w:r>
          </w:p>
        </w:tc>
      </w:tr>
      <w:tr w:rsidR="00382F65" w:rsidRPr="00D83B42" w14:paraId="277D3BC2" w14:textId="77777777" w:rsidTr="00382F65">
        <w:tblPrEx>
          <w:tblBorders>
            <w:top w:val="none" w:sz="0" w:space="0" w:color="auto"/>
          </w:tblBorders>
        </w:tblPrEx>
        <w:tc>
          <w:tcPr>
            <w:tcW w:w="4540" w:type="dxa"/>
            <w:tcMar>
              <w:top w:w="100" w:type="nil"/>
              <w:left w:w="100" w:type="nil"/>
              <w:bottom w:w="100" w:type="nil"/>
              <w:right w:w="100" w:type="nil"/>
            </w:tcMar>
          </w:tcPr>
          <w:p w14:paraId="2E676778"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Category Explanation:</w:t>
            </w:r>
          </w:p>
        </w:tc>
        <w:tc>
          <w:tcPr>
            <w:tcW w:w="5800" w:type="dxa"/>
            <w:tcMar>
              <w:top w:w="100" w:type="nil"/>
              <w:left w:w="100" w:type="nil"/>
              <w:bottom w:w="100" w:type="nil"/>
              <w:right w:w="100" w:type="nil"/>
            </w:tcMar>
            <w:vAlign w:val="center"/>
          </w:tcPr>
          <w:p w14:paraId="4FF93BF0" w14:textId="77777777" w:rsidR="00382F65" w:rsidRPr="00D83B42" w:rsidRDefault="00382F65" w:rsidP="00382F65">
            <w:pPr>
              <w:widowControl w:val="0"/>
              <w:autoSpaceDE w:val="0"/>
              <w:autoSpaceDN w:val="0"/>
              <w:adjustRightInd w:val="0"/>
              <w:rPr>
                <w:rFonts w:ascii="Times" w:hAnsi="Times" w:cs="Helvetica"/>
              </w:rPr>
            </w:pPr>
          </w:p>
        </w:tc>
      </w:tr>
      <w:tr w:rsidR="00382F65" w:rsidRPr="00D83B42" w14:paraId="536C182E" w14:textId="77777777" w:rsidTr="00382F65">
        <w:tblPrEx>
          <w:tblBorders>
            <w:top w:val="none" w:sz="0" w:space="0" w:color="auto"/>
          </w:tblBorders>
        </w:tblPrEx>
        <w:tc>
          <w:tcPr>
            <w:tcW w:w="4540" w:type="dxa"/>
            <w:tcMar>
              <w:top w:w="100" w:type="nil"/>
              <w:left w:w="100" w:type="nil"/>
              <w:bottom w:w="100" w:type="nil"/>
              <w:right w:w="100" w:type="nil"/>
            </w:tcMar>
            <w:vAlign w:val="center"/>
          </w:tcPr>
          <w:p w14:paraId="0A6A4597"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Expected Number of Awards:</w:t>
            </w:r>
          </w:p>
        </w:tc>
        <w:tc>
          <w:tcPr>
            <w:tcW w:w="5800" w:type="dxa"/>
            <w:tcMar>
              <w:top w:w="100" w:type="nil"/>
              <w:left w:w="100" w:type="nil"/>
              <w:bottom w:w="100" w:type="nil"/>
              <w:right w:w="100" w:type="nil"/>
            </w:tcMar>
            <w:vAlign w:val="center"/>
          </w:tcPr>
          <w:p w14:paraId="29FC699B"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40</w:t>
            </w:r>
          </w:p>
        </w:tc>
      </w:tr>
      <w:tr w:rsidR="00382F65" w:rsidRPr="00D83B42" w14:paraId="3B183033" w14:textId="77777777" w:rsidTr="00382F65">
        <w:tblPrEx>
          <w:tblBorders>
            <w:top w:val="none" w:sz="0" w:space="0" w:color="auto"/>
          </w:tblBorders>
        </w:tblPrEx>
        <w:tc>
          <w:tcPr>
            <w:tcW w:w="4540" w:type="dxa"/>
            <w:tcMar>
              <w:top w:w="100" w:type="nil"/>
              <w:left w:w="100" w:type="nil"/>
              <w:bottom w:w="100" w:type="nil"/>
              <w:right w:w="100" w:type="nil"/>
            </w:tcMar>
          </w:tcPr>
          <w:p w14:paraId="74E87161"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CFDA Number(s):</w:t>
            </w:r>
          </w:p>
        </w:tc>
        <w:tc>
          <w:tcPr>
            <w:tcW w:w="5800" w:type="dxa"/>
            <w:tcMar>
              <w:top w:w="100" w:type="nil"/>
              <w:left w:w="100" w:type="nil"/>
              <w:bottom w:w="100" w:type="nil"/>
              <w:right w:w="100" w:type="nil"/>
            </w:tcMar>
            <w:vAlign w:val="center"/>
          </w:tcPr>
          <w:p w14:paraId="145279D2"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10.443 -- Outreach and Assistance for Socially Disadvantaged and Veteran Farmers and Ranchers</w:t>
            </w:r>
          </w:p>
        </w:tc>
      </w:tr>
      <w:tr w:rsidR="00382F65" w:rsidRPr="00D83B42" w14:paraId="30338933" w14:textId="77777777" w:rsidTr="00382F65">
        <w:tc>
          <w:tcPr>
            <w:tcW w:w="4540" w:type="dxa"/>
            <w:tcMar>
              <w:top w:w="100" w:type="nil"/>
              <w:left w:w="100" w:type="nil"/>
              <w:bottom w:w="100" w:type="nil"/>
              <w:right w:w="100" w:type="nil"/>
            </w:tcMar>
          </w:tcPr>
          <w:p w14:paraId="29FDF63C"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0EDC303F"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No</w:t>
            </w:r>
          </w:p>
        </w:tc>
      </w:tr>
      <w:tr w:rsidR="00382F65" w14:paraId="4C541B34" w14:textId="77777777" w:rsidTr="00382F65">
        <w:tc>
          <w:tcPr>
            <w:tcW w:w="4540" w:type="dxa"/>
            <w:tcBorders>
              <w:left w:val="nil"/>
            </w:tcBorders>
            <w:tcMar>
              <w:top w:w="100" w:type="nil"/>
              <w:left w:w="100" w:type="nil"/>
              <w:bottom w:w="100" w:type="nil"/>
              <w:right w:w="100" w:type="nil"/>
            </w:tcMar>
          </w:tcPr>
          <w:p w14:paraId="442338BA"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6441130"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Feb 17, 2015</w:t>
            </w:r>
          </w:p>
        </w:tc>
      </w:tr>
      <w:tr w:rsidR="00382F65" w14:paraId="56A53E50" w14:textId="77777777" w:rsidTr="00382F65">
        <w:tc>
          <w:tcPr>
            <w:tcW w:w="4540" w:type="dxa"/>
            <w:tcBorders>
              <w:left w:val="nil"/>
            </w:tcBorders>
            <w:tcMar>
              <w:top w:w="100" w:type="nil"/>
              <w:left w:w="100" w:type="nil"/>
              <w:bottom w:w="100" w:type="nil"/>
              <w:right w:w="100" w:type="nil"/>
            </w:tcMar>
          </w:tcPr>
          <w:p w14:paraId="51A47FA4"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EC1AA0B"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Feb 17, 2015</w:t>
            </w:r>
          </w:p>
        </w:tc>
      </w:tr>
      <w:tr w:rsidR="00382F65" w14:paraId="5335FB40" w14:textId="77777777" w:rsidTr="00382F65">
        <w:tc>
          <w:tcPr>
            <w:tcW w:w="4540" w:type="dxa"/>
            <w:tcBorders>
              <w:left w:val="nil"/>
            </w:tcBorders>
            <w:tcMar>
              <w:top w:w="100" w:type="nil"/>
              <w:left w:w="100" w:type="nil"/>
              <w:bottom w:w="100" w:type="nil"/>
              <w:right w:w="100" w:type="nil"/>
            </w:tcMar>
          </w:tcPr>
          <w:p w14:paraId="1C54667F"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CECCB09"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Apr 13, 2015 </w:t>
            </w:r>
          </w:p>
        </w:tc>
      </w:tr>
      <w:tr w:rsidR="00382F65" w14:paraId="791978C6" w14:textId="77777777" w:rsidTr="00382F65">
        <w:tc>
          <w:tcPr>
            <w:tcW w:w="4540" w:type="dxa"/>
            <w:tcBorders>
              <w:left w:val="nil"/>
            </w:tcBorders>
            <w:tcMar>
              <w:top w:w="100" w:type="nil"/>
              <w:left w:w="100" w:type="nil"/>
              <w:bottom w:w="100" w:type="nil"/>
              <w:right w:w="100" w:type="nil"/>
            </w:tcMar>
          </w:tcPr>
          <w:p w14:paraId="58F49E24"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B63A764"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Apr 13, 2015 </w:t>
            </w:r>
          </w:p>
        </w:tc>
      </w:tr>
      <w:tr w:rsidR="00382F65" w14:paraId="29AA0279" w14:textId="77777777" w:rsidTr="00382F65">
        <w:tc>
          <w:tcPr>
            <w:tcW w:w="4540" w:type="dxa"/>
            <w:tcBorders>
              <w:left w:val="nil"/>
            </w:tcBorders>
            <w:tcMar>
              <w:top w:w="100" w:type="nil"/>
              <w:left w:w="100" w:type="nil"/>
              <w:bottom w:w="100" w:type="nil"/>
              <w:right w:w="100" w:type="nil"/>
            </w:tcMar>
          </w:tcPr>
          <w:p w14:paraId="613B2EC7"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67E6308"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May 13, 2015</w:t>
            </w:r>
          </w:p>
        </w:tc>
      </w:tr>
      <w:tr w:rsidR="00382F65" w14:paraId="4BC832E2" w14:textId="77777777" w:rsidTr="00382F65">
        <w:tc>
          <w:tcPr>
            <w:tcW w:w="4540" w:type="dxa"/>
            <w:tcBorders>
              <w:left w:val="nil"/>
            </w:tcBorders>
            <w:tcMar>
              <w:top w:w="100" w:type="nil"/>
              <w:left w:w="100" w:type="nil"/>
              <w:bottom w:w="100" w:type="nil"/>
              <w:right w:w="100" w:type="nil"/>
            </w:tcMar>
          </w:tcPr>
          <w:p w14:paraId="7A2DAA41"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4E978B3"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$9,100,000</w:t>
            </w:r>
          </w:p>
        </w:tc>
      </w:tr>
      <w:tr w:rsidR="00382F65" w14:paraId="5A52D345" w14:textId="77777777" w:rsidTr="00382F65">
        <w:tc>
          <w:tcPr>
            <w:tcW w:w="4540" w:type="dxa"/>
            <w:tcBorders>
              <w:left w:val="nil"/>
            </w:tcBorders>
            <w:tcMar>
              <w:top w:w="100" w:type="nil"/>
              <w:left w:w="100" w:type="nil"/>
              <w:bottom w:w="100" w:type="nil"/>
              <w:right w:w="100" w:type="nil"/>
            </w:tcMar>
          </w:tcPr>
          <w:p w14:paraId="5A54E95B"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6893F6C"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$400,000</w:t>
            </w:r>
          </w:p>
        </w:tc>
      </w:tr>
      <w:tr w:rsidR="00382F65" w14:paraId="1637FCDC" w14:textId="77777777" w:rsidTr="00382F65">
        <w:tc>
          <w:tcPr>
            <w:tcW w:w="4540" w:type="dxa"/>
            <w:tcBorders>
              <w:left w:val="nil"/>
            </w:tcBorders>
            <w:tcMar>
              <w:top w:w="100" w:type="nil"/>
              <w:left w:w="100" w:type="nil"/>
              <w:bottom w:w="100" w:type="nil"/>
              <w:right w:w="100" w:type="nil"/>
            </w:tcMar>
          </w:tcPr>
          <w:p w14:paraId="367FF162"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655C04FB"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$100</w:t>
            </w:r>
          </w:p>
        </w:tc>
      </w:tr>
      <w:tr w:rsidR="00382F65" w14:paraId="3640E9F8" w14:textId="77777777" w:rsidTr="00382F65">
        <w:tc>
          <w:tcPr>
            <w:tcW w:w="4540" w:type="dxa"/>
            <w:tcBorders>
              <w:left w:val="nil"/>
            </w:tcBorders>
            <w:tcMar>
              <w:top w:w="100" w:type="nil"/>
              <w:left w:w="100" w:type="nil"/>
              <w:bottom w:w="100" w:type="nil"/>
              <w:right w:w="100" w:type="nil"/>
            </w:tcMar>
          </w:tcPr>
          <w:p w14:paraId="7CEC3812"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D2FF491"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Public and State controlled institutions of higher education</w:t>
            </w:r>
          </w:p>
          <w:p w14:paraId="03C6130E"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Nonprofits that do not have a 501(c)(3) status with the IRS, other than institutions of higher education</w:t>
            </w:r>
          </w:p>
          <w:p w14:paraId="60D5B249"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Native American tribal governments (Federally recognized)</w:t>
            </w:r>
          </w:p>
          <w:p w14:paraId="01258F30"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Private institutions of higher education</w:t>
            </w:r>
          </w:p>
          <w:p w14:paraId="18F2D0CC"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Nonprofits having a 501(c)(3) status with the IRS, other than institutions of higher education</w:t>
            </w:r>
          </w:p>
        </w:tc>
      </w:tr>
      <w:tr w:rsidR="00382F65" w14:paraId="3F3CDCF7" w14:textId="77777777" w:rsidTr="00382F65">
        <w:tc>
          <w:tcPr>
            <w:tcW w:w="4540" w:type="dxa"/>
            <w:tcBorders>
              <w:left w:val="nil"/>
            </w:tcBorders>
            <w:tcMar>
              <w:top w:w="100" w:type="nil"/>
              <w:left w:w="100" w:type="nil"/>
              <w:bottom w:w="100" w:type="nil"/>
              <w:right w:w="100" w:type="nil"/>
            </w:tcMar>
          </w:tcPr>
          <w:p w14:paraId="735C957C"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1DFBC05"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DM-Office of Advocacy and Outreach</w:t>
            </w:r>
          </w:p>
        </w:tc>
      </w:tr>
      <w:tr w:rsidR="00382F65" w14:paraId="50ACA05C" w14:textId="77777777" w:rsidTr="00382F65">
        <w:tc>
          <w:tcPr>
            <w:tcW w:w="4540" w:type="dxa"/>
            <w:tcBorders>
              <w:left w:val="nil"/>
            </w:tcBorders>
            <w:tcMar>
              <w:top w:w="100" w:type="nil"/>
              <w:left w:w="100" w:type="nil"/>
              <w:bottom w:w="100" w:type="nil"/>
              <w:right w:w="100" w:type="nil"/>
            </w:tcMar>
          </w:tcPr>
          <w:p w14:paraId="1CF5BEB5"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AA1EA77"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 xml:space="preserve">The primary purpose of the Outreach Assistance for Socially Disadvantaged Farmers and Ranchers and Veteran Farmers and Ranchers Grant Program (2501 Program) is to enhance the coordination of outreach, technical assistance, and education efforts, to reach socially disadvantaged and veteran farmers and ranchers in a linguistically appropriate manner and to improve </w:t>
            </w:r>
            <w:r w:rsidRPr="00D83B42">
              <w:rPr>
                <w:rFonts w:ascii="Times" w:hAnsi="Times" w:cs="Helvetica"/>
              </w:rPr>
              <w:lastRenderedPageBreak/>
              <w:t>their participation in the full range of USDA programs. This program will assist eligible community-based and non-profit organizations, higher education institutions, and tribal entities in providing outreach and technical assistance to socially disadvantaged and veteran farmers and ranchers.</w:t>
            </w:r>
          </w:p>
        </w:tc>
      </w:tr>
      <w:tr w:rsidR="00382F65" w14:paraId="3E3EE3BC" w14:textId="77777777" w:rsidTr="00382F65">
        <w:tc>
          <w:tcPr>
            <w:tcW w:w="4540" w:type="dxa"/>
            <w:tcBorders>
              <w:left w:val="nil"/>
            </w:tcBorders>
            <w:tcMar>
              <w:top w:w="100" w:type="nil"/>
              <w:left w:w="100" w:type="nil"/>
              <w:bottom w:w="100" w:type="nil"/>
              <w:right w:w="100" w:type="nil"/>
            </w:tcMar>
          </w:tcPr>
          <w:p w14:paraId="0990CE0E"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133DA064" w14:textId="77777777" w:rsidR="00382F65" w:rsidRPr="00D83B42" w:rsidRDefault="004618FC" w:rsidP="00382F65">
            <w:pPr>
              <w:widowControl w:val="0"/>
              <w:autoSpaceDE w:val="0"/>
              <w:autoSpaceDN w:val="0"/>
              <w:adjustRightInd w:val="0"/>
              <w:rPr>
                <w:rFonts w:ascii="Times" w:hAnsi="Times" w:cs="Helvetica"/>
              </w:rPr>
            </w:pPr>
            <w:hyperlink r:id="rId78" w:history="1">
              <w:r w:rsidR="00382F65" w:rsidRPr="00D83B42">
                <w:rPr>
                  <w:rStyle w:val="Hyperlink"/>
                  <w:rFonts w:ascii="Times" w:hAnsi="Times" w:cs="Helvetica"/>
                </w:rPr>
                <w:t>Website for Grant Information</w:t>
              </w:r>
            </w:hyperlink>
          </w:p>
        </w:tc>
      </w:tr>
      <w:tr w:rsidR="00382F65" w14:paraId="4A653C52" w14:textId="77777777" w:rsidTr="00382F65">
        <w:tc>
          <w:tcPr>
            <w:tcW w:w="4540" w:type="dxa"/>
            <w:tcBorders>
              <w:left w:val="nil"/>
            </w:tcBorders>
            <w:tcMar>
              <w:top w:w="100" w:type="nil"/>
              <w:left w:w="100" w:type="nil"/>
              <w:bottom w:w="100" w:type="nil"/>
              <w:right w:w="100" w:type="nil"/>
            </w:tcMar>
          </w:tcPr>
          <w:p w14:paraId="0DB3811C"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A6CD288"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If you have difficulty accessing the full announcement electronically, please contact:</w:t>
            </w:r>
          </w:p>
          <w:p w14:paraId="7BD5908E" w14:textId="77777777" w:rsidR="00382F65" w:rsidRPr="00D83B42" w:rsidRDefault="00382F65" w:rsidP="00382F65">
            <w:pPr>
              <w:widowControl w:val="0"/>
              <w:autoSpaceDE w:val="0"/>
              <w:autoSpaceDN w:val="0"/>
              <w:adjustRightInd w:val="0"/>
              <w:rPr>
                <w:rFonts w:ascii="Times" w:hAnsi="Times" w:cs="Helvetica"/>
              </w:rPr>
            </w:pPr>
          </w:p>
          <w:p w14:paraId="4B17A008"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 xml:space="preserve">Kenya Nicholas Program Manager Phone: 202-720-6350 </w:t>
            </w:r>
          </w:p>
          <w:p w14:paraId="646323E7" w14:textId="77777777" w:rsidR="00382F65" w:rsidRPr="00D83B42" w:rsidRDefault="004618FC" w:rsidP="00382F65">
            <w:pPr>
              <w:widowControl w:val="0"/>
              <w:autoSpaceDE w:val="0"/>
              <w:autoSpaceDN w:val="0"/>
              <w:adjustRightInd w:val="0"/>
              <w:rPr>
                <w:rFonts w:ascii="Times" w:hAnsi="Times" w:cs="Helvetica"/>
              </w:rPr>
            </w:pPr>
            <w:hyperlink r:id="rId79" w:history="1">
              <w:r w:rsidR="00382F65" w:rsidRPr="00D83B42">
                <w:rPr>
                  <w:rStyle w:val="Hyperlink"/>
                  <w:rFonts w:ascii="Times" w:hAnsi="Times" w:cs="Helvetica"/>
                </w:rPr>
                <w:t>Email for Program Officials</w:t>
              </w:r>
            </w:hyperlink>
          </w:p>
        </w:tc>
      </w:tr>
    </w:tbl>
    <w:p w14:paraId="28C7E2BE" w14:textId="77777777" w:rsidR="00382F65" w:rsidRPr="002F4FB3" w:rsidRDefault="00382F65" w:rsidP="00382F65">
      <w:pPr>
        <w:widowControl w:val="0"/>
        <w:autoSpaceDE w:val="0"/>
        <w:autoSpaceDN w:val="0"/>
        <w:adjustRightInd w:val="0"/>
        <w:rPr>
          <w:rFonts w:ascii="Times" w:hAnsi="Times" w:cs="Helvetica"/>
        </w:rPr>
      </w:pPr>
    </w:p>
    <w:p w14:paraId="17525B68" w14:textId="77777777" w:rsidR="00382F65" w:rsidRPr="002F4FB3" w:rsidRDefault="004618FC" w:rsidP="00382F65">
      <w:pPr>
        <w:widowControl w:val="0"/>
        <w:pBdr>
          <w:bottom w:val="single" w:sz="6" w:space="1" w:color="auto"/>
        </w:pBdr>
        <w:autoSpaceDE w:val="0"/>
        <w:autoSpaceDN w:val="0"/>
        <w:adjustRightInd w:val="0"/>
        <w:rPr>
          <w:rFonts w:ascii="Times" w:hAnsi="Times" w:cs="Helvetica"/>
        </w:rPr>
      </w:pPr>
      <w:hyperlink r:id="rId80" w:history="1">
        <w:r w:rsidR="00382F65" w:rsidRPr="002F4FB3">
          <w:rPr>
            <w:rFonts w:ascii="Times" w:hAnsi="Times" w:cs="Helvetica"/>
            <w:color w:val="386EFF"/>
            <w:u w:val="single" w:color="386EFF"/>
          </w:rPr>
          <w:t>http://www.grants.gov/web/grants/view-opportunity.html?oppId=274608</w:t>
        </w:r>
      </w:hyperlink>
    </w:p>
    <w:p w14:paraId="4D896A17" w14:textId="77777777" w:rsidR="00382F65" w:rsidRPr="002F4FB3" w:rsidRDefault="00382F65" w:rsidP="00382F65">
      <w:pPr>
        <w:widowControl w:val="0"/>
        <w:autoSpaceDE w:val="0"/>
        <w:autoSpaceDN w:val="0"/>
        <w:adjustRightInd w:val="0"/>
        <w:rPr>
          <w:rFonts w:ascii="Times" w:hAnsi="Times" w:cs="Helvetica"/>
        </w:rPr>
      </w:pPr>
    </w:p>
    <w:p w14:paraId="2BB7CEDF" w14:textId="77777777" w:rsidR="00382F65" w:rsidRPr="002F4FB3" w:rsidRDefault="00382F65" w:rsidP="00382F65">
      <w:pPr>
        <w:widowControl w:val="0"/>
        <w:autoSpaceDE w:val="0"/>
        <w:autoSpaceDN w:val="0"/>
        <w:adjustRightInd w:val="0"/>
        <w:rPr>
          <w:rFonts w:ascii="Times" w:hAnsi="Times" w:cs="Helvetica"/>
        </w:rPr>
      </w:pPr>
      <w:r w:rsidRPr="002F4FB3">
        <w:rPr>
          <w:rFonts w:ascii="Times" w:hAnsi="Times" w:cs="Helvetica"/>
        </w:rPr>
        <w:t>National Institute of Food and Agriculture</w:t>
      </w:r>
    </w:p>
    <w:p w14:paraId="458804AC" w14:textId="77777777" w:rsidR="00382F65" w:rsidRDefault="00382F65" w:rsidP="00382F65">
      <w:pPr>
        <w:widowControl w:val="0"/>
        <w:autoSpaceDE w:val="0"/>
        <w:autoSpaceDN w:val="0"/>
        <w:adjustRightInd w:val="0"/>
        <w:rPr>
          <w:rFonts w:ascii="Times" w:hAnsi="Times" w:cs="Helvetica"/>
        </w:rPr>
      </w:pPr>
      <w:r w:rsidRPr="002F4FB3">
        <w:rPr>
          <w:rFonts w:ascii="Times" w:hAnsi="Times" w:cs="Helvetica"/>
        </w:rPr>
        <w:t>Agriculture and Food Research Initiative - Foundational Program Grant</w:t>
      </w:r>
    </w:p>
    <w:p w14:paraId="0E281527" w14:textId="77777777" w:rsidR="00382F65" w:rsidRDefault="00382F65" w:rsidP="00382F6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382F65" w:rsidRPr="00D83B42" w14:paraId="3586EB74" w14:textId="77777777" w:rsidTr="00382F65">
        <w:tc>
          <w:tcPr>
            <w:tcW w:w="4540" w:type="dxa"/>
            <w:tcMar>
              <w:top w:w="100" w:type="nil"/>
              <w:left w:w="100" w:type="nil"/>
              <w:bottom w:w="100" w:type="nil"/>
              <w:right w:w="100" w:type="nil"/>
            </w:tcMar>
          </w:tcPr>
          <w:p w14:paraId="32C02467"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Document Type:</w:t>
            </w:r>
          </w:p>
        </w:tc>
        <w:tc>
          <w:tcPr>
            <w:tcW w:w="5800" w:type="dxa"/>
            <w:tcMar>
              <w:top w:w="100" w:type="nil"/>
              <w:left w:w="100" w:type="nil"/>
              <w:bottom w:w="100" w:type="nil"/>
              <w:right w:w="100" w:type="nil"/>
            </w:tcMar>
            <w:vAlign w:val="center"/>
          </w:tcPr>
          <w:p w14:paraId="104155D8"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Grants Notice</w:t>
            </w:r>
          </w:p>
        </w:tc>
      </w:tr>
      <w:tr w:rsidR="00382F65" w:rsidRPr="00D83B42" w14:paraId="1B43B60D" w14:textId="77777777" w:rsidTr="00382F65">
        <w:tblPrEx>
          <w:tblBorders>
            <w:top w:val="none" w:sz="0" w:space="0" w:color="auto"/>
          </w:tblBorders>
        </w:tblPrEx>
        <w:tc>
          <w:tcPr>
            <w:tcW w:w="4540" w:type="dxa"/>
            <w:tcMar>
              <w:top w:w="100" w:type="nil"/>
              <w:left w:w="100" w:type="nil"/>
              <w:bottom w:w="100" w:type="nil"/>
              <w:right w:w="100" w:type="nil"/>
            </w:tcMar>
          </w:tcPr>
          <w:p w14:paraId="14038C86"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Funding Opportunity Number:</w:t>
            </w:r>
          </w:p>
        </w:tc>
        <w:tc>
          <w:tcPr>
            <w:tcW w:w="5800" w:type="dxa"/>
            <w:tcMar>
              <w:top w:w="100" w:type="nil"/>
              <w:left w:w="100" w:type="nil"/>
              <w:bottom w:w="100" w:type="nil"/>
              <w:right w:w="100" w:type="nil"/>
            </w:tcMar>
            <w:vAlign w:val="center"/>
          </w:tcPr>
          <w:p w14:paraId="673299D0"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USDA-NIFA-AFRI-004915</w:t>
            </w:r>
          </w:p>
        </w:tc>
      </w:tr>
      <w:tr w:rsidR="00382F65" w:rsidRPr="00D83B42" w14:paraId="07045270" w14:textId="77777777" w:rsidTr="00382F65">
        <w:tblPrEx>
          <w:tblBorders>
            <w:top w:val="none" w:sz="0" w:space="0" w:color="auto"/>
          </w:tblBorders>
        </w:tblPrEx>
        <w:tc>
          <w:tcPr>
            <w:tcW w:w="4540" w:type="dxa"/>
            <w:tcMar>
              <w:top w:w="100" w:type="nil"/>
              <w:left w:w="100" w:type="nil"/>
              <w:bottom w:w="100" w:type="nil"/>
              <w:right w:w="100" w:type="nil"/>
            </w:tcMar>
          </w:tcPr>
          <w:p w14:paraId="0FABE35F"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Funding Opportunity Title:</w:t>
            </w:r>
          </w:p>
        </w:tc>
        <w:tc>
          <w:tcPr>
            <w:tcW w:w="5800" w:type="dxa"/>
            <w:tcMar>
              <w:top w:w="100" w:type="nil"/>
              <w:left w:w="100" w:type="nil"/>
              <w:bottom w:w="100" w:type="nil"/>
              <w:right w:w="100" w:type="nil"/>
            </w:tcMar>
            <w:vAlign w:val="center"/>
          </w:tcPr>
          <w:p w14:paraId="503E7466"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Agriculture and Food Research Initiative - Foundational Program</w:t>
            </w:r>
          </w:p>
        </w:tc>
      </w:tr>
      <w:tr w:rsidR="00382F65" w:rsidRPr="00D83B42" w14:paraId="774CC54C" w14:textId="77777777" w:rsidTr="00382F65">
        <w:tblPrEx>
          <w:tblBorders>
            <w:top w:val="none" w:sz="0" w:space="0" w:color="auto"/>
          </w:tblBorders>
        </w:tblPrEx>
        <w:tc>
          <w:tcPr>
            <w:tcW w:w="4540" w:type="dxa"/>
            <w:tcMar>
              <w:top w:w="100" w:type="nil"/>
              <w:left w:w="100" w:type="nil"/>
              <w:bottom w:w="100" w:type="nil"/>
              <w:right w:w="100" w:type="nil"/>
            </w:tcMar>
          </w:tcPr>
          <w:p w14:paraId="4BDB3CF2"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Opportunity Category:</w:t>
            </w:r>
          </w:p>
        </w:tc>
        <w:tc>
          <w:tcPr>
            <w:tcW w:w="5800" w:type="dxa"/>
            <w:tcMar>
              <w:top w:w="100" w:type="nil"/>
              <w:left w:w="100" w:type="nil"/>
              <w:bottom w:w="100" w:type="nil"/>
              <w:right w:w="100" w:type="nil"/>
            </w:tcMar>
            <w:vAlign w:val="center"/>
          </w:tcPr>
          <w:p w14:paraId="34BDFAD6"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Discretionary</w:t>
            </w:r>
          </w:p>
        </w:tc>
      </w:tr>
      <w:tr w:rsidR="00382F65" w:rsidRPr="00D83B42" w14:paraId="304F7C44" w14:textId="77777777" w:rsidTr="00382F65">
        <w:tblPrEx>
          <w:tblBorders>
            <w:top w:val="none" w:sz="0" w:space="0" w:color="auto"/>
          </w:tblBorders>
        </w:tblPrEx>
        <w:tc>
          <w:tcPr>
            <w:tcW w:w="4540" w:type="dxa"/>
            <w:tcMar>
              <w:top w:w="100" w:type="nil"/>
              <w:left w:w="100" w:type="nil"/>
              <w:bottom w:w="100" w:type="nil"/>
              <w:right w:w="100" w:type="nil"/>
            </w:tcMar>
          </w:tcPr>
          <w:p w14:paraId="5739E17B"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Funding Instrument Type:</w:t>
            </w:r>
          </w:p>
        </w:tc>
        <w:tc>
          <w:tcPr>
            <w:tcW w:w="5800" w:type="dxa"/>
            <w:tcMar>
              <w:top w:w="100" w:type="nil"/>
              <w:left w:w="100" w:type="nil"/>
              <w:bottom w:w="100" w:type="nil"/>
              <w:right w:w="100" w:type="nil"/>
            </w:tcMar>
            <w:vAlign w:val="center"/>
          </w:tcPr>
          <w:p w14:paraId="628C02AC"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Grant</w:t>
            </w:r>
          </w:p>
        </w:tc>
      </w:tr>
      <w:tr w:rsidR="00382F65" w:rsidRPr="00D83B42" w14:paraId="72BDC339" w14:textId="77777777" w:rsidTr="00382F65">
        <w:tblPrEx>
          <w:tblBorders>
            <w:top w:val="none" w:sz="0" w:space="0" w:color="auto"/>
          </w:tblBorders>
        </w:tblPrEx>
        <w:tc>
          <w:tcPr>
            <w:tcW w:w="4540" w:type="dxa"/>
            <w:tcMar>
              <w:top w:w="100" w:type="nil"/>
              <w:left w:w="100" w:type="nil"/>
              <w:bottom w:w="100" w:type="nil"/>
              <w:right w:w="100" w:type="nil"/>
            </w:tcMar>
          </w:tcPr>
          <w:p w14:paraId="745F193D"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Category of Funding Activity:</w:t>
            </w:r>
          </w:p>
        </w:tc>
        <w:tc>
          <w:tcPr>
            <w:tcW w:w="5800" w:type="dxa"/>
            <w:tcMar>
              <w:top w:w="100" w:type="nil"/>
              <w:left w:w="100" w:type="nil"/>
              <w:bottom w:w="100" w:type="nil"/>
              <w:right w:w="100" w:type="nil"/>
            </w:tcMar>
            <w:vAlign w:val="center"/>
          </w:tcPr>
          <w:p w14:paraId="7F581F82"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Agriculture</w:t>
            </w:r>
          </w:p>
        </w:tc>
      </w:tr>
      <w:tr w:rsidR="00382F65" w:rsidRPr="00D83B42" w14:paraId="2EAF3A90" w14:textId="77777777" w:rsidTr="00382F65">
        <w:tblPrEx>
          <w:tblBorders>
            <w:top w:val="none" w:sz="0" w:space="0" w:color="auto"/>
          </w:tblBorders>
        </w:tblPrEx>
        <w:tc>
          <w:tcPr>
            <w:tcW w:w="4540" w:type="dxa"/>
            <w:tcMar>
              <w:top w:w="100" w:type="nil"/>
              <w:left w:w="100" w:type="nil"/>
              <w:bottom w:w="100" w:type="nil"/>
              <w:right w:w="100" w:type="nil"/>
            </w:tcMar>
          </w:tcPr>
          <w:p w14:paraId="74F74B6E"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Category Explanation:</w:t>
            </w:r>
          </w:p>
        </w:tc>
        <w:tc>
          <w:tcPr>
            <w:tcW w:w="5800" w:type="dxa"/>
            <w:tcMar>
              <w:top w:w="100" w:type="nil"/>
              <w:left w:w="100" w:type="nil"/>
              <w:bottom w:w="100" w:type="nil"/>
              <w:right w:w="100" w:type="nil"/>
            </w:tcMar>
            <w:vAlign w:val="center"/>
          </w:tcPr>
          <w:p w14:paraId="4E15A030" w14:textId="77777777" w:rsidR="00382F65" w:rsidRPr="00D83B42" w:rsidRDefault="00382F65" w:rsidP="00382F65">
            <w:pPr>
              <w:widowControl w:val="0"/>
              <w:autoSpaceDE w:val="0"/>
              <w:autoSpaceDN w:val="0"/>
              <w:adjustRightInd w:val="0"/>
              <w:rPr>
                <w:rFonts w:ascii="Times" w:hAnsi="Times" w:cs="Helvetica"/>
              </w:rPr>
            </w:pPr>
          </w:p>
        </w:tc>
      </w:tr>
      <w:tr w:rsidR="00382F65" w:rsidRPr="00D83B42" w14:paraId="39BD755A" w14:textId="77777777" w:rsidTr="00382F65">
        <w:tblPrEx>
          <w:tblBorders>
            <w:top w:val="none" w:sz="0" w:space="0" w:color="auto"/>
          </w:tblBorders>
        </w:tblPrEx>
        <w:tc>
          <w:tcPr>
            <w:tcW w:w="4540" w:type="dxa"/>
            <w:tcMar>
              <w:top w:w="100" w:type="nil"/>
              <w:left w:w="100" w:type="nil"/>
              <w:bottom w:w="100" w:type="nil"/>
              <w:right w:w="100" w:type="nil"/>
            </w:tcMar>
            <w:vAlign w:val="center"/>
          </w:tcPr>
          <w:p w14:paraId="13667A16"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Expected Number of Awards:</w:t>
            </w:r>
          </w:p>
        </w:tc>
        <w:tc>
          <w:tcPr>
            <w:tcW w:w="5800" w:type="dxa"/>
            <w:tcMar>
              <w:top w:w="100" w:type="nil"/>
              <w:left w:w="100" w:type="nil"/>
              <w:bottom w:w="100" w:type="nil"/>
              <w:right w:w="100" w:type="nil"/>
            </w:tcMar>
            <w:vAlign w:val="center"/>
          </w:tcPr>
          <w:p w14:paraId="5D665450" w14:textId="77777777" w:rsidR="00382F65" w:rsidRPr="00D83B42" w:rsidRDefault="00382F65" w:rsidP="00382F65">
            <w:pPr>
              <w:widowControl w:val="0"/>
              <w:autoSpaceDE w:val="0"/>
              <w:autoSpaceDN w:val="0"/>
              <w:adjustRightInd w:val="0"/>
              <w:rPr>
                <w:rFonts w:ascii="Times" w:hAnsi="Times" w:cs="Helvetica"/>
              </w:rPr>
            </w:pPr>
          </w:p>
        </w:tc>
      </w:tr>
      <w:tr w:rsidR="00382F65" w:rsidRPr="00D83B42" w14:paraId="328411B1" w14:textId="77777777" w:rsidTr="00382F65">
        <w:tblPrEx>
          <w:tblBorders>
            <w:top w:val="none" w:sz="0" w:space="0" w:color="auto"/>
          </w:tblBorders>
        </w:tblPrEx>
        <w:tc>
          <w:tcPr>
            <w:tcW w:w="4540" w:type="dxa"/>
            <w:tcMar>
              <w:top w:w="100" w:type="nil"/>
              <w:left w:w="100" w:type="nil"/>
              <w:bottom w:w="100" w:type="nil"/>
              <w:right w:w="100" w:type="nil"/>
            </w:tcMar>
          </w:tcPr>
          <w:p w14:paraId="344BD3F0"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CFDA Number(s):</w:t>
            </w:r>
          </w:p>
        </w:tc>
        <w:tc>
          <w:tcPr>
            <w:tcW w:w="5800" w:type="dxa"/>
            <w:tcMar>
              <w:top w:w="100" w:type="nil"/>
              <w:left w:w="100" w:type="nil"/>
              <w:bottom w:w="100" w:type="nil"/>
              <w:right w:w="100" w:type="nil"/>
            </w:tcMar>
            <w:vAlign w:val="center"/>
          </w:tcPr>
          <w:p w14:paraId="5C0E7AA6"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10.310 -- Agriculture and Food Research Initiative (AFRI)</w:t>
            </w:r>
          </w:p>
        </w:tc>
      </w:tr>
      <w:tr w:rsidR="00382F65" w:rsidRPr="00D83B42" w14:paraId="2ECC8F54" w14:textId="77777777" w:rsidTr="00382F65">
        <w:tc>
          <w:tcPr>
            <w:tcW w:w="4540" w:type="dxa"/>
            <w:tcMar>
              <w:top w:w="100" w:type="nil"/>
              <w:left w:w="100" w:type="nil"/>
              <w:bottom w:w="100" w:type="nil"/>
              <w:right w:w="100" w:type="nil"/>
            </w:tcMar>
          </w:tcPr>
          <w:p w14:paraId="0FA76F8C"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56F02D6"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Yes</w:t>
            </w:r>
          </w:p>
        </w:tc>
      </w:tr>
      <w:tr w:rsidR="00382F65" w14:paraId="43CED34A" w14:textId="77777777" w:rsidTr="00382F65">
        <w:tc>
          <w:tcPr>
            <w:tcW w:w="4540" w:type="dxa"/>
            <w:tcBorders>
              <w:left w:val="nil"/>
            </w:tcBorders>
            <w:tcMar>
              <w:top w:w="100" w:type="nil"/>
              <w:left w:w="100" w:type="nil"/>
              <w:bottom w:w="100" w:type="nil"/>
              <w:right w:w="100" w:type="nil"/>
            </w:tcMar>
          </w:tcPr>
          <w:p w14:paraId="78A35D35"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E3BB656"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Feb 18, 2015</w:t>
            </w:r>
          </w:p>
        </w:tc>
      </w:tr>
      <w:tr w:rsidR="00382F65" w14:paraId="7BAE55FF" w14:textId="77777777" w:rsidTr="00382F65">
        <w:tc>
          <w:tcPr>
            <w:tcW w:w="4540" w:type="dxa"/>
            <w:tcBorders>
              <w:left w:val="nil"/>
            </w:tcBorders>
            <w:tcMar>
              <w:top w:w="100" w:type="nil"/>
              <w:left w:w="100" w:type="nil"/>
              <w:bottom w:w="100" w:type="nil"/>
              <w:right w:w="100" w:type="nil"/>
            </w:tcMar>
          </w:tcPr>
          <w:p w14:paraId="708C93BF"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C0D0CBB"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Feb 18, 2015</w:t>
            </w:r>
          </w:p>
        </w:tc>
      </w:tr>
      <w:tr w:rsidR="00382F65" w14:paraId="6DCEBD6F" w14:textId="77777777" w:rsidTr="00382F65">
        <w:tc>
          <w:tcPr>
            <w:tcW w:w="4540" w:type="dxa"/>
            <w:tcBorders>
              <w:left w:val="nil"/>
            </w:tcBorders>
            <w:tcMar>
              <w:top w:w="100" w:type="nil"/>
              <w:left w:w="100" w:type="nil"/>
              <w:bottom w:w="100" w:type="nil"/>
              <w:right w:w="100" w:type="nil"/>
            </w:tcMar>
          </w:tcPr>
          <w:p w14:paraId="6A25FF56"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EC16F11"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Sep 30,</w:t>
            </w:r>
            <w:r>
              <w:rPr>
                <w:rFonts w:ascii="Times" w:hAnsi="Times" w:cs="Helvetica"/>
              </w:rPr>
              <w:t xml:space="preserve"> 2015 </w:t>
            </w:r>
            <w:r w:rsidRPr="00D83B42">
              <w:rPr>
                <w:rFonts w:ascii="Times" w:hAnsi="Times" w:cs="Helvetica"/>
              </w:rPr>
              <w:t>A Letter of Intent (LOI) must be received by 5:00 p.m. Eastern Time (ET) on the deadline date indicated in the Program Area Descriptions section beginning in Part I.C (see Part IV A). Please note that a LOI is not required for conference grants. Applications must be received by 5:00 p.m. Eastern Time on the deadline date indicated in the Program Area Descriptions section beginning in Part 1.C.</w:t>
            </w:r>
          </w:p>
        </w:tc>
      </w:tr>
      <w:tr w:rsidR="00382F65" w14:paraId="6CA75482" w14:textId="77777777" w:rsidTr="00382F65">
        <w:tc>
          <w:tcPr>
            <w:tcW w:w="4540" w:type="dxa"/>
            <w:tcBorders>
              <w:left w:val="nil"/>
            </w:tcBorders>
            <w:tcMar>
              <w:top w:w="100" w:type="nil"/>
              <w:left w:w="100" w:type="nil"/>
              <w:bottom w:w="100" w:type="nil"/>
              <w:right w:w="100" w:type="nil"/>
            </w:tcMar>
          </w:tcPr>
          <w:p w14:paraId="2F46387F"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3F22CA4"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Sep 30, 2015   A Letter of Intent (LOI) must be received by 5:00 p.m. Eastern Time (ET) on the deadline date indicated in the Program Area Descriptions section beginning in Part I.C (see Part IV A). Please note that a LOI is not required for conference grants. Applications must be received by 5:00 p.m. Eastern Time on the deadline date indicated in the Program Area Descriptions section beginning in Part 1.C.</w:t>
            </w:r>
          </w:p>
        </w:tc>
      </w:tr>
      <w:tr w:rsidR="00382F65" w14:paraId="0ED659FE" w14:textId="77777777" w:rsidTr="00382F65">
        <w:tc>
          <w:tcPr>
            <w:tcW w:w="4540" w:type="dxa"/>
            <w:tcBorders>
              <w:left w:val="nil"/>
            </w:tcBorders>
            <w:tcMar>
              <w:top w:w="100" w:type="nil"/>
              <w:left w:w="100" w:type="nil"/>
              <w:bottom w:w="100" w:type="nil"/>
              <w:right w:w="100" w:type="nil"/>
            </w:tcMar>
          </w:tcPr>
          <w:p w14:paraId="6A62039F"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lastRenderedPageBreak/>
              <w:t>Archive Date:</w:t>
            </w:r>
          </w:p>
        </w:tc>
        <w:tc>
          <w:tcPr>
            <w:tcW w:w="5800" w:type="dxa"/>
            <w:tcBorders>
              <w:right w:val="nil"/>
            </w:tcBorders>
            <w:tcMar>
              <w:top w:w="100" w:type="nil"/>
              <w:left w:w="100" w:type="nil"/>
              <w:bottom w:w="100" w:type="nil"/>
              <w:right w:w="100" w:type="nil"/>
            </w:tcMar>
            <w:vAlign w:val="center"/>
          </w:tcPr>
          <w:p w14:paraId="4D31E977"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Oct 30, 2015</w:t>
            </w:r>
          </w:p>
        </w:tc>
      </w:tr>
      <w:tr w:rsidR="00382F65" w14:paraId="396DAFF9" w14:textId="77777777" w:rsidTr="00382F65">
        <w:tc>
          <w:tcPr>
            <w:tcW w:w="4540" w:type="dxa"/>
            <w:tcBorders>
              <w:left w:val="nil"/>
            </w:tcBorders>
            <w:tcMar>
              <w:top w:w="100" w:type="nil"/>
              <w:left w:w="100" w:type="nil"/>
              <w:bottom w:w="100" w:type="nil"/>
              <w:right w:w="100" w:type="nil"/>
            </w:tcMar>
          </w:tcPr>
          <w:p w14:paraId="50471DFE" w14:textId="77777777" w:rsidR="00382F65" w:rsidRPr="00D83B42" w:rsidRDefault="00382F65" w:rsidP="00382F65">
            <w:pPr>
              <w:widowControl w:val="0"/>
              <w:autoSpaceDE w:val="0"/>
              <w:autoSpaceDN w:val="0"/>
              <w:adjustRightInd w:val="0"/>
              <w:rPr>
                <w:rFonts w:ascii="Times" w:hAnsi="Times" w:cs="Helvetica"/>
                <w:b/>
                <w:bCs/>
              </w:rPr>
            </w:pPr>
            <w:r w:rsidRPr="00D83B4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356865E" w14:textId="77777777" w:rsidR="00382F65" w:rsidRPr="00D83B42" w:rsidRDefault="00382F65" w:rsidP="00382F65">
            <w:pPr>
              <w:widowControl w:val="0"/>
              <w:autoSpaceDE w:val="0"/>
              <w:autoSpaceDN w:val="0"/>
              <w:adjustRightInd w:val="0"/>
              <w:rPr>
                <w:rFonts w:ascii="Times" w:hAnsi="Times" w:cs="Helvetica"/>
              </w:rPr>
            </w:pPr>
            <w:r w:rsidRPr="00D83B42">
              <w:rPr>
                <w:rFonts w:ascii="Times" w:hAnsi="Times" w:cs="Helvetica"/>
              </w:rPr>
              <w:t>$116,000,000</w:t>
            </w:r>
          </w:p>
        </w:tc>
      </w:tr>
      <w:tr w:rsidR="00382F65" w14:paraId="43D12A35" w14:textId="77777777" w:rsidTr="00382F65">
        <w:tc>
          <w:tcPr>
            <w:tcW w:w="4540" w:type="dxa"/>
            <w:tcBorders>
              <w:left w:val="nil"/>
            </w:tcBorders>
            <w:tcMar>
              <w:top w:w="100" w:type="nil"/>
              <w:left w:w="100" w:type="nil"/>
              <w:bottom w:w="100" w:type="nil"/>
              <w:right w:w="100" w:type="nil"/>
            </w:tcMar>
          </w:tcPr>
          <w:p w14:paraId="4004A58B"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D4FA748"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Others (see text field entitled "Additional Information on Eligibility" for clarification)</w:t>
            </w:r>
          </w:p>
        </w:tc>
      </w:tr>
      <w:tr w:rsidR="00382F65" w14:paraId="6BCA2B05" w14:textId="77777777" w:rsidTr="00382F65">
        <w:tc>
          <w:tcPr>
            <w:tcW w:w="4540" w:type="dxa"/>
            <w:tcBorders>
              <w:left w:val="nil"/>
            </w:tcBorders>
            <w:tcMar>
              <w:top w:w="100" w:type="nil"/>
              <w:left w:w="100" w:type="nil"/>
              <w:bottom w:w="100" w:type="nil"/>
              <w:right w:w="100" w:type="nil"/>
            </w:tcMar>
          </w:tcPr>
          <w:p w14:paraId="4A4CFDCF"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6B1BDC7"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Eligibility is linked to the project type. All project types are described beginning in Part II, C.</w:t>
            </w:r>
          </w:p>
        </w:tc>
      </w:tr>
      <w:tr w:rsidR="00382F65" w14:paraId="09216350" w14:textId="77777777" w:rsidTr="00382F65">
        <w:tc>
          <w:tcPr>
            <w:tcW w:w="4540" w:type="dxa"/>
            <w:tcBorders>
              <w:left w:val="nil"/>
            </w:tcBorders>
            <w:tcMar>
              <w:top w:w="100" w:type="nil"/>
              <w:left w:w="100" w:type="nil"/>
              <w:bottom w:w="100" w:type="nil"/>
              <w:right w:w="100" w:type="nil"/>
            </w:tcMar>
          </w:tcPr>
          <w:p w14:paraId="45E153B4"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0550804"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National Institute of Food and Agriculture</w:t>
            </w:r>
          </w:p>
        </w:tc>
      </w:tr>
      <w:tr w:rsidR="00382F65" w14:paraId="1369F58C" w14:textId="77777777" w:rsidTr="00382F65">
        <w:tc>
          <w:tcPr>
            <w:tcW w:w="4540" w:type="dxa"/>
            <w:tcBorders>
              <w:left w:val="nil"/>
            </w:tcBorders>
            <w:tcMar>
              <w:top w:w="100" w:type="nil"/>
              <w:left w:w="100" w:type="nil"/>
              <w:bottom w:w="100" w:type="nil"/>
              <w:right w:w="100" w:type="nil"/>
            </w:tcMar>
          </w:tcPr>
          <w:p w14:paraId="60EBB03A"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CD49BCD"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The AFRI Foundational Program is offered to support research grants in the six AFRI priority areas to continue building a foundation of knowledge critical for solving current and future societal challenges. The six priority areas are: Plant Health and Production and Plant Products; Animal Health and Production and Animal Products; Food Safety, Nutrition, and Health; Renewable Energy, Natural Resources, and Environment; Agriculture Systems and Technology; and Agriculture Economics and Rural Communities. Single-function Research Projects, multi-function Integrated Projects and Food and Agricultural Science Enhancement (FASE) Grants are expected to address one of the Program Area Priorities (see Foundational Program RFA for details).</w:t>
            </w:r>
          </w:p>
        </w:tc>
      </w:tr>
      <w:tr w:rsidR="00382F65" w14:paraId="5EB1B8E8" w14:textId="77777777" w:rsidTr="00382F65">
        <w:tc>
          <w:tcPr>
            <w:tcW w:w="4540" w:type="dxa"/>
            <w:tcBorders>
              <w:left w:val="nil"/>
            </w:tcBorders>
            <w:tcMar>
              <w:top w:w="100" w:type="nil"/>
              <w:left w:w="100" w:type="nil"/>
              <w:bottom w:w="100" w:type="nil"/>
              <w:right w:w="100" w:type="nil"/>
            </w:tcMar>
          </w:tcPr>
          <w:p w14:paraId="62FDA8D1"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3842332B" w14:textId="77777777" w:rsidR="00382F65" w:rsidRPr="001C4387" w:rsidRDefault="004618FC" w:rsidP="00382F65">
            <w:pPr>
              <w:widowControl w:val="0"/>
              <w:autoSpaceDE w:val="0"/>
              <w:autoSpaceDN w:val="0"/>
              <w:adjustRightInd w:val="0"/>
              <w:rPr>
                <w:rFonts w:ascii="Times" w:hAnsi="Times" w:cs="Helvetica"/>
              </w:rPr>
            </w:pPr>
            <w:hyperlink r:id="rId81" w:history="1">
              <w:r w:rsidR="00382F65" w:rsidRPr="001C4387">
                <w:rPr>
                  <w:rStyle w:val="Hyperlink"/>
                  <w:rFonts w:ascii="Times" w:hAnsi="Times" w:cs="Helvetica"/>
                </w:rPr>
                <w:t>Agriculture and Food Research Initiative - Foundational Program</w:t>
              </w:r>
            </w:hyperlink>
          </w:p>
        </w:tc>
      </w:tr>
      <w:tr w:rsidR="00382F65" w14:paraId="52DA8119" w14:textId="77777777" w:rsidTr="00382F65">
        <w:tc>
          <w:tcPr>
            <w:tcW w:w="4540" w:type="dxa"/>
            <w:tcBorders>
              <w:left w:val="nil"/>
            </w:tcBorders>
            <w:tcMar>
              <w:top w:w="100" w:type="nil"/>
              <w:left w:w="100" w:type="nil"/>
              <w:bottom w:w="100" w:type="nil"/>
              <w:right w:w="100" w:type="nil"/>
            </w:tcMar>
          </w:tcPr>
          <w:p w14:paraId="630F96A3"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812DCCE"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If you have difficulty accessing the full announcement electronically, please contact:</w:t>
            </w:r>
          </w:p>
          <w:p w14:paraId="36ADB2C3" w14:textId="77777777" w:rsidR="00382F65" w:rsidRPr="001C4387" w:rsidRDefault="00382F65" w:rsidP="00382F65">
            <w:pPr>
              <w:widowControl w:val="0"/>
              <w:autoSpaceDE w:val="0"/>
              <w:autoSpaceDN w:val="0"/>
              <w:adjustRightInd w:val="0"/>
              <w:rPr>
                <w:rFonts w:ascii="Times" w:hAnsi="Times" w:cs="Helvetica"/>
              </w:rPr>
            </w:pPr>
          </w:p>
          <w:p w14:paraId="40AFBA35"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 xml:space="preserve">NIFA Help Desk Phone: 202-401-5048 Business hours are M-F, 7:00 am -5:00 pm ET, excluding Federal holidays </w:t>
            </w:r>
          </w:p>
          <w:p w14:paraId="30875527" w14:textId="77777777" w:rsidR="00382F65" w:rsidRPr="001C4387" w:rsidRDefault="004618FC" w:rsidP="00382F65">
            <w:pPr>
              <w:widowControl w:val="0"/>
              <w:autoSpaceDE w:val="0"/>
              <w:autoSpaceDN w:val="0"/>
              <w:adjustRightInd w:val="0"/>
              <w:rPr>
                <w:rFonts w:ascii="Times" w:hAnsi="Times" w:cs="Helvetica"/>
              </w:rPr>
            </w:pPr>
            <w:hyperlink r:id="rId82" w:history="1">
              <w:r w:rsidR="00382F65" w:rsidRPr="001C4387">
                <w:rPr>
                  <w:rStyle w:val="Hyperlink"/>
                  <w:rFonts w:ascii="Times" w:hAnsi="Times" w:cs="Helvetica"/>
                </w:rPr>
                <w:t>If you have any questions related to preparing application content</w:t>
              </w:r>
            </w:hyperlink>
          </w:p>
        </w:tc>
      </w:tr>
    </w:tbl>
    <w:p w14:paraId="2397844F" w14:textId="77777777" w:rsidR="00382F65" w:rsidRPr="002F4FB3" w:rsidRDefault="00382F65" w:rsidP="00382F65">
      <w:pPr>
        <w:widowControl w:val="0"/>
        <w:autoSpaceDE w:val="0"/>
        <w:autoSpaceDN w:val="0"/>
        <w:adjustRightInd w:val="0"/>
        <w:rPr>
          <w:rFonts w:ascii="Times" w:hAnsi="Times" w:cs="Helvetica"/>
        </w:rPr>
      </w:pPr>
    </w:p>
    <w:p w14:paraId="06BB9794" w14:textId="77777777" w:rsidR="00382F65" w:rsidRDefault="004618FC" w:rsidP="00382F65">
      <w:pPr>
        <w:widowControl w:val="0"/>
        <w:pBdr>
          <w:bottom w:val="single" w:sz="6" w:space="1" w:color="auto"/>
        </w:pBdr>
        <w:autoSpaceDE w:val="0"/>
        <w:autoSpaceDN w:val="0"/>
        <w:adjustRightInd w:val="0"/>
        <w:rPr>
          <w:rFonts w:ascii="Times" w:hAnsi="Times" w:cs="Helvetica"/>
          <w:color w:val="386EFF"/>
          <w:u w:val="single" w:color="386EFF"/>
        </w:rPr>
      </w:pPr>
      <w:hyperlink r:id="rId83" w:history="1">
        <w:r w:rsidR="00382F65" w:rsidRPr="002F4FB3">
          <w:rPr>
            <w:rFonts w:ascii="Times" w:hAnsi="Times" w:cs="Helvetica"/>
            <w:color w:val="386EFF"/>
            <w:u w:val="single" w:color="386EFF"/>
          </w:rPr>
          <w:t>http://www.grants.gov/web/grants/view-opportunity.html?oppId=274648</w:t>
        </w:r>
      </w:hyperlink>
    </w:p>
    <w:p w14:paraId="65B2CA2D" w14:textId="77777777" w:rsidR="00382F65" w:rsidRPr="002F4FB3" w:rsidRDefault="00382F65" w:rsidP="00382F65">
      <w:pPr>
        <w:widowControl w:val="0"/>
        <w:pBdr>
          <w:bottom w:val="single" w:sz="6" w:space="1" w:color="auto"/>
        </w:pBdr>
        <w:autoSpaceDE w:val="0"/>
        <w:autoSpaceDN w:val="0"/>
        <w:adjustRightInd w:val="0"/>
        <w:rPr>
          <w:rFonts w:ascii="Times" w:hAnsi="Times" w:cs="Helvetica"/>
        </w:rPr>
      </w:pPr>
    </w:p>
    <w:p w14:paraId="17031025" w14:textId="77777777" w:rsidR="00382F65" w:rsidRPr="002F4FB3" w:rsidRDefault="00382F65" w:rsidP="00382F65">
      <w:pPr>
        <w:widowControl w:val="0"/>
        <w:autoSpaceDE w:val="0"/>
        <w:autoSpaceDN w:val="0"/>
        <w:adjustRightInd w:val="0"/>
        <w:rPr>
          <w:rFonts w:ascii="Times" w:hAnsi="Times" w:cs="Helvetica"/>
        </w:rPr>
      </w:pPr>
    </w:p>
    <w:p w14:paraId="6B8F0F37" w14:textId="77777777" w:rsidR="00382F65" w:rsidRPr="002F4FB3" w:rsidRDefault="00382F65" w:rsidP="00382F65">
      <w:pPr>
        <w:widowControl w:val="0"/>
        <w:autoSpaceDE w:val="0"/>
        <w:autoSpaceDN w:val="0"/>
        <w:adjustRightInd w:val="0"/>
        <w:rPr>
          <w:rFonts w:ascii="Times" w:hAnsi="Times" w:cs="Helvetica"/>
        </w:rPr>
      </w:pPr>
      <w:bookmarkStart w:id="57" w:name="AGFRIWaterforAg"/>
      <w:bookmarkEnd w:id="57"/>
      <w:r w:rsidRPr="002F4FB3">
        <w:rPr>
          <w:rFonts w:ascii="Times" w:hAnsi="Times" w:cs="Helvetica"/>
        </w:rPr>
        <w:t>National Institute of Food and Agriculture</w:t>
      </w:r>
    </w:p>
    <w:p w14:paraId="6A479E86" w14:textId="77777777" w:rsidR="00382F65" w:rsidRDefault="00382F65" w:rsidP="00382F65">
      <w:pPr>
        <w:widowControl w:val="0"/>
        <w:autoSpaceDE w:val="0"/>
        <w:autoSpaceDN w:val="0"/>
        <w:adjustRightInd w:val="0"/>
        <w:rPr>
          <w:rFonts w:ascii="Times" w:hAnsi="Times" w:cs="Helvetica"/>
        </w:rPr>
      </w:pPr>
      <w:r w:rsidRPr="002F4FB3">
        <w:rPr>
          <w:rFonts w:ascii="Times" w:hAnsi="Times" w:cs="Helvetica"/>
        </w:rPr>
        <w:t>Agriculture and Food Research Initiative - Water for Agriculture Challenge Area</w:t>
      </w:r>
      <w:r>
        <w:rPr>
          <w:rFonts w:ascii="Times" w:hAnsi="Times" w:cs="Helvetica"/>
        </w:rPr>
        <w:t xml:space="preserve"> </w:t>
      </w:r>
      <w:r w:rsidRPr="002F4FB3">
        <w:rPr>
          <w:rFonts w:ascii="Times" w:hAnsi="Times" w:cs="Helvetica"/>
        </w:rPr>
        <w:t>Grant</w:t>
      </w:r>
    </w:p>
    <w:p w14:paraId="58996A19" w14:textId="77777777" w:rsidR="00382F65" w:rsidRDefault="00382F65" w:rsidP="00382F6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382F65" w:rsidRPr="001C4387" w14:paraId="76AD0497" w14:textId="77777777" w:rsidTr="00382F65">
        <w:tc>
          <w:tcPr>
            <w:tcW w:w="4540" w:type="dxa"/>
            <w:tcMar>
              <w:top w:w="100" w:type="nil"/>
              <w:left w:w="100" w:type="nil"/>
              <w:bottom w:w="100" w:type="nil"/>
              <w:right w:w="100" w:type="nil"/>
            </w:tcMar>
          </w:tcPr>
          <w:p w14:paraId="10881EBF"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Document Type:</w:t>
            </w:r>
          </w:p>
        </w:tc>
        <w:tc>
          <w:tcPr>
            <w:tcW w:w="5800" w:type="dxa"/>
            <w:tcMar>
              <w:top w:w="100" w:type="nil"/>
              <w:left w:w="100" w:type="nil"/>
              <w:bottom w:w="100" w:type="nil"/>
              <w:right w:w="100" w:type="nil"/>
            </w:tcMar>
            <w:vAlign w:val="center"/>
          </w:tcPr>
          <w:p w14:paraId="51103ACF"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Grants Notice</w:t>
            </w:r>
          </w:p>
        </w:tc>
      </w:tr>
      <w:tr w:rsidR="00382F65" w:rsidRPr="001C4387" w14:paraId="43EC6597" w14:textId="77777777" w:rsidTr="00382F65">
        <w:tblPrEx>
          <w:tblBorders>
            <w:top w:val="none" w:sz="0" w:space="0" w:color="auto"/>
          </w:tblBorders>
        </w:tblPrEx>
        <w:tc>
          <w:tcPr>
            <w:tcW w:w="4540" w:type="dxa"/>
            <w:tcMar>
              <w:top w:w="100" w:type="nil"/>
              <w:left w:w="100" w:type="nil"/>
              <w:bottom w:w="100" w:type="nil"/>
              <w:right w:w="100" w:type="nil"/>
            </w:tcMar>
          </w:tcPr>
          <w:p w14:paraId="66961C8C"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Funding Opportunity Number:</w:t>
            </w:r>
          </w:p>
        </w:tc>
        <w:tc>
          <w:tcPr>
            <w:tcW w:w="5800" w:type="dxa"/>
            <w:tcMar>
              <w:top w:w="100" w:type="nil"/>
              <w:left w:w="100" w:type="nil"/>
              <w:bottom w:w="100" w:type="nil"/>
              <w:right w:w="100" w:type="nil"/>
            </w:tcMar>
            <w:vAlign w:val="center"/>
          </w:tcPr>
          <w:p w14:paraId="27D22544"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USDA-NIFA-AFRI-004918</w:t>
            </w:r>
          </w:p>
        </w:tc>
      </w:tr>
      <w:tr w:rsidR="00382F65" w:rsidRPr="001C4387" w14:paraId="7B8971E7" w14:textId="77777777" w:rsidTr="00382F65">
        <w:tblPrEx>
          <w:tblBorders>
            <w:top w:val="none" w:sz="0" w:space="0" w:color="auto"/>
          </w:tblBorders>
        </w:tblPrEx>
        <w:tc>
          <w:tcPr>
            <w:tcW w:w="4540" w:type="dxa"/>
            <w:tcMar>
              <w:top w:w="100" w:type="nil"/>
              <w:left w:w="100" w:type="nil"/>
              <w:bottom w:w="100" w:type="nil"/>
              <w:right w:w="100" w:type="nil"/>
            </w:tcMar>
          </w:tcPr>
          <w:p w14:paraId="5F021B0F"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Funding Opportunity Title:</w:t>
            </w:r>
          </w:p>
        </w:tc>
        <w:tc>
          <w:tcPr>
            <w:tcW w:w="5800" w:type="dxa"/>
            <w:tcMar>
              <w:top w:w="100" w:type="nil"/>
              <w:left w:w="100" w:type="nil"/>
              <w:bottom w:w="100" w:type="nil"/>
              <w:right w:w="100" w:type="nil"/>
            </w:tcMar>
            <w:vAlign w:val="center"/>
          </w:tcPr>
          <w:p w14:paraId="6ED4FA0B"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Agriculture and Food Research Initiative - Water for Agriculture Challenge Area</w:t>
            </w:r>
          </w:p>
        </w:tc>
      </w:tr>
      <w:tr w:rsidR="00382F65" w:rsidRPr="001C4387" w14:paraId="750C6553" w14:textId="77777777" w:rsidTr="00382F65">
        <w:tblPrEx>
          <w:tblBorders>
            <w:top w:val="none" w:sz="0" w:space="0" w:color="auto"/>
          </w:tblBorders>
        </w:tblPrEx>
        <w:tc>
          <w:tcPr>
            <w:tcW w:w="4540" w:type="dxa"/>
            <w:tcMar>
              <w:top w:w="100" w:type="nil"/>
              <w:left w:w="100" w:type="nil"/>
              <w:bottom w:w="100" w:type="nil"/>
              <w:right w:w="100" w:type="nil"/>
            </w:tcMar>
          </w:tcPr>
          <w:p w14:paraId="62E39923"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Opportunity Category:</w:t>
            </w:r>
          </w:p>
        </w:tc>
        <w:tc>
          <w:tcPr>
            <w:tcW w:w="5800" w:type="dxa"/>
            <w:tcMar>
              <w:top w:w="100" w:type="nil"/>
              <w:left w:w="100" w:type="nil"/>
              <w:bottom w:w="100" w:type="nil"/>
              <w:right w:w="100" w:type="nil"/>
            </w:tcMar>
            <w:vAlign w:val="center"/>
          </w:tcPr>
          <w:p w14:paraId="5076B50C"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Discretionary</w:t>
            </w:r>
          </w:p>
        </w:tc>
      </w:tr>
      <w:tr w:rsidR="00382F65" w:rsidRPr="001C4387" w14:paraId="70A32278" w14:textId="77777777" w:rsidTr="00382F65">
        <w:tblPrEx>
          <w:tblBorders>
            <w:top w:val="none" w:sz="0" w:space="0" w:color="auto"/>
          </w:tblBorders>
        </w:tblPrEx>
        <w:tc>
          <w:tcPr>
            <w:tcW w:w="4540" w:type="dxa"/>
            <w:tcMar>
              <w:top w:w="100" w:type="nil"/>
              <w:left w:w="100" w:type="nil"/>
              <w:bottom w:w="100" w:type="nil"/>
              <w:right w:w="100" w:type="nil"/>
            </w:tcMar>
          </w:tcPr>
          <w:p w14:paraId="7798046E"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Funding Instrument Type:</w:t>
            </w:r>
          </w:p>
        </w:tc>
        <w:tc>
          <w:tcPr>
            <w:tcW w:w="5800" w:type="dxa"/>
            <w:tcMar>
              <w:top w:w="100" w:type="nil"/>
              <w:left w:w="100" w:type="nil"/>
              <w:bottom w:w="100" w:type="nil"/>
              <w:right w:w="100" w:type="nil"/>
            </w:tcMar>
            <w:vAlign w:val="center"/>
          </w:tcPr>
          <w:p w14:paraId="1DEEE3BA"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Grant</w:t>
            </w:r>
          </w:p>
        </w:tc>
      </w:tr>
      <w:tr w:rsidR="00382F65" w:rsidRPr="001C4387" w14:paraId="7447EFEF" w14:textId="77777777" w:rsidTr="00382F65">
        <w:tblPrEx>
          <w:tblBorders>
            <w:top w:val="none" w:sz="0" w:space="0" w:color="auto"/>
          </w:tblBorders>
        </w:tblPrEx>
        <w:tc>
          <w:tcPr>
            <w:tcW w:w="4540" w:type="dxa"/>
            <w:tcMar>
              <w:top w:w="100" w:type="nil"/>
              <w:left w:w="100" w:type="nil"/>
              <w:bottom w:w="100" w:type="nil"/>
              <w:right w:w="100" w:type="nil"/>
            </w:tcMar>
          </w:tcPr>
          <w:p w14:paraId="3D6E55DF"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Category of Funding Activity:</w:t>
            </w:r>
          </w:p>
        </w:tc>
        <w:tc>
          <w:tcPr>
            <w:tcW w:w="5800" w:type="dxa"/>
            <w:tcMar>
              <w:top w:w="100" w:type="nil"/>
              <w:left w:w="100" w:type="nil"/>
              <w:bottom w:w="100" w:type="nil"/>
              <w:right w:w="100" w:type="nil"/>
            </w:tcMar>
            <w:vAlign w:val="center"/>
          </w:tcPr>
          <w:p w14:paraId="4CE124A7"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Natural Resources</w:t>
            </w:r>
          </w:p>
        </w:tc>
      </w:tr>
      <w:tr w:rsidR="00382F65" w:rsidRPr="001C4387" w14:paraId="289455A5" w14:textId="77777777" w:rsidTr="00382F65">
        <w:tblPrEx>
          <w:tblBorders>
            <w:top w:val="none" w:sz="0" w:space="0" w:color="auto"/>
          </w:tblBorders>
        </w:tblPrEx>
        <w:tc>
          <w:tcPr>
            <w:tcW w:w="4540" w:type="dxa"/>
            <w:tcMar>
              <w:top w:w="100" w:type="nil"/>
              <w:left w:w="100" w:type="nil"/>
              <w:bottom w:w="100" w:type="nil"/>
              <w:right w:w="100" w:type="nil"/>
            </w:tcMar>
          </w:tcPr>
          <w:p w14:paraId="06CC98CB"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Category Explanation:</w:t>
            </w:r>
          </w:p>
        </w:tc>
        <w:tc>
          <w:tcPr>
            <w:tcW w:w="5800" w:type="dxa"/>
            <w:tcMar>
              <w:top w:w="100" w:type="nil"/>
              <w:left w:w="100" w:type="nil"/>
              <w:bottom w:w="100" w:type="nil"/>
              <w:right w:w="100" w:type="nil"/>
            </w:tcMar>
            <w:vAlign w:val="center"/>
          </w:tcPr>
          <w:p w14:paraId="720E45B0" w14:textId="77777777" w:rsidR="00382F65" w:rsidRPr="001C4387" w:rsidRDefault="00382F65" w:rsidP="00382F65">
            <w:pPr>
              <w:widowControl w:val="0"/>
              <w:autoSpaceDE w:val="0"/>
              <w:autoSpaceDN w:val="0"/>
              <w:adjustRightInd w:val="0"/>
              <w:rPr>
                <w:rFonts w:ascii="Times" w:hAnsi="Times" w:cs="Helvetica"/>
              </w:rPr>
            </w:pPr>
          </w:p>
        </w:tc>
      </w:tr>
      <w:tr w:rsidR="00382F65" w:rsidRPr="001C4387" w14:paraId="4FBC96E3" w14:textId="77777777" w:rsidTr="00382F65">
        <w:tblPrEx>
          <w:tblBorders>
            <w:top w:val="none" w:sz="0" w:space="0" w:color="auto"/>
          </w:tblBorders>
        </w:tblPrEx>
        <w:tc>
          <w:tcPr>
            <w:tcW w:w="4540" w:type="dxa"/>
            <w:tcMar>
              <w:top w:w="100" w:type="nil"/>
              <w:left w:w="100" w:type="nil"/>
              <w:bottom w:w="100" w:type="nil"/>
              <w:right w:w="100" w:type="nil"/>
            </w:tcMar>
            <w:vAlign w:val="center"/>
          </w:tcPr>
          <w:p w14:paraId="5DA65336"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Expected Number of Awards:</w:t>
            </w:r>
          </w:p>
        </w:tc>
        <w:tc>
          <w:tcPr>
            <w:tcW w:w="5800" w:type="dxa"/>
            <w:tcMar>
              <w:top w:w="100" w:type="nil"/>
              <w:left w:w="100" w:type="nil"/>
              <w:bottom w:w="100" w:type="nil"/>
              <w:right w:w="100" w:type="nil"/>
            </w:tcMar>
            <w:vAlign w:val="center"/>
          </w:tcPr>
          <w:p w14:paraId="50D32844" w14:textId="77777777" w:rsidR="00382F65" w:rsidRPr="001C4387" w:rsidRDefault="00382F65" w:rsidP="00382F65">
            <w:pPr>
              <w:widowControl w:val="0"/>
              <w:autoSpaceDE w:val="0"/>
              <w:autoSpaceDN w:val="0"/>
              <w:adjustRightInd w:val="0"/>
              <w:rPr>
                <w:rFonts w:ascii="Times" w:hAnsi="Times" w:cs="Helvetica"/>
              </w:rPr>
            </w:pPr>
          </w:p>
        </w:tc>
      </w:tr>
      <w:tr w:rsidR="00382F65" w:rsidRPr="001C4387" w14:paraId="4333DC13" w14:textId="77777777" w:rsidTr="00382F65">
        <w:tblPrEx>
          <w:tblBorders>
            <w:top w:val="none" w:sz="0" w:space="0" w:color="auto"/>
          </w:tblBorders>
        </w:tblPrEx>
        <w:tc>
          <w:tcPr>
            <w:tcW w:w="4540" w:type="dxa"/>
            <w:tcMar>
              <w:top w:w="100" w:type="nil"/>
              <w:left w:w="100" w:type="nil"/>
              <w:bottom w:w="100" w:type="nil"/>
              <w:right w:w="100" w:type="nil"/>
            </w:tcMar>
          </w:tcPr>
          <w:p w14:paraId="10F568AC"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CFDA Number(s):</w:t>
            </w:r>
          </w:p>
        </w:tc>
        <w:tc>
          <w:tcPr>
            <w:tcW w:w="5800" w:type="dxa"/>
            <w:tcMar>
              <w:top w:w="100" w:type="nil"/>
              <w:left w:w="100" w:type="nil"/>
              <w:bottom w:w="100" w:type="nil"/>
              <w:right w:w="100" w:type="nil"/>
            </w:tcMar>
            <w:vAlign w:val="center"/>
          </w:tcPr>
          <w:p w14:paraId="31BD38AC"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 xml:space="preserve">10.310 -- Agriculture and Food Research Initiative </w:t>
            </w:r>
            <w:r w:rsidRPr="001C4387">
              <w:rPr>
                <w:rFonts w:ascii="Times" w:hAnsi="Times" w:cs="Helvetica"/>
              </w:rPr>
              <w:lastRenderedPageBreak/>
              <w:t>(AFRI)</w:t>
            </w:r>
          </w:p>
        </w:tc>
      </w:tr>
      <w:tr w:rsidR="00382F65" w:rsidRPr="001C4387" w14:paraId="7538D0C6" w14:textId="77777777" w:rsidTr="00382F65">
        <w:tc>
          <w:tcPr>
            <w:tcW w:w="4540" w:type="dxa"/>
            <w:tcMar>
              <w:top w:w="100" w:type="nil"/>
              <w:left w:w="100" w:type="nil"/>
              <w:bottom w:w="100" w:type="nil"/>
              <w:right w:w="100" w:type="nil"/>
            </w:tcMar>
          </w:tcPr>
          <w:p w14:paraId="378EAA95"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lastRenderedPageBreak/>
              <w:t>Cost Sharing or Matching Requirement:</w:t>
            </w:r>
          </w:p>
        </w:tc>
        <w:tc>
          <w:tcPr>
            <w:tcW w:w="5800" w:type="dxa"/>
            <w:tcMar>
              <w:top w:w="100" w:type="nil"/>
              <w:left w:w="100" w:type="nil"/>
              <w:bottom w:w="100" w:type="nil"/>
              <w:right w:w="100" w:type="nil"/>
            </w:tcMar>
            <w:vAlign w:val="center"/>
          </w:tcPr>
          <w:p w14:paraId="7732DC42"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Yes</w:t>
            </w:r>
          </w:p>
        </w:tc>
      </w:tr>
      <w:tr w:rsidR="00382F65" w14:paraId="498307E2" w14:textId="77777777" w:rsidTr="00382F65">
        <w:tc>
          <w:tcPr>
            <w:tcW w:w="4540" w:type="dxa"/>
            <w:tcBorders>
              <w:left w:val="nil"/>
            </w:tcBorders>
            <w:tcMar>
              <w:top w:w="100" w:type="nil"/>
              <w:left w:w="100" w:type="nil"/>
              <w:bottom w:w="100" w:type="nil"/>
              <w:right w:w="100" w:type="nil"/>
            </w:tcMar>
          </w:tcPr>
          <w:p w14:paraId="1FAE456D"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BAA260F"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Feb 18, 2015</w:t>
            </w:r>
          </w:p>
        </w:tc>
      </w:tr>
      <w:tr w:rsidR="00382F65" w14:paraId="1BA4AC08" w14:textId="77777777" w:rsidTr="00382F65">
        <w:tc>
          <w:tcPr>
            <w:tcW w:w="4540" w:type="dxa"/>
            <w:tcBorders>
              <w:left w:val="nil"/>
            </w:tcBorders>
            <w:tcMar>
              <w:top w:w="100" w:type="nil"/>
              <w:left w:w="100" w:type="nil"/>
              <w:bottom w:w="100" w:type="nil"/>
              <w:right w:w="100" w:type="nil"/>
            </w:tcMar>
          </w:tcPr>
          <w:p w14:paraId="42D23B73"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63F7628"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Feb 18, 2015</w:t>
            </w:r>
          </w:p>
        </w:tc>
      </w:tr>
      <w:tr w:rsidR="00382F65" w14:paraId="0C08C77A" w14:textId="77777777" w:rsidTr="00382F65">
        <w:tc>
          <w:tcPr>
            <w:tcW w:w="4540" w:type="dxa"/>
            <w:tcBorders>
              <w:left w:val="nil"/>
            </w:tcBorders>
            <w:tcMar>
              <w:top w:w="100" w:type="nil"/>
              <w:left w:w="100" w:type="nil"/>
              <w:bottom w:w="100" w:type="nil"/>
              <w:right w:w="100" w:type="nil"/>
            </w:tcMar>
          </w:tcPr>
          <w:p w14:paraId="17687E09"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EB7CB8E" w14:textId="77777777" w:rsidR="00382F65" w:rsidRPr="001C4387" w:rsidRDefault="00382F65" w:rsidP="00382F65">
            <w:pPr>
              <w:widowControl w:val="0"/>
              <w:autoSpaceDE w:val="0"/>
              <w:autoSpaceDN w:val="0"/>
              <w:adjustRightInd w:val="0"/>
              <w:rPr>
                <w:rFonts w:ascii="Times" w:hAnsi="Times" w:cs="Helvetica"/>
              </w:rPr>
            </w:pPr>
            <w:r>
              <w:rPr>
                <w:rFonts w:ascii="Times" w:hAnsi="Times" w:cs="Helvetica"/>
              </w:rPr>
              <w:t>Jul 16, 2015 </w:t>
            </w:r>
            <w:r w:rsidRPr="001C4387">
              <w:rPr>
                <w:rFonts w:ascii="Times" w:hAnsi="Times" w:cs="Helvetica"/>
              </w:rPr>
              <w:t>Letters of Intent must be received by 5:00 p.m. Eastern Time on April 9, 2015. Applications must be received by 5:00 p.m. Eastern Time on July 16, 2015.</w:t>
            </w:r>
          </w:p>
        </w:tc>
      </w:tr>
      <w:tr w:rsidR="00382F65" w14:paraId="4D417235" w14:textId="77777777" w:rsidTr="00382F65">
        <w:tc>
          <w:tcPr>
            <w:tcW w:w="4540" w:type="dxa"/>
            <w:tcBorders>
              <w:left w:val="nil"/>
            </w:tcBorders>
            <w:tcMar>
              <w:top w:w="100" w:type="nil"/>
              <w:left w:w="100" w:type="nil"/>
              <w:bottom w:w="100" w:type="nil"/>
              <w:right w:w="100" w:type="nil"/>
            </w:tcMar>
          </w:tcPr>
          <w:p w14:paraId="47D95256"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7387DDD"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Jul 16, 2015   Letters of Intent must be received by 5:00 p.m. Eastern Time on April 9, 2015. Applications must be received by 5:00 p.m. Eastern Time on July 16, 2015.</w:t>
            </w:r>
          </w:p>
        </w:tc>
      </w:tr>
      <w:tr w:rsidR="00382F65" w14:paraId="57F2F958" w14:textId="77777777" w:rsidTr="00382F65">
        <w:tc>
          <w:tcPr>
            <w:tcW w:w="4540" w:type="dxa"/>
            <w:tcBorders>
              <w:left w:val="nil"/>
            </w:tcBorders>
            <w:tcMar>
              <w:top w:w="100" w:type="nil"/>
              <w:left w:w="100" w:type="nil"/>
              <w:bottom w:w="100" w:type="nil"/>
              <w:right w:w="100" w:type="nil"/>
            </w:tcMar>
          </w:tcPr>
          <w:p w14:paraId="62C73CE2"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0779DF2"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Aug 15, 2015</w:t>
            </w:r>
          </w:p>
        </w:tc>
      </w:tr>
      <w:tr w:rsidR="00382F65" w14:paraId="32A0EA7F" w14:textId="77777777" w:rsidTr="00382F65">
        <w:tc>
          <w:tcPr>
            <w:tcW w:w="4540" w:type="dxa"/>
            <w:tcBorders>
              <w:left w:val="nil"/>
            </w:tcBorders>
            <w:tcMar>
              <w:top w:w="100" w:type="nil"/>
              <w:left w:w="100" w:type="nil"/>
              <w:bottom w:w="100" w:type="nil"/>
              <w:right w:w="100" w:type="nil"/>
            </w:tcMar>
          </w:tcPr>
          <w:p w14:paraId="1F549A29"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BAACDAC"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$30,000,000</w:t>
            </w:r>
          </w:p>
        </w:tc>
      </w:tr>
      <w:tr w:rsidR="00382F65" w14:paraId="6534C37E" w14:textId="77777777" w:rsidTr="00382F65">
        <w:tc>
          <w:tcPr>
            <w:tcW w:w="4540" w:type="dxa"/>
            <w:tcBorders>
              <w:left w:val="nil"/>
            </w:tcBorders>
            <w:tcMar>
              <w:top w:w="100" w:type="nil"/>
              <w:left w:w="100" w:type="nil"/>
              <w:bottom w:w="100" w:type="nil"/>
              <w:right w:w="100" w:type="nil"/>
            </w:tcMar>
          </w:tcPr>
          <w:p w14:paraId="6250C7A7"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0083060"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Others (see text field entitled "Additional Information on Eligibility" for clarification)</w:t>
            </w:r>
          </w:p>
        </w:tc>
      </w:tr>
      <w:tr w:rsidR="00382F65" w14:paraId="5097D0D1" w14:textId="77777777" w:rsidTr="00382F65">
        <w:tc>
          <w:tcPr>
            <w:tcW w:w="4540" w:type="dxa"/>
            <w:tcBorders>
              <w:left w:val="nil"/>
            </w:tcBorders>
            <w:tcMar>
              <w:top w:w="100" w:type="nil"/>
              <w:left w:w="100" w:type="nil"/>
              <w:bottom w:w="100" w:type="nil"/>
              <w:right w:w="100" w:type="nil"/>
            </w:tcMar>
          </w:tcPr>
          <w:p w14:paraId="343C92D7"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2DA0252"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Eligibility is linked to the project type. All project types are described beginning in Part II, C.</w:t>
            </w:r>
          </w:p>
        </w:tc>
      </w:tr>
      <w:tr w:rsidR="00382F65" w14:paraId="1203C539" w14:textId="77777777" w:rsidTr="00382F65">
        <w:tc>
          <w:tcPr>
            <w:tcW w:w="4540" w:type="dxa"/>
            <w:tcBorders>
              <w:left w:val="nil"/>
            </w:tcBorders>
            <w:tcMar>
              <w:top w:w="100" w:type="nil"/>
              <w:left w:w="100" w:type="nil"/>
              <w:bottom w:w="100" w:type="nil"/>
              <w:right w:w="100" w:type="nil"/>
            </w:tcMar>
          </w:tcPr>
          <w:p w14:paraId="6B32B146"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2C7B1FC"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National Institute of Food and Agriculture</w:t>
            </w:r>
          </w:p>
        </w:tc>
      </w:tr>
      <w:tr w:rsidR="00382F65" w14:paraId="2F1BC2F7" w14:textId="77777777" w:rsidTr="00382F65">
        <w:tc>
          <w:tcPr>
            <w:tcW w:w="4540" w:type="dxa"/>
            <w:tcBorders>
              <w:left w:val="nil"/>
            </w:tcBorders>
            <w:tcMar>
              <w:top w:w="100" w:type="nil"/>
              <w:left w:w="100" w:type="nil"/>
              <w:bottom w:w="100" w:type="nil"/>
              <w:right w:w="100" w:type="nil"/>
            </w:tcMar>
          </w:tcPr>
          <w:p w14:paraId="35B1E9C9"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56281D7"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NIFA initiates a new challenge area to address critical water resources issues such as drought, excess soil moisture, flooding, quality and others in an agricultural context. Funding will be used to develop management practices, technologies, and tools for farmers, ranchers, forest owners and managers, public decision makers, public and private managers, and citizens to improve water resource quantity and quality. NIFA's approach will link social, economic, and behavioral sciences with traditional biophysical sciences and engineering to address regional-scale issues with shared hydrological processes and meteorological and basin characteristics.</w:t>
            </w:r>
          </w:p>
        </w:tc>
      </w:tr>
      <w:tr w:rsidR="00382F65" w14:paraId="4DE00F4D" w14:textId="77777777" w:rsidTr="00382F65">
        <w:tc>
          <w:tcPr>
            <w:tcW w:w="4540" w:type="dxa"/>
            <w:tcBorders>
              <w:left w:val="nil"/>
            </w:tcBorders>
            <w:tcMar>
              <w:top w:w="100" w:type="nil"/>
              <w:left w:w="100" w:type="nil"/>
              <w:bottom w:w="100" w:type="nil"/>
              <w:right w:w="100" w:type="nil"/>
            </w:tcMar>
          </w:tcPr>
          <w:p w14:paraId="57133780"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17450511" w14:textId="77777777" w:rsidR="00382F65" w:rsidRPr="001C4387" w:rsidRDefault="004618FC" w:rsidP="00382F65">
            <w:pPr>
              <w:widowControl w:val="0"/>
              <w:autoSpaceDE w:val="0"/>
              <w:autoSpaceDN w:val="0"/>
              <w:adjustRightInd w:val="0"/>
              <w:rPr>
                <w:rFonts w:ascii="Times" w:hAnsi="Times" w:cs="Helvetica"/>
              </w:rPr>
            </w:pPr>
            <w:hyperlink r:id="rId84" w:history="1">
              <w:r w:rsidR="00382F65" w:rsidRPr="001C4387">
                <w:rPr>
                  <w:rStyle w:val="Hyperlink"/>
                  <w:rFonts w:ascii="Times" w:hAnsi="Times" w:cs="Helvetica"/>
                </w:rPr>
                <w:t>Agriculture and Food Research Initiative - Water for Agriculture Challenge Area</w:t>
              </w:r>
            </w:hyperlink>
          </w:p>
        </w:tc>
      </w:tr>
      <w:tr w:rsidR="00382F65" w14:paraId="6789D5C6" w14:textId="77777777" w:rsidTr="00382F65">
        <w:tc>
          <w:tcPr>
            <w:tcW w:w="4540" w:type="dxa"/>
            <w:tcBorders>
              <w:left w:val="nil"/>
            </w:tcBorders>
            <w:tcMar>
              <w:top w:w="100" w:type="nil"/>
              <w:left w:w="100" w:type="nil"/>
              <w:bottom w:w="100" w:type="nil"/>
              <w:right w:w="100" w:type="nil"/>
            </w:tcMar>
          </w:tcPr>
          <w:p w14:paraId="27B7EAAB"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5B278F6"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If you have difficulty accessing the full announcement electronically, please contact:</w:t>
            </w:r>
          </w:p>
          <w:p w14:paraId="3AD76336" w14:textId="77777777" w:rsidR="00382F65" w:rsidRPr="001C4387" w:rsidRDefault="00382F65" w:rsidP="00382F65">
            <w:pPr>
              <w:widowControl w:val="0"/>
              <w:autoSpaceDE w:val="0"/>
              <w:autoSpaceDN w:val="0"/>
              <w:adjustRightInd w:val="0"/>
              <w:rPr>
                <w:rFonts w:ascii="Times" w:hAnsi="Times" w:cs="Helvetica"/>
              </w:rPr>
            </w:pPr>
          </w:p>
          <w:p w14:paraId="7405F365"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 xml:space="preserve">NIFA Help Desk Phone: 202-401-5048 Business hours are M-F, 7:00 am -5:00 pm ET, excluding Federal holidays </w:t>
            </w:r>
          </w:p>
          <w:p w14:paraId="23574F4C" w14:textId="77777777" w:rsidR="00382F65" w:rsidRPr="001C4387" w:rsidRDefault="004618FC" w:rsidP="00382F65">
            <w:pPr>
              <w:widowControl w:val="0"/>
              <w:autoSpaceDE w:val="0"/>
              <w:autoSpaceDN w:val="0"/>
              <w:adjustRightInd w:val="0"/>
              <w:rPr>
                <w:rFonts w:ascii="Times" w:hAnsi="Times" w:cs="Helvetica"/>
              </w:rPr>
            </w:pPr>
            <w:hyperlink r:id="rId85" w:history="1">
              <w:r w:rsidR="00382F65" w:rsidRPr="001C4387">
                <w:rPr>
                  <w:rStyle w:val="Hyperlink"/>
                  <w:rFonts w:ascii="Times" w:hAnsi="Times" w:cs="Helvetica"/>
                </w:rPr>
                <w:t>If you have any questions related to preparing application content</w:t>
              </w:r>
            </w:hyperlink>
          </w:p>
        </w:tc>
      </w:tr>
    </w:tbl>
    <w:p w14:paraId="2DDAEB7E" w14:textId="77777777" w:rsidR="00382F65" w:rsidRPr="002F4FB3" w:rsidRDefault="00382F65" w:rsidP="00382F65">
      <w:pPr>
        <w:widowControl w:val="0"/>
        <w:autoSpaceDE w:val="0"/>
        <w:autoSpaceDN w:val="0"/>
        <w:adjustRightInd w:val="0"/>
        <w:rPr>
          <w:rFonts w:ascii="Times" w:hAnsi="Times" w:cs="Helvetica"/>
        </w:rPr>
      </w:pPr>
    </w:p>
    <w:p w14:paraId="4288FD17" w14:textId="77777777" w:rsidR="00382F65" w:rsidRDefault="004618FC" w:rsidP="00382F65">
      <w:pPr>
        <w:widowControl w:val="0"/>
        <w:pBdr>
          <w:bottom w:val="single" w:sz="6" w:space="1" w:color="auto"/>
        </w:pBdr>
        <w:autoSpaceDE w:val="0"/>
        <w:autoSpaceDN w:val="0"/>
        <w:adjustRightInd w:val="0"/>
        <w:rPr>
          <w:rFonts w:ascii="Times" w:hAnsi="Times" w:cs="Helvetica"/>
          <w:color w:val="386EFF"/>
          <w:u w:val="single" w:color="386EFF"/>
        </w:rPr>
      </w:pPr>
      <w:hyperlink r:id="rId86" w:history="1">
        <w:r w:rsidR="00382F65" w:rsidRPr="002F4FB3">
          <w:rPr>
            <w:rFonts w:ascii="Times" w:hAnsi="Times" w:cs="Helvetica"/>
            <w:color w:val="386EFF"/>
            <w:u w:val="single" w:color="386EFF"/>
          </w:rPr>
          <w:t>http://www.grants.gov/web/grants/view-opportunity.html?oppId=274621</w:t>
        </w:r>
      </w:hyperlink>
    </w:p>
    <w:p w14:paraId="1C623DAA" w14:textId="77777777" w:rsidR="00382F65" w:rsidRPr="002F4FB3" w:rsidRDefault="00382F65" w:rsidP="00382F65">
      <w:pPr>
        <w:widowControl w:val="0"/>
        <w:pBdr>
          <w:bottom w:val="single" w:sz="6" w:space="1" w:color="auto"/>
        </w:pBdr>
        <w:autoSpaceDE w:val="0"/>
        <w:autoSpaceDN w:val="0"/>
        <w:adjustRightInd w:val="0"/>
        <w:rPr>
          <w:rFonts w:ascii="Times" w:hAnsi="Times" w:cs="Helvetica"/>
        </w:rPr>
      </w:pPr>
    </w:p>
    <w:p w14:paraId="7FE46238" w14:textId="77777777" w:rsidR="00382F65" w:rsidRPr="002F4FB3" w:rsidRDefault="00382F65" w:rsidP="00382F65">
      <w:pPr>
        <w:widowControl w:val="0"/>
        <w:autoSpaceDE w:val="0"/>
        <w:autoSpaceDN w:val="0"/>
        <w:adjustRightInd w:val="0"/>
        <w:rPr>
          <w:rFonts w:ascii="Times" w:hAnsi="Times" w:cs="Helvetica"/>
        </w:rPr>
      </w:pPr>
    </w:p>
    <w:p w14:paraId="7798F8C6" w14:textId="77777777" w:rsidR="00382F65" w:rsidRPr="00382F65" w:rsidRDefault="00382F65" w:rsidP="00382F65">
      <w:pPr>
        <w:widowControl w:val="0"/>
        <w:autoSpaceDE w:val="0"/>
        <w:autoSpaceDN w:val="0"/>
        <w:adjustRightInd w:val="0"/>
        <w:rPr>
          <w:rFonts w:ascii="Times" w:hAnsi="Times" w:cs="Helvetica"/>
          <w:highlight w:val="cyan"/>
        </w:rPr>
      </w:pPr>
      <w:r w:rsidRPr="00382F65">
        <w:rPr>
          <w:rFonts w:ascii="Times" w:hAnsi="Times" w:cs="Helvetica"/>
          <w:highlight w:val="cyan"/>
        </w:rPr>
        <w:t>National Institute of Food and Agriculture</w:t>
      </w:r>
    </w:p>
    <w:p w14:paraId="428CBCA4" w14:textId="77777777" w:rsidR="00382F65" w:rsidRDefault="00382F65" w:rsidP="00382F65">
      <w:pPr>
        <w:widowControl w:val="0"/>
        <w:autoSpaceDE w:val="0"/>
        <w:autoSpaceDN w:val="0"/>
        <w:adjustRightInd w:val="0"/>
        <w:rPr>
          <w:rFonts w:ascii="Times" w:hAnsi="Times" w:cs="Helvetica"/>
        </w:rPr>
      </w:pPr>
      <w:r w:rsidRPr="00382F65">
        <w:rPr>
          <w:rFonts w:ascii="Times" w:hAnsi="Times" w:cs="Helvetica"/>
          <w:highlight w:val="cyan"/>
        </w:rPr>
        <w:t>Agriculture and Food Research Initiative - Childhood Obesity Prevention Challenge Area Grant</w:t>
      </w:r>
    </w:p>
    <w:p w14:paraId="2C2DAB08" w14:textId="77777777" w:rsidR="00382F65" w:rsidRDefault="00382F65" w:rsidP="00382F6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382F65" w:rsidRPr="001C4387" w14:paraId="49E24BD5" w14:textId="77777777" w:rsidTr="00382F65">
        <w:tc>
          <w:tcPr>
            <w:tcW w:w="4540" w:type="dxa"/>
            <w:tcMar>
              <w:top w:w="100" w:type="nil"/>
              <w:left w:w="100" w:type="nil"/>
              <w:bottom w:w="100" w:type="nil"/>
              <w:right w:w="100" w:type="nil"/>
            </w:tcMar>
          </w:tcPr>
          <w:p w14:paraId="6F07285F"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Document Type:</w:t>
            </w:r>
          </w:p>
        </w:tc>
        <w:tc>
          <w:tcPr>
            <w:tcW w:w="5800" w:type="dxa"/>
            <w:tcMar>
              <w:top w:w="100" w:type="nil"/>
              <w:left w:w="100" w:type="nil"/>
              <w:bottom w:w="100" w:type="nil"/>
              <w:right w:w="100" w:type="nil"/>
            </w:tcMar>
            <w:vAlign w:val="center"/>
          </w:tcPr>
          <w:p w14:paraId="00A4B5E2"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Grants Notice</w:t>
            </w:r>
          </w:p>
        </w:tc>
      </w:tr>
      <w:tr w:rsidR="00382F65" w:rsidRPr="001C4387" w14:paraId="70FC1274" w14:textId="77777777" w:rsidTr="00382F65">
        <w:tblPrEx>
          <w:tblBorders>
            <w:top w:val="none" w:sz="0" w:space="0" w:color="auto"/>
          </w:tblBorders>
        </w:tblPrEx>
        <w:tc>
          <w:tcPr>
            <w:tcW w:w="4540" w:type="dxa"/>
            <w:tcMar>
              <w:top w:w="100" w:type="nil"/>
              <w:left w:w="100" w:type="nil"/>
              <w:bottom w:w="100" w:type="nil"/>
              <w:right w:w="100" w:type="nil"/>
            </w:tcMar>
          </w:tcPr>
          <w:p w14:paraId="09841515"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Funding Opportunity Number:</w:t>
            </w:r>
          </w:p>
        </w:tc>
        <w:tc>
          <w:tcPr>
            <w:tcW w:w="5800" w:type="dxa"/>
            <w:tcMar>
              <w:top w:w="100" w:type="nil"/>
              <w:left w:w="100" w:type="nil"/>
              <w:bottom w:w="100" w:type="nil"/>
              <w:right w:w="100" w:type="nil"/>
            </w:tcMar>
            <w:vAlign w:val="center"/>
          </w:tcPr>
          <w:p w14:paraId="2B297862"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USDA-NIFA-AFRI-004917</w:t>
            </w:r>
          </w:p>
        </w:tc>
      </w:tr>
      <w:tr w:rsidR="00382F65" w:rsidRPr="001C4387" w14:paraId="4DC441FF" w14:textId="77777777" w:rsidTr="00382F65">
        <w:tblPrEx>
          <w:tblBorders>
            <w:top w:val="none" w:sz="0" w:space="0" w:color="auto"/>
          </w:tblBorders>
        </w:tblPrEx>
        <w:tc>
          <w:tcPr>
            <w:tcW w:w="4540" w:type="dxa"/>
            <w:tcMar>
              <w:top w:w="100" w:type="nil"/>
              <w:left w:w="100" w:type="nil"/>
              <w:bottom w:w="100" w:type="nil"/>
              <w:right w:w="100" w:type="nil"/>
            </w:tcMar>
          </w:tcPr>
          <w:p w14:paraId="115CD797"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lastRenderedPageBreak/>
              <w:t>Funding Opportunity Title:</w:t>
            </w:r>
          </w:p>
        </w:tc>
        <w:tc>
          <w:tcPr>
            <w:tcW w:w="5800" w:type="dxa"/>
            <w:tcMar>
              <w:top w:w="100" w:type="nil"/>
              <w:left w:w="100" w:type="nil"/>
              <w:bottom w:w="100" w:type="nil"/>
              <w:right w:w="100" w:type="nil"/>
            </w:tcMar>
            <w:vAlign w:val="center"/>
          </w:tcPr>
          <w:p w14:paraId="31C7819D"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Agriculture and Food Research Initiative - Childhood Obesity Prevention Challenge Area</w:t>
            </w:r>
          </w:p>
        </w:tc>
      </w:tr>
      <w:tr w:rsidR="00382F65" w:rsidRPr="001C4387" w14:paraId="605EAC20" w14:textId="77777777" w:rsidTr="00382F65">
        <w:tblPrEx>
          <w:tblBorders>
            <w:top w:val="none" w:sz="0" w:space="0" w:color="auto"/>
          </w:tblBorders>
        </w:tblPrEx>
        <w:tc>
          <w:tcPr>
            <w:tcW w:w="4540" w:type="dxa"/>
            <w:tcMar>
              <w:top w:w="100" w:type="nil"/>
              <w:left w:w="100" w:type="nil"/>
              <w:bottom w:w="100" w:type="nil"/>
              <w:right w:w="100" w:type="nil"/>
            </w:tcMar>
          </w:tcPr>
          <w:p w14:paraId="7D24A4EE"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Opportunity Category:</w:t>
            </w:r>
          </w:p>
        </w:tc>
        <w:tc>
          <w:tcPr>
            <w:tcW w:w="5800" w:type="dxa"/>
            <w:tcMar>
              <w:top w:w="100" w:type="nil"/>
              <w:left w:w="100" w:type="nil"/>
              <w:bottom w:w="100" w:type="nil"/>
              <w:right w:w="100" w:type="nil"/>
            </w:tcMar>
            <w:vAlign w:val="center"/>
          </w:tcPr>
          <w:p w14:paraId="01D841BD"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Discretionary</w:t>
            </w:r>
          </w:p>
        </w:tc>
      </w:tr>
      <w:tr w:rsidR="00382F65" w:rsidRPr="001C4387" w14:paraId="508AD3E9" w14:textId="77777777" w:rsidTr="00382F65">
        <w:tblPrEx>
          <w:tblBorders>
            <w:top w:val="none" w:sz="0" w:space="0" w:color="auto"/>
          </w:tblBorders>
        </w:tblPrEx>
        <w:tc>
          <w:tcPr>
            <w:tcW w:w="4540" w:type="dxa"/>
            <w:tcMar>
              <w:top w:w="100" w:type="nil"/>
              <w:left w:w="100" w:type="nil"/>
              <w:bottom w:w="100" w:type="nil"/>
              <w:right w:w="100" w:type="nil"/>
            </w:tcMar>
          </w:tcPr>
          <w:p w14:paraId="2AFE37DF"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Funding Instrument Type:</w:t>
            </w:r>
          </w:p>
        </w:tc>
        <w:tc>
          <w:tcPr>
            <w:tcW w:w="5800" w:type="dxa"/>
            <w:tcMar>
              <w:top w:w="100" w:type="nil"/>
              <w:left w:w="100" w:type="nil"/>
              <w:bottom w:w="100" w:type="nil"/>
              <w:right w:w="100" w:type="nil"/>
            </w:tcMar>
            <w:vAlign w:val="center"/>
          </w:tcPr>
          <w:p w14:paraId="75B2343C"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Grant</w:t>
            </w:r>
          </w:p>
        </w:tc>
      </w:tr>
      <w:tr w:rsidR="00382F65" w:rsidRPr="001C4387" w14:paraId="3FFBB7BF" w14:textId="77777777" w:rsidTr="00382F65">
        <w:tblPrEx>
          <w:tblBorders>
            <w:top w:val="none" w:sz="0" w:space="0" w:color="auto"/>
          </w:tblBorders>
        </w:tblPrEx>
        <w:tc>
          <w:tcPr>
            <w:tcW w:w="4540" w:type="dxa"/>
            <w:tcMar>
              <w:top w:w="100" w:type="nil"/>
              <w:left w:w="100" w:type="nil"/>
              <w:bottom w:w="100" w:type="nil"/>
              <w:right w:w="100" w:type="nil"/>
            </w:tcMar>
          </w:tcPr>
          <w:p w14:paraId="78F0840F"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Category of Funding Activity:</w:t>
            </w:r>
          </w:p>
        </w:tc>
        <w:tc>
          <w:tcPr>
            <w:tcW w:w="5800" w:type="dxa"/>
            <w:tcMar>
              <w:top w:w="100" w:type="nil"/>
              <w:left w:w="100" w:type="nil"/>
              <w:bottom w:w="100" w:type="nil"/>
              <w:right w:w="100" w:type="nil"/>
            </w:tcMar>
            <w:vAlign w:val="center"/>
          </w:tcPr>
          <w:p w14:paraId="3E071B4D"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Agriculture</w:t>
            </w:r>
          </w:p>
          <w:p w14:paraId="31AF2986"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Food and Nutrition</w:t>
            </w:r>
          </w:p>
          <w:p w14:paraId="27D8B746"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Health</w:t>
            </w:r>
          </w:p>
        </w:tc>
      </w:tr>
      <w:tr w:rsidR="00382F65" w:rsidRPr="001C4387" w14:paraId="4DB6572B" w14:textId="77777777" w:rsidTr="00382F65">
        <w:tblPrEx>
          <w:tblBorders>
            <w:top w:val="none" w:sz="0" w:space="0" w:color="auto"/>
          </w:tblBorders>
        </w:tblPrEx>
        <w:tc>
          <w:tcPr>
            <w:tcW w:w="4540" w:type="dxa"/>
            <w:tcMar>
              <w:top w:w="100" w:type="nil"/>
              <w:left w:w="100" w:type="nil"/>
              <w:bottom w:w="100" w:type="nil"/>
              <w:right w:w="100" w:type="nil"/>
            </w:tcMar>
          </w:tcPr>
          <w:p w14:paraId="36C4E085"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Category Explanation:</w:t>
            </w:r>
          </w:p>
        </w:tc>
        <w:tc>
          <w:tcPr>
            <w:tcW w:w="5800" w:type="dxa"/>
            <w:tcMar>
              <w:top w:w="100" w:type="nil"/>
              <w:left w:w="100" w:type="nil"/>
              <w:bottom w:w="100" w:type="nil"/>
              <w:right w:w="100" w:type="nil"/>
            </w:tcMar>
            <w:vAlign w:val="center"/>
          </w:tcPr>
          <w:p w14:paraId="39E628C1" w14:textId="77777777" w:rsidR="00382F65" w:rsidRPr="001C4387" w:rsidRDefault="00382F65" w:rsidP="00382F65">
            <w:pPr>
              <w:widowControl w:val="0"/>
              <w:autoSpaceDE w:val="0"/>
              <w:autoSpaceDN w:val="0"/>
              <w:adjustRightInd w:val="0"/>
              <w:rPr>
                <w:rFonts w:ascii="Times" w:hAnsi="Times" w:cs="Helvetica"/>
              </w:rPr>
            </w:pPr>
          </w:p>
        </w:tc>
      </w:tr>
      <w:tr w:rsidR="00382F65" w:rsidRPr="001C4387" w14:paraId="0D69EA4F" w14:textId="77777777" w:rsidTr="00382F65">
        <w:tblPrEx>
          <w:tblBorders>
            <w:top w:val="none" w:sz="0" w:space="0" w:color="auto"/>
          </w:tblBorders>
        </w:tblPrEx>
        <w:tc>
          <w:tcPr>
            <w:tcW w:w="4540" w:type="dxa"/>
            <w:tcMar>
              <w:top w:w="100" w:type="nil"/>
              <w:left w:w="100" w:type="nil"/>
              <w:bottom w:w="100" w:type="nil"/>
              <w:right w:w="100" w:type="nil"/>
            </w:tcMar>
            <w:vAlign w:val="center"/>
          </w:tcPr>
          <w:p w14:paraId="673AEB67"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Expected Number of Awards:</w:t>
            </w:r>
          </w:p>
        </w:tc>
        <w:tc>
          <w:tcPr>
            <w:tcW w:w="5800" w:type="dxa"/>
            <w:tcMar>
              <w:top w:w="100" w:type="nil"/>
              <w:left w:w="100" w:type="nil"/>
              <w:bottom w:w="100" w:type="nil"/>
              <w:right w:w="100" w:type="nil"/>
            </w:tcMar>
            <w:vAlign w:val="center"/>
          </w:tcPr>
          <w:p w14:paraId="5A65C601" w14:textId="77777777" w:rsidR="00382F65" w:rsidRPr="001C4387" w:rsidRDefault="00382F65" w:rsidP="00382F65">
            <w:pPr>
              <w:widowControl w:val="0"/>
              <w:autoSpaceDE w:val="0"/>
              <w:autoSpaceDN w:val="0"/>
              <w:adjustRightInd w:val="0"/>
              <w:rPr>
                <w:rFonts w:ascii="Times" w:hAnsi="Times" w:cs="Helvetica"/>
              </w:rPr>
            </w:pPr>
          </w:p>
        </w:tc>
      </w:tr>
      <w:tr w:rsidR="00382F65" w:rsidRPr="001C4387" w14:paraId="74B33812" w14:textId="77777777" w:rsidTr="00382F65">
        <w:tblPrEx>
          <w:tblBorders>
            <w:top w:val="none" w:sz="0" w:space="0" w:color="auto"/>
          </w:tblBorders>
        </w:tblPrEx>
        <w:tc>
          <w:tcPr>
            <w:tcW w:w="4540" w:type="dxa"/>
            <w:tcMar>
              <w:top w:w="100" w:type="nil"/>
              <w:left w:w="100" w:type="nil"/>
              <w:bottom w:w="100" w:type="nil"/>
              <w:right w:w="100" w:type="nil"/>
            </w:tcMar>
          </w:tcPr>
          <w:p w14:paraId="334E994A"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CFDA Number(s):</w:t>
            </w:r>
          </w:p>
        </w:tc>
        <w:tc>
          <w:tcPr>
            <w:tcW w:w="5800" w:type="dxa"/>
            <w:tcMar>
              <w:top w:w="100" w:type="nil"/>
              <w:left w:w="100" w:type="nil"/>
              <w:bottom w:w="100" w:type="nil"/>
              <w:right w:w="100" w:type="nil"/>
            </w:tcMar>
            <w:vAlign w:val="center"/>
          </w:tcPr>
          <w:p w14:paraId="695B7563"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10.310 -- Agriculture and Food Research Initiative (AFRI)</w:t>
            </w:r>
          </w:p>
        </w:tc>
      </w:tr>
      <w:tr w:rsidR="00382F65" w:rsidRPr="001C4387" w14:paraId="3D85632A" w14:textId="77777777" w:rsidTr="00382F65">
        <w:tc>
          <w:tcPr>
            <w:tcW w:w="4540" w:type="dxa"/>
            <w:tcMar>
              <w:top w:w="100" w:type="nil"/>
              <w:left w:w="100" w:type="nil"/>
              <w:bottom w:w="100" w:type="nil"/>
              <w:right w:w="100" w:type="nil"/>
            </w:tcMar>
          </w:tcPr>
          <w:p w14:paraId="1A7AF3F7"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9EE1415"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Yes</w:t>
            </w:r>
          </w:p>
        </w:tc>
      </w:tr>
      <w:tr w:rsidR="00382F65" w14:paraId="320AA67F" w14:textId="77777777" w:rsidTr="00382F65">
        <w:tc>
          <w:tcPr>
            <w:tcW w:w="4540" w:type="dxa"/>
            <w:tcBorders>
              <w:left w:val="nil"/>
            </w:tcBorders>
            <w:tcMar>
              <w:top w:w="100" w:type="nil"/>
              <w:left w:w="100" w:type="nil"/>
              <w:bottom w:w="100" w:type="nil"/>
              <w:right w:w="100" w:type="nil"/>
            </w:tcMar>
          </w:tcPr>
          <w:p w14:paraId="413A0DB6"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B2CD595"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Feb 18, 2015</w:t>
            </w:r>
          </w:p>
        </w:tc>
      </w:tr>
      <w:tr w:rsidR="00382F65" w14:paraId="005C9002" w14:textId="77777777" w:rsidTr="00382F65">
        <w:tc>
          <w:tcPr>
            <w:tcW w:w="4540" w:type="dxa"/>
            <w:tcBorders>
              <w:left w:val="nil"/>
            </w:tcBorders>
            <w:tcMar>
              <w:top w:w="100" w:type="nil"/>
              <w:left w:w="100" w:type="nil"/>
              <w:bottom w:w="100" w:type="nil"/>
              <w:right w:w="100" w:type="nil"/>
            </w:tcMar>
          </w:tcPr>
          <w:p w14:paraId="5DA2293B"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114A722"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Feb 18, 2015</w:t>
            </w:r>
          </w:p>
        </w:tc>
      </w:tr>
      <w:tr w:rsidR="00382F65" w14:paraId="49B68055" w14:textId="77777777" w:rsidTr="00382F65">
        <w:tc>
          <w:tcPr>
            <w:tcW w:w="4540" w:type="dxa"/>
            <w:tcBorders>
              <w:left w:val="nil"/>
            </w:tcBorders>
            <w:tcMar>
              <w:top w:w="100" w:type="nil"/>
              <w:left w:w="100" w:type="nil"/>
              <w:bottom w:w="100" w:type="nil"/>
              <w:right w:w="100" w:type="nil"/>
            </w:tcMar>
          </w:tcPr>
          <w:p w14:paraId="7A0D493B"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ABF5897"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Apr 23, 2015 </w:t>
            </w:r>
          </w:p>
        </w:tc>
      </w:tr>
      <w:tr w:rsidR="00382F65" w14:paraId="094F8E0F" w14:textId="77777777" w:rsidTr="00382F65">
        <w:tc>
          <w:tcPr>
            <w:tcW w:w="4540" w:type="dxa"/>
            <w:tcBorders>
              <w:left w:val="nil"/>
            </w:tcBorders>
            <w:tcMar>
              <w:top w:w="100" w:type="nil"/>
              <w:left w:w="100" w:type="nil"/>
              <w:bottom w:w="100" w:type="nil"/>
              <w:right w:w="100" w:type="nil"/>
            </w:tcMar>
          </w:tcPr>
          <w:p w14:paraId="796610CC"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B9F4CBB"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Apr 23, 2015 </w:t>
            </w:r>
          </w:p>
        </w:tc>
      </w:tr>
      <w:tr w:rsidR="00382F65" w14:paraId="0E5BC7F2" w14:textId="77777777" w:rsidTr="00382F65">
        <w:tc>
          <w:tcPr>
            <w:tcW w:w="4540" w:type="dxa"/>
            <w:tcBorders>
              <w:left w:val="nil"/>
            </w:tcBorders>
            <w:tcMar>
              <w:top w:w="100" w:type="nil"/>
              <w:left w:w="100" w:type="nil"/>
              <w:bottom w:w="100" w:type="nil"/>
              <w:right w:w="100" w:type="nil"/>
            </w:tcMar>
          </w:tcPr>
          <w:p w14:paraId="4C098D0C"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574D6A9"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May 23, 2015</w:t>
            </w:r>
          </w:p>
        </w:tc>
      </w:tr>
      <w:tr w:rsidR="00382F65" w14:paraId="0ECC246C" w14:textId="77777777" w:rsidTr="00382F65">
        <w:tc>
          <w:tcPr>
            <w:tcW w:w="4540" w:type="dxa"/>
            <w:tcBorders>
              <w:left w:val="nil"/>
            </w:tcBorders>
            <w:tcMar>
              <w:top w:w="100" w:type="nil"/>
              <w:left w:w="100" w:type="nil"/>
              <w:bottom w:w="100" w:type="nil"/>
              <w:right w:w="100" w:type="nil"/>
            </w:tcMar>
          </w:tcPr>
          <w:p w14:paraId="72124B61"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2E2B87B"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$6,000,000</w:t>
            </w:r>
          </w:p>
        </w:tc>
      </w:tr>
      <w:tr w:rsidR="00382F65" w14:paraId="5B84D8C3" w14:textId="77777777" w:rsidTr="00382F65">
        <w:tc>
          <w:tcPr>
            <w:tcW w:w="4540" w:type="dxa"/>
            <w:tcBorders>
              <w:left w:val="nil"/>
            </w:tcBorders>
            <w:tcMar>
              <w:top w:w="100" w:type="nil"/>
              <w:left w:w="100" w:type="nil"/>
              <w:bottom w:w="100" w:type="nil"/>
              <w:right w:w="100" w:type="nil"/>
            </w:tcMar>
          </w:tcPr>
          <w:p w14:paraId="489DFFA0"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0648666"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Others (see text field entitled "Additional Information on Eligibility" for clarification)</w:t>
            </w:r>
          </w:p>
        </w:tc>
      </w:tr>
      <w:tr w:rsidR="00382F65" w14:paraId="26041D5D" w14:textId="77777777" w:rsidTr="00382F65">
        <w:tc>
          <w:tcPr>
            <w:tcW w:w="4540" w:type="dxa"/>
            <w:tcBorders>
              <w:left w:val="nil"/>
            </w:tcBorders>
            <w:tcMar>
              <w:top w:w="100" w:type="nil"/>
              <w:left w:w="100" w:type="nil"/>
              <w:bottom w:w="100" w:type="nil"/>
              <w:right w:w="100" w:type="nil"/>
            </w:tcMar>
          </w:tcPr>
          <w:p w14:paraId="127C854A"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E121032"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Eligibility is described in Part III, A.</w:t>
            </w:r>
          </w:p>
        </w:tc>
      </w:tr>
      <w:tr w:rsidR="00382F65" w14:paraId="04014ED5" w14:textId="77777777" w:rsidTr="00382F65">
        <w:tc>
          <w:tcPr>
            <w:tcW w:w="4540" w:type="dxa"/>
            <w:tcBorders>
              <w:left w:val="nil"/>
            </w:tcBorders>
            <w:tcMar>
              <w:top w:w="100" w:type="nil"/>
              <w:left w:w="100" w:type="nil"/>
              <w:bottom w:w="100" w:type="nil"/>
              <w:right w:w="100" w:type="nil"/>
            </w:tcMar>
          </w:tcPr>
          <w:p w14:paraId="06E75267"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350F62F"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National Institute of Food and Agriculture</w:t>
            </w:r>
          </w:p>
        </w:tc>
      </w:tr>
      <w:tr w:rsidR="00382F65" w14:paraId="6E4AFE30" w14:textId="77777777" w:rsidTr="00382F65">
        <w:tc>
          <w:tcPr>
            <w:tcW w:w="4540" w:type="dxa"/>
            <w:tcBorders>
              <w:left w:val="nil"/>
            </w:tcBorders>
            <w:tcMar>
              <w:top w:w="100" w:type="nil"/>
              <w:left w:w="100" w:type="nil"/>
              <w:bottom w:w="100" w:type="nil"/>
              <w:right w:w="100" w:type="nil"/>
            </w:tcMar>
          </w:tcPr>
          <w:p w14:paraId="4139E844"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5905CF5"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This Challenge Area Focuses on the societal challenge to end obesity among children, the number one nutrition-related problem in the US. Food is an integral part of the process that leads to obesity and USDA has a unique responsibility for the food system in the United States. This program is designed to achieve the long-term outcome of reducing the prevalence of overweight and obesity among children and adolescents 2-19 years. The Childhood Obesity Prevention Program supports Multi-function Integrated Research, Education, and/or Extension Projects and Food and Agricultural Science Enhancement (FASE) Grants.</w:t>
            </w:r>
          </w:p>
        </w:tc>
      </w:tr>
      <w:tr w:rsidR="00382F65" w14:paraId="54928F78" w14:textId="77777777" w:rsidTr="00382F65">
        <w:tc>
          <w:tcPr>
            <w:tcW w:w="4540" w:type="dxa"/>
            <w:tcBorders>
              <w:left w:val="nil"/>
            </w:tcBorders>
            <w:tcMar>
              <w:top w:w="100" w:type="nil"/>
              <w:left w:w="100" w:type="nil"/>
              <w:bottom w:w="100" w:type="nil"/>
              <w:right w:w="100" w:type="nil"/>
            </w:tcMar>
          </w:tcPr>
          <w:p w14:paraId="4E0679D0"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697BFC7F" w14:textId="77777777" w:rsidR="00382F65" w:rsidRPr="001C4387" w:rsidRDefault="004618FC" w:rsidP="00382F65">
            <w:pPr>
              <w:widowControl w:val="0"/>
              <w:autoSpaceDE w:val="0"/>
              <w:autoSpaceDN w:val="0"/>
              <w:adjustRightInd w:val="0"/>
              <w:rPr>
                <w:rFonts w:ascii="Times" w:hAnsi="Times" w:cs="Helvetica"/>
              </w:rPr>
            </w:pPr>
            <w:hyperlink r:id="rId87" w:history="1">
              <w:r w:rsidR="00382F65" w:rsidRPr="001C4387">
                <w:rPr>
                  <w:rStyle w:val="Hyperlink"/>
                  <w:rFonts w:ascii="Times" w:hAnsi="Times" w:cs="Helvetica"/>
                </w:rPr>
                <w:t>Agriculture and Food Research Initiative - Childhood Obesity Prevention Challenge Area</w:t>
              </w:r>
            </w:hyperlink>
          </w:p>
        </w:tc>
      </w:tr>
      <w:tr w:rsidR="00382F65" w14:paraId="2B9881B5" w14:textId="77777777" w:rsidTr="00382F65">
        <w:tc>
          <w:tcPr>
            <w:tcW w:w="4540" w:type="dxa"/>
            <w:tcBorders>
              <w:left w:val="nil"/>
            </w:tcBorders>
            <w:tcMar>
              <w:top w:w="100" w:type="nil"/>
              <w:left w:w="100" w:type="nil"/>
              <w:bottom w:w="100" w:type="nil"/>
              <w:right w:w="100" w:type="nil"/>
            </w:tcMar>
          </w:tcPr>
          <w:p w14:paraId="1596C7B0" w14:textId="77777777" w:rsidR="00382F65" w:rsidRPr="001C4387" w:rsidRDefault="00382F65" w:rsidP="00382F65">
            <w:pPr>
              <w:widowControl w:val="0"/>
              <w:autoSpaceDE w:val="0"/>
              <w:autoSpaceDN w:val="0"/>
              <w:adjustRightInd w:val="0"/>
              <w:rPr>
                <w:rFonts w:ascii="Times" w:hAnsi="Times" w:cs="Helvetica"/>
                <w:b/>
                <w:bCs/>
              </w:rPr>
            </w:pPr>
            <w:r w:rsidRPr="001C4387">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4775D4A"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If you have difficulty accessing the full announcement electronically, please contact:</w:t>
            </w:r>
          </w:p>
          <w:p w14:paraId="0242BC20" w14:textId="77777777" w:rsidR="00382F65" w:rsidRPr="001C4387" w:rsidRDefault="00382F65" w:rsidP="00382F65">
            <w:pPr>
              <w:widowControl w:val="0"/>
              <w:autoSpaceDE w:val="0"/>
              <w:autoSpaceDN w:val="0"/>
              <w:adjustRightInd w:val="0"/>
              <w:rPr>
                <w:rFonts w:ascii="Times" w:hAnsi="Times" w:cs="Helvetica"/>
              </w:rPr>
            </w:pPr>
          </w:p>
          <w:p w14:paraId="5537BBBD" w14:textId="77777777" w:rsidR="00382F65" w:rsidRPr="001C4387" w:rsidRDefault="00382F65" w:rsidP="00382F65">
            <w:pPr>
              <w:widowControl w:val="0"/>
              <w:autoSpaceDE w:val="0"/>
              <w:autoSpaceDN w:val="0"/>
              <w:adjustRightInd w:val="0"/>
              <w:rPr>
                <w:rFonts w:ascii="Times" w:hAnsi="Times" w:cs="Helvetica"/>
              </w:rPr>
            </w:pPr>
            <w:r w:rsidRPr="001C4387">
              <w:rPr>
                <w:rFonts w:ascii="Times" w:hAnsi="Times" w:cs="Helvetica"/>
              </w:rPr>
              <w:t xml:space="preserve">NIFA Help Desk Phone: 202-401-5048 Business hours are M-F, 7:00 am -5:00 pm ET, excluding Federal holidays </w:t>
            </w:r>
          </w:p>
          <w:p w14:paraId="562A30A1" w14:textId="77777777" w:rsidR="00382F65" w:rsidRPr="001C4387" w:rsidRDefault="004618FC" w:rsidP="00382F65">
            <w:pPr>
              <w:widowControl w:val="0"/>
              <w:autoSpaceDE w:val="0"/>
              <w:autoSpaceDN w:val="0"/>
              <w:adjustRightInd w:val="0"/>
              <w:rPr>
                <w:rFonts w:ascii="Times" w:hAnsi="Times" w:cs="Helvetica"/>
              </w:rPr>
            </w:pPr>
            <w:hyperlink r:id="rId88" w:history="1">
              <w:r w:rsidR="00382F65" w:rsidRPr="001C4387">
                <w:rPr>
                  <w:rStyle w:val="Hyperlink"/>
                  <w:rFonts w:ascii="Times" w:hAnsi="Times" w:cs="Helvetica"/>
                </w:rPr>
                <w:t>If you have any questions related to preparing application content</w:t>
              </w:r>
            </w:hyperlink>
          </w:p>
        </w:tc>
      </w:tr>
    </w:tbl>
    <w:p w14:paraId="14B4C1D7" w14:textId="77777777" w:rsidR="00382F65" w:rsidRPr="002F4FB3" w:rsidRDefault="00382F65" w:rsidP="00382F65">
      <w:pPr>
        <w:widowControl w:val="0"/>
        <w:autoSpaceDE w:val="0"/>
        <w:autoSpaceDN w:val="0"/>
        <w:adjustRightInd w:val="0"/>
        <w:rPr>
          <w:rFonts w:ascii="Times" w:hAnsi="Times" w:cs="Helvetica"/>
        </w:rPr>
      </w:pPr>
    </w:p>
    <w:p w14:paraId="757D1AB6" w14:textId="77777777" w:rsidR="00382F65" w:rsidRDefault="004618FC" w:rsidP="00382F65">
      <w:pPr>
        <w:widowControl w:val="0"/>
        <w:pBdr>
          <w:bottom w:val="single" w:sz="6" w:space="1" w:color="auto"/>
        </w:pBdr>
        <w:autoSpaceDE w:val="0"/>
        <w:autoSpaceDN w:val="0"/>
        <w:adjustRightInd w:val="0"/>
        <w:rPr>
          <w:rFonts w:ascii="Times" w:hAnsi="Times" w:cs="Helvetica"/>
          <w:color w:val="386EFF"/>
          <w:u w:val="single" w:color="386EFF"/>
        </w:rPr>
      </w:pPr>
      <w:hyperlink r:id="rId89" w:history="1">
        <w:r w:rsidR="00382F65" w:rsidRPr="002F4FB3">
          <w:rPr>
            <w:rFonts w:ascii="Times" w:hAnsi="Times" w:cs="Helvetica"/>
            <w:color w:val="386EFF"/>
            <w:u w:val="single" w:color="386EFF"/>
          </w:rPr>
          <w:t>http://www.grants.gov/web/grants/view-opportunity.html?oppId=274624</w:t>
        </w:r>
      </w:hyperlink>
    </w:p>
    <w:p w14:paraId="5B76AE81" w14:textId="77777777" w:rsidR="00382F65" w:rsidRPr="002F4FB3" w:rsidRDefault="00382F65" w:rsidP="00382F65">
      <w:pPr>
        <w:widowControl w:val="0"/>
        <w:pBdr>
          <w:bottom w:val="single" w:sz="6" w:space="1" w:color="auto"/>
        </w:pBdr>
        <w:autoSpaceDE w:val="0"/>
        <w:autoSpaceDN w:val="0"/>
        <w:adjustRightInd w:val="0"/>
        <w:rPr>
          <w:rFonts w:ascii="Times" w:hAnsi="Times" w:cs="Helvetica"/>
        </w:rPr>
      </w:pPr>
    </w:p>
    <w:p w14:paraId="73116466" w14:textId="77777777" w:rsidR="00382F65" w:rsidRPr="002F4FB3" w:rsidRDefault="00382F65" w:rsidP="00382F65">
      <w:pPr>
        <w:widowControl w:val="0"/>
        <w:autoSpaceDE w:val="0"/>
        <w:autoSpaceDN w:val="0"/>
        <w:adjustRightInd w:val="0"/>
        <w:rPr>
          <w:rFonts w:ascii="Times" w:hAnsi="Times" w:cs="Helvetica"/>
        </w:rPr>
      </w:pPr>
    </w:p>
    <w:p w14:paraId="7D459F94" w14:textId="77777777" w:rsidR="00382F65" w:rsidRPr="002F4FB3" w:rsidRDefault="00382F65" w:rsidP="00382F65">
      <w:pPr>
        <w:widowControl w:val="0"/>
        <w:autoSpaceDE w:val="0"/>
        <w:autoSpaceDN w:val="0"/>
        <w:adjustRightInd w:val="0"/>
        <w:rPr>
          <w:rFonts w:ascii="Times" w:hAnsi="Times" w:cs="Helvetica"/>
        </w:rPr>
      </w:pPr>
      <w:bookmarkStart w:id="58" w:name="AGFoodSafety"/>
      <w:bookmarkEnd w:id="58"/>
      <w:r w:rsidRPr="002F4FB3">
        <w:rPr>
          <w:rFonts w:ascii="Times" w:hAnsi="Times" w:cs="Helvetica"/>
        </w:rPr>
        <w:lastRenderedPageBreak/>
        <w:t>National Institute of Food and Agriculture</w:t>
      </w:r>
    </w:p>
    <w:p w14:paraId="7307DAC9" w14:textId="77777777" w:rsidR="00382F65" w:rsidRDefault="00382F65" w:rsidP="00382F65">
      <w:pPr>
        <w:widowControl w:val="0"/>
        <w:autoSpaceDE w:val="0"/>
        <w:autoSpaceDN w:val="0"/>
        <w:adjustRightInd w:val="0"/>
        <w:rPr>
          <w:rFonts w:ascii="Times" w:hAnsi="Times" w:cs="Helvetica"/>
        </w:rPr>
      </w:pPr>
      <w:r w:rsidRPr="002F4FB3">
        <w:rPr>
          <w:rFonts w:ascii="Times" w:hAnsi="Times" w:cs="Helvetica"/>
        </w:rPr>
        <w:t>Agriculture and Food Research Initiative - Food Safety Challenge Area</w:t>
      </w:r>
      <w:r>
        <w:rPr>
          <w:rFonts w:ascii="Times" w:hAnsi="Times" w:cs="Helvetica"/>
        </w:rPr>
        <w:t xml:space="preserve"> </w:t>
      </w:r>
      <w:r w:rsidRPr="002F4FB3">
        <w:rPr>
          <w:rFonts w:ascii="Times" w:hAnsi="Times" w:cs="Helvetica"/>
        </w:rPr>
        <w:t>Grant</w:t>
      </w:r>
    </w:p>
    <w:p w14:paraId="0F615220" w14:textId="77777777" w:rsidR="00382F65" w:rsidRDefault="00382F65" w:rsidP="00382F6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382F65" w:rsidRPr="00D119B5" w14:paraId="5E5D8609" w14:textId="77777777" w:rsidTr="00382F65">
        <w:tc>
          <w:tcPr>
            <w:tcW w:w="4540" w:type="dxa"/>
            <w:tcMar>
              <w:top w:w="100" w:type="nil"/>
              <w:left w:w="100" w:type="nil"/>
              <w:bottom w:w="100" w:type="nil"/>
              <w:right w:w="100" w:type="nil"/>
            </w:tcMar>
          </w:tcPr>
          <w:p w14:paraId="239847E7"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Document Type:</w:t>
            </w:r>
          </w:p>
        </w:tc>
        <w:tc>
          <w:tcPr>
            <w:tcW w:w="5800" w:type="dxa"/>
            <w:tcMar>
              <w:top w:w="100" w:type="nil"/>
              <w:left w:w="100" w:type="nil"/>
              <w:bottom w:w="100" w:type="nil"/>
              <w:right w:w="100" w:type="nil"/>
            </w:tcMar>
            <w:vAlign w:val="center"/>
          </w:tcPr>
          <w:p w14:paraId="240B3E30"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Grants Notice</w:t>
            </w:r>
          </w:p>
        </w:tc>
      </w:tr>
      <w:tr w:rsidR="00382F65" w:rsidRPr="00D119B5" w14:paraId="6A4E8B92" w14:textId="77777777" w:rsidTr="00382F65">
        <w:tblPrEx>
          <w:tblBorders>
            <w:top w:val="none" w:sz="0" w:space="0" w:color="auto"/>
          </w:tblBorders>
        </w:tblPrEx>
        <w:tc>
          <w:tcPr>
            <w:tcW w:w="4540" w:type="dxa"/>
            <w:tcMar>
              <w:top w:w="100" w:type="nil"/>
              <w:left w:w="100" w:type="nil"/>
              <w:bottom w:w="100" w:type="nil"/>
              <w:right w:w="100" w:type="nil"/>
            </w:tcMar>
          </w:tcPr>
          <w:p w14:paraId="44EBF5DD"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Funding Opportunity Number:</w:t>
            </w:r>
          </w:p>
        </w:tc>
        <w:tc>
          <w:tcPr>
            <w:tcW w:w="5800" w:type="dxa"/>
            <w:tcMar>
              <w:top w:w="100" w:type="nil"/>
              <w:left w:w="100" w:type="nil"/>
              <w:bottom w:w="100" w:type="nil"/>
              <w:right w:w="100" w:type="nil"/>
            </w:tcMar>
            <w:vAlign w:val="center"/>
          </w:tcPr>
          <w:p w14:paraId="2B43FD06"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USDA-NIFA-AFRI-004916</w:t>
            </w:r>
          </w:p>
        </w:tc>
      </w:tr>
      <w:tr w:rsidR="00382F65" w:rsidRPr="00D119B5" w14:paraId="58BA5102" w14:textId="77777777" w:rsidTr="00382F65">
        <w:tblPrEx>
          <w:tblBorders>
            <w:top w:val="none" w:sz="0" w:space="0" w:color="auto"/>
          </w:tblBorders>
        </w:tblPrEx>
        <w:tc>
          <w:tcPr>
            <w:tcW w:w="4540" w:type="dxa"/>
            <w:tcMar>
              <w:top w:w="100" w:type="nil"/>
              <w:left w:w="100" w:type="nil"/>
              <w:bottom w:w="100" w:type="nil"/>
              <w:right w:w="100" w:type="nil"/>
            </w:tcMar>
          </w:tcPr>
          <w:p w14:paraId="624D4950"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Funding Opportunity Title:</w:t>
            </w:r>
          </w:p>
        </w:tc>
        <w:tc>
          <w:tcPr>
            <w:tcW w:w="5800" w:type="dxa"/>
            <w:tcMar>
              <w:top w:w="100" w:type="nil"/>
              <w:left w:w="100" w:type="nil"/>
              <w:bottom w:w="100" w:type="nil"/>
              <w:right w:w="100" w:type="nil"/>
            </w:tcMar>
            <w:vAlign w:val="center"/>
          </w:tcPr>
          <w:p w14:paraId="4A0263C5"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Agriculture and Food Research Initiative - Food Safety Challenge Area</w:t>
            </w:r>
          </w:p>
        </w:tc>
      </w:tr>
      <w:tr w:rsidR="00382F65" w:rsidRPr="00D119B5" w14:paraId="4F939D1B" w14:textId="77777777" w:rsidTr="00382F65">
        <w:tblPrEx>
          <w:tblBorders>
            <w:top w:val="none" w:sz="0" w:space="0" w:color="auto"/>
          </w:tblBorders>
        </w:tblPrEx>
        <w:tc>
          <w:tcPr>
            <w:tcW w:w="4540" w:type="dxa"/>
            <w:tcMar>
              <w:top w:w="100" w:type="nil"/>
              <w:left w:w="100" w:type="nil"/>
              <w:bottom w:w="100" w:type="nil"/>
              <w:right w:w="100" w:type="nil"/>
            </w:tcMar>
          </w:tcPr>
          <w:p w14:paraId="7EC2AEC3"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Opportunity Category:</w:t>
            </w:r>
          </w:p>
        </w:tc>
        <w:tc>
          <w:tcPr>
            <w:tcW w:w="5800" w:type="dxa"/>
            <w:tcMar>
              <w:top w:w="100" w:type="nil"/>
              <w:left w:w="100" w:type="nil"/>
              <w:bottom w:w="100" w:type="nil"/>
              <w:right w:w="100" w:type="nil"/>
            </w:tcMar>
            <w:vAlign w:val="center"/>
          </w:tcPr>
          <w:p w14:paraId="0DB76468"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Discretionary</w:t>
            </w:r>
          </w:p>
        </w:tc>
      </w:tr>
      <w:tr w:rsidR="00382F65" w:rsidRPr="00D119B5" w14:paraId="65B83D8E" w14:textId="77777777" w:rsidTr="00382F65">
        <w:tblPrEx>
          <w:tblBorders>
            <w:top w:val="none" w:sz="0" w:space="0" w:color="auto"/>
          </w:tblBorders>
        </w:tblPrEx>
        <w:tc>
          <w:tcPr>
            <w:tcW w:w="4540" w:type="dxa"/>
            <w:tcMar>
              <w:top w:w="100" w:type="nil"/>
              <w:left w:w="100" w:type="nil"/>
              <w:bottom w:w="100" w:type="nil"/>
              <w:right w:w="100" w:type="nil"/>
            </w:tcMar>
          </w:tcPr>
          <w:p w14:paraId="6CFEFEE8"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Funding Instrument Type:</w:t>
            </w:r>
          </w:p>
        </w:tc>
        <w:tc>
          <w:tcPr>
            <w:tcW w:w="5800" w:type="dxa"/>
            <w:tcMar>
              <w:top w:w="100" w:type="nil"/>
              <w:left w:w="100" w:type="nil"/>
              <w:bottom w:w="100" w:type="nil"/>
              <w:right w:w="100" w:type="nil"/>
            </w:tcMar>
            <w:vAlign w:val="center"/>
          </w:tcPr>
          <w:p w14:paraId="0D85EBEB"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Grant</w:t>
            </w:r>
          </w:p>
        </w:tc>
      </w:tr>
      <w:tr w:rsidR="00382F65" w:rsidRPr="00D119B5" w14:paraId="1214EF59" w14:textId="77777777" w:rsidTr="00382F65">
        <w:tblPrEx>
          <w:tblBorders>
            <w:top w:val="none" w:sz="0" w:space="0" w:color="auto"/>
          </w:tblBorders>
        </w:tblPrEx>
        <w:tc>
          <w:tcPr>
            <w:tcW w:w="4540" w:type="dxa"/>
            <w:tcMar>
              <w:top w:w="100" w:type="nil"/>
              <w:left w:w="100" w:type="nil"/>
              <w:bottom w:w="100" w:type="nil"/>
              <w:right w:w="100" w:type="nil"/>
            </w:tcMar>
          </w:tcPr>
          <w:p w14:paraId="681E70B6"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Category of Funding Activity:</w:t>
            </w:r>
          </w:p>
        </w:tc>
        <w:tc>
          <w:tcPr>
            <w:tcW w:w="5800" w:type="dxa"/>
            <w:tcMar>
              <w:top w:w="100" w:type="nil"/>
              <w:left w:w="100" w:type="nil"/>
              <w:bottom w:w="100" w:type="nil"/>
              <w:right w:w="100" w:type="nil"/>
            </w:tcMar>
            <w:vAlign w:val="center"/>
          </w:tcPr>
          <w:p w14:paraId="72D6E72E"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Food and Nutrition</w:t>
            </w:r>
          </w:p>
          <w:p w14:paraId="396FD396"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Health</w:t>
            </w:r>
          </w:p>
        </w:tc>
      </w:tr>
      <w:tr w:rsidR="00382F65" w:rsidRPr="00D119B5" w14:paraId="284D6BD2" w14:textId="77777777" w:rsidTr="00382F65">
        <w:tblPrEx>
          <w:tblBorders>
            <w:top w:val="none" w:sz="0" w:space="0" w:color="auto"/>
          </w:tblBorders>
        </w:tblPrEx>
        <w:tc>
          <w:tcPr>
            <w:tcW w:w="4540" w:type="dxa"/>
            <w:tcMar>
              <w:top w:w="100" w:type="nil"/>
              <w:left w:w="100" w:type="nil"/>
              <w:bottom w:w="100" w:type="nil"/>
              <w:right w:w="100" w:type="nil"/>
            </w:tcMar>
          </w:tcPr>
          <w:p w14:paraId="482ED23E"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Category Explanation:</w:t>
            </w:r>
          </w:p>
        </w:tc>
        <w:tc>
          <w:tcPr>
            <w:tcW w:w="5800" w:type="dxa"/>
            <w:tcMar>
              <w:top w:w="100" w:type="nil"/>
              <w:left w:w="100" w:type="nil"/>
              <w:bottom w:w="100" w:type="nil"/>
              <w:right w:w="100" w:type="nil"/>
            </w:tcMar>
            <w:vAlign w:val="center"/>
          </w:tcPr>
          <w:p w14:paraId="4744751B" w14:textId="77777777" w:rsidR="00382F65" w:rsidRPr="00D119B5" w:rsidRDefault="00382F65" w:rsidP="00382F65">
            <w:pPr>
              <w:widowControl w:val="0"/>
              <w:autoSpaceDE w:val="0"/>
              <w:autoSpaceDN w:val="0"/>
              <w:adjustRightInd w:val="0"/>
              <w:rPr>
                <w:rFonts w:ascii="Times" w:hAnsi="Times" w:cs="Helvetica"/>
              </w:rPr>
            </w:pPr>
          </w:p>
        </w:tc>
      </w:tr>
      <w:tr w:rsidR="00382F65" w:rsidRPr="00D119B5" w14:paraId="5E458AD5" w14:textId="77777777" w:rsidTr="00382F65">
        <w:tblPrEx>
          <w:tblBorders>
            <w:top w:val="none" w:sz="0" w:space="0" w:color="auto"/>
          </w:tblBorders>
        </w:tblPrEx>
        <w:tc>
          <w:tcPr>
            <w:tcW w:w="4540" w:type="dxa"/>
            <w:tcMar>
              <w:top w:w="100" w:type="nil"/>
              <w:left w:w="100" w:type="nil"/>
              <w:bottom w:w="100" w:type="nil"/>
              <w:right w:w="100" w:type="nil"/>
            </w:tcMar>
            <w:vAlign w:val="center"/>
          </w:tcPr>
          <w:p w14:paraId="3D2E170E"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Expected Number of Awards:</w:t>
            </w:r>
          </w:p>
        </w:tc>
        <w:tc>
          <w:tcPr>
            <w:tcW w:w="5800" w:type="dxa"/>
            <w:tcMar>
              <w:top w:w="100" w:type="nil"/>
              <w:left w:w="100" w:type="nil"/>
              <w:bottom w:w="100" w:type="nil"/>
              <w:right w:w="100" w:type="nil"/>
            </w:tcMar>
            <w:vAlign w:val="center"/>
          </w:tcPr>
          <w:p w14:paraId="2C373DAB" w14:textId="77777777" w:rsidR="00382F65" w:rsidRPr="00D119B5" w:rsidRDefault="00382F65" w:rsidP="00382F65">
            <w:pPr>
              <w:widowControl w:val="0"/>
              <w:autoSpaceDE w:val="0"/>
              <w:autoSpaceDN w:val="0"/>
              <w:adjustRightInd w:val="0"/>
              <w:rPr>
                <w:rFonts w:ascii="Times" w:hAnsi="Times" w:cs="Helvetica"/>
              </w:rPr>
            </w:pPr>
          </w:p>
        </w:tc>
      </w:tr>
      <w:tr w:rsidR="00382F65" w:rsidRPr="00D119B5" w14:paraId="479EB91D" w14:textId="77777777" w:rsidTr="00382F65">
        <w:tblPrEx>
          <w:tblBorders>
            <w:top w:val="none" w:sz="0" w:space="0" w:color="auto"/>
          </w:tblBorders>
        </w:tblPrEx>
        <w:tc>
          <w:tcPr>
            <w:tcW w:w="4540" w:type="dxa"/>
            <w:tcMar>
              <w:top w:w="100" w:type="nil"/>
              <w:left w:w="100" w:type="nil"/>
              <w:bottom w:w="100" w:type="nil"/>
              <w:right w:w="100" w:type="nil"/>
            </w:tcMar>
          </w:tcPr>
          <w:p w14:paraId="2CEBF2AF"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CFDA Number(s):</w:t>
            </w:r>
          </w:p>
        </w:tc>
        <w:tc>
          <w:tcPr>
            <w:tcW w:w="5800" w:type="dxa"/>
            <w:tcMar>
              <w:top w:w="100" w:type="nil"/>
              <w:left w:w="100" w:type="nil"/>
              <w:bottom w:w="100" w:type="nil"/>
              <w:right w:w="100" w:type="nil"/>
            </w:tcMar>
            <w:vAlign w:val="center"/>
          </w:tcPr>
          <w:p w14:paraId="72C9ED3A"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10.310 -- Agriculture and Food Research Initiative (AFRI)</w:t>
            </w:r>
          </w:p>
        </w:tc>
      </w:tr>
      <w:tr w:rsidR="00382F65" w:rsidRPr="00D119B5" w14:paraId="3348F451" w14:textId="77777777" w:rsidTr="00382F65">
        <w:tc>
          <w:tcPr>
            <w:tcW w:w="4540" w:type="dxa"/>
            <w:tcMar>
              <w:top w:w="100" w:type="nil"/>
              <w:left w:w="100" w:type="nil"/>
              <w:bottom w:w="100" w:type="nil"/>
              <w:right w:w="100" w:type="nil"/>
            </w:tcMar>
          </w:tcPr>
          <w:p w14:paraId="2F306EDE"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01A129D"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Yes</w:t>
            </w:r>
          </w:p>
        </w:tc>
      </w:tr>
      <w:tr w:rsidR="00382F65" w14:paraId="728EB569" w14:textId="77777777" w:rsidTr="00382F65">
        <w:tc>
          <w:tcPr>
            <w:tcW w:w="4540" w:type="dxa"/>
            <w:tcBorders>
              <w:left w:val="nil"/>
            </w:tcBorders>
            <w:tcMar>
              <w:top w:w="100" w:type="nil"/>
              <w:left w:w="100" w:type="nil"/>
              <w:bottom w:w="100" w:type="nil"/>
              <w:right w:w="100" w:type="nil"/>
            </w:tcMar>
          </w:tcPr>
          <w:p w14:paraId="10D194D4"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34754D8"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Feb 18, 2015</w:t>
            </w:r>
          </w:p>
        </w:tc>
      </w:tr>
      <w:tr w:rsidR="00382F65" w14:paraId="4FCA8E3B" w14:textId="77777777" w:rsidTr="00382F65">
        <w:tc>
          <w:tcPr>
            <w:tcW w:w="4540" w:type="dxa"/>
            <w:tcBorders>
              <w:left w:val="nil"/>
            </w:tcBorders>
            <w:tcMar>
              <w:top w:w="100" w:type="nil"/>
              <w:left w:w="100" w:type="nil"/>
              <w:bottom w:w="100" w:type="nil"/>
              <w:right w:w="100" w:type="nil"/>
            </w:tcMar>
          </w:tcPr>
          <w:p w14:paraId="67D28044"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18FAC1D"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Feb 18, 2015</w:t>
            </w:r>
          </w:p>
        </w:tc>
      </w:tr>
      <w:tr w:rsidR="00382F65" w14:paraId="6F9B3C7C" w14:textId="77777777" w:rsidTr="00382F65">
        <w:tc>
          <w:tcPr>
            <w:tcW w:w="4540" w:type="dxa"/>
            <w:tcBorders>
              <w:left w:val="nil"/>
            </w:tcBorders>
            <w:tcMar>
              <w:top w:w="100" w:type="nil"/>
              <w:left w:w="100" w:type="nil"/>
              <w:bottom w:w="100" w:type="nil"/>
              <w:right w:w="100" w:type="nil"/>
            </w:tcMar>
          </w:tcPr>
          <w:p w14:paraId="28BF4208"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C54E327" w14:textId="1B5AF865"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 xml:space="preserve">May 18, </w:t>
            </w:r>
            <w:r w:rsidR="000A19D7" w:rsidRPr="00D119B5">
              <w:rPr>
                <w:rFonts w:ascii="Times" w:hAnsi="Times" w:cs="Helvetica"/>
              </w:rPr>
              <w:t>2015 APPLICATION</w:t>
            </w:r>
            <w:r w:rsidRPr="00D119B5">
              <w:rPr>
                <w:rFonts w:ascii="Times" w:hAnsi="Times" w:cs="Helvetica"/>
              </w:rPr>
              <w:t xml:space="preserve"> DEADLINE for “Enhancing Food Safety through Improved Processing Technologies” (A4131): May 18, 2015. APPLICATION DEADLINE for “Effective Mitigation Strategies for Antimicrobial Resistance” (A4171): May 13, 2015.</w:t>
            </w:r>
          </w:p>
        </w:tc>
      </w:tr>
      <w:tr w:rsidR="00382F65" w14:paraId="7A6BCD19" w14:textId="77777777" w:rsidTr="00382F65">
        <w:tc>
          <w:tcPr>
            <w:tcW w:w="4540" w:type="dxa"/>
            <w:tcBorders>
              <w:left w:val="nil"/>
            </w:tcBorders>
            <w:tcMar>
              <w:top w:w="100" w:type="nil"/>
              <w:left w:w="100" w:type="nil"/>
              <w:bottom w:w="100" w:type="nil"/>
              <w:right w:w="100" w:type="nil"/>
            </w:tcMar>
          </w:tcPr>
          <w:p w14:paraId="316C61C6"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5EFC52B"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May 18, 2015   APPLICATION DEADLINE for “Enhancing Food Safety through Improved Processing Technologies” (A4131): May 18, 2015. APPLICATION DEADLINE for “Effective Mitigation Strategies for Antimicrobial Resistance” (A4171): May 13, 2015.</w:t>
            </w:r>
          </w:p>
        </w:tc>
      </w:tr>
      <w:tr w:rsidR="00382F65" w14:paraId="17AD6036" w14:textId="77777777" w:rsidTr="00382F65">
        <w:tc>
          <w:tcPr>
            <w:tcW w:w="4540" w:type="dxa"/>
            <w:tcBorders>
              <w:left w:val="nil"/>
            </w:tcBorders>
            <w:tcMar>
              <w:top w:w="100" w:type="nil"/>
              <w:left w:w="100" w:type="nil"/>
              <w:bottom w:w="100" w:type="nil"/>
              <w:right w:w="100" w:type="nil"/>
            </w:tcMar>
          </w:tcPr>
          <w:p w14:paraId="14A8270E"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1EEF804"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Jun 17, 2015</w:t>
            </w:r>
          </w:p>
        </w:tc>
      </w:tr>
      <w:tr w:rsidR="00382F65" w14:paraId="4BCC67A0" w14:textId="77777777" w:rsidTr="00382F65">
        <w:tc>
          <w:tcPr>
            <w:tcW w:w="4540" w:type="dxa"/>
            <w:tcBorders>
              <w:left w:val="nil"/>
            </w:tcBorders>
            <w:tcMar>
              <w:top w:w="100" w:type="nil"/>
              <w:left w:w="100" w:type="nil"/>
              <w:bottom w:w="100" w:type="nil"/>
              <w:right w:w="100" w:type="nil"/>
            </w:tcMar>
          </w:tcPr>
          <w:p w14:paraId="7150B847"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0BA72A1"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$6,000,000</w:t>
            </w:r>
          </w:p>
        </w:tc>
      </w:tr>
      <w:tr w:rsidR="00382F65" w14:paraId="31E69A3D" w14:textId="77777777" w:rsidTr="00382F65">
        <w:tc>
          <w:tcPr>
            <w:tcW w:w="4540" w:type="dxa"/>
            <w:tcBorders>
              <w:left w:val="nil"/>
            </w:tcBorders>
            <w:tcMar>
              <w:top w:w="100" w:type="nil"/>
              <w:left w:w="100" w:type="nil"/>
              <w:bottom w:w="100" w:type="nil"/>
              <w:right w:w="100" w:type="nil"/>
            </w:tcMar>
          </w:tcPr>
          <w:p w14:paraId="7BB0367E"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2278A04"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Others (see text field entitled "Additional Information on Eligibility" for clarification)</w:t>
            </w:r>
          </w:p>
        </w:tc>
      </w:tr>
      <w:tr w:rsidR="00382F65" w14:paraId="5ECE6B85" w14:textId="77777777" w:rsidTr="00382F65">
        <w:tc>
          <w:tcPr>
            <w:tcW w:w="4540" w:type="dxa"/>
            <w:tcBorders>
              <w:left w:val="nil"/>
            </w:tcBorders>
            <w:tcMar>
              <w:top w:w="100" w:type="nil"/>
              <w:left w:w="100" w:type="nil"/>
              <w:bottom w:w="100" w:type="nil"/>
              <w:right w:w="100" w:type="nil"/>
            </w:tcMar>
          </w:tcPr>
          <w:p w14:paraId="76B7E761"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834708C"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Eligibility is linked to the project type. All project types are described beginning in Part II, C.</w:t>
            </w:r>
          </w:p>
        </w:tc>
      </w:tr>
      <w:tr w:rsidR="00382F65" w14:paraId="774166F7" w14:textId="77777777" w:rsidTr="00382F65">
        <w:tc>
          <w:tcPr>
            <w:tcW w:w="4540" w:type="dxa"/>
            <w:tcBorders>
              <w:left w:val="nil"/>
            </w:tcBorders>
            <w:tcMar>
              <w:top w:w="100" w:type="nil"/>
              <w:left w:w="100" w:type="nil"/>
              <w:bottom w:w="100" w:type="nil"/>
              <w:right w:w="100" w:type="nil"/>
            </w:tcMar>
          </w:tcPr>
          <w:p w14:paraId="2FFFC427"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214E928"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National Institute of Food and Agriculture</w:t>
            </w:r>
          </w:p>
        </w:tc>
      </w:tr>
      <w:tr w:rsidR="00382F65" w14:paraId="4704B220" w14:textId="77777777" w:rsidTr="00382F65">
        <w:tc>
          <w:tcPr>
            <w:tcW w:w="4540" w:type="dxa"/>
            <w:tcBorders>
              <w:left w:val="nil"/>
            </w:tcBorders>
            <w:tcMar>
              <w:top w:w="100" w:type="nil"/>
              <w:left w:w="100" w:type="nil"/>
              <w:bottom w:w="100" w:type="nil"/>
              <w:right w:w="100" w:type="nil"/>
            </w:tcMar>
          </w:tcPr>
          <w:p w14:paraId="2317FDDB"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A728928"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 xml:space="preserve">This AFRI Challenge Area promotes and enhances the scientific discipline of food safety, with an overall aim of protecting consumers from microbial and chemical contaminants that may occur during all stages of the food chain, from production to consumption. This requires an understanding of the interdependencies of human, animal, and ecosystem health as it pertains to foodborne pathogens. The long-term outcome for this program is to reduce foodborne illnesses and deaths by improving the safety of the food supply, which will result in reduced impacts on public health and on our economy. In order to achieve this outcome, this program will support single-function Research Projects and multi-function Integrated </w:t>
            </w:r>
            <w:r w:rsidRPr="00D119B5">
              <w:rPr>
                <w:rFonts w:ascii="Times" w:hAnsi="Times" w:cs="Helvetica"/>
              </w:rPr>
              <w:lastRenderedPageBreak/>
              <w:t>Research, Education, and/or Extension Projects, and Food and Agricultural Science Enhancement (FASE) Grants that address one of the Program Area Priorities (see Food Safety RFA for details).</w:t>
            </w:r>
          </w:p>
        </w:tc>
      </w:tr>
      <w:tr w:rsidR="00382F65" w14:paraId="0F164EA0" w14:textId="77777777" w:rsidTr="00382F65">
        <w:tc>
          <w:tcPr>
            <w:tcW w:w="4540" w:type="dxa"/>
            <w:tcBorders>
              <w:left w:val="nil"/>
            </w:tcBorders>
            <w:tcMar>
              <w:top w:w="100" w:type="nil"/>
              <w:left w:w="100" w:type="nil"/>
              <w:bottom w:w="100" w:type="nil"/>
              <w:right w:w="100" w:type="nil"/>
            </w:tcMar>
          </w:tcPr>
          <w:p w14:paraId="1A32535D"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17B4D32E" w14:textId="77777777" w:rsidR="00382F65" w:rsidRPr="00D119B5" w:rsidRDefault="004618FC" w:rsidP="00382F65">
            <w:pPr>
              <w:widowControl w:val="0"/>
              <w:autoSpaceDE w:val="0"/>
              <w:autoSpaceDN w:val="0"/>
              <w:adjustRightInd w:val="0"/>
              <w:rPr>
                <w:rFonts w:ascii="Times" w:hAnsi="Times" w:cs="Helvetica"/>
              </w:rPr>
            </w:pPr>
            <w:hyperlink r:id="rId90" w:history="1">
              <w:r w:rsidR="00382F65" w:rsidRPr="00D119B5">
                <w:rPr>
                  <w:rStyle w:val="Hyperlink"/>
                  <w:rFonts w:ascii="Times" w:hAnsi="Times" w:cs="Helvetica"/>
                </w:rPr>
                <w:t>Agriculture and Food Research Initiative - Food Safety Challenge Area</w:t>
              </w:r>
            </w:hyperlink>
          </w:p>
        </w:tc>
      </w:tr>
      <w:tr w:rsidR="00382F65" w14:paraId="33888768" w14:textId="77777777" w:rsidTr="00382F65">
        <w:tc>
          <w:tcPr>
            <w:tcW w:w="4540" w:type="dxa"/>
            <w:tcBorders>
              <w:left w:val="nil"/>
            </w:tcBorders>
            <w:tcMar>
              <w:top w:w="100" w:type="nil"/>
              <w:left w:w="100" w:type="nil"/>
              <w:bottom w:w="100" w:type="nil"/>
              <w:right w:w="100" w:type="nil"/>
            </w:tcMar>
          </w:tcPr>
          <w:p w14:paraId="65D30B77"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C6BCF09"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If you have difficulty accessing the full announcement electronically, please contact:</w:t>
            </w:r>
          </w:p>
          <w:p w14:paraId="7EF2814E" w14:textId="77777777" w:rsidR="00382F65" w:rsidRPr="00D119B5" w:rsidRDefault="00382F65" w:rsidP="00382F65">
            <w:pPr>
              <w:widowControl w:val="0"/>
              <w:autoSpaceDE w:val="0"/>
              <w:autoSpaceDN w:val="0"/>
              <w:adjustRightInd w:val="0"/>
              <w:rPr>
                <w:rFonts w:ascii="Times" w:hAnsi="Times" w:cs="Helvetica"/>
              </w:rPr>
            </w:pPr>
          </w:p>
          <w:p w14:paraId="3857830D"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 xml:space="preserve">NIFA Help Desk Phone: 202-401-5048 Business hours are M-F, 7:00 am -5:00 pm ET, excluding Federal holidays </w:t>
            </w:r>
          </w:p>
          <w:p w14:paraId="104B4AFD" w14:textId="77777777" w:rsidR="00382F65" w:rsidRPr="00D119B5" w:rsidRDefault="004618FC" w:rsidP="00382F65">
            <w:pPr>
              <w:widowControl w:val="0"/>
              <w:autoSpaceDE w:val="0"/>
              <w:autoSpaceDN w:val="0"/>
              <w:adjustRightInd w:val="0"/>
              <w:rPr>
                <w:rFonts w:ascii="Times" w:hAnsi="Times" w:cs="Helvetica"/>
              </w:rPr>
            </w:pPr>
            <w:hyperlink r:id="rId91" w:history="1">
              <w:r w:rsidR="00382F65" w:rsidRPr="00D119B5">
                <w:rPr>
                  <w:rStyle w:val="Hyperlink"/>
                  <w:rFonts w:ascii="Times" w:hAnsi="Times" w:cs="Helvetica"/>
                </w:rPr>
                <w:t>If you have any questions related to preparing application content</w:t>
              </w:r>
            </w:hyperlink>
          </w:p>
        </w:tc>
      </w:tr>
    </w:tbl>
    <w:p w14:paraId="17BF5CCD" w14:textId="77777777" w:rsidR="00382F65" w:rsidRPr="002F4FB3" w:rsidRDefault="00382F65" w:rsidP="00382F65">
      <w:pPr>
        <w:widowControl w:val="0"/>
        <w:autoSpaceDE w:val="0"/>
        <w:autoSpaceDN w:val="0"/>
        <w:adjustRightInd w:val="0"/>
        <w:rPr>
          <w:rFonts w:ascii="Times" w:hAnsi="Times" w:cs="Helvetica"/>
        </w:rPr>
      </w:pPr>
    </w:p>
    <w:p w14:paraId="2357EAE8" w14:textId="77777777" w:rsidR="00382F65" w:rsidRDefault="004618FC" w:rsidP="00382F65">
      <w:pPr>
        <w:widowControl w:val="0"/>
        <w:pBdr>
          <w:bottom w:val="single" w:sz="6" w:space="1" w:color="auto"/>
        </w:pBdr>
        <w:autoSpaceDE w:val="0"/>
        <w:autoSpaceDN w:val="0"/>
        <w:adjustRightInd w:val="0"/>
        <w:rPr>
          <w:rFonts w:ascii="Times" w:hAnsi="Times" w:cs="Helvetica"/>
          <w:color w:val="386EFF"/>
          <w:u w:val="single" w:color="386EFF"/>
        </w:rPr>
      </w:pPr>
      <w:hyperlink r:id="rId92" w:history="1">
        <w:r w:rsidR="00382F65" w:rsidRPr="002F4FB3">
          <w:rPr>
            <w:rFonts w:ascii="Times" w:hAnsi="Times" w:cs="Helvetica"/>
            <w:color w:val="386EFF"/>
            <w:u w:val="single" w:color="386EFF"/>
          </w:rPr>
          <w:t>http://www.grants.gov/web/grants/view-opportunity.html?oppId=274625</w:t>
        </w:r>
      </w:hyperlink>
    </w:p>
    <w:p w14:paraId="7EDB963A" w14:textId="77777777" w:rsidR="00382F65" w:rsidRPr="002F4FB3" w:rsidRDefault="00382F65" w:rsidP="00382F65">
      <w:pPr>
        <w:widowControl w:val="0"/>
        <w:pBdr>
          <w:bottom w:val="single" w:sz="6" w:space="1" w:color="auto"/>
        </w:pBdr>
        <w:autoSpaceDE w:val="0"/>
        <w:autoSpaceDN w:val="0"/>
        <w:adjustRightInd w:val="0"/>
        <w:rPr>
          <w:rFonts w:ascii="Times" w:hAnsi="Times" w:cs="Helvetica"/>
        </w:rPr>
      </w:pPr>
    </w:p>
    <w:p w14:paraId="491F2801" w14:textId="77777777" w:rsidR="00382F65" w:rsidRPr="002F4FB3" w:rsidRDefault="00382F65" w:rsidP="00382F65">
      <w:pPr>
        <w:widowControl w:val="0"/>
        <w:autoSpaceDE w:val="0"/>
        <w:autoSpaceDN w:val="0"/>
        <w:adjustRightInd w:val="0"/>
        <w:rPr>
          <w:rFonts w:ascii="Times" w:hAnsi="Times" w:cs="Helvetica"/>
        </w:rPr>
      </w:pPr>
    </w:p>
    <w:p w14:paraId="4B4E8ECC" w14:textId="77777777" w:rsidR="00382F65" w:rsidRPr="002F4FB3" w:rsidRDefault="00382F65" w:rsidP="00382F65">
      <w:pPr>
        <w:widowControl w:val="0"/>
        <w:autoSpaceDE w:val="0"/>
        <w:autoSpaceDN w:val="0"/>
        <w:adjustRightInd w:val="0"/>
        <w:rPr>
          <w:rFonts w:ascii="Times" w:hAnsi="Times" w:cs="Helvetica"/>
        </w:rPr>
      </w:pPr>
      <w:bookmarkStart w:id="59" w:name="AGVariability"/>
      <w:bookmarkEnd w:id="59"/>
      <w:r w:rsidRPr="002F4FB3">
        <w:rPr>
          <w:rFonts w:ascii="Times" w:hAnsi="Times" w:cs="Helvetica"/>
        </w:rPr>
        <w:t>National Institute of Food and Agriculture</w:t>
      </w:r>
    </w:p>
    <w:p w14:paraId="1FC8F92F" w14:textId="77777777" w:rsidR="00382F65" w:rsidRDefault="00382F65" w:rsidP="00382F65">
      <w:pPr>
        <w:widowControl w:val="0"/>
        <w:autoSpaceDE w:val="0"/>
        <w:autoSpaceDN w:val="0"/>
        <w:adjustRightInd w:val="0"/>
        <w:rPr>
          <w:rFonts w:ascii="Times" w:hAnsi="Times" w:cs="Helvetica"/>
        </w:rPr>
      </w:pPr>
      <w:r w:rsidRPr="002F4FB3">
        <w:rPr>
          <w:rFonts w:ascii="Times" w:hAnsi="Times" w:cs="Helvetica"/>
        </w:rPr>
        <w:t>Agriculture and Food Research Initiative - Agriculture and Natural Resources Science for Climate Variability and Change Challenge Area Grant</w:t>
      </w:r>
    </w:p>
    <w:p w14:paraId="7C0C4814" w14:textId="77777777" w:rsidR="00382F65" w:rsidRDefault="00382F65" w:rsidP="00382F6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382F65" w:rsidRPr="00D119B5" w14:paraId="6B953CFC" w14:textId="77777777" w:rsidTr="00382F65">
        <w:tc>
          <w:tcPr>
            <w:tcW w:w="4540" w:type="dxa"/>
            <w:tcMar>
              <w:top w:w="100" w:type="nil"/>
              <w:left w:w="100" w:type="nil"/>
              <w:bottom w:w="100" w:type="nil"/>
              <w:right w:w="100" w:type="nil"/>
            </w:tcMar>
          </w:tcPr>
          <w:p w14:paraId="7E361675"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Document Type:</w:t>
            </w:r>
          </w:p>
        </w:tc>
        <w:tc>
          <w:tcPr>
            <w:tcW w:w="5800" w:type="dxa"/>
            <w:tcMar>
              <w:top w:w="100" w:type="nil"/>
              <w:left w:w="100" w:type="nil"/>
              <w:bottom w:w="100" w:type="nil"/>
              <w:right w:w="100" w:type="nil"/>
            </w:tcMar>
            <w:vAlign w:val="center"/>
          </w:tcPr>
          <w:p w14:paraId="7C08759F"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Grants Notice</w:t>
            </w:r>
          </w:p>
        </w:tc>
      </w:tr>
      <w:tr w:rsidR="00382F65" w:rsidRPr="00D119B5" w14:paraId="04F2E54E" w14:textId="77777777" w:rsidTr="00382F65">
        <w:tblPrEx>
          <w:tblBorders>
            <w:top w:val="none" w:sz="0" w:space="0" w:color="auto"/>
          </w:tblBorders>
        </w:tblPrEx>
        <w:tc>
          <w:tcPr>
            <w:tcW w:w="4540" w:type="dxa"/>
            <w:tcMar>
              <w:top w:w="100" w:type="nil"/>
              <w:left w:w="100" w:type="nil"/>
              <w:bottom w:w="100" w:type="nil"/>
              <w:right w:w="100" w:type="nil"/>
            </w:tcMar>
          </w:tcPr>
          <w:p w14:paraId="575182DC"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Funding Opportunity Number:</w:t>
            </w:r>
          </w:p>
        </w:tc>
        <w:tc>
          <w:tcPr>
            <w:tcW w:w="5800" w:type="dxa"/>
            <w:tcMar>
              <w:top w:w="100" w:type="nil"/>
              <w:left w:w="100" w:type="nil"/>
              <w:bottom w:w="100" w:type="nil"/>
              <w:right w:w="100" w:type="nil"/>
            </w:tcMar>
            <w:vAlign w:val="center"/>
          </w:tcPr>
          <w:p w14:paraId="6D1620BD"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USDA-NIFA-AFRI-004919</w:t>
            </w:r>
          </w:p>
        </w:tc>
      </w:tr>
      <w:tr w:rsidR="00382F65" w:rsidRPr="00D119B5" w14:paraId="4C67C126" w14:textId="77777777" w:rsidTr="00382F65">
        <w:tblPrEx>
          <w:tblBorders>
            <w:top w:val="none" w:sz="0" w:space="0" w:color="auto"/>
          </w:tblBorders>
        </w:tblPrEx>
        <w:tc>
          <w:tcPr>
            <w:tcW w:w="4540" w:type="dxa"/>
            <w:tcMar>
              <w:top w:w="100" w:type="nil"/>
              <w:left w:w="100" w:type="nil"/>
              <w:bottom w:w="100" w:type="nil"/>
              <w:right w:w="100" w:type="nil"/>
            </w:tcMar>
          </w:tcPr>
          <w:p w14:paraId="75539183"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Funding Opportunity Title:</w:t>
            </w:r>
          </w:p>
        </w:tc>
        <w:tc>
          <w:tcPr>
            <w:tcW w:w="5800" w:type="dxa"/>
            <w:tcMar>
              <w:top w:w="100" w:type="nil"/>
              <w:left w:w="100" w:type="nil"/>
              <w:bottom w:w="100" w:type="nil"/>
              <w:right w:w="100" w:type="nil"/>
            </w:tcMar>
            <w:vAlign w:val="center"/>
          </w:tcPr>
          <w:p w14:paraId="220246ED"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Agriculture and Food Research Initiative - Agriculture and Natural Resources Science for Climate Variability and Change Challenge Area</w:t>
            </w:r>
          </w:p>
        </w:tc>
      </w:tr>
      <w:tr w:rsidR="00382F65" w:rsidRPr="00D119B5" w14:paraId="676A9A16" w14:textId="77777777" w:rsidTr="00382F65">
        <w:tblPrEx>
          <w:tblBorders>
            <w:top w:val="none" w:sz="0" w:space="0" w:color="auto"/>
          </w:tblBorders>
        </w:tblPrEx>
        <w:tc>
          <w:tcPr>
            <w:tcW w:w="4540" w:type="dxa"/>
            <w:tcMar>
              <w:top w:w="100" w:type="nil"/>
              <w:left w:w="100" w:type="nil"/>
              <w:bottom w:w="100" w:type="nil"/>
              <w:right w:w="100" w:type="nil"/>
            </w:tcMar>
          </w:tcPr>
          <w:p w14:paraId="43699A7B"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Opportunity Category:</w:t>
            </w:r>
          </w:p>
        </w:tc>
        <w:tc>
          <w:tcPr>
            <w:tcW w:w="5800" w:type="dxa"/>
            <w:tcMar>
              <w:top w:w="100" w:type="nil"/>
              <w:left w:w="100" w:type="nil"/>
              <w:bottom w:w="100" w:type="nil"/>
              <w:right w:w="100" w:type="nil"/>
            </w:tcMar>
            <w:vAlign w:val="center"/>
          </w:tcPr>
          <w:p w14:paraId="45584C0E"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Discretionary</w:t>
            </w:r>
          </w:p>
        </w:tc>
      </w:tr>
      <w:tr w:rsidR="00382F65" w:rsidRPr="00D119B5" w14:paraId="6FACDC97" w14:textId="77777777" w:rsidTr="00382F65">
        <w:tblPrEx>
          <w:tblBorders>
            <w:top w:val="none" w:sz="0" w:space="0" w:color="auto"/>
          </w:tblBorders>
        </w:tblPrEx>
        <w:tc>
          <w:tcPr>
            <w:tcW w:w="4540" w:type="dxa"/>
            <w:tcMar>
              <w:top w:w="100" w:type="nil"/>
              <w:left w:w="100" w:type="nil"/>
              <w:bottom w:w="100" w:type="nil"/>
              <w:right w:w="100" w:type="nil"/>
            </w:tcMar>
          </w:tcPr>
          <w:p w14:paraId="7FA6387F"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Funding Instrument Type:</w:t>
            </w:r>
          </w:p>
        </w:tc>
        <w:tc>
          <w:tcPr>
            <w:tcW w:w="5800" w:type="dxa"/>
            <w:tcMar>
              <w:top w:w="100" w:type="nil"/>
              <w:left w:w="100" w:type="nil"/>
              <w:bottom w:w="100" w:type="nil"/>
              <w:right w:w="100" w:type="nil"/>
            </w:tcMar>
            <w:vAlign w:val="center"/>
          </w:tcPr>
          <w:p w14:paraId="26D25FAB"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Grant</w:t>
            </w:r>
          </w:p>
        </w:tc>
      </w:tr>
      <w:tr w:rsidR="00382F65" w:rsidRPr="00D119B5" w14:paraId="09828593" w14:textId="77777777" w:rsidTr="00382F65">
        <w:tblPrEx>
          <w:tblBorders>
            <w:top w:val="none" w:sz="0" w:space="0" w:color="auto"/>
          </w:tblBorders>
        </w:tblPrEx>
        <w:tc>
          <w:tcPr>
            <w:tcW w:w="4540" w:type="dxa"/>
            <w:tcMar>
              <w:top w:w="100" w:type="nil"/>
              <w:left w:w="100" w:type="nil"/>
              <w:bottom w:w="100" w:type="nil"/>
              <w:right w:w="100" w:type="nil"/>
            </w:tcMar>
          </w:tcPr>
          <w:p w14:paraId="559772E8"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Category of Funding Activity:</w:t>
            </w:r>
          </w:p>
        </w:tc>
        <w:tc>
          <w:tcPr>
            <w:tcW w:w="5800" w:type="dxa"/>
            <w:tcMar>
              <w:top w:w="100" w:type="nil"/>
              <w:left w:w="100" w:type="nil"/>
              <w:bottom w:w="100" w:type="nil"/>
              <w:right w:w="100" w:type="nil"/>
            </w:tcMar>
            <w:vAlign w:val="center"/>
          </w:tcPr>
          <w:p w14:paraId="2E201768"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Agriculture</w:t>
            </w:r>
          </w:p>
          <w:p w14:paraId="202EC48E"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Energy</w:t>
            </w:r>
          </w:p>
          <w:p w14:paraId="3D3731E9"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Natural Resources</w:t>
            </w:r>
          </w:p>
        </w:tc>
      </w:tr>
      <w:tr w:rsidR="00382F65" w:rsidRPr="00D119B5" w14:paraId="343122EF" w14:textId="77777777" w:rsidTr="00382F65">
        <w:tblPrEx>
          <w:tblBorders>
            <w:top w:val="none" w:sz="0" w:space="0" w:color="auto"/>
          </w:tblBorders>
        </w:tblPrEx>
        <w:tc>
          <w:tcPr>
            <w:tcW w:w="4540" w:type="dxa"/>
            <w:tcMar>
              <w:top w:w="100" w:type="nil"/>
              <w:left w:w="100" w:type="nil"/>
              <w:bottom w:w="100" w:type="nil"/>
              <w:right w:w="100" w:type="nil"/>
            </w:tcMar>
          </w:tcPr>
          <w:p w14:paraId="6F4B0847"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Category Explanation:</w:t>
            </w:r>
          </w:p>
        </w:tc>
        <w:tc>
          <w:tcPr>
            <w:tcW w:w="5800" w:type="dxa"/>
            <w:tcMar>
              <w:top w:w="100" w:type="nil"/>
              <w:left w:w="100" w:type="nil"/>
              <w:bottom w:w="100" w:type="nil"/>
              <w:right w:w="100" w:type="nil"/>
            </w:tcMar>
            <w:vAlign w:val="center"/>
          </w:tcPr>
          <w:p w14:paraId="2C898E9F" w14:textId="77777777" w:rsidR="00382F65" w:rsidRPr="00D119B5" w:rsidRDefault="00382F65" w:rsidP="00382F65">
            <w:pPr>
              <w:widowControl w:val="0"/>
              <w:autoSpaceDE w:val="0"/>
              <w:autoSpaceDN w:val="0"/>
              <w:adjustRightInd w:val="0"/>
              <w:rPr>
                <w:rFonts w:ascii="Times" w:hAnsi="Times" w:cs="Helvetica"/>
              </w:rPr>
            </w:pPr>
          </w:p>
        </w:tc>
      </w:tr>
      <w:tr w:rsidR="00382F65" w:rsidRPr="00D119B5" w14:paraId="29E94534" w14:textId="77777777" w:rsidTr="00382F65">
        <w:tblPrEx>
          <w:tblBorders>
            <w:top w:val="none" w:sz="0" w:space="0" w:color="auto"/>
          </w:tblBorders>
        </w:tblPrEx>
        <w:tc>
          <w:tcPr>
            <w:tcW w:w="4540" w:type="dxa"/>
            <w:tcMar>
              <w:top w:w="100" w:type="nil"/>
              <w:left w:w="100" w:type="nil"/>
              <w:bottom w:w="100" w:type="nil"/>
              <w:right w:w="100" w:type="nil"/>
            </w:tcMar>
            <w:vAlign w:val="center"/>
          </w:tcPr>
          <w:p w14:paraId="5C15F500"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Expected Number of Awards:</w:t>
            </w:r>
          </w:p>
        </w:tc>
        <w:tc>
          <w:tcPr>
            <w:tcW w:w="5800" w:type="dxa"/>
            <w:tcMar>
              <w:top w:w="100" w:type="nil"/>
              <w:left w:w="100" w:type="nil"/>
              <w:bottom w:w="100" w:type="nil"/>
              <w:right w:w="100" w:type="nil"/>
            </w:tcMar>
            <w:vAlign w:val="center"/>
          </w:tcPr>
          <w:p w14:paraId="5164FA75" w14:textId="77777777" w:rsidR="00382F65" w:rsidRPr="00D119B5" w:rsidRDefault="00382F65" w:rsidP="00382F65">
            <w:pPr>
              <w:widowControl w:val="0"/>
              <w:autoSpaceDE w:val="0"/>
              <w:autoSpaceDN w:val="0"/>
              <w:adjustRightInd w:val="0"/>
              <w:rPr>
                <w:rFonts w:ascii="Times" w:hAnsi="Times" w:cs="Helvetica"/>
              </w:rPr>
            </w:pPr>
          </w:p>
        </w:tc>
      </w:tr>
      <w:tr w:rsidR="00382F65" w:rsidRPr="00D119B5" w14:paraId="033A7F18" w14:textId="77777777" w:rsidTr="00382F65">
        <w:tblPrEx>
          <w:tblBorders>
            <w:top w:val="none" w:sz="0" w:space="0" w:color="auto"/>
          </w:tblBorders>
        </w:tblPrEx>
        <w:tc>
          <w:tcPr>
            <w:tcW w:w="4540" w:type="dxa"/>
            <w:tcMar>
              <w:top w:w="100" w:type="nil"/>
              <w:left w:w="100" w:type="nil"/>
              <w:bottom w:w="100" w:type="nil"/>
              <w:right w:w="100" w:type="nil"/>
            </w:tcMar>
          </w:tcPr>
          <w:p w14:paraId="7510A88A"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CFDA Number(s):</w:t>
            </w:r>
          </w:p>
        </w:tc>
        <w:tc>
          <w:tcPr>
            <w:tcW w:w="5800" w:type="dxa"/>
            <w:tcMar>
              <w:top w:w="100" w:type="nil"/>
              <w:left w:w="100" w:type="nil"/>
              <w:bottom w:w="100" w:type="nil"/>
              <w:right w:w="100" w:type="nil"/>
            </w:tcMar>
            <w:vAlign w:val="center"/>
          </w:tcPr>
          <w:p w14:paraId="1B1EAF5F"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10.310 -- Agriculture and Food Research Initiative (AFRI)</w:t>
            </w:r>
          </w:p>
        </w:tc>
      </w:tr>
      <w:tr w:rsidR="00382F65" w:rsidRPr="00D119B5" w14:paraId="43AE3F00" w14:textId="77777777" w:rsidTr="00382F65">
        <w:tc>
          <w:tcPr>
            <w:tcW w:w="4540" w:type="dxa"/>
            <w:tcMar>
              <w:top w:w="100" w:type="nil"/>
              <w:left w:w="100" w:type="nil"/>
              <w:bottom w:w="100" w:type="nil"/>
              <w:right w:w="100" w:type="nil"/>
            </w:tcMar>
          </w:tcPr>
          <w:p w14:paraId="762A7C4E"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6EFAC35"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Yes</w:t>
            </w:r>
          </w:p>
        </w:tc>
      </w:tr>
      <w:tr w:rsidR="00382F65" w:rsidRPr="00D119B5" w14:paraId="24B5892C" w14:textId="77777777" w:rsidTr="00382F65">
        <w:tc>
          <w:tcPr>
            <w:tcW w:w="4540" w:type="dxa"/>
            <w:tcBorders>
              <w:left w:val="nil"/>
            </w:tcBorders>
            <w:tcMar>
              <w:top w:w="100" w:type="nil"/>
              <w:left w:w="100" w:type="nil"/>
              <w:bottom w:w="100" w:type="nil"/>
              <w:right w:w="100" w:type="nil"/>
            </w:tcMar>
          </w:tcPr>
          <w:p w14:paraId="0EB3C35C"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15A6A87"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Feb 18, 2015</w:t>
            </w:r>
          </w:p>
        </w:tc>
      </w:tr>
      <w:tr w:rsidR="00382F65" w:rsidRPr="00D119B5" w14:paraId="045268E9" w14:textId="77777777" w:rsidTr="00382F65">
        <w:tc>
          <w:tcPr>
            <w:tcW w:w="4540" w:type="dxa"/>
            <w:tcBorders>
              <w:left w:val="nil"/>
            </w:tcBorders>
            <w:tcMar>
              <w:top w:w="100" w:type="nil"/>
              <w:left w:w="100" w:type="nil"/>
              <w:bottom w:w="100" w:type="nil"/>
              <w:right w:w="100" w:type="nil"/>
            </w:tcMar>
          </w:tcPr>
          <w:p w14:paraId="635C2570"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1152C53"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Feb 18, 2015</w:t>
            </w:r>
          </w:p>
        </w:tc>
      </w:tr>
      <w:tr w:rsidR="00382F65" w:rsidRPr="00D119B5" w14:paraId="4BBB080D" w14:textId="77777777" w:rsidTr="00382F65">
        <w:tc>
          <w:tcPr>
            <w:tcW w:w="4540" w:type="dxa"/>
            <w:tcBorders>
              <w:left w:val="nil"/>
            </w:tcBorders>
            <w:tcMar>
              <w:top w:w="100" w:type="nil"/>
              <w:left w:w="100" w:type="nil"/>
              <w:bottom w:w="100" w:type="nil"/>
              <w:right w:w="100" w:type="nil"/>
            </w:tcMar>
          </w:tcPr>
          <w:p w14:paraId="688F76AD"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2C8C85A" w14:textId="204C1624"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Jun 4</w:t>
            </w:r>
            <w:r w:rsidR="00DE0464">
              <w:rPr>
                <w:rFonts w:ascii="Times" w:hAnsi="Times" w:cs="Helvetica"/>
              </w:rPr>
              <w:t>, 2015 </w:t>
            </w:r>
            <w:r w:rsidRPr="00D119B5">
              <w:rPr>
                <w:rFonts w:ascii="Times" w:hAnsi="Times" w:cs="Helvetica"/>
              </w:rPr>
              <w:t>A Letter of Intent (LOI) must be received by (applications for conference grants are excluded from LOI requirement) 5:00 p.m. Eastern Time on April 2, 2015 (see Part IV, A. of this RFA). Applications must be received via Grants.gov by 5:00 p.m. Eastern Time on June 4, 2015.</w:t>
            </w:r>
          </w:p>
        </w:tc>
      </w:tr>
      <w:tr w:rsidR="00382F65" w:rsidRPr="00D119B5" w14:paraId="41760607" w14:textId="77777777" w:rsidTr="00382F65">
        <w:tc>
          <w:tcPr>
            <w:tcW w:w="4540" w:type="dxa"/>
            <w:tcBorders>
              <w:left w:val="nil"/>
            </w:tcBorders>
            <w:tcMar>
              <w:top w:w="100" w:type="nil"/>
              <w:left w:w="100" w:type="nil"/>
              <w:bottom w:w="100" w:type="nil"/>
              <w:right w:w="100" w:type="nil"/>
            </w:tcMar>
          </w:tcPr>
          <w:p w14:paraId="6130AF04"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3B7138E"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 xml:space="preserve">Jun 4, 2015   A Letter of Intent (LOI) must be received by (applications for conference grants are excluded from LOI requirement) 5:00 p.m. Eastern Time on April 2, </w:t>
            </w:r>
            <w:r w:rsidRPr="00D119B5">
              <w:rPr>
                <w:rFonts w:ascii="Times" w:hAnsi="Times" w:cs="Helvetica"/>
              </w:rPr>
              <w:lastRenderedPageBreak/>
              <w:t>2015 (see Part IV, A. of this RFA). Applications must be received via Grants.gov by 5:00 p.m. Eastern Time on June 4, 2015.</w:t>
            </w:r>
          </w:p>
        </w:tc>
      </w:tr>
      <w:tr w:rsidR="00382F65" w:rsidRPr="00D119B5" w14:paraId="785D873D" w14:textId="77777777" w:rsidTr="00382F65">
        <w:tc>
          <w:tcPr>
            <w:tcW w:w="4540" w:type="dxa"/>
            <w:tcBorders>
              <w:left w:val="nil"/>
            </w:tcBorders>
            <w:tcMar>
              <w:top w:w="100" w:type="nil"/>
              <w:left w:w="100" w:type="nil"/>
              <w:bottom w:w="100" w:type="nil"/>
              <w:right w:w="100" w:type="nil"/>
            </w:tcMar>
          </w:tcPr>
          <w:p w14:paraId="67D21368"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lastRenderedPageBreak/>
              <w:t>Archive Date:</w:t>
            </w:r>
          </w:p>
        </w:tc>
        <w:tc>
          <w:tcPr>
            <w:tcW w:w="5800" w:type="dxa"/>
            <w:tcBorders>
              <w:right w:val="nil"/>
            </w:tcBorders>
            <w:tcMar>
              <w:top w:w="100" w:type="nil"/>
              <w:left w:w="100" w:type="nil"/>
              <w:bottom w:w="100" w:type="nil"/>
              <w:right w:w="100" w:type="nil"/>
            </w:tcMar>
            <w:vAlign w:val="center"/>
          </w:tcPr>
          <w:p w14:paraId="013F66F5"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Jul 4, 2015</w:t>
            </w:r>
          </w:p>
        </w:tc>
      </w:tr>
      <w:tr w:rsidR="00382F65" w:rsidRPr="00D119B5" w14:paraId="52F8F1E7" w14:textId="77777777" w:rsidTr="00382F65">
        <w:tc>
          <w:tcPr>
            <w:tcW w:w="4540" w:type="dxa"/>
            <w:tcBorders>
              <w:left w:val="nil"/>
            </w:tcBorders>
            <w:tcMar>
              <w:top w:w="100" w:type="nil"/>
              <w:left w:w="100" w:type="nil"/>
              <w:bottom w:w="100" w:type="nil"/>
              <w:right w:w="100" w:type="nil"/>
            </w:tcMar>
          </w:tcPr>
          <w:p w14:paraId="371A1EE1"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01F7C87"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$5,000,000</w:t>
            </w:r>
          </w:p>
        </w:tc>
      </w:tr>
      <w:tr w:rsidR="00382F65" w14:paraId="3740E80D" w14:textId="77777777" w:rsidTr="00382F65">
        <w:tc>
          <w:tcPr>
            <w:tcW w:w="4540" w:type="dxa"/>
            <w:tcBorders>
              <w:left w:val="nil"/>
            </w:tcBorders>
            <w:tcMar>
              <w:top w:w="100" w:type="nil"/>
              <w:left w:w="100" w:type="nil"/>
              <w:bottom w:w="100" w:type="nil"/>
              <w:right w:w="100" w:type="nil"/>
            </w:tcMar>
          </w:tcPr>
          <w:p w14:paraId="336500DD"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4DEED42"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Others (see text field entitled "Additional Information on Eligibility" for clarification)</w:t>
            </w:r>
          </w:p>
        </w:tc>
      </w:tr>
      <w:tr w:rsidR="00382F65" w14:paraId="6317C451" w14:textId="77777777" w:rsidTr="00382F65">
        <w:tc>
          <w:tcPr>
            <w:tcW w:w="4540" w:type="dxa"/>
            <w:tcBorders>
              <w:left w:val="nil"/>
            </w:tcBorders>
            <w:tcMar>
              <w:top w:w="100" w:type="nil"/>
              <w:left w:w="100" w:type="nil"/>
              <w:bottom w:w="100" w:type="nil"/>
              <w:right w:w="100" w:type="nil"/>
            </w:tcMar>
          </w:tcPr>
          <w:p w14:paraId="501303DA"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487A6D4"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Eligibility is linked to the project type requested in Program Area Descriptions beginning in Part I, C. All project types are described beginning in Part II, C.</w:t>
            </w:r>
          </w:p>
        </w:tc>
      </w:tr>
      <w:tr w:rsidR="00382F65" w14:paraId="7AEB762D" w14:textId="77777777" w:rsidTr="00382F65">
        <w:tc>
          <w:tcPr>
            <w:tcW w:w="4540" w:type="dxa"/>
            <w:tcBorders>
              <w:left w:val="nil"/>
            </w:tcBorders>
            <w:tcMar>
              <w:top w:w="100" w:type="nil"/>
              <w:left w:w="100" w:type="nil"/>
              <w:bottom w:w="100" w:type="nil"/>
              <w:right w:w="100" w:type="nil"/>
            </w:tcMar>
          </w:tcPr>
          <w:p w14:paraId="21D34533"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1126CF9"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National Institute of Food and Agriculture</w:t>
            </w:r>
          </w:p>
        </w:tc>
      </w:tr>
      <w:tr w:rsidR="00382F65" w14:paraId="408DC5D0" w14:textId="77777777" w:rsidTr="00382F65">
        <w:tc>
          <w:tcPr>
            <w:tcW w:w="4540" w:type="dxa"/>
            <w:tcBorders>
              <w:left w:val="nil"/>
            </w:tcBorders>
            <w:tcMar>
              <w:top w:w="100" w:type="nil"/>
              <w:left w:w="100" w:type="nil"/>
              <w:bottom w:w="100" w:type="nil"/>
              <w:right w:w="100" w:type="nil"/>
            </w:tcMar>
          </w:tcPr>
          <w:p w14:paraId="3621A7DD"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431AB84"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This AFRI Challenge Area focuses on the priority to mitigate and adapt to climate variability and change. It supports activities that reduce greenhouse gas emissions, increase carbon sequestration in agricultural and forest production systems, and prepare the nation's agriculture and forests to adapt to variable climates. The long-term outcome for this program is to reduce the use of energy, nitrogen fertilizer, and water by ten percent and increase carbon sequestration by fifteen percent through resilient agriculture and forest production systems. In order to achieve this outcome, this program will support multi-function Integrated Research, Education, and/or Extension Projects and Food and Agricultural Science Enhancement (FASE) Grants applications that address one of the Program Area Priorities (see Climate Variability and Change RFA for details).</w:t>
            </w:r>
          </w:p>
        </w:tc>
      </w:tr>
      <w:tr w:rsidR="00382F65" w14:paraId="1FDA9527" w14:textId="77777777" w:rsidTr="00382F65">
        <w:tc>
          <w:tcPr>
            <w:tcW w:w="4540" w:type="dxa"/>
            <w:tcBorders>
              <w:left w:val="nil"/>
            </w:tcBorders>
            <w:tcMar>
              <w:top w:w="100" w:type="nil"/>
              <w:left w:w="100" w:type="nil"/>
              <w:bottom w:w="100" w:type="nil"/>
              <w:right w:w="100" w:type="nil"/>
            </w:tcMar>
          </w:tcPr>
          <w:p w14:paraId="19EA94C1"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75981EF" w14:textId="77777777" w:rsidR="00382F65" w:rsidRPr="00D119B5" w:rsidRDefault="004618FC" w:rsidP="00382F65">
            <w:pPr>
              <w:widowControl w:val="0"/>
              <w:autoSpaceDE w:val="0"/>
              <w:autoSpaceDN w:val="0"/>
              <w:adjustRightInd w:val="0"/>
              <w:rPr>
                <w:rFonts w:ascii="Times" w:hAnsi="Times" w:cs="Helvetica"/>
              </w:rPr>
            </w:pPr>
            <w:hyperlink r:id="rId93" w:history="1">
              <w:r w:rsidR="00382F65" w:rsidRPr="00D119B5">
                <w:rPr>
                  <w:rStyle w:val="Hyperlink"/>
                  <w:rFonts w:ascii="Times" w:hAnsi="Times" w:cs="Helvetica"/>
                </w:rPr>
                <w:t>Agriculture and Food Research Initiative - Agriculture and Natural Resources Science for Climate Variability and Change Challenge Area</w:t>
              </w:r>
            </w:hyperlink>
          </w:p>
        </w:tc>
      </w:tr>
      <w:tr w:rsidR="00382F65" w14:paraId="544D83CC" w14:textId="77777777" w:rsidTr="00382F65">
        <w:tc>
          <w:tcPr>
            <w:tcW w:w="4540" w:type="dxa"/>
            <w:tcBorders>
              <w:left w:val="nil"/>
            </w:tcBorders>
            <w:tcMar>
              <w:top w:w="100" w:type="nil"/>
              <w:left w:w="100" w:type="nil"/>
              <w:bottom w:w="100" w:type="nil"/>
              <w:right w:w="100" w:type="nil"/>
            </w:tcMar>
          </w:tcPr>
          <w:p w14:paraId="1F98BF27" w14:textId="77777777" w:rsidR="00382F65" w:rsidRPr="00D119B5" w:rsidRDefault="00382F65" w:rsidP="00382F65">
            <w:pPr>
              <w:widowControl w:val="0"/>
              <w:autoSpaceDE w:val="0"/>
              <w:autoSpaceDN w:val="0"/>
              <w:adjustRightInd w:val="0"/>
              <w:rPr>
                <w:rFonts w:ascii="Times" w:hAnsi="Times" w:cs="Helvetica"/>
                <w:b/>
                <w:bCs/>
              </w:rPr>
            </w:pPr>
            <w:r w:rsidRPr="00D119B5">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1EA07AC"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If you have difficulty accessing the full announcement electronically, please contact:</w:t>
            </w:r>
          </w:p>
          <w:p w14:paraId="4A35166B" w14:textId="77777777" w:rsidR="00382F65" w:rsidRPr="00D119B5" w:rsidRDefault="00382F65" w:rsidP="00382F65">
            <w:pPr>
              <w:widowControl w:val="0"/>
              <w:autoSpaceDE w:val="0"/>
              <w:autoSpaceDN w:val="0"/>
              <w:adjustRightInd w:val="0"/>
              <w:rPr>
                <w:rFonts w:ascii="Times" w:hAnsi="Times" w:cs="Helvetica"/>
              </w:rPr>
            </w:pPr>
          </w:p>
          <w:p w14:paraId="71A9E4E7" w14:textId="77777777" w:rsidR="00382F65" w:rsidRPr="00D119B5" w:rsidRDefault="00382F65" w:rsidP="00382F65">
            <w:pPr>
              <w:widowControl w:val="0"/>
              <w:autoSpaceDE w:val="0"/>
              <w:autoSpaceDN w:val="0"/>
              <w:adjustRightInd w:val="0"/>
              <w:rPr>
                <w:rFonts w:ascii="Times" w:hAnsi="Times" w:cs="Helvetica"/>
              </w:rPr>
            </w:pPr>
            <w:r w:rsidRPr="00D119B5">
              <w:rPr>
                <w:rFonts w:ascii="Times" w:hAnsi="Times" w:cs="Helvetica"/>
              </w:rPr>
              <w:t xml:space="preserve">NIFA Help Desk Phone: 202-401-5048 Business hours are M-F, 7:00 am -5:00 pm ET, excluding Federal holidays </w:t>
            </w:r>
          </w:p>
          <w:p w14:paraId="1DBF708D" w14:textId="77777777" w:rsidR="00382F65" w:rsidRPr="00D119B5" w:rsidRDefault="004618FC" w:rsidP="00382F65">
            <w:pPr>
              <w:widowControl w:val="0"/>
              <w:autoSpaceDE w:val="0"/>
              <w:autoSpaceDN w:val="0"/>
              <w:adjustRightInd w:val="0"/>
              <w:rPr>
                <w:rFonts w:ascii="Times" w:hAnsi="Times" w:cs="Helvetica"/>
              </w:rPr>
            </w:pPr>
            <w:hyperlink r:id="rId94" w:history="1">
              <w:r w:rsidR="00382F65" w:rsidRPr="00D119B5">
                <w:rPr>
                  <w:rStyle w:val="Hyperlink"/>
                  <w:rFonts w:ascii="Times" w:hAnsi="Times" w:cs="Helvetica"/>
                </w:rPr>
                <w:t>If you have any questions related to preparing application content</w:t>
              </w:r>
            </w:hyperlink>
          </w:p>
        </w:tc>
      </w:tr>
    </w:tbl>
    <w:p w14:paraId="3CC61A40" w14:textId="77777777" w:rsidR="00382F65" w:rsidRPr="002F4FB3" w:rsidRDefault="00382F65" w:rsidP="00382F65">
      <w:pPr>
        <w:widowControl w:val="0"/>
        <w:autoSpaceDE w:val="0"/>
        <w:autoSpaceDN w:val="0"/>
        <w:adjustRightInd w:val="0"/>
        <w:rPr>
          <w:rFonts w:ascii="Times" w:hAnsi="Times" w:cs="Helvetica"/>
        </w:rPr>
      </w:pPr>
    </w:p>
    <w:p w14:paraId="16E9EDBB" w14:textId="77777777" w:rsidR="00382F65" w:rsidRPr="002F4FB3" w:rsidRDefault="004618FC" w:rsidP="00382F65">
      <w:pPr>
        <w:widowControl w:val="0"/>
        <w:pBdr>
          <w:bottom w:val="single" w:sz="6" w:space="1" w:color="auto"/>
        </w:pBdr>
        <w:autoSpaceDE w:val="0"/>
        <w:autoSpaceDN w:val="0"/>
        <w:adjustRightInd w:val="0"/>
        <w:rPr>
          <w:rFonts w:ascii="Times" w:hAnsi="Times" w:cs="Helvetica"/>
        </w:rPr>
      </w:pPr>
      <w:hyperlink r:id="rId95" w:history="1">
        <w:r w:rsidR="00382F65" w:rsidRPr="002F4FB3">
          <w:rPr>
            <w:rFonts w:ascii="Times" w:hAnsi="Times" w:cs="Helvetica"/>
            <w:color w:val="386EFF"/>
            <w:u w:val="single" w:color="386EFF"/>
          </w:rPr>
          <w:t>http://www.grants.gov/web/grants/view-opportunity.html?oppId=274626</w:t>
        </w:r>
      </w:hyperlink>
    </w:p>
    <w:p w14:paraId="2751E8AA" w14:textId="77777777" w:rsidR="00382F65" w:rsidRPr="002F4FB3" w:rsidRDefault="00382F65" w:rsidP="00382F65">
      <w:pPr>
        <w:widowControl w:val="0"/>
        <w:autoSpaceDE w:val="0"/>
        <w:autoSpaceDN w:val="0"/>
        <w:adjustRightInd w:val="0"/>
        <w:rPr>
          <w:rFonts w:ascii="Times" w:hAnsi="Times" w:cs="Helvetica"/>
        </w:rPr>
      </w:pPr>
    </w:p>
    <w:p w14:paraId="0C579169" w14:textId="77777777" w:rsidR="00382F65" w:rsidRPr="00382F65" w:rsidRDefault="00382F65" w:rsidP="00382F65">
      <w:pPr>
        <w:widowControl w:val="0"/>
        <w:autoSpaceDE w:val="0"/>
        <w:autoSpaceDN w:val="0"/>
        <w:adjustRightInd w:val="0"/>
        <w:rPr>
          <w:rFonts w:ascii="Times" w:hAnsi="Times" w:cs="Helvetica"/>
          <w:highlight w:val="cyan"/>
        </w:rPr>
      </w:pPr>
      <w:bookmarkStart w:id="60" w:name="AGBiotechRisk"/>
      <w:bookmarkEnd w:id="60"/>
      <w:r w:rsidRPr="00382F65">
        <w:rPr>
          <w:rFonts w:ascii="Times" w:hAnsi="Times" w:cs="Helvetica"/>
          <w:highlight w:val="cyan"/>
        </w:rPr>
        <w:t>National Institute of Food and Agriculture</w:t>
      </w:r>
    </w:p>
    <w:p w14:paraId="16721FD8" w14:textId="77777777" w:rsidR="00382F65" w:rsidRDefault="00382F65" w:rsidP="00382F65">
      <w:pPr>
        <w:widowControl w:val="0"/>
        <w:autoSpaceDE w:val="0"/>
        <w:autoSpaceDN w:val="0"/>
        <w:adjustRightInd w:val="0"/>
        <w:rPr>
          <w:rFonts w:ascii="Times" w:hAnsi="Times" w:cs="Helvetica"/>
        </w:rPr>
      </w:pPr>
      <w:r w:rsidRPr="00382F65">
        <w:rPr>
          <w:rFonts w:ascii="Times" w:hAnsi="Times" w:cs="Helvetica"/>
          <w:highlight w:val="cyan"/>
        </w:rPr>
        <w:t>Biotechnology Risk Assessment Grants Program</w:t>
      </w:r>
      <w:r w:rsidRPr="002F4FB3">
        <w:rPr>
          <w:rFonts w:ascii="Times" w:hAnsi="Times" w:cs="Helvetica"/>
        </w:rPr>
        <w:t xml:space="preserve"> </w:t>
      </w:r>
    </w:p>
    <w:p w14:paraId="333C6BE0" w14:textId="77777777" w:rsidR="00382F65" w:rsidRPr="002F4FB3" w:rsidRDefault="00382F65" w:rsidP="00382F6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540"/>
      </w:tblGrid>
      <w:tr w:rsidR="00382F65" w:rsidRPr="009C67ED" w14:paraId="4565D260" w14:textId="77777777" w:rsidTr="00382F65">
        <w:tc>
          <w:tcPr>
            <w:tcW w:w="4540" w:type="dxa"/>
            <w:tcMar>
              <w:top w:w="100" w:type="nil"/>
              <w:left w:w="100" w:type="nil"/>
              <w:bottom w:w="100" w:type="nil"/>
              <w:right w:w="100" w:type="nil"/>
            </w:tcMar>
          </w:tcPr>
          <w:p w14:paraId="30033203" w14:textId="77777777" w:rsidR="00382F65" w:rsidRPr="009C67ED" w:rsidRDefault="00382F65" w:rsidP="00382F65">
            <w:pPr>
              <w:widowControl w:val="0"/>
              <w:autoSpaceDE w:val="0"/>
              <w:autoSpaceDN w:val="0"/>
              <w:adjustRightInd w:val="0"/>
              <w:rPr>
                <w:b/>
                <w:bCs/>
              </w:rPr>
            </w:pPr>
            <w:r w:rsidRPr="009C67ED">
              <w:rPr>
                <w:b/>
                <w:bCs/>
              </w:rPr>
              <w:t>Document Type:</w:t>
            </w:r>
          </w:p>
        </w:tc>
        <w:tc>
          <w:tcPr>
            <w:tcW w:w="5540" w:type="dxa"/>
            <w:tcMar>
              <w:top w:w="100" w:type="nil"/>
              <w:left w:w="100" w:type="nil"/>
              <w:bottom w:w="100" w:type="nil"/>
              <w:right w:w="100" w:type="nil"/>
            </w:tcMar>
            <w:vAlign w:val="center"/>
          </w:tcPr>
          <w:p w14:paraId="05A27B6E" w14:textId="77777777" w:rsidR="00382F65" w:rsidRPr="009C67ED" w:rsidRDefault="00382F65" w:rsidP="00382F65">
            <w:pPr>
              <w:widowControl w:val="0"/>
              <w:autoSpaceDE w:val="0"/>
              <w:autoSpaceDN w:val="0"/>
              <w:adjustRightInd w:val="0"/>
            </w:pPr>
            <w:r w:rsidRPr="009C67ED">
              <w:t>Grants Notice</w:t>
            </w:r>
          </w:p>
        </w:tc>
      </w:tr>
      <w:tr w:rsidR="00382F65" w:rsidRPr="009C67ED" w14:paraId="4A43A324" w14:textId="77777777" w:rsidTr="00382F65">
        <w:tblPrEx>
          <w:tblBorders>
            <w:top w:val="none" w:sz="0" w:space="0" w:color="auto"/>
          </w:tblBorders>
        </w:tblPrEx>
        <w:tc>
          <w:tcPr>
            <w:tcW w:w="4540" w:type="dxa"/>
            <w:tcMar>
              <w:top w:w="100" w:type="nil"/>
              <w:left w:w="100" w:type="nil"/>
              <w:bottom w:w="100" w:type="nil"/>
              <w:right w:w="100" w:type="nil"/>
            </w:tcMar>
          </w:tcPr>
          <w:p w14:paraId="6E44752E" w14:textId="77777777" w:rsidR="00382F65" w:rsidRPr="009C67ED" w:rsidRDefault="00382F65" w:rsidP="00382F65">
            <w:pPr>
              <w:widowControl w:val="0"/>
              <w:autoSpaceDE w:val="0"/>
              <w:autoSpaceDN w:val="0"/>
              <w:adjustRightInd w:val="0"/>
              <w:rPr>
                <w:b/>
                <w:bCs/>
              </w:rPr>
            </w:pPr>
            <w:r w:rsidRPr="009C67ED">
              <w:rPr>
                <w:b/>
                <w:bCs/>
              </w:rPr>
              <w:t>Funding Opportunity Number:</w:t>
            </w:r>
          </w:p>
        </w:tc>
        <w:tc>
          <w:tcPr>
            <w:tcW w:w="5540" w:type="dxa"/>
            <w:tcMar>
              <w:top w:w="100" w:type="nil"/>
              <w:left w:w="100" w:type="nil"/>
              <w:bottom w:w="100" w:type="nil"/>
              <w:right w:w="100" w:type="nil"/>
            </w:tcMar>
            <w:vAlign w:val="center"/>
          </w:tcPr>
          <w:p w14:paraId="53504A6A" w14:textId="77777777" w:rsidR="00382F65" w:rsidRPr="009C67ED" w:rsidRDefault="00382F65" w:rsidP="00382F65">
            <w:pPr>
              <w:widowControl w:val="0"/>
              <w:autoSpaceDE w:val="0"/>
              <w:autoSpaceDN w:val="0"/>
              <w:adjustRightInd w:val="0"/>
            </w:pPr>
            <w:r w:rsidRPr="009C67ED">
              <w:t>USDA-NIFA-BRAP-004935</w:t>
            </w:r>
          </w:p>
        </w:tc>
      </w:tr>
      <w:tr w:rsidR="00382F65" w:rsidRPr="009C67ED" w14:paraId="1FA3E851" w14:textId="77777777" w:rsidTr="00382F65">
        <w:tblPrEx>
          <w:tblBorders>
            <w:top w:val="none" w:sz="0" w:space="0" w:color="auto"/>
          </w:tblBorders>
        </w:tblPrEx>
        <w:tc>
          <w:tcPr>
            <w:tcW w:w="4540" w:type="dxa"/>
            <w:tcMar>
              <w:top w:w="100" w:type="nil"/>
              <w:left w:w="100" w:type="nil"/>
              <w:bottom w:w="100" w:type="nil"/>
              <w:right w:w="100" w:type="nil"/>
            </w:tcMar>
          </w:tcPr>
          <w:p w14:paraId="1FD685BB" w14:textId="77777777" w:rsidR="00382F65" w:rsidRPr="009C67ED" w:rsidRDefault="00382F65" w:rsidP="00382F65">
            <w:pPr>
              <w:widowControl w:val="0"/>
              <w:autoSpaceDE w:val="0"/>
              <w:autoSpaceDN w:val="0"/>
              <w:adjustRightInd w:val="0"/>
              <w:rPr>
                <w:b/>
                <w:bCs/>
              </w:rPr>
            </w:pPr>
            <w:r w:rsidRPr="009C67ED">
              <w:rPr>
                <w:b/>
                <w:bCs/>
              </w:rPr>
              <w:t>Funding Opportunity Title:</w:t>
            </w:r>
          </w:p>
        </w:tc>
        <w:tc>
          <w:tcPr>
            <w:tcW w:w="5540" w:type="dxa"/>
            <w:tcMar>
              <w:top w:w="100" w:type="nil"/>
              <w:left w:w="100" w:type="nil"/>
              <w:bottom w:w="100" w:type="nil"/>
              <w:right w:w="100" w:type="nil"/>
            </w:tcMar>
            <w:vAlign w:val="center"/>
          </w:tcPr>
          <w:p w14:paraId="03D50EC2" w14:textId="77777777" w:rsidR="00382F65" w:rsidRPr="009C67ED" w:rsidRDefault="00382F65" w:rsidP="00382F65">
            <w:pPr>
              <w:widowControl w:val="0"/>
              <w:autoSpaceDE w:val="0"/>
              <w:autoSpaceDN w:val="0"/>
              <w:adjustRightInd w:val="0"/>
            </w:pPr>
            <w:r w:rsidRPr="009C67ED">
              <w:t>Biotechnology Risk Assessment Grants Program</w:t>
            </w:r>
          </w:p>
        </w:tc>
      </w:tr>
      <w:tr w:rsidR="00382F65" w:rsidRPr="009C67ED" w14:paraId="5282D8F9" w14:textId="77777777" w:rsidTr="00382F65">
        <w:tblPrEx>
          <w:tblBorders>
            <w:top w:val="none" w:sz="0" w:space="0" w:color="auto"/>
          </w:tblBorders>
        </w:tblPrEx>
        <w:tc>
          <w:tcPr>
            <w:tcW w:w="4540" w:type="dxa"/>
            <w:tcMar>
              <w:top w:w="100" w:type="nil"/>
              <w:left w:w="100" w:type="nil"/>
              <w:bottom w:w="100" w:type="nil"/>
              <w:right w:w="100" w:type="nil"/>
            </w:tcMar>
          </w:tcPr>
          <w:p w14:paraId="6E143BF9" w14:textId="77777777" w:rsidR="00382F65" w:rsidRPr="009C67ED" w:rsidRDefault="00382F65" w:rsidP="00382F65">
            <w:pPr>
              <w:widowControl w:val="0"/>
              <w:autoSpaceDE w:val="0"/>
              <w:autoSpaceDN w:val="0"/>
              <w:adjustRightInd w:val="0"/>
              <w:rPr>
                <w:b/>
                <w:bCs/>
              </w:rPr>
            </w:pPr>
            <w:r w:rsidRPr="009C67ED">
              <w:rPr>
                <w:b/>
                <w:bCs/>
              </w:rPr>
              <w:t>Opportunity Category:</w:t>
            </w:r>
          </w:p>
        </w:tc>
        <w:tc>
          <w:tcPr>
            <w:tcW w:w="5540" w:type="dxa"/>
            <w:tcMar>
              <w:top w:w="100" w:type="nil"/>
              <w:left w:w="100" w:type="nil"/>
              <w:bottom w:w="100" w:type="nil"/>
              <w:right w:w="100" w:type="nil"/>
            </w:tcMar>
            <w:vAlign w:val="center"/>
          </w:tcPr>
          <w:p w14:paraId="194DA36A" w14:textId="77777777" w:rsidR="00382F65" w:rsidRPr="009C67ED" w:rsidRDefault="00382F65" w:rsidP="00382F65">
            <w:pPr>
              <w:widowControl w:val="0"/>
              <w:autoSpaceDE w:val="0"/>
              <w:autoSpaceDN w:val="0"/>
              <w:adjustRightInd w:val="0"/>
            </w:pPr>
            <w:r w:rsidRPr="009C67ED">
              <w:t>Discretionary</w:t>
            </w:r>
          </w:p>
        </w:tc>
      </w:tr>
      <w:tr w:rsidR="00382F65" w:rsidRPr="009C67ED" w14:paraId="76463CF6" w14:textId="77777777" w:rsidTr="00382F65">
        <w:tblPrEx>
          <w:tblBorders>
            <w:top w:val="none" w:sz="0" w:space="0" w:color="auto"/>
          </w:tblBorders>
        </w:tblPrEx>
        <w:tc>
          <w:tcPr>
            <w:tcW w:w="4540" w:type="dxa"/>
            <w:tcMar>
              <w:top w:w="100" w:type="nil"/>
              <w:left w:w="100" w:type="nil"/>
              <w:bottom w:w="100" w:type="nil"/>
              <w:right w:w="100" w:type="nil"/>
            </w:tcMar>
          </w:tcPr>
          <w:p w14:paraId="00CA9C88" w14:textId="77777777" w:rsidR="00382F65" w:rsidRPr="009C67ED" w:rsidRDefault="00382F65" w:rsidP="00382F65">
            <w:pPr>
              <w:widowControl w:val="0"/>
              <w:autoSpaceDE w:val="0"/>
              <w:autoSpaceDN w:val="0"/>
              <w:adjustRightInd w:val="0"/>
              <w:rPr>
                <w:b/>
                <w:bCs/>
              </w:rPr>
            </w:pPr>
            <w:r w:rsidRPr="009C67ED">
              <w:rPr>
                <w:b/>
                <w:bCs/>
              </w:rPr>
              <w:lastRenderedPageBreak/>
              <w:t>Funding Instrument Type:</w:t>
            </w:r>
          </w:p>
        </w:tc>
        <w:tc>
          <w:tcPr>
            <w:tcW w:w="5540" w:type="dxa"/>
            <w:tcMar>
              <w:top w:w="100" w:type="nil"/>
              <w:left w:w="100" w:type="nil"/>
              <w:bottom w:w="100" w:type="nil"/>
              <w:right w:w="100" w:type="nil"/>
            </w:tcMar>
            <w:vAlign w:val="center"/>
          </w:tcPr>
          <w:p w14:paraId="77E3B93C" w14:textId="77777777" w:rsidR="00382F65" w:rsidRPr="009C67ED" w:rsidRDefault="00382F65" w:rsidP="00382F65">
            <w:pPr>
              <w:widowControl w:val="0"/>
              <w:autoSpaceDE w:val="0"/>
              <w:autoSpaceDN w:val="0"/>
              <w:adjustRightInd w:val="0"/>
            </w:pPr>
            <w:r w:rsidRPr="009C67ED">
              <w:t>Grant</w:t>
            </w:r>
          </w:p>
        </w:tc>
      </w:tr>
      <w:tr w:rsidR="00382F65" w:rsidRPr="009C67ED" w14:paraId="136878AE" w14:textId="77777777" w:rsidTr="00382F65">
        <w:tblPrEx>
          <w:tblBorders>
            <w:top w:val="none" w:sz="0" w:space="0" w:color="auto"/>
          </w:tblBorders>
        </w:tblPrEx>
        <w:tc>
          <w:tcPr>
            <w:tcW w:w="4540" w:type="dxa"/>
            <w:tcMar>
              <w:top w:w="100" w:type="nil"/>
              <w:left w:w="100" w:type="nil"/>
              <w:bottom w:w="100" w:type="nil"/>
              <w:right w:w="100" w:type="nil"/>
            </w:tcMar>
          </w:tcPr>
          <w:p w14:paraId="7F9DB302" w14:textId="77777777" w:rsidR="00382F65" w:rsidRPr="009C67ED" w:rsidRDefault="00382F65" w:rsidP="00382F65">
            <w:pPr>
              <w:widowControl w:val="0"/>
              <w:autoSpaceDE w:val="0"/>
              <w:autoSpaceDN w:val="0"/>
              <w:adjustRightInd w:val="0"/>
              <w:rPr>
                <w:b/>
                <w:bCs/>
              </w:rPr>
            </w:pPr>
            <w:r w:rsidRPr="009C67ED">
              <w:rPr>
                <w:b/>
                <w:bCs/>
              </w:rPr>
              <w:t>Category of Funding Activity:</w:t>
            </w:r>
          </w:p>
        </w:tc>
        <w:tc>
          <w:tcPr>
            <w:tcW w:w="5540" w:type="dxa"/>
            <w:tcMar>
              <w:top w:w="100" w:type="nil"/>
              <w:left w:w="100" w:type="nil"/>
              <w:bottom w:w="100" w:type="nil"/>
              <w:right w:w="100" w:type="nil"/>
            </w:tcMar>
            <w:vAlign w:val="center"/>
          </w:tcPr>
          <w:p w14:paraId="5FE9477D" w14:textId="77777777" w:rsidR="00382F65" w:rsidRPr="009C67ED" w:rsidRDefault="00382F65" w:rsidP="00382F65">
            <w:pPr>
              <w:widowControl w:val="0"/>
              <w:autoSpaceDE w:val="0"/>
              <w:autoSpaceDN w:val="0"/>
              <w:adjustRightInd w:val="0"/>
            </w:pPr>
            <w:r w:rsidRPr="009C67ED">
              <w:t>Agriculture</w:t>
            </w:r>
          </w:p>
        </w:tc>
      </w:tr>
      <w:tr w:rsidR="00382F65" w:rsidRPr="009C67ED" w14:paraId="4A573EF4" w14:textId="77777777" w:rsidTr="00382F65">
        <w:tblPrEx>
          <w:tblBorders>
            <w:top w:val="none" w:sz="0" w:space="0" w:color="auto"/>
          </w:tblBorders>
        </w:tblPrEx>
        <w:tc>
          <w:tcPr>
            <w:tcW w:w="4540" w:type="dxa"/>
            <w:tcMar>
              <w:top w:w="100" w:type="nil"/>
              <w:left w:w="100" w:type="nil"/>
              <w:bottom w:w="100" w:type="nil"/>
              <w:right w:w="100" w:type="nil"/>
            </w:tcMar>
          </w:tcPr>
          <w:p w14:paraId="29EA5EC3" w14:textId="77777777" w:rsidR="00382F65" w:rsidRPr="009C67ED" w:rsidRDefault="00382F65" w:rsidP="00382F65">
            <w:pPr>
              <w:widowControl w:val="0"/>
              <w:autoSpaceDE w:val="0"/>
              <w:autoSpaceDN w:val="0"/>
              <w:adjustRightInd w:val="0"/>
              <w:rPr>
                <w:b/>
                <w:bCs/>
              </w:rPr>
            </w:pPr>
            <w:r w:rsidRPr="009C67ED">
              <w:rPr>
                <w:b/>
                <w:bCs/>
              </w:rPr>
              <w:t>Category Explanation:</w:t>
            </w:r>
          </w:p>
        </w:tc>
        <w:tc>
          <w:tcPr>
            <w:tcW w:w="5540" w:type="dxa"/>
            <w:tcMar>
              <w:top w:w="100" w:type="nil"/>
              <w:left w:w="100" w:type="nil"/>
              <w:bottom w:w="100" w:type="nil"/>
              <w:right w:w="100" w:type="nil"/>
            </w:tcMar>
            <w:vAlign w:val="center"/>
          </w:tcPr>
          <w:p w14:paraId="1F42377B" w14:textId="77777777" w:rsidR="00382F65" w:rsidRPr="009C67ED" w:rsidRDefault="00382F65" w:rsidP="00382F65">
            <w:pPr>
              <w:widowControl w:val="0"/>
              <w:autoSpaceDE w:val="0"/>
              <w:autoSpaceDN w:val="0"/>
              <w:adjustRightInd w:val="0"/>
            </w:pPr>
          </w:p>
        </w:tc>
      </w:tr>
      <w:tr w:rsidR="00382F65" w:rsidRPr="009C67ED" w14:paraId="1CE520DA" w14:textId="77777777" w:rsidTr="00382F65">
        <w:tblPrEx>
          <w:tblBorders>
            <w:top w:val="none" w:sz="0" w:space="0" w:color="auto"/>
          </w:tblBorders>
        </w:tblPrEx>
        <w:tc>
          <w:tcPr>
            <w:tcW w:w="4540" w:type="dxa"/>
            <w:tcMar>
              <w:top w:w="100" w:type="nil"/>
              <w:left w:w="100" w:type="nil"/>
              <w:bottom w:w="100" w:type="nil"/>
              <w:right w:w="100" w:type="nil"/>
            </w:tcMar>
            <w:vAlign w:val="center"/>
          </w:tcPr>
          <w:p w14:paraId="1016E53E" w14:textId="77777777" w:rsidR="00382F65" w:rsidRPr="009C67ED" w:rsidRDefault="00382F65" w:rsidP="00382F65">
            <w:pPr>
              <w:widowControl w:val="0"/>
              <w:autoSpaceDE w:val="0"/>
              <w:autoSpaceDN w:val="0"/>
              <w:adjustRightInd w:val="0"/>
              <w:rPr>
                <w:b/>
                <w:bCs/>
              </w:rPr>
            </w:pPr>
            <w:r w:rsidRPr="009C67ED">
              <w:rPr>
                <w:b/>
                <w:bCs/>
              </w:rPr>
              <w:t>Expected Number of Awards:</w:t>
            </w:r>
          </w:p>
        </w:tc>
        <w:tc>
          <w:tcPr>
            <w:tcW w:w="5540" w:type="dxa"/>
            <w:tcMar>
              <w:top w:w="100" w:type="nil"/>
              <w:left w:w="100" w:type="nil"/>
              <w:bottom w:w="100" w:type="nil"/>
              <w:right w:w="100" w:type="nil"/>
            </w:tcMar>
            <w:vAlign w:val="center"/>
          </w:tcPr>
          <w:p w14:paraId="596543C1" w14:textId="77777777" w:rsidR="00382F65" w:rsidRPr="009C67ED" w:rsidRDefault="00382F65" w:rsidP="00382F65">
            <w:pPr>
              <w:widowControl w:val="0"/>
              <w:autoSpaceDE w:val="0"/>
              <w:autoSpaceDN w:val="0"/>
              <w:adjustRightInd w:val="0"/>
            </w:pPr>
          </w:p>
        </w:tc>
      </w:tr>
      <w:tr w:rsidR="00382F65" w:rsidRPr="009C67ED" w14:paraId="5DE1B6E8" w14:textId="77777777" w:rsidTr="00382F65">
        <w:tblPrEx>
          <w:tblBorders>
            <w:top w:val="none" w:sz="0" w:space="0" w:color="auto"/>
          </w:tblBorders>
        </w:tblPrEx>
        <w:tc>
          <w:tcPr>
            <w:tcW w:w="4540" w:type="dxa"/>
            <w:tcMar>
              <w:top w:w="100" w:type="nil"/>
              <w:left w:w="100" w:type="nil"/>
              <w:bottom w:w="100" w:type="nil"/>
              <w:right w:w="100" w:type="nil"/>
            </w:tcMar>
          </w:tcPr>
          <w:p w14:paraId="1D2A0797" w14:textId="77777777" w:rsidR="00382F65" w:rsidRPr="009C67ED" w:rsidRDefault="00382F65" w:rsidP="00382F65">
            <w:pPr>
              <w:widowControl w:val="0"/>
              <w:autoSpaceDE w:val="0"/>
              <w:autoSpaceDN w:val="0"/>
              <w:adjustRightInd w:val="0"/>
              <w:rPr>
                <w:b/>
                <w:bCs/>
              </w:rPr>
            </w:pPr>
            <w:r w:rsidRPr="009C67ED">
              <w:rPr>
                <w:b/>
                <w:bCs/>
              </w:rPr>
              <w:t>CFDA Number(s):</w:t>
            </w:r>
          </w:p>
        </w:tc>
        <w:tc>
          <w:tcPr>
            <w:tcW w:w="5540" w:type="dxa"/>
            <w:tcMar>
              <w:top w:w="100" w:type="nil"/>
              <w:left w:w="100" w:type="nil"/>
              <w:bottom w:w="100" w:type="nil"/>
              <w:right w:w="100" w:type="nil"/>
            </w:tcMar>
            <w:vAlign w:val="center"/>
          </w:tcPr>
          <w:p w14:paraId="7071EEC4" w14:textId="77777777" w:rsidR="00382F65" w:rsidRPr="009C67ED" w:rsidRDefault="00382F65" w:rsidP="00382F65">
            <w:pPr>
              <w:widowControl w:val="0"/>
              <w:autoSpaceDE w:val="0"/>
              <w:autoSpaceDN w:val="0"/>
              <w:adjustRightInd w:val="0"/>
            </w:pPr>
            <w:r w:rsidRPr="009C67ED">
              <w:t>10.219 -- Biotechnology Risk Assessment Research</w:t>
            </w:r>
          </w:p>
        </w:tc>
      </w:tr>
      <w:tr w:rsidR="00382F65" w:rsidRPr="009C67ED" w14:paraId="20B4241C" w14:textId="77777777" w:rsidTr="00382F65">
        <w:tc>
          <w:tcPr>
            <w:tcW w:w="4540" w:type="dxa"/>
            <w:tcMar>
              <w:top w:w="100" w:type="nil"/>
              <w:left w:w="100" w:type="nil"/>
              <w:bottom w:w="100" w:type="nil"/>
              <w:right w:w="100" w:type="nil"/>
            </w:tcMar>
          </w:tcPr>
          <w:p w14:paraId="3732DD17" w14:textId="77777777" w:rsidR="00382F65" w:rsidRPr="009C67ED" w:rsidRDefault="00382F65" w:rsidP="00382F65">
            <w:pPr>
              <w:widowControl w:val="0"/>
              <w:autoSpaceDE w:val="0"/>
              <w:autoSpaceDN w:val="0"/>
              <w:adjustRightInd w:val="0"/>
              <w:rPr>
                <w:b/>
                <w:bCs/>
              </w:rPr>
            </w:pPr>
            <w:r w:rsidRPr="009C67ED">
              <w:rPr>
                <w:b/>
                <w:bCs/>
              </w:rPr>
              <w:t>Cost Sharing or Matching Requirement:</w:t>
            </w:r>
          </w:p>
        </w:tc>
        <w:tc>
          <w:tcPr>
            <w:tcW w:w="5540" w:type="dxa"/>
            <w:tcMar>
              <w:top w:w="100" w:type="nil"/>
              <w:left w:w="100" w:type="nil"/>
              <w:bottom w:w="100" w:type="nil"/>
              <w:right w:w="100" w:type="nil"/>
            </w:tcMar>
            <w:vAlign w:val="center"/>
          </w:tcPr>
          <w:p w14:paraId="35588A08" w14:textId="77777777" w:rsidR="00382F65" w:rsidRPr="009C67ED" w:rsidRDefault="00382F65" w:rsidP="00382F65">
            <w:pPr>
              <w:widowControl w:val="0"/>
              <w:autoSpaceDE w:val="0"/>
              <w:autoSpaceDN w:val="0"/>
              <w:adjustRightInd w:val="0"/>
            </w:pPr>
            <w:r w:rsidRPr="009C67ED">
              <w:t>Yes</w:t>
            </w:r>
          </w:p>
        </w:tc>
      </w:tr>
      <w:tr w:rsidR="00382F65" w14:paraId="654FE089" w14:textId="77777777" w:rsidTr="00382F65">
        <w:tc>
          <w:tcPr>
            <w:tcW w:w="4540" w:type="dxa"/>
            <w:tcBorders>
              <w:left w:val="nil"/>
            </w:tcBorders>
            <w:tcMar>
              <w:top w:w="100" w:type="nil"/>
              <w:left w:w="100" w:type="nil"/>
              <w:bottom w:w="100" w:type="nil"/>
              <w:right w:w="100" w:type="nil"/>
            </w:tcMar>
          </w:tcPr>
          <w:p w14:paraId="39D9F96C" w14:textId="77777777" w:rsidR="00382F65" w:rsidRPr="009C67ED" w:rsidRDefault="00382F65" w:rsidP="00382F65">
            <w:pPr>
              <w:widowControl w:val="0"/>
              <w:autoSpaceDE w:val="0"/>
              <w:autoSpaceDN w:val="0"/>
              <w:adjustRightInd w:val="0"/>
              <w:rPr>
                <w:b/>
                <w:bCs/>
              </w:rPr>
            </w:pPr>
            <w:r w:rsidRPr="009C67ED">
              <w:rPr>
                <w:b/>
                <w:bCs/>
              </w:rPr>
              <w:t>Posted Date:</w:t>
            </w:r>
          </w:p>
        </w:tc>
        <w:tc>
          <w:tcPr>
            <w:tcW w:w="5540" w:type="dxa"/>
            <w:tcBorders>
              <w:right w:val="nil"/>
            </w:tcBorders>
            <w:tcMar>
              <w:top w:w="100" w:type="nil"/>
              <w:left w:w="100" w:type="nil"/>
              <w:bottom w:w="100" w:type="nil"/>
              <w:right w:w="100" w:type="nil"/>
            </w:tcMar>
            <w:vAlign w:val="center"/>
          </w:tcPr>
          <w:p w14:paraId="7A42875C" w14:textId="77777777" w:rsidR="00382F65" w:rsidRPr="009C67ED" w:rsidRDefault="00382F65" w:rsidP="00382F65">
            <w:pPr>
              <w:widowControl w:val="0"/>
              <w:autoSpaceDE w:val="0"/>
              <w:autoSpaceDN w:val="0"/>
              <w:adjustRightInd w:val="0"/>
            </w:pPr>
            <w:r w:rsidRPr="009C67ED">
              <w:t>Feb 20, 2015</w:t>
            </w:r>
          </w:p>
        </w:tc>
      </w:tr>
      <w:tr w:rsidR="00382F65" w14:paraId="57AC06BF" w14:textId="77777777" w:rsidTr="00382F65">
        <w:tc>
          <w:tcPr>
            <w:tcW w:w="4540" w:type="dxa"/>
            <w:tcBorders>
              <w:left w:val="nil"/>
            </w:tcBorders>
            <w:tcMar>
              <w:top w:w="100" w:type="nil"/>
              <w:left w:w="100" w:type="nil"/>
              <w:bottom w:w="100" w:type="nil"/>
              <w:right w:w="100" w:type="nil"/>
            </w:tcMar>
          </w:tcPr>
          <w:p w14:paraId="4465DB62" w14:textId="77777777" w:rsidR="00382F65" w:rsidRPr="009C67ED" w:rsidRDefault="00382F65" w:rsidP="00382F65">
            <w:pPr>
              <w:widowControl w:val="0"/>
              <w:autoSpaceDE w:val="0"/>
              <w:autoSpaceDN w:val="0"/>
              <w:adjustRightInd w:val="0"/>
              <w:rPr>
                <w:b/>
                <w:bCs/>
              </w:rPr>
            </w:pPr>
            <w:r w:rsidRPr="009C67ED">
              <w:rPr>
                <w:b/>
                <w:bCs/>
              </w:rPr>
              <w:t>Creation Date:</w:t>
            </w:r>
          </w:p>
        </w:tc>
        <w:tc>
          <w:tcPr>
            <w:tcW w:w="5540" w:type="dxa"/>
            <w:tcBorders>
              <w:right w:val="nil"/>
            </w:tcBorders>
            <w:tcMar>
              <w:top w:w="100" w:type="nil"/>
              <w:left w:w="100" w:type="nil"/>
              <w:bottom w:w="100" w:type="nil"/>
              <w:right w:w="100" w:type="nil"/>
            </w:tcMar>
            <w:vAlign w:val="center"/>
          </w:tcPr>
          <w:p w14:paraId="129E22DC" w14:textId="77777777" w:rsidR="00382F65" w:rsidRPr="009C67ED" w:rsidRDefault="00382F65" w:rsidP="00382F65">
            <w:pPr>
              <w:widowControl w:val="0"/>
              <w:autoSpaceDE w:val="0"/>
              <w:autoSpaceDN w:val="0"/>
              <w:adjustRightInd w:val="0"/>
            </w:pPr>
            <w:r w:rsidRPr="009C67ED">
              <w:t>Feb 20, 2015</w:t>
            </w:r>
          </w:p>
        </w:tc>
      </w:tr>
      <w:tr w:rsidR="00382F65" w14:paraId="6730AA51" w14:textId="77777777" w:rsidTr="00382F65">
        <w:tc>
          <w:tcPr>
            <w:tcW w:w="4540" w:type="dxa"/>
            <w:tcBorders>
              <w:left w:val="nil"/>
            </w:tcBorders>
            <w:tcMar>
              <w:top w:w="100" w:type="nil"/>
              <w:left w:w="100" w:type="nil"/>
              <w:bottom w:w="100" w:type="nil"/>
              <w:right w:w="100" w:type="nil"/>
            </w:tcMar>
          </w:tcPr>
          <w:p w14:paraId="7D8BA965" w14:textId="77777777" w:rsidR="00382F65" w:rsidRPr="009C67ED" w:rsidRDefault="00382F65" w:rsidP="00382F65">
            <w:pPr>
              <w:widowControl w:val="0"/>
              <w:autoSpaceDE w:val="0"/>
              <w:autoSpaceDN w:val="0"/>
              <w:adjustRightInd w:val="0"/>
              <w:rPr>
                <w:b/>
                <w:bCs/>
              </w:rPr>
            </w:pPr>
            <w:r w:rsidRPr="009C67ED">
              <w:rPr>
                <w:b/>
                <w:bCs/>
              </w:rPr>
              <w:t>Original Closing Date for Applications:</w:t>
            </w:r>
          </w:p>
        </w:tc>
        <w:tc>
          <w:tcPr>
            <w:tcW w:w="5540" w:type="dxa"/>
            <w:tcBorders>
              <w:right w:val="nil"/>
            </w:tcBorders>
            <w:tcMar>
              <w:top w:w="100" w:type="nil"/>
              <w:left w:w="100" w:type="nil"/>
              <w:bottom w:w="100" w:type="nil"/>
              <w:right w:w="100" w:type="nil"/>
            </w:tcMar>
            <w:vAlign w:val="center"/>
          </w:tcPr>
          <w:p w14:paraId="71EE89FD" w14:textId="77777777" w:rsidR="00382F65" w:rsidRPr="009C67ED" w:rsidRDefault="00382F65" w:rsidP="00382F65">
            <w:pPr>
              <w:widowControl w:val="0"/>
              <w:autoSpaceDE w:val="0"/>
              <w:autoSpaceDN w:val="0"/>
              <w:adjustRightInd w:val="0"/>
            </w:pPr>
            <w:r w:rsidRPr="009C67ED">
              <w:t>Apr 17, 2015 </w:t>
            </w:r>
          </w:p>
        </w:tc>
      </w:tr>
      <w:tr w:rsidR="00382F65" w14:paraId="2F08AC15" w14:textId="77777777" w:rsidTr="00382F65">
        <w:tc>
          <w:tcPr>
            <w:tcW w:w="4540" w:type="dxa"/>
            <w:tcBorders>
              <w:left w:val="nil"/>
            </w:tcBorders>
            <w:tcMar>
              <w:top w:w="100" w:type="nil"/>
              <w:left w:w="100" w:type="nil"/>
              <w:bottom w:w="100" w:type="nil"/>
              <w:right w:w="100" w:type="nil"/>
            </w:tcMar>
          </w:tcPr>
          <w:p w14:paraId="5102C58F" w14:textId="77777777" w:rsidR="00382F65" w:rsidRPr="009C67ED" w:rsidRDefault="00382F65" w:rsidP="00382F65">
            <w:pPr>
              <w:widowControl w:val="0"/>
              <w:autoSpaceDE w:val="0"/>
              <w:autoSpaceDN w:val="0"/>
              <w:adjustRightInd w:val="0"/>
              <w:rPr>
                <w:b/>
                <w:bCs/>
              </w:rPr>
            </w:pPr>
            <w:r w:rsidRPr="009C67ED">
              <w:rPr>
                <w:b/>
                <w:bCs/>
              </w:rPr>
              <w:t>Current Closing Date for Applications:</w:t>
            </w:r>
          </w:p>
        </w:tc>
        <w:tc>
          <w:tcPr>
            <w:tcW w:w="5540" w:type="dxa"/>
            <w:tcBorders>
              <w:right w:val="nil"/>
            </w:tcBorders>
            <w:tcMar>
              <w:top w:w="100" w:type="nil"/>
              <w:left w:w="100" w:type="nil"/>
              <w:bottom w:w="100" w:type="nil"/>
              <w:right w:w="100" w:type="nil"/>
            </w:tcMar>
            <w:vAlign w:val="center"/>
          </w:tcPr>
          <w:p w14:paraId="7261DA82" w14:textId="77777777" w:rsidR="00382F65" w:rsidRPr="009C67ED" w:rsidRDefault="00382F65" w:rsidP="00382F65">
            <w:pPr>
              <w:widowControl w:val="0"/>
              <w:autoSpaceDE w:val="0"/>
              <w:autoSpaceDN w:val="0"/>
              <w:adjustRightInd w:val="0"/>
            </w:pPr>
            <w:r w:rsidRPr="009C67ED">
              <w:t>Apr 17, 2015 </w:t>
            </w:r>
          </w:p>
        </w:tc>
      </w:tr>
      <w:tr w:rsidR="00382F65" w14:paraId="556954FD" w14:textId="77777777" w:rsidTr="00382F65">
        <w:tc>
          <w:tcPr>
            <w:tcW w:w="4540" w:type="dxa"/>
            <w:tcBorders>
              <w:left w:val="nil"/>
            </w:tcBorders>
            <w:tcMar>
              <w:top w:w="100" w:type="nil"/>
              <w:left w:w="100" w:type="nil"/>
              <w:bottom w:w="100" w:type="nil"/>
              <w:right w:w="100" w:type="nil"/>
            </w:tcMar>
          </w:tcPr>
          <w:p w14:paraId="7ABE6908" w14:textId="77777777" w:rsidR="00382F65" w:rsidRPr="009C67ED" w:rsidRDefault="00382F65" w:rsidP="00382F65">
            <w:pPr>
              <w:widowControl w:val="0"/>
              <w:autoSpaceDE w:val="0"/>
              <w:autoSpaceDN w:val="0"/>
              <w:adjustRightInd w:val="0"/>
              <w:rPr>
                <w:b/>
                <w:bCs/>
              </w:rPr>
            </w:pPr>
            <w:r w:rsidRPr="009C67ED">
              <w:rPr>
                <w:b/>
                <w:bCs/>
              </w:rPr>
              <w:t>Archive Date:</w:t>
            </w:r>
          </w:p>
        </w:tc>
        <w:tc>
          <w:tcPr>
            <w:tcW w:w="5540" w:type="dxa"/>
            <w:tcBorders>
              <w:right w:val="nil"/>
            </w:tcBorders>
            <w:tcMar>
              <w:top w:w="100" w:type="nil"/>
              <w:left w:w="100" w:type="nil"/>
              <w:bottom w:w="100" w:type="nil"/>
              <w:right w:w="100" w:type="nil"/>
            </w:tcMar>
            <w:vAlign w:val="center"/>
          </w:tcPr>
          <w:p w14:paraId="75D05C14" w14:textId="77777777" w:rsidR="00382F65" w:rsidRPr="009C67ED" w:rsidRDefault="00382F65" w:rsidP="00382F65">
            <w:pPr>
              <w:widowControl w:val="0"/>
              <w:autoSpaceDE w:val="0"/>
              <w:autoSpaceDN w:val="0"/>
              <w:adjustRightInd w:val="0"/>
            </w:pPr>
            <w:r w:rsidRPr="009C67ED">
              <w:t>May 17, 2015</w:t>
            </w:r>
          </w:p>
        </w:tc>
      </w:tr>
      <w:tr w:rsidR="00382F65" w14:paraId="21F28202" w14:textId="77777777" w:rsidTr="00382F65">
        <w:tc>
          <w:tcPr>
            <w:tcW w:w="4540" w:type="dxa"/>
            <w:tcBorders>
              <w:left w:val="nil"/>
            </w:tcBorders>
            <w:tcMar>
              <w:top w:w="100" w:type="nil"/>
              <w:left w:w="100" w:type="nil"/>
              <w:bottom w:w="100" w:type="nil"/>
              <w:right w:w="100" w:type="nil"/>
            </w:tcMar>
          </w:tcPr>
          <w:p w14:paraId="44EE5323" w14:textId="77777777" w:rsidR="00382F65" w:rsidRPr="009C67ED" w:rsidRDefault="00382F65" w:rsidP="00382F65">
            <w:pPr>
              <w:widowControl w:val="0"/>
              <w:autoSpaceDE w:val="0"/>
              <w:autoSpaceDN w:val="0"/>
              <w:adjustRightInd w:val="0"/>
              <w:rPr>
                <w:b/>
                <w:bCs/>
              </w:rPr>
            </w:pPr>
            <w:r w:rsidRPr="009C67ED">
              <w:rPr>
                <w:b/>
                <w:bCs/>
              </w:rPr>
              <w:t>Estimated Total Program Funding:</w:t>
            </w:r>
          </w:p>
        </w:tc>
        <w:tc>
          <w:tcPr>
            <w:tcW w:w="5540" w:type="dxa"/>
            <w:tcBorders>
              <w:right w:val="nil"/>
            </w:tcBorders>
            <w:tcMar>
              <w:top w:w="100" w:type="nil"/>
              <w:left w:w="100" w:type="nil"/>
              <w:bottom w:w="100" w:type="nil"/>
              <w:right w:w="100" w:type="nil"/>
            </w:tcMar>
            <w:vAlign w:val="center"/>
          </w:tcPr>
          <w:p w14:paraId="05F84EC5" w14:textId="77777777" w:rsidR="00382F65" w:rsidRPr="009C67ED" w:rsidRDefault="00382F65" w:rsidP="00382F65">
            <w:pPr>
              <w:widowControl w:val="0"/>
              <w:autoSpaceDE w:val="0"/>
              <w:autoSpaceDN w:val="0"/>
              <w:adjustRightInd w:val="0"/>
            </w:pPr>
            <w:r w:rsidRPr="009C67ED">
              <w:t>$3,600,000</w:t>
            </w:r>
          </w:p>
        </w:tc>
      </w:tr>
      <w:tr w:rsidR="00382F65" w14:paraId="2BDD1B9C" w14:textId="77777777" w:rsidTr="00382F65">
        <w:tc>
          <w:tcPr>
            <w:tcW w:w="4540" w:type="dxa"/>
            <w:tcBorders>
              <w:left w:val="nil"/>
            </w:tcBorders>
            <w:tcMar>
              <w:top w:w="100" w:type="nil"/>
              <w:left w:w="100" w:type="nil"/>
              <w:bottom w:w="100" w:type="nil"/>
              <w:right w:w="100" w:type="nil"/>
            </w:tcMar>
          </w:tcPr>
          <w:p w14:paraId="6F72412B" w14:textId="77777777" w:rsidR="00382F65" w:rsidRPr="009C67ED" w:rsidRDefault="00382F65" w:rsidP="00382F65">
            <w:pPr>
              <w:widowControl w:val="0"/>
              <w:autoSpaceDE w:val="0"/>
              <w:autoSpaceDN w:val="0"/>
              <w:adjustRightInd w:val="0"/>
              <w:rPr>
                <w:b/>
                <w:bCs/>
              </w:rPr>
            </w:pPr>
            <w:r w:rsidRPr="009C67ED">
              <w:rPr>
                <w:b/>
                <w:bCs/>
              </w:rPr>
              <w:t>Award Ceiling:</w:t>
            </w:r>
          </w:p>
        </w:tc>
        <w:tc>
          <w:tcPr>
            <w:tcW w:w="5540" w:type="dxa"/>
            <w:tcBorders>
              <w:right w:val="nil"/>
            </w:tcBorders>
            <w:tcMar>
              <w:top w:w="100" w:type="nil"/>
              <w:left w:w="100" w:type="nil"/>
              <w:bottom w:w="100" w:type="nil"/>
              <w:right w:w="100" w:type="nil"/>
            </w:tcMar>
            <w:vAlign w:val="center"/>
          </w:tcPr>
          <w:p w14:paraId="0D3B028A" w14:textId="77777777" w:rsidR="00382F65" w:rsidRPr="009C67ED" w:rsidRDefault="00382F65" w:rsidP="00382F65">
            <w:pPr>
              <w:widowControl w:val="0"/>
              <w:autoSpaceDE w:val="0"/>
              <w:autoSpaceDN w:val="0"/>
              <w:adjustRightInd w:val="0"/>
            </w:pPr>
            <w:r w:rsidRPr="009C67ED">
              <w:t>$1,000,000</w:t>
            </w:r>
          </w:p>
        </w:tc>
      </w:tr>
      <w:tr w:rsidR="00382F65" w14:paraId="00A4A5A7" w14:textId="77777777" w:rsidTr="00382F65">
        <w:tc>
          <w:tcPr>
            <w:tcW w:w="4540" w:type="dxa"/>
            <w:tcBorders>
              <w:left w:val="nil"/>
            </w:tcBorders>
            <w:tcMar>
              <w:top w:w="100" w:type="nil"/>
              <w:left w:w="100" w:type="nil"/>
              <w:bottom w:w="100" w:type="nil"/>
              <w:right w:w="100" w:type="nil"/>
            </w:tcMar>
          </w:tcPr>
          <w:p w14:paraId="5C790158" w14:textId="77777777" w:rsidR="00382F65" w:rsidRPr="009C67ED" w:rsidRDefault="00382F65" w:rsidP="00382F65">
            <w:pPr>
              <w:widowControl w:val="0"/>
              <w:autoSpaceDE w:val="0"/>
              <w:autoSpaceDN w:val="0"/>
              <w:adjustRightInd w:val="0"/>
              <w:rPr>
                <w:b/>
                <w:bCs/>
              </w:rPr>
            </w:pPr>
            <w:r w:rsidRPr="009C67ED">
              <w:rPr>
                <w:b/>
                <w:bCs/>
              </w:rPr>
              <w:t>Award Floor:</w:t>
            </w:r>
          </w:p>
        </w:tc>
        <w:tc>
          <w:tcPr>
            <w:tcW w:w="5540" w:type="dxa"/>
            <w:tcBorders>
              <w:right w:val="nil"/>
            </w:tcBorders>
            <w:tcMar>
              <w:top w:w="100" w:type="nil"/>
              <w:left w:w="100" w:type="nil"/>
              <w:bottom w:w="100" w:type="nil"/>
              <w:right w:w="100" w:type="nil"/>
            </w:tcMar>
            <w:vAlign w:val="center"/>
          </w:tcPr>
          <w:p w14:paraId="2935665C" w14:textId="77777777" w:rsidR="00382F65" w:rsidRPr="009C67ED" w:rsidRDefault="00382F65" w:rsidP="00382F65">
            <w:pPr>
              <w:widowControl w:val="0"/>
              <w:autoSpaceDE w:val="0"/>
              <w:autoSpaceDN w:val="0"/>
              <w:adjustRightInd w:val="0"/>
            </w:pPr>
            <w:r w:rsidRPr="009C67ED">
              <w:t>$25,000</w:t>
            </w:r>
          </w:p>
        </w:tc>
      </w:tr>
      <w:tr w:rsidR="00382F65" w14:paraId="42E585F2" w14:textId="77777777" w:rsidTr="00382F65">
        <w:tc>
          <w:tcPr>
            <w:tcW w:w="4540" w:type="dxa"/>
            <w:tcBorders>
              <w:left w:val="nil"/>
            </w:tcBorders>
            <w:tcMar>
              <w:top w:w="100" w:type="nil"/>
              <w:left w:w="100" w:type="nil"/>
              <w:bottom w:w="100" w:type="nil"/>
              <w:right w:w="100" w:type="nil"/>
            </w:tcMar>
          </w:tcPr>
          <w:p w14:paraId="47739D0F" w14:textId="77777777" w:rsidR="00382F65" w:rsidRPr="009C67ED" w:rsidRDefault="00382F65" w:rsidP="00382F65">
            <w:pPr>
              <w:widowControl w:val="0"/>
              <w:autoSpaceDE w:val="0"/>
              <w:autoSpaceDN w:val="0"/>
              <w:adjustRightInd w:val="0"/>
              <w:rPr>
                <w:b/>
                <w:bCs/>
              </w:rPr>
            </w:pPr>
            <w:r w:rsidRPr="009C67ED">
              <w:rPr>
                <w:b/>
                <w:bCs/>
              </w:rPr>
              <w:t>Eligible Applicants:</w:t>
            </w:r>
          </w:p>
        </w:tc>
        <w:tc>
          <w:tcPr>
            <w:tcW w:w="5540" w:type="dxa"/>
            <w:tcBorders>
              <w:right w:val="nil"/>
            </w:tcBorders>
            <w:tcMar>
              <w:top w:w="100" w:type="nil"/>
              <w:left w:w="100" w:type="nil"/>
              <w:bottom w:w="100" w:type="nil"/>
              <w:right w:w="100" w:type="nil"/>
            </w:tcMar>
            <w:vAlign w:val="center"/>
          </w:tcPr>
          <w:p w14:paraId="395D146E" w14:textId="77777777" w:rsidR="00382F65" w:rsidRPr="009C67ED" w:rsidRDefault="00382F65" w:rsidP="00382F65">
            <w:pPr>
              <w:widowControl w:val="0"/>
              <w:autoSpaceDE w:val="0"/>
              <w:autoSpaceDN w:val="0"/>
              <w:adjustRightInd w:val="0"/>
            </w:pPr>
            <w:r w:rsidRPr="009C67ED">
              <w:t>Others (see text field entitled "Additional Information on Eligibility" for clarification)</w:t>
            </w:r>
          </w:p>
        </w:tc>
      </w:tr>
      <w:tr w:rsidR="00382F65" w14:paraId="7AC95EDE" w14:textId="77777777" w:rsidTr="00382F65">
        <w:tc>
          <w:tcPr>
            <w:tcW w:w="4540" w:type="dxa"/>
            <w:tcBorders>
              <w:left w:val="nil"/>
            </w:tcBorders>
            <w:tcMar>
              <w:top w:w="100" w:type="nil"/>
              <w:left w:w="100" w:type="nil"/>
              <w:bottom w:w="100" w:type="nil"/>
              <w:right w:w="100" w:type="nil"/>
            </w:tcMar>
          </w:tcPr>
          <w:p w14:paraId="7A50616A" w14:textId="77777777" w:rsidR="00382F65" w:rsidRPr="009C67ED" w:rsidRDefault="00382F65" w:rsidP="00382F65">
            <w:pPr>
              <w:widowControl w:val="0"/>
              <w:autoSpaceDE w:val="0"/>
              <w:autoSpaceDN w:val="0"/>
              <w:adjustRightInd w:val="0"/>
              <w:rPr>
                <w:b/>
                <w:bCs/>
              </w:rPr>
            </w:pPr>
            <w:r w:rsidRPr="009C67ED">
              <w:rPr>
                <w:b/>
                <w:bCs/>
              </w:rPr>
              <w:t>Additional Information on Eligibility:</w:t>
            </w:r>
          </w:p>
        </w:tc>
        <w:tc>
          <w:tcPr>
            <w:tcW w:w="5540" w:type="dxa"/>
            <w:tcBorders>
              <w:right w:val="nil"/>
            </w:tcBorders>
            <w:tcMar>
              <w:top w:w="100" w:type="nil"/>
              <w:left w:w="100" w:type="nil"/>
              <w:bottom w:w="100" w:type="nil"/>
              <w:right w:w="100" w:type="nil"/>
            </w:tcMar>
            <w:vAlign w:val="center"/>
          </w:tcPr>
          <w:p w14:paraId="78B60ACD" w14:textId="77777777" w:rsidR="00382F65" w:rsidRPr="009C67ED" w:rsidRDefault="00382F65" w:rsidP="00382F65">
            <w:pPr>
              <w:widowControl w:val="0"/>
              <w:autoSpaceDE w:val="0"/>
              <w:autoSpaceDN w:val="0"/>
              <w:adjustRightInd w:val="0"/>
            </w:pPr>
            <w:r w:rsidRPr="009C67ED">
              <w:t>Applications may only be submitted by United States public or private research or educational institution or organization.</w:t>
            </w:r>
          </w:p>
        </w:tc>
      </w:tr>
      <w:tr w:rsidR="00382F65" w14:paraId="0A84FE19" w14:textId="77777777" w:rsidTr="00382F65">
        <w:tc>
          <w:tcPr>
            <w:tcW w:w="4540" w:type="dxa"/>
            <w:tcBorders>
              <w:left w:val="nil"/>
            </w:tcBorders>
            <w:tcMar>
              <w:top w:w="100" w:type="nil"/>
              <w:left w:w="100" w:type="nil"/>
              <w:bottom w:w="100" w:type="nil"/>
              <w:right w:w="100" w:type="nil"/>
            </w:tcMar>
          </w:tcPr>
          <w:p w14:paraId="1A49695B" w14:textId="77777777" w:rsidR="00382F65" w:rsidRPr="009C67ED" w:rsidRDefault="00382F65" w:rsidP="00382F65">
            <w:pPr>
              <w:widowControl w:val="0"/>
              <w:autoSpaceDE w:val="0"/>
              <w:autoSpaceDN w:val="0"/>
              <w:adjustRightInd w:val="0"/>
              <w:rPr>
                <w:b/>
                <w:bCs/>
              </w:rPr>
            </w:pPr>
            <w:r w:rsidRPr="009C67ED">
              <w:rPr>
                <w:b/>
                <w:bCs/>
              </w:rPr>
              <w:t>Agency Name:</w:t>
            </w:r>
          </w:p>
        </w:tc>
        <w:tc>
          <w:tcPr>
            <w:tcW w:w="5540" w:type="dxa"/>
            <w:tcBorders>
              <w:right w:val="nil"/>
            </w:tcBorders>
            <w:tcMar>
              <w:top w:w="100" w:type="nil"/>
              <w:left w:w="100" w:type="nil"/>
              <w:bottom w:w="100" w:type="nil"/>
              <w:right w:w="100" w:type="nil"/>
            </w:tcMar>
            <w:vAlign w:val="center"/>
          </w:tcPr>
          <w:p w14:paraId="0D5B8188" w14:textId="77777777" w:rsidR="00382F65" w:rsidRPr="009C67ED" w:rsidRDefault="00382F65" w:rsidP="00382F65">
            <w:pPr>
              <w:widowControl w:val="0"/>
              <w:autoSpaceDE w:val="0"/>
              <w:autoSpaceDN w:val="0"/>
              <w:adjustRightInd w:val="0"/>
            </w:pPr>
            <w:r w:rsidRPr="009C67ED">
              <w:t>National Institute of Food and Agriculture</w:t>
            </w:r>
          </w:p>
        </w:tc>
      </w:tr>
      <w:tr w:rsidR="00382F65" w14:paraId="769B9610" w14:textId="77777777" w:rsidTr="00382F65">
        <w:tc>
          <w:tcPr>
            <w:tcW w:w="4540" w:type="dxa"/>
            <w:tcBorders>
              <w:left w:val="nil"/>
            </w:tcBorders>
            <w:tcMar>
              <w:top w:w="100" w:type="nil"/>
              <w:left w:w="100" w:type="nil"/>
              <w:bottom w:w="100" w:type="nil"/>
              <w:right w:w="100" w:type="nil"/>
            </w:tcMar>
          </w:tcPr>
          <w:p w14:paraId="2B14C7B2" w14:textId="77777777" w:rsidR="00382F65" w:rsidRPr="009C67ED" w:rsidRDefault="00382F65" w:rsidP="00382F65">
            <w:pPr>
              <w:widowControl w:val="0"/>
              <w:autoSpaceDE w:val="0"/>
              <w:autoSpaceDN w:val="0"/>
              <w:adjustRightInd w:val="0"/>
              <w:rPr>
                <w:b/>
                <w:bCs/>
              </w:rPr>
            </w:pPr>
            <w:r w:rsidRPr="009C67ED">
              <w:rPr>
                <w:b/>
                <w:bCs/>
              </w:rPr>
              <w:t>Description:</w:t>
            </w:r>
          </w:p>
        </w:tc>
        <w:tc>
          <w:tcPr>
            <w:tcW w:w="5540" w:type="dxa"/>
            <w:tcBorders>
              <w:right w:val="nil"/>
            </w:tcBorders>
            <w:tcMar>
              <w:top w:w="100" w:type="nil"/>
              <w:left w:w="100" w:type="nil"/>
              <w:bottom w:w="100" w:type="nil"/>
              <w:right w:w="100" w:type="nil"/>
            </w:tcMar>
            <w:vAlign w:val="center"/>
          </w:tcPr>
          <w:p w14:paraId="573DBD7F" w14:textId="77777777" w:rsidR="00382F65" w:rsidRPr="009C67ED" w:rsidRDefault="00382F65" w:rsidP="00382F65">
            <w:pPr>
              <w:widowControl w:val="0"/>
              <w:autoSpaceDE w:val="0"/>
              <w:autoSpaceDN w:val="0"/>
              <w:adjustRightInd w:val="0"/>
            </w:pPr>
            <w:r w:rsidRPr="009C67ED">
              <w:t>The purpose of the BRAG program is to support the generation of new information that will assist Federal regulatory agencies in making science-based decisions about the effects of introducing into the environment genetically engineered organisms (GE), including plants, microorganisms (including fungi, bacteria, and viruses), arthropods, fish, birds, mammals and other animals excluding humans. Investigations of effects on both managed and natural environments are relevant. The BRAG program accomplishes its purpose by providing Federal regulatory agencies with scientific information relevant to regulatory issues. See RFA for details.</w:t>
            </w:r>
          </w:p>
        </w:tc>
      </w:tr>
      <w:tr w:rsidR="00382F65" w14:paraId="57FC603C" w14:textId="77777777" w:rsidTr="00382F65">
        <w:tc>
          <w:tcPr>
            <w:tcW w:w="4540" w:type="dxa"/>
            <w:tcBorders>
              <w:left w:val="nil"/>
            </w:tcBorders>
            <w:tcMar>
              <w:top w:w="100" w:type="nil"/>
              <w:left w:w="100" w:type="nil"/>
              <w:bottom w:w="100" w:type="nil"/>
              <w:right w:w="100" w:type="nil"/>
            </w:tcMar>
          </w:tcPr>
          <w:p w14:paraId="49D8D75A" w14:textId="77777777" w:rsidR="00382F65" w:rsidRPr="009C67ED" w:rsidRDefault="00382F65" w:rsidP="00382F65">
            <w:pPr>
              <w:widowControl w:val="0"/>
              <w:autoSpaceDE w:val="0"/>
              <w:autoSpaceDN w:val="0"/>
              <w:adjustRightInd w:val="0"/>
              <w:rPr>
                <w:b/>
                <w:bCs/>
              </w:rPr>
            </w:pPr>
            <w:r w:rsidRPr="009C67ED">
              <w:rPr>
                <w:b/>
                <w:bCs/>
              </w:rPr>
              <w:t>Link to Additional Information:</w:t>
            </w:r>
          </w:p>
        </w:tc>
        <w:tc>
          <w:tcPr>
            <w:tcW w:w="5540" w:type="dxa"/>
            <w:tcBorders>
              <w:right w:val="nil"/>
            </w:tcBorders>
            <w:tcMar>
              <w:top w:w="100" w:type="nil"/>
              <w:left w:w="100" w:type="nil"/>
              <w:bottom w:w="100" w:type="nil"/>
              <w:right w:w="100" w:type="nil"/>
            </w:tcMar>
            <w:vAlign w:val="center"/>
          </w:tcPr>
          <w:p w14:paraId="1ECA7522" w14:textId="77777777" w:rsidR="00382F65" w:rsidRPr="009C67ED" w:rsidRDefault="004618FC" w:rsidP="00382F65">
            <w:pPr>
              <w:widowControl w:val="0"/>
              <w:autoSpaceDE w:val="0"/>
              <w:autoSpaceDN w:val="0"/>
              <w:adjustRightInd w:val="0"/>
            </w:pPr>
            <w:hyperlink r:id="rId96" w:history="1">
              <w:r w:rsidR="00382F65" w:rsidRPr="009C67ED">
                <w:rPr>
                  <w:rStyle w:val="Hyperlink"/>
                </w:rPr>
                <w:t>Biotechnology Risk Assessment Grants Program</w:t>
              </w:r>
            </w:hyperlink>
          </w:p>
        </w:tc>
      </w:tr>
      <w:tr w:rsidR="00382F65" w14:paraId="220530F5" w14:textId="77777777" w:rsidTr="00382F65">
        <w:tc>
          <w:tcPr>
            <w:tcW w:w="4540" w:type="dxa"/>
            <w:tcBorders>
              <w:left w:val="nil"/>
            </w:tcBorders>
            <w:tcMar>
              <w:top w:w="100" w:type="nil"/>
              <w:left w:w="100" w:type="nil"/>
              <w:bottom w:w="100" w:type="nil"/>
              <w:right w:w="100" w:type="nil"/>
            </w:tcMar>
          </w:tcPr>
          <w:p w14:paraId="0804B132" w14:textId="77777777" w:rsidR="00382F65" w:rsidRPr="009C67ED" w:rsidRDefault="00382F65" w:rsidP="00382F65">
            <w:pPr>
              <w:widowControl w:val="0"/>
              <w:autoSpaceDE w:val="0"/>
              <w:autoSpaceDN w:val="0"/>
              <w:adjustRightInd w:val="0"/>
              <w:rPr>
                <w:b/>
                <w:bCs/>
              </w:rPr>
            </w:pPr>
            <w:r w:rsidRPr="009C67ED">
              <w:rPr>
                <w:b/>
                <w:bCs/>
              </w:rPr>
              <w:t>Contact Information:</w:t>
            </w:r>
          </w:p>
        </w:tc>
        <w:tc>
          <w:tcPr>
            <w:tcW w:w="5540" w:type="dxa"/>
            <w:tcBorders>
              <w:right w:val="nil"/>
            </w:tcBorders>
            <w:tcMar>
              <w:top w:w="100" w:type="nil"/>
              <w:left w:w="100" w:type="nil"/>
              <w:bottom w:w="100" w:type="nil"/>
              <w:right w:w="100" w:type="nil"/>
            </w:tcMar>
            <w:vAlign w:val="center"/>
          </w:tcPr>
          <w:p w14:paraId="370E8502" w14:textId="77777777" w:rsidR="00382F65" w:rsidRPr="009C67ED" w:rsidRDefault="00382F65" w:rsidP="00382F65">
            <w:pPr>
              <w:widowControl w:val="0"/>
              <w:autoSpaceDE w:val="0"/>
              <w:autoSpaceDN w:val="0"/>
              <w:adjustRightInd w:val="0"/>
            </w:pPr>
            <w:r w:rsidRPr="009C67ED">
              <w:t>If you have difficulty accessing the full announcement electronically, please contact:</w:t>
            </w:r>
          </w:p>
          <w:p w14:paraId="43118042" w14:textId="77777777" w:rsidR="00382F65" w:rsidRPr="009C67ED" w:rsidRDefault="00382F65" w:rsidP="00382F65">
            <w:pPr>
              <w:widowControl w:val="0"/>
              <w:autoSpaceDE w:val="0"/>
              <w:autoSpaceDN w:val="0"/>
              <w:adjustRightInd w:val="0"/>
            </w:pPr>
          </w:p>
          <w:p w14:paraId="11723859" w14:textId="77777777" w:rsidR="00382F65" w:rsidRPr="009C67ED" w:rsidRDefault="00382F65" w:rsidP="00382F65">
            <w:pPr>
              <w:widowControl w:val="0"/>
              <w:autoSpaceDE w:val="0"/>
              <w:autoSpaceDN w:val="0"/>
              <w:adjustRightInd w:val="0"/>
            </w:pPr>
            <w:r w:rsidRPr="009C67ED">
              <w:t xml:space="preserve">NIFA Help Desk Phone: 202-401-5048 Business hours are M-F, 7:00 am -5:00 pm ET, excluding Federal holidays </w:t>
            </w:r>
          </w:p>
          <w:p w14:paraId="65E87609" w14:textId="77777777" w:rsidR="00382F65" w:rsidRPr="009C67ED" w:rsidRDefault="004618FC" w:rsidP="00382F65">
            <w:pPr>
              <w:widowControl w:val="0"/>
              <w:autoSpaceDE w:val="0"/>
              <w:autoSpaceDN w:val="0"/>
              <w:adjustRightInd w:val="0"/>
            </w:pPr>
            <w:hyperlink r:id="rId97" w:history="1">
              <w:r w:rsidR="00382F65" w:rsidRPr="009C67ED">
                <w:rPr>
                  <w:rStyle w:val="Hyperlink"/>
                </w:rPr>
                <w:t>If you have any questions related to preparing application content</w:t>
              </w:r>
            </w:hyperlink>
          </w:p>
        </w:tc>
      </w:tr>
    </w:tbl>
    <w:p w14:paraId="3C33D9E1" w14:textId="77777777" w:rsidR="00382F65" w:rsidRDefault="00382F65" w:rsidP="00382F65">
      <w:pPr>
        <w:widowControl w:val="0"/>
        <w:autoSpaceDE w:val="0"/>
        <w:autoSpaceDN w:val="0"/>
        <w:adjustRightInd w:val="0"/>
      </w:pPr>
    </w:p>
    <w:p w14:paraId="2C3A7364" w14:textId="77777777" w:rsidR="00382F65" w:rsidRDefault="004618FC" w:rsidP="00382F65">
      <w:pPr>
        <w:widowControl w:val="0"/>
        <w:pBdr>
          <w:bottom w:val="single" w:sz="6" w:space="1" w:color="auto"/>
        </w:pBdr>
        <w:autoSpaceDE w:val="0"/>
        <w:autoSpaceDN w:val="0"/>
        <w:adjustRightInd w:val="0"/>
        <w:rPr>
          <w:rFonts w:ascii="Times" w:hAnsi="Times" w:cs="Helvetica"/>
          <w:color w:val="386EFF"/>
          <w:u w:val="single" w:color="386EFF"/>
        </w:rPr>
      </w:pPr>
      <w:hyperlink r:id="rId98" w:history="1">
        <w:r w:rsidR="00382F65" w:rsidRPr="002F4FB3">
          <w:rPr>
            <w:rFonts w:ascii="Times" w:hAnsi="Times" w:cs="Helvetica"/>
            <w:color w:val="386EFF"/>
            <w:u w:val="single" w:color="386EFF"/>
          </w:rPr>
          <w:t>http://www.grants.gov/web/grants/view-opportunity.html?oppId=274693</w:t>
        </w:r>
      </w:hyperlink>
    </w:p>
    <w:p w14:paraId="59699752" w14:textId="77777777" w:rsidR="00382F65" w:rsidRPr="002F4FB3" w:rsidRDefault="00382F65" w:rsidP="00382F65">
      <w:pPr>
        <w:widowControl w:val="0"/>
        <w:pBdr>
          <w:bottom w:val="single" w:sz="6" w:space="1" w:color="auto"/>
        </w:pBdr>
        <w:autoSpaceDE w:val="0"/>
        <w:autoSpaceDN w:val="0"/>
        <w:adjustRightInd w:val="0"/>
        <w:rPr>
          <w:rFonts w:ascii="Times" w:hAnsi="Times" w:cs="Helvetica"/>
        </w:rPr>
      </w:pPr>
    </w:p>
    <w:p w14:paraId="42DF1661" w14:textId="77777777" w:rsidR="00382F65" w:rsidRPr="002F4FB3" w:rsidRDefault="00382F65" w:rsidP="00382F65">
      <w:pPr>
        <w:widowControl w:val="0"/>
        <w:autoSpaceDE w:val="0"/>
        <w:autoSpaceDN w:val="0"/>
        <w:adjustRightInd w:val="0"/>
        <w:rPr>
          <w:rFonts w:ascii="Times" w:hAnsi="Times" w:cs="Helvetica"/>
        </w:rPr>
      </w:pPr>
    </w:p>
    <w:p w14:paraId="036A6F2B" w14:textId="77777777" w:rsidR="00382F65" w:rsidRPr="00382F65" w:rsidRDefault="00382F65" w:rsidP="00382F65">
      <w:pPr>
        <w:widowControl w:val="0"/>
        <w:autoSpaceDE w:val="0"/>
        <w:autoSpaceDN w:val="0"/>
        <w:adjustRightInd w:val="0"/>
        <w:rPr>
          <w:rFonts w:ascii="Times" w:hAnsi="Times" w:cs="Helvetica"/>
          <w:highlight w:val="cyan"/>
        </w:rPr>
      </w:pPr>
      <w:bookmarkStart w:id="61" w:name="AGCropProtect"/>
      <w:bookmarkEnd w:id="61"/>
      <w:r w:rsidRPr="00382F65">
        <w:rPr>
          <w:rFonts w:ascii="Times" w:hAnsi="Times" w:cs="Helvetica"/>
          <w:highlight w:val="cyan"/>
        </w:rPr>
        <w:t>National Institute of Food and Agriculture</w:t>
      </w:r>
    </w:p>
    <w:p w14:paraId="253775A0" w14:textId="77777777" w:rsidR="00382F65" w:rsidRDefault="00382F65" w:rsidP="00382F65">
      <w:pPr>
        <w:widowControl w:val="0"/>
        <w:autoSpaceDE w:val="0"/>
        <w:autoSpaceDN w:val="0"/>
        <w:adjustRightInd w:val="0"/>
        <w:rPr>
          <w:rFonts w:ascii="Times" w:hAnsi="Times" w:cs="Helvetica"/>
        </w:rPr>
      </w:pPr>
      <w:r w:rsidRPr="00382F65">
        <w:rPr>
          <w:rFonts w:ascii="Times" w:hAnsi="Times" w:cs="Helvetica"/>
          <w:highlight w:val="cyan"/>
        </w:rPr>
        <w:t>Crop Protection and Pest Management Grant</w:t>
      </w:r>
    </w:p>
    <w:p w14:paraId="5BA84D05" w14:textId="77777777" w:rsidR="00382F65" w:rsidRDefault="00382F65" w:rsidP="00382F6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382F65" w:rsidRPr="009C67ED" w14:paraId="60D3A6EE" w14:textId="77777777" w:rsidTr="00382F65">
        <w:tc>
          <w:tcPr>
            <w:tcW w:w="4540" w:type="dxa"/>
            <w:tcMar>
              <w:top w:w="100" w:type="nil"/>
              <w:left w:w="100" w:type="nil"/>
              <w:bottom w:w="100" w:type="nil"/>
              <w:right w:w="100" w:type="nil"/>
            </w:tcMar>
          </w:tcPr>
          <w:p w14:paraId="629FA71C" w14:textId="77777777" w:rsidR="00382F65" w:rsidRPr="009C67ED" w:rsidRDefault="00382F65" w:rsidP="00382F65">
            <w:pPr>
              <w:widowControl w:val="0"/>
              <w:autoSpaceDE w:val="0"/>
              <w:autoSpaceDN w:val="0"/>
              <w:adjustRightInd w:val="0"/>
              <w:rPr>
                <w:rFonts w:ascii="Times" w:hAnsi="Times" w:cs="Helvetica"/>
                <w:b/>
                <w:bCs/>
              </w:rPr>
            </w:pPr>
            <w:r w:rsidRPr="009C67ED">
              <w:rPr>
                <w:rFonts w:ascii="Times" w:hAnsi="Times" w:cs="Helvetica"/>
                <w:b/>
                <w:bCs/>
              </w:rPr>
              <w:t>Document Type:</w:t>
            </w:r>
          </w:p>
        </w:tc>
        <w:tc>
          <w:tcPr>
            <w:tcW w:w="5800" w:type="dxa"/>
            <w:tcMar>
              <w:top w:w="100" w:type="nil"/>
              <w:left w:w="100" w:type="nil"/>
              <w:bottom w:w="100" w:type="nil"/>
              <w:right w:w="100" w:type="nil"/>
            </w:tcMar>
            <w:vAlign w:val="center"/>
          </w:tcPr>
          <w:p w14:paraId="21DAC566" w14:textId="77777777" w:rsidR="00382F65" w:rsidRPr="009C67ED" w:rsidRDefault="00382F65" w:rsidP="00382F65">
            <w:pPr>
              <w:widowControl w:val="0"/>
              <w:autoSpaceDE w:val="0"/>
              <w:autoSpaceDN w:val="0"/>
              <w:adjustRightInd w:val="0"/>
              <w:rPr>
                <w:rFonts w:ascii="Times" w:hAnsi="Times" w:cs="Helvetica"/>
              </w:rPr>
            </w:pPr>
            <w:r w:rsidRPr="009C67ED">
              <w:rPr>
                <w:rFonts w:ascii="Times" w:hAnsi="Times" w:cs="Helvetica"/>
              </w:rPr>
              <w:t>Grants Notice</w:t>
            </w:r>
          </w:p>
        </w:tc>
      </w:tr>
      <w:tr w:rsidR="00382F65" w:rsidRPr="009C67ED" w14:paraId="660773FE" w14:textId="77777777" w:rsidTr="00382F65">
        <w:tblPrEx>
          <w:tblBorders>
            <w:top w:val="none" w:sz="0" w:space="0" w:color="auto"/>
          </w:tblBorders>
        </w:tblPrEx>
        <w:tc>
          <w:tcPr>
            <w:tcW w:w="4540" w:type="dxa"/>
            <w:tcMar>
              <w:top w:w="100" w:type="nil"/>
              <w:left w:w="100" w:type="nil"/>
              <w:bottom w:w="100" w:type="nil"/>
              <w:right w:w="100" w:type="nil"/>
            </w:tcMar>
          </w:tcPr>
          <w:p w14:paraId="32B7E03D" w14:textId="77777777" w:rsidR="00382F65" w:rsidRPr="009C67ED" w:rsidRDefault="00382F65" w:rsidP="00382F65">
            <w:pPr>
              <w:widowControl w:val="0"/>
              <w:autoSpaceDE w:val="0"/>
              <w:autoSpaceDN w:val="0"/>
              <w:adjustRightInd w:val="0"/>
              <w:rPr>
                <w:rFonts w:ascii="Times" w:hAnsi="Times" w:cs="Helvetica"/>
                <w:b/>
                <w:bCs/>
              </w:rPr>
            </w:pPr>
            <w:r w:rsidRPr="009C67ED">
              <w:rPr>
                <w:rFonts w:ascii="Times" w:hAnsi="Times" w:cs="Helvetica"/>
                <w:b/>
                <w:bCs/>
              </w:rPr>
              <w:t>Funding Opportunity Number:</w:t>
            </w:r>
          </w:p>
        </w:tc>
        <w:tc>
          <w:tcPr>
            <w:tcW w:w="5800" w:type="dxa"/>
            <w:tcMar>
              <w:top w:w="100" w:type="nil"/>
              <w:left w:w="100" w:type="nil"/>
              <w:bottom w:w="100" w:type="nil"/>
              <w:right w:w="100" w:type="nil"/>
            </w:tcMar>
            <w:vAlign w:val="center"/>
          </w:tcPr>
          <w:p w14:paraId="53224D97" w14:textId="77777777" w:rsidR="00382F65" w:rsidRPr="009C67ED" w:rsidRDefault="00382F65" w:rsidP="00382F65">
            <w:pPr>
              <w:widowControl w:val="0"/>
              <w:autoSpaceDE w:val="0"/>
              <w:autoSpaceDN w:val="0"/>
              <w:adjustRightInd w:val="0"/>
              <w:rPr>
                <w:rFonts w:ascii="Times" w:hAnsi="Times" w:cs="Helvetica"/>
              </w:rPr>
            </w:pPr>
            <w:r w:rsidRPr="009C67ED">
              <w:rPr>
                <w:rFonts w:ascii="Times" w:hAnsi="Times" w:cs="Helvetica"/>
              </w:rPr>
              <w:t>USDA-NIFA-CPPM-004955</w:t>
            </w:r>
          </w:p>
        </w:tc>
      </w:tr>
      <w:tr w:rsidR="00382F65" w:rsidRPr="009C67ED" w14:paraId="679CCEE3" w14:textId="77777777" w:rsidTr="00382F65">
        <w:tblPrEx>
          <w:tblBorders>
            <w:top w:val="none" w:sz="0" w:space="0" w:color="auto"/>
          </w:tblBorders>
        </w:tblPrEx>
        <w:tc>
          <w:tcPr>
            <w:tcW w:w="4540" w:type="dxa"/>
            <w:tcMar>
              <w:top w:w="100" w:type="nil"/>
              <w:left w:w="100" w:type="nil"/>
              <w:bottom w:w="100" w:type="nil"/>
              <w:right w:w="100" w:type="nil"/>
            </w:tcMar>
          </w:tcPr>
          <w:p w14:paraId="46F9C4D2" w14:textId="77777777" w:rsidR="00382F65" w:rsidRPr="009C67ED" w:rsidRDefault="00382F65" w:rsidP="00382F65">
            <w:pPr>
              <w:widowControl w:val="0"/>
              <w:autoSpaceDE w:val="0"/>
              <w:autoSpaceDN w:val="0"/>
              <w:adjustRightInd w:val="0"/>
              <w:rPr>
                <w:rFonts w:ascii="Times" w:hAnsi="Times" w:cs="Helvetica"/>
                <w:b/>
                <w:bCs/>
              </w:rPr>
            </w:pPr>
            <w:r w:rsidRPr="009C67ED">
              <w:rPr>
                <w:rFonts w:ascii="Times" w:hAnsi="Times" w:cs="Helvetica"/>
                <w:b/>
                <w:bCs/>
              </w:rPr>
              <w:t>Funding Opportunity Title:</w:t>
            </w:r>
          </w:p>
        </w:tc>
        <w:tc>
          <w:tcPr>
            <w:tcW w:w="5800" w:type="dxa"/>
            <w:tcMar>
              <w:top w:w="100" w:type="nil"/>
              <w:left w:w="100" w:type="nil"/>
              <w:bottom w:w="100" w:type="nil"/>
              <w:right w:w="100" w:type="nil"/>
            </w:tcMar>
            <w:vAlign w:val="center"/>
          </w:tcPr>
          <w:p w14:paraId="77007531" w14:textId="77777777" w:rsidR="00382F65" w:rsidRPr="009C67ED" w:rsidRDefault="00382F65" w:rsidP="00382F65">
            <w:pPr>
              <w:widowControl w:val="0"/>
              <w:autoSpaceDE w:val="0"/>
              <w:autoSpaceDN w:val="0"/>
              <w:adjustRightInd w:val="0"/>
              <w:rPr>
                <w:rFonts w:ascii="Times" w:hAnsi="Times" w:cs="Helvetica"/>
              </w:rPr>
            </w:pPr>
            <w:r w:rsidRPr="009C67ED">
              <w:rPr>
                <w:rFonts w:ascii="Times" w:hAnsi="Times" w:cs="Helvetica"/>
              </w:rPr>
              <w:t>Crop Protection and Pest Management</w:t>
            </w:r>
          </w:p>
        </w:tc>
      </w:tr>
      <w:tr w:rsidR="00382F65" w:rsidRPr="009C67ED" w14:paraId="105AF540" w14:textId="77777777" w:rsidTr="00382F65">
        <w:tblPrEx>
          <w:tblBorders>
            <w:top w:val="none" w:sz="0" w:space="0" w:color="auto"/>
          </w:tblBorders>
        </w:tblPrEx>
        <w:tc>
          <w:tcPr>
            <w:tcW w:w="4540" w:type="dxa"/>
            <w:tcMar>
              <w:top w:w="100" w:type="nil"/>
              <w:left w:w="100" w:type="nil"/>
              <w:bottom w:w="100" w:type="nil"/>
              <w:right w:w="100" w:type="nil"/>
            </w:tcMar>
          </w:tcPr>
          <w:p w14:paraId="05B9BE7F" w14:textId="77777777" w:rsidR="00382F65" w:rsidRPr="009C67ED" w:rsidRDefault="00382F65" w:rsidP="00382F65">
            <w:pPr>
              <w:widowControl w:val="0"/>
              <w:autoSpaceDE w:val="0"/>
              <w:autoSpaceDN w:val="0"/>
              <w:adjustRightInd w:val="0"/>
              <w:rPr>
                <w:rFonts w:ascii="Times" w:hAnsi="Times" w:cs="Helvetica"/>
                <w:b/>
                <w:bCs/>
              </w:rPr>
            </w:pPr>
            <w:r w:rsidRPr="009C67ED">
              <w:rPr>
                <w:rFonts w:ascii="Times" w:hAnsi="Times" w:cs="Helvetica"/>
                <w:b/>
                <w:bCs/>
              </w:rPr>
              <w:t>Opportunity Category:</w:t>
            </w:r>
          </w:p>
        </w:tc>
        <w:tc>
          <w:tcPr>
            <w:tcW w:w="5800" w:type="dxa"/>
            <w:tcMar>
              <w:top w:w="100" w:type="nil"/>
              <w:left w:w="100" w:type="nil"/>
              <w:bottom w:w="100" w:type="nil"/>
              <w:right w:w="100" w:type="nil"/>
            </w:tcMar>
            <w:vAlign w:val="center"/>
          </w:tcPr>
          <w:p w14:paraId="41CDD46B" w14:textId="77777777" w:rsidR="00382F65" w:rsidRPr="009C67ED" w:rsidRDefault="00382F65" w:rsidP="00382F65">
            <w:pPr>
              <w:widowControl w:val="0"/>
              <w:autoSpaceDE w:val="0"/>
              <w:autoSpaceDN w:val="0"/>
              <w:adjustRightInd w:val="0"/>
              <w:rPr>
                <w:rFonts w:ascii="Times" w:hAnsi="Times" w:cs="Helvetica"/>
              </w:rPr>
            </w:pPr>
            <w:r w:rsidRPr="009C67ED">
              <w:rPr>
                <w:rFonts w:ascii="Times" w:hAnsi="Times" w:cs="Helvetica"/>
              </w:rPr>
              <w:t>Discretionary</w:t>
            </w:r>
          </w:p>
        </w:tc>
      </w:tr>
      <w:tr w:rsidR="00382F65" w:rsidRPr="009C67ED" w14:paraId="5C08B47D" w14:textId="77777777" w:rsidTr="00382F65">
        <w:tblPrEx>
          <w:tblBorders>
            <w:top w:val="none" w:sz="0" w:space="0" w:color="auto"/>
          </w:tblBorders>
        </w:tblPrEx>
        <w:tc>
          <w:tcPr>
            <w:tcW w:w="4540" w:type="dxa"/>
            <w:tcMar>
              <w:top w:w="100" w:type="nil"/>
              <w:left w:w="100" w:type="nil"/>
              <w:bottom w:w="100" w:type="nil"/>
              <w:right w:w="100" w:type="nil"/>
            </w:tcMar>
          </w:tcPr>
          <w:p w14:paraId="0C7F4CB4" w14:textId="77777777" w:rsidR="00382F65" w:rsidRPr="009C67ED" w:rsidRDefault="00382F65" w:rsidP="00382F65">
            <w:pPr>
              <w:widowControl w:val="0"/>
              <w:autoSpaceDE w:val="0"/>
              <w:autoSpaceDN w:val="0"/>
              <w:adjustRightInd w:val="0"/>
              <w:rPr>
                <w:rFonts w:ascii="Times" w:hAnsi="Times" w:cs="Helvetica"/>
                <w:b/>
                <w:bCs/>
              </w:rPr>
            </w:pPr>
            <w:r w:rsidRPr="009C67ED">
              <w:rPr>
                <w:rFonts w:ascii="Times" w:hAnsi="Times" w:cs="Helvetica"/>
                <w:b/>
                <w:bCs/>
              </w:rPr>
              <w:t>Funding Instrument Type:</w:t>
            </w:r>
          </w:p>
        </w:tc>
        <w:tc>
          <w:tcPr>
            <w:tcW w:w="5800" w:type="dxa"/>
            <w:tcMar>
              <w:top w:w="100" w:type="nil"/>
              <w:left w:w="100" w:type="nil"/>
              <w:bottom w:w="100" w:type="nil"/>
              <w:right w:w="100" w:type="nil"/>
            </w:tcMar>
            <w:vAlign w:val="center"/>
          </w:tcPr>
          <w:p w14:paraId="0AAE4E91" w14:textId="77777777" w:rsidR="00382F65" w:rsidRPr="009C67ED" w:rsidRDefault="00382F65" w:rsidP="00382F65">
            <w:pPr>
              <w:widowControl w:val="0"/>
              <w:autoSpaceDE w:val="0"/>
              <w:autoSpaceDN w:val="0"/>
              <w:adjustRightInd w:val="0"/>
              <w:rPr>
                <w:rFonts w:ascii="Times" w:hAnsi="Times" w:cs="Helvetica"/>
              </w:rPr>
            </w:pPr>
            <w:r w:rsidRPr="009C67ED">
              <w:rPr>
                <w:rFonts w:ascii="Times" w:hAnsi="Times" w:cs="Helvetica"/>
              </w:rPr>
              <w:t>Grant</w:t>
            </w:r>
          </w:p>
        </w:tc>
      </w:tr>
      <w:tr w:rsidR="00382F65" w:rsidRPr="009C67ED" w14:paraId="21784F6B" w14:textId="77777777" w:rsidTr="00382F65">
        <w:tblPrEx>
          <w:tblBorders>
            <w:top w:val="none" w:sz="0" w:space="0" w:color="auto"/>
          </w:tblBorders>
        </w:tblPrEx>
        <w:tc>
          <w:tcPr>
            <w:tcW w:w="4540" w:type="dxa"/>
            <w:tcMar>
              <w:top w:w="100" w:type="nil"/>
              <w:left w:w="100" w:type="nil"/>
              <w:bottom w:w="100" w:type="nil"/>
              <w:right w:w="100" w:type="nil"/>
            </w:tcMar>
          </w:tcPr>
          <w:p w14:paraId="550118DE" w14:textId="77777777" w:rsidR="00382F65" w:rsidRPr="009C67ED" w:rsidRDefault="00382F65" w:rsidP="00382F65">
            <w:pPr>
              <w:widowControl w:val="0"/>
              <w:autoSpaceDE w:val="0"/>
              <w:autoSpaceDN w:val="0"/>
              <w:adjustRightInd w:val="0"/>
              <w:rPr>
                <w:rFonts w:ascii="Times" w:hAnsi="Times" w:cs="Helvetica"/>
                <w:b/>
                <w:bCs/>
              </w:rPr>
            </w:pPr>
            <w:r w:rsidRPr="009C67ED">
              <w:rPr>
                <w:rFonts w:ascii="Times" w:hAnsi="Times" w:cs="Helvetica"/>
                <w:b/>
                <w:bCs/>
              </w:rPr>
              <w:t>Category of Funding Activity:</w:t>
            </w:r>
          </w:p>
        </w:tc>
        <w:tc>
          <w:tcPr>
            <w:tcW w:w="5800" w:type="dxa"/>
            <w:tcMar>
              <w:top w:w="100" w:type="nil"/>
              <w:left w:w="100" w:type="nil"/>
              <w:bottom w:w="100" w:type="nil"/>
              <w:right w:w="100" w:type="nil"/>
            </w:tcMar>
            <w:vAlign w:val="center"/>
          </w:tcPr>
          <w:p w14:paraId="2623E759" w14:textId="77777777" w:rsidR="00382F65" w:rsidRPr="009C67ED" w:rsidRDefault="00382F65" w:rsidP="00382F65">
            <w:pPr>
              <w:widowControl w:val="0"/>
              <w:autoSpaceDE w:val="0"/>
              <w:autoSpaceDN w:val="0"/>
              <w:adjustRightInd w:val="0"/>
              <w:rPr>
                <w:rFonts w:ascii="Times" w:hAnsi="Times" w:cs="Helvetica"/>
              </w:rPr>
            </w:pPr>
            <w:r w:rsidRPr="009C67ED">
              <w:rPr>
                <w:rFonts w:ascii="Times" w:hAnsi="Times" w:cs="Helvetica"/>
              </w:rPr>
              <w:t>Agriculture</w:t>
            </w:r>
          </w:p>
          <w:p w14:paraId="4A6F0DFC" w14:textId="77777777" w:rsidR="00382F65" w:rsidRPr="009C67ED" w:rsidRDefault="00382F65" w:rsidP="00382F65">
            <w:pPr>
              <w:widowControl w:val="0"/>
              <w:autoSpaceDE w:val="0"/>
              <w:autoSpaceDN w:val="0"/>
              <w:adjustRightInd w:val="0"/>
              <w:rPr>
                <w:rFonts w:ascii="Times" w:hAnsi="Times" w:cs="Helvetica"/>
              </w:rPr>
            </w:pPr>
            <w:r w:rsidRPr="009C67ED">
              <w:rPr>
                <w:rFonts w:ascii="Times" w:hAnsi="Times" w:cs="Helvetica"/>
              </w:rPr>
              <w:t>Environment</w:t>
            </w:r>
          </w:p>
        </w:tc>
      </w:tr>
      <w:tr w:rsidR="00382F65" w:rsidRPr="009C67ED" w14:paraId="25E420AE" w14:textId="77777777" w:rsidTr="00382F65">
        <w:tblPrEx>
          <w:tblBorders>
            <w:top w:val="none" w:sz="0" w:space="0" w:color="auto"/>
          </w:tblBorders>
        </w:tblPrEx>
        <w:tc>
          <w:tcPr>
            <w:tcW w:w="4540" w:type="dxa"/>
            <w:tcMar>
              <w:top w:w="100" w:type="nil"/>
              <w:left w:w="100" w:type="nil"/>
              <w:bottom w:w="100" w:type="nil"/>
              <w:right w:w="100" w:type="nil"/>
            </w:tcMar>
          </w:tcPr>
          <w:p w14:paraId="1F8B91AB" w14:textId="77777777" w:rsidR="00382F65" w:rsidRPr="009C67ED" w:rsidRDefault="00382F65" w:rsidP="00382F65">
            <w:pPr>
              <w:widowControl w:val="0"/>
              <w:autoSpaceDE w:val="0"/>
              <w:autoSpaceDN w:val="0"/>
              <w:adjustRightInd w:val="0"/>
              <w:rPr>
                <w:rFonts w:ascii="Times" w:hAnsi="Times" w:cs="Helvetica"/>
                <w:b/>
                <w:bCs/>
              </w:rPr>
            </w:pPr>
            <w:r w:rsidRPr="009C67ED">
              <w:rPr>
                <w:rFonts w:ascii="Times" w:hAnsi="Times" w:cs="Helvetica"/>
                <w:b/>
                <w:bCs/>
              </w:rPr>
              <w:t>Category Explanation:</w:t>
            </w:r>
          </w:p>
        </w:tc>
        <w:tc>
          <w:tcPr>
            <w:tcW w:w="5800" w:type="dxa"/>
            <w:tcMar>
              <w:top w:w="100" w:type="nil"/>
              <w:left w:w="100" w:type="nil"/>
              <w:bottom w:w="100" w:type="nil"/>
              <w:right w:w="100" w:type="nil"/>
            </w:tcMar>
            <w:vAlign w:val="center"/>
          </w:tcPr>
          <w:p w14:paraId="485FFFC6" w14:textId="77777777" w:rsidR="00382F65" w:rsidRPr="009C67ED" w:rsidRDefault="00382F65" w:rsidP="00382F65">
            <w:pPr>
              <w:widowControl w:val="0"/>
              <w:autoSpaceDE w:val="0"/>
              <w:autoSpaceDN w:val="0"/>
              <w:adjustRightInd w:val="0"/>
              <w:rPr>
                <w:rFonts w:ascii="Times" w:hAnsi="Times" w:cs="Helvetica"/>
              </w:rPr>
            </w:pPr>
          </w:p>
        </w:tc>
      </w:tr>
      <w:tr w:rsidR="00382F65" w:rsidRPr="009C67ED" w14:paraId="45A9198D" w14:textId="77777777" w:rsidTr="00382F65">
        <w:tblPrEx>
          <w:tblBorders>
            <w:top w:val="none" w:sz="0" w:space="0" w:color="auto"/>
          </w:tblBorders>
        </w:tblPrEx>
        <w:tc>
          <w:tcPr>
            <w:tcW w:w="4540" w:type="dxa"/>
            <w:tcMar>
              <w:top w:w="100" w:type="nil"/>
              <w:left w:w="100" w:type="nil"/>
              <w:bottom w:w="100" w:type="nil"/>
              <w:right w:w="100" w:type="nil"/>
            </w:tcMar>
            <w:vAlign w:val="center"/>
          </w:tcPr>
          <w:p w14:paraId="3BC66D35" w14:textId="77777777" w:rsidR="00382F65" w:rsidRPr="009C67ED" w:rsidRDefault="00382F65" w:rsidP="00382F65">
            <w:pPr>
              <w:widowControl w:val="0"/>
              <w:autoSpaceDE w:val="0"/>
              <w:autoSpaceDN w:val="0"/>
              <w:adjustRightInd w:val="0"/>
              <w:rPr>
                <w:rFonts w:ascii="Times" w:hAnsi="Times" w:cs="Helvetica"/>
                <w:b/>
                <w:bCs/>
              </w:rPr>
            </w:pPr>
            <w:r w:rsidRPr="009C67ED">
              <w:rPr>
                <w:rFonts w:ascii="Times" w:hAnsi="Times" w:cs="Helvetica"/>
                <w:b/>
                <w:bCs/>
              </w:rPr>
              <w:t>Expected Number of Awards:</w:t>
            </w:r>
          </w:p>
        </w:tc>
        <w:tc>
          <w:tcPr>
            <w:tcW w:w="5800" w:type="dxa"/>
            <w:tcMar>
              <w:top w:w="100" w:type="nil"/>
              <w:left w:w="100" w:type="nil"/>
              <w:bottom w:w="100" w:type="nil"/>
              <w:right w:w="100" w:type="nil"/>
            </w:tcMar>
            <w:vAlign w:val="center"/>
          </w:tcPr>
          <w:p w14:paraId="4658545C" w14:textId="77777777" w:rsidR="00382F65" w:rsidRPr="009C67ED" w:rsidRDefault="00382F65" w:rsidP="00382F65">
            <w:pPr>
              <w:widowControl w:val="0"/>
              <w:autoSpaceDE w:val="0"/>
              <w:autoSpaceDN w:val="0"/>
              <w:adjustRightInd w:val="0"/>
              <w:rPr>
                <w:rFonts w:ascii="Times" w:hAnsi="Times" w:cs="Helvetica"/>
              </w:rPr>
            </w:pPr>
          </w:p>
        </w:tc>
      </w:tr>
      <w:tr w:rsidR="00382F65" w:rsidRPr="009C67ED" w14:paraId="7DD302CD" w14:textId="77777777" w:rsidTr="00382F65">
        <w:tblPrEx>
          <w:tblBorders>
            <w:top w:val="none" w:sz="0" w:space="0" w:color="auto"/>
          </w:tblBorders>
        </w:tblPrEx>
        <w:tc>
          <w:tcPr>
            <w:tcW w:w="4540" w:type="dxa"/>
            <w:tcMar>
              <w:top w:w="100" w:type="nil"/>
              <w:left w:w="100" w:type="nil"/>
              <w:bottom w:w="100" w:type="nil"/>
              <w:right w:w="100" w:type="nil"/>
            </w:tcMar>
          </w:tcPr>
          <w:p w14:paraId="0345FEAF" w14:textId="77777777" w:rsidR="00382F65" w:rsidRPr="009C67ED" w:rsidRDefault="00382F65" w:rsidP="00382F65">
            <w:pPr>
              <w:widowControl w:val="0"/>
              <w:autoSpaceDE w:val="0"/>
              <w:autoSpaceDN w:val="0"/>
              <w:adjustRightInd w:val="0"/>
              <w:rPr>
                <w:rFonts w:ascii="Times" w:hAnsi="Times" w:cs="Helvetica"/>
                <w:b/>
                <w:bCs/>
              </w:rPr>
            </w:pPr>
            <w:r w:rsidRPr="009C67ED">
              <w:rPr>
                <w:rFonts w:ascii="Times" w:hAnsi="Times" w:cs="Helvetica"/>
                <w:b/>
                <w:bCs/>
              </w:rPr>
              <w:t>CFDA Number(s):</w:t>
            </w:r>
          </w:p>
        </w:tc>
        <w:tc>
          <w:tcPr>
            <w:tcW w:w="5800" w:type="dxa"/>
            <w:tcMar>
              <w:top w:w="100" w:type="nil"/>
              <w:left w:w="100" w:type="nil"/>
              <w:bottom w:w="100" w:type="nil"/>
              <w:right w:w="100" w:type="nil"/>
            </w:tcMar>
            <w:vAlign w:val="center"/>
          </w:tcPr>
          <w:p w14:paraId="2F48257D" w14:textId="77777777" w:rsidR="00382F65" w:rsidRPr="009C67ED" w:rsidRDefault="00382F65" w:rsidP="00382F65">
            <w:pPr>
              <w:widowControl w:val="0"/>
              <w:autoSpaceDE w:val="0"/>
              <w:autoSpaceDN w:val="0"/>
              <w:adjustRightInd w:val="0"/>
              <w:rPr>
                <w:rFonts w:ascii="Times" w:hAnsi="Times" w:cs="Helvetica"/>
              </w:rPr>
            </w:pPr>
            <w:r w:rsidRPr="009C67ED">
              <w:rPr>
                <w:rFonts w:ascii="Times" w:hAnsi="Times" w:cs="Helvetica"/>
              </w:rPr>
              <w:t>10.329 -- Crop Protection and Pest Management Competitive Grants Program</w:t>
            </w:r>
          </w:p>
        </w:tc>
      </w:tr>
      <w:tr w:rsidR="00382F65" w:rsidRPr="009C67ED" w14:paraId="75ABCDD3" w14:textId="77777777" w:rsidTr="00382F65">
        <w:tc>
          <w:tcPr>
            <w:tcW w:w="4540" w:type="dxa"/>
            <w:tcMar>
              <w:top w:w="100" w:type="nil"/>
              <w:left w:w="100" w:type="nil"/>
              <w:bottom w:w="100" w:type="nil"/>
              <w:right w:w="100" w:type="nil"/>
            </w:tcMar>
          </w:tcPr>
          <w:p w14:paraId="231F73E0" w14:textId="77777777" w:rsidR="00382F65" w:rsidRPr="009C67ED" w:rsidRDefault="00382F65" w:rsidP="00382F65">
            <w:pPr>
              <w:widowControl w:val="0"/>
              <w:autoSpaceDE w:val="0"/>
              <w:autoSpaceDN w:val="0"/>
              <w:adjustRightInd w:val="0"/>
              <w:rPr>
                <w:rFonts w:ascii="Times" w:hAnsi="Times" w:cs="Helvetica"/>
                <w:b/>
                <w:bCs/>
              </w:rPr>
            </w:pPr>
            <w:r w:rsidRPr="009C67ED">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08AD2687" w14:textId="77777777" w:rsidR="00382F65" w:rsidRPr="009C67ED" w:rsidRDefault="00382F65" w:rsidP="00382F65">
            <w:pPr>
              <w:widowControl w:val="0"/>
              <w:autoSpaceDE w:val="0"/>
              <w:autoSpaceDN w:val="0"/>
              <w:adjustRightInd w:val="0"/>
              <w:rPr>
                <w:rFonts w:ascii="Times" w:hAnsi="Times" w:cs="Helvetica"/>
              </w:rPr>
            </w:pPr>
            <w:r w:rsidRPr="009C67ED">
              <w:rPr>
                <w:rFonts w:ascii="Times" w:hAnsi="Times" w:cs="Helvetica"/>
              </w:rPr>
              <w:t>Yes</w:t>
            </w:r>
          </w:p>
        </w:tc>
      </w:tr>
      <w:tr w:rsidR="00382F65" w14:paraId="654E10E8" w14:textId="77777777" w:rsidTr="00382F65">
        <w:tc>
          <w:tcPr>
            <w:tcW w:w="4540" w:type="dxa"/>
            <w:tcBorders>
              <w:left w:val="nil"/>
            </w:tcBorders>
            <w:tcMar>
              <w:top w:w="100" w:type="nil"/>
              <w:left w:w="100" w:type="nil"/>
              <w:bottom w:w="100" w:type="nil"/>
              <w:right w:w="100" w:type="nil"/>
            </w:tcMar>
          </w:tcPr>
          <w:p w14:paraId="5B040E1D" w14:textId="77777777" w:rsidR="00382F65" w:rsidRPr="009C67ED" w:rsidRDefault="00382F65" w:rsidP="00382F65">
            <w:pPr>
              <w:widowControl w:val="0"/>
              <w:autoSpaceDE w:val="0"/>
              <w:autoSpaceDN w:val="0"/>
              <w:adjustRightInd w:val="0"/>
              <w:rPr>
                <w:rFonts w:ascii="Times" w:hAnsi="Times" w:cs="Helvetica"/>
                <w:b/>
                <w:bCs/>
              </w:rPr>
            </w:pPr>
            <w:r w:rsidRPr="009C67ED">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59E4F1E" w14:textId="77777777" w:rsidR="00382F65" w:rsidRPr="009C67ED" w:rsidRDefault="00382F65" w:rsidP="00382F65">
            <w:pPr>
              <w:widowControl w:val="0"/>
              <w:autoSpaceDE w:val="0"/>
              <w:autoSpaceDN w:val="0"/>
              <w:adjustRightInd w:val="0"/>
              <w:rPr>
                <w:rFonts w:ascii="Times" w:hAnsi="Times" w:cs="Helvetica"/>
              </w:rPr>
            </w:pPr>
            <w:r w:rsidRPr="009C67ED">
              <w:rPr>
                <w:rFonts w:ascii="Times" w:hAnsi="Times" w:cs="Helvetica"/>
              </w:rPr>
              <w:t>Feb 23, 2015</w:t>
            </w:r>
          </w:p>
        </w:tc>
      </w:tr>
      <w:tr w:rsidR="00382F65" w14:paraId="3637BC6F" w14:textId="77777777" w:rsidTr="00382F65">
        <w:tc>
          <w:tcPr>
            <w:tcW w:w="4540" w:type="dxa"/>
            <w:tcBorders>
              <w:left w:val="nil"/>
            </w:tcBorders>
            <w:tcMar>
              <w:top w:w="100" w:type="nil"/>
              <w:left w:w="100" w:type="nil"/>
              <w:bottom w:w="100" w:type="nil"/>
              <w:right w:w="100" w:type="nil"/>
            </w:tcMar>
          </w:tcPr>
          <w:p w14:paraId="7EEB7A68" w14:textId="77777777" w:rsidR="00382F65" w:rsidRPr="009C67ED" w:rsidRDefault="00382F65" w:rsidP="00382F65">
            <w:pPr>
              <w:widowControl w:val="0"/>
              <w:autoSpaceDE w:val="0"/>
              <w:autoSpaceDN w:val="0"/>
              <w:adjustRightInd w:val="0"/>
              <w:rPr>
                <w:rFonts w:ascii="Times" w:hAnsi="Times" w:cs="Helvetica"/>
                <w:b/>
                <w:bCs/>
              </w:rPr>
            </w:pPr>
            <w:r w:rsidRPr="009C67ED">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AC3D7BA" w14:textId="77777777" w:rsidR="00382F65" w:rsidRPr="009C67ED" w:rsidRDefault="00382F65" w:rsidP="00382F65">
            <w:pPr>
              <w:widowControl w:val="0"/>
              <w:autoSpaceDE w:val="0"/>
              <w:autoSpaceDN w:val="0"/>
              <w:adjustRightInd w:val="0"/>
              <w:rPr>
                <w:rFonts w:ascii="Times" w:hAnsi="Times" w:cs="Helvetica"/>
              </w:rPr>
            </w:pPr>
            <w:r w:rsidRPr="009C67ED">
              <w:rPr>
                <w:rFonts w:ascii="Times" w:hAnsi="Times" w:cs="Helvetica"/>
              </w:rPr>
              <w:t>Feb 23, 2015</w:t>
            </w:r>
          </w:p>
        </w:tc>
      </w:tr>
      <w:tr w:rsidR="00382F65" w14:paraId="625D28C4" w14:textId="77777777" w:rsidTr="00382F65">
        <w:tc>
          <w:tcPr>
            <w:tcW w:w="4540" w:type="dxa"/>
            <w:tcBorders>
              <w:left w:val="nil"/>
            </w:tcBorders>
            <w:tcMar>
              <w:top w:w="100" w:type="nil"/>
              <w:left w:w="100" w:type="nil"/>
              <w:bottom w:w="100" w:type="nil"/>
              <w:right w:w="100" w:type="nil"/>
            </w:tcMar>
          </w:tcPr>
          <w:p w14:paraId="1344BB34" w14:textId="77777777" w:rsidR="00382F65" w:rsidRPr="009C67ED" w:rsidRDefault="00382F65" w:rsidP="00382F65">
            <w:pPr>
              <w:widowControl w:val="0"/>
              <w:autoSpaceDE w:val="0"/>
              <w:autoSpaceDN w:val="0"/>
              <w:adjustRightInd w:val="0"/>
              <w:rPr>
                <w:rFonts w:ascii="Times" w:hAnsi="Times" w:cs="Helvetica"/>
                <w:b/>
                <w:bCs/>
              </w:rPr>
            </w:pPr>
            <w:r w:rsidRPr="009C67ED">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ECE7B4D" w14:textId="77777777" w:rsidR="00382F65" w:rsidRPr="009C67ED" w:rsidRDefault="00382F65" w:rsidP="00382F65">
            <w:pPr>
              <w:widowControl w:val="0"/>
              <w:autoSpaceDE w:val="0"/>
              <w:autoSpaceDN w:val="0"/>
              <w:adjustRightInd w:val="0"/>
              <w:rPr>
                <w:rFonts w:ascii="Times" w:hAnsi="Times" w:cs="Helvetica"/>
              </w:rPr>
            </w:pPr>
            <w:r w:rsidRPr="009C67ED">
              <w:rPr>
                <w:rFonts w:ascii="Times" w:hAnsi="Times" w:cs="Helvetica"/>
              </w:rPr>
              <w:t>Apr 7, 2015 </w:t>
            </w:r>
          </w:p>
        </w:tc>
      </w:tr>
      <w:tr w:rsidR="00382F65" w14:paraId="0078E514" w14:textId="77777777" w:rsidTr="00382F65">
        <w:tc>
          <w:tcPr>
            <w:tcW w:w="4540" w:type="dxa"/>
            <w:tcBorders>
              <w:left w:val="nil"/>
            </w:tcBorders>
            <w:tcMar>
              <w:top w:w="100" w:type="nil"/>
              <w:left w:w="100" w:type="nil"/>
              <w:bottom w:w="100" w:type="nil"/>
              <w:right w:w="100" w:type="nil"/>
            </w:tcMar>
          </w:tcPr>
          <w:p w14:paraId="2AF1C158" w14:textId="77777777" w:rsidR="00382F65" w:rsidRPr="009C67ED" w:rsidRDefault="00382F65" w:rsidP="00382F65">
            <w:pPr>
              <w:widowControl w:val="0"/>
              <w:autoSpaceDE w:val="0"/>
              <w:autoSpaceDN w:val="0"/>
              <w:adjustRightInd w:val="0"/>
              <w:rPr>
                <w:rFonts w:ascii="Times" w:hAnsi="Times" w:cs="Helvetica"/>
                <w:b/>
                <w:bCs/>
              </w:rPr>
            </w:pPr>
            <w:r w:rsidRPr="009C67ED">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7931427" w14:textId="77777777" w:rsidR="00382F65" w:rsidRPr="009C67ED" w:rsidRDefault="00382F65" w:rsidP="00382F65">
            <w:pPr>
              <w:widowControl w:val="0"/>
              <w:autoSpaceDE w:val="0"/>
              <w:autoSpaceDN w:val="0"/>
              <w:adjustRightInd w:val="0"/>
              <w:rPr>
                <w:rFonts w:ascii="Times" w:hAnsi="Times" w:cs="Helvetica"/>
              </w:rPr>
            </w:pPr>
            <w:r w:rsidRPr="009C67ED">
              <w:rPr>
                <w:rFonts w:ascii="Times" w:hAnsi="Times" w:cs="Helvetica"/>
              </w:rPr>
              <w:t>Apr 7, 2015 </w:t>
            </w:r>
          </w:p>
        </w:tc>
      </w:tr>
      <w:tr w:rsidR="00382F65" w14:paraId="4B02D747" w14:textId="77777777" w:rsidTr="00382F65">
        <w:tc>
          <w:tcPr>
            <w:tcW w:w="4540" w:type="dxa"/>
            <w:tcBorders>
              <w:left w:val="nil"/>
            </w:tcBorders>
            <w:tcMar>
              <w:top w:w="100" w:type="nil"/>
              <w:left w:w="100" w:type="nil"/>
              <w:bottom w:w="100" w:type="nil"/>
              <w:right w:w="100" w:type="nil"/>
            </w:tcMar>
          </w:tcPr>
          <w:p w14:paraId="38F8D9A0" w14:textId="77777777" w:rsidR="00382F65" w:rsidRPr="009C67ED" w:rsidRDefault="00382F65" w:rsidP="00382F65">
            <w:pPr>
              <w:widowControl w:val="0"/>
              <w:autoSpaceDE w:val="0"/>
              <w:autoSpaceDN w:val="0"/>
              <w:adjustRightInd w:val="0"/>
              <w:rPr>
                <w:rFonts w:ascii="Times" w:hAnsi="Times" w:cs="Helvetica"/>
                <w:b/>
                <w:bCs/>
              </w:rPr>
            </w:pPr>
            <w:r w:rsidRPr="009C67ED">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DC1B328" w14:textId="77777777" w:rsidR="00382F65" w:rsidRPr="009C67ED" w:rsidRDefault="00382F65" w:rsidP="00382F65">
            <w:pPr>
              <w:widowControl w:val="0"/>
              <w:autoSpaceDE w:val="0"/>
              <w:autoSpaceDN w:val="0"/>
              <w:adjustRightInd w:val="0"/>
              <w:rPr>
                <w:rFonts w:ascii="Times" w:hAnsi="Times" w:cs="Helvetica"/>
              </w:rPr>
            </w:pPr>
            <w:r w:rsidRPr="009C67ED">
              <w:rPr>
                <w:rFonts w:ascii="Times" w:hAnsi="Times" w:cs="Helvetica"/>
              </w:rPr>
              <w:t>May 7, 2015</w:t>
            </w:r>
          </w:p>
        </w:tc>
      </w:tr>
      <w:tr w:rsidR="00382F65" w14:paraId="36D8FA8F" w14:textId="77777777" w:rsidTr="00382F65">
        <w:tc>
          <w:tcPr>
            <w:tcW w:w="4540" w:type="dxa"/>
            <w:tcBorders>
              <w:left w:val="nil"/>
            </w:tcBorders>
            <w:tcMar>
              <w:top w:w="100" w:type="nil"/>
              <w:left w:w="100" w:type="nil"/>
              <w:bottom w:w="100" w:type="nil"/>
              <w:right w:w="100" w:type="nil"/>
            </w:tcMar>
          </w:tcPr>
          <w:p w14:paraId="47099F27" w14:textId="77777777" w:rsidR="00382F65" w:rsidRPr="009C67ED" w:rsidRDefault="00382F65" w:rsidP="00382F65">
            <w:pPr>
              <w:widowControl w:val="0"/>
              <w:autoSpaceDE w:val="0"/>
              <w:autoSpaceDN w:val="0"/>
              <w:adjustRightInd w:val="0"/>
              <w:rPr>
                <w:rFonts w:ascii="Times" w:hAnsi="Times" w:cs="Helvetica"/>
                <w:b/>
                <w:bCs/>
              </w:rPr>
            </w:pPr>
            <w:r w:rsidRPr="009C67ED">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72B6545" w14:textId="77777777" w:rsidR="00382F65" w:rsidRPr="009C67ED" w:rsidRDefault="00382F65" w:rsidP="00382F65">
            <w:pPr>
              <w:widowControl w:val="0"/>
              <w:autoSpaceDE w:val="0"/>
              <w:autoSpaceDN w:val="0"/>
              <w:adjustRightInd w:val="0"/>
              <w:rPr>
                <w:rFonts w:ascii="Times" w:hAnsi="Times" w:cs="Helvetica"/>
              </w:rPr>
            </w:pPr>
            <w:r w:rsidRPr="009C67ED">
              <w:rPr>
                <w:rFonts w:ascii="Times" w:hAnsi="Times" w:cs="Helvetica"/>
              </w:rPr>
              <w:t>$4,000,000</w:t>
            </w:r>
          </w:p>
        </w:tc>
      </w:tr>
      <w:tr w:rsidR="00382F65" w14:paraId="2831F7D8" w14:textId="77777777" w:rsidTr="00382F65">
        <w:tc>
          <w:tcPr>
            <w:tcW w:w="4540" w:type="dxa"/>
            <w:tcBorders>
              <w:left w:val="nil"/>
            </w:tcBorders>
            <w:tcMar>
              <w:top w:w="100" w:type="nil"/>
              <w:left w:w="100" w:type="nil"/>
              <w:bottom w:w="100" w:type="nil"/>
              <w:right w:w="100" w:type="nil"/>
            </w:tcMar>
          </w:tcPr>
          <w:p w14:paraId="3D110868" w14:textId="77777777" w:rsidR="00382F65" w:rsidRPr="009C67ED" w:rsidRDefault="00382F65" w:rsidP="00382F65">
            <w:pPr>
              <w:widowControl w:val="0"/>
              <w:autoSpaceDE w:val="0"/>
              <w:autoSpaceDN w:val="0"/>
              <w:adjustRightInd w:val="0"/>
              <w:rPr>
                <w:rFonts w:ascii="Times" w:hAnsi="Times" w:cs="Helvetica"/>
                <w:b/>
                <w:bCs/>
              </w:rPr>
            </w:pPr>
            <w:r w:rsidRPr="009C67ED">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17C4A0F" w14:textId="77777777" w:rsidR="00382F65" w:rsidRPr="009C67ED" w:rsidRDefault="00382F65" w:rsidP="00382F65">
            <w:pPr>
              <w:widowControl w:val="0"/>
              <w:autoSpaceDE w:val="0"/>
              <w:autoSpaceDN w:val="0"/>
              <w:adjustRightInd w:val="0"/>
              <w:rPr>
                <w:rFonts w:ascii="Times" w:hAnsi="Times" w:cs="Helvetica"/>
              </w:rPr>
            </w:pPr>
            <w:r w:rsidRPr="009C67ED">
              <w:rPr>
                <w:rFonts w:ascii="Times" w:hAnsi="Times" w:cs="Helvetica"/>
              </w:rPr>
              <w:t>Others (see text field entitled "Additional Information on Eligibility" for clarification)</w:t>
            </w:r>
          </w:p>
        </w:tc>
      </w:tr>
      <w:tr w:rsidR="00382F65" w14:paraId="29C08AB8" w14:textId="77777777" w:rsidTr="00382F65">
        <w:tc>
          <w:tcPr>
            <w:tcW w:w="4540" w:type="dxa"/>
            <w:tcBorders>
              <w:left w:val="nil"/>
            </w:tcBorders>
            <w:tcMar>
              <w:top w:w="100" w:type="nil"/>
              <w:left w:w="100" w:type="nil"/>
              <w:bottom w:w="100" w:type="nil"/>
              <w:right w:w="100" w:type="nil"/>
            </w:tcMar>
          </w:tcPr>
          <w:p w14:paraId="1FFDDD82" w14:textId="77777777" w:rsidR="00382F65" w:rsidRPr="009C67ED" w:rsidRDefault="00382F65" w:rsidP="00382F65">
            <w:pPr>
              <w:widowControl w:val="0"/>
              <w:autoSpaceDE w:val="0"/>
              <w:autoSpaceDN w:val="0"/>
              <w:adjustRightInd w:val="0"/>
              <w:rPr>
                <w:rFonts w:ascii="Times" w:hAnsi="Times" w:cs="Helvetica"/>
                <w:b/>
                <w:bCs/>
              </w:rPr>
            </w:pPr>
            <w:r w:rsidRPr="009C67ED">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69277501" w14:textId="77777777" w:rsidR="00382F65" w:rsidRPr="009C67ED" w:rsidRDefault="00382F65" w:rsidP="00382F65">
            <w:pPr>
              <w:widowControl w:val="0"/>
              <w:autoSpaceDE w:val="0"/>
              <w:autoSpaceDN w:val="0"/>
              <w:adjustRightInd w:val="0"/>
              <w:rPr>
                <w:rFonts w:ascii="Times" w:hAnsi="Times" w:cs="Helvetica"/>
              </w:rPr>
            </w:pPr>
            <w:r w:rsidRPr="009C67ED">
              <w:rPr>
                <w:rFonts w:ascii="Times" w:hAnsi="Times" w:cs="Helvetica"/>
              </w:rPr>
              <w:t>Applications may only be submitted by colleges and universities (as defined in section 1404 of NARETPA) (7 U.S.C. 3103).</w:t>
            </w:r>
          </w:p>
        </w:tc>
      </w:tr>
      <w:tr w:rsidR="00382F65" w14:paraId="1C982B5F" w14:textId="77777777" w:rsidTr="00382F65">
        <w:tc>
          <w:tcPr>
            <w:tcW w:w="4540" w:type="dxa"/>
            <w:tcBorders>
              <w:left w:val="nil"/>
            </w:tcBorders>
            <w:tcMar>
              <w:top w:w="100" w:type="nil"/>
              <w:left w:w="100" w:type="nil"/>
              <w:bottom w:w="100" w:type="nil"/>
              <w:right w:w="100" w:type="nil"/>
            </w:tcMar>
          </w:tcPr>
          <w:p w14:paraId="5A968923" w14:textId="77777777" w:rsidR="00382F65" w:rsidRPr="009C67ED" w:rsidRDefault="00382F65" w:rsidP="00382F65">
            <w:pPr>
              <w:widowControl w:val="0"/>
              <w:autoSpaceDE w:val="0"/>
              <w:autoSpaceDN w:val="0"/>
              <w:adjustRightInd w:val="0"/>
              <w:rPr>
                <w:rFonts w:ascii="Times" w:hAnsi="Times" w:cs="Helvetica"/>
                <w:b/>
                <w:bCs/>
              </w:rPr>
            </w:pPr>
            <w:r w:rsidRPr="009C67ED">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C17EAD1" w14:textId="77777777" w:rsidR="00382F65" w:rsidRPr="009C67ED" w:rsidRDefault="00382F65" w:rsidP="00382F65">
            <w:pPr>
              <w:widowControl w:val="0"/>
              <w:autoSpaceDE w:val="0"/>
              <w:autoSpaceDN w:val="0"/>
              <w:adjustRightInd w:val="0"/>
              <w:rPr>
                <w:rFonts w:ascii="Times" w:hAnsi="Times" w:cs="Helvetica"/>
              </w:rPr>
            </w:pPr>
            <w:r w:rsidRPr="009C67ED">
              <w:rPr>
                <w:rFonts w:ascii="Times" w:hAnsi="Times" w:cs="Helvetica"/>
              </w:rPr>
              <w:t>National Institute of Food and Agriculture</w:t>
            </w:r>
          </w:p>
        </w:tc>
      </w:tr>
      <w:tr w:rsidR="00382F65" w14:paraId="47E939F1" w14:textId="77777777" w:rsidTr="00382F65">
        <w:tc>
          <w:tcPr>
            <w:tcW w:w="4540" w:type="dxa"/>
            <w:tcBorders>
              <w:left w:val="nil"/>
            </w:tcBorders>
            <w:tcMar>
              <w:top w:w="100" w:type="nil"/>
              <w:left w:w="100" w:type="nil"/>
              <w:bottom w:w="100" w:type="nil"/>
              <w:right w:w="100" w:type="nil"/>
            </w:tcMar>
          </w:tcPr>
          <w:p w14:paraId="14C48E04" w14:textId="77777777" w:rsidR="00382F65" w:rsidRPr="009C67ED" w:rsidRDefault="00382F65" w:rsidP="00382F65">
            <w:pPr>
              <w:widowControl w:val="0"/>
              <w:autoSpaceDE w:val="0"/>
              <w:autoSpaceDN w:val="0"/>
              <w:adjustRightInd w:val="0"/>
              <w:rPr>
                <w:rFonts w:ascii="Times" w:hAnsi="Times" w:cs="Helvetica"/>
                <w:b/>
                <w:bCs/>
              </w:rPr>
            </w:pPr>
            <w:r w:rsidRPr="009C67ED">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388F343" w14:textId="77777777" w:rsidR="00382F65" w:rsidRPr="009C67ED" w:rsidRDefault="00382F65" w:rsidP="00382F65">
            <w:pPr>
              <w:widowControl w:val="0"/>
              <w:autoSpaceDE w:val="0"/>
              <w:autoSpaceDN w:val="0"/>
              <w:adjustRightInd w:val="0"/>
              <w:rPr>
                <w:rFonts w:ascii="Times" w:hAnsi="Times" w:cs="Helvetica"/>
              </w:rPr>
            </w:pPr>
            <w:r w:rsidRPr="009C67ED">
              <w:rPr>
                <w:rFonts w:ascii="Times" w:hAnsi="Times" w:cs="Helvetica"/>
              </w:rPr>
              <w:t>The purpose of the Crop Protection and Pest Management program is to address high priority issues related to pests and their management using IPM approaches at the state, regional and national levels. The CPPM program supports projects that will increase food security and respond effectively to other major societal challenges with comprehensive IPM approaches that are economically viable, environmentally sound and will help protect human health. The CPPM program addresses IPM challenges for emerging issues and existing priority pest concerns that can be addressed more effectively with new and emerging technologies. The outcomes of the CPPM program are effective, affordable, and environmentally sound IPM practices and strategies supporting more vital communities.</w:t>
            </w:r>
          </w:p>
        </w:tc>
      </w:tr>
      <w:tr w:rsidR="00382F65" w14:paraId="301ABB72" w14:textId="77777777" w:rsidTr="00382F65">
        <w:tc>
          <w:tcPr>
            <w:tcW w:w="4540" w:type="dxa"/>
            <w:tcBorders>
              <w:left w:val="nil"/>
            </w:tcBorders>
            <w:tcMar>
              <w:top w:w="100" w:type="nil"/>
              <w:left w:w="100" w:type="nil"/>
              <w:bottom w:w="100" w:type="nil"/>
              <w:right w:w="100" w:type="nil"/>
            </w:tcMar>
          </w:tcPr>
          <w:p w14:paraId="59609BE8" w14:textId="77777777" w:rsidR="00382F65" w:rsidRPr="009C67ED" w:rsidRDefault="00382F65" w:rsidP="00382F65">
            <w:pPr>
              <w:widowControl w:val="0"/>
              <w:autoSpaceDE w:val="0"/>
              <w:autoSpaceDN w:val="0"/>
              <w:adjustRightInd w:val="0"/>
              <w:rPr>
                <w:rFonts w:ascii="Times" w:hAnsi="Times" w:cs="Helvetica"/>
                <w:b/>
                <w:bCs/>
              </w:rPr>
            </w:pPr>
            <w:r w:rsidRPr="009C67ED">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6A49E673" w14:textId="77777777" w:rsidR="00382F65" w:rsidRPr="009C67ED" w:rsidRDefault="004618FC" w:rsidP="00382F65">
            <w:pPr>
              <w:widowControl w:val="0"/>
              <w:autoSpaceDE w:val="0"/>
              <w:autoSpaceDN w:val="0"/>
              <w:adjustRightInd w:val="0"/>
              <w:rPr>
                <w:rFonts w:ascii="Times" w:hAnsi="Times" w:cs="Helvetica"/>
              </w:rPr>
            </w:pPr>
            <w:hyperlink r:id="rId99" w:history="1">
              <w:r w:rsidR="00382F65" w:rsidRPr="009C67ED">
                <w:rPr>
                  <w:rStyle w:val="Hyperlink"/>
                  <w:rFonts w:ascii="Times" w:hAnsi="Times" w:cs="Helvetica"/>
                </w:rPr>
                <w:t>Crop Protection and Pest Management</w:t>
              </w:r>
            </w:hyperlink>
          </w:p>
        </w:tc>
      </w:tr>
      <w:tr w:rsidR="00382F65" w14:paraId="503CF3BD" w14:textId="77777777" w:rsidTr="00382F65">
        <w:tc>
          <w:tcPr>
            <w:tcW w:w="4540" w:type="dxa"/>
            <w:tcBorders>
              <w:left w:val="nil"/>
            </w:tcBorders>
            <w:tcMar>
              <w:top w:w="100" w:type="nil"/>
              <w:left w:w="100" w:type="nil"/>
              <w:bottom w:w="100" w:type="nil"/>
              <w:right w:w="100" w:type="nil"/>
            </w:tcMar>
          </w:tcPr>
          <w:p w14:paraId="0C95CCF3" w14:textId="77777777" w:rsidR="00382F65" w:rsidRPr="009C67ED" w:rsidRDefault="00382F65" w:rsidP="00382F65">
            <w:pPr>
              <w:widowControl w:val="0"/>
              <w:autoSpaceDE w:val="0"/>
              <w:autoSpaceDN w:val="0"/>
              <w:adjustRightInd w:val="0"/>
              <w:rPr>
                <w:rFonts w:ascii="Times" w:hAnsi="Times" w:cs="Helvetica"/>
                <w:b/>
                <w:bCs/>
              </w:rPr>
            </w:pPr>
            <w:r w:rsidRPr="009C67ED">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9E43328" w14:textId="77777777" w:rsidR="00382F65" w:rsidRPr="009C67ED" w:rsidRDefault="00382F65" w:rsidP="00382F65">
            <w:pPr>
              <w:widowControl w:val="0"/>
              <w:autoSpaceDE w:val="0"/>
              <w:autoSpaceDN w:val="0"/>
              <w:adjustRightInd w:val="0"/>
              <w:rPr>
                <w:rFonts w:ascii="Times" w:hAnsi="Times" w:cs="Helvetica"/>
              </w:rPr>
            </w:pPr>
            <w:r w:rsidRPr="009C67ED">
              <w:rPr>
                <w:rFonts w:ascii="Times" w:hAnsi="Times" w:cs="Helvetica"/>
              </w:rPr>
              <w:t>If you have difficulty accessing the full announcement electronically, please contact:</w:t>
            </w:r>
          </w:p>
          <w:p w14:paraId="728B7E2A" w14:textId="77777777" w:rsidR="00382F65" w:rsidRPr="009C67ED" w:rsidRDefault="00382F65" w:rsidP="00382F65">
            <w:pPr>
              <w:widowControl w:val="0"/>
              <w:autoSpaceDE w:val="0"/>
              <w:autoSpaceDN w:val="0"/>
              <w:adjustRightInd w:val="0"/>
              <w:rPr>
                <w:rFonts w:ascii="Times" w:hAnsi="Times" w:cs="Helvetica"/>
              </w:rPr>
            </w:pPr>
          </w:p>
          <w:p w14:paraId="6C73FC07" w14:textId="77777777" w:rsidR="00382F65" w:rsidRPr="009C67ED" w:rsidRDefault="00382F65" w:rsidP="00382F65">
            <w:pPr>
              <w:widowControl w:val="0"/>
              <w:autoSpaceDE w:val="0"/>
              <w:autoSpaceDN w:val="0"/>
              <w:adjustRightInd w:val="0"/>
              <w:rPr>
                <w:rFonts w:ascii="Times" w:hAnsi="Times" w:cs="Helvetica"/>
              </w:rPr>
            </w:pPr>
            <w:r w:rsidRPr="009C67ED">
              <w:rPr>
                <w:rFonts w:ascii="Times" w:hAnsi="Times" w:cs="Helvetica"/>
              </w:rPr>
              <w:t xml:space="preserve">NIFA Help Desk Phone: 202-401-5048 Business hours are M-F, 7:00 am -5:00 pm ET, excluding Federal holidays </w:t>
            </w:r>
          </w:p>
          <w:p w14:paraId="3898929A" w14:textId="77777777" w:rsidR="00382F65" w:rsidRPr="009C67ED" w:rsidRDefault="004618FC" w:rsidP="00382F65">
            <w:pPr>
              <w:widowControl w:val="0"/>
              <w:autoSpaceDE w:val="0"/>
              <w:autoSpaceDN w:val="0"/>
              <w:adjustRightInd w:val="0"/>
              <w:rPr>
                <w:rFonts w:ascii="Times" w:hAnsi="Times" w:cs="Helvetica"/>
              </w:rPr>
            </w:pPr>
            <w:hyperlink r:id="rId100" w:history="1">
              <w:r w:rsidR="00382F65" w:rsidRPr="009C67ED">
                <w:rPr>
                  <w:rStyle w:val="Hyperlink"/>
                  <w:rFonts w:ascii="Times" w:hAnsi="Times" w:cs="Helvetica"/>
                </w:rPr>
                <w:t xml:space="preserve">If you have any questions related to preparing application </w:t>
              </w:r>
              <w:r w:rsidR="00382F65" w:rsidRPr="009C67ED">
                <w:rPr>
                  <w:rStyle w:val="Hyperlink"/>
                  <w:rFonts w:ascii="Times" w:hAnsi="Times" w:cs="Helvetica"/>
                </w:rPr>
                <w:lastRenderedPageBreak/>
                <w:t>content</w:t>
              </w:r>
            </w:hyperlink>
          </w:p>
        </w:tc>
      </w:tr>
    </w:tbl>
    <w:p w14:paraId="4D5F72AD" w14:textId="77777777" w:rsidR="00382F65" w:rsidRPr="002F4FB3" w:rsidRDefault="00382F65" w:rsidP="00382F65">
      <w:pPr>
        <w:widowControl w:val="0"/>
        <w:autoSpaceDE w:val="0"/>
        <w:autoSpaceDN w:val="0"/>
        <w:adjustRightInd w:val="0"/>
        <w:rPr>
          <w:rFonts w:ascii="Times" w:hAnsi="Times" w:cs="Helvetica"/>
        </w:rPr>
      </w:pPr>
    </w:p>
    <w:p w14:paraId="61BF2898" w14:textId="77777777" w:rsidR="00382F65" w:rsidRDefault="004618FC" w:rsidP="00382F65">
      <w:pPr>
        <w:widowControl w:val="0"/>
        <w:pBdr>
          <w:bottom w:val="single" w:sz="6" w:space="1" w:color="auto"/>
        </w:pBdr>
        <w:autoSpaceDE w:val="0"/>
        <w:autoSpaceDN w:val="0"/>
        <w:adjustRightInd w:val="0"/>
        <w:rPr>
          <w:rFonts w:ascii="Times" w:hAnsi="Times" w:cs="Helvetica"/>
          <w:color w:val="386EFF"/>
          <w:u w:val="single" w:color="386EFF"/>
        </w:rPr>
      </w:pPr>
      <w:hyperlink r:id="rId101" w:history="1">
        <w:r w:rsidR="00382F65" w:rsidRPr="002F4FB3">
          <w:rPr>
            <w:rFonts w:ascii="Times" w:hAnsi="Times" w:cs="Helvetica"/>
            <w:color w:val="386EFF"/>
            <w:u w:val="single" w:color="386EFF"/>
          </w:rPr>
          <w:t>http://www.grants.gov/web/grants/view-opportunity.html?oppId=274745</w:t>
        </w:r>
      </w:hyperlink>
    </w:p>
    <w:p w14:paraId="7D852F93" w14:textId="77777777" w:rsidR="00382F65" w:rsidRPr="002F4FB3" w:rsidRDefault="00382F65" w:rsidP="00382F65">
      <w:pPr>
        <w:widowControl w:val="0"/>
        <w:pBdr>
          <w:bottom w:val="single" w:sz="6" w:space="1" w:color="auto"/>
        </w:pBdr>
        <w:autoSpaceDE w:val="0"/>
        <w:autoSpaceDN w:val="0"/>
        <w:adjustRightInd w:val="0"/>
        <w:rPr>
          <w:rFonts w:ascii="Times" w:hAnsi="Times" w:cs="Helvetica"/>
        </w:rPr>
      </w:pPr>
    </w:p>
    <w:p w14:paraId="797F0ADE" w14:textId="77777777" w:rsidR="00382F65" w:rsidRPr="002F4FB3" w:rsidRDefault="00382F65" w:rsidP="00382F65">
      <w:pPr>
        <w:widowControl w:val="0"/>
        <w:autoSpaceDE w:val="0"/>
        <w:autoSpaceDN w:val="0"/>
        <w:adjustRightInd w:val="0"/>
        <w:rPr>
          <w:rFonts w:ascii="Times" w:hAnsi="Times" w:cs="Helvetica"/>
        </w:rPr>
      </w:pPr>
    </w:p>
    <w:p w14:paraId="19D0D937" w14:textId="77777777" w:rsidR="00382F65" w:rsidRPr="00D42141" w:rsidRDefault="00382F65" w:rsidP="00382F65">
      <w:pPr>
        <w:widowControl w:val="0"/>
        <w:autoSpaceDE w:val="0"/>
        <w:autoSpaceDN w:val="0"/>
        <w:adjustRightInd w:val="0"/>
        <w:rPr>
          <w:rFonts w:ascii="Times" w:hAnsi="Times" w:cs="Helvetica"/>
        </w:rPr>
      </w:pPr>
      <w:bookmarkStart w:id="62" w:name="AgHigherEdChallenge"/>
      <w:bookmarkEnd w:id="62"/>
      <w:r w:rsidRPr="00D42141">
        <w:rPr>
          <w:rFonts w:ascii="Times" w:hAnsi="Times" w:cs="Helvetica"/>
        </w:rPr>
        <w:t>National Institute of Food and Agriculture</w:t>
      </w:r>
    </w:p>
    <w:p w14:paraId="7C29E27A" w14:textId="77777777" w:rsidR="00382F65" w:rsidRDefault="00382F65" w:rsidP="00382F65">
      <w:pPr>
        <w:widowControl w:val="0"/>
        <w:autoSpaceDE w:val="0"/>
        <w:autoSpaceDN w:val="0"/>
        <w:adjustRightInd w:val="0"/>
        <w:rPr>
          <w:rFonts w:ascii="Times" w:hAnsi="Times" w:cs="Helvetica"/>
        </w:rPr>
      </w:pPr>
      <w:r w:rsidRPr="00D42141">
        <w:rPr>
          <w:rFonts w:ascii="Times" w:hAnsi="Times" w:cs="Helvetica"/>
        </w:rPr>
        <w:t>Biomass Research and Development Initiative Grant</w:t>
      </w:r>
    </w:p>
    <w:p w14:paraId="6DE257CE" w14:textId="77777777" w:rsidR="00382F65" w:rsidRDefault="00382F65" w:rsidP="00382F6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382F65" w:rsidRPr="00D6278E" w14:paraId="7D65EB17" w14:textId="77777777" w:rsidTr="00382F65">
        <w:tc>
          <w:tcPr>
            <w:tcW w:w="4540" w:type="dxa"/>
            <w:tcMar>
              <w:top w:w="100" w:type="nil"/>
              <w:left w:w="100" w:type="nil"/>
              <w:bottom w:w="100" w:type="nil"/>
              <w:right w:w="100" w:type="nil"/>
            </w:tcMar>
          </w:tcPr>
          <w:p w14:paraId="1F4F72D9"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Document Type:</w:t>
            </w:r>
          </w:p>
        </w:tc>
        <w:tc>
          <w:tcPr>
            <w:tcW w:w="5800" w:type="dxa"/>
            <w:tcMar>
              <w:top w:w="100" w:type="nil"/>
              <w:left w:w="100" w:type="nil"/>
              <w:bottom w:w="100" w:type="nil"/>
              <w:right w:w="100" w:type="nil"/>
            </w:tcMar>
            <w:vAlign w:val="center"/>
          </w:tcPr>
          <w:p w14:paraId="45F5AFCB"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Grants Notice</w:t>
            </w:r>
          </w:p>
        </w:tc>
      </w:tr>
      <w:tr w:rsidR="00382F65" w:rsidRPr="00D6278E" w14:paraId="14A5E87D" w14:textId="77777777" w:rsidTr="00382F65">
        <w:tblPrEx>
          <w:tblBorders>
            <w:top w:val="none" w:sz="0" w:space="0" w:color="auto"/>
          </w:tblBorders>
        </w:tblPrEx>
        <w:tc>
          <w:tcPr>
            <w:tcW w:w="4540" w:type="dxa"/>
            <w:tcMar>
              <w:top w:w="100" w:type="nil"/>
              <w:left w:w="100" w:type="nil"/>
              <w:bottom w:w="100" w:type="nil"/>
              <w:right w:w="100" w:type="nil"/>
            </w:tcMar>
          </w:tcPr>
          <w:p w14:paraId="49F8C438"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Funding Opportunity Number:</w:t>
            </w:r>
          </w:p>
        </w:tc>
        <w:tc>
          <w:tcPr>
            <w:tcW w:w="5800" w:type="dxa"/>
            <w:tcMar>
              <w:top w:w="100" w:type="nil"/>
              <w:left w:w="100" w:type="nil"/>
              <w:bottom w:w="100" w:type="nil"/>
              <w:right w:w="100" w:type="nil"/>
            </w:tcMar>
            <w:vAlign w:val="center"/>
          </w:tcPr>
          <w:p w14:paraId="678C83B7"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USDA-NIFA-9008-004957</w:t>
            </w:r>
          </w:p>
        </w:tc>
      </w:tr>
      <w:tr w:rsidR="00382F65" w:rsidRPr="00D6278E" w14:paraId="00534C6B" w14:textId="77777777" w:rsidTr="00382F65">
        <w:tblPrEx>
          <w:tblBorders>
            <w:top w:val="none" w:sz="0" w:space="0" w:color="auto"/>
          </w:tblBorders>
        </w:tblPrEx>
        <w:tc>
          <w:tcPr>
            <w:tcW w:w="4540" w:type="dxa"/>
            <w:tcMar>
              <w:top w:w="100" w:type="nil"/>
              <w:left w:w="100" w:type="nil"/>
              <w:bottom w:w="100" w:type="nil"/>
              <w:right w:w="100" w:type="nil"/>
            </w:tcMar>
          </w:tcPr>
          <w:p w14:paraId="3BD4B131"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Funding Opportunity Title:</w:t>
            </w:r>
          </w:p>
        </w:tc>
        <w:tc>
          <w:tcPr>
            <w:tcW w:w="5800" w:type="dxa"/>
            <w:tcMar>
              <w:top w:w="100" w:type="nil"/>
              <w:left w:w="100" w:type="nil"/>
              <w:bottom w:w="100" w:type="nil"/>
              <w:right w:w="100" w:type="nil"/>
            </w:tcMar>
            <w:vAlign w:val="center"/>
          </w:tcPr>
          <w:p w14:paraId="699E7DF7"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Biomass Research and Development Initiative</w:t>
            </w:r>
          </w:p>
        </w:tc>
      </w:tr>
      <w:tr w:rsidR="00382F65" w:rsidRPr="00D6278E" w14:paraId="6A862AA2" w14:textId="77777777" w:rsidTr="00382F65">
        <w:tblPrEx>
          <w:tblBorders>
            <w:top w:val="none" w:sz="0" w:space="0" w:color="auto"/>
          </w:tblBorders>
        </w:tblPrEx>
        <w:tc>
          <w:tcPr>
            <w:tcW w:w="4540" w:type="dxa"/>
            <w:tcMar>
              <w:top w:w="100" w:type="nil"/>
              <w:left w:w="100" w:type="nil"/>
              <w:bottom w:w="100" w:type="nil"/>
              <w:right w:w="100" w:type="nil"/>
            </w:tcMar>
          </w:tcPr>
          <w:p w14:paraId="16A756A0"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Opportunity Category:</w:t>
            </w:r>
          </w:p>
        </w:tc>
        <w:tc>
          <w:tcPr>
            <w:tcW w:w="5800" w:type="dxa"/>
            <w:tcMar>
              <w:top w:w="100" w:type="nil"/>
              <w:left w:w="100" w:type="nil"/>
              <w:bottom w:w="100" w:type="nil"/>
              <w:right w:w="100" w:type="nil"/>
            </w:tcMar>
            <w:vAlign w:val="center"/>
          </w:tcPr>
          <w:p w14:paraId="2CB302FB"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Mandatory</w:t>
            </w:r>
          </w:p>
        </w:tc>
      </w:tr>
      <w:tr w:rsidR="00382F65" w:rsidRPr="00D6278E" w14:paraId="5372C5E7" w14:textId="77777777" w:rsidTr="00382F65">
        <w:tblPrEx>
          <w:tblBorders>
            <w:top w:val="none" w:sz="0" w:space="0" w:color="auto"/>
          </w:tblBorders>
        </w:tblPrEx>
        <w:tc>
          <w:tcPr>
            <w:tcW w:w="4540" w:type="dxa"/>
            <w:tcMar>
              <w:top w:w="100" w:type="nil"/>
              <w:left w:w="100" w:type="nil"/>
              <w:bottom w:w="100" w:type="nil"/>
              <w:right w:w="100" w:type="nil"/>
            </w:tcMar>
          </w:tcPr>
          <w:p w14:paraId="381E77E5"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Funding Instrument Type:</w:t>
            </w:r>
          </w:p>
        </w:tc>
        <w:tc>
          <w:tcPr>
            <w:tcW w:w="5800" w:type="dxa"/>
            <w:tcMar>
              <w:top w:w="100" w:type="nil"/>
              <w:left w:w="100" w:type="nil"/>
              <w:bottom w:w="100" w:type="nil"/>
              <w:right w:w="100" w:type="nil"/>
            </w:tcMar>
            <w:vAlign w:val="center"/>
          </w:tcPr>
          <w:p w14:paraId="03EA6D61"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Grant</w:t>
            </w:r>
          </w:p>
        </w:tc>
      </w:tr>
      <w:tr w:rsidR="00382F65" w:rsidRPr="00D6278E" w14:paraId="38E5A6FC" w14:textId="77777777" w:rsidTr="00382F65">
        <w:tblPrEx>
          <w:tblBorders>
            <w:top w:val="none" w:sz="0" w:space="0" w:color="auto"/>
          </w:tblBorders>
        </w:tblPrEx>
        <w:tc>
          <w:tcPr>
            <w:tcW w:w="4540" w:type="dxa"/>
            <w:tcMar>
              <w:top w:w="100" w:type="nil"/>
              <w:left w:w="100" w:type="nil"/>
              <w:bottom w:w="100" w:type="nil"/>
              <w:right w:w="100" w:type="nil"/>
            </w:tcMar>
          </w:tcPr>
          <w:p w14:paraId="751F1A70"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Category of Funding Activity:</w:t>
            </w:r>
          </w:p>
        </w:tc>
        <w:tc>
          <w:tcPr>
            <w:tcW w:w="5800" w:type="dxa"/>
            <w:tcMar>
              <w:top w:w="100" w:type="nil"/>
              <w:left w:w="100" w:type="nil"/>
              <w:bottom w:w="100" w:type="nil"/>
              <w:right w:w="100" w:type="nil"/>
            </w:tcMar>
            <w:vAlign w:val="center"/>
          </w:tcPr>
          <w:p w14:paraId="45462DA1"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Agriculture</w:t>
            </w:r>
          </w:p>
          <w:p w14:paraId="3051458B"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Science and Technology and other Research and Development</w:t>
            </w:r>
          </w:p>
        </w:tc>
      </w:tr>
      <w:tr w:rsidR="00382F65" w:rsidRPr="00D6278E" w14:paraId="7C255661" w14:textId="77777777" w:rsidTr="00382F65">
        <w:tblPrEx>
          <w:tblBorders>
            <w:top w:val="none" w:sz="0" w:space="0" w:color="auto"/>
          </w:tblBorders>
        </w:tblPrEx>
        <w:tc>
          <w:tcPr>
            <w:tcW w:w="4540" w:type="dxa"/>
            <w:tcMar>
              <w:top w:w="100" w:type="nil"/>
              <w:left w:w="100" w:type="nil"/>
              <w:bottom w:w="100" w:type="nil"/>
              <w:right w:w="100" w:type="nil"/>
            </w:tcMar>
          </w:tcPr>
          <w:p w14:paraId="5D43E1F2"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Category Explanation:</w:t>
            </w:r>
          </w:p>
        </w:tc>
        <w:tc>
          <w:tcPr>
            <w:tcW w:w="5800" w:type="dxa"/>
            <w:tcMar>
              <w:top w:w="100" w:type="nil"/>
              <w:left w:w="100" w:type="nil"/>
              <w:bottom w:w="100" w:type="nil"/>
              <w:right w:w="100" w:type="nil"/>
            </w:tcMar>
            <w:vAlign w:val="center"/>
          </w:tcPr>
          <w:p w14:paraId="103FD6EF" w14:textId="77777777" w:rsidR="00382F65" w:rsidRPr="00D6278E" w:rsidRDefault="00382F65" w:rsidP="00382F65">
            <w:pPr>
              <w:widowControl w:val="0"/>
              <w:autoSpaceDE w:val="0"/>
              <w:autoSpaceDN w:val="0"/>
              <w:adjustRightInd w:val="0"/>
              <w:rPr>
                <w:rFonts w:ascii="Times" w:hAnsi="Times" w:cs="Helvetica"/>
              </w:rPr>
            </w:pPr>
          </w:p>
        </w:tc>
      </w:tr>
      <w:tr w:rsidR="00382F65" w:rsidRPr="00D6278E" w14:paraId="14146531" w14:textId="77777777" w:rsidTr="00382F65">
        <w:tblPrEx>
          <w:tblBorders>
            <w:top w:val="none" w:sz="0" w:space="0" w:color="auto"/>
          </w:tblBorders>
        </w:tblPrEx>
        <w:tc>
          <w:tcPr>
            <w:tcW w:w="4540" w:type="dxa"/>
            <w:tcMar>
              <w:top w:w="100" w:type="nil"/>
              <w:left w:w="100" w:type="nil"/>
              <w:bottom w:w="100" w:type="nil"/>
              <w:right w:w="100" w:type="nil"/>
            </w:tcMar>
            <w:vAlign w:val="center"/>
          </w:tcPr>
          <w:p w14:paraId="3F6FB2FC"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Expected Number of Awards:</w:t>
            </w:r>
          </w:p>
        </w:tc>
        <w:tc>
          <w:tcPr>
            <w:tcW w:w="5800" w:type="dxa"/>
            <w:tcMar>
              <w:top w:w="100" w:type="nil"/>
              <w:left w:w="100" w:type="nil"/>
              <w:bottom w:w="100" w:type="nil"/>
              <w:right w:w="100" w:type="nil"/>
            </w:tcMar>
            <w:vAlign w:val="center"/>
          </w:tcPr>
          <w:p w14:paraId="3B324F2E" w14:textId="77777777" w:rsidR="00382F65" w:rsidRPr="00D6278E" w:rsidRDefault="00382F65" w:rsidP="00382F65">
            <w:pPr>
              <w:widowControl w:val="0"/>
              <w:autoSpaceDE w:val="0"/>
              <w:autoSpaceDN w:val="0"/>
              <w:adjustRightInd w:val="0"/>
              <w:rPr>
                <w:rFonts w:ascii="Times" w:hAnsi="Times" w:cs="Helvetica"/>
              </w:rPr>
            </w:pPr>
          </w:p>
        </w:tc>
      </w:tr>
      <w:tr w:rsidR="00382F65" w:rsidRPr="00D6278E" w14:paraId="4650E9E6" w14:textId="77777777" w:rsidTr="00382F65">
        <w:tblPrEx>
          <w:tblBorders>
            <w:top w:val="none" w:sz="0" w:space="0" w:color="auto"/>
          </w:tblBorders>
        </w:tblPrEx>
        <w:tc>
          <w:tcPr>
            <w:tcW w:w="4540" w:type="dxa"/>
            <w:tcMar>
              <w:top w:w="100" w:type="nil"/>
              <w:left w:w="100" w:type="nil"/>
              <w:bottom w:w="100" w:type="nil"/>
              <w:right w:w="100" w:type="nil"/>
            </w:tcMar>
          </w:tcPr>
          <w:p w14:paraId="6D7AB53B"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CFDA Number(s):</w:t>
            </w:r>
          </w:p>
        </w:tc>
        <w:tc>
          <w:tcPr>
            <w:tcW w:w="5800" w:type="dxa"/>
            <w:tcMar>
              <w:top w:w="100" w:type="nil"/>
              <w:left w:w="100" w:type="nil"/>
              <w:bottom w:w="100" w:type="nil"/>
              <w:right w:w="100" w:type="nil"/>
            </w:tcMar>
            <w:vAlign w:val="center"/>
          </w:tcPr>
          <w:p w14:paraId="17878DA0"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10.312 -- Biomass Research and Development Initiative Competitive Grants Program (BRDI)</w:t>
            </w:r>
          </w:p>
        </w:tc>
      </w:tr>
      <w:tr w:rsidR="00382F65" w:rsidRPr="00D6278E" w14:paraId="43F5D588" w14:textId="77777777" w:rsidTr="00382F65">
        <w:tc>
          <w:tcPr>
            <w:tcW w:w="4540" w:type="dxa"/>
            <w:tcMar>
              <w:top w:w="100" w:type="nil"/>
              <w:left w:w="100" w:type="nil"/>
              <w:bottom w:w="100" w:type="nil"/>
              <w:right w:w="100" w:type="nil"/>
            </w:tcMar>
          </w:tcPr>
          <w:p w14:paraId="2929EDEE"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89980FA"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Yes</w:t>
            </w:r>
          </w:p>
        </w:tc>
      </w:tr>
      <w:tr w:rsidR="00382F65" w14:paraId="72A9B414" w14:textId="77777777" w:rsidTr="00382F65">
        <w:tc>
          <w:tcPr>
            <w:tcW w:w="4540" w:type="dxa"/>
            <w:tcBorders>
              <w:left w:val="nil"/>
            </w:tcBorders>
            <w:tcMar>
              <w:top w:w="100" w:type="nil"/>
              <w:left w:w="100" w:type="nil"/>
              <w:bottom w:w="100" w:type="nil"/>
              <w:right w:w="100" w:type="nil"/>
            </w:tcMar>
          </w:tcPr>
          <w:p w14:paraId="490D8CA9"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7DA0976"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Feb 26, 2015</w:t>
            </w:r>
          </w:p>
        </w:tc>
      </w:tr>
      <w:tr w:rsidR="00382F65" w14:paraId="5C6F82DD" w14:textId="77777777" w:rsidTr="00382F65">
        <w:tc>
          <w:tcPr>
            <w:tcW w:w="4540" w:type="dxa"/>
            <w:tcBorders>
              <w:left w:val="nil"/>
            </w:tcBorders>
            <w:tcMar>
              <w:top w:w="100" w:type="nil"/>
              <w:left w:w="100" w:type="nil"/>
              <w:bottom w:w="100" w:type="nil"/>
              <w:right w:w="100" w:type="nil"/>
            </w:tcMar>
          </w:tcPr>
          <w:p w14:paraId="736E56A7"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AFF3A61"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Feb 26, 2015</w:t>
            </w:r>
          </w:p>
        </w:tc>
      </w:tr>
      <w:tr w:rsidR="00382F65" w14:paraId="746E3430" w14:textId="77777777" w:rsidTr="00382F65">
        <w:tc>
          <w:tcPr>
            <w:tcW w:w="4540" w:type="dxa"/>
            <w:tcBorders>
              <w:left w:val="nil"/>
            </w:tcBorders>
            <w:tcMar>
              <w:top w:w="100" w:type="nil"/>
              <w:left w:w="100" w:type="nil"/>
              <w:bottom w:w="100" w:type="nil"/>
              <w:right w:w="100" w:type="nil"/>
            </w:tcMar>
          </w:tcPr>
          <w:p w14:paraId="3CFC3A38"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3523955"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Jul 27, 2015 Concept Paper Due Date: 03/27/2015, 5:00 PM Eastern Time. Full Application Due Date: 7/27/2015, 5:00 PM Eastern Time.</w:t>
            </w:r>
          </w:p>
        </w:tc>
      </w:tr>
      <w:tr w:rsidR="00382F65" w14:paraId="448A1686" w14:textId="77777777" w:rsidTr="00382F65">
        <w:tc>
          <w:tcPr>
            <w:tcW w:w="4540" w:type="dxa"/>
            <w:tcBorders>
              <w:left w:val="nil"/>
            </w:tcBorders>
            <w:tcMar>
              <w:top w:w="100" w:type="nil"/>
              <w:left w:w="100" w:type="nil"/>
              <w:bottom w:w="100" w:type="nil"/>
              <w:right w:w="100" w:type="nil"/>
            </w:tcMar>
          </w:tcPr>
          <w:p w14:paraId="42D50C20"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23EF6AE"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Jul 27, 2015   Concept Paper Due Date: 03/27/2015, 5:00 PM Eastern Time. Full Application Due Date: 7/27/2015, 5:00 PM Eastern Time.</w:t>
            </w:r>
          </w:p>
        </w:tc>
      </w:tr>
      <w:tr w:rsidR="00382F65" w14:paraId="2AB4B504" w14:textId="77777777" w:rsidTr="00382F65">
        <w:tc>
          <w:tcPr>
            <w:tcW w:w="4540" w:type="dxa"/>
            <w:tcBorders>
              <w:left w:val="nil"/>
            </w:tcBorders>
            <w:tcMar>
              <w:top w:w="100" w:type="nil"/>
              <w:left w:w="100" w:type="nil"/>
              <w:bottom w:w="100" w:type="nil"/>
              <w:right w:w="100" w:type="nil"/>
            </w:tcMar>
          </w:tcPr>
          <w:p w14:paraId="008EFE0F"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8B534BC"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Aug 26, 2015</w:t>
            </w:r>
          </w:p>
        </w:tc>
      </w:tr>
      <w:tr w:rsidR="00382F65" w14:paraId="1E5884C7" w14:textId="77777777" w:rsidTr="00382F65">
        <w:tc>
          <w:tcPr>
            <w:tcW w:w="4540" w:type="dxa"/>
            <w:tcBorders>
              <w:left w:val="nil"/>
            </w:tcBorders>
            <w:tcMar>
              <w:top w:w="100" w:type="nil"/>
              <w:left w:w="100" w:type="nil"/>
              <w:bottom w:w="100" w:type="nil"/>
              <w:right w:w="100" w:type="nil"/>
            </w:tcMar>
          </w:tcPr>
          <w:p w14:paraId="71911994"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68F3105"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$8,700,000</w:t>
            </w:r>
          </w:p>
        </w:tc>
      </w:tr>
      <w:tr w:rsidR="00382F65" w14:paraId="28686E65" w14:textId="77777777" w:rsidTr="00382F65">
        <w:tc>
          <w:tcPr>
            <w:tcW w:w="4540" w:type="dxa"/>
            <w:tcBorders>
              <w:left w:val="nil"/>
            </w:tcBorders>
            <w:tcMar>
              <w:top w:w="100" w:type="nil"/>
              <w:left w:w="100" w:type="nil"/>
              <w:bottom w:w="100" w:type="nil"/>
              <w:right w:w="100" w:type="nil"/>
            </w:tcMar>
          </w:tcPr>
          <w:p w14:paraId="44EA98B7"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6F176D3"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Others (see text field entitled "Additional Information on Eligibility" for clarification)</w:t>
            </w:r>
          </w:p>
        </w:tc>
      </w:tr>
      <w:tr w:rsidR="00382F65" w14:paraId="4E482086" w14:textId="77777777" w:rsidTr="00382F65">
        <w:tc>
          <w:tcPr>
            <w:tcW w:w="4540" w:type="dxa"/>
            <w:tcBorders>
              <w:left w:val="nil"/>
            </w:tcBorders>
            <w:tcMar>
              <w:top w:w="100" w:type="nil"/>
              <w:left w:w="100" w:type="nil"/>
              <w:bottom w:w="100" w:type="nil"/>
              <w:right w:w="100" w:type="nil"/>
            </w:tcMar>
          </w:tcPr>
          <w:p w14:paraId="495FE857"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7F612EAA"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All entities listed under Section 9008(e)(5) of FSRIA, as amended (7 U.S.C. 8108(e)(5)), are eligible to apply. Eligible entities are: (A) An institution of higher education; (B) A National Laboratory; (C) A Federal research agency; (D) A State research agency; (E) A private sector entity; (F) A nonprofit organization; or (G) A consortium of 2 or more entities described in (A) through (F) above.</w:t>
            </w:r>
          </w:p>
        </w:tc>
      </w:tr>
      <w:tr w:rsidR="00382F65" w14:paraId="19AE3B87" w14:textId="77777777" w:rsidTr="00382F65">
        <w:tc>
          <w:tcPr>
            <w:tcW w:w="4540" w:type="dxa"/>
            <w:tcBorders>
              <w:left w:val="nil"/>
            </w:tcBorders>
            <w:tcMar>
              <w:top w:w="100" w:type="nil"/>
              <w:left w:w="100" w:type="nil"/>
              <w:bottom w:w="100" w:type="nil"/>
              <w:right w:w="100" w:type="nil"/>
            </w:tcMar>
          </w:tcPr>
          <w:p w14:paraId="40149CC1"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1CE7D6A"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National Institute of Food and Agriculture</w:t>
            </w:r>
          </w:p>
        </w:tc>
      </w:tr>
      <w:tr w:rsidR="00382F65" w14:paraId="169FA440" w14:textId="77777777" w:rsidTr="00382F65">
        <w:tc>
          <w:tcPr>
            <w:tcW w:w="4540" w:type="dxa"/>
            <w:tcBorders>
              <w:left w:val="nil"/>
            </w:tcBorders>
            <w:tcMar>
              <w:top w:w="100" w:type="nil"/>
              <w:left w:w="100" w:type="nil"/>
              <w:bottom w:w="100" w:type="nil"/>
              <w:right w:w="100" w:type="nil"/>
            </w:tcMar>
          </w:tcPr>
          <w:p w14:paraId="4C2E72CC"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CF6E443"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 xml:space="preserve">The USDA's, National Institute of Food and Agriculture (NIFA), Institute of Bioenergy, Climate, and Environment (IBCE) and the Department of Energy's Energy Efficiency and Renewable Energy Golden Field Office, Bioenergy Technologies Office announce the interagency Program to support the development of a </w:t>
            </w:r>
            <w:r w:rsidRPr="00D6278E">
              <w:rPr>
                <w:rFonts w:ascii="Times" w:hAnsi="Times" w:cs="Helvetica"/>
              </w:rPr>
              <w:lastRenderedPageBreak/>
              <w:t>biomass-based industry in the United States, as originally established in Section 9001(a) of the Food, Conservation, and Energy Act of 2008 (FCEA) (Pub. L. 110-246), re-authorized the Biomass Research and Development Initiative (BRDI) financial assistance program by amending section 9008 of the Farm Security and Rural Investment Act of 2002 (FSRIA), as amended, (Pub. L. 107-171) (7 U.S.C. 8108). Collaboration between DOE and USDA on BRDI is directed under section 9008(e)(1) of FSRIA, as amended. Additionally, DOE provides funds guided by certain administrative provisions of the Energy Independence and Security Act of 2007 and the Energy Policy Act of 2005. Section 9008(e)(3) of FSRIA provides direction and guidance on the technical areas as described in BRDI. The technical areas are: (A) Feedstocks development, (B) Biofuels and biobased products development, and (C) Biofuels development analysis.</w:t>
            </w:r>
          </w:p>
        </w:tc>
      </w:tr>
      <w:tr w:rsidR="00382F65" w14:paraId="17CE6E91" w14:textId="77777777" w:rsidTr="00382F65">
        <w:tc>
          <w:tcPr>
            <w:tcW w:w="4540" w:type="dxa"/>
            <w:tcBorders>
              <w:left w:val="nil"/>
            </w:tcBorders>
            <w:tcMar>
              <w:top w:w="100" w:type="nil"/>
              <w:left w:w="100" w:type="nil"/>
              <w:bottom w:w="100" w:type="nil"/>
              <w:right w:w="100" w:type="nil"/>
            </w:tcMar>
          </w:tcPr>
          <w:p w14:paraId="056CF0CA"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3F5E1813" w14:textId="77777777" w:rsidR="00382F65" w:rsidRPr="00D6278E" w:rsidRDefault="004618FC" w:rsidP="00382F65">
            <w:pPr>
              <w:widowControl w:val="0"/>
              <w:autoSpaceDE w:val="0"/>
              <w:autoSpaceDN w:val="0"/>
              <w:adjustRightInd w:val="0"/>
              <w:rPr>
                <w:rFonts w:ascii="Times" w:hAnsi="Times" w:cs="Helvetica"/>
              </w:rPr>
            </w:pPr>
            <w:hyperlink r:id="rId102" w:history="1">
              <w:r w:rsidR="00382F65" w:rsidRPr="00D6278E">
                <w:rPr>
                  <w:rStyle w:val="Hyperlink"/>
                  <w:rFonts w:ascii="Times" w:hAnsi="Times" w:cs="Helvetica"/>
                </w:rPr>
                <w:t>Biomass Research and Development Initiative</w:t>
              </w:r>
            </w:hyperlink>
          </w:p>
        </w:tc>
      </w:tr>
      <w:tr w:rsidR="00382F65" w14:paraId="178E1CC1" w14:textId="77777777" w:rsidTr="00382F65">
        <w:tc>
          <w:tcPr>
            <w:tcW w:w="4540" w:type="dxa"/>
            <w:tcBorders>
              <w:left w:val="nil"/>
            </w:tcBorders>
            <w:tcMar>
              <w:top w:w="100" w:type="nil"/>
              <w:left w:w="100" w:type="nil"/>
              <w:bottom w:w="100" w:type="nil"/>
              <w:right w:w="100" w:type="nil"/>
            </w:tcMar>
          </w:tcPr>
          <w:p w14:paraId="65746619"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D7DBA7A"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If you have difficulty accessing the full announcement electronically, please contact:</w:t>
            </w:r>
          </w:p>
          <w:p w14:paraId="1B67BBA8" w14:textId="77777777" w:rsidR="00382F65" w:rsidRPr="00D6278E" w:rsidRDefault="00382F65" w:rsidP="00382F65">
            <w:pPr>
              <w:widowControl w:val="0"/>
              <w:autoSpaceDE w:val="0"/>
              <w:autoSpaceDN w:val="0"/>
              <w:adjustRightInd w:val="0"/>
              <w:rPr>
                <w:rFonts w:ascii="Times" w:hAnsi="Times" w:cs="Helvetica"/>
              </w:rPr>
            </w:pPr>
          </w:p>
          <w:p w14:paraId="7596CDA1"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 xml:space="preserve">NIFA Help Desk Phone: 202-401-5048 Business hours are M-F, 7:00 am -5:00 pm ET, excluding Federal holidays </w:t>
            </w:r>
          </w:p>
          <w:p w14:paraId="355BA322" w14:textId="77777777" w:rsidR="00382F65" w:rsidRPr="00D6278E" w:rsidRDefault="004618FC" w:rsidP="00382F65">
            <w:pPr>
              <w:widowControl w:val="0"/>
              <w:autoSpaceDE w:val="0"/>
              <w:autoSpaceDN w:val="0"/>
              <w:adjustRightInd w:val="0"/>
              <w:rPr>
                <w:rFonts w:ascii="Times" w:hAnsi="Times" w:cs="Helvetica"/>
              </w:rPr>
            </w:pPr>
            <w:hyperlink r:id="rId103" w:history="1">
              <w:r w:rsidR="00382F65" w:rsidRPr="00D6278E">
                <w:rPr>
                  <w:rStyle w:val="Hyperlink"/>
                  <w:rFonts w:ascii="Times" w:hAnsi="Times" w:cs="Helvetica"/>
                </w:rPr>
                <w:t>If you have any questions related to preparing application content</w:t>
              </w:r>
            </w:hyperlink>
          </w:p>
        </w:tc>
      </w:tr>
    </w:tbl>
    <w:p w14:paraId="41F1E3F1" w14:textId="77777777" w:rsidR="00382F65" w:rsidRPr="00D42141" w:rsidRDefault="00382F65" w:rsidP="00382F65">
      <w:pPr>
        <w:widowControl w:val="0"/>
        <w:autoSpaceDE w:val="0"/>
        <w:autoSpaceDN w:val="0"/>
        <w:adjustRightInd w:val="0"/>
        <w:rPr>
          <w:rFonts w:ascii="Times" w:hAnsi="Times" w:cs="Helvetica"/>
        </w:rPr>
      </w:pPr>
    </w:p>
    <w:p w14:paraId="77C2677E" w14:textId="77777777" w:rsidR="00382F65" w:rsidRDefault="004618FC" w:rsidP="00382F65">
      <w:pPr>
        <w:widowControl w:val="0"/>
        <w:pBdr>
          <w:bottom w:val="single" w:sz="6" w:space="1" w:color="auto"/>
        </w:pBdr>
        <w:autoSpaceDE w:val="0"/>
        <w:autoSpaceDN w:val="0"/>
        <w:adjustRightInd w:val="0"/>
        <w:rPr>
          <w:rFonts w:ascii="Times" w:hAnsi="Times" w:cs="Helvetica"/>
        </w:rPr>
      </w:pPr>
      <w:hyperlink r:id="rId104" w:history="1">
        <w:r w:rsidR="00382F65" w:rsidRPr="00D42141">
          <w:rPr>
            <w:rFonts w:ascii="Times" w:hAnsi="Times" w:cs="Helvetica"/>
            <w:color w:val="386EFF"/>
            <w:u w:val="single" w:color="386EFF"/>
          </w:rPr>
          <w:t>http://www.grants.gov/web/grants/view-opportunity.html?oppId=274814</w:t>
        </w:r>
      </w:hyperlink>
    </w:p>
    <w:p w14:paraId="78094FE5" w14:textId="77777777" w:rsidR="00382F65" w:rsidRPr="00D42141" w:rsidRDefault="00382F65" w:rsidP="00382F65">
      <w:pPr>
        <w:widowControl w:val="0"/>
        <w:pBdr>
          <w:bottom w:val="single" w:sz="6" w:space="1" w:color="auto"/>
        </w:pBdr>
        <w:autoSpaceDE w:val="0"/>
        <w:autoSpaceDN w:val="0"/>
        <w:adjustRightInd w:val="0"/>
        <w:rPr>
          <w:rFonts w:ascii="Times" w:hAnsi="Times" w:cs="Helvetica"/>
        </w:rPr>
      </w:pPr>
    </w:p>
    <w:p w14:paraId="184AFF9A" w14:textId="77777777" w:rsidR="00382F65" w:rsidRPr="00D42141" w:rsidRDefault="00382F65" w:rsidP="00382F65">
      <w:pPr>
        <w:widowControl w:val="0"/>
        <w:autoSpaceDE w:val="0"/>
        <w:autoSpaceDN w:val="0"/>
        <w:adjustRightInd w:val="0"/>
        <w:rPr>
          <w:rFonts w:ascii="Times" w:hAnsi="Times" w:cs="Helvetica"/>
        </w:rPr>
      </w:pPr>
    </w:p>
    <w:p w14:paraId="103C70B8" w14:textId="77777777" w:rsidR="00382F65" w:rsidRPr="00382F65" w:rsidRDefault="00382F65" w:rsidP="00382F65">
      <w:pPr>
        <w:widowControl w:val="0"/>
        <w:autoSpaceDE w:val="0"/>
        <w:autoSpaceDN w:val="0"/>
        <w:adjustRightInd w:val="0"/>
        <w:rPr>
          <w:rFonts w:ascii="Times" w:hAnsi="Times" w:cs="Helvetica"/>
          <w:highlight w:val="cyan"/>
        </w:rPr>
      </w:pPr>
      <w:bookmarkStart w:id="63" w:name="AGOrganicTransitions"/>
      <w:bookmarkEnd w:id="63"/>
      <w:r w:rsidRPr="00382F65">
        <w:rPr>
          <w:rFonts w:ascii="Times" w:hAnsi="Times" w:cs="Helvetica"/>
          <w:highlight w:val="cyan"/>
        </w:rPr>
        <w:t>National Institute of Food and Agriculture</w:t>
      </w:r>
    </w:p>
    <w:p w14:paraId="79BCF80A" w14:textId="77777777" w:rsidR="00382F65" w:rsidRDefault="00382F65" w:rsidP="00382F65">
      <w:pPr>
        <w:widowControl w:val="0"/>
        <w:autoSpaceDE w:val="0"/>
        <w:autoSpaceDN w:val="0"/>
        <w:adjustRightInd w:val="0"/>
        <w:rPr>
          <w:rFonts w:ascii="Times" w:hAnsi="Times" w:cs="Helvetica"/>
        </w:rPr>
      </w:pPr>
      <w:r w:rsidRPr="00382F65">
        <w:rPr>
          <w:rFonts w:ascii="Times" w:hAnsi="Times" w:cs="Helvetica"/>
          <w:highlight w:val="cyan"/>
        </w:rPr>
        <w:t>Organic Transitions Grant</w:t>
      </w:r>
    </w:p>
    <w:p w14:paraId="6184967C" w14:textId="77777777" w:rsidR="00382F65" w:rsidRDefault="00382F65" w:rsidP="00382F6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3220"/>
      </w:tblGrid>
      <w:tr w:rsidR="00382F65" w:rsidRPr="00D6278E" w14:paraId="34AE2906" w14:textId="77777777" w:rsidTr="00382F65">
        <w:tc>
          <w:tcPr>
            <w:tcW w:w="4540" w:type="dxa"/>
            <w:tcMar>
              <w:top w:w="100" w:type="nil"/>
              <w:left w:w="100" w:type="nil"/>
              <w:bottom w:w="100" w:type="nil"/>
              <w:right w:w="100" w:type="nil"/>
            </w:tcMar>
          </w:tcPr>
          <w:p w14:paraId="368E00D1"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Document Type:</w:t>
            </w:r>
          </w:p>
        </w:tc>
        <w:tc>
          <w:tcPr>
            <w:tcW w:w="3220" w:type="dxa"/>
            <w:tcMar>
              <w:top w:w="100" w:type="nil"/>
              <w:left w:w="100" w:type="nil"/>
              <w:bottom w:w="100" w:type="nil"/>
              <w:right w:w="100" w:type="nil"/>
            </w:tcMar>
            <w:vAlign w:val="center"/>
          </w:tcPr>
          <w:p w14:paraId="00C22FBD"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Grants Notice</w:t>
            </w:r>
          </w:p>
        </w:tc>
      </w:tr>
      <w:tr w:rsidR="00382F65" w:rsidRPr="00D6278E" w14:paraId="79FBB86A" w14:textId="77777777" w:rsidTr="00382F65">
        <w:tblPrEx>
          <w:tblBorders>
            <w:top w:val="none" w:sz="0" w:space="0" w:color="auto"/>
          </w:tblBorders>
        </w:tblPrEx>
        <w:tc>
          <w:tcPr>
            <w:tcW w:w="4540" w:type="dxa"/>
            <w:tcMar>
              <w:top w:w="100" w:type="nil"/>
              <w:left w:w="100" w:type="nil"/>
              <w:bottom w:w="100" w:type="nil"/>
              <w:right w:w="100" w:type="nil"/>
            </w:tcMar>
          </w:tcPr>
          <w:p w14:paraId="186889F9"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Funding Opportunity Number:</w:t>
            </w:r>
          </w:p>
        </w:tc>
        <w:tc>
          <w:tcPr>
            <w:tcW w:w="3220" w:type="dxa"/>
            <w:tcMar>
              <w:top w:w="100" w:type="nil"/>
              <w:left w:w="100" w:type="nil"/>
              <w:bottom w:w="100" w:type="nil"/>
              <w:right w:w="100" w:type="nil"/>
            </w:tcMar>
            <w:vAlign w:val="center"/>
          </w:tcPr>
          <w:p w14:paraId="7D81DCAC"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USDA-NIFA-ICGP-004958</w:t>
            </w:r>
          </w:p>
        </w:tc>
      </w:tr>
      <w:tr w:rsidR="00382F65" w:rsidRPr="00D6278E" w14:paraId="5635455D" w14:textId="77777777" w:rsidTr="00382F65">
        <w:tblPrEx>
          <w:tblBorders>
            <w:top w:val="none" w:sz="0" w:space="0" w:color="auto"/>
          </w:tblBorders>
        </w:tblPrEx>
        <w:tc>
          <w:tcPr>
            <w:tcW w:w="4540" w:type="dxa"/>
            <w:tcMar>
              <w:top w:w="100" w:type="nil"/>
              <w:left w:w="100" w:type="nil"/>
              <w:bottom w:w="100" w:type="nil"/>
              <w:right w:w="100" w:type="nil"/>
            </w:tcMar>
          </w:tcPr>
          <w:p w14:paraId="48DEC1C1"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Funding Opportunity Title:</w:t>
            </w:r>
          </w:p>
        </w:tc>
        <w:tc>
          <w:tcPr>
            <w:tcW w:w="3220" w:type="dxa"/>
            <w:tcMar>
              <w:top w:w="100" w:type="nil"/>
              <w:left w:w="100" w:type="nil"/>
              <w:bottom w:w="100" w:type="nil"/>
              <w:right w:w="100" w:type="nil"/>
            </w:tcMar>
            <w:vAlign w:val="center"/>
          </w:tcPr>
          <w:p w14:paraId="24BBDDB6"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Organic Transitions</w:t>
            </w:r>
          </w:p>
        </w:tc>
      </w:tr>
      <w:tr w:rsidR="00382F65" w:rsidRPr="00D6278E" w14:paraId="1E8DE013" w14:textId="77777777" w:rsidTr="00382F65">
        <w:tblPrEx>
          <w:tblBorders>
            <w:top w:val="none" w:sz="0" w:space="0" w:color="auto"/>
          </w:tblBorders>
        </w:tblPrEx>
        <w:tc>
          <w:tcPr>
            <w:tcW w:w="4540" w:type="dxa"/>
            <w:tcMar>
              <w:top w:w="100" w:type="nil"/>
              <w:left w:w="100" w:type="nil"/>
              <w:bottom w:w="100" w:type="nil"/>
              <w:right w:w="100" w:type="nil"/>
            </w:tcMar>
          </w:tcPr>
          <w:p w14:paraId="54B2EE1B"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Opportunity Category:</w:t>
            </w:r>
          </w:p>
        </w:tc>
        <w:tc>
          <w:tcPr>
            <w:tcW w:w="3220" w:type="dxa"/>
            <w:tcMar>
              <w:top w:w="100" w:type="nil"/>
              <w:left w:w="100" w:type="nil"/>
              <w:bottom w:w="100" w:type="nil"/>
              <w:right w:w="100" w:type="nil"/>
            </w:tcMar>
            <w:vAlign w:val="center"/>
          </w:tcPr>
          <w:p w14:paraId="6F655C2B"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Discretionary</w:t>
            </w:r>
          </w:p>
        </w:tc>
      </w:tr>
      <w:tr w:rsidR="00382F65" w:rsidRPr="00D6278E" w14:paraId="4E6038B2" w14:textId="77777777" w:rsidTr="00382F65">
        <w:tblPrEx>
          <w:tblBorders>
            <w:top w:val="none" w:sz="0" w:space="0" w:color="auto"/>
          </w:tblBorders>
        </w:tblPrEx>
        <w:tc>
          <w:tcPr>
            <w:tcW w:w="4540" w:type="dxa"/>
            <w:tcMar>
              <w:top w:w="100" w:type="nil"/>
              <w:left w:w="100" w:type="nil"/>
              <w:bottom w:w="100" w:type="nil"/>
              <w:right w:w="100" w:type="nil"/>
            </w:tcMar>
          </w:tcPr>
          <w:p w14:paraId="43D9F585"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Funding Instrument Type:</w:t>
            </w:r>
          </w:p>
        </w:tc>
        <w:tc>
          <w:tcPr>
            <w:tcW w:w="3220" w:type="dxa"/>
            <w:tcMar>
              <w:top w:w="100" w:type="nil"/>
              <w:left w:w="100" w:type="nil"/>
              <w:bottom w:w="100" w:type="nil"/>
              <w:right w:w="100" w:type="nil"/>
            </w:tcMar>
            <w:vAlign w:val="center"/>
          </w:tcPr>
          <w:p w14:paraId="1BACC723"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Grant</w:t>
            </w:r>
          </w:p>
        </w:tc>
      </w:tr>
      <w:tr w:rsidR="00382F65" w:rsidRPr="00D6278E" w14:paraId="035CE965" w14:textId="77777777" w:rsidTr="00382F65">
        <w:tblPrEx>
          <w:tblBorders>
            <w:top w:val="none" w:sz="0" w:space="0" w:color="auto"/>
          </w:tblBorders>
        </w:tblPrEx>
        <w:tc>
          <w:tcPr>
            <w:tcW w:w="4540" w:type="dxa"/>
            <w:tcMar>
              <w:top w:w="100" w:type="nil"/>
              <w:left w:w="100" w:type="nil"/>
              <w:bottom w:w="100" w:type="nil"/>
              <w:right w:w="100" w:type="nil"/>
            </w:tcMar>
          </w:tcPr>
          <w:p w14:paraId="5C6BDA3B"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Category of Funding Activity:</w:t>
            </w:r>
          </w:p>
        </w:tc>
        <w:tc>
          <w:tcPr>
            <w:tcW w:w="3220" w:type="dxa"/>
            <w:tcMar>
              <w:top w:w="100" w:type="nil"/>
              <w:left w:w="100" w:type="nil"/>
              <w:bottom w:w="100" w:type="nil"/>
              <w:right w:w="100" w:type="nil"/>
            </w:tcMar>
            <w:vAlign w:val="center"/>
          </w:tcPr>
          <w:p w14:paraId="309FF3E8"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Agriculture</w:t>
            </w:r>
          </w:p>
        </w:tc>
      </w:tr>
      <w:tr w:rsidR="00382F65" w:rsidRPr="00D6278E" w14:paraId="0288C8C4" w14:textId="77777777" w:rsidTr="00382F65">
        <w:tblPrEx>
          <w:tblBorders>
            <w:top w:val="none" w:sz="0" w:space="0" w:color="auto"/>
          </w:tblBorders>
        </w:tblPrEx>
        <w:tc>
          <w:tcPr>
            <w:tcW w:w="4540" w:type="dxa"/>
            <w:tcMar>
              <w:top w:w="100" w:type="nil"/>
              <w:left w:w="100" w:type="nil"/>
              <w:bottom w:w="100" w:type="nil"/>
              <w:right w:w="100" w:type="nil"/>
            </w:tcMar>
          </w:tcPr>
          <w:p w14:paraId="1E728090"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Category Explanation:</w:t>
            </w:r>
          </w:p>
        </w:tc>
        <w:tc>
          <w:tcPr>
            <w:tcW w:w="3220" w:type="dxa"/>
            <w:tcMar>
              <w:top w:w="100" w:type="nil"/>
              <w:left w:w="100" w:type="nil"/>
              <w:bottom w:w="100" w:type="nil"/>
              <w:right w:w="100" w:type="nil"/>
            </w:tcMar>
            <w:vAlign w:val="center"/>
          </w:tcPr>
          <w:p w14:paraId="29BAE8FC" w14:textId="77777777" w:rsidR="00382F65" w:rsidRPr="00D6278E" w:rsidRDefault="00382F65" w:rsidP="00382F65">
            <w:pPr>
              <w:widowControl w:val="0"/>
              <w:autoSpaceDE w:val="0"/>
              <w:autoSpaceDN w:val="0"/>
              <w:adjustRightInd w:val="0"/>
              <w:rPr>
                <w:rFonts w:ascii="Times" w:hAnsi="Times" w:cs="Helvetica"/>
              </w:rPr>
            </w:pPr>
          </w:p>
        </w:tc>
      </w:tr>
      <w:tr w:rsidR="00382F65" w:rsidRPr="00D6278E" w14:paraId="1EC87815" w14:textId="77777777" w:rsidTr="00382F65">
        <w:tblPrEx>
          <w:tblBorders>
            <w:top w:val="none" w:sz="0" w:space="0" w:color="auto"/>
          </w:tblBorders>
        </w:tblPrEx>
        <w:tc>
          <w:tcPr>
            <w:tcW w:w="4540" w:type="dxa"/>
            <w:tcMar>
              <w:top w:w="100" w:type="nil"/>
              <w:left w:w="100" w:type="nil"/>
              <w:bottom w:w="100" w:type="nil"/>
              <w:right w:w="100" w:type="nil"/>
            </w:tcMar>
            <w:vAlign w:val="center"/>
          </w:tcPr>
          <w:p w14:paraId="548ACA0A"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Expected Number of Awards:</w:t>
            </w:r>
          </w:p>
        </w:tc>
        <w:tc>
          <w:tcPr>
            <w:tcW w:w="3220" w:type="dxa"/>
            <w:tcMar>
              <w:top w:w="100" w:type="nil"/>
              <w:left w:w="100" w:type="nil"/>
              <w:bottom w:w="100" w:type="nil"/>
              <w:right w:w="100" w:type="nil"/>
            </w:tcMar>
            <w:vAlign w:val="center"/>
          </w:tcPr>
          <w:p w14:paraId="6B75BC5F" w14:textId="77777777" w:rsidR="00382F65" w:rsidRPr="00D6278E" w:rsidRDefault="00382F65" w:rsidP="00382F65">
            <w:pPr>
              <w:widowControl w:val="0"/>
              <w:autoSpaceDE w:val="0"/>
              <w:autoSpaceDN w:val="0"/>
              <w:adjustRightInd w:val="0"/>
              <w:rPr>
                <w:rFonts w:ascii="Times" w:hAnsi="Times" w:cs="Helvetica"/>
              </w:rPr>
            </w:pPr>
          </w:p>
        </w:tc>
      </w:tr>
      <w:tr w:rsidR="00382F65" w:rsidRPr="00D6278E" w14:paraId="6FD4BC0C" w14:textId="77777777" w:rsidTr="00382F65">
        <w:tblPrEx>
          <w:tblBorders>
            <w:top w:val="none" w:sz="0" w:space="0" w:color="auto"/>
          </w:tblBorders>
        </w:tblPrEx>
        <w:tc>
          <w:tcPr>
            <w:tcW w:w="4540" w:type="dxa"/>
            <w:tcMar>
              <w:top w:w="100" w:type="nil"/>
              <w:left w:w="100" w:type="nil"/>
              <w:bottom w:w="100" w:type="nil"/>
              <w:right w:w="100" w:type="nil"/>
            </w:tcMar>
          </w:tcPr>
          <w:p w14:paraId="0BB382F1"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CFDA Number(s):</w:t>
            </w:r>
          </w:p>
        </w:tc>
        <w:tc>
          <w:tcPr>
            <w:tcW w:w="3220" w:type="dxa"/>
            <w:tcMar>
              <w:top w:w="100" w:type="nil"/>
              <w:left w:w="100" w:type="nil"/>
              <w:bottom w:w="100" w:type="nil"/>
              <w:right w:w="100" w:type="nil"/>
            </w:tcMar>
            <w:vAlign w:val="center"/>
          </w:tcPr>
          <w:p w14:paraId="00B30BB4"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10.303 -- Integrated Programs</w:t>
            </w:r>
          </w:p>
        </w:tc>
      </w:tr>
      <w:tr w:rsidR="00382F65" w:rsidRPr="00D6278E" w14:paraId="05B25ED2" w14:textId="77777777" w:rsidTr="00382F65">
        <w:tc>
          <w:tcPr>
            <w:tcW w:w="4540" w:type="dxa"/>
            <w:tcMar>
              <w:top w:w="100" w:type="nil"/>
              <w:left w:w="100" w:type="nil"/>
              <w:bottom w:w="100" w:type="nil"/>
              <w:right w:w="100" w:type="nil"/>
            </w:tcMar>
          </w:tcPr>
          <w:p w14:paraId="4F3F1963"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Cost Sharing or Matching Requirement:</w:t>
            </w:r>
          </w:p>
        </w:tc>
        <w:tc>
          <w:tcPr>
            <w:tcW w:w="3220" w:type="dxa"/>
            <w:tcMar>
              <w:top w:w="100" w:type="nil"/>
              <w:left w:w="100" w:type="nil"/>
              <w:bottom w:w="100" w:type="nil"/>
              <w:right w:w="100" w:type="nil"/>
            </w:tcMar>
            <w:vAlign w:val="center"/>
          </w:tcPr>
          <w:p w14:paraId="42BDC81A"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Yes</w:t>
            </w:r>
          </w:p>
        </w:tc>
      </w:tr>
      <w:tr w:rsidR="00382F65" w14:paraId="6BD5E11C" w14:textId="77777777" w:rsidTr="00382F65">
        <w:tc>
          <w:tcPr>
            <w:tcW w:w="4540" w:type="dxa"/>
            <w:tcBorders>
              <w:left w:val="nil"/>
            </w:tcBorders>
            <w:tcMar>
              <w:top w:w="100" w:type="nil"/>
              <w:left w:w="100" w:type="nil"/>
              <w:bottom w:w="100" w:type="nil"/>
              <w:right w:w="100" w:type="nil"/>
            </w:tcMar>
          </w:tcPr>
          <w:p w14:paraId="26EC5BCF"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Posted Date:</w:t>
            </w:r>
          </w:p>
        </w:tc>
        <w:tc>
          <w:tcPr>
            <w:tcW w:w="3220" w:type="dxa"/>
            <w:tcBorders>
              <w:right w:val="nil"/>
            </w:tcBorders>
            <w:tcMar>
              <w:top w:w="100" w:type="nil"/>
              <w:left w:w="100" w:type="nil"/>
              <w:bottom w:w="100" w:type="nil"/>
              <w:right w:w="100" w:type="nil"/>
            </w:tcMar>
            <w:vAlign w:val="center"/>
          </w:tcPr>
          <w:p w14:paraId="548ACC8B"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Feb 26, 2015</w:t>
            </w:r>
          </w:p>
        </w:tc>
      </w:tr>
      <w:tr w:rsidR="00382F65" w14:paraId="2EF45CAA" w14:textId="77777777" w:rsidTr="00382F65">
        <w:tc>
          <w:tcPr>
            <w:tcW w:w="4540" w:type="dxa"/>
            <w:tcBorders>
              <w:left w:val="nil"/>
            </w:tcBorders>
            <w:tcMar>
              <w:top w:w="100" w:type="nil"/>
              <w:left w:w="100" w:type="nil"/>
              <w:bottom w:w="100" w:type="nil"/>
              <w:right w:w="100" w:type="nil"/>
            </w:tcMar>
          </w:tcPr>
          <w:p w14:paraId="0729EF9A"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Creation Date:</w:t>
            </w:r>
          </w:p>
        </w:tc>
        <w:tc>
          <w:tcPr>
            <w:tcW w:w="3220" w:type="dxa"/>
            <w:tcBorders>
              <w:right w:val="nil"/>
            </w:tcBorders>
            <w:tcMar>
              <w:top w:w="100" w:type="nil"/>
              <w:left w:w="100" w:type="nil"/>
              <w:bottom w:w="100" w:type="nil"/>
              <w:right w:w="100" w:type="nil"/>
            </w:tcMar>
            <w:vAlign w:val="center"/>
          </w:tcPr>
          <w:p w14:paraId="6ED9A74E"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Feb 26, 2015</w:t>
            </w:r>
          </w:p>
        </w:tc>
      </w:tr>
      <w:tr w:rsidR="00382F65" w14:paraId="213A5C45" w14:textId="77777777" w:rsidTr="00382F65">
        <w:tc>
          <w:tcPr>
            <w:tcW w:w="4540" w:type="dxa"/>
            <w:tcBorders>
              <w:left w:val="nil"/>
            </w:tcBorders>
            <w:tcMar>
              <w:top w:w="100" w:type="nil"/>
              <w:left w:w="100" w:type="nil"/>
              <w:bottom w:w="100" w:type="nil"/>
              <w:right w:w="100" w:type="nil"/>
            </w:tcMar>
          </w:tcPr>
          <w:p w14:paraId="6F93AD03"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Original Closing Date for Applications:</w:t>
            </w:r>
          </w:p>
        </w:tc>
        <w:tc>
          <w:tcPr>
            <w:tcW w:w="3220" w:type="dxa"/>
            <w:tcBorders>
              <w:right w:val="nil"/>
            </w:tcBorders>
            <w:tcMar>
              <w:top w:w="100" w:type="nil"/>
              <w:left w:w="100" w:type="nil"/>
              <w:bottom w:w="100" w:type="nil"/>
              <w:right w:w="100" w:type="nil"/>
            </w:tcMar>
            <w:vAlign w:val="center"/>
          </w:tcPr>
          <w:p w14:paraId="0F614254"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 xml:space="preserve">Apr 16, 2015 Prospective applicants are asked to email a </w:t>
            </w:r>
            <w:r w:rsidRPr="00D6278E">
              <w:rPr>
                <w:rFonts w:ascii="Times" w:hAnsi="Times" w:cs="Helvetica"/>
              </w:rPr>
              <w:lastRenderedPageBreak/>
              <w:t>Notice of Intent to Submit an Application by 5:00 p.m. Eastern Time on March 26, 2015. This notification is not required and does not enter into the review of a subsequent application, but will inform the review process. It will not be used for screening for project appropriateness or applicant eligibility, nor will feedback be offered.</w:t>
            </w:r>
          </w:p>
        </w:tc>
      </w:tr>
      <w:tr w:rsidR="00382F65" w14:paraId="205E8142" w14:textId="77777777" w:rsidTr="00382F65">
        <w:tc>
          <w:tcPr>
            <w:tcW w:w="4540" w:type="dxa"/>
            <w:tcBorders>
              <w:left w:val="nil"/>
            </w:tcBorders>
            <w:tcMar>
              <w:top w:w="100" w:type="nil"/>
              <w:left w:w="100" w:type="nil"/>
              <w:bottom w:w="100" w:type="nil"/>
              <w:right w:w="100" w:type="nil"/>
            </w:tcMar>
          </w:tcPr>
          <w:p w14:paraId="56F28F0B"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lastRenderedPageBreak/>
              <w:t>Current Closing Date for Applications:</w:t>
            </w:r>
          </w:p>
        </w:tc>
        <w:tc>
          <w:tcPr>
            <w:tcW w:w="3220" w:type="dxa"/>
            <w:tcBorders>
              <w:right w:val="nil"/>
            </w:tcBorders>
            <w:tcMar>
              <w:top w:w="100" w:type="nil"/>
              <w:left w:w="100" w:type="nil"/>
              <w:bottom w:w="100" w:type="nil"/>
              <w:right w:w="100" w:type="nil"/>
            </w:tcMar>
            <w:vAlign w:val="center"/>
          </w:tcPr>
          <w:p w14:paraId="326679E1"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Apr 16, 2015   Prospective applicants are asked to email a Notice of Intent to Submit an Application by 5:00 p.m. Eastern Time on March 26, 2015. This notification is not required and does not enter into the review of a subsequent application, but will inform the review process. It will not be used for screening for project appropriateness or applicant eligibility, nor will feedback be offered.</w:t>
            </w:r>
          </w:p>
        </w:tc>
      </w:tr>
      <w:tr w:rsidR="00382F65" w14:paraId="42FB3E18" w14:textId="77777777" w:rsidTr="00382F65">
        <w:tc>
          <w:tcPr>
            <w:tcW w:w="4540" w:type="dxa"/>
            <w:tcBorders>
              <w:left w:val="nil"/>
            </w:tcBorders>
            <w:tcMar>
              <w:top w:w="100" w:type="nil"/>
              <w:left w:w="100" w:type="nil"/>
              <w:bottom w:w="100" w:type="nil"/>
              <w:right w:w="100" w:type="nil"/>
            </w:tcMar>
          </w:tcPr>
          <w:p w14:paraId="6491969E"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Archive Date:</w:t>
            </w:r>
          </w:p>
        </w:tc>
        <w:tc>
          <w:tcPr>
            <w:tcW w:w="3220" w:type="dxa"/>
            <w:tcBorders>
              <w:right w:val="nil"/>
            </w:tcBorders>
            <w:tcMar>
              <w:top w:w="100" w:type="nil"/>
              <w:left w:w="100" w:type="nil"/>
              <w:bottom w:w="100" w:type="nil"/>
              <w:right w:w="100" w:type="nil"/>
            </w:tcMar>
            <w:vAlign w:val="center"/>
          </w:tcPr>
          <w:p w14:paraId="404C1CD7"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May 16, 2015</w:t>
            </w:r>
          </w:p>
        </w:tc>
      </w:tr>
      <w:tr w:rsidR="00382F65" w14:paraId="5A8921BB" w14:textId="77777777" w:rsidTr="00382F65">
        <w:tc>
          <w:tcPr>
            <w:tcW w:w="4540" w:type="dxa"/>
            <w:tcBorders>
              <w:left w:val="nil"/>
            </w:tcBorders>
            <w:tcMar>
              <w:top w:w="100" w:type="nil"/>
              <w:left w:w="100" w:type="nil"/>
              <w:bottom w:w="100" w:type="nil"/>
              <w:right w:w="100" w:type="nil"/>
            </w:tcMar>
          </w:tcPr>
          <w:p w14:paraId="3B89FE54"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Estimated Total Program Funding:</w:t>
            </w:r>
          </w:p>
        </w:tc>
        <w:tc>
          <w:tcPr>
            <w:tcW w:w="3220" w:type="dxa"/>
            <w:tcBorders>
              <w:right w:val="nil"/>
            </w:tcBorders>
            <w:tcMar>
              <w:top w:w="100" w:type="nil"/>
              <w:left w:w="100" w:type="nil"/>
              <w:bottom w:w="100" w:type="nil"/>
              <w:right w:w="100" w:type="nil"/>
            </w:tcMar>
            <w:vAlign w:val="center"/>
          </w:tcPr>
          <w:p w14:paraId="37EEADAA"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$4,000,000</w:t>
            </w:r>
          </w:p>
        </w:tc>
      </w:tr>
      <w:tr w:rsidR="00382F65" w14:paraId="55943530" w14:textId="77777777" w:rsidTr="00382F65">
        <w:tc>
          <w:tcPr>
            <w:tcW w:w="4540" w:type="dxa"/>
            <w:tcBorders>
              <w:left w:val="nil"/>
            </w:tcBorders>
            <w:tcMar>
              <w:top w:w="100" w:type="nil"/>
              <w:left w:w="100" w:type="nil"/>
              <w:bottom w:w="100" w:type="nil"/>
              <w:right w:w="100" w:type="nil"/>
            </w:tcMar>
          </w:tcPr>
          <w:p w14:paraId="59DFEE01"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Eligible Applicants:</w:t>
            </w:r>
          </w:p>
        </w:tc>
        <w:tc>
          <w:tcPr>
            <w:tcW w:w="3220" w:type="dxa"/>
            <w:tcBorders>
              <w:right w:val="nil"/>
            </w:tcBorders>
            <w:tcMar>
              <w:top w:w="100" w:type="nil"/>
              <w:left w:w="100" w:type="nil"/>
              <w:bottom w:w="100" w:type="nil"/>
              <w:right w:w="100" w:type="nil"/>
            </w:tcMar>
            <w:vAlign w:val="center"/>
          </w:tcPr>
          <w:p w14:paraId="7EBA8BDA"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Others (see text field entitled "Additional Information on Eligibility" for clarification)</w:t>
            </w:r>
          </w:p>
        </w:tc>
      </w:tr>
      <w:tr w:rsidR="00382F65" w14:paraId="467746AE" w14:textId="77777777" w:rsidTr="00382F65">
        <w:tc>
          <w:tcPr>
            <w:tcW w:w="4540" w:type="dxa"/>
            <w:tcBorders>
              <w:left w:val="nil"/>
            </w:tcBorders>
            <w:tcMar>
              <w:top w:w="100" w:type="nil"/>
              <w:left w:w="100" w:type="nil"/>
              <w:bottom w:w="100" w:type="nil"/>
              <w:right w:w="100" w:type="nil"/>
            </w:tcMar>
          </w:tcPr>
          <w:p w14:paraId="31C94A2E" w14:textId="77777777" w:rsidR="00382F65" w:rsidRPr="00D6278E" w:rsidRDefault="00382F65" w:rsidP="00382F65">
            <w:pPr>
              <w:widowControl w:val="0"/>
              <w:autoSpaceDE w:val="0"/>
              <w:autoSpaceDN w:val="0"/>
              <w:adjustRightInd w:val="0"/>
              <w:rPr>
                <w:rFonts w:ascii="Times" w:hAnsi="Times" w:cs="Helvetica"/>
                <w:b/>
                <w:bCs/>
              </w:rPr>
            </w:pPr>
            <w:r w:rsidRPr="00D6278E">
              <w:rPr>
                <w:rFonts w:ascii="Times" w:hAnsi="Times" w:cs="Helvetica"/>
                <w:b/>
                <w:bCs/>
              </w:rPr>
              <w:t>Additional Information on Eligibility:</w:t>
            </w:r>
          </w:p>
        </w:tc>
        <w:tc>
          <w:tcPr>
            <w:tcW w:w="3220" w:type="dxa"/>
            <w:tcBorders>
              <w:right w:val="nil"/>
            </w:tcBorders>
            <w:tcMar>
              <w:top w:w="100" w:type="nil"/>
              <w:left w:w="100" w:type="nil"/>
              <w:bottom w:w="100" w:type="nil"/>
              <w:right w:w="100" w:type="nil"/>
            </w:tcMar>
            <w:vAlign w:val="center"/>
          </w:tcPr>
          <w:p w14:paraId="122F9517" w14:textId="77777777" w:rsidR="00382F65" w:rsidRPr="00D6278E" w:rsidRDefault="00382F65" w:rsidP="00382F65">
            <w:pPr>
              <w:widowControl w:val="0"/>
              <w:autoSpaceDE w:val="0"/>
              <w:autoSpaceDN w:val="0"/>
              <w:adjustRightInd w:val="0"/>
              <w:rPr>
                <w:rFonts w:ascii="Times" w:hAnsi="Times" w:cs="Helvetica"/>
              </w:rPr>
            </w:pPr>
            <w:r w:rsidRPr="00D6278E">
              <w:rPr>
                <w:rFonts w:ascii="Times" w:hAnsi="Times" w:cs="Helvetica"/>
              </w:rPr>
              <w:t xml:space="preserve">Colleges and universities (as defined in section 1404 of NARETPA) (7 U.S.C. 3103) are eligible to submit applications to the ORG program. Section 1404 of NARETPA was amended by section 7101 of the Food, Conservation, and Energy Act of 2008 (Public Law 110-246) to define Hispanic-serving Agricultural Colleges and Universities (HSACUs) (defined in 7 CFR 3430, and referred to in Part VIII, E.), and to include research foundations maintained by </w:t>
            </w:r>
            <w:r w:rsidRPr="00D6278E">
              <w:rPr>
                <w:rFonts w:ascii="Times" w:hAnsi="Times" w:cs="Helvetica"/>
              </w:rPr>
              <w:lastRenderedPageBreak/>
              <w:t>eligible colleges or universities.</w:t>
            </w:r>
          </w:p>
        </w:tc>
      </w:tr>
      <w:tr w:rsidR="00382F65" w14:paraId="3CCE655B" w14:textId="77777777" w:rsidTr="00382F65">
        <w:tc>
          <w:tcPr>
            <w:tcW w:w="4540" w:type="dxa"/>
            <w:tcBorders>
              <w:left w:val="nil"/>
            </w:tcBorders>
            <w:tcMar>
              <w:top w:w="100" w:type="nil"/>
              <w:left w:w="100" w:type="nil"/>
              <w:bottom w:w="100" w:type="nil"/>
              <w:right w:w="100" w:type="nil"/>
            </w:tcMar>
          </w:tcPr>
          <w:p w14:paraId="68DF6B4F" w14:textId="77777777" w:rsidR="00382F65" w:rsidRPr="008600A3" w:rsidRDefault="00382F65" w:rsidP="00382F65">
            <w:pPr>
              <w:widowControl w:val="0"/>
              <w:autoSpaceDE w:val="0"/>
              <w:autoSpaceDN w:val="0"/>
              <w:adjustRightInd w:val="0"/>
              <w:rPr>
                <w:rFonts w:ascii="Times" w:hAnsi="Times" w:cs="Helvetica"/>
                <w:b/>
                <w:bCs/>
              </w:rPr>
            </w:pPr>
            <w:r w:rsidRPr="008600A3">
              <w:rPr>
                <w:rFonts w:ascii="Times" w:hAnsi="Times" w:cs="Helvetica"/>
                <w:b/>
                <w:bCs/>
              </w:rPr>
              <w:lastRenderedPageBreak/>
              <w:t>Agency Name:</w:t>
            </w:r>
          </w:p>
        </w:tc>
        <w:tc>
          <w:tcPr>
            <w:tcW w:w="3220" w:type="dxa"/>
            <w:tcBorders>
              <w:right w:val="nil"/>
            </w:tcBorders>
            <w:tcMar>
              <w:top w:w="100" w:type="nil"/>
              <w:left w:w="100" w:type="nil"/>
              <w:bottom w:w="100" w:type="nil"/>
              <w:right w:w="100" w:type="nil"/>
            </w:tcMar>
            <w:vAlign w:val="center"/>
          </w:tcPr>
          <w:p w14:paraId="5E249754" w14:textId="77777777" w:rsidR="00382F65" w:rsidRPr="008600A3" w:rsidRDefault="00382F65" w:rsidP="00382F65">
            <w:pPr>
              <w:widowControl w:val="0"/>
              <w:autoSpaceDE w:val="0"/>
              <w:autoSpaceDN w:val="0"/>
              <w:adjustRightInd w:val="0"/>
              <w:rPr>
                <w:rFonts w:ascii="Times" w:hAnsi="Times" w:cs="Helvetica"/>
              </w:rPr>
            </w:pPr>
            <w:r w:rsidRPr="008600A3">
              <w:rPr>
                <w:rFonts w:ascii="Times" w:hAnsi="Times" w:cs="Helvetica"/>
              </w:rPr>
              <w:t>National Institute of Food and Agriculture</w:t>
            </w:r>
          </w:p>
        </w:tc>
      </w:tr>
      <w:tr w:rsidR="00382F65" w14:paraId="098582BE" w14:textId="77777777" w:rsidTr="00382F65">
        <w:tc>
          <w:tcPr>
            <w:tcW w:w="4540" w:type="dxa"/>
            <w:tcBorders>
              <w:left w:val="nil"/>
            </w:tcBorders>
            <w:tcMar>
              <w:top w:w="100" w:type="nil"/>
              <w:left w:w="100" w:type="nil"/>
              <w:bottom w:w="100" w:type="nil"/>
              <w:right w:w="100" w:type="nil"/>
            </w:tcMar>
          </w:tcPr>
          <w:p w14:paraId="551326DA" w14:textId="77777777" w:rsidR="00382F65" w:rsidRPr="008600A3" w:rsidRDefault="00382F65" w:rsidP="00382F65">
            <w:pPr>
              <w:widowControl w:val="0"/>
              <w:autoSpaceDE w:val="0"/>
              <w:autoSpaceDN w:val="0"/>
              <w:adjustRightInd w:val="0"/>
              <w:rPr>
                <w:rFonts w:ascii="Times" w:hAnsi="Times" w:cs="Helvetica"/>
                <w:b/>
                <w:bCs/>
              </w:rPr>
            </w:pPr>
            <w:r w:rsidRPr="008600A3">
              <w:rPr>
                <w:rFonts w:ascii="Times" w:hAnsi="Times" w:cs="Helvetica"/>
                <w:b/>
                <w:bCs/>
              </w:rPr>
              <w:t>Description:</w:t>
            </w:r>
          </w:p>
        </w:tc>
        <w:tc>
          <w:tcPr>
            <w:tcW w:w="3220" w:type="dxa"/>
            <w:tcBorders>
              <w:right w:val="nil"/>
            </w:tcBorders>
            <w:tcMar>
              <w:top w:w="100" w:type="nil"/>
              <w:left w:w="100" w:type="nil"/>
              <w:bottom w:w="100" w:type="nil"/>
              <w:right w:w="100" w:type="nil"/>
            </w:tcMar>
            <w:vAlign w:val="center"/>
          </w:tcPr>
          <w:p w14:paraId="5AC66E62" w14:textId="77777777" w:rsidR="00382F65" w:rsidRPr="008600A3" w:rsidRDefault="00382F65" w:rsidP="00382F65">
            <w:pPr>
              <w:widowControl w:val="0"/>
              <w:autoSpaceDE w:val="0"/>
              <w:autoSpaceDN w:val="0"/>
              <w:adjustRightInd w:val="0"/>
              <w:rPr>
                <w:rFonts w:ascii="Times" w:hAnsi="Times" w:cs="Helvetica"/>
              </w:rPr>
            </w:pPr>
            <w:r w:rsidRPr="008600A3">
              <w:rPr>
                <w:rFonts w:ascii="Times" w:hAnsi="Times" w:cs="Helvetica"/>
              </w:rPr>
              <w:t>The overall goal of the Organic Transitions Program (ORG) is to support the development and implementation of research, extension and higher education programs to improve the competitiveness of organic livestock and crop producers, as well as those who are adopting organic practices. In FY 2015, ORG will continue to prioritize environmental services provided by organic farming systems in the area of soil conservation and climate change mitigation, including greenhouse gases (GHG). Two new priorities have been added to support (1) the development of educational tools for Cooperative Extension personnel and other agricultural professionals who advise producers on organic practices and (2) the development of cultural practices and other allowable alternatives to substances recommended for removal from the National Organic Programs National List of Allowed and Prohibited Substances. Practices and systems to be addressed include those associated with organic crops, organic animal production, and organic systems integrating plant and animal production.</w:t>
            </w:r>
          </w:p>
        </w:tc>
      </w:tr>
      <w:tr w:rsidR="00382F65" w14:paraId="3899C9BB" w14:textId="77777777" w:rsidTr="00382F65">
        <w:tc>
          <w:tcPr>
            <w:tcW w:w="4540" w:type="dxa"/>
            <w:tcBorders>
              <w:left w:val="nil"/>
            </w:tcBorders>
            <w:tcMar>
              <w:top w:w="100" w:type="nil"/>
              <w:left w:w="100" w:type="nil"/>
              <w:bottom w:w="100" w:type="nil"/>
              <w:right w:w="100" w:type="nil"/>
            </w:tcMar>
          </w:tcPr>
          <w:p w14:paraId="61F55E08" w14:textId="77777777" w:rsidR="00382F65" w:rsidRPr="008600A3" w:rsidRDefault="00382F65" w:rsidP="00382F65">
            <w:pPr>
              <w:widowControl w:val="0"/>
              <w:autoSpaceDE w:val="0"/>
              <w:autoSpaceDN w:val="0"/>
              <w:adjustRightInd w:val="0"/>
              <w:rPr>
                <w:rFonts w:ascii="Times" w:hAnsi="Times" w:cs="Helvetica"/>
                <w:b/>
                <w:bCs/>
              </w:rPr>
            </w:pPr>
            <w:r w:rsidRPr="008600A3">
              <w:rPr>
                <w:rFonts w:ascii="Times" w:hAnsi="Times" w:cs="Helvetica"/>
                <w:b/>
                <w:bCs/>
              </w:rPr>
              <w:t>Link to Additional Information:</w:t>
            </w:r>
          </w:p>
        </w:tc>
        <w:tc>
          <w:tcPr>
            <w:tcW w:w="3220" w:type="dxa"/>
            <w:tcBorders>
              <w:right w:val="nil"/>
            </w:tcBorders>
            <w:tcMar>
              <w:top w:w="100" w:type="nil"/>
              <w:left w:w="100" w:type="nil"/>
              <w:bottom w:w="100" w:type="nil"/>
              <w:right w:w="100" w:type="nil"/>
            </w:tcMar>
            <w:vAlign w:val="center"/>
          </w:tcPr>
          <w:p w14:paraId="1D253CCA" w14:textId="77777777" w:rsidR="00382F65" w:rsidRPr="008600A3" w:rsidRDefault="004618FC" w:rsidP="00382F65">
            <w:pPr>
              <w:widowControl w:val="0"/>
              <w:autoSpaceDE w:val="0"/>
              <w:autoSpaceDN w:val="0"/>
              <w:adjustRightInd w:val="0"/>
              <w:rPr>
                <w:rFonts w:ascii="Times" w:hAnsi="Times" w:cs="Helvetica"/>
              </w:rPr>
            </w:pPr>
            <w:hyperlink r:id="rId105" w:history="1">
              <w:r w:rsidR="00382F65" w:rsidRPr="008600A3">
                <w:rPr>
                  <w:rStyle w:val="Hyperlink"/>
                  <w:rFonts w:ascii="Times" w:hAnsi="Times" w:cs="Helvetica"/>
                </w:rPr>
                <w:t>Organic Transitions Program</w:t>
              </w:r>
            </w:hyperlink>
          </w:p>
        </w:tc>
      </w:tr>
      <w:tr w:rsidR="00382F65" w14:paraId="6E3CB5EF" w14:textId="77777777" w:rsidTr="00382F65">
        <w:tc>
          <w:tcPr>
            <w:tcW w:w="4540" w:type="dxa"/>
            <w:tcBorders>
              <w:left w:val="nil"/>
            </w:tcBorders>
            <w:tcMar>
              <w:top w:w="100" w:type="nil"/>
              <w:left w:w="100" w:type="nil"/>
              <w:bottom w:w="100" w:type="nil"/>
              <w:right w:w="100" w:type="nil"/>
            </w:tcMar>
          </w:tcPr>
          <w:p w14:paraId="7EDCD52F" w14:textId="77777777" w:rsidR="00382F65" w:rsidRPr="008600A3" w:rsidRDefault="00382F65" w:rsidP="00382F65">
            <w:pPr>
              <w:widowControl w:val="0"/>
              <w:autoSpaceDE w:val="0"/>
              <w:autoSpaceDN w:val="0"/>
              <w:adjustRightInd w:val="0"/>
              <w:rPr>
                <w:rFonts w:ascii="Times" w:hAnsi="Times" w:cs="Helvetica"/>
                <w:b/>
                <w:bCs/>
              </w:rPr>
            </w:pPr>
            <w:r w:rsidRPr="008600A3">
              <w:rPr>
                <w:rFonts w:ascii="Times" w:hAnsi="Times" w:cs="Helvetica"/>
                <w:b/>
                <w:bCs/>
              </w:rPr>
              <w:t>Contact Information:</w:t>
            </w:r>
          </w:p>
        </w:tc>
        <w:tc>
          <w:tcPr>
            <w:tcW w:w="3220" w:type="dxa"/>
            <w:tcBorders>
              <w:right w:val="nil"/>
            </w:tcBorders>
            <w:tcMar>
              <w:top w:w="100" w:type="nil"/>
              <w:left w:w="100" w:type="nil"/>
              <w:bottom w:w="100" w:type="nil"/>
              <w:right w:w="100" w:type="nil"/>
            </w:tcMar>
            <w:vAlign w:val="center"/>
          </w:tcPr>
          <w:p w14:paraId="78EB6C80" w14:textId="77777777" w:rsidR="00382F65" w:rsidRPr="008600A3" w:rsidRDefault="00382F65" w:rsidP="00382F65">
            <w:pPr>
              <w:widowControl w:val="0"/>
              <w:autoSpaceDE w:val="0"/>
              <w:autoSpaceDN w:val="0"/>
              <w:adjustRightInd w:val="0"/>
              <w:rPr>
                <w:rFonts w:ascii="Times" w:hAnsi="Times" w:cs="Helvetica"/>
              </w:rPr>
            </w:pPr>
            <w:r w:rsidRPr="008600A3">
              <w:rPr>
                <w:rFonts w:ascii="Times" w:hAnsi="Times" w:cs="Helvetica"/>
              </w:rPr>
              <w:t xml:space="preserve">If you have difficulty accessing the full announcement electronically, </w:t>
            </w:r>
            <w:r w:rsidRPr="008600A3">
              <w:rPr>
                <w:rFonts w:ascii="Times" w:hAnsi="Times" w:cs="Helvetica"/>
              </w:rPr>
              <w:lastRenderedPageBreak/>
              <w:t>please contact:</w:t>
            </w:r>
          </w:p>
          <w:p w14:paraId="7AAE5139" w14:textId="77777777" w:rsidR="00382F65" w:rsidRPr="008600A3" w:rsidRDefault="00382F65" w:rsidP="00382F65">
            <w:pPr>
              <w:widowControl w:val="0"/>
              <w:autoSpaceDE w:val="0"/>
              <w:autoSpaceDN w:val="0"/>
              <w:adjustRightInd w:val="0"/>
              <w:rPr>
                <w:rFonts w:ascii="Times" w:hAnsi="Times" w:cs="Helvetica"/>
              </w:rPr>
            </w:pPr>
          </w:p>
          <w:p w14:paraId="0C6EF91D" w14:textId="77777777" w:rsidR="00382F65" w:rsidRPr="008600A3" w:rsidRDefault="00382F65" w:rsidP="00382F65">
            <w:pPr>
              <w:widowControl w:val="0"/>
              <w:autoSpaceDE w:val="0"/>
              <w:autoSpaceDN w:val="0"/>
              <w:adjustRightInd w:val="0"/>
              <w:rPr>
                <w:rFonts w:ascii="Times" w:hAnsi="Times" w:cs="Helvetica"/>
              </w:rPr>
            </w:pPr>
            <w:r w:rsidRPr="008600A3">
              <w:rPr>
                <w:rFonts w:ascii="Times" w:hAnsi="Times" w:cs="Helvetica"/>
              </w:rPr>
              <w:t xml:space="preserve">NIFA Help Desk Phone: 202-401-5048 Business hours are M-F, 7:00 am -5:00 pm ET, excluding Federal holidays </w:t>
            </w:r>
          </w:p>
          <w:p w14:paraId="18577553" w14:textId="77777777" w:rsidR="00382F65" w:rsidRPr="008600A3" w:rsidRDefault="004618FC" w:rsidP="00382F65">
            <w:pPr>
              <w:widowControl w:val="0"/>
              <w:autoSpaceDE w:val="0"/>
              <w:autoSpaceDN w:val="0"/>
              <w:adjustRightInd w:val="0"/>
              <w:rPr>
                <w:rFonts w:ascii="Times" w:hAnsi="Times" w:cs="Helvetica"/>
              </w:rPr>
            </w:pPr>
            <w:hyperlink r:id="rId106" w:history="1">
              <w:r w:rsidR="00382F65" w:rsidRPr="008600A3">
                <w:rPr>
                  <w:rStyle w:val="Hyperlink"/>
                  <w:rFonts w:ascii="Times" w:hAnsi="Times" w:cs="Helvetica"/>
                </w:rPr>
                <w:t>If you have any questions related to preparing application content</w:t>
              </w:r>
            </w:hyperlink>
          </w:p>
        </w:tc>
      </w:tr>
    </w:tbl>
    <w:p w14:paraId="2A1C884A" w14:textId="77777777" w:rsidR="00382F65" w:rsidRPr="00D42141" w:rsidRDefault="00382F65" w:rsidP="00382F65">
      <w:pPr>
        <w:widowControl w:val="0"/>
        <w:autoSpaceDE w:val="0"/>
        <w:autoSpaceDN w:val="0"/>
        <w:adjustRightInd w:val="0"/>
        <w:rPr>
          <w:rFonts w:ascii="Times" w:hAnsi="Times" w:cs="Helvetica"/>
        </w:rPr>
      </w:pPr>
    </w:p>
    <w:p w14:paraId="148C7975" w14:textId="77777777" w:rsidR="00382F65" w:rsidRDefault="004618FC" w:rsidP="00382F65">
      <w:pPr>
        <w:widowControl w:val="0"/>
        <w:autoSpaceDE w:val="0"/>
        <w:autoSpaceDN w:val="0"/>
        <w:adjustRightInd w:val="0"/>
        <w:rPr>
          <w:rFonts w:ascii="Times" w:hAnsi="Times" w:cs="Helvetica"/>
          <w:color w:val="386EFF"/>
          <w:u w:val="single" w:color="386EFF"/>
        </w:rPr>
      </w:pPr>
      <w:hyperlink r:id="rId107" w:history="1">
        <w:r w:rsidR="00382F65" w:rsidRPr="00D42141">
          <w:rPr>
            <w:rFonts w:ascii="Times" w:hAnsi="Times" w:cs="Helvetica"/>
            <w:color w:val="386EFF"/>
            <w:u w:val="single" w:color="386EFF"/>
          </w:rPr>
          <w:t>http://www.grants.gov/web/grants/view-opportunity.html?oppId=274820</w:t>
        </w:r>
      </w:hyperlink>
    </w:p>
    <w:p w14:paraId="126749A6" w14:textId="77777777" w:rsidR="00382F65" w:rsidRDefault="00382F65" w:rsidP="00382F65">
      <w:pPr>
        <w:widowControl w:val="0"/>
        <w:pBdr>
          <w:bottom w:val="single" w:sz="6" w:space="1" w:color="auto"/>
        </w:pBdr>
        <w:autoSpaceDE w:val="0"/>
        <w:autoSpaceDN w:val="0"/>
        <w:adjustRightInd w:val="0"/>
        <w:rPr>
          <w:rFonts w:ascii="Times" w:hAnsi="Times" w:cs="Helvetica"/>
          <w:color w:val="386EFF"/>
          <w:u w:val="single" w:color="386EFF"/>
        </w:rPr>
      </w:pPr>
    </w:p>
    <w:p w14:paraId="38C86980" w14:textId="77777777" w:rsidR="00382F65" w:rsidRDefault="00382F65" w:rsidP="00382F65">
      <w:pPr>
        <w:widowControl w:val="0"/>
        <w:autoSpaceDE w:val="0"/>
        <w:autoSpaceDN w:val="0"/>
        <w:adjustRightInd w:val="0"/>
        <w:rPr>
          <w:rFonts w:ascii="Times" w:hAnsi="Times" w:cs="Helvetica"/>
          <w:color w:val="386EFF"/>
          <w:u w:val="single" w:color="386EFF"/>
        </w:rPr>
      </w:pPr>
    </w:p>
    <w:p w14:paraId="07FE65F1" w14:textId="77777777" w:rsidR="00063C31" w:rsidRPr="00F07920" w:rsidRDefault="00063C31" w:rsidP="00063C31">
      <w:pPr>
        <w:widowControl w:val="0"/>
        <w:autoSpaceDE w:val="0"/>
        <w:autoSpaceDN w:val="0"/>
        <w:adjustRightInd w:val="0"/>
        <w:rPr>
          <w:rFonts w:ascii="Times" w:hAnsi="Times" w:cs="Helvetica"/>
        </w:rPr>
      </w:pPr>
      <w:bookmarkStart w:id="64" w:name="AGFoodSecurityChallenge"/>
      <w:bookmarkEnd w:id="64"/>
      <w:r w:rsidRPr="00F07920">
        <w:rPr>
          <w:rFonts w:ascii="Times" w:hAnsi="Times" w:cs="Helvetica"/>
        </w:rPr>
        <w:t>National Institute of Food and Agriculture</w:t>
      </w:r>
    </w:p>
    <w:p w14:paraId="45997A02" w14:textId="77777777" w:rsidR="00063C31" w:rsidRDefault="00063C31" w:rsidP="00063C31">
      <w:pPr>
        <w:widowControl w:val="0"/>
        <w:autoSpaceDE w:val="0"/>
        <w:autoSpaceDN w:val="0"/>
        <w:adjustRightInd w:val="0"/>
        <w:rPr>
          <w:rFonts w:ascii="Times" w:hAnsi="Times" w:cs="Helvetica"/>
        </w:rPr>
      </w:pPr>
      <w:r w:rsidRPr="00F07920">
        <w:rPr>
          <w:rFonts w:ascii="Times" w:hAnsi="Times" w:cs="Helvetica"/>
        </w:rPr>
        <w:t>Agriculture and Food Research Initiative: Food Security Challenge Area</w:t>
      </w:r>
      <w:r>
        <w:rPr>
          <w:rFonts w:ascii="Times" w:hAnsi="Times" w:cs="Helvetica"/>
        </w:rPr>
        <w:t xml:space="preserve"> </w:t>
      </w:r>
      <w:r w:rsidRPr="00F07920">
        <w:rPr>
          <w:rFonts w:ascii="Times" w:hAnsi="Times" w:cs="Helvetica"/>
        </w:rPr>
        <w:t>Grant</w:t>
      </w:r>
    </w:p>
    <w:p w14:paraId="2BEA860E" w14:textId="77777777" w:rsidR="00063C31" w:rsidRDefault="00063C31" w:rsidP="00063C31">
      <w:pPr>
        <w:widowControl w:val="0"/>
        <w:autoSpaceDE w:val="0"/>
        <w:autoSpaceDN w:val="0"/>
        <w:adjustRightInd w:val="0"/>
        <w:rPr>
          <w:rFonts w:ascii="Times" w:hAnsi="Times" w:cs="Helvetica"/>
        </w:rPr>
      </w:pPr>
    </w:p>
    <w:tbl>
      <w:tblPr>
        <w:tblW w:w="10640" w:type="dxa"/>
        <w:tblBorders>
          <w:top w:val="nil"/>
          <w:left w:val="nil"/>
          <w:right w:val="nil"/>
        </w:tblBorders>
        <w:tblLayout w:type="fixed"/>
        <w:tblLook w:val="0000" w:firstRow="0" w:lastRow="0" w:firstColumn="0" w:lastColumn="0" w:noHBand="0" w:noVBand="0"/>
      </w:tblPr>
      <w:tblGrid>
        <w:gridCol w:w="4540"/>
        <w:gridCol w:w="6100"/>
      </w:tblGrid>
      <w:tr w:rsidR="00063C31" w:rsidRPr="001B0E09" w14:paraId="5D1E42EE" w14:textId="77777777" w:rsidTr="00063C31">
        <w:tc>
          <w:tcPr>
            <w:tcW w:w="4540" w:type="dxa"/>
            <w:tcMar>
              <w:top w:w="100" w:type="nil"/>
              <w:left w:w="100" w:type="nil"/>
              <w:bottom w:w="100" w:type="nil"/>
              <w:right w:w="100" w:type="nil"/>
            </w:tcMar>
          </w:tcPr>
          <w:p w14:paraId="5F258D11" w14:textId="77777777" w:rsidR="00063C31" w:rsidRPr="001B0E09" w:rsidRDefault="00063C31" w:rsidP="00063C31">
            <w:pPr>
              <w:widowControl w:val="0"/>
              <w:autoSpaceDE w:val="0"/>
              <w:autoSpaceDN w:val="0"/>
              <w:adjustRightInd w:val="0"/>
              <w:rPr>
                <w:rFonts w:ascii="Times" w:hAnsi="Times" w:cs="Helvetica"/>
                <w:b/>
                <w:bCs/>
              </w:rPr>
            </w:pPr>
            <w:r w:rsidRPr="001B0E09">
              <w:rPr>
                <w:rFonts w:ascii="Times" w:hAnsi="Times" w:cs="Helvetica"/>
                <w:b/>
                <w:bCs/>
              </w:rPr>
              <w:t>Document Type:</w:t>
            </w:r>
          </w:p>
        </w:tc>
        <w:tc>
          <w:tcPr>
            <w:tcW w:w="6100" w:type="dxa"/>
            <w:tcMar>
              <w:top w:w="100" w:type="nil"/>
              <w:left w:w="100" w:type="nil"/>
              <w:bottom w:w="100" w:type="nil"/>
              <w:right w:w="100" w:type="nil"/>
            </w:tcMar>
            <w:vAlign w:val="center"/>
          </w:tcPr>
          <w:p w14:paraId="3EA1B80B"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Grants Notice</w:t>
            </w:r>
          </w:p>
        </w:tc>
      </w:tr>
      <w:tr w:rsidR="00063C31" w:rsidRPr="001B0E09" w14:paraId="319ABA5C" w14:textId="77777777" w:rsidTr="00063C31">
        <w:tblPrEx>
          <w:tblBorders>
            <w:top w:val="none" w:sz="0" w:space="0" w:color="auto"/>
          </w:tblBorders>
        </w:tblPrEx>
        <w:tc>
          <w:tcPr>
            <w:tcW w:w="4540" w:type="dxa"/>
            <w:tcMar>
              <w:top w:w="100" w:type="nil"/>
              <w:left w:w="100" w:type="nil"/>
              <w:bottom w:w="100" w:type="nil"/>
              <w:right w:w="100" w:type="nil"/>
            </w:tcMar>
          </w:tcPr>
          <w:p w14:paraId="6CFA827E" w14:textId="77777777" w:rsidR="00063C31" w:rsidRPr="001B0E09" w:rsidRDefault="00063C31" w:rsidP="00063C31">
            <w:pPr>
              <w:widowControl w:val="0"/>
              <w:autoSpaceDE w:val="0"/>
              <w:autoSpaceDN w:val="0"/>
              <w:adjustRightInd w:val="0"/>
              <w:rPr>
                <w:rFonts w:ascii="Times" w:hAnsi="Times" w:cs="Helvetica"/>
                <w:b/>
                <w:bCs/>
              </w:rPr>
            </w:pPr>
            <w:r w:rsidRPr="001B0E09">
              <w:rPr>
                <w:rFonts w:ascii="Times" w:hAnsi="Times" w:cs="Helvetica"/>
                <w:b/>
                <w:bCs/>
              </w:rPr>
              <w:t>Funding Opportunity Number:</w:t>
            </w:r>
          </w:p>
        </w:tc>
        <w:tc>
          <w:tcPr>
            <w:tcW w:w="6100" w:type="dxa"/>
            <w:tcMar>
              <w:top w:w="100" w:type="nil"/>
              <w:left w:w="100" w:type="nil"/>
              <w:bottom w:w="100" w:type="nil"/>
              <w:right w:w="100" w:type="nil"/>
            </w:tcMar>
            <w:vAlign w:val="center"/>
          </w:tcPr>
          <w:p w14:paraId="616D1A67"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USDA-NIFA-AFRI-004875</w:t>
            </w:r>
          </w:p>
        </w:tc>
      </w:tr>
      <w:tr w:rsidR="00063C31" w:rsidRPr="001B0E09" w14:paraId="7850B174" w14:textId="77777777" w:rsidTr="00063C31">
        <w:tblPrEx>
          <w:tblBorders>
            <w:top w:val="none" w:sz="0" w:space="0" w:color="auto"/>
          </w:tblBorders>
        </w:tblPrEx>
        <w:tc>
          <w:tcPr>
            <w:tcW w:w="4540" w:type="dxa"/>
            <w:tcMar>
              <w:top w:w="100" w:type="nil"/>
              <w:left w:w="100" w:type="nil"/>
              <w:bottom w:w="100" w:type="nil"/>
              <w:right w:w="100" w:type="nil"/>
            </w:tcMar>
          </w:tcPr>
          <w:p w14:paraId="17EC2634" w14:textId="77777777" w:rsidR="00063C31" w:rsidRPr="001B0E09" w:rsidRDefault="00063C31" w:rsidP="00063C31">
            <w:pPr>
              <w:widowControl w:val="0"/>
              <w:autoSpaceDE w:val="0"/>
              <w:autoSpaceDN w:val="0"/>
              <w:adjustRightInd w:val="0"/>
              <w:rPr>
                <w:rFonts w:ascii="Times" w:hAnsi="Times" w:cs="Helvetica"/>
                <w:b/>
                <w:bCs/>
              </w:rPr>
            </w:pPr>
            <w:r w:rsidRPr="001B0E09">
              <w:rPr>
                <w:rFonts w:ascii="Times" w:hAnsi="Times" w:cs="Helvetica"/>
                <w:b/>
                <w:bCs/>
              </w:rPr>
              <w:t>Funding Opportunity Title:</w:t>
            </w:r>
          </w:p>
        </w:tc>
        <w:tc>
          <w:tcPr>
            <w:tcW w:w="6100" w:type="dxa"/>
            <w:tcMar>
              <w:top w:w="100" w:type="nil"/>
              <w:left w:w="100" w:type="nil"/>
              <w:bottom w:w="100" w:type="nil"/>
              <w:right w:w="100" w:type="nil"/>
            </w:tcMar>
            <w:vAlign w:val="center"/>
          </w:tcPr>
          <w:p w14:paraId="59825701"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Agriculture and Food Research Initiative: Food Security Challenge Area</w:t>
            </w:r>
          </w:p>
        </w:tc>
      </w:tr>
      <w:tr w:rsidR="00063C31" w:rsidRPr="001B0E09" w14:paraId="5868CFB5" w14:textId="77777777" w:rsidTr="00063C31">
        <w:tblPrEx>
          <w:tblBorders>
            <w:top w:val="none" w:sz="0" w:space="0" w:color="auto"/>
          </w:tblBorders>
        </w:tblPrEx>
        <w:tc>
          <w:tcPr>
            <w:tcW w:w="4540" w:type="dxa"/>
            <w:tcMar>
              <w:top w:w="100" w:type="nil"/>
              <w:left w:w="100" w:type="nil"/>
              <w:bottom w:w="100" w:type="nil"/>
              <w:right w:w="100" w:type="nil"/>
            </w:tcMar>
          </w:tcPr>
          <w:p w14:paraId="4AB4A527" w14:textId="77777777" w:rsidR="00063C31" w:rsidRPr="001B0E09" w:rsidRDefault="00063C31" w:rsidP="00063C31">
            <w:pPr>
              <w:widowControl w:val="0"/>
              <w:autoSpaceDE w:val="0"/>
              <w:autoSpaceDN w:val="0"/>
              <w:adjustRightInd w:val="0"/>
              <w:rPr>
                <w:rFonts w:ascii="Times" w:hAnsi="Times" w:cs="Helvetica"/>
                <w:b/>
                <w:bCs/>
              </w:rPr>
            </w:pPr>
            <w:r w:rsidRPr="001B0E09">
              <w:rPr>
                <w:rFonts w:ascii="Times" w:hAnsi="Times" w:cs="Helvetica"/>
                <w:b/>
                <w:bCs/>
              </w:rPr>
              <w:t>Opportunity Category:</w:t>
            </w:r>
          </w:p>
        </w:tc>
        <w:tc>
          <w:tcPr>
            <w:tcW w:w="6100" w:type="dxa"/>
            <w:tcMar>
              <w:top w:w="100" w:type="nil"/>
              <w:left w:w="100" w:type="nil"/>
              <w:bottom w:w="100" w:type="nil"/>
              <w:right w:w="100" w:type="nil"/>
            </w:tcMar>
            <w:vAlign w:val="center"/>
          </w:tcPr>
          <w:p w14:paraId="0F30A64F"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Discretionary</w:t>
            </w:r>
          </w:p>
        </w:tc>
      </w:tr>
      <w:tr w:rsidR="00063C31" w:rsidRPr="001B0E09" w14:paraId="4D843591" w14:textId="77777777" w:rsidTr="00063C31">
        <w:tblPrEx>
          <w:tblBorders>
            <w:top w:val="none" w:sz="0" w:space="0" w:color="auto"/>
          </w:tblBorders>
        </w:tblPrEx>
        <w:tc>
          <w:tcPr>
            <w:tcW w:w="4540" w:type="dxa"/>
            <w:tcMar>
              <w:top w:w="100" w:type="nil"/>
              <w:left w:w="100" w:type="nil"/>
              <w:bottom w:w="100" w:type="nil"/>
              <w:right w:w="100" w:type="nil"/>
            </w:tcMar>
          </w:tcPr>
          <w:p w14:paraId="47F536A2" w14:textId="77777777" w:rsidR="00063C31" w:rsidRPr="001B0E09" w:rsidRDefault="00063C31" w:rsidP="00063C31">
            <w:pPr>
              <w:widowControl w:val="0"/>
              <w:autoSpaceDE w:val="0"/>
              <w:autoSpaceDN w:val="0"/>
              <w:adjustRightInd w:val="0"/>
              <w:rPr>
                <w:rFonts w:ascii="Times" w:hAnsi="Times" w:cs="Helvetica"/>
                <w:b/>
                <w:bCs/>
              </w:rPr>
            </w:pPr>
            <w:r w:rsidRPr="001B0E09">
              <w:rPr>
                <w:rFonts w:ascii="Times" w:hAnsi="Times" w:cs="Helvetica"/>
                <w:b/>
                <w:bCs/>
              </w:rPr>
              <w:t>Funding Instrument Type:</w:t>
            </w:r>
          </w:p>
        </w:tc>
        <w:tc>
          <w:tcPr>
            <w:tcW w:w="6100" w:type="dxa"/>
            <w:tcMar>
              <w:top w:w="100" w:type="nil"/>
              <w:left w:w="100" w:type="nil"/>
              <w:bottom w:w="100" w:type="nil"/>
              <w:right w:w="100" w:type="nil"/>
            </w:tcMar>
            <w:vAlign w:val="center"/>
          </w:tcPr>
          <w:p w14:paraId="253DC390"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Grant</w:t>
            </w:r>
          </w:p>
        </w:tc>
      </w:tr>
      <w:tr w:rsidR="00063C31" w:rsidRPr="001B0E09" w14:paraId="54ECE32F" w14:textId="77777777" w:rsidTr="00063C31">
        <w:tblPrEx>
          <w:tblBorders>
            <w:top w:val="none" w:sz="0" w:space="0" w:color="auto"/>
          </w:tblBorders>
        </w:tblPrEx>
        <w:tc>
          <w:tcPr>
            <w:tcW w:w="4540" w:type="dxa"/>
            <w:tcMar>
              <w:top w:w="100" w:type="nil"/>
              <w:left w:w="100" w:type="nil"/>
              <w:bottom w:w="100" w:type="nil"/>
              <w:right w:w="100" w:type="nil"/>
            </w:tcMar>
          </w:tcPr>
          <w:p w14:paraId="6407D5BD" w14:textId="77777777" w:rsidR="00063C31" w:rsidRPr="001B0E09" w:rsidRDefault="00063C31" w:rsidP="00063C31">
            <w:pPr>
              <w:widowControl w:val="0"/>
              <w:autoSpaceDE w:val="0"/>
              <w:autoSpaceDN w:val="0"/>
              <w:adjustRightInd w:val="0"/>
              <w:rPr>
                <w:rFonts w:ascii="Times" w:hAnsi="Times" w:cs="Helvetica"/>
                <w:b/>
                <w:bCs/>
              </w:rPr>
            </w:pPr>
            <w:r w:rsidRPr="001B0E09">
              <w:rPr>
                <w:rFonts w:ascii="Times" w:hAnsi="Times" w:cs="Helvetica"/>
                <w:b/>
                <w:bCs/>
              </w:rPr>
              <w:t>Category of Funding Activity:</w:t>
            </w:r>
          </w:p>
        </w:tc>
        <w:tc>
          <w:tcPr>
            <w:tcW w:w="6100" w:type="dxa"/>
            <w:tcMar>
              <w:top w:w="100" w:type="nil"/>
              <w:left w:w="100" w:type="nil"/>
              <w:bottom w:w="100" w:type="nil"/>
              <w:right w:w="100" w:type="nil"/>
            </w:tcMar>
            <w:vAlign w:val="center"/>
          </w:tcPr>
          <w:p w14:paraId="1B9F9A3D"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Agriculture</w:t>
            </w:r>
          </w:p>
        </w:tc>
      </w:tr>
      <w:tr w:rsidR="00063C31" w:rsidRPr="001B0E09" w14:paraId="365458EE" w14:textId="77777777" w:rsidTr="00063C31">
        <w:tblPrEx>
          <w:tblBorders>
            <w:top w:val="none" w:sz="0" w:space="0" w:color="auto"/>
          </w:tblBorders>
        </w:tblPrEx>
        <w:tc>
          <w:tcPr>
            <w:tcW w:w="4540" w:type="dxa"/>
            <w:tcMar>
              <w:top w:w="100" w:type="nil"/>
              <w:left w:w="100" w:type="nil"/>
              <w:bottom w:w="100" w:type="nil"/>
              <w:right w:w="100" w:type="nil"/>
            </w:tcMar>
          </w:tcPr>
          <w:p w14:paraId="1ED477CA" w14:textId="77777777" w:rsidR="00063C31" w:rsidRPr="001B0E09" w:rsidRDefault="00063C31" w:rsidP="00063C31">
            <w:pPr>
              <w:widowControl w:val="0"/>
              <w:autoSpaceDE w:val="0"/>
              <w:autoSpaceDN w:val="0"/>
              <w:adjustRightInd w:val="0"/>
              <w:rPr>
                <w:rFonts w:ascii="Times" w:hAnsi="Times" w:cs="Helvetica"/>
                <w:b/>
                <w:bCs/>
              </w:rPr>
            </w:pPr>
            <w:r w:rsidRPr="001B0E09">
              <w:rPr>
                <w:rFonts w:ascii="Times" w:hAnsi="Times" w:cs="Helvetica"/>
                <w:b/>
                <w:bCs/>
              </w:rPr>
              <w:t>Category Explanation:</w:t>
            </w:r>
          </w:p>
        </w:tc>
        <w:tc>
          <w:tcPr>
            <w:tcW w:w="6100" w:type="dxa"/>
            <w:tcMar>
              <w:top w:w="100" w:type="nil"/>
              <w:left w:w="100" w:type="nil"/>
              <w:bottom w:w="100" w:type="nil"/>
              <w:right w:w="100" w:type="nil"/>
            </w:tcMar>
            <w:vAlign w:val="center"/>
          </w:tcPr>
          <w:p w14:paraId="58044192" w14:textId="77777777" w:rsidR="00063C31" w:rsidRPr="001B0E09" w:rsidRDefault="00063C31" w:rsidP="00063C31">
            <w:pPr>
              <w:widowControl w:val="0"/>
              <w:autoSpaceDE w:val="0"/>
              <w:autoSpaceDN w:val="0"/>
              <w:adjustRightInd w:val="0"/>
              <w:rPr>
                <w:rFonts w:ascii="Times" w:hAnsi="Times" w:cs="Helvetica"/>
              </w:rPr>
            </w:pPr>
          </w:p>
        </w:tc>
      </w:tr>
      <w:tr w:rsidR="00063C31" w:rsidRPr="001B0E09" w14:paraId="731A1DD5" w14:textId="77777777" w:rsidTr="00063C31">
        <w:tblPrEx>
          <w:tblBorders>
            <w:top w:val="none" w:sz="0" w:space="0" w:color="auto"/>
          </w:tblBorders>
        </w:tblPrEx>
        <w:tc>
          <w:tcPr>
            <w:tcW w:w="4540" w:type="dxa"/>
            <w:tcMar>
              <w:top w:w="100" w:type="nil"/>
              <w:left w:w="100" w:type="nil"/>
              <w:bottom w:w="100" w:type="nil"/>
              <w:right w:w="100" w:type="nil"/>
            </w:tcMar>
            <w:vAlign w:val="center"/>
          </w:tcPr>
          <w:p w14:paraId="5CE46299" w14:textId="77777777" w:rsidR="00063C31" w:rsidRPr="001B0E09" w:rsidRDefault="00063C31" w:rsidP="00063C31">
            <w:pPr>
              <w:widowControl w:val="0"/>
              <w:autoSpaceDE w:val="0"/>
              <w:autoSpaceDN w:val="0"/>
              <w:adjustRightInd w:val="0"/>
              <w:rPr>
                <w:rFonts w:ascii="Times" w:hAnsi="Times" w:cs="Helvetica"/>
                <w:b/>
                <w:bCs/>
              </w:rPr>
            </w:pPr>
            <w:r w:rsidRPr="001B0E09">
              <w:rPr>
                <w:rFonts w:ascii="Times" w:hAnsi="Times" w:cs="Helvetica"/>
                <w:b/>
                <w:bCs/>
              </w:rPr>
              <w:t>Expected Number of Awards:</w:t>
            </w:r>
          </w:p>
        </w:tc>
        <w:tc>
          <w:tcPr>
            <w:tcW w:w="6100" w:type="dxa"/>
            <w:tcMar>
              <w:top w:w="100" w:type="nil"/>
              <w:left w:w="100" w:type="nil"/>
              <w:bottom w:w="100" w:type="nil"/>
              <w:right w:w="100" w:type="nil"/>
            </w:tcMar>
            <w:vAlign w:val="center"/>
          </w:tcPr>
          <w:p w14:paraId="40A77401" w14:textId="77777777" w:rsidR="00063C31" w:rsidRPr="001B0E09" w:rsidRDefault="00063C31" w:rsidP="00063C31">
            <w:pPr>
              <w:widowControl w:val="0"/>
              <w:autoSpaceDE w:val="0"/>
              <w:autoSpaceDN w:val="0"/>
              <w:adjustRightInd w:val="0"/>
              <w:rPr>
                <w:rFonts w:ascii="Times" w:hAnsi="Times" w:cs="Helvetica"/>
              </w:rPr>
            </w:pPr>
          </w:p>
        </w:tc>
      </w:tr>
      <w:tr w:rsidR="00063C31" w:rsidRPr="001B0E09" w14:paraId="3080CF41" w14:textId="77777777" w:rsidTr="00063C31">
        <w:tblPrEx>
          <w:tblBorders>
            <w:top w:val="none" w:sz="0" w:space="0" w:color="auto"/>
          </w:tblBorders>
        </w:tblPrEx>
        <w:tc>
          <w:tcPr>
            <w:tcW w:w="4540" w:type="dxa"/>
            <w:tcMar>
              <w:top w:w="100" w:type="nil"/>
              <w:left w:w="100" w:type="nil"/>
              <w:bottom w:w="100" w:type="nil"/>
              <w:right w:w="100" w:type="nil"/>
            </w:tcMar>
          </w:tcPr>
          <w:p w14:paraId="4BF75B8E" w14:textId="77777777" w:rsidR="00063C31" w:rsidRPr="001B0E09" w:rsidRDefault="00063C31" w:rsidP="00063C31">
            <w:pPr>
              <w:widowControl w:val="0"/>
              <w:autoSpaceDE w:val="0"/>
              <w:autoSpaceDN w:val="0"/>
              <w:adjustRightInd w:val="0"/>
              <w:rPr>
                <w:rFonts w:ascii="Times" w:hAnsi="Times" w:cs="Helvetica"/>
                <w:b/>
                <w:bCs/>
              </w:rPr>
            </w:pPr>
            <w:r w:rsidRPr="001B0E09">
              <w:rPr>
                <w:rFonts w:ascii="Times" w:hAnsi="Times" w:cs="Helvetica"/>
                <w:b/>
                <w:bCs/>
              </w:rPr>
              <w:t>CFDA Number(s):</w:t>
            </w:r>
          </w:p>
        </w:tc>
        <w:tc>
          <w:tcPr>
            <w:tcW w:w="6100" w:type="dxa"/>
            <w:tcMar>
              <w:top w:w="100" w:type="nil"/>
              <w:left w:w="100" w:type="nil"/>
              <w:bottom w:w="100" w:type="nil"/>
              <w:right w:w="100" w:type="nil"/>
            </w:tcMar>
            <w:vAlign w:val="center"/>
          </w:tcPr>
          <w:p w14:paraId="6B803511"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10.310 -- Agriculture and Food Research Initiative (AFRI)</w:t>
            </w:r>
          </w:p>
        </w:tc>
      </w:tr>
      <w:tr w:rsidR="00063C31" w:rsidRPr="001B0E09" w14:paraId="0E8BDB91" w14:textId="77777777" w:rsidTr="00063C31">
        <w:tc>
          <w:tcPr>
            <w:tcW w:w="4540" w:type="dxa"/>
            <w:tcMar>
              <w:top w:w="100" w:type="nil"/>
              <w:left w:w="100" w:type="nil"/>
              <w:bottom w:w="100" w:type="nil"/>
              <w:right w:w="100" w:type="nil"/>
            </w:tcMar>
          </w:tcPr>
          <w:p w14:paraId="589BB0AD" w14:textId="77777777" w:rsidR="00063C31" w:rsidRPr="001B0E09" w:rsidRDefault="00063C31" w:rsidP="00063C31">
            <w:pPr>
              <w:widowControl w:val="0"/>
              <w:autoSpaceDE w:val="0"/>
              <w:autoSpaceDN w:val="0"/>
              <w:adjustRightInd w:val="0"/>
              <w:rPr>
                <w:rFonts w:ascii="Times" w:hAnsi="Times" w:cs="Helvetica"/>
                <w:b/>
                <w:bCs/>
              </w:rPr>
            </w:pPr>
            <w:r w:rsidRPr="001B0E09">
              <w:rPr>
                <w:rFonts w:ascii="Times" w:hAnsi="Times" w:cs="Helvetica"/>
                <w:b/>
                <w:bCs/>
              </w:rPr>
              <w:t>Cost Sharing or Matching Requirement:</w:t>
            </w:r>
          </w:p>
        </w:tc>
        <w:tc>
          <w:tcPr>
            <w:tcW w:w="6100" w:type="dxa"/>
            <w:tcMar>
              <w:top w:w="100" w:type="nil"/>
              <w:left w:w="100" w:type="nil"/>
              <w:bottom w:w="100" w:type="nil"/>
              <w:right w:w="100" w:type="nil"/>
            </w:tcMar>
            <w:vAlign w:val="center"/>
          </w:tcPr>
          <w:p w14:paraId="67D5C24C"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Yes</w:t>
            </w:r>
          </w:p>
        </w:tc>
      </w:tr>
      <w:tr w:rsidR="00063C31" w14:paraId="13B1AA95" w14:textId="77777777" w:rsidTr="00063C31">
        <w:tc>
          <w:tcPr>
            <w:tcW w:w="4540" w:type="dxa"/>
            <w:tcBorders>
              <w:left w:val="nil"/>
            </w:tcBorders>
            <w:tcMar>
              <w:top w:w="100" w:type="nil"/>
              <w:left w:w="100" w:type="nil"/>
              <w:bottom w:w="100" w:type="nil"/>
              <w:right w:w="100" w:type="nil"/>
            </w:tcMar>
          </w:tcPr>
          <w:p w14:paraId="26730A1E" w14:textId="77777777" w:rsidR="00063C31" w:rsidRPr="001B0E09" w:rsidRDefault="00063C31" w:rsidP="00063C31">
            <w:pPr>
              <w:widowControl w:val="0"/>
              <w:autoSpaceDE w:val="0"/>
              <w:autoSpaceDN w:val="0"/>
              <w:adjustRightInd w:val="0"/>
              <w:rPr>
                <w:rFonts w:ascii="Times" w:hAnsi="Times" w:cs="Helvetica"/>
                <w:b/>
                <w:bCs/>
              </w:rPr>
            </w:pPr>
            <w:r w:rsidRPr="001B0E09">
              <w:rPr>
                <w:rFonts w:ascii="Times" w:hAnsi="Times" w:cs="Helvetica"/>
                <w:b/>
                <w:bCs/>
              </w:rPr>
              <w:t>Posted Date:</w:t>
            </w:r>
          </w:p>
        </w:tc>
        <w:tc>
          <w:tcPr>
            <w:tcW w:w="6100" w:type="dxa"/>
            <w:tcBorders>
              <w:right w:val="nil"/>
            </w:tcBorders>
            <w:tcMar>
              <w:top w:w="100" w:type="nil"/>
              <w:left w:w="100" w:type="nil"/>
              <w:bottom w:w="100" w:type="nil"/>
              <w:right w:w="100" w:type="nil"/>
            </w:tcMar>
            <w:vAlign w:val="center"/>
          </w:tcPr>
          <w:p w14:paraId="2657DC78"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Jan 30, 2015</w:t>
            </w:r>
          </w:p>
        </w:tc>
      </w:tr>
      <w:tr w:rsidR="00063C31" w14:paraId="4C562CED" w14:textId="77777777" w:rsidTr="00063C31">
        <w:tc>
          <w:tcPr>
            <w:tcW w:w="4540" w:type="dxa"/>
            <w:tcBorders>
              <w:left w:val="nil"/>
            </w:tcBorders>
            <w:tcMar>
              <w:top w:w="100" w:type="nil"/>
              <w:left w:w="100" w:type="nil"/>
              <w:bottom w:w="100" w:type="nil"/>
              <w:right w:w="100" w:type="nil"/>
            </w:tcMar>
          </w:tcPr>
          <w:p w14:paraId="21E9D871" w14:textId="77777777" w:rsidR="00063C31" w:rsidRPr="001B0E09" w:rsidRDefault="00063C31" w:rsidP="00063C31">
            <w:pPr>
              <w:widowControl w:val="0"/>
              <w:autoSpaceDE w:val="0"/>
              <w:autoSpaceDN w:val="0"/>
              <w:adjustRightInd w:val="0"/>
              <w:rPr>
                <w:rFonts w:ascii="Times" w:hAnsi="Times" w:cs="Helvetica"/>
                <w:b/>
                <w:bCs/>
              </w:rPr>
            </w:pPr>
            <w:r w:rsidRPr="001B0E09">
              <w:rPr>
                <w:rFonts w:ascii="Times" w:hAnsi="Times" w:cs="Helvetica"/>
                <w:b/>
                <w:bCs/>
              </w:rPr>
              <w:t>Creation Date:</w:t>
            </w:r>
          </w:p>
        </w:tc>
        <w:tc>
          <w:tcPr>
            <w:tcW w:w="6100" w:type="dxa"/>
            <w:tcBorders>
              <w:right w:val="nil"/>
            </w:tcBorders>
            <w:tcMar>
              <w:top w:w="100" w:type="nil"/>
              <w:left w:w="100" w:type="nil"/>
              <w:bottom w:w="100" w:type="nil"/>
              <w:right w:w="100" w:type="nil"/>
            </w:tcMar>
            <w:vAlign w:val="center"/>
          </w:tcPr>
          <w:p w14:paraId="23213760"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Feb 4, 2015</w:t>
            </w:r>
          </w:p>
        </w:tc>
      </w:tr>
      <w:tr w:rsidR="00063C31" w14:paraId="544B2CFA" w14:textId="77777777" w:rsidTr="00063C31">
        <w:tc>
          <w:tcPr>
            <w:tcW w:w="4540" w:type="dxa"/>
            <w:tcBorders>
              <w:left w:val="nil"/>
            </w:tcBorders>
            <w:tcMar>
              <w:top w:w="100" w:type="nil"/>
              <w:left w:w="100" w:type="nil"/>
              <w:bottom w:w="100" w:type="nil"/>
              <w:right w:w="100" w:type="nil"/>
            </w:tcMar>
          </w:tcPr>
          <w:p w14:paraId="21064BC7" w14:textId="77777777" w:rsidR="00063C31" w:rsidRPr="001B0E09" w:rsidRDefault="00063C31" w:rsidP="00063C31">
            <w:pPr>
              <w:widowControl w:val="0"/>
              <w:autoSpaceDE w:val="0"/>
              <w:autoSpaceDN w:val="0"/>
              <w:adjustRightInd w:val="0"/>
              <w:rPr>
                <w:rFonts w:ascii="Times" w:hAnsi="Times" w:cs="Helvetica"/>
                <w:b/>
                <w:bCs/>
              </w:rPr>
            </w:pPr>
            <w:r w:rsidRPr="001B0E09">
              <w:rPr>
                <w:rFonts w:ascii="Times" w:hAnsi="Times" w:cs="Helvetica"/>
                <w:b/>
                <w:bCs/>
              </w:rPr>
              <w:t>Original Closing Date for Applications:</w:t>
            </w:r>
          </w:p>
        </w:tc>
        <w:tc>
          <w:tcPr>
            <w:tcW w:w="6100" w:type="dxa"/>
            <w:tcBorders>
              <w:right w:val="nil"/>
            </w:tcBorders>
            <w:tcMar>
              <w:top w:w="100" w:type="nil"/>
              <w:left w:w="100" w:type="nil"/>
              <w:bottom w:w="100" w:type="nil"/>
              <w:right w:w="100" w:type="nil"/>
            </w:tcMar>
            <w:vAlign w:val="center"/>
          </w:tcPr>
          <w:p w14:paraId="0995D64E" w14:textId="6709F45C"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 xml:space="preserve">Jun 4, </w:t>
            </w:r>
            <w:r w:rsidR="00137AF5" w:rsidRPr="001B0E09">
              <w:rPr>
                <w:rFonts w:ascii="Times" w:hAnsi="Times" w:cs="Helvetica"/>
              </w:rPr>
              <w:t>2015 </w:t>
            </w:r>
          </w:p>
        </w:tc>
      </w:tr>
      <w:tr w:rsidR="00063C31" w14:paraId="37EA12E0" w14:textId="77777777" w:rsidTr="00063C31">
        <w:tc>
          <w:tcPr>
            <w:tcW w:w="4540" w:type="dxa"/>
            <w:tcBorders>
              <w:left w:val="nil"/>
            </w:tcBorders>
            <w:tcMar>
              <w:top w:w="100" w:type="nil"/>
              <w:left w:w="100" w:type="nil"/>
              <w:bottom w:w="100" w:type="nil"/>
              <w:right w:w="100" w:type="nil"/>
            </w:tcMar>
          </w:tcPr>
          <w:p w14:paraId="630946F7" w14:textId="77777777" w:rsidR="00063C31" w:rsidRPr="001B0E09" w:rsidRDefault="00063C31" w:rsidP="00063C31">
            <w:pPr>
              <w:widowControl w:val="0"/>
              <w:autoSpaceDE w:val="0"/>
              <w:autoSpaceDN w:val="0"/>
              <w:adjustRightInd w:val="0"/>
              <w:rPr>
                <w:rFonts w:ascii="Times" w:hAnsi="Times" w:cs="Helvetica"/>
                <w:b/>
                <w:bCs/>
              </w:rPr>
            </w:pPr>
            <w:r w:rsidRPr="001B0E09">
              <w:rPr>
                <w:rFonts w:ascii="Times" w:hAnsi="Times" w:cs="Helvetica"/>
                <w:b/>
                <w:bCs/>
              </w:rPr>
              <w:t>Current Closing Date for Applications:</w:t>
            </w:r>
          </w:p>
        </w:tc>
        <w:tc>
          <w:tcPr>
            <w:tcW w:w="6100" w:type="dxa"/>
            <w:tcBorders>
              <w:right w:val="nil"/>
            </w:tcBorders>
            <w:tcMar>
              <w:top w:w="100" w:type="nil"/>
              <w:left w:w="100" w:type="nil"/>
              <w:bottom w:w="100" w:type="nil"/>
              <w:right w:w="100" w:type="nil"/>
            </w:tcMar>
            <w:vAlign w:val="center"/>
          </w:tcPr>
          <w:p w14:paraId="75F44AE4" w14:textId="35DED083"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 xml:space="preserve">Jun 4, </w:t>
            </w:r>
            <w:r w:rsidR="00137AF5" w:rsidRPr="001B0E09">
              <w:rPr>
                <w:rFonts w:ascii="Times" w:hAnsi="Times" w:cs="Helvetica"/>
              </w:rPr>
              <w:t>2015 </w:t>
            </w:r>
          </w:p>
        </w:tc>
      </w:tr>
      <w:tr w:rsidR="00063C31" w14:paraId="550C9676" w14:textId="77777777" w:rsidTr="00063C31">
        <w:tc>
          <w:tcPr>
            <w:tcW w:w="4540" w:type="dxa"/>
            <w:tcBorders>
              <w:left w:val="nil"/>
            </w:tcBorders>
            <w:tcMar>
              <w:top w:w="100" w:type="nil"/>
              <w:left w:w="100" w:type="nil"/>
              <w:bottom w:w="100" w:type="nil"/>
              <w:right w:w="100" w:type="nil"/>
            </w:tcMar>
          </w:tcPr>
          <w:p w14:paraId="29E2F391" w14:textId="77777777" w:rsidR="00063C31" w:rsidRPr="001B0E09" w:rsidRDefault="00063C31" w:rsidP="00063C31">
            <w:pPr>
              <w:widowControl w:val="0"/>
              <w:autoSpaceDE w:val="0"/>
              <w:autoSpaceDN w:val="0"/>
              <w:adjustRightInd w:val="0"/>
              <w:rPr>
                <w:rFonts w:ascii="Times" w:hAnsi="Times" w:cs="Helvetica"/>
                <w:b/>
                <w:bCs/>
              </w:rPr>
            </w:pPr>
            <w:r w:rsidRPr="001B0E09">
              <w:rPr>
                <w:rFonts w:ascii="Times" w:hAnsi="Times" w:cs="Helvetica"/>
                <w:b/>
                <w:bCs/>
              </w:rPr>
              <w:t>Archive Date:</w:t>
            </w:r>
          </w:p>
        </w:tc>
        <w:tc>
          <w:tcPr>
            <w:tcW w:w="6100" w:type="dxa"/>
            <w:tcBorders>
              <w:right w:val="nil"/>
            </w:tcBorders>
            <w:tcMar>
              <w:top w:w="100" w:type="nil"/>
              <w:left w:w="100" w:type="nil"/>
              <w:bottom w:w="100" w:type="nil"/>
              <w:right w:w="100" w:type="nil"/>
            </w:tcMar>
            <w:vAlign w:val="center"/>
          </w:tcPr>
          <w:p w14:paraId="02A6D380"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Jun 5, 2015</w:t>
            </w:r>
          </w:p>
        </w:tc>
      </w:tr>
      <w:tr w:rsidR="00063C31" w14:paraId="3D981547" w14:textId="77777777" w:rsidTr="00063C31">
        <w:tc>
          <w:tcPr>
            <w:tcW w:w="4540" w:type="dxa"/>
            <w:tcBorders>
              <w:left w:val="nil"/>
            </w:tcBorders>
            <w:tcMar>
              <w:top w:w="100" w:type="nil"/>
              <w:left w:w="100" w:type="nil"/>
              <w:bottom w:w="100" w:type="nil"/>
              <w:right w:w="100" w:type="nil"/>
            </w:tcMar>
          </w:tcPr>
          <w:p w14:paraId="5EF51937" w14:textId="77777777" w:rsidR="00063C31" w:rsidRPr="001B0E09" w:rsidRDefault="00063C31" w:rsidP="00063C31">
            <w:pPr>
              <w:widowControl w:val="0"/>
              <w:autoSpaceDE w:val="0"/>
              <w:autoSpaceDN w:val="0"/>
              <w:adjustRightInd w:val="0"/>
              <w:rPr>
                <w:rFonts w:ascii="Times" w:hAnsi="Times" w:cs="Helvetica"/>
                <w:b/>
                <w:bCs/>
              </w:rPr>
            </w:pPr>
            <w:r w:rsidRPr="001B0E09">
              <w:rPr>
                <w:rFonts w:ascii="Times" w:hAnsi="Times" w:cs="Helvetica"/>
                <w:b/>
                <w:bCs/>
              </w:rPr>
              <w:t>Estimated Total Program Funding:</w:t>
            </w:r>
          </w:p>
        </w:tc>
        <w:tc>
          <w:tcPr>
            <w:tcW w:w="6100" w:type="dxa"/>
            <w:tcBorders>
              <w:right w:val="nil"/>
            </w:tcBorders>
            <w:tcMar>
              <w:top w:w="100" w:type="nil"/>
              <w:left w:w="100" w:type="nil"/>
              <w:bottom w:w="100" w:type="nil"/>
              <w:right w:w="100" w:type="nil"/>
            </w:tcMar>
            <w:vAlign w:val="center"/>
          </w:tcPr>
          <w:p w14:paraId="7BD5367B"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$16,800,000</w:t>
            </w:r>
          </w:p>
        </w:tc>
      </w:tr>
      <w:tr w:rsidR="00063C31" w14:paraId="76F954A2" w14:textId="77777777" w:rsidTr="00063C31">
        <w:tc>
          <w:tcPr>
            <w:tcW w:w="4540" w:type="dxa"/>
            <w:tcBorders>
              <w:left w:val="nil"/>
            </w:tcBorders>
            <w:tcMar>
              <w:top w:w="100" w:type="nil"/>
              <w:left w:w="100" w:type="nil"/>
              <w:bottom w:w="100" w:type="nil"/>
              <w:right w:w="100" w:type="nil"/>
            </w:tcMar>
          </w:tcPr>
          <w:p w14:paraId="0E7523BB" w14:textId="77777777" w:rsidR="00063C31" w:rsidRPr="001B0E09" w:rsidRDefault="00063C31" w:rsidP="00063C31">
            <w:pPr>
              <w:widowControl w:val="0"/>
              <w:autoSpaceDE w:val="0"/>
              <w:autoSpaceDN w:val="0"/>
              <w:adjustRightInd w:val="0"/>
              <w:rPr>
                <w:rFonts w:ascii="Times" w:hAnsi="Times" w:cs="Helvetica"/>
                <w:b/>
                <w:bCs/>
              </w:rPr>
            </w:pPr>
            <w:r w:rsidRPr="001B0E09">
              <w:rPr>
                <w:rFonts w:ascii="Times" w:hAnsi="Times" w:cs="Helvetica"/>
                <w:b/>
                <w:bCs/>
              </w:rPr>
              <w:t>Award Ceiling:</w:t>
            </w:r>
          </w:p>
        </w:tc>
        <w:tc>
          <w:tcPr>
            <w:tcW w:w="6100" w:type="dxa"/>
            <w:tcBorders>
              <w:right w:val="nil"/>
            </w:tcBorders>
            <w:tcMar>
              <w:top w:w="100" w:type="nil"/>
              <w:left w:w="100" w:type="nil"/>
              <w:bottom w:w="100" w:type="nil"/>
              <w:right w:w="100" w:type="nil"/>
            </w:tcMar>
            <w:vAlign w:val="center"/>
          </w:tcPr>
          <w:p w14:paraId="3EE875BB"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$4,000,000</w:t>
            </w:r>
          </w:p>
        </w:tc>
      </w:tr>
      <w:tr w:rsidR="00063C31" w14:paraId="5FE0B554" w14:textId="77777777" w:rsidTr="00063C31">
        <w:tc>
          <w:tcPr>
            <w:tcW w:w="4540" w:type="dxa"/>
            <w:tcBorders>
              <w:left w:val="nil"/>
            </w:tcBorders>
            <w:tcMar>
              <w:top w:w="100" w:type="nil"/>
              <w:left w:w="100" w:type="nil"/>
              <w:bottom w:w="100" w:type="nil"/>
              <w:right w:w="100" w:type="nil"/>
            </w:tcMar>
          </w:tcPr>
          <w:p w14:paraId="5630B28D" w14:textId="77777777" w:rsidR="00063C31" w:rsidRPr="001B0E09" w:rsidRDefault="00063C31" w:rsidP="00063C31">
            <w:pPr>
              <w:widowControl w:val="0"/>
              <w:autoSpaceDE w:val="0"/>
              <w:autoSpaceDN w:val="0"/>
              <w:adjustRightInd w:val="0"/>
              <w:rPr>
                <w:rFonts w:ascii="Times" w:hAnsi="Times" w:cs="Helvetica"/>
                <w:b/>
                <w:bCs/>
              </w:rPr>
            </w:pPr>
            <w:r w:rsidRPr="001B0E09">
              <w:rPr>
                <w:rFonts w:ascii="Times" w:hAnsi="Times" w:cs="Helvetica"/>
                <w:b/>
                <w:bCs/>
              </w:rPr>
              <w:t>Eligible Applicants:</w:t>
            </w:r>
          </w:p>
        </w:tc>
        <w:tc>
          <w:tcPr>
            <w:tcW w:w="6100" w:type="dxa"/>
            <w:tcBorders>
              <w:right w:val="nil"/>
            </w:tcBorders>
            <w:tcMar>
              <w:top w:w="100" w:type="nil"/>
              <w:left w:w="100" w:type="nil"/>
              <w:bottom w:w="100" w:type="nil"/>
              <w:right w:w="100" w:type="nil"/>
            </w:tcMar>
            <w:vAlign w:val="center"/>
          </w:tcPr>
          <w:p w14:paraId="253EB40D"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Nonprofits having a 501(c)(3) status with the IRS, other than institutions of higher education</w:t>
            </w:r>
          </w:p>
          <w:p w14:paraId="718E0E9E"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Others (see text field entitled "Additional Information on Eligibility" for clarification)</w:t>
            </w:r>
          </w:p>
          <w:p w14:paraId="71D3B091"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Small businesses</w:t>
            </w:r>
          </w:p>
          <w:p w14:paraId="61299D8A"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Individuals</w:t>
            </w:r>
          </w:p>
          <w:p w14:paraId="148DA282"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Private institutions of higher education</w:t>
            </w:r>
          </w:p>
          <w:p w14:paraId="18A013DF"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Nonprofits that do not have a 501(c)(3) status with the IRS, other than institutions of higher education</w:t>
            </w:r>
          </w:p>
          <w:p w14:paraId="5026FFCB"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For profit organizations other than small businesses</w:t>
            </w:r>
          </w:p>
          <w:p w14:paraId="032FE7EA"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Public and State controlled institutions of higher education</w:t>
            </w:r>
          </w:p>
        </w:tc>
      </w:tr>
      <w:tr w:rsidR="00063C31" w14:paraId="36907123" w14:textId="77777777" w:rsidTr="00063C31">
        <w:tc>
          <w:tcPr>
            <w:tcW w:w="4540" w:type="dxa"/>
            <w:tcBorders>
              <w:left w:val="nil"/>
            </w:tcBorders>
            <w:tcMar>
              <w:top w:w="100" w:type="nil"/>
              <w:left w:w="100" w:type="nil"/>
              <w:bottom w:w="100" w:type="nil"/>
              <w:right w:w="100" w:type="nil"/>
            </w:tcMar>
          </w:tcPr>
          <w:p w14:paraId="4A992FA2" w14:textId="77777777" w:rsidR="00063C31" w:rsidRPr="001B0E09" w:rsidRDefault="00063C31" w:rsidP="00063C31">
            <w:pPr>
              <w:widowControl w:val="0"/>
              <w:autoSpaceDE w:val="0"/>
              <w:autoSpaceDN w:val="0"/>
              <w:adjustRightInd w:val="0"/>
              <w:rPr>
                <w:rFonts w:ascii="Times" w:hAnsi="Times" w:cs="Helvetica"/>
                <w:b/>
                <w:bCs/>
              </w:rPr>
            </w:pPr>
            <w:r w:rsidRPr="001B0E09">
              <w:rPr>
                <w:rFonts w:ascii="Times" w:hAnsi="Times" w:cs="Helvetica"/>
                <w:b/>
                <w:bCs/>
              </w:rPr>
              <w:t>Additional Information on Eligibility:</w:t>
            </w:r>
          </w:p>
        </w:tc>
        <w:tc>
          <w:tcPr>
            <w:tcW w:w="6100" w:type="dxa"/>
            <w:tcBorders>
              <w:right w:val="nil"/>
            </w:tcBorders>
            <w:tcMar>
              <w:top w:w="100" w:type="nil"/>
              <w:left w:w="100" w:type="nil"/>
              <w:bottom w:w="100" w:type="nil"/>
              <w:right w:w="100" w:type="nil"/>
            </w:tcMar>
            <w:vAlign w:val="center"/>
          </w:tcPr>
          <w:p w14:paraId="71C53BB5"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Please review Part III, A for more specific eligibility requirements.</w:t>
            </w:r>
          </w:p>
        </w:tc>
      </w:tr>
      <w:tr w:rsidR="00063C31" w14:paraId="74402792" w14:textId="77777777" w:rsidTr="00063C31">
        <w:tc>
          <w:tcPr>
            <w:tcW w:w="4540" w:type="dxa"/>
            <w:tcBorders>
              <w:left w:val="nil"/>
            </w:tcBorders>
            <w:tcMar>
              <w:top w:w="100" w:type="nil"/>
              <w:left w:w="100" w:type="nil"/>
              <w:bottom w:w="100" w:type="nil"/>
              <w:right w:w="100" w:type="nil"/>
            </w:tcMar>
          </w:tcPr>
          <w:p w14:paraId="5E511239" w14:textId="77777777" w:rsidR="00063C31" w:rsidRPr="001B0E09" w:rsidRDefault="00063C31" w:rsidP="00063C31">
            <w:pPr>
              <w:widowControl w:val="0"/>
              <w:autoSpaceDE w:val="0"/>
              <w:autoSpaceDN w:val="0"/>
              <w:adjustRightInd w:val="0"/>
              <w:rPr>
                <w:rFonts w:ascii="Times" w:hAnsi="Times" w:cs="Helvetica"/>
                <w:b/>
                <w:bCs/>
              </w:rPr>
            </w:pPr>
            <w:r w:rsidRPr="001B0E09">
              <w:rPr>
                <w:rFonts w:ascii="Times" w:hAnsi="Times" w:cs="Helvetica"/>
                <w:b/>
                <w:bCs/>
              </w:rPr>
              <w:t>Agency Name:</w:t>
            </w:r>
          </w:p>
        </w:tc>
        <w:tc>
          <w:tcPr>
            <w:tcW w:w="6100" w:type="dxa"/>
            <w:tcBorders>
              <w:right w:val="nil"/>
            </w:tcBorders>
            <w:tcMar>
              <w:top w:w="100" w:type="nil"/>
              <w:left w:w="100" w:type="nil"/>
              <w:bottom w:w="100" w:type="nil"/>
              <w:right w:w="100" w:type="nil"/>
            </w:tcMar>
            <w:vAlign w:val="center"/>
          </w:tcPr>
          <w:p w14:paraId="6734EB9F"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National Institute of Food and Agriculture</w:t>
            </w:r>
          </w:p>
        </w:tc>
      </w:tr>
      <w:tr w:rsidR="00063C31" w14:paraId="638A5358" w14:textId="77777777" w:rsidTr="00063C31">
        <w:tc>
          <w:tcPr>
            <w:tcW w:w="4540" w:type="dxa"/>
            <w:tcBorders>
              <w:left w:val="nil"/>
            </w:tcBorders>
            <w:tcMar>
              <w:top w:w="100" w:type="nil"/>
              <w:left w:w="100" w:type="nil"/>
              <w:bottom w:w="100" w:type="nil"/>
              <w:right w:w="100" w:type="nil"/>
            </w:tcMar>
          </w:tcPr>
          <w:p w14:paraId="5C3B130F" w14:textId="77777777" w:rsidR="00063C31" w:rsidRPr="001B0E09" w:rsidRDefault="00063C31" w:rsidP="00063C31">
            <w:pPr>
              <w:widowControl w:val="0"/>
              <w:autoSpaceDE w:val="0"/>
              <w:autoSpaceDN w:val="0"/>
              <w:adjustRightInd w:val="0"/>
              <w:rPr>
                <w:rFonts w:ascii="Times" w:hAnsi="Times" w:cs="Helvetica"/>
                <w:b/>
                <w:bCs/>
              </w:rPr>
            </w:pPr>
            <w:r w:rsidRPr="001B0E09">
              <w:rPr>
                <w:rFonts w:ascii="Times" w:hAnsi="Times" w:cs="Helvetica"/>
                <w:b/>
                <w:bCs/>
              </w:rPr>
              <w:lastRenderedPageBreak/>
              <w:t>Description:</w:t>
            </w:r>
          </w:p>
        </w:tc>
        <w:tc>
          <w:tcPr>
            <w:tcW w:w="6100" w:type="dxa"/>
            <w:tcBorders>
              <w:right w:val="nil"/>
            </w:tcBorders>
            <w:tcMar>
              <w:top w:w="100" w:type="nil"/>
              <w:left w:w="100" w:type="nil"/>
              <w:bottom w:w="100" w:type="nil"/>
              <w:right w:w="100" w:type="nil"/>
            </w:tcMar>
            <w:vAlign w:val="center"/>
          </w:tcPr>
          <w:p w14:paraId="61570C93"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The goal of the Food Security Challenge Area for FY 2015 is to develop agricultural production research, education, and extension to develop more sustainable, productive, and economically viable plant and animal production systems. This program will also develop regionally adapted crop cultivars and livestock/breeds that contribute to rural economic development and prosperity while enhancing food security. These investments will increase food security by improving agricultural production systems at the regional and national levels and by encouraging diversification of agricultural production.</w:t>
            </w:r>
          </w:p>
        </w:tc>
      </w:tr>
      <w:tr w:rsidR="00063C31" w14:paraId="76C349A0" w14:textId="77777777" w:rsidTr="00063C31">
        <w:tc>
          <w:tcPr>
            <w:tcW w:w="4540" w:type="dxa"/>
            <w:tcBorders>
              <w:left w:val="nil"/>
            </w:tcBorders>
            <w:tcMar>
              <w:top w:w="100" w:type="nil"/>
              <w:left w:w="100" w:type="nil"/>
              <w:bottom w:w="100" w:type="nil"/>
              <w:right w:w="100" w:type="nil"/>
            </w:tcMar>
          </w:tcPr>
          <w:p w14:paraId="4CAC3F0B" w14:textId="77777777" w:rsidR="00063C31" w:rsidRPr="001B0E09" w:rsidRDefault="00063C31" w:rsidP="00063C31">
            <w:pPr>
              <w:widowControl w:val="0"/>
              <w:autoSpaceDE w:val="0"/>
              <w:autoSpaceDN w:val="0"/>
              <w:adjustRightInd w:val="0"/>
              <w:rPr>
                <w:rFonts w:ascii="Times" w:hAnsi="Times" w:cs="Helvetica"/>
                <w:b/>
                <w:bCs/>
              </w:rPr>
            </w:pPr>
            <w:r w:rsidRPr="001B0E09">
              <w:rPr>
                <w:rFonts w:ascii="Times" w:hAnsi="Times" w:cs="Helvetica"/>
                <w:b/>
                <w:bCs/>
              </w:rPr>
              <w:t>Link to Additional Information:</w:t>
            </w:r>
          </w:p>
        </w:tc>
        <w:tc>
          <w:tcPr>
            <w:tcW w:w="6100" w:type="dxa"/>
            <w:tcBorders>
              <w:right w:val="nil"/>
            </w:tcBorders>
            <w:tcMar>
              <w:top w:w="100" w:type="nil"/>
              <w:left w:w="100" w:type="nil"/>
              <w:bottom w:w="100" w:type="nil"/>
              <w:right w:w="100" w:type="nil"/>
            </w:tcMar>
            <w:vAlign w:val="center"/>
          </w:tcPr>
          <w:p w14:paraId="06FB6E4E" w14:textId="77777777" w:rsidR="00063C31" w:rsidRPr="001B0E09" w:rsidRDefault="004618FC" w:rsidP="00063C31">
            <w:pPr>
              <w:widowControl w:val="0"/>
              <w:autoSpaceDE w:val="0"/>
              <w:autoSpaceDN w:val="0"/>
              <w:adjustRightInd w:val="0"/>
              <w:rPr>
                <w:rFonts w:ascii="Times" w:hAnsi="Times" w:cs="Helvetica"/>
              </w:rPr>
            </w:pPr>
            <w:hyperlink r:id="rId108" w:history="1">
              <w:r w:rsidR="00063C31" w:rsidRPr="001B0E09">
                <w:rPr>
                  <w:rStyle w:val="Hyperlink"/>
                  <w:rFonts w:ascii="Times" w:hAnsi="Times" w:cs="Helvetica"/>
                </w:rPr>
                <w:t>Agriculture and Food Research Initiative: Food Security Challenge Area</w:t>
              </w:r>
            </w:hyperlink>
          </w:p>
        </w:tc>
      </w:tr>
      <w:tr w:rsidR="00063C31" w14:paraId="1AAF5AF0" w14:textId="77777777" w:rsidTr="00063C31">
        <w:tc>
          <w:tcPr>
            <w:tcW w:w="4540" w:type="dxa"/>
            <w:tcBorders>
              <w:left w:val="nil"/>
            </w:tcBorders>
            <w:tcMar>
              <w:top w:w="100" w:type="nil"/>
              <w:left w:w="100" w:type="nil"/>
              <w:bottom w:w="100" w:type="nil"/>
              <w:right w:w="100" w:type="nil"/>
            </w:tcMar>
          </w:tcPr>
          <w:p w14:paraId="3CEC6E2B" w14:textId="77777777" w:rsidR="00063C31" w:rsidRPr="001B0E09" w:rsidRDefault="00063C31" w:rsidP="00063C31">
            <w:pPr>
              <w:widowControl w:val="0"/>
              <w:autoSpaceDE w:val="0"/>
              <w:autoSpaceDN w:val="0"/>
              <w:adjustRightInd w:val="0"/>
              <w:rPr>
                <w:rFonts w:ascii="Times" w:hAnsi="Times" w:cs="Helvetica"/>
                <w:b/>
                <w:bCs/>
              </w:rPr>
            </w:pPr>
            <w:r w:rsidRPr="001B0E09">
              <w:rPr>
                <w:rFonts w:ascii="Times" w:hAnsi="Times" w:cs="Helvetica"/>
                <w:b/>
                <w:bCs/>
              </w:rPr>
              <w:t>Contact Information:</w:t>
            </w:r>
          </w:p>
        </w:tc>
        <w:tc>
          <w:tcPr>
            <w:tcW w:w="6100" w:type="dxa"/>
            <w:tcBorders>
              <w:right w:val="nil"/>
            </w:tcBorders>
            <w:tcMar>
              <w:top w:w="100" w:type="nil"/>
              <w:left w:w="100" w:type="nil"/>
              <w:bottom w:w="100" w:type="nil"/>
              <w:right w:w="100" w:type="nil"/>
            </w:tcMar>
            <w:vAlign w:val="center"/>
          </w:tcPr>
          <w:p w14:paraId="554B48F4"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If you have difficulty accessing the full announcement electronically, please contact:</w:t>
            </w:r>
          </w:p>
          <w:p w14:paraId="443A909B" w14:textId="77777777" w:rsidR="00063C31" w:rsidRPr="001B0E09" w:rsidRDefault="00063C31" w:rsidP="00063C31">
            <w:pPr>
              <w:widowControl w:val="0"/>
              <w:autoSpaceDE w:val="0"/>
              <w:autoSpaceDN w:val="0"/>
              <w:adjustRightInd w:val="0"/>
              <w:rPr>
                <w:rFonts w:ascii="Times" w:hAnsi="Times" w:cs="Helvetica"/>
              </w:rPr>
            </w:pPr>
          </w:p>
          <w:p w14:paraId="15CA6D97" w14:textId="77777777" w:rsidR="00063C31" w:rsidRPr="001B0E09" w:rsidRDefault="00063C31" w:rsidP="00063C31">
            <w:pPr>
              <w:widowControl w:val="0"/>
              <w:autoSpaceDE w:val="0"/>
              <w:autoSpaceDN w:val="0"/>
              <w:adjustRightInd w:val="0"/>
              <w:rPr>
                <w:rFonts w:ascii="Times" w:hAnsi="Times" w:cs="Helvetica"/>
              </w:rPr>
            </w:pPr>
            <w:r w:rsidRPr="001B0E09">
              <w:rPr>
                <w:rFonts w:ascii="Times" w:hAnsi="Times" w:cs="Helvetica"/>
              </w:rPr>
              <w:t xml:space="preserve">NIFA Help Desk Phone: 202-401-5048 Business hours are M-F, 7:00 am -5:00 pm ET, excluding Federal holidays </w:t>
            </w:r>
          </w:p>
          <w:p w14:paraId="11DB072F" w14:textId="77777777" w:rsidR="00063C31" w:rsidRPr="001B0E09" w:rsidRDefault="004618FC" w:rsidP="00063C31">
            <w:pPr>
              <w:widowControl w:val="0"/>
              <w:autoSpaceDE w:val="0"/>
              <w:autoSpaceDN w:val="0"/>
              <w:adjustRightInd w:val="0"/>
              <w:rPr>
                <w:rFonts w:ascii="Times" w:hAnsi="Times" w:cs="Helvetica"/>
              </w:rPr>
            </w:pPr>
            <w:hyperlink r:id="rId109" w:history="1">
              <w:r w:rsidR="00063C31" w:rsidRPr="001B0E09">
                <w:rPr>
                  <w:rStyle w:val="Hyperlink"/>
                  <w:rFonts w:ascii="Times" w:hAnsi="Times" w:cs="Helvetica"/>
                </w:rPr>
                <w:t>If you have any questions related to preparing application content</w:t>
              </w:r>
            </w:hyperlink>
          </w:p>
        </w:tc>
      </w:tr>
    </w:tbl>
    <w:p w14:paraId="544059E4" w14:textId="77777777" w:rsidR="00063C31" w:rsidRPr="00F07920" w:rsidRDefault="00063C31" w:rsidP="00063C31">
      <w:pPr>
        <w:widowControl w:val="0"/>
        <w:autoSpaceDE w:val="0"/>
        <w:autoSpaceDN w:val="0"/>
        <w:adjustRightInd w:val="0"/>
        <w:rPr>
          <w:rFonts w:ascii="Times" w:hAnsi="Times" w:cs="Helvetica"/>
        </w:rPr>
      </w:pPr>
    </w:p>
    <w:p w14:paraId="6553C058" w14:textId="21EA436C" w:rsidR="0092044C" w:rsidRPr="00063C31" w:rsidRDefault="004618FC" w:rsidP="00063C31">
      <w:hyperlink r:id="rId110" w:history="1">
        <w:r w:rsidR="00063C31" w:rsidRPr="00F07920">
          <w:rPr>
            <w:u w:color="386EFF"/>
          </w:rPr>
          <w:t>http://www.grants.gov/web/grants/view-opportunity.html?oppId=272432</w:t>
        </w:r>
      </w:hyperlink>
    </w:p>
    <w:p w14:paraId="33293AD6" w14:textId="77777777" w:rsidR="00063C31" w:rsidRPr="00063C31" w:rsidRDefault="00063C31" w:rsidP="00063C31"/>
    <w:p w14:paraId="3F227F30" w14:textId="77777777" w:rsidR="0092044C" w:rsidRPr="00063C31" w:rsidRDefault="0092044C" w:rsidP="00063C31"/>
    <w:p w14:paraId="5B8AEE6C" w14:textId="77777777" w:rsidR="00A94543" w:rsidRPr="00831C68" w:rsidRDefault="00A94543" w:rsidP="00A94543">
      <w:pPr>
        <w:pBdr>
          <w:bottom w:val="double" w:sz="6" w:space="1" w:color="auto"/>
        </w:pBdr>
        <w:autoSpaceDE w:val="0"/>
        <w:autoSpaceDN w:val="0"/>
        <w:adjustRightInd w:val="0"/>
        <w:rPr>
          <w:b/>
          <w:szCs w:val="22"/>
        </w:rPr>
      </w:pPr>
    </w:p>
    <w:p w14:paraId="7BE991BA" w14:textId="77777777" w:rsidR="00A94543" w:rsidRPr="00831C68" w:rsidRDefault="00A94543" w:rsidP="00A94543">
      <w:pPr>
        <w:autoSpaceDE w:val="0"/>
        <w:autoSpaceDN w:val="0"/>
        <w:adjustRightInd w:val="0"/>
        <w:rPr>
          <w:b/>
          <w:szCs w:val="22"/>
          <w:u w:val="single"/>
        </w:rPr>
      </w:pPr>
    </w:p>
    <w:p w14:paraId="43F67AC1" w14:textId="77777777" w:rsidR="00A94543" w:rsidRPr="00B81744" w:rsidRDefault="00A94543" w:rsidP="005102F0">
      <w:pPr>
        <w:widowControl w:val="0"/>
        <w:autoSpaceDE w:val="0"/>
        <w:autoSpaceDN w:val="0"/>
        <w:adjustRightInd w:val="0"/>
        <w:rPr>
          <w:rFonts w:ascii="Times" w:hAnsi="Times" w:cs="Helvetica"/>
        </w:rPr>
      </w:pPr>
    </w:p>
    <w:p w14:paraId="6E9B5F53" w14:textId="77777777" w:rsidR="00755C8D" w:rsidRDefault="00755C8D" w:rsidP="00755C8D">
      <w:pPr>
        <w:autoSpaceDE w:val="0"/>
        <w:autoSpaceDN w:val="0"/>
        <w:adjustRightInd w:val="0"/>
        <w:outlineLvl w:val="0"/>
        <w:rPr>
          <w:b/>
        </w:rPr>
      </w:pPr>
      <w:bookmarkStart w:id="65" w:name="AGWomen"/>
      <w:bookmarkStart w:id="66" w:name="AGUtilitiesTAT"/>
      <w:bookmarkStart w:id="67" w:name="DOC"/>
      <w:bookmarkEnd w:id="65"/>
      <w:bookmarkEnd w:id="66"/>
      <w:bookmarkEnd w:id="67"/>
      <w:r w:rsidRPr="00DC6BFC">
        <w:rPr>
          <w:b/>
        </w:rPr>
        <w:t>Department of Commerce</w:t>
      </w:r>
    </w:p>
    <w:p w14:paraId="59A4F5C0" w14:textId="77777777" w:rsidR="00755C8D" w:rsidRDefault="00755C8D" w:rsidP="00755C8D">
      <w:pPr>
        <w:autoSpaceDE w:val="0"/>
        <w:autoSpaceDN w:val="0"/>
        <w:adjustRightInd w:val="0"/>
        <w:outlineLvl w:val="0"/>
        <w:rPr>
          <w:b/>
        </w:rPr>
      </w:pPr>
    </w:p>
    <w:p w14:paraId="2874B7AB" w14:textId="77777777" w:rsidR="00755C8D" w:rsidRDefault="00755C8D" w:rsidP="00755C8D">
      <w:pPr>
        <w:autoSpaceDE w:val="0"/>
        <w:autoSpaceDN w:val="0"/>
        <w:adjustRightInd w:val="0"/>
        <w:outlineLvl w:val="0"/>
        <w:rPr>
          <w:b/>
        </w:rPr>
      </w:pPr>
    </w:p>
    <w:p w14:paraId="20B6EAB2" w14:textId="77777777" w:rsidR="00755C8D" w:rsidRPr="00276458" w:rsidRDefault="00755C8D" w:rsidP="00755C8D">
      <w:pPr>
        <w:pStyle w:val="Heading1"/>
        <w:spacing w:before="2" w:after="2"/>
        <w:rPr>
          <w:rFonts w:ascii="Times New Roman" w:hAnsi="Times New Roman"/>
          <w:sz w:val="24"/>
        </w:rPr>
      </w:pPr>
      <w:r w:rsidRPr="001A5D9B">
        <w:rPr>
          <w:rFonts w:ascii="Times New Roman" w:hAnsi="Times New Roman"/>
          <w:sz w:val="24"/>
          <w:highlight w:val="yellow"/>
        </w:rPr>
        <w:t>Grants, Contracting, and Trade Opportunities at Commerce</w:t>
      </w:r>
    </w:p>
    <w:p w14:paraId="245684C2" w14:textId="77777777" w:rsidR="00755C8D" w:rsidRDefault="00755C8D" w:rsidP="00755C8D">
      <w:pPr>
        <w:pStyle w:val="NormalWeb"/>
        <w:spacing w:before="2" w:after="2"/>
      </w:pPr>
      <w:bookmarkStart w:id="68" w:name="top"/>
      <w:bookmarkEnd w:id="68"/>
      <w:r>
        <w:t>Learn more information about grants, contracting and trade opportunities at the Department of Commerce using the information below.</w:t>
      </w:r>
    </w:p>
    <w:p w14:paraId="262FD501" w14:textId="77777777" w:rsidR="009927D1" w:rsidRDefault="009927D1" w:rsidP="00755C8D">
      <w:pPr>
        <w:pStyle w:val="NormalWeb"/>
        <w:spacing w:before="2" w:after="2"/>
      </w:pPr>
    </w:p>
    <w:p w14:paraId="140B48A1" w14:textId="77777777" w:rsidR="009927D1" w:rsidRDefault="009927D1" w:rsidP="00755C8D">
      <w:pPr>
        <w:pStyle w:val="NormalWeb"/>
        <w:spacing w:before="2" w:after="2"/>
      </w:pPr>
      <w:r>
        <w:rPr>
          <w:noProof/>
        </w:rPr>
        <w:lastRenderedPageBreak/>
        <w:drawing>
          <wp:inline distT="0" distB="0" distL="0" distR="0" wp14:anchorId="5869DD78" wp14:editId="70621A89">
            <wp:extent cx="6115050" cy="3958264"/>
            <wp:effectExtent l="0" t="0" r="6350" b="4445"/>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115050" cy="3958264"/>
                    </a:xfrm>
                    <a:prstGeom prst="rect">
                      <a:avLst/>
                    </a:prstGeom>
                    <a:noFill/>
                    <a:ln>
                      <a:noFill/>
                    </a:ln>
                  </pic:spPr>
                </pic:pic>
              </a:graphicData>
            </a:graphic>
          </wp:inline>
        </w:drawing>
      </w:r>
    </w:p>
    <w:p w14:paraId="0FEE03FC" w14:textId="77777777" w:rsidR="00755C8D" w:rsidRDefault="004618FC" w:rsidP="00755C8D">
      <w:pPr>
        <w:pStyle w:val="NormalWeb"/>
        <w:spacing w:before="2" w:after="2"/>
        <w:rPr>
          <w:rStyle w:val="Hyperlink"/>
        </w:rPr>
      </w:pPr>
      <w:hyperlink r:id="rId112" w:anchor="grants" w:history="1">
        <w:r w:rsidR="00755C8D">
          <w:rPr>
            <w:rStyle w:val="Hyperlink"/>
          </w:rPr>
          <w:t>Grants at Commerce</w:t>
        </w:r>
      </w:hyperlink>
    </w:p>
    <w:p w14:paraId="391B9691" w14:textId="77777777" w:rsidR="009927D1" w:rsidRDefault="009927D1" w:rsidP="00755C8D">
      <w:pPr>
        <w:pStyle w:val="NormalWeb"/>
        <w:spacing w:before="2" w:after="2"/>
        <w:rPr>
          <w:rStyle w:val="Hyperlink"/>
        </w:rPr>
      </w:pPr>
      <w:r>
        <w:rPr>
          <w:noProof/>
          <w:color w:val="0000FF"/>
          <w:u w:val="single"/>
        </w:rPr>
        <w:lastRenderedPageBreak/>
        <w:drawing>
          <wp:inline distT="0" distB="0" distL="0" distR="0" wp14:anchorId="7EA0E0B8" wp14:editId="7CD9E2DC">
            <wp:extent cx="6115050" cy="6217190"/>
            <wp:effectExtent l="0" t="0" r="6350" b="635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115050" cy="6217190"/>
                    </a:xfrm>
                    <a:prstGeom prst="rect">
                      <a:avLst/>
                    </a:prstGeom>
                    <a:noFill/>
                    <a:ln>
                      <a:noFill/>
                    </a:ln>
                  </pic:spPr>
                </pic:pic>
              </a:graphicData>
            </a:graphic>
          </wp:inline>
        </w:drawing>
      </w:r>
    </w:p>
    <w:p w14:paraId="726BFF1B" w14:textId="77777777" w:rsidR="009927D1" w:rsidRDefault="009927D1" w:rsidP="00755C8D">
      <w:pPr>
        <w:pStyle w:val="NormalWeb"/>
        <w:spacing w:before="2" w:after="2"/>
      </w:pPr>
    </w:p>
    <w:p w14:paraId="3426A51F" w14:textId="77777777" w:rsidR="00755C8D" w:rsidRDefault="004618FC" w:rsidP="00755C8D">
      <w:pPr>
        <w:pStyle w:val="NormalWeb"/>
        <w:spacing w:before="2" w:after="2"/>
        <w:rPr>
          <w:rStyle w:val="Hyperlink"/>
        </w:rPr>
      </w:pPr>
      <w:hyperlink r:id="rId114" w:anchor="contract" w:history="1">
        <w:r w:rsidR="00755C8D">
          <w:rPr>
            <w:rStyle w:val="Hyperlink"/>
          </w:rPr>
          <w:t>Contracting Opportunities with Commerce</w:t>
        </w:r>
      </w:hyperlink>
    </w:p>
    <w:p w14:paraId="499968E8" w14:textId="77777777" w:rsidR="009927D1" w:rsidRDefault="00DA68BC" w:rsidP="00755C8D">
      <w:pPr>
        <w:pStyle w:val="NormalWeb"/>
        <w:spacing w:before="2" w:after="2"/>
        <w:rPr>
          <w:rStyle w:val="Hyperlink"/>
        </w:rPr>
      </w:pPr>
      <w:r>
        <w:rPr>
          <w:noProof/>
          <w:color w:val="0000FF"/>
          <w:u w:val="single"/>
        </w:rPr>
        <w:lastRenderedPageBreak/>
        <w:drawing>
          <wp:inline distT="0" distB="0" distL="0" distR="0" wp14:anchorId="4DE1010A" wp14:editId="4BF1C4DC">
            <wp:extent cx="6115050" cy="5368445"/>
            <wp:effectExtent l="0" t="0" r="635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115050" cy="5368445"/>
                    </a:xfrm>
                    <a:prstGeom prst="rect">
                      <a:avLst/>
                    </a:prstGeom>
                    <a:noFill/>
                    <a:ln>
                      <a:noFill/>
                    </a:ln>
                  </pic:spPr>
                </pic:pic>
              </a:graphicData>
            </a:graphic>
          </wp:inline>
        </w:drawing>
      </w:r>
    </w:p>
    <w:p w14:paraId="1D5A7389" w14:textId="77777777" w:rsidR="009927D1" w:rsidRDefault="009927D1" w:rsidP="00755C8D">
      <w:pPr>
        <w:pStyle w:val="NormalWeb"/>
        <w:spacing w:before="2" w:after="2"/>
      </w:pPr>
    </w:p>
    <w:p w14:paraId="320F0DC9" w14:textId="77777777" w:rsidR="00755C8D" w:rsidRPr="00276458" w:rsidRDefault="004618FC" w:rsidP="00755C8D">
      <w:pPr>
        <w:pStyle w:val="NormalWeb"/>
        <w:spacing w:before="2" w:after="2"/>
      </w:pPr>
      <w:hyperlink r:id="rId116" w:anchor="trade" w:history="1">
        <w:r w:rsidR="00755C8D">
          <w:rPr>
            <w:rStyle w:val="Hyperlink"/>
          </w:rPr>
          <w:t>Trade Opportunities through Commerce</w:t>
        </w:r>
      </w:hyperlink>
    </w:p>
    <w:p w14:paraId="0690A8A5" w14:textId="77777777" w:rsidR="00755C8D" w:rsidRDefault="004618FC" w:rsidP="00755C8D">
      <w:pPr>
        <w:widowControl w:val="0"/>
        <w:pBdr>
          <w:bottom w:val="single" w:sz="6" w:space="1" w:color="auto"/>
        </w:pBdr>
        <w:autoSpaceDE w:val="0"/>
        <w:autoSpaceDN w:val="0"/>
        <w:adjustRightInd w:val="0"/>
        <w:rPr>
          <w:rFonts w:cs="Helvetica"/>
        </w:rPr>
      </w:pPr>
      <w:hyperlink r:id="rId117" w:history="1">
        <w:r w:rsidR="00755C8D" w:rsidRPr="001327A1">
          <w:rPr>
            <w:rStyle w:val="Hyperlink"/>
            <w:rFonts w:cs="Helvetica"/>
          </w:rPr>
          <w:t>http://www.commerce.gov/about-commerce/grants-contracting-trade-opportunities</w:t>
        </w:r>
      </w:hyperlink>
    </w:p>
    <w:p w14:paraId="76A2867F" w14:textId="77777777" w:rsidR="00755C8D" w:rsidRDefault="00755C8D" w:rsidP="00755C8D">
      <w:pPr>
        <w:widowControl w:val="0"/>
        <w:pBdr>
          <w:bottom w:val="single" w:sz="6" w:space="1" w:color="auto"/>
        </w:pBdr>
        <w:autoSpaceDE w:val="0"/>
        <w:autoSpaceDN w:val="0"/>
        <w:adjustRightInd w:val="0"/>
        <w:rPr>
          <w:rFonts w:cs="Helvetica"/>
        </w:rPr>
      </w:pPr>
    </w:p>
    <w:p w14:paraId="540EBE0E" w14:textId="77777777" w:rsidR="006804EE" w:rsidRDefault="006804EE" w:rsidP="006804EE">
      <w:pPr>
        <w:widowControl w:val="0"/>
        <w:autoSpaceDE w:val="0"/>
        <w:autoSpaceDN w:val="0"/>
        <w:adjustRightInd w:val="0"/>
        <w:rPr>
          <w:rFonts w:ascii="Times" w:hAnsi="Times" w:cs="Helvetica"/>
        </w:rPr>
      </w:pPr>
    </w:p>
    <w:p w14:paraId="690C0626" w14:textId="3A97624A" w:rsidR="006D2D8D" w:rsidRDefault="008C4514" w:rsidP="00953F8C">
      <w:bookmarkStart w:id="69" w:name="DOCPrograms"/>
      <w:bookmarkEnd w:id="69"/>
      <w:r w:rsidRPr="008C4514">
        <w:t>Programs:</w:t>
      </w:r>
    </w:p>
    <w:p w14:paraId="361B4911" w14:textId="77777777" w:rsidR="00EB40AA" w:rsidRDefault="00EB40AA" w:rsidP="00953F8C"/>
    <w:p w14:paraId="4D1BA19F" w14:textId="77777777" w:rsidR="00A5635F" w:rsidRDefault="00A5635F" w:rsidP="00A5635F">
      <w:pPr>
        <w:widowControl w:val="0"/>
        <w:autoSpaceDE w:val="0"/>
        <w:autoSpaceDN w:val="0"/>
        <w:adjustRightInd w:val="0"/>
        <w:rPr>
          <w:rFonts w:ascii="Times" w:hAnsi="Times" w:cs="Helvetica"/>
        </w:rPr>
      </w:pPr>
      <w:bookmarkStart w:id="70" w:name="DOCNISTNCNR"/>
      <w:bookmarkStart w:id="71" w:name="DOCFisheriesIntlCoop"/>
      <w:bookmarkEnd w:id="70"/>
      <w:bookmarkEnd w:id="71"/>
      <w:r w:rsidRPr="00FF5D83">
        <w:rPr>
          <w:rFonts w:ascii="Times" w:hAnsi="Times" w:cs="Helvetica"/>
        </w:rPr>
        <w:t>Fisheries International Cooperation and Assistance Program</w:t>
      </w:r>
      <w:r>
        <w:rPr>
          <w:rFonts w:ascii="Times" w:hAnsi="Times" w:cs="Helvetica"/>
        </w:rPr>
        <w:t xml:space="preserve"> </w:t>
      </w:r>
      <w:r w:rsidRPr="00FF5D83">
        <w:rPr>
          <w:rFonts w:ascii="Times" w:hAnsi="Times" w:cs="Helvetica"/>
        </w:rPr>
        <w:t>Grant</w:t>
      </w:r>
    </w:p>
    <w:p w14:paraId="4CCB6042" w14:textId="77777777" w:rsidR="00AE3355" w:rsidRDefault="00AE3355" w:rsidP="00A5635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A5635F" w:rsidRPr="00A5635F" w14:paraId="7844C664" w14:textId="77777777">
        <w:tc>
          <w:tcPr>
            <w:tcW w:w="4540" w:type="dxa"/>
            <w:tcMar>
              <w:top w:w="100" w:type="nil"/>
              <w:left w:w="100" w:type="nil"/>
              <w:bottom w:w="100" w:type="nil"/>
              <w:right w:w="100" w:type="nil"/>
            </w:tcMar>
          </w:tcPr>
          <w:p w14:paraId="750660AE" w14:textId="77777777" w:rsidR="00A5635F" w:rsidRPr="00A5635F" w:rsidRDefault="00A5635F" w:rsidP="00A5635F">
            <w:pPr>
              <w:widowControl w:val="0"/>
              <w:autoSpaceDE w:val="0"/>
              <w:autoSpaceDN w:val="0"/>
              <w:adjustRightInd w:val="0"/>
              <w:rPr>
                <w:rFonts w:ascii="Times" w:hAnsi="Times" w:cs="Helvetica"/>
                <w:b/>
                <w:bCs/>
              </w:rPr>
            </w:pPr>
            <w:r w:rsidRPr="00A5635F">
              <w:rPr>
                <w:rFonts w:ascii="Times" w:hAnsi="Times" w:cs="Helvetica"/>
                <w:b/>
                <w:bCs/>
              </w:rPr>
              <w:t>Document Type:</w:t>
            </w:r>
          </w:p>
        </w:tc>
        <w:tc>
          <w:tcPr>
            <w:tcW w:w="5800" w:type="dxa"/>
            <w:tcMar>
              <w:top w:w="100" w:type="nil"/>
              <w:left w:w="100" w:type="nil"/>
              <w:bottom w:w="100" w:type="nil"/>
              <w:right w:w="100" w:type="nil"/>
            </w:tcMar>
            <w:vAlign w:val="center"/>
          </w:tcPr>
          <w:p w14:paraId="10B7DA77" w14:textId="77777777" w:rsidR="00A5635F" w:rsidRPr="00A5635F" w:rsidRDefault="00A5635F" w:rsidP="00A5635F">
            <w:pPr>
              <w:widowControl w:val="0"/>
              <w:autoSpaceDE w:val="0"/>
              <w:autoSpaceDN w:val="0"/>
              <w:adjustRightInd w:val="0"/>
              <w:rPr>
                <w:rFonts w:ascii="Times" w:hAnsi="Times" w:cs="Helvetica"/>
              </w:rPr>
            </w:pPr>
            <w:r w:rsidRPr="00A5635F">
              <w:rPr>
                <w:rFonts w:ascii="Times" w:hAnsi="Times" w:cs="Helvetica"/>
              </w:rPr>
              <w:t>Grants Notice</w:t>
            </w:r>
          </w:p>
        </w:tc>
      </w:tr>
      <w:tr w:rsidR="00A5635F" w:rsidRPr="00A5635F" w14:paraId="4317E882" w14:textId="77777777">
        <w:tblPrEx>
          <w:tblBorders>
            <w:top w:val="none" w:sz="0" w:space="0" w:color="auto"/>
          </w:tblBorders>
        </w:tblPrEx>
        <w:tc>
          <w:tcPr>
            <w:tcW w:w="4540" w:type="dxa"/>
            <w:tcMar>
              <w:top w:w="100" w:type="nil"/>
              <w:left w:w="100" w:type="nil"/>
              <w:bottom w:w="100" w:type="nil"/>
              <w:right w:w="100" w:type="nil"/>
            </w:tcMar>
          </w:tcPr>
          <w:p w14:paraId="017BEF41" w14:textId="77777777" w:rsidR="00A5635F" w:rsidRPr="00A5635F" w:rsidRDefault="00A5635F" w:rsidP="00A5635F">
            <w:pPr>
              <w:widowControl w:val="0"/>
              <w:autoSpaceDE w:val="0"/>
              <w:autoSpaceDN w:val="0"/>
              <w:adjustRightInd w:val="0"/>
              <w:rPr>
                <w:rFonts w:ascii="Times" w:hAnsi="Times" w:cs="Helvetica"/>
                <w:b/>
                <w:bCs/>
              </w:rPr>
            </w:pPr>
            <w:r w:rsidRPr="00A5635F">
              <w:rPr>
                <w:rFonts w:ascii="Times" w:hAnsi="Times" w:cs="Helvetica"/>
                <w:b/>
                <w:bCs/>
              </w:rPr>
              <w:t>Funding Opportunity Number:</w:t>
            </w:r>
          </w:p>
        </w:tc>
        <w:tc>
          <w:tcPr>
            <w:tcW w:w="5800" w:type="dxa"/>
            <w:tcMar>
              <w:top w:w="100" w:type="nil"/>
              <w:left w:w="100" w:type="nil"/>
              <w:bottom w:w="100" w:type="nil"/>
              <w:right w:w="100" w:type="nil"/>
            </w:tcMar>
            <w:vAlign w:val="center"/>
          </w:tcPr>
          <w:p w14:paraId="0A964D16" w14:textId="77777777" w:rsidR="00A5635F" w:rsidRPr="00A5635F" w:rsidRDefault="00A5635F" w:rsidP="00A5635F">
            <w:pPr>
              <w:widowControl w:val="0"/>
              <w:autoSpaceDE w:val="0"/>
              <w:autoSpaceDN w:val="0"/>
              <w:adjustRightInd w:val="0"/>
              <w:rPr>
                <w:rFonts w:ascii="Times" w:hAnsi="Times" w:cs="Helvetica"/>
              </w:rPr>
            </w:pPr>
            <w:r w:rsidRPr="00A5635F">
              <w:rPr>
                <w:rFonts w:ascii="Times" w:hAnsi="Times" w:cs="Helvetica"/>
              </w:rPr>
              <w:t>NOAA-NMFS-FHQ-2015-2004376</w:t>
            </w:r>
          </w:p>
        </w:tc>
      </w:tr>
      <w:tr w:rsidR="00A5635F" w:rsidRPr="00A5635F" w14:paraId="2B6608E9" w14:textId="77777777">
        <w:tblPrEx>
          <w:tblBorders>
            <w:top w:val="none" w:sz="0" w:space="0" w:color="auto"/>
          </w:tblBorders>
        </w:tblPrEx>
        <w:tc>
          <w:tcPr>
            <w:tcW w:w="4540" w:type="dxa"/>
            <w:tcMar>
              <w:top w:w="100" w:type="nil"/>
              <w:left w:w="100" w:type="nil"/>
              <w:bottom w:w="100" w:type="nil"/>
              <w:right w:w="100" w:type="nil"/>
            </w:tcMar>
          </w:tcPr>
          <w:p w14:paraId="073FAC51" w14:textId="77777777" w:rsidR="00A5635F" w:rsidRPr="00A5635F" w:rsidRDefault="00A5635F" w:rsidP="00A5635F">
            <w:pPr>
              <w:widowControl w:val="0"/>
              <w:autoSpaceDE w:val="0"/>
              <w:autoSpaceDN w:val="0"/>
              <w:adjustRightInd w:val="0"/>
              <w:rPr>
                <w:rFonts w:ascii="Times" w:hAnsi="Times" w:cs="Helvetica"/>
                <w:b/>
                <w:bCs/>
              </w:rPr>
            </w:pPr>
            <w:r w:rsidRPr="00A5635F">
              <w:rPr>
                <w:rFonts w:ascii="Times" w:hAnsi="Times" w:cs="Helvetica"/>
                <w:b/>
                <w:bCs/>
              </w:rPr>
              <w:t>Funding Opportunity Title:</w:t>
            </w:r>
          </w:p>
        </w:tc>
        <w:tc>
          <w:tcPr>
            <w:tcW w:w="5800" w:type="dxa"/>
            <w:tcMar>
              <w:top w:w="100" w:type="nil"/>
              <w:left w:w="100" w:type="nil"/>
              <w:bottom w:w="100" w:type="nil"/>
              <w:right w:w="100" w:type="nil"/>
            </w:tcMar>
            <w:vAlign w:val="center"/>
          </w:tcPr>
          <w:p w14:paraId="30C25C92" w14:textId="77777777" w:rsidR="00A5635F" w:rsidRPr="00A5635F" w:rsidRDefault="00A5635F" w:rsidP="00A5635F">
            <w:pPr>
              <w:widowControl w:val="0"/>
              <w:autoSpaceDE w:val="0"/>
              <w:autoSpaceDN w:val="0"/>
              <w:adjustRightInd w:val="0"/>
              <w:rPr>
                <w:rFonts w:ascii="Times" w:hAnsi="Times" w:cs="Helvetica"/>
              </w:rPr>
            </w:pPr>
            <w:r w:rsidRPr="00A5635F">
              <w:rPr>
                <w:rFonts w:ascii="Times" w:hAnsi="Times" w:cs="Helvetica"/>
              </w:rPr>
              <w:t>Fisheries International Cooperation and Assistance Program</w:t>
            </w:r>
          </w:p>
        </w:tc>
      </w:tr>
      <w:tr w:rsidR="00A5635F" w:rsidRPr="00A5635F" w14:paraId="6DC174E3" w14:textId="77777777">
        <w:tblPrEx>
          <w:tblBorders>
            <w:top w:val="none" w:sz="0" w:space="0" w:color="auto"/>
          </w:tblBorders>
        </w:tblPrEx>
        <w:tc>
          <w:tcPr>
            <w:tcW w:w="4540" w:type="dxa"/>
            <w:tcMar>
              <w:top w:w="100" w:type="nil"/>
              <w:left w:w="100" w:type="nil"/>
              <w:bottom w:w="100" w:type="nil"/>
              <w:right w:w="100" w:type="nil"/>
            </w:tcMar>
          </w:tcPr>
          <w:p w14:paraId="04708B25" w14:textId="77777777" w:rsidR="00A5635F" w:rsidRPr="00A5635F" w:rsidRDefault="00A5635F" w:rsidP="00A5635F">
            <w:pPr>
              <w:widowControl w:val="0"/>
              <w:autoSpaceDE w:val="0"/>
              <w:autoSpaceDN w:val="0"/>
              <w:adjustRightInd w:val="0"/>
              <w:rPr>
                <w:rFonts w:ascii="Times" w:hAnsi="Times" w:cs="Helvetica"/>
                <w:b/>
                <w:bCs/>
              </w:rPr>
            </w:pPr>
            <w:r w:rsidRPr="00A5635F">
              <w:rPr>
                <w:rFonts w:ascii="Times" w:hAnsi="Times" w:cs="Helvetica"/>
                <w:b/>
                <w:bCs/>
              </w:rPr>
              <w:t>Opportunity Category:</w:t>
            </w:r>
          </w:p>
        </w:tc>
        <w:tc>
          <w:tcPr>
            <w:tcW w:w="5800" w:type="dxa"/>
            <w:tcMar>
              <w:top w:w="100" w:type="nil"/>
              <w:left w:w="100" w:type="nil"/>
              <w:bottom w:w="100" w:type="nil"/>
              <w:right w:w="100" w:type="nil"/>
            </w:tcMar>
            <w:vAlign w:val="center"/>
          </w:tcPr>
          <w:p w14:paraId="6C96BC44" w14:textId="77777777" w:rsidR="00A5635F" w:rsidRPr="00A5635F" w:rsidRDefault="00A5635F" w:rsidP="00A5635F">
            <w:pPr>
              <w:widowControl w:val="0"/>
              <w:autoSpaceDE w:val="0"/>
              <w:autoSpaceDN w:val="0"/>
              <w:adjustRightInd w:val="0"/>
              <w:rPr>
                <w:rFonts w:ascii="Times" w:hAnsi="Times" w:cs="Helvetica"/>
              </w:rPr>
            </w:pPr>
            <w:r w:rsidRPr="00A5635F">
              <w:rPr>
                <w:rFonts w:ascii="Times" w:hAnsi="Times" w:cs="Helvetica"/>
              </w:rPr>
              <w:t>Discretionary</w:t>
            </w:r>
          </w:p>
        </w:tc>
      </w:tr>
      <w:tr w:rsidR="00A5635F" w:rsidRPr="00A5635F" w14:paraId="0E9905AA" w14:textId="77777777">
        <w:tblPrEx>
          <w:tblBorders>
            <w:top w:val="none" w:sz="0" w:space="0" w:color="auto"/>
          </w:tblBorders>
        </w:tblPrEx>
        <w:tc>
          <w:tcPr>
            <w:tcW w:w="4540" w:type="dxa"/>
            <w:tcMar>
              <w:top w:w="100" w:type="nil"/>
              <w:left w:w="100" w:type="nil"/>
              <w:bottom w:w="100" w:type="nil"/>
              <w:right w:w="100" w:type="nil"/>
            </w:tcMar>
          </w:tcPr>
          <w:p w14:paraId="31AE0FCB" w14:textId="77777777" w:rsidR="00A5635F" w:rsidRPr="00A5635F" w:rsidRDefault="00A5635F" w:rsidP="00A5635F">
            <w:pPr>
              <w:widowControl w:val="0"/>
              <w:autoSpaceDE w:val="0"/>
              <w:autoSpaceDN w:val="0"/>
              <w:adjustRightInd w:val="0"/>
              <w:rPr>
                <w:rFonts w:ascii="Times" w:hAnsi="Times" w:cs="Helvetica"/>
                <w:b/>
                <w:bCs/>
              </w:rPr>
            </w:pPr>
            <w:r w:rsidRPr="00A5635F">
              <w:rPr>
                <w:rFonts w:ascii="Times" w:hAnsi="Times" w:cs="Helvetica"/>
                <w:b/>
                <w:bCs/>
              </w:rPr>
              <w:lastRenderedPageBreak/>
              <w:t>Funding Instrument Type:</w:t>
            </w:r>
          </w:p>
        </w:tc>
        <w:tc>
          <w:tcPr>
            <w:tcW w:w="5800" w:type="dxa"/>
            <w:tcMar>
              <w:top w:w="100" w:type="nil"/>
              <w:left w:w="100" w:type="nil"/>
              <w:bottom w:w="100" w:type="nil"/>
              <w:right w:w="100" w:type="nil"/>
            </w:tcMar>
            <w:vAlign w:val="center"/>
          </w:tcPr>
          <w:p w14:paraId="7DA0A4CD" w14:textId="77777777" w:rsidR="00A5635F" w:rsidRPr="00A5635F" w:rsidRDefault="00A5635F" w:rsidP="00A5635F">
            <w:pPr>
              <w:widowControl w:val="0"/>
              <w:autoSpaceDE w:val="0"/>
              <w:autoSpaceDN w:val="0"/>
              <w:adjustRightInd w:val="0"/>
              <w:rPr>
                <w:rFonts w:ascii="Times" w:hAnsi="Times" w:cs="Helvetica"/>
              </w:rPr>
            </w:pPr>
            <w:r w:rsidRPr="00A5635F">
              <w:rPr>
                <w:rFonts w:ascii="Times" w:hAnsi="Times" w:cs="Helvetica"/>
              </w:rPr>
              <w:t>Cooperative Agreement</w:t>
            </w:r>
          </w:p>
          <w:p w14:paraId="16DF464F" w14:textId="77777777" w:rsidR="00A5635F" w:rsidRPr="00A5635F" w:rsidRDefault="00A5635F" w:rsidP="00A5635F">
            <w:pPr>
              <w:widowControl w:val="0"/>
              <w:autoSpaceDE w:val="0"/>
              <w:autoSpaceDN w:val="0"/>
              <w:adjustRightInd w:val="0"/>
              <w:rPr>
                <w:rFonts w:ascii="Times" w:hAnsi="Times" w:cs="Helvetica"/>
              </w:rPr>
            </w:pPr>
            <w:r w:rsidRPr="00A5635F">
              <w:rPr>
                <w:rFonts w:ascii="Times" w:hAnsi="Times" w:cs="Helvetica"/>
              </w:rPr>
              <w:t>Grant</w:t>
            </w:r>
          </w:p>
        </w:tc>
      </w:tr>
      <w:tr w:rsidR="00A5635F" w:rsidRPr="00A5635F" w14:paraId="3AB7CDD3" w14:textId="77777777">
        <w:tblPrEx>
          <w:tblBorders>
            <w:top w:val="none" w:sz="0" w:space="0" w:color="auto"/>
          </w:tblBorders>
        </w:tblPrEx>
        <w:tc>
          <w:tcPr>
            <w:tcW w:w="4540" w:type="dxa"/>
            <w:tcMar>
              <w:top w:w="100" w:type="nil"/>
              <w:left w:w="100" w:type="nil"/>
              <w:bottom w:w="100" w:type="nil"/>
              <w:right w:w="100" w:type="nil"/>
            </w:tcMar>
          </w:tcPr>
          <w:p w14:paraId="1F7B10BE" w14:textId="77777777" w:rsidR="00A5635F" w:rsidRPr="00A5635F" w:rsidRDefault="00A5635F" w:rsidP="00A5635F">
            <w:pPr>
              <w:widowControl w:val="0"/>
              <w:autoSpaceDE w:val="0"/>
              <w:autoSpaceDN w:val="0"/>
              <w:adjustRightInd w:val="0"/>
              <w:rPr>
                <w:rFonts w:ascii="Times" w:hAnsi="Times" w:cs="Helvetica"/>
                <w:b/>
                <w:bCs/>
              </w:rPr>
            </w:pPr>
            <w:r w:rsidRPr="00A5635F">
              <w:rPr>
                <w:rFonts w:ascii="Times" w:hAnsi="Times" w:cs="Helvetica"/>
                <w:b/>
                <w:bCs/>
              </w:rPr>
              <w:t>Category of Funding Activity:</w:t>
            </w:r>
          </w:p>
        </w:tc>
        <w:tc>
          <w:tcPr>
            <w:tcW w:w="5800" w:type="dxa"/>
            <w:tcMar>
              <w:top w:w="100" w:type="nil"/>
              <w:left w:w="100" w:type="nil"/>
              <w:bottom w:w="100" w:type="nil"/>
              <w:right w:w="100" w:type="nil"/>
            </w:tcMar>
            <w:vAlign w:val="center"/>
          </w:tcPr>
          <w:p w14:paraId="4F3E1586" w14:textId="77777777" w:rsidR="00A5635F" w:rsidRPr="00A5635F" w:rsidRDefault="00A5635F" w:rsidP="00A5635F">
            <w:pPr>
              <w:widowControl w:val="0"/>
              <w:autoSpaceDE w:val="0"/>
              <w:autoSpaceDN w:val="0"/>
              <w:adjustRightInd w:val="0"/>
              <w:rPr>
                <w:rFonts w:ascii="Times" w:hAnsi="Times" w:cs="Helvetica"/>
              </w:rPr>
            </w:pPr>
            <w:r w:rsidRPr="00A5635F">
              <w:rPr>
                <w:rFonts w:ascii="Times" w:hAnsi="Times" w:cs="Helvetica"/>
              </w:rPr>
              <w:t>Environment</w:t>
            </w:r>
          </w:p>
          <w:p w14:paraId="1BCCA0FB" w14:textId="77777777" w:rsidR="00A5635F" w:rsidRPr="00A5635F" w:rsidRDefault="00A5635F" w:rsidP="00A5635F">
            <w:pPr>
              <w:widowControl w:val="0"/>
              <w:autoSpaceDE w:val="0"/>
              <w:autoSpaceDN w:val="0"/>
              <w:adjustRightInd w:val="0"/>
              <w:rPr>
                <w:rFonts w:ascii="Times" w:hAnsi="Times" w:cs="Helvetica"/>
              </w:rPr>
            </w:pPr>
            <w:r w:rsidRPr="00A5635F">
              <w:rPr>
                <w:rFonts w:ascii="Times" w:hAnsi="Times" w:cs="Helvetica"/>
              </w:rPr>
              <w:t>Natural Resources</w:t>
            </w:r>
          </w:p>
          <w:p w14:paraId="144874DC" w14:textId="77777777" w:rsidR="00A5635F" w:rsidRPr="00A5635F" w:rsidRDefault="00A5635F" w:rsidP="00A5635F">
            <w:pPr>
              <w:widowControl w:val="0"/>
              <w:autoSpaceDE w:val="0"/>
              <w:autoSpaceDN w:val="0"/>
              <w:adjustRightInd w:val="0"/>
              <w:rPr>
                <w:rFonts w:ascii="Times" w:hAnsi="Times" w:cs="Helvetica"/>
              </w:rPr>
            </w:pPr>
            <w:r w:rsidRPr="00A5635F">
              <w:rPr>
                <w:rFonts w:ascii="Times" w:hAnsi="Times" w:cs="Helvetica"/>
              </w:rPr>
              <w:t>Science and Technology and other Research and Development</w:t>
            </w:r>
          </w:p>
        </w:tc>
      </w:tr>
      <w:tr w:rsidR="00A5635F" w:rsidRPr="00A5635F" w14:paraId="099B6456" w14:textId="77777777">
        <w:tblPrEx>
          <w:tblBorders>
            <w:top w:val="none" w:sz="0" w:space="0" w:color="auto"/>
          </w:tblBorders>
        </w:tblPrEx>
        <w:tc>
          <w:tcPr>
            <w:tcW w:w="4540" w:type="dxa"/>
            <w:tcMar>
              <w:top w:w="100" w:type="nil"/>
              <w:left w:w="100" w:type="nil"/>
              <w:bottom w:w="100" w:type="nil"/>
              <w:right w:w="100" w:type="nil"/>
            </w:tcMar>
          </w:tcPr>
          <w:p w14:paraId="385FF071" w14:textId="77777777" w:rsidR="00A5635F" w:rsidRPr="00A5635F" w:rsidRDefault="00A5635F" w:rsidP="00A5635F">
            <w:pPr>
              <w:widowControl w:val="0"/>
              <w:autoSpaceDE w:val="0"/>
              <w:autoSpaceDN w:val="0"/>
              <w:adjustRightInd w:val="0"/>
              <w:rPr>
                <w:rFonts w:ascii="Times" w:hAnsi="Times" w:cs="Helvetica"/>
                <w:b/>
                <w:bCs/>
              </w:rPr>
            </w:pPr>
            <w:r w:rsidRPr="00A5635F">
              <w:rPr>
                <w:rFonts w:ascii="Times" w:hAnsi="Times" w:cs="Helvetica"/>
                <w:b/>
                <w:bCs/>
              </w:rPr>
              <w:t>Category Explanation:</w:t>
            </w:r>
          </w:p>
        </w:tc>
        <w:tc>
          <w:tcPr>
            <w:tcW w:w="5800" w:type="dxa"/>
            <w:tcMar>
              <w:top w:w="100" w:type="nil"/>
              <w:left w:w="100" w:type="nil"/>
              <w:bottom w:w="100" w:type="nil"/>
              <w:right w:w="100" w:type="nil"/>
            </w:tcMar>
            <w:vAlign w:val="center"/>
          </w:tcPr>
          <w:p w14:paraId="53980241" w14:textId="77777777" w:rsidR="00A5635F" w:rsidRPr="00A5635F" w:rsidRDefault="00A5635F" w:rsidP="00A5635F">
            <w:pPr>
              <w:widowControl w:val="0"/>
              <w:autoSpaceDE w:val="0"/>
              <w:autoSpaceDN w:val="0"/>
              <w:adjustRightInd w:val="0"/>
              <w:rPr>
                <w:rFonts w:ascii="Times" w:hAnsi="Times" w:cs="Helvetica"/>
              </w:rPr>
            </w:pPr>
          </w:p>
        </w:tc>
      </w:tr>
      <w:tr w:rsidR="00A5635F" w:rsidRPr="00A5635F" w14:paraId="2F9365F7" w14:textId="77777777">
        <w:tblPrEx>
          <w:tblBorders>
            <w:top w:val="none" w:sz="0" w:space="0" w:color="auto"/>
          </w:tblBorders>
        </w:tblPrEx>
        <w:tc>
          <w:tcPr>
            <w:tcW w:w="4540" w:type="dxa"/>
            <w:tcMar>
              <w:top w:w="100" w:type="nil"/>
              <w:left w:w="100" w:type="nil"/>
              <w:bottom w:w="100" w:type="nil"/>
              <w:right w:w="100" w:type="nil"/>
            </w:tcMar>
            <w:vAlign w:val="center"/>
          </w:tcPr>
          <w:p w14:paraId="29650039" w14:textId="77777777" w:rsidR="00A5635F" w:rsidRPr="00A5635F" w:rsidRDefault="00A5635F" w:rsidP="00A5635F">
            <w:pPr>
              <w:widowControl w:val="0"/>
              <w:autoSpaceDE w:val="0"/>
              <w:autoSpaceDN w:val="0"/>
              <w:adjustRightInd w:val="0"/>
              <w:rPr>
                <w:rFonts w:ascii="Times" w:hAnsi="Times" w:cs="Helvetica"/>
                <w:b/>
                <w:bCs/>
              </w:rPr>
            </w:pPr>
            <w:r w:rsidRPr="00A5635F">
              <w:rPr>
                <w:rFonts w:ascii="Times" w:hAnsi="Times" w:cs="Helvetica"/>
                <w:b/>
                <w:bCs/>
              </w:rPr>
              <w:t>Expected Number of Awards:</w:t>
            </w:r>
          </w:p>
        </w:tc>
        <w:tc>
          <w:tcPr>
            <w:tcW w:w="5800" w:type="dxa"/>
            <w:tcMar>
              <w:top w:w="100" w:type="nil"/>
              <w:left w:w="100" w:type="nil"/>
              <w:bottom w:w="100" w:type="nil"/>
              <w:right w:w="100" w:type="nil"/>
            </w:tcMar>
            <w:vAlign w:val="center"/>
          </w:tcPr>
          <w:p w14:paraId="22C66167" w14:textId="77777777" w:rsidR="00A5635F" w:rsidRPr="00A5635F" w:rsidRDefault="00A5635F" w:rsidP="00A5635F">
            <w:pPr>
              <w:widowControl w:val="0"/>
              <w:autoSpaceDE w:val="0"/>
              <w:autoSpaceDN w:val="0"/>
              <w:adjustRightInd w:val="0"/>
              <w:rPr>
                <w:rFonts w:ascii="Times" w:hAnsi="Times" w:cs="Helvetica"/>
              </w:rPr>
            </w:pPr>
            <w:r w:rsidRPr="00A5635F">
              <w:rPr>
                <w:rFonts w:ascii="Times" w:hAnsi="Times" w:cs="Helvetica"/>
              </w:rPr>
              <w:t>20</w:t>
            </w:r>
          </w:p>
        </w:tc>
      </w:tr>
      <w:tr w:rsidR="00A5635F" w:rsidRPr="00A5635F" w14:paraId="37DD637F" w14:textId="77777777">
        <w:tblPrEx>
          <w:tblBorders>
            <w:top w:val="none" w:sz="0" w:space="0" w:color="auto"/>
          </w:tblBorders>
        </w:tblPrEx>
        <w:tc>
          <w:tcPr>
            <w:tcW w:w="4540" w:type="dxa"/>
            <w:tcMar>
              <w:top w:w="100" w:type="nil"/>
              <w:left w:w="100" w:type="nil"/>
              <w:bottom w:w="100" w:type="nil"/>
              <w:right w:w="100" w:type="nil"/>
            </w:tcMar>
          </w:tcPr>
          <w:p w14:paraId="44BB7B63" w14:textId="77777777" w:rsidR="00A5635F" w:rsidRPr="00A5635F" w:rsidRDefault="00A5635F" w:rsidP="00A5635F">
            <w:pPr>
              <w:widowControl w:val="0"/>
              <w:autoSpaceDE w:val="0"/>
              <w:autoSpaceDN w:val="0"/>
              <w:adjustRightInd w:val="0"/>
              <w:rPr>
                <w:rFonts w:ascii="Times" w:hAnsi="Times" w:cs="Helvetica"/>
                <w:b/>
                <w:bCs/>
              </w:rPr>
            </w:pPr>
            <w:r w:rsidRPr="00A5635F">
              <w:rPr>
                <w:rFonts w:ascii="Times" w:hAnsi="Times" w:cs="Helvetica"/>
                <w:b/>
                <w:bCs/>
              </w:rPr>
              <w:t>CFDA Number(s):</w:t>
            </w:r>
          </w:p>
        </w:tc>
        <w:tc>
          <w:tcPr>
            <w:tcW w:w="5800" w:type="dxa"/>
            <w:tcMar>
              <w:top w:w="100" w:type="nil"/>
              <w:left w:w="100" w:type="nil"/>
              <w:bottom w:w="100" w:type="nil"/>
              <w:right w:w="100" w:type="nil"/>
            </w:tcMar>
            <w:vAlign w:val="center"/>
          </w:tcPr>
          <w:p w14:paraId="677969D1" w14:textId="77777777" w:rsidR="00A5635F" w:rsidRPr="00A5635F" w:rsidRDefault="00A5635F" w:rsidP="00A5635F">
            <w:pPr>
              <w:widowControl w:val="0"/>
              <w:autoSpaceDE w:val="0"/>
              <w:autoSpaceDN w:val="0"/>
              <w:adjustRightInd w:val="0"/>
              <w:rPr>
                <w:rFonts w:ascii="Times" w:hAnsi="Times" w:cs="Helvetica"/>
              </w:rPr>
            </w:pPr>
            <w:r w:rsidRPr="00A5635F">
              <w:rPr>
                <w:rFonts w:ascii="Times" w:hAnsi="Times" w:cs="Helvetica"/>
              </w:rPr>
              <w:t>11.463 -- Habitat Conservation</w:t>
            </w:r>
          </w:p>
        </w:tc>
      </w:tr>
      <w:tr w:rsidR="00A5635F" w:rsidRPr="00A5635F" w14:paraId="4EAB421F" w14:textId="77777777">
        <w:tc>
          <w:tcPr>
            <w:tcW w:w="4540" w:type="dxa"/>
            <w:tcMar>
              <w:top w:w="100" w:type="nil"/>
              <w:left w:w="100" w:type="nil"/>
              <w:bottom w:w="100" w:type="nil"/>
              <w:right w:w="100" w:type="nil"/>
            </w:tcMar>
          </w:tcPr>
          <w:p w14:paraId="433EE08B" w14:textId="77777777" w:rsidR="00A5635F" w:rsidRPr="00A5635F" w:rsidRDefault="00A5635F" w:rsidP="00A5635F">
            <w:pPr>
              <w:widowControl w:val="0"/>
              <w:autoSpaceDE w:val="0"/>
              <w:autoSpaceDN w:val="0"/>
              <w:adjustRightInd w:val="0"/>
              <w:rPr>
                <w:rFonts w:ascii="Times" w:hAnsi="Times" w:cs="Helvetica"/>
                <w:b/>
                <w:bCs/>
              </w:rPr>
            </w:pPr>
            <w:r w:rsidRPr="00A5635F">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E39136E" w14:textId="77777777" w:rsidR="00A5635F" w:rsidRPr="00A5635F" w:rsidRDefault="00A5635F" w:rsidP="00A5635F">
            <w:pPr>
              <w:widowControl w:val="0"/>
              <w:autoSpaceDE w:val="0"/>
              <w:autoSpaceDN w:val="0"/>
              <w:adjustRightInd w:val="0"/>
              <w:rPr>
                <w:rFonts w:ascii="Times" w:hAnsi="Times" w:cs="Helvetica"/>
              </w:rPr>
            </w:pPr>
            <w:r w:rsidRPr="00A5635F">
              <w:rPr>
                <w:rFonts w:ascii="Times" w:hAnsi="Times" w:cs="Helvetica"/>
              </w:rPr>
              <w:t>No</w:t>
            </w:r>
          </w:p>
        </w:tc>
      </w:tr>
      <w:tr w:rsidR="00A5635F" w14:paraId="763AD5D9" w14:textId="77777777" w:rsidTr="00A5635F">
        <w:tc>
          <w:tcPr>
            <w:tcW w:w="4540" w:type="dxa"/>
            <w:tcBorders>
              <w:left w:val="nil"/>
            </w:tcBorders>
            <w:tcMar>
              <w:top w:w="100" w:type="nil"/>
              <w:left w:w="100" w:type="nil"/>
              <w:bottom w:w="100" w:type="nil"/>
              <w:right w:w="100" w:type="nil"/>
            </w:tcMar>
          </w:tcPr>
          <w:p w14:paraId="613BCD8D"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E4989DE" w14:textId="77777777" w:rsidR="00A5635F" w:rsidRPr="00A5635F" w:rsidRDefault="00A5635F">
            <w:pPr>
              <w:widowControl w:val="0"/>
              <w:autoSpaceDE w:val="0"/>
              <w:autoSpaceDN w:val="0"/>
              <w:adjustRightInd w:val="0"/>
              <w:rPr>
                <w:rFonts w:ascii="Times" w:hAnsi="Times" w:cs="Helvetica"/>
              </w:rPr>
            </w:pPr>
            <w:r w:rsidRPr="00A5635F">
              <w:rPr>
                <w:rFonts w:ascii="Times" w:hAnsi="Times" w:cs="Helvetica"/>
              </w:rPr>
              <w:t>Mar 25, 2015</w:t>
            </w:r>
          </w:p>
        </w:tc>
      </w:tr>
      <w:tr w:rsidR="00A5635F" w14:paraId="2AD35024" w14:textId="77777777" w:rsidTr="00A5635F">
        <w:tc>
          <w:tcPr>
            <w:tcW w:w="4540" w:type="dxa"/>
            <w:tcBorders>
              <w:left w:val="nil"/>
            </w:tcBorders>
            <w:tcMar>
              <w:top w:w="100" w:type="nil"/>
              <w:left w:w="100" w:type="nil"/>
              <w:bottom w:w="100" w:type="nil"/>
              <w:right w:w="100" w:type="nil"/>
            </w:tcMar>
          </w:tcPr>
          <w:p w14:paraId="4A2ADB9E"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9382AEA" w14:textId="77777777" w:rsidR="00A5635F" w:rsidRPr="00A5635F" w:rsidRDefault="00A5635F">
            <w:pPr>
              <w:widowControl w:val="0"/>
              <w:autoSpaceDE w:val="0"/>
              <w:autoSpaceDN w:val="0"/>
              <w:adjustRightInd w:val="0"/>
              <w:rPr>
                <w:rFonts w:ascii="Times" w:hAnsi="Times" w:cs="Helvetica"/>
              </w:rPr>
            </w:pPr>
            <w:r w:rsidRPr="00A5635F">
              <w:rPr>
                <w:rFonts w:ascii="Times" w:hAnsi="Times" w:cs="Helvetica"/>
              </w:rPr>
              <w:t>Mar 25, 2015</w:t>
            </w:r>
          </w:p>
        </w:tc>
      </w:tr>
      <w:tr w:rsidR="00A5635F" w14:paraId="5B993357" w14:textId="77777777" w:rsidTr="00A5635F">
        <w:tc>
          <w:tcPr>
            <w:tcW w:w="4540" w:type="dxa"/>
            <w:tcBorders>
              <w:left w:val="nil"/>
            </w:tcBorders>
            <w:tcMar>
              <w:top w:w="100" w:type="nil"/>
              <w:left w:w="100" w:type="nil"/>
              <w:bottom w:w="100" w:type="nil"/>
              <w:right w:w="100" w:type="nil"/>
            </w:tcMar>
          </w:tcPr>
          <w:p w14:paraId="07B63598"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432CAC1" w14:textId="42D489A5" w:rsidR="00A5635F" w:rsidRPr="00A5635F" w:rsidRDefault="00A5635F">
            <w:pPr>
              <w:widowControl w:val="0"/>
              <w:autoSpaceDE w:val="0"/>
              <w:autoSpaceDN w:val="0"/>
              <w:adjustRightInd w:val="0"/>
              <w:rPr>
                <w:rFonts w:ascii="Times" w:hAnsi="Times" w:cs="Helvetica"/>
              </w:rPr>
            </w:pPr>
            <w:r w:rsidRPr="00A5635F">
              <w:rPr>
                <w:rFonts w:ascii="Times" w:hAnsi="Times" w:cs="Helvetica"/>
              </w:rPr>
              <w:t xml:space="preserve">May 25, </w:t>
            </w:r>
            <w:r w:rsidR="000A19D7" w:rsidRPr="00A5635F">
              <w:rPr>
                <w:rFonts w:ascii="Times" w:hAnsi="Times" w:cs="Helvetica"/>
              </w:rPr>
              <w:t>2015 </w:t>
            </w:r>
          </w:p>
        </w:tc>
      </w:tr>
      <w:tr w:rsidR="00A5635F" w14:paraId="0913AC15" w14:textId="77777777" w:rsidTr="00A5635F">
        <w:tc>
          <w:tcPr>
            <w:tcW w:w="4540" w:type="dxa"/>
            <w:tcBorders>
              <w:left w:val="nil"/>
            </w:tcBorders>
            <w:tcMar>
              <w:top w:w="100" w:type="nil"/>
              <w:left w:w="100" w:type="nil"/>
              <w:bottom w:w="100" w:type="nil"/>
              <w:right w:w="100" w:type="nil"/>
            </w:tcMar>
          </w:tcPr>
          <w:p w14:paraId="1F5379BB"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071CEB4" w14:textId="249962FA" w:rsidR="00A5635F" w:rsidRPr="00A5635F" w:rsidRDefault="00A5635F">
            <w:pPr>
              <w:widowControl w:val="0"/>
              <w:autoSpaceDE w:val="0"/>
              <w:autoSpaceDN w:val="0"/>
              <w:adjustRightInd w:val="0"/>
              <w:rPr>
                <w:rFonts w:ascii="Times" w:hAnsi="Times" w:cs="Helvetica"/>
              </w:rPr>
            </w:pPr>
            <w:r w:rsidRPr="00A5635F">
              <w:rPr>
                <w:rFonts w:ascii="Times" w:hAnsi="Times" w:cs="Helvetica"/>
              </w:rPr>
              <w:t xml:space="preserve">May 25, </w:t>
            </w:r>
            <w:r w:rsidR="000A19D7" w:rsidRPr="00A5635F">
              <w:rPr>
                <w:rFonts w:ascii="Times" w:hAnsi="Times" w:cs="Helvetica"/>
              </w:rPr>
              <w:t>2015 </w:t>
            </w:r>
          </w:p>
        </w:tc>
      </w:tr>
      <w:tr w:rsidR="00A5635F" w14:paraId="1CBA8976" w14:textId="77777777" w:rsidTr="00A5635F">
        <w:tc>
          <w:tcPr>
            <w:tcW w:w="4540" w:type="dxa"/>
            <w:tcBorders>
              <w:left w:val="nil"/>
            </w:tcBorders>
            <w:tcMar>
              <w:top w:w="100" w:type="nil"/>
              <w:left w:w="100" w:type="nil"/>
              <w:bottom w:w="100" w:type="nil"/>
              <w:right w:w="100" w:type="nil"/>
            </w:tcMar>
          </w:tcPr>
          <w:p w14:paraId="52BD4931"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2ADB30B" w14:textId="77777777" w:rsidR="00A5635F" w:rsidRPr="00A5635F" w:rsidRDefault="00A5635F">
            <w:pPr>
              <w:widowControl w:val="0"/>
              <w:autoSpaceDE w:val="0"/>
              <w:autoSpaceDN w:val="0"/>
              <w:adjustRightInd w:val="0"/>
              <w:rPr>
                <w:rFonts w:ascii="Times" w:hAnsi="Times" w:cs="Helvetica"/>
              </w:rPr>
            </w:pPr>
            <w:r w:rsidRPr="00A5635F">
              <w:rPr>
                <w:rFonts w:ascii="Times" w:hAnsi="Times" w:cs="Helvetica"/>
              </w:rPr>
              <w:t>Jun 24, 2015</w:t>
            </w:r>
          </w:p>
        </w:tc>
      </w:tr>
      <w:tr w:rsidR="00A5635F" w14:paraId="3CFA04E1" w14:textId="77777777" w:rsidTr="00A5635F">
        <w:tc>
          <w:tcPr>
            <w:tcW w:w="4540" w:type="dxa"/>
            <w:tcBorders>
              <w:left w:val="nil"/>
            </w:tcBorders>
            <w:tcMar>
              <w:top w:w="100" w:type="nil"/>
              <w:left w:w="100" w:type="nil"/>
              <w:bottom w:w="100" w:type="nil"/>
              <w:right w:w="100" w:type="nil"/>
            </w:tcMar>
          </w:tcPr>
          <w:p w14:paraId="3B382CE3"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51EE311" w14:textId="77777777" w:rsidR="00A5635F" w:rsidRPr="00A5635F" w:rsidRDefault="00A5635F">
            <w:pPr>
              <w:widowControl w:val="0"/>
              <w:autoSpaceDE w:val="0"/>
              <w:autoSpaceDN w:val="0"/>
              <w:adjustRightInd w:val="0"/>
              <w:rPr>
                <w:rFonts w:ascii="Times" w:hAnsi="Times" w:cs="Helvetica"/>
              </w:rPr>
            </w:pPr>
            <w:r w:rsidRPr="00A5635F">
              <w:rPr>
                <w:rFonts w:ascii="Times" w:hAnsi="Times" w:cs="Helvetica"/>
              </w:rPr>
              <w:t>$1,750,000</w:t>
            </w:r>
          </w:p>
        </w:tc>
      </w:tr>
      <w:tr w:rsidR="00A5635F" w14:paraId="5EE2C270" w14:textId="77777777" w:rsidTr="00A5635F">
        <w:tc>
          <w:tcPr>
            <w:tcW w:w="4540" w:type="dxa"/>
            <w:tcBorders>
              <w:left w:val="nil"/>
            </w:tcBorders>
            <w:tcMar>
              <w:top w:w="100" w:type="nil"/>
              <w:left w:w="100" w:type="nil"/>
              <w:bottom w:w="100" w:type="nil"/>
              <w:right w:w="100" w:type="nil"/>
            </w:tcMar>
          </w:tcPr>
          <w:p w14:paraId="5E99EF66"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281F6B8" w14:textId="77777777" w:rsidR="00A5635F" w:rsidRPr="00A5635F" w:rsidRDefault="00A5635F">
            <w:pPr>
              <w:widowControl w:val="0"/>
              <w:autoSpaceDE w:val="0"/>
              <w:autoSpaceDN w:val="0"/>
              <w:adjustRightInd w:val="0"/>
              <w:rPr>
                <w:rFonts w:ascii="Times" w:hAnsi="Times" w:cs="Helvetica"/>
              </w:rPr>
            </w:pPr>
            <w:r w:rsidRPr="00A5635F">
              <w:rPr>
                <w:rFonts w:ascii="Times" w:hAnsi="Times" w:cs="Helvetica"/>
              </w:rPr>
              <w:t>$200,000</w:t>
            </w:r>
          </w:p>
        </w:tc>
      </w:tr>
      <w:tr w:rsidR="00A5635F" w14:paraId="366672B7" w14:textId="77777777" w:rsidTr="00A5635F">
        <w:tc>
          <w:tcPr>
            <w:tcW w:w="4540" w:type="dxa"/>
            <w:tcBorders>
              <w:left w:val="nil"/>
            </w:tcBorders>
            <w:tcMar>
              <w:top w:w="100" w:type="nil"/>
              <w:left w:w="100" w:type="nil"/>
              <w:bottom w:w="100" w:type="nil"/>
              <w:right w:w="100" w:type="nil"/>
            </w:tcMar>
          </w:tcPr>
          <w:p w14:paraId="3C4A3B79"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6D8634F" w14:textId="77777777" w:rsidR="00A5635F" w:rsidRPr="00A5635F" w:rsidRDefault="00A5635F">
            <w:pPr>
              <w:widowControl w:val="0"/>
              <w:autoSpaceDE w:val="0"/>
              <w:autoSpaceDN w:val="0"/>
              <w:adjustRightInd w:val="0"/>
              <w:rPr>
                <w:rFonts w:ascii="Times" w:hAnsi="Times" w:cs="Helvetica"/>
              </w:rPr>
            </w:pPr>
            <w:r w:rsidRPr="00A5635F">
              <w:rPr>
                <w:rFonts w:ascii="Times" w:hAnsi="Times" w:cs="Helvetica"/>
              </w:rPr>
              <w:t>$10,000</w:t>
            </w:r>
          </w:p>
        </w:tc>
      </w:tr>
      <w:tr w:rsidR="00A5635F" w14:paraId="05DAD7C5" w14:textId="77777777" w:rsidTr="00A5635F">
        <w:tc>
          <w:tcPr>
            <w:tcW w:w="4540" w:type="dxa"/>
            <w:tcBorders>
              <w:left w:val="nil"/>
            </w:tcBorders>
            <w:tcMar>
              <w:top w:w="100" w:type="nil"/>
              <w:left w:w="100" w:type="nil"/>
              <w:bottom w:w="100" w:type="nil"/>
              <w:right w:w="100" w:type="nil"/>
            </w:tcMar>
          </w:tcPr>
          <w:p w14:paraId="26E44AF1"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F1BBAD2" w14:textId="77777777" w:rsidR="00A5635F" w:rsidRPr="00A5635F" w:rsidRDefault="00A5635F">
            <w:pPr>
              <w:widowControl w:val="0"/>
              <w:autoSpaceDE w:val="0"/>
              <w:autoSpaceDN w:val="0"/>
              <w:adjustRightInd w:val="0"/>
              <w:rPr>
                <w:rFonts w:ascii="Times" w:hAnsi="Times" w:cs="Helvetica"/>
              </w:rPr>
            </w:pPr>
            <w:r w:rsidRPr="00A5635F">
              <w:rPr>
                <w:rFonts w:ascii="Times" w:hAnsi="Times" w:cs="Helvetica"/>
              </w:rPr>
              <w:t>Others (see text field entitled "Additional Information on Eligibility" for clarification)</w:t>
            </w:r>
          </w:p>
        </w:tc>
      </w:tr>
      <w:tr w:rsidR="00A5635F" w14:paraId="68B0C6C9" w14:textId="77777777" w:rsidTr="00A5635F">
        <w:tc>
          <w:tcPr>
            <w:tcW w:w="4540" w:type="dxa"/>
            <w:tcBorders>
              <w:left w:val="nil"/>
            </w:tcBorders>
            <w:tcMar>
              <w:top w:w="100" w:type="nil"/>
              <w:left w:w="100" w:type="nil"/>
              <w:bottom w:w="100" w:type="nil"/>
              <w:right w:w="100" w:type="nil"/>
            </w:tcMar>
          </w:tcPr>
          <w:p w14:paraId="37944D00" w14:textId="77777777" w:rsidR="00A5635F" w:rsidRPr="00A5635F" w:rsidRDefault="00A5635F">
            <w:pPr>
              <w:widowControl w:val="0"/>
              <w:autoSpaceDE w:val="0"/>
              <w:autoSpaceDN w:val="0"/>
              <w:adjustRightInd w:val="0"/>
              <w:rPr>
                <w:rFonts w:ascii="Times" w:hAnsi="Times" w:cs="Helvetica"/>
                <w:b/>
                <w:bCs/>
              </w:rPr>
            </w:pPr>
            <w:r w:rsidRPr="00A5635F">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F5AC7D3" w14:textId="77777777" w:rsidR="00A5635F" w:rsidRPr="00A5635F" w:rsidRDefault="00A5635F">
            <w:pPr>
              <w:widowControl w:val="0"/>
              <w:autoSpaceDE w:val="0"/>
              <w:autoSpaceDN w:val="0"/>
              <w:adjustRightInd w:val="0"/>
              <w:rPr>
                <w:rFonts w:ascii="Times" w:hAnsi="Times" w:cs="Helvetica"/>
              </w:rPr>
            </w:pPr>
            <w:r w:rsidRPr="00A5635F">
              <w:rPr>
                <w:rFonts w:ascii="Times" w:hAnsi="Times" w:cs="Helvetica"/>
              </w:rPr>
              <w:t>Eligible applicants are institutions of higher education, nonprofits, commercial organizations, international or foreign organizations or governments, organizations under the jurisdiction of foreign governments, individuals, and state, local and Indian Tribal governments. If the applicant is a university that has a NOAA Joint or Cooperative Institute (CI), the institution is encouraged to submit an application that will be associated with the CI. The application must specify the name of the CI, its most recent award number, and the NOAA- approved research theme applicable to the work to be performed in the project narrative. The application must use the facilities and administrative rate (F&amp;A or Indirect Cost Rate) associated with most recent CI award. If the application is selected for funding, NMFS will notify the university that a separate competitive award will be issued with its own award number. However, the competitive award will include a Special Award Condition (SAC) that evidences the link between it and the CI award. The SAC will provide (1) that the university has submitted the proposal to be associated with the CI; (2) that any existing University/NOAA MOA will be incorporated by reference into the terms of the competitive award, and (3) that any progress report(s) for the competitive award must follow the timetable of and be submitted by the CI directly to the funding program. Copies of these progress reports will be attached to the CI's performance report as an appendix.</w:t>
            </w:r>
          </w:p>
        </w:tc>
      </w:tr>
      <w:tr w:rsidR="00AE3355" w14:paraId="5C47A4B6" w14:textId="77777777" w:rsidTr="00AE3355">
        <w:tc>
          <w:tcPr>
            <w:tcW w:w="4540" w:type="dxa"/>
            <w:tcBorders>
              <w:left w:val="nil"/>
            </w:tcBorders>
            <w:tcMar>
              <w:top w:w="100" w:type="nil"/>
              <w:left w:w="100" w:type="nil"/>
              <w:bottom w:w="100" w:type="nil"/>
              <w:right w:w="100" w:type="nil"/>
            </w:tcMar>
          </w:tcPr>
          <w:p w14:paraId="77AA3A8A"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5894B745"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Department of Commerce</w:t>
            </w:r>
          </w:p>
        </w:tc>
      </w:tr>
      <w:tr w:rsidR="00AE3355" w14:paraId="757AC3AA" w14:textId="77777777" w:rsidTr="00AE3355">
        <w:tc>
          <w:tcPr>
            <w:tcW w:w="4540" w:type="dxa"/>
            <w:tcBorders>
              <w:left w:val="nil"/>
            </w:tcBorders>
            <w:tcMar>
              <w:top w:w="100" w:type="nil"/>
              <w:left w:w="100" w:type="nil"/>
              <w:bottom w:w="100" w:type="nil"/>
              <w:right w:w="100" w:type="nil"/>
            </w:tcMar>
          </w:tcPr>
          <w:p w14:paraId="4386C15E"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3B51887"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The purpose of this notice is to request applications for special projects and programs associated with NMFS Office of International Affairs and Seafood Inspection (IASI) strategic plan and mission goals (http://www.nmfs.noaa.gov/ia/), as well as to provide the general public with information and guidelines on how IASI will select proposals and administer discretionary Federal assistance under this National Marine Fisheries Service Fisheries International Cooperation and Assistance Program (FICAP) - FY 2015 Announcement. This program is a mechanism to encourage research, education, policy, and outreach, innovative projects, or sponsorship that are not addressed through our competitive discretionary programs. Funding for potential projects in this notice is contingent upon the availability of Fiscal Year 2015 appropriations. Applicants are hereby given notice that funds have not yet been appropriated for any potential activities in this notice. Publication of this announcement does not oblige IASI to review an application, or to award any specific project, or to obligate any available funds.</w:t>
            </w:r>
          </w:p>
        </w:tc>
      </w:tr>
      <w:tr w:rsidR="00AE3355" w14:paraId="724222F2" w14:textId="77777777" w:rsidTr="00AE3355">
        <w:tc>
          <w:tcPr>
            <w:tcW w:w="4540" w:type="dxa"/>
            <w:tcBorders>
              <w:left w:val="nil"/>
            </w:tcBorders>
            <w:tcMar>
              <w:top w:w="100" w:type="nil"/>
              <w:left w:w="100" w:type="nil"/>
              <w:bottom w:w="100" w:type="nil"/>
              <w:right w:w="100" w:type="nil"/>
            </w:tcMar>
          </w:tcPr>
          <w:p w14:paraId="01B13BAF"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74B63D9" w14:textId="77777777" w:rsidR="00AE3355" w:rsidRPr="00AE3355" w:rsidRDefault="00AE3355">
            <w:pPr>
              <w:widowControl w:val="0"/>
              <w:autoSpaceDE w:val="0"/>
              <w:autoSpaceDN w:val="0"/>
              <w:adjustRightInd w:val="0"/>
              <w:rPr>
                <w:rFonts w:ascii="Times" w:hAnsi="Times" w:cs="Helvetica"/>
              </w:rPr>
            </w:pPr>
          </w:p>
        </w:tc>
      </w:tr>
      <w:tr w:rsidR="00AE3355" w14:paraId="660C1F90" w14:textId="77777777" w:rsidTr="00AE3355">
        <w:tc>
          <w:tcPr>
            <w:tcW w:w="4540" w:type="dxa"/>
            <w:tcBorders>
              <w:left w:val="nil"/>
            </w:tcBorders>
            <w:tcMar>
              <w:top w:w="100" w:type="nil"/>
              <w:left w:w="100" w:type="nil"/>
              <w:bottom w:w="100" w:type="nil"/>
              <w:right w:w="100" w:type="nil"/>
            </w:tcMar>
          </w:tcPr>
          <w:p w14:paraId="6E4387B3"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FB9E161"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If you have difficulty accessing the full announcement electronically, please contact:</w:t>
            </w:r>
          </w:p>
          <w:p w14:paraId="090809C1" w14:textId="77777777" w:rsidR="00AE3355" w:rsidRPr="00AE3355" w:rsidRDefault="00AE3355">
            <w:pPr>
              <w:widowControl w:val="0"/>
              <w:autoSpaceDE w:val="0"/>
              <w:autoSpaceDN w:val="0"/>
              <w:adjustRightInd w:val="0"/>
              <w:rPr>
                <w:rFonts w:ascii="Times" w:hAnsi="Times" w:cs="Helvetica"/>
              </w:rPr>
            </w:pPr>
          </w:p>
          <w:p w14:paraId="146AD77B"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 xml:space="preserve">National Marine Fisheries Service (NMFS) Christopher Rogers Phone Number: 301-427-8375 Email: Christopher.Rogers@noaa.gov 1315 East-West Hwy Suite 10648 Silver Spring, MD 20910-3282 </w:t>
            </w:r>
          </w:p>
          <w:p w14:paraId="61D93D28" w14:textId="77777777" w:rsidR="00AE3355" w:rsidRPr="00AE3355" w:rsidRDefault="004618FC">
            <w:pPr>
              <w:widowControl w:val="0"/>
              <w:autoSpaceDE w:val="0"/>
              <w:autoSpaceDN w:val="0"/>
              <w:adjustRightInd w:val="0"/>
              <w:rPr>
                <w:rFonts w:ascii="Times" w:hAnsi="Times" w:cs="Helvetica"/>
              </w:rPr>
            </w:pPr>
            <w:hyperlink r:id="rId118" w:history="1">
              <w:r w:rsidR="00AE3355" w:rsidRPr="00AE3355">
                <w:rPr>
                  <w:rStyle w:val="Hyperlink"/>
                  <w:rFonts w:ascii="Times" w:hAnsi="Times" w:cs="Helvetica"/>
                </w:rPr>
                <w:t>Work</w:t>
              </w:r>
            </w:hyperlink>
          </w:p>
        </w:tc>
      </w:tr>
    </w:tbl>
    <w:p w14:paraId="5B170C61" w14:textId="77777777" w:rsidR="00A5635F" w:rsidRPr="00FF5D83" w:rsidRDefault="00A5635F" w:rsidP="00A5635F">
      <w:pPr>
        <w:widowControl w:val="0"/>
        <w:autoSpaceDE w:val="0"/>
        <w:autoSpaceDN w:val="0"/>
        <w:adjustRightInd w:val="0"/>
        <w:rPr>
          <w:rFonts w:ascii="Times" w:hAnsi="Times" w:cs="Helvetica"/>
        </w:rPr>
      </w:pPr>
    </w:p>
    <w:p w14:paraId="38143DEF" w14:textId="77777777" w:rsidR="00A5635F" w:rsidRDefault="004618FC" w:rsidP="00A5635F">
      <w:pPr>
        <w:widowControl w:val="0"/>
        <w:pBdr>
          <w:bottom w:val="single" w:sz="6" w:space="1" w:color="auto"/>
        </w:pBdr>
        <w:autoSpaceDE w:val="0"/>
        <w:autoSpaceDN w:val="0"/>
        <w:adjustRightInd w:val="0"/>
        <w:rPr>
          <w:rFonts w:ascii="Times" w:hAnsi="Times" w:cs="Helvetica"/>
          <w:color w:val="386EFF"/>
          <w:u w:val="single" w:color="386EFF"/>
        </w:rPr>
      </w:pPr>
      <w:hyperlink r:id="rId119" w:history="1">
        <w:r w:rsidR="00A5635F" w:rsidRPr="00FF5D83">
          <w:rPr>
            <w:rFonts w:ascii="Times" w:hAnsi="Times" w:cs="Helvetica"/>
            <w:color w:val="386EFF"/>
            <w:u w:val="single" w:color="386EFF"/>
          </w:rPr>
          <w:t>http://www.grants.gov/web/grants/view-opportunity.html?oppId=275421</w:t>
        </w:r>
      </w:hyperlink>
    </w:p>
    <w:p w14:paraId="7BEABC2B" w14:textId="77777777" w:rsidR="00AE3355" w:rsidRPr="00FF5D83" w:rsidRDefault="00AE3355" w:rsidP="00A5635F">
      <w:pPr>
        <w:widowControl w:val="0"/>
        <w:pBdr>
          <w:bottom w:val="single" w:sz="6" w:space="1" w:color="auto"/>
        </w:pBdr>
        <w:autoSpaceDE w:val="0"/>
        <w:autoSpaceDN w:val="0"/>
        <w:adjustRightInd w:val="0"/>
        <w:rPr>
          <w:rFonts w:ascii="Times" w:hAnsi="Times" w:cs="Helvetica"/>
        </w:rPr>
      </w:pPr>
    </w:p>
    <w:p w14:paraId="7A23D710" w14:textId="77777777" w:rsidR="00AE3355" w:rsidRDefault="00AE3355" w:rsidP="00A5635F">
      <w:pPr>
        <w:widowControl w:val="0"/>
        <w:autoSpaceDE w:val="0"/>
        <w:autoSpaceDN w:val="0"/>
        <w:adjustRightInd w:val="0"/>
        <w:rPr>
          <w:rFonts w:ascii="Times" w:hAnsi="Times" w:cs="Helvetica"/>
        </w:rPr>
      </w:pPr>
    </w:p>
    <w:p w14:paraId="326CE1E1" w14:textId="2E085167" w:rsidR="00A5635F" w:rsidRDefault="00A5635F" w:rsidP="00A5635F">
      <w:pPr>
        <w:widowControl w:val="0"/>
        <w:autoSpaceDE w:val="0"/>
        <w:autoSpaceDN w:val="0"/>
        <w:adjustRightInd w:val="0"/>
        <w:rPr>
          <w:rFonts w:ascii="Times" w:hAnsi="Times" w:cs="Helvetica"/>
        </w:rPr>
      </w:pPr>
      <w:bookmarkStart w:id="72" w:name="AGSeaGrantNMFS"/>
      <w:bookmarkEnd w:id="72"/>
      <w:r w:rsidRPr="009E1625">
        <w:rPr>
          <w:rFonts w:ascii="Times" w:hAnsi="Times" w:cs="Helvetica"/>
        </w:rPr>
        <w:t>2015 Sea Grant - NMFS “O</w:t>
      </w:r>
      <w:r w:rsidR="00AE3355">
        <w:rPr>
          <w:rFonts w:ascii="Times" w:hAnsi="Times" w:cs="Helvetica"/>
        </w:rPr>
        <w:t xml:space="preserve">n Assignment” Exchange Program </w:t>
      </w:r>
      <w:r w:rsidRPr="009E1625">
        <w:rPr>
          <w:rFonts w:ascii="Times" w:hAnsi="Times" w:cs="Helvetica"/>
        </w:rPr>
        <w:t>Grant</w:t>
      </w:r>
    </w:p>
    <w:p w14:paraId="27784DC9" w14:textId="19551436" w:rsidR="00AE3355" w:rsidRDefault="00AE3355" w:rsidP="00A5635F">
      <w:pPr>
        <w:widowControl w:val="0"/>
        <w:autoSpaceDE w:val="0"/>
        <w:autoSpaceDN w:val="0"/>
        <w:adjustRightInd w:val="0"/>
        <w:rPr>
          <w:rFonts w:ascii="Times" w:hAnsi="Times" w:cs="Helvetica"/>
        </w:rPr>
      </w:pPr>
      <w:r>
        <w:rPr>
          <w:rFonts w:ascii="Times" w:hAnsi="Times" w:cs="Helvetica"/>
        </w:rPr>
        <w:t>And Modification 1</w:t>
      </w:r>
    </w:p>
    <w:p w14:paraId="4D4CE0B3" w14:textId="77777777" w:rsidR="00AE3355" w:rsidRDefault="00AE3355" w:rsidP="00A5635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AE3355" w:rsidRPr="00AE3355" w14:paraId="325F5098" w14:textId="77777777">
        <w:tc>
          <w:tcPr>
            <w:tcW w:w="4540" w:type="dxa"/>
            <w:tcMar>
              <w:top w:w="100" w:type="nil"/>
              <w:left w:w="100" w:type="nil"/>
              <w:bottom w:w="100" w:type="nil"/>
              <w:right w:w="100" w:type="nil"/>
            </w:tcMar>
          </w:tcPr>
          <w:p w14:paraId="454FE295" w14:textId="77777777" w:rsidR="00AE3355" w:rsidRPr="00AE3355" w:rsidRDefault="00AE3355" w:rsidP="00AE3355">
            <w:pPr>
              <w:widowControl w:val="0"/>
              <w:autoSpaceDE w:val="0"/>
              <w:autoSpaceDN w:val="0"/>
              <w:adjustRightInd w:val="0"/>
              <w:rPr>
                <w:rFonts w:ascii="Times" w:hAnsi="Times" w:cs="Helvetica"/>
                <w:b/>
                <w:bCs/>
              </w:rPr>
            </w:pPr>
            <w:r w:rsidRPr="00AE3355">
              <w:rPr>
                <w:rFonts w:ascii="Times" w:hAnsi="Times" w:cs="Helvetica"/>
                <w:b/>
                <w:bCs/>
              </w:rPr>
              <w:t>Document Type:</w:t>
            </w:r>
          </w:p>
        </w:tc>
        <w:tc>
          <w:tcPr>
            <w:tcW w:w="5800" w:type="dxa"/>
            <w:tcMar>
              <w:top w:w="100" w:type="nil"/>
              <w:left w:w="100" w:type="nil"/>
              <w:bottom w:w="100" w:type="nil"/>
              <w:right w:w="100" w:type="nil"/>
            </w:tcMar>
            <w:vAlign w:val="center"/>
          </w:tcPr>
          <w:p w14:paraId="24B44246" w14:textId="77777777" w:rsidR="00AE3355" w:rsidRPr="00AE3355" w:rsidRDefault="00AE3355" w:rsidP="00AE3355">
            <w:pPr>
              <w:widowControl w:val="0"/>
              <w:autoSpaceDE w:val="0"/>
              <w:autoSpaceDN w:val="0"/>
              <w:adjustRightInd w:val="0"/>
              <w:rPr>
                <w:rFonts w:ascii="Times" w:hAnsi="Times" w:cs="Helvetica"/>
              </w:rPr>
            </w:pPr>
            <w:r w:rsidRPr="00AE3355">
              <w:rPr>
                <w:rFonts w:ascii="Times" w:hAnsi="Times" w:cs="Helvetica"/>
              </w:rPr>
              <w:t>Grants Notice</w:t>
            </w:r>
          </w:p>
        </w:tc>
      </w:tr>
      <w:tr w:rsidR="00AE3355" w:rsidRPr="00AE3355" w14:paraId="63B7E81F" w14:textId="77777777">
        <w:tblPrEx>
          <w:tblBorders>
            <w:top w:val="none" w:sz="0" w:space="0" w:color="auto"/>
          </w:tblBorders>
        </w:tblPrEx>
        <w:tc>
          <w:tcPr>
            <w:tcW w:w="4540" w:type="dxa"/>
            <w:tcMar>
              <w:top w:w="100" w:type="nil"/>
              <w:left w:w="100" w:type="nil"/>
              <w:bottom w:w="100" w:type="nil"/>
              <w:right w:w="100" w:type="nil"/>
            </w:tcMar>
          </w:tcPr>
          <w:p w14:paraId="0DA3B6E8" w14:textId="77777777" w:rsidR="00AE3355" w:rsidRPr="00AE3355" w:rsidRDefault="00AE3355" w:rsidP="00AE3355">
            <w:pPr>
              <w:widowControl w:val="0"/>
              <w:autoSpaceDE w:val="0"/>
              <w:autoSpaceDN w:val="0"/>
              <w:adjustRightInd w:val="0"/>
              <w:rPr>
                <w:rFonts w:ascii="Times" w:hAnsi="Times" w:cs="Helvetica"/>
                <w:b/>
                <w:bCs/>
              </w:rPr>
            </w:pPr>
            <w:r w:rsidRPr="00AE3355">
              <w:rPr>
                <w:rFonts w:ascii="Times" w:hAnsi="Times" w:cs="Helvetica"/>
                <w:b/>
                <w:bCs/>
              </w:rPr>
              <w:t>Funding Opportunity Number:</w:t>
            </w:r>
          </w:p>
        </w:tc>
        <w:tc>
          <w:tcPr>
            <w:tcW w:w="5800" w:type="dxa"/>
            <w:tcMar>
              <w:top w:w="100" w:type="nil"/>
              <w:left w:w="100" w:type="nil"/>
              <w:bottom w:w="100" w:type="nil"/>
              <w:right w:w="100" w:type="nil"/>
            </w:tcMar>
            <w:vAlign w:val="center"/>
          </w:tcPr>
          <w:p w14:paraId="5CAC9408" w14:textId="77777777" w:rsidR="00AE3355" w:rsidRPr="00AE3355" w:rsidRDefault="00AE3355" w:rsidP="00AE3355">
            <w:pPr>
              <w:widowControl w:val="0"/>
              <w:autoSpaceDE w:val="0"/>
              <w:autoSpaceDN w:val="0"/>
              <w:adjustRightInd w:val="0"/>
              <w:rPr>
                <w:rFonts w:ascii="Times" w:hAnsi="Times" w:cs="Helvetica"/>
              </w:rPr>
            </w:pPr>
            <w:r w:rsidRPr="00AE3355">
              <w:rPr>
                <w:rFonts w:ascii="Times" w:hAnsi="Times" w:cs="Helvetica"/>
              </w:rPr>
              <w:t>NOAA-OAR-SG-2015-2004422</w:t>
            </w:r>
          </w:p>
        </w:tc>
      </w:tr>
      <w:tr w:rsidR="00AE3355" w:rsidRPr="00AE3355" w14:paraId="6A484697" w14:textId="77777777">
        <w:tblPrEx>
          <w:tblBorders>
            <w:top w:val="none" w:sz="0" w:space="0" w:color="auto"/>
          </w:tblBorders>
        </w:tblPrEx>
        <w:tc>
          <w:tcPr>
            <w:tcW w:w="4540" w:type="dxa"/>
            <w:tcMar>
              <w:top w:w="100" w:type="nil"/>
              <w:left w:w="100" w:type="nil"/>
              <w:bottom w:w="100" w:type="nil"/>
              <w:right w:w="100" w:type="nil"/>
            </w:tcMar>
          </w:tcPr>
          <w:p w14:paraId="2150D8B6" w14:textId="77777777" w:rsidR="00AE3355" w:rsidRPr="00AE3355" w:rsidRDefault="00AE3355" w:rsidP="00AE3355">
            <w:pPr>
              <w:widowControl w:val="0"/>
              <w:autoSpaceDE w:val="0"/>
              <w:autoSpaceDN w:val="0"/>
              <w:adjustRightInd w:val="0"/>
              <w:rPr>
                <w:rFonts w:ascii="Times" w:hAnsi="Times" w:cs="Helvetica"/>
                <w:b/>
                <w:bCs/>
              </w:rPr>
            </w:pPr>
            <w:r w:rsidRPr="00AE3355">
              <w:rPr>
                <w:rFonts w:ascii="Times" w:hAnsi="Times" w:cs="Helvetica"/>
                <w:b/>
                <w:bCs/>
              </w:rPr>
              <w:t>Funding Opportunity Title:</w:t>
            </w:r>
          </w:p>
        </w:tc>
        <w:tc>
          <w:tcPr>
            <w:tcW w:w="5800" w:type="dxa"/>
            <w:tcMar>
              <w:top w:w="100" w:type="nil"/>
              <w:left w:w="100" w:type="nil"/>
              <w:bottom w:w="100" w:type="nil"/>
              <w:right w:w="100" w:type="nil"/>
            </w:tcMar>
            <w:vAlign w:val="center"/>
          </w:tcPr>
          <w:p w14:paraId="359683BA" w14:textId="77777777" w:rsidR="00AE3355" w:rsidRPr="00AE3355" w:rsidRDefault="00AE3355" w:rsidP="00AE3355">
            <w:pPr>
              <w:widowControl w:val="0"/>
              <w:autoSpaceDE w:val="0"/>
              <w:autoSpaceDN w:val="0"/>
              <w:adjustRightInd w:val="0"/>
              <w:rPr>
                <w:rFonts w:ascii="Times" w:hAnsi="Times" w:cs="Helvetica"/>
              </w:rPr>
            </w:pPr>
            <w:r w:rsidRPr="00AE3355">
              <w:rPr>
                <w:rFonts w:ascii="Times" w:hAnsi="Times" w:cs="Helvetica"/>
              </w:rPr>
              <w:t>2015 Sea Grant - NMFS “On Assignment” Exchange Program</w:t>
            </w:r>
          </w:p>
        </w:tc>
      </w:tr>
      <w:tr w:rsidR="00AE3355" w:rsidRPr="00AE3355" w14:paraId="6AE6CB3C" w14:textId="77777777">
        <w:tblPrEx>
          <w:tblBorders>
            <w:top w:val="none" w:sz="0" w:space="0" w:color="auto"/>
          </w:tblBorders>
        </w:tblPrEx>
        <w:tc>
          <w:tcPr>
            <w:tcW w:w="4540" w:type="dxa"/>
            <w:tcMar>
              <w:top w:w="100" w:type="nil"/>
              <w:left w:w="100" w:type="nil"/>
              <w:bottom w:w="100" w:type="nil"/>
              <w:right w:w="100" w:type="nil"/>
            </w:tcMar>
          </w:tcPr>
          <w:p w14:paraId="71C90EC1" w14:textId="77777777" w:rsidR="00AE3355" w:rsidRPr="00AE3355" w:rsidRDefault="00AE3355" w:rsidP="00AE3355">
            <w:pPr>
              <w:widowControl w:val="0"/>
              <w:autoSpaceDE w:val="0"/>
              <w:autoSpaceDN w:val="0"/>
              <w:adjustRightInd w:val="0"/>
              <w:rPr>
                <w:rFonts w:ascii="Times" w:hAnsi="Times" w:cs="Helvetica"/>
                <w:b/>
                <w:bCs/>
              </w:rPr>
            </w:pPr>
            <w:r w:rsidRPr="00AE3355">
              <w:rPr>
                <w:rFonts w:ascii="Times" w:hAnsi="Times" w:cs="Helvetica"/>
                <w:b/>
                <w:bCs/>
              </w:rPr>
              <w:t>Opportunity Category:</w:t>
            </w:r>
          </w:p>
        </w:tc>
        <w:tc>
          <w:tcPr>
            <w:tcW w:w="5800" w:type="dxa"/>
            <w:tcMar>
              <w:top w:w="100" w:type="nil"/>
              <w:left w:w="100" w:type="nil"/>
              <w:bottom w:w="100" w:type="nil"/>
              <w:right w:w="100" w:type="nil"/>
            </w:tcMar>
            <w:vAlign w:val="center"/>
          </w:tcPr>
          <w:p w14:paraId="494804A3" w14:textId="77777777" w:rsidR="00AE3355" w:rsidRPr="00AE3355" w:rsidRDefault="00AE3355" w:rsidP="00AE3355">
            <w:pPr>
              <w:widowControl w:val="0"/>
              <w:autoSpaceDE w:val="0"/>
              <w:autoSpaceDN w:val="0"/>
              <w:adjustRightInd w:val="0"/>
              <w:rPr>
                <w:rFonts w:ascii="Times" w:hAnsi="Times" w:cs="Helvetica"/>
              </w:rPr>
            </w:pPr>
            <w:r w:rsidRPr="00AE3355">
              <w:rPr>
                <w:rFonts w:ascii="Times" w:hAnsi="Times" w:cs="Helvetica"/>
              </w:rPr>
              <w:t>Discretionary</w:t>
            </w:r>
          </w:p>
        </w:tc>
      </w:tr>
      <w:tr w:rsidR="00AE3355" w:rsidRPr="00AE3355" w14:paraId="4BC53E69" w14:textId="77777777">
        <w:tblPrEx>
          <w:tblBorders>
            <w:top w:val="none" w:sz="0" w:space="0" w:color="auto"/>
          </w:tblBorders>
        </w:tblPrEx>
        <w:tc>
          <w:tcPr>
            <w:tcW w:w="4540" w:type="dxa"/>
            <w:tcMar>
              <w:top w:w="100" w:type="nil"/>
              <w:left w:w="100" w:type="nil"/>
              <w:bottom w:w="100" w:type="nil"/>
              <w:right w:w="100" w:type="nil"/>
            </w:tcMar>
          </w:tcPr>
          <w:p w14:paraId="330FBDD3" w14:textId="77777777" w:rsidR="00AE3355" w:rsidRPr="00AE3355" w:rsidRDefault="00AE3355" w:rsidP="00AE3355">
            <w:pPr>
              <w:widowControl w:val="0"/>
              <w:autoSpaceDE w:val="0"/>
              <w:autoSpaceDN w:val="0"/>
              <w:adjustRightInd w:val="0"/>
              <w:rPr>
                <w:rFonts w:ascii="Times" w:hAnsi="Times" w:cs="Helvetica"/>
                <w:b/>
                <w:bCs/>
              </w:rPr>
            </w:pPr>
            <w:r w:rsidRPr="00AE3355">
              <w:rPr>
                <w:rFonts w:ascii="Times" w:hAnsi="Times" w:cs="Helvetica"/>
                <w:b/>
                <w:bCs/>
              </w:rPr>
              <w:t>Funding Instrument Type:</w:t>
            </w:r>
          </w:p>
        </w:tc>
        <w:tc>
          <w:tcPr>
            <w:tcW w:w="5800" w:type="dxa"/>
            <w:tcMar>
              <w:top w:w="100" w:type="nil"/>
              <w:left w:w="100" w:type="nil"/>
              <w:bottom w:w="100" w:type="nil"/>
              <w:right w:w="100" w:type="nil"/>
            </w:tcMar>
            <w:vAlign w:val="center"/>
          </w:tcPr>
          <w:p w14:paraId="7DF21965" w14:textId="77777777" w:rsidR="00AE3355" w:rsidRPr="00AE3355" w:rsidRDefault="00AE3355" w:rsidP="00AE3355">
            <w:pPr>
              <w:widowControl w:val="0"/>
              <w:autoSpaceDE w:val="0"/>
              <w:autoSpaceDN w:val="0"/>
              <w:adjustRightInd w:val="0"/>
              <w:rPr>
                <w:rFonts w:ascii="Times" w:hAnsi="Times" w:cs="Helvetica"/>
              </w:rPr>
            </w:pPr>
            <w:r w:rsidRPr="00AE3355">
              <w:rPr>
                <w:rFonts w:ascii="Times" w:hAnsi="Times" w:cs="Helvetica"/>
              </w:rPr>
              <w:t>Cooperative Agreement</w:t>
            </w:r>
          </w:p>
        </w:tc>
      </w:tr>
      <w:tr w:rsidR="00AE3355" w:rsidRPr="00AE3355" w14:paraId="22A54B9C" w14:textId="77777777">
        <w:tblPrEx>
          <w:tblBorders>
            <w:top w:val="none" w:sz="0" w:space="0" w:color="auto"/>
          </w:tblBorders>
        </w:tblPrEx>
        <w:tc>
          <w:tcPr>
            <w:tcW w:w="4540" w:type="dxa"/>
            <w:tcMar>
              <w:top w:w="100" w:type="nil"/>
              <w:left w:w="100" w:type="nil"/>
              <w:bottom w:w="100" w:type="nil"/>
              <w:right w:w="100" w:type="nil"/>
            </w:tcMar>
          </w:tcPr>
          <w:p w14:paraId="68F832C2" w14:textId="77777777" w:rsidR="00AE3355" w:rsidRPr="00AE3355" w:rsidRDefault="00AE3355" w:rsidP="00AE3355">
            <w:pPr>
              <w:widowControl w:val="0"/>
              <w:autoSpaceDE w:val="0"/>
              <w:autoSpaceDN w:val="0"/>
              <w:adjustRightInd w:val="0"/>
              <w:rPr>
                <w:rFonts w:ascii="Times" w:hAnsi="Times" w:cs="Helvetica"/>
                <w:b/>
                <w:bCs/>
              </w:rPr>
            </w:pPr>
            <w:r w:rsidRPr="00AE3355">
              <w:rPr>
                <w:rFonts w:ascii="Times" w:hAnsi="Times" w:cs="Helvetica"/>
                <w:b/>
                <w:bCs/>
              </w:rPr>
              <w:t>Category of Funding Activity:</w:t>
            </w:r>
          </w:p>
        </w:tc>
        <w:tc>
          <w:tcPr>
            <w:tcW w:w="5800" w:type="dxa"/>
            <w:tcMar>
              <w:top w:w="100" w:type="nil"/>
              <w:left w:w="100" w:type="nil"/>
              <w:bottom w:w="100" w:type="nil"/>
              <w:right w:w="100" w:type="nil"/>
            </w:tcMar>
            <w:vAlign w:val="center"/>
          </w:tcPr>
          <w:p w14:paraId="14C03CE8" w14:textId="77777777" w:rsidR="00AE3355" w:rsidRPr="00AE3355" w:rsidRDefault="00AE3355" w:rsidP="00AE3355">
            <w:pPr>
              <w:widowControl w:val="0"/>
              <w:autoSpaceDE w:val="0"/>
              <w:autoSpaceDN w:val="0"/>
              <w:adjustRightInd w:val="0"/>
              <w:rPr>
                <w:rFonts w:ascii="Times" w:hAnsi="Times" w:cs="Helvetica"/>
              </w:rPr>
            </w:pPr>
            <w:r w:rsidRPr="00AE3355">
              <w:rPr>
                <w:rFonts w:ascii="Times" w:hAnsi="Times" w:cs="Helvetica"/>
              </w:rPr>
              <w:t>Environment</w:t>
            </w:r>
          </w:p>
          <w:p w14:paraId="2DED507F" w14:textId="77777777" w:rsidR="00AE3355" w:rsidRPr="00AE3355" w:rsidRDefault="00AE3355" w:rsidP="00AE3355">
            <w:pPr>
              <w:widowControl w:val="0"/>
              <w:autoSpaceDE w:val="0"/>
              <w:autoSpaceDN w:val="0"/>
              <w:adjustRightInd w:val="0"/>
              <w:rPr>
                <w:rFonts w:ascii="Times" w:hAnsi="Times" w:cs="Helvetica"/>
              </w:rPr>
            </w:pPr>
            <w:r w:rsidRPr="00AE3355">
              <w:rPr>
                <w:rFonts w:ascii="Times" w:hAnsi="Times" w:cs="Helvetica"/>
              </w:rPr>
              <w:t>Natural Resources</w:t>
            </w:r>
          </w:p>
          <w:p w14:paraId="0435E52B" w14:textId="77777777" w:rsidR="00AE3355" w:rsidRPr="00AE3355" w:rsidRDefault="00AE3355" w:rsidP="00AE3355">
            <w:pPr>
              <w:widowControl w:val="0"/>
              <w:autoSpaceDE w:val="0"/>
              <w:autoSpaceDN w:val="0"/>
              <w:adjustRightInd w:val="0"/>
              <w:rPr>
                <w:rFonts w:ascii="Times" w:hAnsi="Times" w:cs="Helvetica"/>
              </w:rPr>
            </w:pPr>
            <w:r w:rsidRPr="00AE3355">
              <w:rPr>
                <w:rFonts w:ascii="Times" w:hAnsi="Times" w:cs="Helvetica"/>
              </w:rPr>
              <w:t>Science and Technology and other Research and Development</w:t>
            </w:r>
          </w:p>
        </w:tc>
      </w:tr>
      <w:tr w:rsidR="00AE3355" w:rsidRPr="00AE3355" w14:paraId="038A95B5" w14:textId="77777777">
        <w:tblPrEx>
          <w:tblBorders>
            <w:top w:val="none" w:sz="0" w:space="0" w:color="auto"/>
          </w:tblBorders>
        </w:tblPrEx>
        <w:tc>
          <w:tcPr>
            <w:tcW w:w="4540" w:type="dxa"/>
            <w:tcMar>
              <w:top w:w="100" w:type="nil"/>
              <w:left w:w="100" w:type="nil"/>
              <w:bottom w:w="100" w:type="nil"/>
              <w:right w:w="100" w:type="nil"/>
            </w:tcMar>
          </w:tcPr>
          <w:p w14:paraId="3A5260DC" w14:textId="77777777" w:rsidR="00AE3355" w:rsidRPr="00AE3355" w:rsidRDefault="00AE3355" w:rsidP="00AE3355">
            <w:pPr>
              <w:widowControl w:val="0"/>
              <w:autoSpaceDE w:val="0"/>
              <w:autoSpaceDN w:val="0"/>
              <w:adjustRightInd w:val="0"/>
              <w:rPr>
                <w:rFonts w:ascii="Times" w:hAnsi="Times" w:cs="Helvetica"/>
                <w:b/>
                <w:bCs/>
              </w:rPr>
            </w:pPr>
            <w:r w:rsidRPr="00AE3355">
              <w:rPr>
                <w:rFonts w:ascii="Times" w:hAnsi="Times" w:cs="Helvetica"/>
                <w:b/>
                <w:bCs/>
              </w:rPr>
              <w:lastRenderedPageBreak/>
              <w:t>Category Explanation:</w:t>
            </w:r>
          </w:p>
        </w:tc>
        <w:tc>
          <w:tcPr>
            <w:tcW w:w="5800" w:type="dxa"/>
            <w:tcMar>
              <w:top w:w="100" w:type="nil"/>
              <w:left w:w="100" w:type="nil"/>
              <w:bottom w:w="100" w:type="nil"/>
              <w:right w:w="100" w:type="nil"/>
            </w:tcMar>
            <w:vAlign w:val="center"/>
          </w:tcPr>
          <w:p w14:paraId="055AB2D0" w14:textId="77777777" w:rsidR="00AE3355" w:rsidRPr="00AE3355" w:rsidRDefault="00AE3355" w:rsidP="00AE3355">
            <w:pPr>
              <w:widowControl w:val="0"/>
              <w:autoSpaceDE w:val="0"/>
              <w:autoSpaceDN w:val="0"/>
              <w:adjustRightInd w:val="0"/>
              <w:rPr>
                <w:rFonts w:ascii="Times" w:hAnsi="Times" w:cs="Helvetica"/>
              </w:rPr>
            </w:pPr>
          </w:p>
        </w:tc>
      </w:tr>
      <w:tr w:rsidR="00AE3355" w:rsidRPr="00AE3355" w14:paraId="3B90AB37" w14:textId="77777777">
        <w:tblPrEx>
          <w:tblBorders>
            <w:top w:val="none" w:sz="0" w:space="0" w:color="auto"/>
          </w:tblBorders>
        </w:tblPrEx>
        <w:tc>
          <w:tcPr>
            <w:tcW w:w="4540" w:type="dxa"/>
            <w:tcMar>
              <w:top w:w="100" w:type="nil"/>
              <w:left w:w="100" w:type="nil"/>
              <w:bottom w:w="100" w:type="nil"/>
              <w:right w:w="100" w:type="nil"/>
            </w:tcMar>
            <w:vAlign w:val="center"/>
          </w:tcPr>
          <w:p w14:paraId="769DE072" w14:textId="77777777" w:rsidR="00AE3355" w:rsidRPr="00AE3355" w:rsidRDefault="00AE3355" w:rsidP="00AE3355">
            <w:pPr>
              <w:widowControl w:val="0"/>
              <w:autoSpaceDE w:val="0"/>
              <w:autoSpaceDN w:val="0"/>
              <w:adjustRightInd w:val="0"/>
              <w:rPr>
                <w:rFonts w:ascii="Times" w:hAnsi="Times" w:cs="Helvetica"/>
                <w:b/>
                <w:bCs/>
              </w:rPr>
            </w:pPr>
            <w:r w:rsidRPr="00AE3355">
              <w:rPr>
                <w:rFonts w:ascii="Times" w:hAnsi="Times" w:cs="Helvetica"/>
                <w:b/>
                <w:bCs/>
              </w:rPr>
              <w:t>Expected Number of Awards:</w:t>
            </w:r>
          </w:p>
        </w:tc>
        <w:tc>
          <w:tcPr>
            <w:tcW w:w="5800" w:type="dxa"/>
            <w:tcMar>
              <w:top w:w="100" w:type="nil"/>
              <w:left w:w="100" w:type="nil"/>
              <w:bottom w:w="100" w:type="nil"/>
              <w:right w:w="100" w:type="nil"/>
            </w:tcMar>
            <w:vAlign w:val="center"/>
          </w:tcPr>
          <w:p w14:paraId="21B86F40" w14:textId="77777777" w:rsidR="00AE3355" w:rsidRPr="00AE3355" w:rsidRDefault="00AE3355" w:rsidP="00AE3355">
            <w:pPr>
              <w:widowControl w:val="0"/>
              <w:autoSpaceDE w:val="0"/>
              <w:autoSpaceDN w:val="0"/>
              <w:adjustRightInd w:val="0"/>
              <w:rPr>
                <w:rFonts w:ascii="Times" w:hAnsi="Times" w:cs="Helvetica"/>
              </w:rPr>
            </w:pPr>
            <w:r w:rsidRPr="00AE3355">
              <w:rPr>
                <w:rFonts w:ascii="Times" w:hAnsi="Times" w:cs="Helvetica"/>
              </w:rPr>
              <w:t>10</w:t>
            </w:r>
          </w:p>
        </w:tc>
      </w:tr>
      <w:tr w:rsidR="00AE3355" w:rsidRPr="00AE3355" w14:paraId="053004BC" w14:textId="77777777">
        <w:tblPrEx>
          <w:tblBorders>
            <w:top w:val="none" w:sz="0" w:space="0" w:color="auto"/>
          </w:tblBorders>
        </w:tblPrEx>
        <w:tc>
          <w:tcPr>
            <w:tcW w:w="4540" w:type="dxa"/>
            <w:tcMar>
              <w:top w:w="100" w:type="nil"/>
              <w:left w:w="100" w:type="nil"/>
              <w:bottom w:w="100" w:type="nil"/>
              <w:right w:w="100" w:type="nil"/>
            </w:tcMar>
          </w:tcPr>
          <w:p w14:paraId="380522F7" w14:textId="77777777" w:rsidR="00AE3355" w:rsidRPr="00AE3355" w:rsidRDefault="00AE3355" w:rsidP="00AE3355">
            <w:pPr>
              <w:widowControl w:val="0"/>
              <w:autoSpaceDE w:val="0"/>
              <w:autoSpaceDN w:val="0"/>
              <w:adjustRightInd w:val="0"/>
              <w:rPr>
                <w:rFonts w:ascii="Times" w:hAnsi="Times" w:cs="Helvetica"/>
                <w:b/>
                <w:bCs/>
              </w:rPr>
            </w:pPr>
            <w:r w:rsidRPr="00AE3355">
              <w:rPr>
                <w:rFonts w:ascii="Times" w:hAnsi="Times" w:cs="Helvetica"/>
                <w:b/>
                <w:bCs/>
              </w:rPr>
              <w:t>CFDA Number(s):</w:t>
            </w:r>
          </w:p>
        </w:tc>
        <w:tc>
          <w:tcPr>
            <w:tcW w:w="5800" w:type="dxa"/>
            <w:tcMar>
              <w:top w:w="100" w:type="nil"/>
              <w:left w:w="100" w:type="nil"/>
              <w:bottom w:w="100" w:type="nil"/>
              <w:right w:w="100" w:type="nil"/>
            </w:tcMar>
            <w:vAlign w:val="center"/>
          </w:tcPr>
          <w:p w14:paraId="381B2A3C" w14:textId="77777777" w:rsidR="00AE3355" w:rsidRPr="00AE3355" w:rsidRDefault="00AE3355" w:rsidP="00AE3355">
            <w:pPr>
              <w:widowControl w:val="0"/>
              <w:autoSpaceDE w:val="0"/>
              <w:autoSpaceDN w:val="0"/>
              <w:adjustRightInd w:val="0"/>
              <w:rPr>
                <w:rFonts w:ascii="Times" w:hAnsi="Times" w:cs="Helvetica"/>
              </w:rPr>
            </w:pPr>
            <w:r w:rsidRPr="00AE3355">
              <w:rPr>
                <w:rFonts w:ascii="Times" w:hAnsi="Times" w:cs="Helvetica"/>
              </w:rPr>
              <w:t>11.417 -- Sea Grant Support</w:t>
            </w:r>
          </w:p>
        </w:tc>
      </w:tr>
      <w:tr w:rsidR="00AE3355" w:rsidRPr="00AE3355" w14:paraId="3152AB37" w14:textId="77777777">
        <w:tc>
          <w:tcPr>
            <w:tcW w:w="4540" w:type="dxa"/>
            <w:tcMar>
              <w:top w:w="100" w:type="nil"/>
              <w:left w:w="100" w:type="nil"/>
              <w:bottom w:w="100" w:type="nil"/>
              <w:right w:w="100" w:type="nil"/>
            </w:tcMar>
          </w:tcPr>
          <w:p w14:paraId="1E3257F9" w14:textId="77777777" w:rsidR="00AE3355" w:rsidRPr="00AE3355" w:rsidRDefault="00AE3355" w:rsidP="00AE3355">
            <w:pPr>
              <w:widowControl w:val="0"/>
              <w:autoSpaceDE w:val="0"/>
              <w:autoSpaceDN w:val="0"/>
              <w:adjustRightInd w:val="0"/>
              <w:rPr>
                <w:rFonts w:ascii="Times" w:hAnsi="Times" w:cs="Helvetica"/>
                <w:b/>
                <w:bCs/>
              </w:rPr>
            </w:pPr>
            <w:r w:rsidRPr="00AE3355">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0C659D5D" w14:textId="77777777" w:rsidR="00AE3355" w:rsidRPr="00AE3355" w:rsidRDefault="00AE3355" w:rsidP="00AE3355">
            <w:pPr>
              <w:widowControl w:val="0"/>
              <w:autoSpaceDE w:val="0"/>
              <w:autoSpaceDN w:val="0"/>
              <w:adjustRightInd w:val="0"/>
              <w:rPr>
                <w:rFonts w:ascii="Times" w:hAnsi="Times" w:cs="Helvetica"/>
              </w:rPr>
            </w:pPr>
            <w:r w:rsidRPr="00AE3355">
              <w:rPr>
                <w:rFonts w:ascii="Times" w:hAnsi="Times" w:cs="Helvetica"/>
              </w:rPr>
              <w:t>Yes</w:t>
            </w:r>
          </w:p>
        </w:tc>
      </w:tr>
      <w:tr w:rsidR="00AE3355" w14:paraId="462E8D1A" w14:textId="77777777" w:rsidTr="00AE3355">
        <w:tc>
          <w:tcPr>
            <w:tcW w:w="4540" w:type="dxa"/>
            <w:tcBorders>
              <w:left w:val="nil"/>
            </w:tcBorders>
            <w:tcMar>
              <w:top w:w="100" w:type="nil"/>
              <w:left w:w="100" w:type="nil"/>
              <w:bottom w:w="100" w:type="nil"/>
              <w:right w:w="100" w:type="nil"/>
            </w:tcMar>
          </w:tcPr>
          <w:p w14:paraId="424DB9C7"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ADCDD9C"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Mar 20, 2015</w:t>
            </w:r>
          </w:p>
        </w:tc>
      </w:tr>
      <w:tr w:rsidR="00AE3355" w14:paraId="3AF53F1E" w14:textId="77777777" w:rsidTr="00AE3355">
        <w:tc>
          <w:tcPr>
            <w:tcW w:w="4540" w:type="dxa"/>
            <w:tcBorders>
              <w:left w:val="nil"/>
            </w:tcBorders>
            <w:tcMar>
              <w:top w:w="100" w:type="nil"/>
              <w:left w:w="100" w:type="nil"/>
              <w:bottom w:w="100" w:type="nil"/>
              <w:right w:w="100" w:type="nil"/>
            </w:tcMar>
          </w:tcPr>
          <w:p w14:paraId="02E7F9B6"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86377BD"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Mar 24, 2015</w:t>
            </w:r>
          </w:p>
        </w:tc>
      </w:tr>
      <w:tr w:rsidR="00AE3355" w14:paraId="51186051" w14:textId="77777777" w:rsidTr="00AE3355">
        <w:tc>
          <w:tcPr>
            <w:tcW w:w="4540" w:type="dxa"/>
            <w:tcBorders>
              <w:left w:val="nil"/>
            </w:tcBorders>
            <w:tcMar>
              <w:top w:w="100" w:type="nil"/>
              <w:left w:w="100" w:type="nil"/>
              <w:bottom w:w="100" w:type="nil"/>
              <w:right w:w="100" w:type="nil"/>
            </w:tcMar>
          </w:tcPr>
          <w:p w14:paraId="6D8327E1"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B9DD59A" w14:textId="095D865E" w:rsidR="00AE3355" w:rsidRPr="00AE3355" w:rsidRDefault="00AE3355">
            <w:pPr>
              <w:widowControl w:val="0"/>
              <w:autoSpaceDE w:val="0"/>
              <w:autoSpaceDN w:val="0"/>
              <w:adjustRightInd w:val="0"/>
              <w:rPr>
                <w:rFonts w:ascii="Times" w:hAnsi="Times" w:cs="Helvetica"/>
              </w:rPr>
            </w:pPr>
            <w:r w:rsidRPr="00AE3355">
              <w:rPr>
                <w:rFonts w:ascii="Times" w:hAnsi="Times" w:cs="Helvetica"/>
              </w:rPr>
              <w:t xml:space="preserve">May 27, </w:t>
            </w:r>
            <w:r w:rsidR="000A19D7" w:rsidRPr="00AE3355">
              <w:rPr>
                <w:rFonts w:ascii="Times" w:hAnsi="Times" w:cs="Helvetica"/>
              </w:rPr>
              <w:t>2015 </w:t>
            </w:r>
          </w:p>
        </w:tc>
      </w:tr>
      <w:tr w:rsidR="00AE3355" w14:paraId="48A01CF9" w14:textId="77777777" w:rsidTr="00AE3355">
        <w:tc>
          <w:tcPr>
            <w:tcW w:w="4540" w:type="dxa"/>
            <w:tcBorders>
              <w:left w:val="nil"/>
            </w:tcBorders>
            <w:tcMar>
              <w:top w:w="100" w:type="nil"/>
              <w:left w:w="100" w:type="nil"/>
              <w:bottom w:w="100" w:type="nil"/>
              <w:right w:w="100" w:type="nil"/>
            </w:tcMar>
          </w:tcPr>
          <w:p w14:paraId="2F33E86E"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568981A" w14:textId="4DFB07D5" w:rsidR="00AE3355" w:rsidRPr="00AE3355" w:rsidRDefault="00AE3355">
            <w:pPr>
              <w:widowControl w:val="0"/>
              <w:autoSpaceDE w:val="0"/>
              <w:autoSpaceDN w:val="0"/>
              <w:adjustRightInd w:val="0"/>
              <w:rPr>
                <w:rFonts w:ascii="Times" w:hAnsi="Times" w:cs="Helvetica"/>
              </w:rPr>
            </w:pPr>
            <w:r w:rsidRPr="00AE3355">
              <w:rPr>
                <w:rFonts w:ascii="Times" w:hAnsi="Times" w:cs="Helvetica"/>
              </w:rPr>
              <w:t xml:space="preserve">May 27, </w:t>
            </w:r>
            <w:r w:rsidR="000A19D7" w:rsidRPr="00AE3355">
              <w:rPr>
                <w:rFonts w:ascii="Times" w:hAnsi="Times" w:cs="Helvetica"/>
              </w:rPr>
              <w:t>2015 </w:t>
            </w:r>
          </w:p>
        </w:tc>
      </w:tr>
      <w:tr w:rsidR="00AE3355" w14:paraId="4F2781CC" w14:textId="77777777" w:rsidTr="00AE3355">
        <w:tc>
          <w:tcPr>
            <w:tcW w:w="4540" w:type="dxa"/>
            <w:tcBorders>
              <w:left w:val="nil"/>
            </w:tcBorders>
            <w:tcMar>
              <w:top w:w="100" w:type="nil"/>
              <w:left w:w="100" w:type="nil"/>
              <w:bottom w:w="100" w:type="nil"/>
              <w:right w:w="100" w:type="nil"/>
            </w:tcMar>
          </w:tcPr>
          <w:p w14:paraId="41845C4A"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DD568F0"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Jun 26, 2015</w:t>
            </w:r>
          </w:p>
        </w:tc>
      </w:tr>
      <w:tr w:rsidR="00AE3355" w14:paraId="47DC91E1" w14:textId="77777777" w:rsidTr="00AE3355">
        <w:tc>
          <w:tcPr>
            <w:tcW w:w="4540" w:type="dxa"/>
            <w:tcBorders>
              <w:left w:val="nil"/>
            </w:tcBorders>
            <w:tcMar>
              <w:top w:w="100" w:type="nil"/>
              <w:left w:w="100" w:type="nil"/>
              <w:bottom w:w="100" w:type="nil"/>
              <w:right w:w="100" w:type="nil"/>
            </w:tcMar>
          </w:tcPr>
          <w:p w14:paraId="39AB5B4E"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DDAA443"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$200,000</w:t>
            </w:r>
          </w:p>
        </w:tc>
      </w:tr>
      <w:tr w:rsidR="00AE3355" w14:paraId="7915CDFA" w14:textId="77777777" w:rsidTr="00AE3355">
        <w:tc>
          <w:tcPr>
            <w:tcW w:w="4540" w:type="dxa"/>
            <w:tcBorders>
              <w:left w:val="nil"/>
            </w:tcBorders>
            <w:tcMar>
              <w:top w:w="100" w:type="nil"/>
              <w:left w:w="100" w:type="nil"/>
              <w:bottom w:w="100" w:type="nil"/>
              <w:right w:w="100" w:type="nil"/>
            </w:tcMar>
          </w:tcPr>
          <w:p w14:paraId="73D5422C"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7587F3B"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$60,000</w:t>
            </w:r>
          </w:p>
        </w:tc>
      </w:tr>
      <w:tr w:rsidR="00AE3355" w14:paraId="6A1E7FAD" w14:textId="77777777" w:rsidTr="00AE3355">
        <w:tc>
          <w:tcPr>
            <w:tcW w:w="4540" w:type="dxa"/>
            <w:tcBorders>
              <w:left w:val="nil"/>
            </w:tcBorders>
            <w:tcMar>
              <w:top w:w="100" w:type="nil"/>
              <w:left w:w="100" w:type="nil"/>
              <w:bottom w:w="100" w:type="nil"/>
              <w:right w:w="100" w:type="nil"/>
            </w:tcMar>
          </w:tcPr>
          <w:p w14:paraId="548BDDF7"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14CF272C"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$1,000</w:t>
            </w:r>
          </w:p>
        </w:tc>
      </w:tr>
      <w:tr w:rsidR="00AE3355" w14:paraId="12C60962" w14:textId="77777777" w:rsidTr="00AE3355">
        <w:tc>
          <w:tcPr>
            <w:tcW w:w="4540" w:type="dxa"/>
            <w:tcBorders>
              <w:left w:val="nil"/>
            </w:tcBorders>
            <w:tcMar>
              <w:top w:w="100" w:type="nil"/>
              <w:left w:w="100" w:type="nil"/>
              <w:bottom w:w="100" w:type="nil"/>
              <w:right w:w="100" w:type="nil"/>
            </w:tcMar>
          </w:tcPr>
          <w:p w14:paraId="0313386A"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367DE40"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Others (see text field entitled "Additional Information on Eligibility" for clarification)</w:t>
            </w:r>
          </w:p>
        </w:tc>
      </w:tr>
      <w:tr w:rsidR="00AE3355" w14:paraId="74EE4E60" w14:textId="77777777" w:rsidTr="00AE3355">
        <w:tc>
          <w:tcPr>
            <w:tcW w:w="4540" w:type="dxa"/>
            <w:tcBorders>
              <w:left w:val="nil"/>
            </w:tcBorders>
            <w:tcMar>
              <w:top w:w="100" w:type="nil"/>
              <w:left w:w="100" w:type="nil"/>
              <w:bottom w:w="100" w:type="nil"/>
              <w:right w:w="100" w:type="nil"/>
            </w:tcMar>
          </w:tcPr>
          <w:p w14:paraId="5262ADB2"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EAE6F3D"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Sea Grant College Programs, Sea Grant Institutional Programs, and Sea Grant Coherent Area Programs</w:t>
            </w:r>
          </w:p>
        </w:tc>
      </w:tr>
      <w:tr w:rsidR="00AE3355" w14:paraId="6B49BC39" w14:textId="77777777" w:rsidTr="00AE3355">
        <w:tc>
          <w:tcPr>
            <w:tcW w:w="4540" w:type="dxa"/>
            <w:tcBorders>
              <w:left w:val="nil"/>
            </w:tcBorders>
            <w:tcMar>
              <w:top w:w="100" w:type="nil"/>
              <w:left w:w="100" w:type="nil"/>
              <w:bottom w:w="100" w:type="nil"/>
              <w:right w:w="100" w:type="nil"/>
            </w:tcMar>
          </w:tcPr>
          <w:p w14:paraId="1ABCFCE1"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F3E121D"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Department of Commerce</w:t>
            </w:r>
          </w:p>
        </w:tc>
      </w:tr>
      <w:tr w:rsidR="00AE3355" w14:paraId="46504912" w14:textId="77777777" w:rsidTr="00AE3355">
        <w:tc>
          <w:tcPr>
            <w:tcW w:w="4540" w:type="dxa"/>
            <w:tcBorders>
              <w:left w:val="nil"/>
            </w:tcBorders>
            <w:tcMar>
              <w:top w:w="100" w:type="nil"/>
              <w:left w:w="100" w:type="nil"/>
              <w:bottom w:w="100" w:type="nil"/>
              <w:right w:w="100" w:type="nil"/>
            </w:tcMar>
          </w:tcPr>
          <w:p w14:paraId="06C6C0CF"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1DF8078" w14:textId="45489D5F" w:rsidR="00AE3355" w:rsidRPr="00AE3355" w:rsidRDefault="00AE3355">
            <w:pPr>
              <w:widowControl w:val="0"/>
              <w:autoSpaceDE w:val="0"/>
              <w:autoSpaceDN w:val="0"/>
              <w:adjustRightInd w:val="0"/>
              <w:rPr>
                <w:rFonts w:ascii="Times" w:hAnsi="Times" w:cs="Helvetica"/>
              </w:rPr>
            </w:pPr>
            <w:r w:rsidRPr="00AE3355">
              <w:rPr>
                <w:rFonts w:ascii="Times" w:hAnsi="Times" w:cs="Helvetica"/>
              </w:rPr>
              <w:t xml:space="preserve">The Sea Grant - National Marine Fisheries Service (NMFS) “On Assignment” Program (Exchange Program) is intended to expand the partnership between NMFS and Sea Grant and improve the services each provides to stakeholders. NMFS and Sea Grant are better able to leverage strengths of one another through the Exchange </w:t>
            </w:r>
            <w:r w:rsidR="000A19D7" w:rsidRPr="00AE3355">
              <w:rPr>
                <w:rFonts w:ascii="Times" w:hAnsi="Times" w:cs="Helvetica"/>
              </w:rPr>
              <w:t>Program. The</w:t>
            </w:r>
            <w:r w:rsidRPr="00AE3355">
              <w:rPr>
                <w:rFonts w:ascii="Times" w:hAnsi="Times" w:cs="Helvetica"/>
              </w:rPr>
              <w:t xml:space="preserve"> Exchange Program is designed to award funds for personnel exchanges or assignments between Sea Grant programs and a NMFS Science Center, Regional Office, or Laboratory (Lab). The duration of such an assignment can range between one and twelve months. Duties and locations should be proposed by the participant and approved by the Directors of the partnering Sea Grant program and partnering NMFS Science Center, Regional Office, or Lab.Up to $200,000 may be available for Sea Grant outreach (extension, communications, or education) professionals from Sea Grant programs. Funding for the Exchange Program is for travel support and project-related costs, not for salary and fringe benefits. Similar funding may be available for NMFS employees selected to participate in the Exchange Program through a separate selection process.</w:t>
            </w:r>
          </w:p>
        </w:tc>
      </w:tr>
      <w:tr w:rsidR="00AE3355" w14:paraId="76CAED4F" w14:textId="77777777" w:rsidTr="00AE3355">
        <w:tc>
          <w:tcPr>
            <w:tcW w:w="4540" w:type="dxa"/>
            <w:tcBorders>
              <w:left w:val="nil"/>
            </w:tcBorders>
            <w:tcMar>
              <w:top w:w="100" w:type="nil"/>
              <w:left w:w="100" w:type="nil"/>
              <w:bottom w:w="100" w:type="nil"/>
              <w:right w:w="100" w:type="nil"/>
            </w:tcMar>
          </w:tcPr>
          <w:p w14:paraId="11100A57"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F695411" w14:textId="77777777" w:rsidR="00AE3355" w:rsidRPr="00AE3355" w:rsidRDefault="00AE3355">
            <w:pPr>
              <w:widowControl w:val="0"/>
              <w:autoSpaceDE w:val="0"/>
              <w:autoSpaceDN w:val="0"/>
              <w:adjustRightInd w:val="0"/>
              <w:rPr>
                <w:rFonts w:ascii="Times" w:hAnsi="Times" w:cs="Helvetica"/>
              </w:rPr>
            </w:pPr>
          </w:p>
        </w:tc>
      </w:tr>
      <w:tr w:rsidR="00AE3355" w14:paraId="1CADD82C" w14:textId="77777777" w:rsidTr="00AE3355">
        <w:tc>
          <w:tcPr>
            <w:tcW w:w="4540" w:type="dxa"/>
            <w:tcBorders>
              <w:left w:val="nil"/>
            </w:tcBorders>
            <w:tcMar>
              <w:top w:w="100" w:type="nil"/>
              <w:left w:w="100" w:type="nil"/>
              <w:bottom w:w="100" w:type="nil"/>
              <w:right w:w="100" w:type="nil"/>
            </w:tcMar>
          </w:tcPr>
          <w:p w14:paraId="61FEE76F"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B01715B"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If you have difficulty accessing the full announcement electronically, please contact:</w:t>
            </w:r>
          </w:p>
          <w:p w14:paraId="51667657" w14:textId="77777777" w:rsidR="00AE3355" w:rsidRPr="00AE3355" w:rsidRDefault="00AE3355">
            <w:pPr>
              <w:widowControl w:val="0"/>
              <w:autoSpaceDE w:val="0"/>
              <w:autoSpaceDN w:val="0"/>
              <w:adjustRightInd w:val="0"/>
              <w:rPr>
                <w:rFonts w:ascii="Times" w:hAnsi="Times" w:cs="Helvetica"/>
              </w:rPr>
            </w:pPr>
          </w:p>
          <w:p w14:paraId="62D6CFFB"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 xml:space="preserve">Chris Hayes (301) 734-1066 </w:t>
            </w:r>
          </w:p>
          <w:p w14:paraId="65F5AAFF" w14:textId="77777777" w:rsidR="00AE3355" w:rsidRPr="00AE3355" w:rsidRDefault="004618FC">
            <w:pPr>
              <w:widowControl w:val="0"/>
              <w:autoSpaceDE w:val="0"/>
              <w:autoSpaceDN w:val="0"/>
              <w:adjustRightInd w:val="0"/>
              <w:rPr>
                <w:rFonts w:ascii="Times" w:hAnsi="Times" w:cs="Helvetica"/>
              </w:rPr>
            </w:pPr>
            <w:hyperlink r:id="rId120" w:history="1">
              <w:r w:rsidR="00AE3355" w:rsidRPr="00AE3355">
                <w:rPr>
                  <w:rStyle w:val="Hyperlink"/>
                  <w:rFonts w:ascii="Times" w:hAnsi="Times" w:cs="Helvetica"/>
                </w:rPr>
                <w:t>work</w:t>
              </w:r>
            </w:hyperlink>
          </w:p>
        </w:tc>
      </w:tr>
    </w:tbl>
    <w:p w14:paraId="10279897" w14:textId="77777777" w:rsidR="00AE3355" w:rsidRPr="009E1625" w:rsidRDefault="00AE3355" w:rsidP="00A5635F">
      <w:pPr>
        <w:widowControl w:val="0"/>
        <w:autoSpaceDE w:val="0"/>
        <w:autoSpaceDN w:val="0"/>
        <w:adjustRightInd w:val="0"/>
        <w:rPr>
          <w:rFonts w:ascii="Times" w:hAnsi="Times" w:cs="Helvetica"/>
        </w:rPr>
      </w:pPr>
    </w:p>
    <w:p w14:paraId="16223182" w14:textId="77777777" w:rsidR="00A5635F" w:rsidRDefault="004618FC" w:rsidP="00A5635F">
      <w:pPr>
        <w:widowControl w:val="0"/>
        <w:pBdr>
          <w:bottom w:val="single" w:sz="6" w:space="1" w:color="auto"/>
        </w:pBdr>
        <w:autoSpaceDE w:val="0"/>
        <w:autoSpaceDN w:val="0"/>
        <w:adjustRightInd w:val="0"/>
        <w:rPr>
          <w:rFonts w:ascii="Times" w:hAnsi="Times" w:cs="Helvetica"/>
          <w:color w:val="386EFF"/>
          <w:u w:val="single" w:color="386EFF"/>
        </w:rPr>
      </w:pPr>
      <w:hyperlink r:id="rId121" w:history="1">
        <w:r w:rsidR="00A5635F" w:rsidRPr="009E1625">
          <w:rPr>
            <w:rFonts w:ascii="Times" w:hAnsi="Times" w:cs="Helvetica"/>
            <w:color w:val="386EFF"/>
            <w:u w:val="single" w:color="386EFF"/>
          </w:rPr>
          <w:t>http://www.grants.gov/web/grants/view-opportunity.html?oppId=275312</w:t>
        </w:r>
      </w:hyperlink>
    </w:p>
    <w:p w14:paraId="475D839C" w14:textId="77777777" w:rsidR="00AE3355" w:rsidRDefault="00AE3355" w:rsidP="00A5635F">
      <w:pPr>
        <w:widowControl w:val="0"/>
        <w:pBdr>
          <w:bottom w:val="single" w:sz="6" w:space="1" w:color="auto"/>
        </w:pBdr>
        <w:autoSpaceDE w:val="0"/>
        <w:autoSpaceDN w:val="0"/>
        <w:adjustRightInd w:val="0"/>
        <w:rPr>
          <w:rFonts w:ascii="Times" w:hAnsi="Times" w:cs="Helvetica"/>
          <w:color w:val="386EFF"/>
          <w:u w:val="single" w:color="386EFF"/>
        </w:rPr>
      </w:pPr>
    </w:p>
    <w:p w14:paraId="5F377764" w14:textId="77777777" w:rsidR="00AE3355" w:rsidRPr="009E1625" w:rsidRDefault="00AE3355" w:rsidP="00A5635F">
      <w:pPr>
        <w:widowControl w:val="0"/>
        <w:pBdr>
          <w:bottom w:val="single" w:sz="6" w:space="1" w:color="auto"/>
        </w:pBdr>
        <w:autoSpaceDE w:val="0"/>
        <w:autoSpaceDN w:val="0"/>
        <w:adjustRightInd w:val="0"/>
        <w:rPr>
          <w:rFonts w:ascii="Times" w:hAnsi="Times" w:cs="Helvetica"/>
        </w:rPr>
      </w:pPr>
    </w:p>
    <w:p w14:paraId="544ADA2A" w14:textId="77777777" w:rsidR="00AE3355" w:rsidRDefault="00AE3355" w:rsidP="00A5635F">
      <w:pPr>
        <w:widowControl w:val="0"/>
        <w:autoSpaceDE w:val="0"/>
        <w:autoSpaceDN w:val="0"/>
        <w:adjustRightInd w:val="0"/>
      </w:pPr>
    </w:p>
    <w:p w14:paraId="7A221B9E" w14:textId="77777777" w:rsidR="00A5635F" w:rsidRPr="00AE3355" w:rsidRDefault="00A5635F" w:rsidP="00A5635F">
      <w:pPr>
        <w:widowControl w:val="0"/>
        <w:autoSpaceDE w:val="0"/>
        <w:autoSpaceDN w:val="0"/>
        <w:adjustRightInd w:val="0"/>
        <w:rPr>
          <w:highlight w:val="yellow"/>
        </w:rPr>
      </w:pPr>
      <w:bookmarkStart w:id="73" w:name="AGSBIR"/>
      <w:bookmarkEnd w:id="73"/>
      <w:r w:rsidRPr="00AE3355">
        <w:rPr>
          <w:highlight w:val="yellow"/>
        </w:rPr>
        <w:t>National Institute of Standards and Technology</w:t>
      </w:r>
    </w:p>
    <w:p w14:paraId="098A7B1B" w14:textId="77777777" w:rsidR="00A5635F" w:rsidRDefault="00A5635F" w:rsidP="00A5635F">
      <w:pPr>
        <w:widowControl w:val="0"/>
        <w:autoSpaceDE w:val="0"/>
        <w:autoSpaceDN w:val="0"/>
        <w:adjustRightInd w:val="0"/>
      </w:pPr>
      <w:r w:rsidRPr="00AE3355">
        <w:rPr>
          <w:highlight w:val="yellow"/>
        </w:rPr>
        <w:t>FY 2015 Small Business Innovation Research (SBIR) Program Grant</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AE3355" w:rsidRPr="00AE3355" w14:paraId="43EE0508" w14:textId="77777777">
        <w:tc>
          <w:tcPr>
            <w:tcW w:w="4540" w:type="dxa"/>
            <w:tcMar>
              <w:top w:w="100" w:type="nil"/>
              <w:left w:w="100" w:type="nil"/>
              <w:bottom w:w="100" w:type="nil"/>
              <w:right w:w="100" w:type="nil"/>
            </w:tcMar>
          </w:tcPr>
          <w:p w14:paraId="56427CCC" w14:textId="77777777" w:rsidR="00AE3355" w:rsidRPr="00AE3355" w:rsidRDefault="00AE3355" w:rsidP="00AE3355">
            <w:pPr>
              <w:widowControl w:val="0"/>
              <w:autoSpaceDE w:val="0"/>
              <w:autoSpaceDN w:val="0"/>
              <w:adjustRightInd w:val="0"/>
              <w:rPr>
                <w:b/>
                <w:bCs/>
              </w:rPr>
            </w:pPr>
            <w:r w:rsidRPr="00AE3355">
              <w:rPr>
                <w:b/>
                <w:bCs/>
              </w:rPr>
              <w:t>Document Type:</w:t>
            </w:r>
          </w:p>
        </w:tc>
        <w:tc>
          <w:tcPr>
            <w:tcW w:w="5800" w:type="dxa"/>
            <w:tcMar>
              <w:top w:w="100" w:type="nil"/>
              <w:left w:w="100" w:type="nil"/>
              <w:bottom w:w="100" w:type="nil"/>
              <w:right w:w="100" w:type="nil"/>
            </w:tcMar>
            <w:vAlign w:val="center"/>
          </w:tcPr>
          <w:p w14:paraId="4FBA94DF" w14:textId="77777777" w:rsidR="00AE3355" w:rsidRPr="00AE3355" w:rsidRDefault="00AE3355" w:rsidP="00AE3355">
            <w:pPr>
              <w:widowControl w:val="0"/>
              <w:autoSpaceDE w:val="0"/>
              <w:autoSpaceDN w:val="0"/>
              <w:adjustRightInd w:val="0"/>
            </w:pPr>
            <w:r w:rsidRPr="00AE3355">
              <w:t>Grants Notice</w:t>
            </w:r>
          </w:p>
        </w:tc>
      </w:tr>
      <w:tr w:rsidR="00AE3355" w:rsidRPr="00AE3355" w14:paraId="7C37BD83" w14:textId="77777777">
        <w:tblPrEx>
          <w:tblBorders>
            <w:top w:val="none" w:sz="0" w:space="0" w:color="auto"/>
          </w:tblBorders>
        </w:tblPrEx>
        <w:tc>
          <w:tcPr>
            <w:tcW w:w="4540" w:type="dxa"/>
            <w:tcMar>
              <w:top w:w="100" w:type="nil"/>
              <w:left w:w="100" w:type="nil"/>
              <w:bottom w:w="100" w:type="nil"/>
              <w:right w:w="100" w:type="nil"/>
            </w:tcMar>
          </w:tcPr>
          <w:p w14:paraId="1D43CB77" w14:textId="77777777" w:rsidR="00AE3355" w:rsidRPr="00AE3355" w:rsidRDefault="00AE3355" w:rsidP="00AE3355">
            <w:pPr>
              <w:widowControl w:val="0"/>
              <w:autoSpaceDE w:val="0"/>
              <w:autoSpaceDN w:val="0"/>
              <w:adjustRightInd w:val="0"/>
              <w:rPr>
                <w:b/>
                <w:bCs/>
              </w:rPr>
            </w:pPr>
            <w:r w:rsidRPr="00AE3355">
              <w:rPr>
                <w:b/>
                <w:bCs/>
              </w:rPr>
              <w:t>Funding Opportunity Number:</w:t>
            </w:r>
          </w:p>
        </w:tc>
        <w:tc>
          <w:tcPr>
            <w:tcW w:w="5800" w:type="dxa"/>
            <w:tcMar>
              <w:top w:w="100" w:type="nil"/>
              <w:left w:w="100" w:type="nil"/>
              <w:bottom w:w="100" w:type="nil"/>
              <w:right w:w="100" w:type="nil"/>
            </w:tcMar>
            <w:vAlign w:val="center"/>
          </w:tcPr>
          <w:p w14:paraId="4CE1599D" w14:textId="77777777" w:rsidR="00AE3355" w:rsidRPr="00AE3355" w:rsidRDefault="00AE3355" w:rsidP="00AE3355">
            <w:pPr>
              <w:widowControl w:val="0"/>
              <w:autoSpaceDE w:val="0"/>
              <w:autoSpaceDN w:val="0"/>
              <w:adjustRightInd w:val="0"/>
            </w:pPr>
            <w:r w:rsidRPr="00AE3355">
              <w:t>2015-NIST-SBIR-01</w:t>
            </w:r>
          </w:p>
        </w:tc>
      </w:tr>
      <w:tr w:rsidR="00AE3355" w:rsidRPr="00AE3355" w14:paraId="0162BDAA" w14:textId="77777777">
        <w:tblPrEx>
          <w:tblBorders>
            <w:top w:val="none" w:sz="0" w:space="0" w:color="auto"/>
          </w:tblBorders>
        </w:tblPrEx>
        <w:tc>
          <w:tcPr>
            <w:tcW w:w="4540" w:type="dxa"/>
            <w:tcMar>
              <w:top w:w="100" w:type="nil"/>
              <w:left w:w="100" w:type="nil"/>
              <w:bottom w:w="100" w:type="nil"/>
              <w:right w:w="100" w:type="nil"/>
            </w:tcMar>
          </w:tcPr>
          <w:p w14:paraId="016E56DC" w14:textId="77777777" w:rsidR="00AE3355" w:rsidRPr="00AE3355" w:rsidRDefault="00AE3355" w:rsidP="00AE3355">
            <w:pPr>
              <w:widowControl w:val="0"/>
              <w:autoSpaceDE w:val="0"/>
              <w:autoSpaceDN w:val="0"/>
              <w:adjustRightInd w:val="0"/>
              <w:rPr>
                <w:b/>
                <w:bCs/>
              </w:rPr>
            </w:pPr>
            <w:r w:rsidRPr="00AE3355">
              <w:rPr>
                <w:b/>
                <w:bCs/>
              </w:rPr>
              <w:t>Funding Opportunity Title:</w:t>
            </w:r>
          </w:p>
        </w:tc>
        <w:tc>
          <w:tcPr>
            <w:tcW w:w="5800" w:type="dxa"/>
            <w:tcMar>
              <w:top w:w="100" w:type="nil"/>
              <w:left w:w="100" w:type="nil"/>
              <w:bottom w:w="100" w:type="nil"/>
              <w:right w:w="100" w:type="nil"/>
            </w:tcMar>
            <w:vAlign w:val="center"/>
          </w:tcPr>
          <w:p w14:paraId="0106EA9A" w14:textId="77777777" w:rsidR="00AE3355" w:rsidRPr="00AE3355" w:rsidRDefault="00AE3355" w:rsidP="00AE3355">
            <w:pPr>
              <w:widowControl w:val="0"/>
              <w:autoSpaceDE w:val="0"/>
              <w:autoSpaceDN w:val="0"/>
              <w:adjustRightInd w:val="0"/>
            </w:pPr>
            <w:r w:rsidRPr="00AE3355">
              <w:t>FY 2015 Small Business Innovation Research (SBIR) Program</w:t>
            </w:r>
          </w:p>
        </w:tc>
      </w:tr>
      <w:tr w:rsidR="00AE3355" w:rsidRPr="00AE3355" w14:paraId="3474B14E" w14:textId="77777777">
        <w:tblPrEx>
          <w:tblBorders>
            <w:top w:val="none" w:sz="0" w:space="0" w:color="auto"/>
          </w:tblBorders>
        </w:tblPrEx>
        <w:tc>
          <w:tcPr>
            <w:tcW w:w="4540" w:type="dxa"/>
            <w:tcMar>
              <w:top w:w="100" w:type="nil"/>
              <w:left w:w="100" w:type="nil"/>
              <w:bottom w:w="100" w:type="nil"/>
              <w:right w:w="100" w:type="nil"/>
            </w:tcMar>
          </w:tcPr>
          <w:p w14:paraId="4412C5B6" w14:textId="77777777" w:rsidR="00AE3355" w:rsidRPr="00AE3355" w:rsidRDefault="00AE3355" w:rsidP="00AE3355">
            <w:pPr>
              <w:widowControl w:val="0"/>
              <w:autoSpaceDE w:val="0"/>
              <w:autoSpaceDN w:val="0"/>
              <w:adjustRightInd w:val="0"/>
              <w:rPr>
                <w:b/>
                <w:bCs/>
              </w:rPr>
            </w:pPr>
            <w:r w:rsidRPr="00AE3355">
              <w:rPr>
                <w:b/>
                <w:bCs/>
              </w:rPr>
              <w:t>Opportunity Category:</w:t>
            </w:r>
          </w:p>
        </w:tc>
        <w:tc>
          <w:tcPr>
            <w:tcW w:w="5800" w:type="dxa"/>
            <w:tcMar>
              <w:top w:w="100" w:type="nil"/>
              <w:left w:w="100" w:type="nil"/>
              <w:bottom w:w="100" w:type="nil"/>
              <w:right w:w="100" w:type="nil"/>
            </w:tcMar>
            <w:vAlign w:val="center"/>
          </w:tcPr>
          <w:p w14:paraId="1F37A2FE" w14:textId="77777777" w:rsidR="00AE3355" w:rsidRPr="00AE3355" w:rsidRDefault="00AE3355" w:rsidP="00AE3355">
            <w:pPr>
              <w:widowControl w:val="0"/>
              <w:autoSpaceDE w:val="0"/>
              <w:autoSpaceDN w:val="0"/>
              <w:adjustRightInd w:val="0"/>
            </w:pPr>
            <w:r w:rsidRPr="00AE3355">
              <w:t>Discretionary</w:t>
            </w:r>
          </w:p>
        </w:tc>
      </w:tr>
      <w:tr w:rsidR="00AE3355" w:rsidRPr="00AE3355" w14:paraId="59C0156C" w14:textId="77777777">
        <w:tblPrEx>
          <w:tblBorders>
            <w:top w:val="none" w:sz="0" w:space="0" w:color="auto"/>
          </w:tblBorders>
        </w:tblPrEx>
        <w:tc>
          <w:tcPr>
            <w:tcW w:w="4540" w:type="dxa"/>
            <w:tcMar>
              <w:top w:w="100" w:type="nil"/>
              <w:left w:w="100" w:type="nil"/>
              <w:bottom w:w="100" w:type="nil"/>
              <w:right w:w="100" w:type="nil"/>
            </w:tcMar>
          </w:tcPr>
          <w:p w14:paraId="7BC2DEAA" w14:textId="77777777" w:rsidR="00AE3355" w:rsidRPr="00AE3355" w:rsidRDefault="00AE3355" w:rsidP="00AE3355">
            <w:pPr>
              <w:widowControl w:val="0"/>
              <w:autoSpaceDE w:val="0"/>
              <w:autoSpaceDN w:val="0"/>
              <w:adjustRightInd w:val="0"/>
              <w:rPr>
                <w:b/>
                <w:bCs/>
              </w:rPr>
            </w:pPr>
            <w:r w:rsidRPr="00AE3355">
              <w:rPr>
                <w:b/>
                <w:bCs/>
              </w:rPr>
              <w:t>Funding Instrument Type:</w:t>
            </w:r>
          </w:p>
        </w:tc>
        <w:tc>
          <w:tcPr>
            <w:tcW w:w="5800" w:type="dxa"/>
            <w:tcMar>
              <w:top w:w="100" w:type="nil"/>
              <w:left w:w="100" w:type="nil"/>
              <w:bottom w:w="100" w:type="nil"/>
              <w:right w:w="100" w:type="nil"/>
            </w:tcMar>
            <w:vAlign w:val="center"/>
          </w:tcPr>
          <w:p w14:paraId="7DE51E15" w14:textId="77777777" w:rsidR="00AE3355" w:rsidRPr="00AE3355" w:rsidRDefault="00AE3355" w:rsidP="00AE3355">
            <w:pPr>
              <w:widowControl w:val="0"/>
              <w:autoSpaceDE w:val="0"/>
              <w:autoSpaceDN w:val="0"/>
              <w:adjustRightInd w:val="0"/>
            </w:pPr>
            <w:r w:rsidRPr="00AE3355">
              <w:t>Cooperative Agreement</w:t>
            </w:r>
          </w:p>
        </w:tc>
      </w:tr>
      <w:tr w:rsidR="00AE3355" w:rsidRPr="00AE3355" w14:paraId="7129629A" w14:textId="77777777">
        <w:tblPrEx>
          <w:tblBorders>
            <w:top w:val="none" w:sz="0" w:space="0" w:color="auto"/>
          </w:tblBorders>
        </w:tblPrEx>
        <w:tc>
          <w:tcPr>
            <w:tcW w:w="4540" w:type="dxa"/>
            <w:tcMar>
              <w:top w:w="100" w:type="nil"/>
              <w:left w:w="100" w:type="nil"/>
              <w:bottom w:w="100" w:type="nil"/>
              <w:right w:w="100" w:type="nil"/>
            </w:tcMar>
          </w:tcPr>
          <w:p w14:paraId="3902AB93" w14:textId="77777777" w:rsidR="00AE3355" w:rsidRPr="00AE3355" w:rsidRDefault="00AE3355" w:rsidP="00AE3355">
            <w:pPr>
              <w:widowControl w:val="0"/>
              <w:autoSpaceDE w:val="0"/>
              <w:autoSpaceDN w:val="0"/>
              <w:adjustRightInd w:val="0"/>
              <w:rPr>
                <w:b/>
                <w:bCs/>
              </w:rPr>
            </w:pPr>
            <w:r w:rsidRPr="00AE3355">
              <w:rPr>
                <w:b/>
                <w:bCs/>
              </w:rPr>
              <w:t>Category of Funding Activity:</w:t>
            </w:r>
          </w:p>
        </w:tc>
        <w:tc>
          <w:tcPr>
            <w:tcW w:w="5800" w:type="dxa"/>
            <w:tcMar>
              <w:top w:w="100" w:type="nil"/>
              <w:left w:w="100" w:type="nil"/>
              <w:bottom w:w="100" w:type="nil"/>
              <w:right w:w="100" w:type="nil"/>
            </w:tcMar>
            <w:vAlign w:val="center"/>
          </w:tcPr>
          <w:p w14:paraId="367CE9FD" w14:textId="77777777" w:rsidR="00AE3355" w:rsidRPr="00AE3355" w:rsidRDefault="00AE3355" w:rsidP="00AE3355">
            <w:pPr>
              <w:widowControl w:val="0"/>
              <w:autoSpaceDE w:val="0"/>
              <w:autoSpaceDN w:val="0"/>
              <w:adjustRightInd w:val="0"/>
            </w:pPr>
            <w:r w:rsidRPr="00AE3355">
              <w:t>Science and Technology and other Research and Development</w:t>
            </w:r>
          </w:p>
        </w:tc>
      </w:tr>
      <w:tr w:rsidR="00AE3355" w:rsidRPr="00AE3355" w14:paraId="2DA096BA" w14:textId="77777777">
        <w:tblPrEx>
          <w:tblBorders>
            <w:top w:val="none" w:sz="0" w:space="0" w:color="auto"/>
          </w:tblBorders>
        </w:tblPrEx>
        <w:tc>
          <w:tcPr>
            <w:tcW w:w="4540" w:type="dxa"/>
            <w:tcMar>
              <w:top w:w="100" w:type="nil"/>
              <w:left w:w="100" w:type="nil"/>
              <w:bottom w:w="100" w:type="nil"/>
              <w:right w:w="100" w:type="nil"/>
            </w:tcMar>
          </w:tcPr>
          <w:p w14:paraId="5BB8AA06" w14:textId="77777777" w:rsidR="00AE3355" w:rsidRPr="00AE3355" w:rsidRDefault="00AE3355" w:rsidP="00AE3355">
            <w:pPr>
              <w:widowControl w:val="0"/>
              <w:autoSpaceDE w:val="0"/>
              <w:autoSpaceDN w:val="0"/>
              <w:adjustRightInd w:val="0"/>
              <w:rPr>
                <w:b/>
                <w:bCs/>
              </w:rPr>
            </w:pPr>
            <w:r w:rsidRPr="00AE3355">
              <w:rPr>
                <w:b/>
                <w:bCs/>
              </w:rPr>
              <w:t>Category Explanation:</w:t>
            </w:r>
          </w:p>
        </w:tc>
        <w:tc>
          <w:tcPr>
            <w:tcW w:w="5800" w:type="dxa"/>
            <w:tcMar>
              <w:top w:w="100" w:type="nil"/>
              <w:left w:w="100" w:type="nil"/>
              <w:bottom w:w="100" w:type="nil"/>
              <w:right w:w="100" w:type="nil"/>
            </w:tcMar>
            <w:vAlign w:val="center"/>
          </w:tcPr>
          <w:p w14:paraId="565FA097" w14:textId="77777777" w:rsidR="00AE3355" w:rsidRPr="00AE3355" w:rsidRDefault="00AE3355" w:rsidP="00AE3355">
            <w:pPr>
              <w:widowControl w:val="0"/>
              <w:autoSpaceDE w:val="0"/>
              <w:autoSpaceDN w:val="0"/>
              <w:adjustRightInd w:val="0"/>
            </w:pPr>
          </w:p>
        </w:tc>
      </w:tr>
      <w:tr w:rsidR="00AE3355" w:rsidRPr="00AE3355" w14:paraId="5D14B654" w14:textId="77777777">
        <w:tblPrEx>
          <w:tblBorders>
            <w:top w:val="none" w:sz="0" w:space="0" w:color="auto"/>
          </w:tblBorders>
        </w:tblPrEx>
        <w:tc>
          <w:tcPr>
            <w:tcW w:w="4540" w:type="dxa"/>
            <w:tcMar>
              <w:top w:w="100" w:type="nil"/>
              <w:left w:w="100" w:type="nil"/>
              <w:bottom w:w="100" w:type="nil"/>
              <w:right w:w="100" w:type="nil"/>
            </w:tcMar>
            <w:vAlign w:val="center"/>
          </w:tcPr>
          <w:p w14:paraId="04C31732" w14:textId="77777777" w:rsidR="00AE3355" w:rsidRPr="00AE3355" w:rsidRDefault="00AE3355" w:rsidP="00AE3355">
            <w:pPr>
              <w:widowControl w:val="0"/>
              <w:autoSpaceDE w:val="0"/>
              <w:autoSpaceDN w:val="0"/>
              <w:adjustRightInd w:val="0"/>
              <w:rPr>
                <w:b/>
                <w:bCs/>
              </w:rPr>
            </w:pPr>
            <w:r w:rsidRPr="00AE3355">
              <w:rPr>
                <w:b/>
                <w:bCs/>
              </w:rPr>
              <w:t>Expected Number of Awards:</w:t>
            </w:r>
          </w:p>
        </w:tc>
        <w:tc>
          <w:tcPr>
            <w:tcW w:w="5800" w:type="dxa"/>
            <w:tcMar>
              <w:top w:w="100" w:type="nil"/>
              <w:left w:w="100" w:type="nil"/>
              <w:bottom w:w="100" w:type="nil"/>
              <w:right w:w="100" w:type="nil"/>
            </w:tcMar>
            <w:vAlign w:val="center"/>
          </w:tcPr>
          <w:p w14:paraId="4B5D806D" w14:textId="77777777" w:rsidR="00AE3355" w:rsidRPr="00AE3355" w:rsidRDefault="00AE3355" w:rsidP="00AE3355">
            <w:pPr>
              <w:widowControl w:val="0"/>
              <w:autoSpaceDE w:val="0"/>
              <w:autoSpaceDN w:val="0"/>
              <w:adjustRightInd w:val="0"/>
            </w:pPr>
          </w:p>
        </w:tc>
      </w:tr>
      <w:tr w:rsidR="00AE3355" w:rsidRPr="00AE3355" w14:paraId="5960FB84" w14:textId="77777777">
        <w:tblPrEx>
          <w:tblBorders>
            <w:top w:val="none" w:sz="0" w:space="0" w:color="auto"/>
          </w:tblBorders>
        </w:tblPrEx>
        <w:tc>
          <w:tcPr>
            <w:tcW w:w="4540" w:type="dxa"/>
            <w:tcMar>
              <w:top w:w="100" w:type="nil"/>
              <w:left w:w="100" w:type="nil"/>
              <w:bottom w:w="100" w:type="nil"/>
              <w:right w:w="100" w:type="nil"/>
            </w:tcMar>
          </w:tcPr>
          <w:p w14:paraId="7EA3A175" w14:textId="77777777" w:rsidR="00AE3355" w:rsidRPr="00AE3355" w:rsidRDefault="00AE3355" w:rsidP="00AE3355">
            <w:pPr>
              <w:widowControl w:val="0"/>
              <w:autoSpaceDE w:val="0"/>
              <w:autoSpaceDN w:val="0"/>
              <w:adjustRightInd w:val="0"/>
              <w:rPr>
                <w:b/>
                <w:bCs/>
              </w:rPr>
            </w:pPr>
            <w:r w:rsidRPr="00AE3355">
              <w:rPr>
                <w:b/>
                <w:bCs/>
              </w:rPr>
              <w:t>CFDA Number(s):</w:t>
            </w:r>
          </w:p>
        </w:tc>
        <w:tc>
          <w:tcPr>
            <w:tcW w:w="5800" w:type="dxa"/>
            <w:tcMar>
              <w:top w:w="100" w:type="nil"/>
              <w:left w:w="100" w:type="nil"/>
              <w:bottom w:w="100" w:type="nil"/>
              <w:right w:w="100" w:type="nil"/>
            </w:tcMar>
            <w:vAlign w:val="center"/>
          </w:tcPr>
          <w:p w14:paraId="667609C0" w14:textId="77777777" w:rsidR="00AE3355" w:rsidRPr="00AE3355" w:rsidRDefault="00AE3355" w:rsidP="00AE3355">
            <w:pPr>
              <w:widowControl w:val="0"/>
              <w:autoSpaceDE w:val="0"/>
              <w:autoSpaceDN w:val="0"/>
              <w:adjustRightInd w:val="0"/>
            </w:pPr>
            <w:r w:rsidRPr="00AE3355">
              <w:t>11.620 -- Science, Technology, Business and/or Education Outreach</w:t>
            </w:r>
          </w:p>
        </w:tc>
      </w:tr>
      <w:tr w:rsidR="00AE3355" w:rsidRPr="00AE3355" w14:paraId="355488AC" w14:textId="77777777">
        <w:tc>
          <w:tcPr>
            <w:tcW w:w="4540" w:type="dxa"/>
            <w:tcMar>
              <w:top w:w="100" w:type="nil"/>
              <w:left w:w="100" w:type="nil"/>
              <w:bottom w:w="100" w:type="nil"/>
              <w:right w:w="100" w:type="nil"/>
            </w:tcMar>
          </w:tcPr>
          <w:p w14:paraId="789DDEF3" w14:textId="77777777" w:rsidR="00AE3355" w:rsidRPr="00AE3355" w:rsidRDefault="00AE3355" w:rsidP="00AE3355">
            <w:pPr>
              <w:widowControl w:val="0"/>
              <w:autoSpaceDE w:val="0"/>
              <w:autoSpaceDN w:val="0"/>
              <w:adjustRightInd w:val="0"/>
              <w:rPr>
                <w:b/>
                <w:bCs/>
              </w:rPr>
            </w:pPr>
            <w:r w:rsidRPr="00AE3355">
              <w:rPr>
                <w:b/>
                <w:bCs/>
              </w:rPr>
              <w:t>Cost Sharing or Matching Requirement:</w:t>
            </w:r>
          </w:p>
        </w:tc>
        <w:tc>
          <w:tcPr>
            <w:tcW w:w="5800" w:type="dxa"/>
            <w:tcMar>
              <w:top w:w="100" w:type="nil"/>
              <w:left w:w="100" w:type="nil"/>
              <w:bottom w:w="100" w:type="nil"/>
              <w:right w:w="100" w:type="nil"/>
            </w:tcMar>
            <w:vAlign w:val="center"/>
          </w:tcPr>
          <w:p w14:paraId="5B7F14F9" w14:textId="77777777" w:rsidR="00AE3355" w:rsidRPr="00AE3355" w:rsidRDefault="00AE3355" w:rsidP="00AE3355">
            <w:pPr>
              <w:widowControl w:val="0"/>
              <w:autoSpaceDE w:val="0"/>
              <w:autoSpaceDN w:val="0"/>
              <w:adjustRightInd w:val="0"/>
            </w:pPr>
            <w:r w:rsidRPr="00AE3355">
              <w:t>No</w:t>
            </w:r>
          </w:p>
        </w:tc>
      </w:tr>
      <w:tr w:rsidR="00AE3355" w14:paraId="571C09B7" w14:textId="77777777" w:rsidTr="00AE3355">
        <w:tc>
          <w:tcPr>
            <w:tcW w:w="4540" w:type="dxa"/>
            <w:tcBorders>
              <w:left w:val="nil"/>
            </w:tcBorders>
            <w:tcMar>
              <w:top w:w="100" w:type="nil"/>
              <w:left w:w="100" w:type="nil"/>
              <w:bottom w:w="100" w:type="nil"/>
              <w:right w:w="100" w:type="nil"/>
            </w:tcMar>
          </w:tcPr>
          <w:p w14:paraId="69C42DE0" w14:textId="77777777" w:rsidR="00AE3355" w:rsidRPr="00AE3355" w:rsidRDefault="00AE3355">
            <w:pPr>
              <w:widowControl w:val="0"/>
              <w:autoSpaceDE w:val="0"/>
              <w:autoSpaceDN w:val="0"/>
              <w:adjustRightInd w:val="0"/>
              <w:rPr>
                <w:b/>
                <w:bCs/>
              </w:rPr>
            </w:pPr>
            <w:r w:rsidRPr="00AE3355">
              <w:rPr>
                <w:b/>
                <w:bCs/>
              </w:rPr>
              <w:t>Posted Date:</w:t>
            </w:r>
          </w:p>
        </w:tc>
        <w:tc>
          <w:tcPr>
            <w:tcW w:w="5800" w:type="dxa"/>
            <w:tcBorders>
              <w:right w:val="nil"/>
            </w:tcBorders>
            <w:tcMar>
              <w:top w:w="100" w:type="nil"/>
              <w:left w:w="100" w:type="nil"/>
              <w:bottom w:w="100" w:type="nil"/>
              <w:right w:w="100" w:type="nil"/>
            </w:tcMar>
            <w:vAlign w:val="center"/>
          </w:tcPr>
          <w:p w14:paraId="2620E5C9" w14:textId="77777777" w:rsidR="00AE3355" w:rsidRPr="00AE3355" w:rsidRDefault="00AE3355">
            <w:pPr>
              <w:widowControl w:val="0"/>
              <w:autoSpaceDE w:val="0"/>
              <w:autoSpaceDN w:val="0"/>
              <w:adjustRightInd w:val="0"/>
            </w:pPr>
            <w:r w:rsidRPr="00AE3355">
              <w:t>Mar 9, 2015</w:t>
            </w:r>
          </w:p>
        </w:tc>
      </w:tr>
      <w:tr w:rsidR="00AE3355" w14:paraId="53DF85E9" w14:textId="77777777" w:rsidTr="00AE3355">
        <w:tc>
          <w:tcPr>
            <w:tcW w:w="4540" w:type="dxa"/>
            <w:tcBorders>
              <w:left w:val="nil"/>
            </w:tcBorders>
            <w:tcMar>
              <w:top w:w="100" w:type="nil"/>
              <w:left w:w="100" w:type="nil"/>
              <w:bottom w:w="100" w:type="nil"/>
              <w:right w:w="100" w:type="nil"/>
            </w:tcMar>
          </w:tcPr>
          <w:p w14:paraId="69AD8613" w14:textId="77777777" w:rsidR="00AE3355" w:rsidRPr="00AE3355" w:rsidRDefault="00AE3355">
            <w:pPr>
              <w:widowControl w:val="0"/>
              <w:autoSpaceDE w:val="0"/>
              <w:autoSpaceDN w:val="0"/>
              <w:adjustRightInd w:val="0"/>
              <w:rPr>
                <w:b/>
                <w:bCs/>
              </w:rPr>
            </w:pPr>
            <w:r w:rsidRPr="00AE3355">
              <w:rPr>
                <w:b/>
                <w:bCs/>
              </w:rPr>
              <w:t>Creation Date:</w:t>
            </w:r>
          </w:p>
        </w:tc>
        <w:tc>
          <w:tcPr>
            <w:tcW w:w="5800" w:type="dxa"/>
            <w:tcBorders>
              <w:right w:val="nil"/>
            </w:tcBorders>
            <w:tcMar>
              <w:top w:w="100" w:type="nil"/>
              <w:left w:w="100" w:type="nil"/>
              <w:bottom w:w="100" w:type="nil"/>
              <w:right w:w="100" w:type="nil"/>
            </w:tcMar>
            <w:vAlign w:val="center"/>
          </w:tcPr>
          <w:p w14:paraId="40FD6384" w14:textId="77777777" w:rsidR="00AE3355" w:rsidRPr="00AE3355" w:rsidRDefault="00AE3355">
            <w:pPr>
              <w:widowControl w:val="0"/>
              <w:autoSpaceDE w:val="0"/>
              <w:autoSpaceDN w:val="0"/>
              <w:adjustRightInd w:val="0"/>
            </w:pPr>
            <w:r w:rsidRPr="00AE3355">
              <w:t>Mar 9, 2015</w:t>
            </w:r>
          </w:p>
        </w:tc>
      </w:tr>
      <w:tr w:rsidR="00AE3355" w14:paraId="5D1BDC77" w14:textId="77777777" w:rsidTr="00AE3355">
        <w:tc>
          <w:tcPr>
            <w:tcW w:w="4540" w:type="dxa"/>
            <w:tcBorders>
              <w:left w:val="nil"/>
            </w:tcBorders>
            <w:tcMar>
              <w:top w:w="100" w:type="nil"/>
              <w:left w:w="100" w:type="nil"/>
              <w:bottom w:w="100" w:type="nil"/>
              <w:right w:w="100" w:type="nil"/>
            </w:tcMar>
          </w:tcPr>
          <w:p w14:paraId="41211602" w14:textId="77777777" w:rsidR="00AE3355" w:rsidRPr="00AE3355" w:rsidRDefault="00AE3355">
            <w:pPr>
              <w:widowControl w:val="0"/>
              <w:autoSpaceDE w:val="0"/>
              <w:autoSpaceDN w:val="0"/>
              <w:adjustRightInd w:val="0"/>
              <w:rPr>
                <w:b/>
                <w:bCs/>
              </w:rPr>
            </w:pPr>
            <w:r w:rsidRPr="00AE3355">
              <w:rPr>
                <w:b/>
                <w:bCs/>
              </w:rPr>
              <w:t>Original Closing Date for Applications:</w:t>
            </w:r>
          </w:p>
        </w:tc>
        <w:tc>
          <w:tcPr>
            <w:tcW w:w="5800" w:type="dxa"/>
            <w:tcBorders>
              <w:right w:val="nil"/>
            </w:tcBorders>
            <w:tcMar>
              <w:top w:w="100" w:type="nil"/>
              <w:left w:w="100" w:type="nil"/>
              <w:bottom w:w="100" w:type="nil"/>
              <w:right w:w="100" w:type="nil"/>
            </w:tcMar>
            <w:vAlign w:val="center"/>
          </w:tcPr>
          <w:p w14:paraId="2D5626D1" w14:textId="1DC2B5A3" w:rsidR="00AE3355" w:rsidRPr="00AE3355" w:rsidRDefault="00AE3355">
            <w:pPr>
              <w:widowControl w:val="0"/>
              <w:autoSpaceDE w:val="0"/>
              <w:autoSpaceDN w:val="0"/>
              <w:adjustRightInd w:val="0"/>
            </w:pPr>
            <w:r w:rsidRPr="00AE3355">
              <w:t xml:space="preserve">May 15, </w:t>
            </w:r>
            <w:r w:rsidR="000A19D7" w:rsidRPr="00AE3355">
              <w:t>2015 Electronic</w:t>
            </w:r>
            <w:r w:rsidRPr="00AE3355">
              <w:t xml:space="preserve"> applications must be received no later than 11:59 p.m. Eastern Time, May 15, 2015. Paper applications must be received by NIST by 5:00 p.m. Eastern Time on May 15, 2015.</w:t>
            </w:r>
          </w:p>
        </w:tc>
      </w:tr>
      <w:tr w:rsidR="00AE3355" w14:paraId="05D7BD27" w14:textId="77777777" w:rsidTr="00AE3355">
        <w:tc>
          <w:tcPr>
            <w:tcW w:w="4540" w:type="dxa"/>
            <w:tcBorders>
              <w:left w:val="nil"/>
            </w:tcBorders>
            <w:tcMar>
              <w:top w:w="100" w:type="nil"/>
              <w:left w:w="100" w:type="nil"/>
              <w:bottom w:w="100" w:type="nil"/>
              <w:right w:w="100" w:type="nil"/>
            </w:tcMar>
          </w:tcPr>
          <w:p w14:paraId="10E5B872" w14:textId="77777777" w:rsidR="00AE3355" w:rsidRPr="00AE3355" w:rsidRDefault="00AE3355">
            <w:pPr>
              <w:widowControl w:val="0"/>
              <w:autoSpaceDE w:val="0"/>
              <w:autoSpaceDN w:val="0"/>
              <w:adjustRightInd w:val="0"/>
              <w:rPr>
                <w:b/>
                <w:bCs/>
              </w:rPr>
            </w:pPr>
            <w:r w:rsidRPr="00AE3355">
              <w:rPr>
                <w:b/>
                <w:bCs/>
              </w:rPr>
              <w:t>Current Closing Date for Applications:</w:t>
            </w:r>
          </w:p>
        </w:tc>
        <w:tc>
          <w:tcPr>
            <w:tcW w:w="5800" w:type="dxa"/>
            <w:tcBorders>
              <w:right w:val="nil"/>
            </w:tcBorders>
            <w:tcMar>
              <w:top w:w="100" w:type="nil"/>
              <w:left w:w="100" w:type="nil"/>
              <w:bottom w:w="100" w:type="nil"/>
              <w:right w:w="100" w:type="nil"/>
            </w:tcMar>
            <w:vAlign w:val="center"/>
          </w:tcPr>
          <w:p w14:paraId="57E1A084" w14:textId="77777777" w:rsidR="00AE3355" w:rsidRPr="00AE3355" w:rsidRDefault="00AE3355">
            <w:pPr>
              <w:widowControl w:val="0"/>
              <w:autoSpaceDE w:val="0"/>
              <w:autoSpaceDN w:val="0"/>
              <w:adjustRightInd w:val="0"/>
            </w:pPr>
            <w:r w:rsidRPr="00AE3355">
              <w:t>May 15, 2015   Electronic applications must be received no later than 11:59 p.m. Eastern Time, May 15, 2015. Paper applications must be received by NIST by 5:00 p.m. Eastern Time on May 15, 2015.</w:t>
            </w:r>
          </w:p>
        </w:tc>
      </w:tr>
      <w:tr w:rsidR="00AE3355" w14:paraId="74A02FFE" w14:textId="77777777" w:rsidTr="00AE3355">
        <w:tc>
          <w:tcPr>
            <w:tcW w:w="4540" w:type="dxa"/>
            <w:tcBorders>
              <w:left w:val="nil"/>
            </w:tcBorders>
            <w:tcMar>
              <w:top w:w="100" w:type="nil"/>
              <w:left w:w="100" w:type="nil"/>
              <w:bottom w:w="100" w:type="nil"/>
              <w:right w:w="100" w:type="nil"/>
            </w:tcMar>
          </w:tcPr>
          <w:p w14:paraId="40802270" w14:textId="77777777" w:rsidR="00AE3355" w:rsidRPr="00AE3355" w:rsidRDefault="00AE3355">
            <w:pPr>
              <w:widowControl w:val="0"/>
              <w:autoSpaceDE w:val="0"/>
              <w:autoSpaceDN w:val="0"/>
              <w:adjustRightInd w:val="0"/>
              <w:rPr>
                <w:b/>
                <w:bCs/>
              </w:rPr>
            </w:pPr>
            <w:r w:rsidRPr="00AE3355">
              <w:rPr>
                <w:b/>
                <w:bCs/>
              </w:rPr>
              <w:t>Archive Date:</w:t>
            </w:r>
          </w:p>
        </w:tc>
        <w:tc>
          <w:tcPr>
            <w:tcW w:w="5800" w:type="dxa"/>
            <w:tcBorders>
              <w:right w:val="nil"/>
            </w:tcBorders>
            <w:tcMar>
              <w:top w:w="100" w:type="nil"/>
              <w:left w:w="100" w:type="nil"/>
              <w:bottom w:w="100" w:type="nil"/>
              <w:right w:w="100" w:type="nil"/>
            </w:tcMar>
            <w:vAlign w:val="center"/>
          </w:tcPr>
          <w:p w14:paraId="0EB5EF0B" w14:textId="77777777" w:rsidR="00AE3355" w:rsidRPr="00AE3355" w:rsidRDefault="00AE3355">
            <w:pPr>
              <w:widowControl w:val="0"/>
              <w:autoSpaceDE w:val="0"/>
              <w:autoSpaceDN w:val="0"/>
              <w:adjustRightInd w:val="0"/>
            </w:pPr>
            <w:r w:rsidRPr="00AE3355">
              <w:t>Jun 14, 2015</w:t>
            </w:r>
          </w:p>
        </w:tc>
      </w:tr>
      <w:tr w:rsidR="00AE3355" w14:paraId="50191B06" w14:textId="77777777" w:rsidTr="00AE3355">
        <w:tc>
          <w:tcPr>
            <w:tcW w:w="4540" w:type="dxa"/>
            <w:tcBorders>
              <w:left w:val="nil"/>
            </w:tcBorders>
            <w:tcMar>
              <w:top w:w="100" w:type="nil"/>
              <w:left w:w="100" w:type="nil"/>
              <w:bottom w:w="100" w:type="nil"/>
              <w:right w:w="100" w:type="nil"/>
            </w:tcMar>
          </w:tcPr>
          <w:p w14:paraId="06942CA1" w14:textId="77777777" w:rsidR="00AE3355" w:rsidRPr="00AE3355" w:rsidRDefault="00AE3355">
            <w:pPr>
              <w:widowControl w:val="0"/>
              <w:autoSpaceDE w:val="0"/>
              <w:autoSpaceDN w:val="0"/>
              <w:adjustRightInd w:val="0"/>
              <w:rPr>
                <w:b/>
                <w:bCs/>
              </w:rPr>
            </w:pPr>
            <w:r w:rsidRPr="00AE3355">
              <w:rPr>
                <w:b/>
                <w:bCs/>
              </w:rPr>
              <w:t>Eligible Applicants:</w:t>
            </w:r>
          </w:p>
        </w:tc>
        <w:tc>
          <w:tcPr>
            <w:tcW w:w="5800" w:type="dxa"/>
            <w:tcBorders>
              <w:right w:val="nil"/>
            </w:tcBorders>
            <w:tcMar>
              <w:top w:w="100" w:type="nil"/>
              <w:left w:w="100" w:type="nil"/>
              <w:bottom w:w="100" w:type="nil"/>
              <w:right w:w="100" w:type="nil"/>
            </w:tcMar>
            <w:vAlign w:val="center"/>
          </w:tcPr>
          <w:p w14:paraId="7D80C52C" w14:textId="77777777" w:rsidR="00AE3355" w:rsidRPr="00AE3355" w:rsidRDefault="00AE3355">
            <w:pPr>
              <w:widowControl w:val="0"/>
              <w:autoSpaceDE w:val="0"/>
              <w:autoSpaceDN w:val="0"/>
              <w:adjustRightInd w:val="0"/>
            </w:pPr>
            <w:r w:rsidRPr="00AE3355">
              <w:t>Others (see text field entitled "Additional Information on Eligibility" for clarification)</w:t>
            </w:r>
          </w:p>
        </w:tc>
      </w:tr>
      <w:tr w:rsidR="00AE3355" w14:paraId="2E9E2726" w14:textId="77777777" w:rsidTr="00AE3355">
        <w:tc>
          <w:tcPr>
            <w:tcW w:w="4540" w:type="dxa"/>
            <w:tcBorders>
              <w:left w:val="nil"/>
            </w:tcBorders>
            <w:tcMar>
              <w:top w:w="100" w:type="nil"/>
              <w:left w:w="100" w:type="nil"/>
              <w:bottom w:w="100" w:type="nil"/>
              <w:right w:w="100" w:type="nil"/>
            </w:tcMar>
          </w:tcPr>
          <w:p w14:paraId="6E2EA0B3" w14:textId="77777777" w:rsidR="00AE3355" w:rsidRPr="00AE3355" w:rsidRDefault="00AE3355">
            <w:pPr>
              <w:widowControl w:val="0"/>
              <w:autoSpaceDE w:val="0"/>
              <w:autoSpaceDN w:val="0"/>
              <w:adjustRightInd w:val="0"/>
              <w:rPr>
                <w:b/>
                <w:bCs/>
              </w:rPr>
            </w:pPr>
            <w:r w:rsidRPr="00AE3355">
              <w:rPr>
                <w:b/>
                <w:bCs/>
              </w:rPr>
              <w:t>Additional Information on Eligibility:</w:t>
            </w:r>
          </w:p>
        </w:tc>
        <w:tc>
          <w:tcPr>
            <w:tcW w:w="5800" w:type="dxa"/>
            <w:tcBorders>
              <w:right w:val="nil"/>
            </w:tcBorders>
            <w:tcMar>
              <w:top w:w="100" w:type="nil"/>
              <w:left w:w="100" w:type="nil"/>
              <w:bottom w:w="100" w:type="nil"/>
              <w:right w:w="100" w:type="nil"/>
            </w:tcMar>
            <w:vAlign w:val="center"/>
          </w:tcPr>
          <w:p w14:paraId="0DD7E5F9" w14:textId="77777777" w:rsidR="00AE3355" w:rsidRPr="00AE3355" w:rsidRDefault="00AE3355">
            <w:pPr>
              <w:widowControl w:val="0"/>
              <w:autoSpaceDE w:val="0"/>
              <w:autoSpaceDN w:val="0"/>
              <w:adjustRightInd w:val="0"/>
            </w:pPr>
            <w:r w:rsidRPr="00AE3355">
              <w:t xml:space="preserve">Each applicant for both Phase I and Phase II must qualify as a small business concern for R/R&amp;D purposes, as defined in Section 1.06 of this FFO, at the time of award. In addition, the primary employment of the principal investigator must be with the small business at the time of the award and during the conduct of the proposed research. Primary employment means that more than one-half of the principal investigator's time is spent working with the small business. Primary employment with a small business precludes full-time employment with another organization. Occasionally, deviations from this requirement may occur, and must be approved in writing by the NIST Grants Officer after consultation with the SBIR Program Manager. Further, a small business may replace the principal investigator on an SBIR Phase I or Phase II award, subject to approval in writing by the NIST Grants Officer. Personnel obtained through a Professional Employer Organization or other similar </w:t>
            </w:r>
            <w:r w:rsidRPr="00AE3355">
              <w:lastRenderedPageBreak/>
              <w:t>personnel leasing company may be considered employees of the awardee. Also see Section 1.03 of this FFO.</w:t>
            </w:r>
          </w:p>
        </w:tc>
      </w:tr>
      <w:tr w:rsidR="00AE3355" w14:paraId="05EF360C" w14:textId="77777777" w:rsidTr="00AE3355">
        <w:tc>
          <w:tcPr>
            <w:tcW w:w="4540" w:type="dxa"/>
            <w:tcBorders>
              <w:left w:val="nil"/>
            </w:tcBorders>
            <w:tcMar>
              <w:top w:w="100" w:type="nil"/>
              <w:left w:w="100" w:type="nil"/>
              <w:bottom w:w="100" w:type="nil"/>
              <w:right w:w="100" w:type="nil"/>
            </w:tcMar>
          </w:tcPr>
          <w:p w14:paraId="2540016D" w14:textId="77777777" w:rsidR="00AE3355" w:rsidRPr="00AE3355" w:rsidRDefault="00AE3355">
            <w:pPr>
              <w:widowControl w:val="0"/>
              <w:autoSpaceDE w:val="0"/>
              <w:autoSpaceDN w:val="0"/>
              <w:adjustRightInd w:val="0"/>
              <w:rPr>
                <w:b/>
                <w:bCs/>
              </w:rPr>
            </w:pPr>
            <w:r w:rsidRPr="00AE3355">
              <w:rPr>
                <w:b/>
                <w:bCs/>
              </w:rPr>
              <w:lastRenderedPageBreak/>
              <w:t>Agency Name:</w:t>
            </w:r>
          </w:p>
        </w:tc>
        <w:tc>
          <w:tcPr>
            <w:tcW w:w="5800" w:type="dxa"/>
            <w:tcBorders>
              <w:right w:val="nil"/>
            </w:tcBorders>
            <w:tcMar>
              <w:top w:w="100" w:type="nil"/>
              <w:left w:w="100" w:type="nil"/>
              <w:bottom w:w="100" w:type="nil"/>
              <w:right w:w="100" w:type="nil"/>
            </w:tcMar>
            <w:vAlign w:val="center"/>
          </w:tcPr>
          <w:p w14:paraId="23837A15" w14:textId="77777777" w:rsidR="00AE3355" w:rsidRPr="00AE3355" w:rsidRDefault="00AE3355">
            <w:pPr>
              <w:widowControl w:val="0"/>
              <w:autoSpaceDE w:val="0"/>
              <w:autoSpaceDN w:val="0"/>
              <w:adjustRightInd w:val="0"/>
            </w:pPr>
            <w:r w:rsidRPr="00AE3355">
              <w:t>National Institute of Standards and Technology</w:t>
            </w:r>
          </w:p>
        </w:tc>
      </w:tr>
      <w:tr w:rsidR="00AE3355" w14:paraId="7A4CE8BA" w14:textId="77777777" w:rsidTr="00AE3355">
        <w:tc>
          <w:tcPr>
            <w:tcW w:w="4540" w:type="dxa"/>
            <w:tcBorders>
              <w:left w:val="nil"/>
            </w:tcBorders>
            <w:tcMar>
              <w:top w:w="100" w:type="nil"/>
              <w:left w:w="100" w:type="nil"/>
              <w:bottom w:w="100" w:type="nil"/>
              <w:right w:w="100" w:type="nil"/>
            </w:tcMar>
          </w:tcPr>
          <w:p w14:paraId="44F92999" w14:textId="77777777" w:rsidR="00AE3355" w:rsidRPr="00AE3355" w:rsidRDefault="00AE3355">
            <w:pPr>
              <w:widowControl w:val="0"/>
              <w:autoSpaceDE w:val="0"/>
              <w:autoSpaceDN w:val="0"/>
              <w:adjustRightInd w:val="0"/>
              <w:rPr>
                <w:b/>
                <w:bCs/>
              </w:rPr>
            </w:pPr>
            <w:r w:rsidRPr="00AE3355">
              <w:rPr>
                <w:b/>
                <w:bCs/>
              </w:rPr>
              <w:t>Description:</w:t>
            </w:r>
          </w:p>
        </w:tc>
        <w:tc>
          <w:tcPr>
            <w:tcW w:w="5800" w:type="dxa"/>
            <w:tcBorders>
              <w:right w:val="nil"/>
            </w:tcBorders>
            <w:tcMar>
              <w:top w:w="100" w:type="nil"/>
              <w:left w:w="100" w:type="nil"/>
              <w:bottom w:w="100" w:type="nil"/>
              <w:right w:w="100" w:type="nil"/>
            </w:tcMar>
            <w:vAlign w:val="center"/>
          </w:tcPr>
          <w:p w14:paraId="25BDB81D" w14:textId="77777777" w:rsidR="00AE3355" w:rsidRPr="00AE3355" w:rsidRDefault="00AE3355">
            <w:pPr>
              <w:widowControl w:val="0"/>
              <w:autoSpaceDE w:val="0"/>
              <w:autoSpaceDN w:val="0"/>
              <w:adjustRightInd w:val="0"/>
            </w:pPr>
            <w:r w:rsidRPr="00AE3355">
              <w:t>The National Institute of Standards and Technology (NIST) invites small businesses to submit Phase I research applications under this Federal Funding Opportunity (FFO). Firms with strong research capabilities in any of the areas listed in Section 9 of the Full Announcement/ FFO document are encouraged to participate. Applications not addressing one of the subtopics in Section 9 are not responsive to this FFO. The NIST FY 2015 SBIR program identifies and solicits applications in subtopics that fall within NIST’s mission and allow collaboration between NIST scientists and the SBIR awardees whenever possible. In order to ensure a greater strategic alignment between the NIST SBIR program and our laboratory research program, the SBIR topics are the priority areas identified in the NIST Programmatic Plan available at: http://www.nist.gov/director/planning/planning.cfm.</w:t>
            </w:r>
          </w:p>
        </w:tc>
      </w:tr>
      <w:tr w:rsidR="00AE3355" w14:paraId="2E13A461" w14:textId="77777777" w:rsidTr="00AE3355">
        <w:tc>
          <w:tcPr>
            <w:tcW w:w="4540" w:type="dxa"/>
            <w:tcBorders>
              <w:left w:val="nil"/>
            </w:tcBorders>
            <w:tcMar>
              <w:top w:w="100" w:type="nil"/>
              <w:left w:w="100" w:type="nil"/>
              <w:bottom w:w="100" w:type="nil"/>
              <w:right w:w="100" w:type="nil"/>
            </w:tcMar>
          </w:tcPr>
          <w:p w14:paraId="7389309D" w14:textId="77777777" w:rsidR="00AE3355" w:rsidRPr="00AE3355" w:rsidRDefault="00AE3355">
            <w:pPr>
              <w:widowControl w:val="0"/>
              <w:autoSpaceDE w:val="0"/>
              <w:autoSpaceDN w:val="0"/>
              <w:adjustRightInd w:val="0"/>
              <w:rPr>
                <w:b/>
                <w:bCs/>
              </w:rPr>
            </w:pPr>
            <w:r w:rsidRPr="00AE3355">
              <w:rPr>
                <w:b/>
                <w:bCs/>
              </w:rPr>
              <w:t>Link to Additional Information:</w:t>
            </w:r>
          </w:p>
        </w:tc>
        <w:tc>
          <w:tcPr>
            <w:tcW w:w="5800" w:type="dxa"/>
            <w:tcBorders>
              <w:right w:val="nil"/>
            </w:tcBorders>
            <w:tcMar>
              <w:top w:w="100" w:type="nil"/>
              <w:left w:w="100" w:type="nil"/>
              <w:bottom w:w="100" w:type="nil"/>
              <w:right w:w="100" w:type="nil"/>
            </w:tcMar>
            <w:vAlign w:val="center"/>
          </w:tcPr>
          <w:p w14:paraId="711AD96A" w14:textId="77777777" w:rsidR="00AE3355" w:rsidRPr="00AE3355" w:rsidRDefault="004618FC">
            <w:pPr>
              <w:widowControl w:val="0"/>
              <w:autoSpaceDE w:val="0"/>
              <w:autoSpaceDN w:val="0"/>
              <w:adjustRightInd w:val="0"/>
            </w:pPr>
            <w:hyperlink r:id="rId122" w:history="1">
              <w:r w:rsidR="00AE3355" w:rsidRPr="00AE3355">
                <w:rPr>
                  <w:rStyle w:val="Hyperlink"/>
                </w:rPr>
                <w:t>2015-NIST-SBIR-01 Full Announcement/FFO document</w:t>
              </w:r>
            </w:hyperlink>
          </w:p>
        </w:tc>
      </w:tr>
      <w:tr w:rsidR="00AE3355" w14:paraId="680E7413" w14:textId="77777777" w:rsidTr="00AE3355">
        <w:tc>
          <w:tcPr>
            <w:tcW w:w="4540" w:type="dxa"/>
            <w:tcBorders>
              <w:left w:val="nil"/>
            </w:tcBorders>
            <w:tcMar>
              <w:top w:w="100" w:type="nil"/>
              <w:left w:w="100" w:type="nil"/>
              <w:bottom w:w="100" w:type="nil"/>
              <w:right w:w="100" w:type="nil"/>
            </w:tcMar>
          </w:tcPr>
          <w:p w14:paraId="4295F43B" w14:textId="77777777" w:rsidR="00AE3355" w:rsidRPr="00AE3355" w:rsidRDefault="00AE3355">
            <w:pPr>
              <w:widowControl w:val="0"/>
              <w:autoSpaceDE w:val="0"/>
              <w:autoSpaceDN w:val="0"/>
              <w:adjustRightInd w:val="0"/>
              <w:rPr>
                <w:b/>
                <w:bCs/>
              </w:rPr>
            </w:pPr>
            <w:r w:rsidRPr="00AE3355">
              <w:rPr>
                <w:b/>
                <w:bCs/>
              </w:rPr>
              <w:t>Contact Information:</w:t>
            </w:r>
          </w:p>
        </w:tc>
        <w:tc>
          <w:tcPr>
            <w:tcW w:w="5800" w:type="dxa"/>
            <w:tcBorders>
              <w:right w:val="nil"/>
            </w:tcBorders>
            <w:tcMar>
              <w:top w:w="100" w:type="nil"/>
              <w:left w:w="100" w:type="nil"/>
              <w:bottom w:w="100" w:type="nil"/>
              <w:right w:w="100" w:type="nil"/>
            </w:tcMar>
            <w:vAlign w:val="center"/>
          </w:tcPr>
          <w:p w14:paraId="0DC750DB" w14:textId="77777777" w:rsidR="00AE3355" w:rsidRPr="00AE3355" w:rsidRDefault="00AE3355">
            <w:pPr>
              <w:widowControl w:val="0"/>
              <w:autoSpaceDE w:val="0"/>
              <w:autoSpaceDN w:val="0"/>
              <w:adjustRightInd w:val="0"/>
            </w:pPr>
            <w:r w:rsidRPr="00AE3355">
              <w:t>If you have difficulty accessing the full announcement electronically, please contact:</w:t>
            </w:r>
          </w:p>
          <w:p w14:paraId="327597BC" w14:textId="77777777" w:rsidR="00AE3355" w:rsidRPr="00AE3355" w:rsidRDefault="00AE3355">
            <w:pPr>
              <w:widowControl w:val="0"/>
              <w:autoSpaceDE w:val="0"/>
              <w:autoSpaceDN w:val="0"/>
              <w:adjustRightInd w:val="0"/>
            </w:pPr>
          </w:p>
          <w:p w14:paraId="644AC749" w14:textId="77777777" w:rsidR="00AE3355" w:rsidRPr="00AE3355" w:rsidRDefault="00AE3355">
            <w:pPr>
              <w:widowControl w:val="0"/>
              <w:autoSpaceDE w:val="0"/>
              <w:autoSpaceDN w:val="0"/>
              <w:adjustRightInd w:val="0"/>
            </w:pPr>
            <w:r w:rsidRPr="00AE3355">
              <w:t xml:space="preserve">Christopher Hunton Grants Technical Assistant Phone 301-975-5718 </w:t>
            </w:r>
          </w:p>
          <w:p w14:paraId="23CC1A02" w14:textId="77777777" w:rsidR="00AE3355" w:rsidRPr="00AE3355" w:rsidRDefault="004618FC">
            <w:pPr>
              <w:widowControl w:val="0"/>
              <w:autoSpaceDE w:val="0"/>
              <w:autoSpaceDN w:val="0"/>
              <w:adjustRightInd w:val="0"/>
            </w:pPr>
            <w:hyperlink r:id="rId123" w:history="1">
              <w:r w:rsidR="00AE3355" w:rsidRPr="00AE3355">
                <w:rPr>
                  <w:rStyle w:val="Hyperlink"/>
                </w:rPr>
                <w:t>Agency Contact</w:t>
              </w:r>
            </w:hyperlink>
          </w:p>
        </w:tc>
      </w:tr>
    </w:tbl>
    <w:p w14:paraId="6DEC2A57" w14:textId="77777777" w:rsidR="00AE3355" w:rsidRPr="00E90D7D" w:rsidRDefault="00AE3355" w:rsidP="00A5635F">
      <w:pPr>
        <w:widowControl w:val="0"/>
        <w:autoSpaceDE w:val="0"/>
        <w:autoSpaceDN w:val="0"/>
        <w:adjustRightInd w:val="0"/>
      </w:pPr>
    </w:p>
    <w:p w14:paraId="20A17448" w14:textId="77777777" w:rsidR="00A5635F" w:rsidRDefault="004618FC" w:rsidP="00A5635F">
      <w:pPr>
        <w:widowControl w:val="0"/>
        <w:pBdr>
          <w:bottom w:val="single" w:sz="6" w:space="1" w:color="auto"/>
        </w:pBdr>
        <w:autoSpaceDE w:val="0"/>
        <w:autoSpaceDN w:val="0"/>
        <w:adjustRightInd w:val="0"/>
        <w:rPr>
          <w:color w:val="386EFF"/>
          <w:u w:val="single" w:color="386EFF"/>
        </w:rPr>
      </w:pPr>
      <w:hyperlink r:id="rId124" w:history="1">
        <w:r w:rsidR="00A5635F" w:rsidRPr="00955D3C">
          <w:rPr>
            <w:color w:val="386EFF"/>
            <w:u w:val="single" w:color="386EFF"/>
          </w:rPr>
          <w:t>http://www.grants.gov/web/grants/view-opportunity.html?oppId=275010</w:t>
        </w:r>
      </w:hyperlink>
    </w:p>
    <w:p w14:paraId="2ECA0C17" w14:textId="77777777" w:rsidR="00AE3355" w:rsidRPr="00955D3C" w:rsidRDefault="00AE3355" w:rsidP="00A5635F">
      <w:pPr>
        <w:widowControl w:val="0"/>
        <w:pBdr>
          <w:bottom w:val="single" w:sz="6" w:space="1" w:color="auto"/>
        </w:pBdr>
        <w:autoSpaceDE w:val="0"/>
        <w:autoSpaceDN w:val="0"/>
        <w:adjustRightInd w:val="0"/>
      </w:pPr>
    </w:p>
    <w:p w14:paraId="2C913626" w14:textId="77777777" w:rsidR="00AE3355" w:rsidRPr="00E936B5" w:rsidRDefault="00AE3355" w:rsidP="00A5635F">
      <w:pPr>
        <w:widowControl w:val="0"/>
        <w:autoSpaceDE w:val="0"/>
        <w:autoSpaceDN w:val="0"/>
        <w:adjustRightInd w:val="0"/>
      </w:pPr>
    </w:p>
    <w:p w14:paraId="76E779EE" w14:textId="77777777" w:rsidR="00A5635F" w:rsidRPr="00FF5D83" w:rsidRDefault="00A5635F" w:rsidP="00A5635F">
      <w:pPr>
        <w:widowControl w:val="0"/>
        <w:autoSpaceDE w:val="0"/>
        <w:autoSpaceDN w:val="0"/>
        <w:adjustRightInd w:val="0"/>
        <w:rPr>
          <w:rFonts w:ascii="Times" w:hAnsi="Times" w:cs="Helvetica"/>
        </w:rPr>
      </w:pPr>
      <w:bookmarkStart w:id="74" w:name="DOCNSTIC"/>
      <w:bookmarkEnd w:id="74"/>
      <w:r w:rsidRPr="00FF5D83">
        <w:rPr>
          <w:rFonts w:ascii="Times" w:hAnsi="Times" w:cs="Helvetica"/>
        </w:rPr>
        <w:t>National Institute of Standards and Technology</w:t>
      </w:r>
    </w:p>
    <w:p w14:paraId="293DA19D" w14:textId="77777777" w:rsidR="00A5635F" w:rsidRDefault="00A5635F" w:rsidP="00A5635F">
      <w:pPr>
        <w:widowControl w:val="0"/>
        <w:autoSpaceDE w:val="0"/>
        <w:autoSpaceDN w:val="0"/>
        <w:adjustRightInd w:val="0"/>
        <w:rPr>
          <w:rFonts w:ascii="Times" w:hAnsi="Times" w:cs="Helvetica"/>
        </w:rPr>
      </w:pPr>
      <w:r w:rsidRPr="00FF5D83">
        <w:rPr>
          <w:rFonts w:ascii="Times" w:hAnsi="Times" w:cs="Helvetica"/>
        </w:rPr>
        <w:t>National Strategy for Trusted Identities in Cyberspace (NSTIC) Privacy Pilots Cooperative Agreement Program</w:t>
      </w:r>
      <w:r>
        <w:rPr>
          <w:rFonts w:ascii="Times" w:hAnsi="Times" w:cs="Helvetica"/>
        </w:rPr>
        <w:t xml:space="preserve"> </w:t>
      </w:r>
      <w:r w:rsidRPr="00FF5D83">
        <w:rPr>
          <w:rFonts w:ascii="Times" w:hAnsi="Times" w:cs="Helvetica"/>
        </w:rPr>
        <w:t>Grant</w:t>
      </w:r>
    </w:p>
    <w:p w14:paraId="036BF7C6" w14:textId="77777777" w:rsidR="00AE3355" w:rsidRDefault="00AE3355" w:rsidP="00A5635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AE3355" w:rsidRPr="00AE3355" w14:paraId="03EA23A4" w14:textId="77777777">
        <w:tc>
          <w:tcPr>
            <w:tcW w:w="4540" w:type="dxa"/>
            <w:tcMar>
              <w:top w:w="100" w:type="nil"/>
              <w:left w:w="100" w:type="nil"/>
              <w:bottom w:w="100" w:type="nil"/>
              <w:right w:w="100" w:type="nil"/>
            </w:tcMar>
          </w:tcPr>
          <w:p w14:paraId="08B69249" w14:textId="77777777" w:rsidR="00AE3355" w:rsidRPr="00AE3355" w:rsidRDefault="00AE3355" w:rsidP="00AE3355">
            <w:pPr>
              <w:widowControl w:val="0"/>
              <w:autoSpaceDE w:val="0"/>
              <w:autoSpaceDN w:val="0"/>
              <w:adjustRightInd w:val="0"/>
              <w:rPr>
                <w:rFonts w:ascii="Times" w:hAnsi="Times" w:cs="Helvetica"/>
                <w:b/>
                <w:bCs/>
              </w:rPr>
            </w:pPr>
            <w:r w:rsidRPr="00AE3355">
              <w:rPr>
                <w:rFonts w:ascii="Times" w:hAnsi="Times" w:cs="Helvetica"/>
                <w:b/>
                <w:bCs/>
              </w:rPr>
              <w:t>Document Type:</w:t>
            </w:r>
          </w:p>
        </w:tc>
        <w:tc>
          <w:tcPr>
            <w:tcW w:w="5800" w:type="dxa"/>
            <w:tcMar>
              <w:top w:w="100" w:type="nil"/>
              <w:left w:w="100" w:type="nil"/>
              <w:bottom w:w="100" w:type="nil"/>
              <w:right w:w="100" w:type="nil"/>
            </w:tcMar>
            <w:vAlign w:val="center"/>
          </w:tcPr>
          <w:p w14:paraId="5F16ACA5" w14:textId="77777777" w:rsidR="00AE3355" w:rsidRPr="00AE3355" w:rsidRDefault="00AE3355" w:rsidP="00AE3355">
            <w:pPr>
              <w:widowControl w:val="0"/>
              <w:autoSpaceDE w:val="0"/>
              <w:autoSpaceDN w:val="0"/>
              <w:adjustRightInd w:val="0"/>
              <w:rPr>
                <w:rFonts w:ascii="Times" w:hAnsi="Times" w:cs="Helvetica"/>
              </w:rPr>
            </w:pPr>
            <w:r w:rsidRPr="00AE3355">
              <w:rPr>
                <w:rFonts w:ascii="Times" w:hAnsi="Times" w:cs="Helvetica"/>
              </w:rPr>
              <w:t>Grants Notice</w:t>
            </w:r>
          </w:p>
        </w:tc>
      </w:tr>
      <w:tr w:rsidR="00AE3355" w:rsidRPr="00AE3355" w14:paraId="11EAD03E" w14:textId="77777777">
        <w:tblPrEx>
          <w:tblBorders>
            <w:top w:val="none" w:sz="0" w:space="0" w:color="auto"/>
          </w:tblBorders>
        </w:tblPrEx>
        <w:tc>
          <w:tcPr>
            <w:tcW w:w="4540" w:type="dxa"/>
            <w:tcMar>
              <w:top w:w="100" w:type="nil"/>
              <w:left w:w="100" w:type="nil"/>
              <w:bottom w:w="100" w:type="nil"/>
              <w:right w:w="100" w:type="nil"/>
            </w:tcMar>
          </w:tcPr>
          <w:p w14:paraId="4865FB0E" w14:textId="77777777" w:rsidR="00AE3355" w:rsidRPr="00AE3355" w:rsidRDefault="00AE3355" w:rsidP="00AE3355">
            <w:pPr>
              <w:widowControl w:val="0"/>
              <w:autoSpaceDE w:val="0"/>
              <w:autoSpaceDN w:val="0"/>
              <w:adjustRightInd w:val="0"/>
              <w:rPr>
                <w:rFonts w:ascii="Times" w:hAnsi="Times" w:cs="Helvetica"/>
                <w:b/>
                <w:bCs/>
              </w:rPr>
            </w:pPr>
            <w:r w:rsidRPr="00AE3355">
              <w:rPr>
                <w:rFonts w:ascii="Times" w:hAnsi="Times" w:cs="Helvetica"/>
                <w:b/>
                <w:bCs/>
              </w:rPr>
              <w:t>Funding Opportunity Number:</w:t>
            </w:r>
          </w:p>
        </w:tc>
        <w:tc>
          <w:tcPr>
            <w:tcW w:w="5800" w:type="dxa"/>
            <w:tcMar>
              <w:top w:w="100" w:type="nil"/>
              <w:left w:w="100" w:type="nil"/>
              <w:bottom w:w="100" w:type="nil"/>
              <w:right w:w="100" w:type="nil"/>
            </w:tcMar>
            <w:vAlign w:val="center"/>
          </w:tcPr>
          <w:p w14:paraId="0B5D35EF" w14:textId="77777777" w:rsidR="00AE3355" w:rsidRPr="00AE3355" w:rsidRDefault="00AE3355" w:rsidP="00AE3355">
            <w:pPr>
              <w:widowControl w:val="0"/>
              <w:autoSpaceDE w:val="0"/>
              <w:autoSpaceDN w:val="0"/>
              <w:adjustRightInd w:val="0"/>
              <w:rPr>
                <w:rFonts w:ascii="Times" w:hAnsi="Times" w:cs="Helvetica"/>
              </w:rPr>
            </w:pPr>
            <w:r w:rsidRPr="00AE3355">
              <w:rPr>
                <w:rFonts w:ascii="Times" w:hAnsi="Times" w:cs="Helvetica"/>
              </w:rPr>
              <w:t>2015-NIST-NSTIC-02</w:t>
            </w:r>
          </w:p>
        </w:tc>
      </w:tr>
      <w:tr w:rsidR="00AE3355" w:rsidRPr="00AE3355" w14:paraId="35E3FBC9" w14:textId="77777777">
        <w:tblPrEx>
          <w:tblBorders>
            <w:top w:val="none" w:sz="0" w:space="0" w:color="auto"/>
          </w:tblBorders>
        </w:tblPrEx>
        <w:tc>
          <w:tcPr>
            <w:tcW w:w="4540" w:type="dxa"/>
            <w:tcMar>
              <w:top w:w="100" w:type="nil"/>
              <w:left w:w="100" w:type="nil"/>
              <w:bottom w:w="100" w:type="nil"/>
              <w:right w:w="100" w:type="nil"/>
            </w:tcMar>
          </w:tcPr>
          <w:p w14:paraId="784399C3" w14:textId="77777777" w:rsidR="00AE3355" w:rsidRPr="00AE3355" w:rsidRDefault="00AE3355" w:rsidP="00AE3355">
            <w:pPr>
              <w:widowControl w:val="0"/>
              <w:autoSpaceDE w:val="0"/>
              <w:autoSpaceDN w:val="0"/>
              <w:adjustRightInd w:val="0"/>
              <w:rPr>
                <w:rFonts w:ascii="Times" w:hAnsi="Times" w:cs="Helvetica"/>
                <w:b/>
                <w:bCs/>
              </w:rPr>
            </w:pPr>
            <w:r w:rsidRPr="00AE3355">
              <w:rPr>
                <w:rFonts w:ascii="Times" w:hAnsi="Times" w:cs="Helvetica"/>
                <w:b/>
                <w:bCs/>
              </w:rPr>
              <w:t>Funding Opportunity Title:</w:t>
            </w:r>
          </w:p>
        </w:tc>
        <w:tc>
          <w:tcPr>
            <w:tcW w:w="5800" w:type="dxa"/>
            <w:tcMar>
              <w:top w:w="100" w:type="nil"/>
              <w:left w:w="100" w:type="nil"/>
              <w:bottom w:w="100" w:type="nil"/>
              <w:right w:w="100" w:type="nil"/>
            </w:tcMar>
            <w:vAlign w:val="center"/>
          </w:tcPr>
          <w:p w14:paraId="546EB35E" w14:textId="77777777" w:rsidR="00AE3355" w:rsidRPr="00AE3355" w:rsidRDefault="00AE3355" w:rsidP="00AE3355">
            <w:pPr>
              <w:widowControl w:val="0"/>
              <w:autoSpaceDE w:val="0"/>
              <w:autoSpaceDN w:val="0"/>
              <w:adjustRightInd w:val="0"/>
              <w:rPr>
                <w:rFonts w:ascii="Times" w:hAnsi="Times" w:cs="Helvetica"/>
              </w:rPr>
            </w:pPr>
            <w:r w:rsidRPr="00AE3355">
              <w:rPr>
                <w:rFonts w:ascii="Times" w:hAnsi="Times" w:cs="Helvetica"/>
              </w:rPr>
              <w:t>National Strategy for Trusted Identities in Cyberspace (NSTIC) Privacy Pilots Cooperative Agreement Program</w:t>
            </w:r>
          </w:p>
        </w:tc>
      </w:tr>
      <w:tr w:rsidR="00AE3355" w:rsidRPr="00AE3355" w14:paraId="3E31C385" w14:textId="77777777">
        <w:tblPrEx>
          <w:tblBorders>
            <w:top w:val="none" w:sz="0" w:space="0" w:color="auto"/>
          </w:tblBorders>
        </w:tblPrEx>
        <w:tc>
          <w:tcPr>
            <w:tcW w:w="4540" w:type="dxa"/>
            <w:tcMar>
              <w:top w:w="100" w:type="nil"/>
              <w:left w:w="100" w:type="nil"/>
              <w:bottom w:w="100" w:type="nil"/>
              <w:right w:w="100" w:type="nil"/>
            </w:tcMar>
          </w:tcPr>
          <w:p w14:paraId="063F114F" w14:textId="77777777" w:rsidR="00AE3355" w:rsidRPr="00AE3355" w:rsidRDefault="00AE3355" w:rsidP="00AE3355">
            <w:pPr>
              <w:widowControl w:val="0"/>
              <w:autoSpaceDE w:val="0"/>
              <w:autoSpaceDN w:val="0"/>
              <w:adjustRightInd w:val="0"/>
              <w:rPr>
                <w:rFonts w:ascii="Times" w:hAnsi="Times" w:cs="Helvetica"/>
                <w:b/>
                <w:bCs/>
              </w:rPr>
            </w:pPr>
            <w:r w:rsidRPr="00AE3355">
              <w:rPr>
                <w:rFonts w:ascii="Times" w:hAnsi="Times" w:cs="Helvetica"/>
                <w:b/>
                <w:bCs/>
              </w:rPr>
              <w:t>Opportunity Category:</w:t>
            </w:r>
          </w:p>
        </w:tc>
        <w:tc>
          <w:tcPr>
            <w:tcW w:w="5800" w:type="dxa"/>
            <w:tcMar>
              <w:top w:w="100" w:type="nil"/>
              <w:left w:w="100" w:type="nil"/>
              <w:bottom w:w="100" w:type="nil"/>
              <w:right w:w="100" w:type="nil"/>
            </w:tcMar>
            <w:vAlign w:val="center"/>
          </w:tcPr>
          <w:p w14:paraId="3C87BB85" w14:textId="77777777" w:rsidR="00AE3355" w:rsidRPr="00AE3355" w:rsidRDefault="00AE3355" w:rsidP="00AE3355">
            <w:pPr>
              <w:widowControl w:val="0"/>
              <w:autoSpaceDE w:val="0"/>
              <w:autoSpaceDN w:val="0"/>
              <w:adjustRightInd w:val="0"/>
              <w:rPr>
                <w:rFonts w:ascii="Times" w:hAnsi="Times" w:cs="Helvetica"/>
              </w:rPr>
            </w:pPr>
            <w:r w:rsidRPr="00AE3355">
              <w:rPr>
                <w:rFonts w:ascii="Times" w:hAnsi="Times" w:cs="Helvetica"/>
              </w:rPr>
              <w:t>Discretionary</w:t>
            </w:r>
          </w:p>
        </w:tc>
      </w:tr>
      <w:tr w:rsidR="00AE3355" w:rsidRPr="00AE3355" w14:paraId="5A64C0D6" w14:textId="77777777">
        <w:tblPrEx>
          <w:tblBorders>
            <w:top w:val="none" w:sz="0" w:space="0" w:color="auto"/>
          </w:tblBorders>
        </w:tblPrEx>
        <w:tc>
          <w:tcPr>
            <w:tcW w:w="4540" w:type="dxa"/>
            <w:tcMar>
              <w:top w:w="100" w:type="nil"/>
              <w:left w:w="100" w:type="nil"/>
              <w:bottom w:w="100" w:type="nil"/>
              <w:right w:w="100" w:type="nil"/>
            </w:tcMar>
          </w:tcPr>
          <w:p w14:paraId="162695DE" w14:textId="77777777" w:rsidR="00AE3355" w:rsidRPr="00AE3355" w:rsidRDefault="00AE3355" w:rsidP="00AE3355">
            <w:pPr>
              <w:widowControl w:val="0"/>
              <w:autoSpaceDE w:val="0"/>
              <w:autoSpaceDN w:val="0"/>
              <w:adjustRightInd w:val="0"/>
              <w:rPr>
                <w:rFonts w:ascii="Times" w:hAnsi="Times" w:cs="Helvetica"/>
                <w:b/>
                <w:bCs/>
              </w:rPr>
            </w:pPr>
            <w:r w:rsidRPr="00AE3355">
              <w:rPr>
                <w:rFonts w:ascii="Times" w:hAnsi="Times" w:cs="Helvetica"/>
                <w:b/>
                <w:bCs/>
              </w:rPr>
              <w:t>Funding Instrument Type:</w:t>
            </w:r>
          </w:p>
        </w:tc>
        <w:tc>
          <w:tcPr>
            <w:tcW w:w="5800" w:type="dxa"/>
            <w:tcMar>
              <w:top w:w="100" w:type="nil"/>
              <w:left w:w="100" w:type="nil"/>
              <w:bottom w:w="100" w:type="nil"/>
              <w:right w:w="100" w:type="nil"/>
            </w:tcMar>
            <w:vAlign w:val="center"/>
          </w:tcPr>
          <w:p w14:paraId="6150233D" w14:textId="77777777" w:rsidR="00AE3355" w:rsidRPr="00AE3355" w:rsidRDefault="00AE3355" w:rsidP="00AE3355">
            <w:pPr>
              <w:widowControl w:val="0"/>
              <w:autoSpaceDE w:val="0"/>
              <w:autoSpaceDN w:val="0"/>
              <w:adjustRightInd w:val="0"/>
              <w:rPr>
                <w:rFonts w:ascii="Times" w:hAnsi="Times" w:cs="Helvetica"/>
              </w:rPr>
            </w:pPr>
            <w:r w:rsidRPr="00AE3355">
              <w:rPr>
                <w:rFonts w:ascii="Times" w:hAnsi="Times" w:cs="Helvetica"/>
              </w:rPr>
              <w:t>Cooperative Agreement</w:t>
            </w:r>
          </w:p>
        </w:tc>
      </w:tr>
      <w:tr w:rsidR="00AE3355" w:rsidRPr="00AE3355" w14:paraId="7FA644A2" w14:textId="77777777">
        <w:tblPrEx>
          <w:tblBorders>
            <w:top w:val="none" w:sz="0" w:space="0" w:color="auto"/>
          </w:tblBorders>
        </w:tblPrEx>
        <w:tc>
          <w:tcPr>
            <w:tcW w:w="4540" w:type="dxa"/>
            <w:tcMar>
              <w:top w:w="100" w:type="nil"/>
              <w:left w:w="100" w:type="nil"/>
              <w:bottom w:w="100" w:type="nil"/>
              <w:right w:w="100" w:type="nil"/>
            </w:tcMar>
          </w:tcPr>
          <w:p w14:paraId="6646BE3D" w14:textId="77777777" w:rsidR="00AE3355" w:rsidRPr="00AE3355" w:rsidRDefault="00AE3355" w:rsidP="00AE3355">
            <w:pPr>
              <w:widowControl w:val="0"/>
              <w:autoSpaceDE w:val="0"/>
              <w:autoSpaceDN w:val="0"/>
              <w:adjustRightInd w:val="0"/>
              <w:rPr>
                <w:rFonts w:ascii="Times" w:hAnsi="Times" w:cs="Helvetica"/>
                <w:b/>
                <w:bCs/>
              </w:rPr>
            </w:pPr>
            <w:r w:rsidRPr="00AE3355">
              <w:rPr>
                <w:rFonts w:ascii="Times" w:hAnsi="Times" w:cs="Helvetica"/>
                <w:b/>
                <w:bCs/>
              </w:rPr>
              <w:t>Category of Funding Activity:</w:t>
            </w:r>
          </w:p>
        </w:tc>
        <w:tc>
          <w:tcPr>
            <w:tcW w:w="5800" w:type="dxa"/>
            <w:tcMar>
              <w:top w:w="100" w:type="nil"/>
              <w:left w:w="100" w:type="nil"/>
              <w:bottom w:w="100" w:type="nil"/>
              <w:right w:w="100" w:type="nil"/>
            </w:tcMar>
            <w:vAlign w:val="center"/>
          </w:tcPr>
          <w:p w14:paraId="42FD0499" w14:textId="77777777" w:rsidR="00AE3355" w:rsidRPr="00AE3355" w:rsidRDefault="00AE3355" w:rsidP="00AE3355">
            <w:pPr>
              <w:widowControl w:val="0"/>
              <w:autoSpaceDE w:val="0"/>
              <w:autoSpaceDN w:val="0"/>
              <w:adjustRightInd w:val="0"/>
              <w:rPr>
                <w:rFonts w:ascii="Times" w:hAnsi="Times" w:cs="Helvetica"/>
              </w:rPr>
            </w:pPr>
            <w:r w:rsidRPr="00AE3355">
              <w:rPr>
                <w:rFonts w:ascii="Times" w:hAnsi="Times" w:cs="Helvetica"/>
              </w:rPr>
              <w:t>Science and Technology and other Research and Development</w:t>
            </w:r>
          </w:p>
        </w:tc>
      </w:tr>
      <w:tr w:rsidR="00AE3355" w:rsidRPr="00AE3355" w14:paraId="528A2D85" w14:textId="77777777">
        <w:tblPrEx>
          <w:tblBorders>
            <w:top w:val="none" w:sz="0" w:space="0" w:color="auto"/>
          </w:tblBorders>
        </w:tblPrEx>
        <w:tc>
          <w:tcPr>
            <w:tcW w:w="4540" w:type="dxa"/>
            <w:tcMar>
              <w:top w:w="100" w:type="nil"/>
              <w:left w:w="100" w:type="nil"/>
              <w:bottom w:w="100" w:type="nil"/>
              <w:right w:w="100" w:type="nil"/>
            </w:tcMar>
          </w:tcPr>
          <w:p w14:paraId="28A40000" w14:textId="77777777" w:rsidR="00AE3355" w:rsidRPr="00AE3355" w:rsidRDefault="00AE3355" w:rsidP="00AE3355">
            <w:pPr>
              <w:widowControl w:val="0"/>
              <w:autoSpaceDE w:val="0"/>
              <w:autoSpaceDN w:val="0"/>
              <w:adjustRightInd w:val="0"/>
              <w:rPr>
                <w:rFonts w:ascii="Times" w:hAnsi="Times" w:cs="Helvetica"/>
                <w:b/>
                <w:bCs/>
              </w:rPr>
            </w:pPr>
            <w:r w:rsidRPr="00AE3355">
              <w:rPr>
                <w:rFonts w:ascii="Times" w:hAnsi="Times" w:cs="Helvetica"/>
                <w:b/>
                <w:bCs/>
              </w:rPr>
              <w:t>Category Explanation:</w:t>
            </w:r>
          </w:p>
        </w:tc>
        <w:tc>
          <w:tcPr>
            <w:tcW w:w="5800" w:type="dxa"/>
            <w:tcMar>
              <w:top w:w="100" w:type="nil"/>
              <w:left w:w="100" w:type="nil"/>
              <w:bottom w:w="100" w:type="nil"/>
              <w:right w:w="100" w:type="nil"/>
            </w:tcMar>
            <w:vAlign w:val="center"/>
          </w:tcPr>
          <w:p w14:paraId="36A0D14C" w14:textId="77777777" w:rsidR="00AE3355" w:rsidRPr="00AE3355" w:rsidRDefault="00AE3355" w:rsidP="00AE3355">
            <w:pPr>
              <w:widowControl w:val="0"/>
              <w:autoSpaceDE w:val="0"/>
              <w:autoSpaceDN w:val="0"/>
              <w:adjustRightInd w:val="0"/>
              <w:rPr>
                <w:rFonts w:ascii="Times" w:hAnsi="Times" w:cs="Helvetica"/>
              </w:rPr>
            </w:pPr>
          </w:p>
        </w:tc>
      </w:tr>
      <w:tr w:rsidR="00AE3355" w:rsidRPr="00AE3355" w14:paraId="4C0BC029" w14:textId="77777777">
        <w:tblPrEx>
          <w:tblBorders>
            <w:top w:val="none" w:sz="0" w:space="0" w:color="auto"/>
          </w:tblBorders>
        </w:tblPrEx>
        <w:tc>
          <w:tcPr>
            <w:tcW w:w="4540" w:type="dxa"/>
            <w:tcMar>
              <w:top w:w="100" w:type="nil"/>
              <w:left w:w="100" w:type="nil"/>
              <w:bottom w:w="100" w:type="nil"/>
              <w:right w:w="100" w:type="nil"/>
            </w:tcMar>
            <w:vAlign w:val="center"/>
          </w:tcPr>
          <w:p w14:paraId="1A012A26" w14:textId="77777777" w:rsidR="00AE3355" w:rsidRPr="00AE3355" w:rsidRDefault="00AE3355" w:rsidP="00AE3355">
            <w:pPr>
              <w:widowControl w:val="0"/>
              <w:autoSpaceDE w:val="0"/>
              <w:autoSpaceDN w:val="0"/>
              <w:adjustRightInd w:val="0"/>
              <w:rPr>
                <w:rFonts w:ascii="Times" w:hAnsi="Times" w:cs="Helvetica"/>
                <w:b/>
                <w:bCs/>
              </w:rPr>
            </w:pPr>
            <w:r w:rsidRPr="00AE3355">
              <w:rPr>
                <w:rFonts w:ascii="Times" w:hAnsi="Times" w:cs="Helvetica"/>
                <w:b/>
                <w:bCs/>
              </w:rPr>
              <w:t>Expected Number of Awards:</w:t>
            </w:r>
          </w:p>
        </w:tc>
        <w:tc>
          <w:tcPr>
            <w:tcW w:w="5800" w:type="dxa"/>
            <w:tcMar>
              <w:top w:w="100" w:type="nil"/>
              <w:left w:w="100" w:type="nil"/>
              <w:bottom w:w="100" w:type="nil"/>
              <w:right w:w="100" w:type="nil"/>
            </w:tcMar>
            <w:vAlign w:val="center"/>
          </w:tcPr>
          <w:p w14:paraId="39BABDAF" w14:textId="77777777" w:rsidR="00AE3355" w:rsidRPr="00AE3355" w:rsidRDefault="00AE3355" w:rsidP="00AE3355">
            <w:pPr>
              <w:widowControl w:val="0"/>
              <w:autoSpaceDE w:val="0"/>
              <w:autoSpaceDN w:val="0"/>
              <w:adjustRightInd w:val="0"/>
              <w:rPr>
                <w:rFonts w:ascii="Times" w:hAnsi="Times" w:cs="Helvetica"/>
              </w:rPr>
            </w:pPr>
          </w:p>
        </w:tc>
      </w:tr>
      <w:tr w:rsidR="00AE3355" w:rsidRPr="00AE3355" w14:paraId="65E063E2" w14:textId="77777777">
        <w:tblPrEx>
          <w:tblBorders>
            <w:top w:val="none" w:sz="0" w:space="0" w:color="auto"/>
          </w:tblBorders>
        </w:tblPrEx>
        <w:tc>
          <w:tcPr>
            <w:tcW w:w="4540" w:type="dxa"/>
            <w:tcMar>
              <w:top w:w="100" w:type="nil"/>
              <w:left w:w="100" w:type="nil"/>
              <w:bottom w:w="100" w:type="nil"/>
              <w:right w:w="100" w:type="nil"/>
            </w:tcMar>
          </w:tcPr>
          <w:p w14:paraId="79D7B9B6" w14:textId="77777777" w:rsidR="00AE3355" w:rsidRPr="00AE3355" w:rsidRDefault="00AE3355" w:rsidP="00AE3355">
            <w:pPr>
              <w:widowControl w:val="0"/>
              <w:autoSpaceDE w:val="0"/>
              <w:autoSpaceDN w:val="0"/>
              <w:adjustRightInd w:val="0"/>
              <w:rPr>
                <w:rFonts w:ascii="Times" w:hAnsi="Times" w:cs="Helvetica"/>
                <w:b/>
                <w:bCs/>
              </w:rPr>
            </w:pPr>
            <w:r w:rsidRPr="00AE3355">
              <w:rPr>
                <w:rFonts w:ascii="Times" w:hAnsi="Times" w:cs="Helvetica"/>
                <w:b/>
                <w:bCs/>
              </w:rPr>
              <w:t>CFDA Number(s):</w:t>
            </w:r>
          </w:p>
        </w:tc>
        <w:tc>
          <w:tcPr>
            <w:tcW w:w="5800" w:type="dxa"/>
            <w:tcMar>
              <w:top w:w="100" w:type="nil"/>
              <w:left w:w="100" w:type="nil"/>
              <w:bottom w:w="100" w:type="nil"/>
              <w:right w:w="100" w:type="nil"/>
            </w:tcMar>
            <w:vAlign w:val="center"/>
          </w:tcPr>
          <w:p w14:paraId="63FC6CA2" w14:textId="77777777" w:rsidR="00AE3355" w:rsidRPr="00AE3355" w:rsidRDefault="00AE3355" w:rsidP="00AE3355">
            <w:pPr>
              <w:widowControl w:val="0"/>
              <w:autoSpaceDE w:val="0"/>
              <w:autoSpaceDN w:val="0"/>
              <w:adjustRightInd w:val="0"/>
              <w:rPr>
                <w:rFonts w:ascii="Times" w:hAnsi="Times" w:cs="Helvetica"/>
              </w:rPr>
            </w:pPr>
            <w:r w:rsidRPr="00AE3355">
              <w:rPr>
                <w:rFonts w:ascii="Times" w:hAnsi="Times" w:cs="Helvetica"/>
              </w:rPr>
              <w:t>11.619 -- Arrangements for Interdisciplinary Research Infrastructure</w:t>
            </w:r>
          </w:p>
        </w:tc>
      </w:tr>
      <w:tr w:rsidR="00AE3355" w:rsidRPr="00AE3355" w14:paraId="0A7A669A" w14:textId="77777777">
        <w:tc>
          <w:tcPr>
            <w:tcW w:w="4540" w:type="dxa"/>
            <w:tcMar>
              <w:top w:w="100" w:type="nil"/>
              <w:left w:w="100" w:type="nil"/>
              <w:bottom w:w="100" w:type="nil"/>
              <w:right w:w="100" w:type="nil"/>
            </w:tcMar>
          </w:tcPr>
          <w:p w14:paraId="6C64B78E" w14:textId="77777777" w:rsidR="00AE3355" w:rsidRPr="00AE3355" w:rsidRDefault="00AE3355" w:rsidP="00AE3355">
            <w:pPr>
              <w:widowControl w:val="0"/>
              <w:autoSpaceDE w:val="0"/>
              <w:autoSpaceDN w:val="0"/>
              <w:adjustRightInd w:val="0"/>
              <w:rPr>
                <w:rFonts w:ascii="Times" w:hAnsi="Times" w:cs="Helvetica"/>
                <w:b/>
                <w:bCs/>
              </w:rPr>
            </w:pPr>
            <w:r w:rsidRPr="00AE3355">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EE2B659" w14:textId="77777777" w:rsidR="00AE3355" w:rsidRPr="00AE3355" w:rsidRDefault="00AE3355" w:rsidP="00AE3355">
            <w:pPr>
              <w:widowControl w:val="0"/>
              <w:autoSpaceDE w:val="0"/>
              <w:autoSpaceDN w:val="0"/>
              <w:adjustRightInd w:val="0"/>
              <w:rPr>
                <w:rFonts w:ascii="Times" w:hAnsi="Times" w:cs="Helvetica"/>
              </w:rPr>
            </w:pPr>
            <w:r w:rsidRPr="00AE3355">
              <w:rPr>
                <w:rFonts w:ascii="Times" w:hAnsi="Times" w:cs="Helvetica"/>
              </w:rPr>
              <w:t>No</w:t>
            </w:r>
          </w:p>
        </w:tc>
      </w:tr>
      <w:tr w:rsidR="00AE3355" w14:paraId="6AB0109F" w14:textId="77777777" w:rsidTr="00AE3355">
        <w:tc>
          <w:tcPr>
            <w:tcW w:w="4540" w:type="dxa"/>
            <w:tcBorders>
              <w:left w:val="nil"/>
            </w:tcBorders>
            <w:tcMar>
              <w:top w:w="100" w:type="nil"/>
              <w:left w:w="100" w:type="nil"/>
              <w:bottom w:w="100" w:type="nil"/>
              <w:right w:w="100" w:type="nil"/>
            </w:tcMar>
          </w:tcPr>
          <w:p w14:paraId="5A8BAB0C"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lastRenderedPageBreak/>
              <w:t>Posted Date:</w:t>
            </w:r>
          </w:p>
        </w:tc>
        <w:tc>
          <w:tcPr>
            <w:tcW w:w="5800" w:type="dxa"/>
            <w:tcBorders>
              <w:right w:val="nil"/>
            </w:tcBorders>
            <w:tcMar>
              <w:top w:w="100" w:type="nil"/>
              <w:left w:w="100" w:type="nil"/>
              <w:bottom w:w="100" w:type="nil"/>
              <w:right w:w="100" w:type="nil"/>
            </w:tcMar>
            <w:vAlign w:val="center"/>
          </w:tcPr>
          <w:p w14:paraId="3B2DE4D2"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Mar 26, 2015</w:t>
            </w:r>
          </w:p>
        </w:tc>
      </w:tr>
      <w:tr w:rsidR="00AE3355" w14:paraId="500CD833" w14:textId="77777777" w:rsidTr="00AE3355">
        <w:tc>
          <w:tcPr>
            <w:tcW w:w="4540" w:type="dxa"/>
            <w:tcBorders>
              <w:left w:val="nil"/>
            </w:tcBorders>
            <w:tcMar>
              <w:top w:w="100" w:type="nil"/>
              <w:left w:w="100" w:type="nil"/>
              <w:bottom w:w="100" w:type="nil"/>
              <w:right w:w="100" w:type="nil"/>
            </w:tcMar>
          </w:tcPr>
          <w:p w14:paraId="7F7A96C6"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CF7232B"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Mar 26, 2015</w:t>
            </w:r>
          </w:p>
        </w:tc>
      </w:tr>
      <w:tr w:rsidR="00AE3355" w14:paraId="5B7BC58B" w14:textId="77777777" w:rsidTr="00AE3355">
        <w:tc>
          <w:tcPr>
            <w:tcW w:w="4540" w:type="dxa"/>
            <w:tcBorders>
              <w:left w:val="nil"/>
            </w:tcBorders>
            <w:tcMar>
              <w:top w:w="100" w:type="nil"/>
              <w:left w:w="100" w:type="nil"/>
              <w:bottom w:w="100" w:type="nil"/>
              <w:right w:w="100" w:type="nil"/>
            </w:tcMar>
          </w:tcPr>
          <w:p w14:paraId="17CF037B"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BC54F2F" w14:textId="627959FF" w:rsidR="00AE3355" w:rsidRPr="00AE3355" w:rsidRDefault="00AE3355">
            <w:pPr>
              <w:widowControl w:val="0"/>
              <w:autoSpaceDE w:val="0"/>
              <w:autoSpaceDN w:val="0"/>
              <w:adjustRightInd w:val="0"/>
              <w:rPr>
                <w:rFonts w:ascii="Times" w:hAnsi="Times" w:cs="Helvetica"/>
              </w:rPr>
            </w:pPr>
            <w:r w:rsidRPr="00AE3355">
              <w:rPr>
                <w:rFonts w:ascii="Times" w:hAnsi="Times" w:cs="Helvetica"/>
              </w:rPr>
              <w:t xml:space="preserve">May 28, </w:t>
            </w:r>
            <w:r w:rsidR="000A19D7" w:rsidRPr="00AE3355">
              <w:rPr>
                <w:rFonts w:ascii="Times" w:hAnsi="Times" w:cs="Helvetica"/>
              </w:rPr>
              <w:t>2015 Applications</w:t>
            </w:r>
            <w:r w:rsidRPr="00AE3355">
              <w:rPr>
                <w:rFonts w:ascii="Times" w:hAnsi="Times" w:cs="Helvetica"/>
              </w:rPr>
              <w:t xml:space="preserve"> must be received electronically through Grants.gov no later than 11:59 p.m. Eastern Time, Thursday, May 28, 2015.</w:t>
            </w:r>
          </w:p>
        </w:tc>
      </w:tr>
      <w:tr w:rsidR="00AE3355" w14:paraId="34AECEA8" w14:textId="77777777" w:rsidTr="00AE3355">
        <w:tc>
          <w:tcPr>
            <w:tcW w:w="4540" w:type="dxa"/>
            <w:tcBorders>
              <w:left w:val="nil"/>
            </w:tcBorders>
            <w:tcMar>
              <w:top w:w="100" w:type="nil"/>
              <w:left w:w="100" w:type="nil"/>
              <w:bottom w:w="100" w:type="nil"/>
              <w:right w:w="100" w:type="nil"/>
            </w:tcMar>
          </w:tcPr>
          <w:p w14:paraId="36564EEC"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81E7D04"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May 28, 2015   Applications must be received electronically through Grants.gov no later than 11:59 p.m. Eastern Time, Thursday, May 28, 2015.</w:t>
            </w:r>
          </w:p>
        </w:tc>
      </w:tr>
      <w:tr w:rsidR="00AE3355" w14:paraId="37421C2A" w14:textId="77777777" w:rsidTr="00AE3355">
        <w:tc>
          <w:tcPr>
            <w:tcW w:w="4540" w:type="dxa"/>
            <w:tcBorders>
              <w:left w:val="nil"/>
            </w:tcBorders>
            <w:tcMar>
              <w:top w:w="100" w:type="nil"/>
              <w:left w:w="100" w:type="nil"/>
              <w:bottom w:w="100" w:type="nil"/>
              <w:right w:w="100" w:type="nil"/>
            </w:tcMar>
          </w:tcPr>
          <w:p w14:paraId="313AD275"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8A89AA9"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Jun 27, 2015</w:t>
            </w:r>
          </w:p>
        </w:tc>
      </w:tr>
      <w:tr w:rsidR="00AE3355" w14:paraId="3FE62F93" w14:textId="77777777" w:rsidTr="00AE3355">
        <w:tc>
          <w:tcPr>
            <w:tcW w:w="4540" w:type="dxa"/>
            <w:tcBorders>
              <w:left w:val="nil"/>
            </w:tcBorders>
            <w:tcMar>
              <w:top w:w="100" w:type="nil"/>
              <w:left w:w="100" w:type="nil"/>
              <w:bottom w:w="100" w:type="nil"/>
              <w:right w:w="100" w:type="nil"/>
            </w:tcMar>
          </w:tcPr>
          <w:p w14:paraId="7E806F6C"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03F8536"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Others (see text field entitled "Additional Information on Eligibility" for clarification)</w:t>
            </w:r>
          </w:p>
        </w:tc>
      </w:tr>
      <w:tr w:rsidR="00AE3355" w14:paraId="7CE7FCDC" w14:textId="77777777" w:rsidTr="00AE3355">
        <w:tc>
          <w:tcPr>
            <w:tcW w:w="4540" w:type="dxa"/>
            <w:tcBorders>
              <w:left w:val="nil"/>
            </w:tcBorders>
            <w:tcMar>
              <w:top w:w="100" w:type="nil"/>
              <w:left w:w="100" w:type="nil"/>
              <w:bottom w:w="100" w:type="nil"/>
              <w:right w:w="100" w:type="nil"/>
            </w:tcMar>
          </w:tcPr>
          <w:p w14:paraId="7CBBF4C3"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1A9DF4A"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Accredited institutions of higher education; non-profit organizations; and commercial organizations incorporated in the United States; and state, local, territorial and Indian tribal governments within the United States. While a non-governmental applicant must be incorporated in the United States, the applicant may have a parent organization outside the United States. An eligible organization may work individually or include proposed subawardees, contractors or other collaborators in a project, effectively forming a team or consortium. An organization may submit more than one application but each must be on a distinct topic. Federal agencies may participate in projects but may not receive NIST funding.</w:t>
            </w:r>
          </w:p>
        </w:tc>
      </w:tr>
      <w:tr w:rsidR="00AE3355" w14:paraId="37B67D2F" w14:textId="77777777" w:rsidTr="00AE3355">
        <w:tc>
          <w:tcPr>
            <w:tcW w:w="4540" w:type="dxa"/>
            <w:tcBorders>
              <w:left w:val="nil"/>
            </w:tcBorders>
            <w:tcMar>
              <w:top w:w="100" w:type="nil"/>
              <w:left w:w="100" w:type="nil"/>
              <w:bottom w:w="100" w:type="nil"/>
              <w:right w:w="100" w:type="nil"/>
            </w:tcMar>
          </w:tcPr>
          <w:p w14:paraId="3F67CF17"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C807934"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National Institute of Standards and Technology</w:t>
            </w:r>
          </w:p>
        </w:tc>
      </w:tr>
      <w:tr w:rsidR="00AE3355" w14:paraId="2565F700" w14:textId="77777777" w:rsidTr="00AE3355">
        <w:tc>
          <w:tcPr>
            <w:tcW w:w="4540" w:type="dxa"/>
            <w:tcBorders>
              <w:left w:val="nil"/>
            </w:tcBorders>
            <w:tcMar>
              <w:top w:w="100" w:type="nil"/>
              <w:left w:w="100" w:type="nil"/>
              <w:bottom w:w="100" w:type="nil"/>
              <w:right w:w="100" w:type="nil"/>
            </w:tcMar>
          </w:tcPr>
          <w:p w14:paraId="6EED3DE0"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E6BB75C"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NIST is soliciting applications from eligible applicants to pilot privacy-enhancing technologies that embrace and advance the NSTIC vision and contribute to the maturity of the identity ecosystem the NSTIC envisions: Promote secure, user-friendly ways to give individuals and organizations confidence in their online interactions. Specifically, the Federal government seeks to initiate and support pilots that address the needs of individuals, private sector organizations, and all levels of government in accordance with the NSTIC guiding principles that identity solutions will be (1) privacy-enhancing and voluntary, (2) secure and resilient, (3) interoperable, and (4) cost-effective and easy-to-use. NIST will fund projects that are intended to demonstrate or deploy new solutions that either do not exist or are not widely adopted in the marketplace today.</w:t>
            </w:r>
          </w:p>
        </w:tc>
      </w:tr>
      <w:tr w:rsidR="00AE3355" w14:paraId="2DD500A9" w14:textId="77777777" w:rsidTr="00AE3355">
        <w:tc>
          <w:tcPr>
            <w:tcW w:w="4540" w:type="dxa"/>
            <w:tcBorders>
              <w:left w:val="nil"/>
            </w:tcBorders>
            <w:tcMar>
              <w:top w:w="100" w:type="nil"/>
              <w:left w:w="100" w:type="nil"/>
              <w:bottom w:w="100" w:type="nil"/>
              <w:right w:w="100" w:type="nil"/>
            </w:tcMar>
          </w:tcPr>
          <w:p w14:paraId="53C185C7"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423607C6" w14:textId="77777777" w:rsidR="00AE3355" w:rsidRPr="00AE3355" w:rsidRDefault="004618FC">
            <w:pPr>
              <w:widowControl w:val="0"/>
              <w:autoSpaceDE w:val="0"/>
              <w:autoSpaceDN w:val="0"/>
              <w:adjustRightInd w:val="0"/>
              <w:rPr>
                <w:rFonts w:ascii="Times" w:hAnsi="Times" w:cs="Helvetica"/>
              </w:rPr>
            </w:pPr>
            <w:hyperlink r:id="rId125" w:history="1">
              <w:r w:rsidR="00AE3355" w:rsidRPr="00AE3355">
                <w:rPr>
                  <w:rStyle w:val="Hyperlink"/>
                  <w:rFonts w:ascii="Times" w:hAnsi="Times" w:cs="Helvetica"/>
                </w:rPr>
                <w:t>2015-NIST-NSTIC-02 Full Announcement/FFO document</w:t>
              </w:r>
            </w:hyperlink>
          </w:p>
        </w:tc>
      </w:tr>
      <w:tr w:rsidR="00AE3355" w14:paraId="172D5A47" w14:textId="77777777" w:rsidTr="00AE3355">
        <w:tc>
          <w:tcPr>
            <w:tcW w:w="4540" w:type="dxa"/>
            <w:tcBorders>
              <w:left w:val="nil"/>
            </w:tcBorders>
            <w:tcMar>
              <w:top w:w="100" w:type="nil"/>
              <w:left w:w="100" w:type="nil"/>
              <w:bottom w:w="100" w:type="nil"/>
              <w:right w:w="100" w:type="nil"/>
            </w:tcMar>
          </w:tcPr>
          <w:p w14:paraId="5F87230B" w14:textId="77777777" w:rsidR="00AE3355" w:rsidRPr="00AE3355" w:rsidRDefault="00AE3355">
            <w:pPr>
              <w:widowControl w:val="0"/>
              <w:autoSpaceDE w:val="0"/>
              <w:autoSpaceDN w:val="0"/>
              <w:adjustRightInd w:val="0"/>
              <w:rPr>
                <w:rFonts w:ascii="Times" w:hAnsi="Times" w:cs="Helvetica"/>
                <w:b/>
                <w:bCs/>
              </w:rPr>
            </w:pPr>
            <w:r w:rsidRPr="00AE3355">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E583A0E"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If you have difficulty accessing the full announcement electronically, please contact:</w:t>
            </w:r>
          </w:p>
          <w:p w14:paraId="79B81BDA" w14:textId="77777777" w:rsidR="00AE3355" w:rsidRPr="00AE3355" w:rsidRDefault="00AE3355">
            <w:pPr>
              <w:widowControl w:val="0"/>
              <w:autoSpaceDE w:val="0"/>
              <w:autoSpaceDN w:val="0"/>
              <w:adjustRightInd w:val="0"/>
              <w:rPr>
                <w:rFonts w:ascii="Times" w:hAnsi="Times" w:cs="Helvetica"/>
              </w:rPr>
            </w:pPr>
          </w:p>
          <w:p w14:paraId="27116233" w14:textId="77777777" w:rsidR="00AE3355" w:rsidRPr="00AE3355" w:rsidRDefault="00AE3355">
            <w:pPr>
              <w:widowControl w:val="0"/>
              <w:autoSpaceDE w:val="0"/>
              <w:autoSpaceDN w:val="0"/>
              <w:adjustRightInd w:val="0"/>
              <w:rPr>
                <w:rFonts w:ascii="Times" w:hAnsi="Times" w:cs="Helvetica"/>
              </w:rPr>
            </w:pPr>
            <w:r w:rsidRPr="00AE3355">
              <w:rPr>
                <w:rFonts w:ascii="Times" w:hAnsi="Times" w:cs="Helvetica"/>
              </w:rPr>
              <w:t xml:space="preserve">Christopher Hunton Grants Technical Assistant Phone 301-975-5718 </w:t>
            </w:r>
          </w:p>
          <w:p w14:paraId="60F0F67F" w14:textId="77777777" w:rsidR="00AE3355" w:rsidRPr="00AE3355" w:rsidRDefault="004618FC">
            <w:pPr>
              <w:widowControl w:val="0"/>
              <w:autoSpaceDE w:val="0"/>
              <w:autoSpaceDN w:val="0"/>
              <w:adjustRightInd w:val="0"/>
              <w:rPr>
                <w:rFonts w:ascii="Times" w:hAnsi="Times" w:cs="Helvetica"/>
              </w:rPr>
            </w:pPr>
            <w:hyperlink r:id="rId126" w:history="1">
              <w:r w:rsidR="00AE3355" w:rsidRPr="00AE3355">
                <w:rPr>
                  <w:rStyle w:val="Hyperlink"/>
                  <w:rFonts w:ascii="Times" w:hAnsi="Times" w:cs="Helvetica"/>
                </w:rPr>
                <w:t>Agency Contact</w:t>
              </w:r>
            </w:hyperlink>
          </w:p>
        </w:tc>
      </w:tr>
    </w:tbl>
    <w:p w14:paraId="3257EAEC" w14:textId="77777777" w:rsidR="00AE3355" w:rsidRPr="00A32629" w:rsidRDefault="00AE3355" w:rsidP="00A5635F">
      <w:pPr>
        <w:widowControl w:val="0"/>
        <w:autoSpaceDE w:val="0"/>
        <w:autoSpaceDN w:val="0"/>
        <w:adjustRightInd w:val="0"/>
        <w:rPr>
          <w:rFonts w:ascii="Times" w:hAnsi="Times" w:cs="Helvetica"/>
        </w:rPr>
      </w:pPr>
    </w:p>
    <w:p w14:paraId="3C6DCB25" w14:textId="77777777" w:rsidR="00A5635F" w:rsidRPr="00FF5D83" w:rsidRDefault="004618FC" w:rsidP="00A5635F">
      <w:pPr>
        <w:widowControl w:val="0"/>
        <w:autoSpaceDE w:val="0"/>
        <w:autoSpaceDN w:val="0"/>
        <w:adjustRightInd w:val="0"/>
        <w:rPr>
          <w:rFonts w:ascii="Times" w:hAnsi="Times" w:cs="Helvetica"/>
        </w:rPr>
      </w:pPr>
      <w:hyperlink r:id="rId127" w:history="1">
        <w:r w:rsidR="00A5635F" w:rsidRPr="00FF5D83">
          <w:rPr>
            <w:rFonts w:ascii="Times" w:hAnsi="Times" w:cs="Helvetica"/>
            <w:color w:val="386EFF"/>
            <w:u w:val="single" w:color="386EFF"/>
          </w:rPr>
          <w:t>http://www.grants.gov/web/grants/view-opportunity.html?oppId=275464</w:t>
        </w:r>
      </w:hyperlink>
    </w:p>
    <w:p w14:paraId="618FE47C" w14:textId="18E19ECB" w:rsidR="005011DF" w:rsidRDefault="005011DF" w:rsidP="005011DF">
      <w:pPr>
        <w:widowControl w:val="0"/>
        <w:pBdr>
          <w:bottom w:val="single" w:sz="6" w:space="1" w:color="auto"/>
        </w:pBdr>
        <w:autoSpaceDE w:val="0"/>
        <w:autoSpaceDN w:val="0"/>
        <w:adjustRightInd w:val="0"/>
        <w:rPr>
          <w:rFonts w:ascii="Times" w:hAnsi="Times" w:cs="Helvetica"/>
          <w:color w:val="386EFF"/>
          <w:u w:val="single" w:color="386EFF"/>
        </w:rPr>
      </w:pPr>
    </w:p>
    <w:p w14:paraId="71B73C76" w14:textId="77777777" w:rsidR="002F4FB3" w:rsidRPr="000F45A4" w:rsidRDefault="002F4FB3" w:rsidP="002F4FB3">
      <w:pPr>
        <w:widowControl w:val="0"/>
        <w:pBdr>
          <w:bottom w:val="single" w:sz="6" w:space="1" w:color="auto"/>
        </w:pBdr>
        <w:autoSpaceDE w:val="0"/>
        <w:autoSpaceDN w:val="0"/>
        <w:adjustRightInd w:val="0"/>
        <w:rPr>
          <w:rFonts w:ascii="Times" w:hAnsi="Times" w:cs="Helvetica"/>
        </w:rPr>
      </w:pPr>
    </w:p>
    <w:p w14:paraId="270435D1" w14:textId="77777777" w:rsidR="002F4FB3" w:rsidRDefault="002F4FB3" w:rsidP="00953F8C"/>
    <w:p w14:paraId="1E249D3B" w14:textId="646FED8C" w:rsidR="000D39A1" w:rsidRDefault="000D39A1" w:rsidP="000D39A1">
      <w:pPr>
        <w:widowControl w:val="0"/>
        <w:autoSpaceDE w:val="0"/>
        <w:autoSpaceDN w:val="0"/>
        <w:adjustRightInd w:val="0"/>
        <w:rPr>
          <w:rFonts w:ascii="Times" w:hAnsi="Times" w:cs="Helvetica"/>
        </w:rPr>
      </w:pPr>
      <w:bookmarkStart w:id="75" w:name="DOCMod"/>
      <w:bookmarkEnd w:id="75"/>
      <w:r>
        <w:rPr>
          <w:rFonts w:ascii="Times" w:hAnsi="Times" w:cs="Helvetica"/>
        </w:rPr>
        <w:t>Modifications:</w:t>
      </w:r>
    </w:p>
    <w:p w14:paraId="1EC8B6E5" w14:textId="77777777" w:rsidR="001B0E09" w:rsidRDefault="001B0E09" w:rsidP="00F07920">
      <w:pPr>
        <w:widowControl w:val="0"/>
        <w:autoSpaceDE w:val="0"/>
        <w:autoSpaceDN w:val="0"/>
        <w:adjustRightInd w:val="0"/>
        <w:rPr>
          <w:rFonts w:ascii="Times" w:hAnsi="Times" w:cs="Helvetica"/>
        </w:rPr>
      </w:pPr>
    </w:p>
    <w:p w14:paraId="1E17B104" w14:textId="43CA6A51" w:rsidR="008627D0" w:rsidRPr="00FF5D83" w:rsidRDefault="008627D0" w:rsidP="008627D0">
      <w:pPr>
        <w:widowControl w:val="0"/>
        <w:autoSpaceDE w:val="0"/>
        <w:autoSpaceDN w:val="0"/>
        <w:adjustRightInd w:val="0"/>
        <w:rPr>
          <w:rFonts w:ascii="Times" w:hAnsi="Times" w:cs="Helvetica"/>
        </w:rPr>
      </w:pPr>
    </w:p>
    <w:p w14:paraId="73460B5E" w14:textId="77777777" w:rsidR="008627D0" w:rsidRDefault="008627D0" w:rsidP="00F07920">
      <w:pPr>
        <w:widowControl w:val="0"/>
        <w:autoSpaceDE w:val="0"/>
        <w:autoSpaceDN w:val="0"/>
        <w:adjustRightInd w:val="0"/>
        <w:rPr>
          <w:rFonts w:ascii="Times" w:hAnsi="Times" w:cs="Helvetica"/>
        </w:rPr>
      </w:pPr>
    </w:p>
    <w:p w14:paraId="549E0C1B" w14:textId="77777777" w:rsidR="00B81744" w:rsidRPr="008051E1" w:rsidRDefault="00B81744" w:rsidP="006804EE">
      <w:pPr>
        <w:widowControl w:val="0"/>
        <w:autoSpaceDE w:val="0"/>
        <w:autoSpaceDN w:val="0"/>
        <w:adjustRightInd w:val="0"/>
        <w:rPr>
          <w:rFonts w:ascii="Times" w:hAnsi="Times" w:cs="Helvetica"/>
        </w:rPr>
      </w:pPr>
      <w:r w:rsidRPr="008051E1">
        <w:rPr>
          <w:rFonts w:ascii="Times" w:hAnsi="Times" w:cs="Helvetica"/>
        </w:rPr>
        <w:t>Reminders:</w:t>
      </w:r>
    </w:p>
    <w:p w14:paraId="4E434CA9" w14:textId="77777777" w:rsidR="00B81744" w:rsidRDefault="00B81744" w:rsidP="006804EE">
      <w:pPr>
        <w:widowControl w:val="0"/>
        <w:autoSpaceDE w:val="0"/>
        <w:autoSpaceDN w:val="0"/>
        <w:adjustRightInd w:val="0"/>
        <w:rPr>
          <w:rFonts w:ascii="Times" w:hAnsi="Times" w:cs="Helvetica"/>
        </w:rPr>
      </w:pPr>
    </w:p>
    <w:p w14:paraId="229594E2" w14:textId="77777777" w:rsidR="00A5635F" w:rsidRDefault="00A5635F" w:rsidP="006804EE">
      <w:pPr>
        <w:widowControl w:val="0"/>
        <w:autoSpaceDE w:val="0"/>
        <w:autoSpaceDN w:val="0"/>
        <w:adjustRightInd w:val="0"/>
        <w:rPr>
          <w:rFonts w:ascii="Times" w:hAnsi="Times" w:cs="Helvetica"/>
        </w:rPr>
      </w:pPr>
    </w:p>
    <w:p w14:paraId="5F7D7259" w14:textId="77777777" w:rsidR="00A5635F" w:rsidRPr="00382F65" w:rsidRDefault="00A5635F" w:rsidP="00A5635F">
      <w:pPr>
        <w:widowControl w:val="0"/>
        <w:autoSpaceDE w:val="0"/>
        <w:autoSpaceDN w:val="0"/>
        <w:adjustRightInd w:val="0"/>
        <w:rPr>
          <w:rFonts w:ascii="Times" w:hAnsi="Times" w:cs="Helvetica"/>
          <w:highlight w:val="cyan"/>
        </w:rPr>
      </w:pPr>
      <w:r w:rsidRPr="00382F65">
        <w:rPr>
          <w:rFonts w:ascii="Times" w:hAnsi="Times" w:cs="Helvetica"/>
          <w:highlight w:val="cyan"/>
        </w:rPr>
        <w:t>National Institute of Standards and Technology</w:t>
      </w:r>
    </w:p>
    <w:p w14:paraId="6A98AEC6" w14:textId="77777777" w:rsidR="00A5635F" w:rsidRDefault="00A5635F" w:rsidP="00A5635F">
      <w:pPr>
        <w:widowControl w:val="0"/>
        <w:autoSpaceDE w:val="0"/>
        <w:autoSpaceDN w:val="0"/>
        <w:adjustRightInd w:val="0"/>
        <w:rPr>
          <w:rFonts w:ascii="Times" w:hAnsi="Times" w:cs="Helvetica"/>
        </w:rPr>
      </w:pPr>
      <w:r w:rsidRPr="00382F65">
        <w:rPr>
          <w:rFonts w:ascii="Times" w:hAnsi="Times" w:cs="Helvetica"/>
          <w:highlight w:val="cyan"/>
        </w:rPr>
        <w:t>NIST Center for Neutron Research (NCNR) Comprehensive Grant Program</w:t>
      </w:r>
    </w:p>
    <w:p w14:paraId="7E75D817" w14:textId="77777777" w:rsidR="00A5635F" w:rsidRPr="002B3799" w:rsidRDefault="00A5635F" w:rsidP="00A5635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A5635F" w:rsidRPr="00063C31" w14:paraId="27393B18" w14:textId="77777777" w:rsidTr="00A5635F">
        <w:tc>
          <w:tcPr>
            <w:tcW w:w="4540" w:type="dxa"/>
            <w:tcMar>
              <w:top w:w="100" w:type="nil"/>
              <w:left w:w="100" w:type="nil"/>
              <w:bottom w:w="100" w:type="nil"/>
              <w:right w:w="100" w:type="nil"/>
            </w:tcMar>
          </w:tcPr>
          <w:p w14:paraId="09EFD55B" w14:textId="77777777" w:rsidR="00A5635F" w:rsidRPr="00063C31" w:rsidRDefault="00A5635F" w:rsidP="00A5635F">
            <w:pPr>
              <w:widowControl w:val="0"/>
              <w:autoSpaceDE w:val="0"/>
              <w:autoSpaceDN w:val="0"/>
              <w:adjustRightInd w:val="0"/>
              <w:rPr>
                <w:rFonts w:ascii="Times" w:hAnsi="Times" w:cs="Helvetica"/>
                <w:b/>
                <w:bCs/>
              </w:rPr>
            </w:pPr>
            <w:r w:rsidRPr="00063C31">
              <w:rPr>
                <w:rFonts w:ascii="Times" w:hAnsi="Times" w:cs="Helvetica"/>
                <w:b/>
                <w:bCs/>
              </w:rPr>
              <w:t>Document Type:</w:t>
            </w:r>
          </w:p>
        </w:tc>
        <w:tc>
          <w:tcPr>
            <w:tcW w:w="5800" w:type="dxa"/>
            <w:tcMar>
              <w:top w:w="100" w:type="nil"/>
              <w:left w:w="100" w:type="nil"/>
              <w:bottom w:w="100" w:type="nil"/>
              <w:right w:w="100" w:type="nil"/>
            </w:tcMar>
            <w:vAlign w:val="center"/>
          </w:tcPr>
          <w:p w14:paraId="50D8C638" w14:textId="77777777" w:rsidR="00A5635F" w:rsidRPr="00063C31" w:rsidRDefault="00A5635F" w:rsidP="00A5635F">
            <w:pPr>
              <w:widowControl w:val="0"/>
              <w:autoSpaceDE w:val="0"/>
              <w:autoSpaceDN w:val="0"/>
              <w:adjustRightInd w:val="0"/>
              <w:rPr>
                <w:rFonts w:ascii="Times" w:hAnsi="Times" w:cs="Helvetica"/>
              </w:rPr>
            </w:pPr>
            <w:r w:rsidRPr="00063C31">
              <w:rPr>
                <w:rFonts w:ascii="Times" w:hAnsi="Times" w:cs="Helvetica"/>
              </w:rPr>
              <w:t>Grants Notice</w:t>
            </w:r>
          </w:p>
        </w:tc>
      </w:tr>
      <w:tr w:rsidR="00A5635F" w:rsidRPr="00063C31" w14:paraId="73DF28DE" w14:textId="77777777" w:rsidTr="00A5635F">
        <w:tblPrEx>
          <w:tblBorders>
            <w:top w:val="none" w:sz="0" w:space="0" w:color="auto"/>
          </w:tblBorders>
        </w:tblPrEx>
        <w:tc>
          <w:tcPr>
            <w:tcW w:w="4540" w:type="dxa"/>
            <w:tcMar>
              <w:top w:w="100" w:type="nil"/>
              <w:left w:w="100" w:type="nil"/>
              <w:bottom w:w="100" w:type="nil"/>
              <w:right w:w="100" w:type="nil"/>
            </w:tcMar>
          </w:tcPr>
          <w:p w14:paraId="599CDF02" w14:textId="77777777" w:rsidR="00A5635F" w:rsidRPr="00063C31" w:rsidRDefault="00A5635F" w:rsidP="00A5635F">
            <w:pPr>
              <w:widowControl w:val="0"/>
              <w:autoSpaceDE w:val="0"/>
              <w:autoSpaceDN w:val="0"/>
              <w:adjustRightInd w:val="0"/>
              <w:rPr>
                <w:rFonts w:ascii="Times" w:hAnsi="Times" w:cs="Helvetica"/>
                <w:b/>
                <w:bCs/>
              </w:rPr>
            </w:pPr>
            <w:r w:rsidRPr="00063C31">
              <w:rPr>
                <w:rFonts w:ascii="Times" w:hAnsi="Times" w:cs="Helvetica"/>
                <w:b/>
                <w:bCs/>
              </w:rPr>
              <w:t>Funding Opportunity Number:</w:t>
            </w:r>
          </w:p>
        </w:tc>
        <w:tc>
          <w:tcPr>
            <w:tcW w:w="5800" w:type="dxa"/>
            <w:tcMar>
              <w:top w:w="100" w:type="nil"/>
              <w:left w:w="100" w:type="nil"/>
              <w:bottom w:w="100" w:type="nil"/>
              <w:right w:w="100" w:type="nil"/>
            </w:tcMar>
            <w:vAlign w:val="center"/>
          </w:tcPr>
          <w:p w14:paraId="72244104" w14:textId="77777777" w:rsidR="00A5635F" w:rsidRPr="00063C31" w:rsidRDefault="00A5635F" w:rsidP="00A5635F">
            <w:pPr>
              <w:widowControl w:val="0"/>
              <w:autoSpaceDE w:val="0"/>
              <w:autoSpaceDN w:val="0"/>
              <w:adjustRightInd w:val="0"/>
              <w:rPr>
                <w:rFonts w:ascii="Times" w:hAnsi="Times" w:cs="Helvetica"/>
              </w:rPr>
            </w:pPr>
            <w:r w:rsidRPr="00063C31">
              <w:rPr>
                <w:rFonts w:ascii="Times" w:hAnsi="Times" w:cs="Helvetica"/>
              </w:rPr>
              <w:t>2015-NIST-NCNR-01</w:t>
            </w:r>
          </w:p>
        </w:tc>
      </w:tr>
      <w:tr w:rsidR="00A5635F" w:rsidRPr="00063C31" w14:paraId="78243155" w14:textId="77777777" w:rsidTr="00A5635F">
        <w:tblPrEx>
          <w:tblBorders>
            <w:top w:val="none" w:sz="0" w:space="0" w:color="auto"/>
          </w:tblBorders>
        </w:tblPrEx>
        <w:tc>
          <w:tcPr>
            <w:tcW w:w="4540" w:type="dxa"/>
            <w:tcMar>
              <w:top w:w="100" w:type="nil"/>
              <w:left w:w="100" w:type="nil"/>
              <w:bottom w:w="100" w:type="nil"/>
              <w:right w:w="100" w:type="nil"/>
            </w:tcMar>
          </w:tcPr>
          <w:p w14:paraId="532FB493" w14:textId="77777777" w:rsidR="00A5635F" w:rsidRPr="00063C31" w:rsidRDefault="00A5635F" w:rsidP="00A5635F">
            <w:pPr>
              <w:widowControl w:val="0"/>
              <w:autoSpaceDE w:val="0"/>
              <w:autoSpaceDN w:val="0"/>
              <w:adjustRightInd w:val="0"/>
              <w:rPr>
                <w:rFonts w:ascii="Times" w:hAnsi="Times" w:cs="Helvetica"/>
                <w:b/>
                <w:bCs/>
              </w:rPr>
            </w:pPr>
            <w:r w:rsidRPr="00063C31">
              <w:rPr>
                <w:rFonts w:ascii="Times" w:hAnsi="Times" w:cs="Helvetica"/>
                <w:b/>
                <w:bCs/>
              </w:rPr>
              <w:t>Funding Opportunity Title:</w:t>
            </w:r>
          </w:p>
        </w:tc>
        <w:tc>
          <w:tcPr>
            <w:tcW w:w="5800" w:type="dxa"/>
            <w:tcMar>
              <w:top w:w="100" w:type="nil"/>
              <w:left w:w="100" w:type="nil"/>
              <w:bottom w:w="100" w:type="nil"/>
              <w:right w:w="100" w:type="nil"/>
            </w:tcMar>
            <w:vAlign w:val="center"/>
          </w:tcPr>
          <w:p w14:paraId="682F42D7" w14:textId="77777777" w:rsidR="00A5635F" w:rsidRPr="00063C31" w:rsidRDefault="00A5635F" w:rsidP="00A5635F">
            <w:pPr>
              <w:widowControl w:val="0"/>
              <w:autoSpaceDE w:val="0"/>
              <w:autoSpaceDN w:val="0"/>
              <w:adjustRightInd w:val="0"/>
              <w:rPr>
                <w:rFonts w:ascii="Times" w:hAnsi="Times" w:cs="Helvetica"/>
              </w:rPr>
            </w:pPr>
            <w:r w:rsidRPr="00063C31">
              <w:rPr>
                <w:rFonts w:ascii="Times" w:hAnsi="Times" w:cs="Helvetica"/>
              </w:rPr>
              <w:t>NIST Center for Neutron Research (NCNR) Comprehensive Grant Program</w:t>
            </w:r>
          </w:p>
        </w:tc>
      </w:tr>
      <w:tr w:rsidR="00A5635F" w:rsidRPr="00063C31" w14:paraId="766FBC60" w14:textId="77777777" w:rsidTr="00A5635F">
        <w:tblPrEx>
          <w:tblBorders>
            <w:top w:val="none" w:sz="0" w:space="0" w:color="auto"/>
          </w:tblBorders>
        </w:tblPrEx>
        <w:tc>
          <w:tcPr>
            <w:tcW w:w="4540" w:type="dxa"/>
            <w:tcMar>
              <w:top w:w="100" w:type="nil"/>
              <w:left w:w="100" w:type="nil"/>
              <w:bottom w:w="100" w:type="nil"/>
              <w:right w:w="100" w:type="nil"/>
            </w:tcMar>
          </w:tcPr>
          <w:p w14:paraId="1F85740E" w14:textId="77777777" w:rsidR="00A5635F" w:rsidRPr="00063C31" w:rsidRDefault="00A5635F" w:rsidP="00A5635F">
            <w:pPr>
              <w:widowControl w:val="0"/>
              <w:autoSpaceDE w:val="0"/>
              <w:autoSpaceDN w:val="0"/>
              <w:adjustRightInd w:val="0"/>
              <w:rPr>
                <w:rFonts w:ascii="Times" w:hAnsi="Times" w:cs="Helvetica"/>
                <w:b/>
                <w:bCs/>
              </w:rPr>
            </w:pPr>
            <w:r w:rsidRPr="00063C31">
              <w:rPr>
                <w:rFonts w:ascii="Times" w:hAnsi="Times" w:cs="Helvetica"/>
                <w:b/>
                <w:bCs/>
              </w:rPr>
              <w:t>Opportunity Category:</w:t>
            </w:r>
          </w:p>
        </w:tc>
        <w:tc>
          <w:tcPr>
            <w:tcW w:w="5800" w:type="dxa"/>
            <w:tcMar>
              <w:top w:w="100" w:type="nil"/>
              <w:left w:w="100" w:type="nil"/>
              <w:bottom w:w="100" w:type="nil"/>
              <w:right w:w="100" w:type="nil"/>
            </w:tcMar>
            <w:vAlign w:val="center"/>
          </w:tcPr>
          <w:p w14:paraId="5DC1FF65" w14:textId="77777777" w:rsidR="00A5635F" w:rsidRPr="00063C31" w:rsidRDefault="00A5635F" w:rsidP="00A5635F">
            <w:pPr>
              <w:widowControl w:val="0"/>
              <w:autoSpaceDE w:val="0"/>
              <w:autoSpaceDN w:val="0"/>
              <w:adjustRightInd w:val="0"/>
              <w:rPr>
                <w:rFonts w:ascii="Times" w:hAnsi="Times" w:cs="Helvetica"/>
              </w:rPr>
            </w:pPr>
            <w:r w:rsidRPr="00063C31">
              <w:rPr>
                <w:rFonts w:ascii="Times" w:hAnsi="Times" w:cs="Helvetica"/>
              </w:rPr>
              <w:t>Discretionary</w:t>
            </w:r>
          </w:p>
        </w:tc>
      </w:tr>
      <w:tr w:rsidR="00A5635F" w:rsidRPr="00063C31" w14:paraId="2DDD1732" w14:textId="77777777" w:rsidTr="00A5635F">
        <w:tblPrEx>
          <w:tblBorders>
            <w:top w:val="none" w:sz="0" w:space="0" w:color="auto"/>
          </w:tblBorders>
        </w:tblPrEx>
        <w:tc>
          <w:tcPr>
            <w:tcW w:w="4540" w:type="dxa"/>
            <w:tcMar>
              <w:top w:w="100" w:type="nil"/>
              <w:left w:w="100" w:type="nil"/>
              <w:bottom w:w="100" w:type="nil"/>
              <w:right w:w="100" w:type="nil"/>
            </w:tcMar>
          </w:tcPr>
          <w:p w14:paraId="379AA44A" w14:textId="77777777" w:rsidR="00A5635F" w:rsidRPr="00063C31" w:rsidRDefault="00A5635F" w:rsidP="00A5635F">
            <w:pPr>
              <w:widowControl w:val="0"/>
              <w:autoSpaceDE w:val="0"/>
              <w:autoSpaceDN w:val="0"/>
              <w:adjustRightInd w:val="0"/>
              <w:rPr>
                <w:rFonts w:ascii="Times" w:hAnsi="Times" w:cs="Helvetica"/>
                <w:b/>
                <w:bCs/>
              </w:rPr>
            </w:pPr>
            <w:r w:rsidRPr="00063C31">
              <w:rPr>
                <w:rFonts w:ascii="Times" w:hAnsi="Times" w:cs="Helvetica"/>
                <w:b/>
                <w:bCs/>
              </w:rPr>
              <w:t>Funding Instrument Type:</w:t>
            </w:r>
          </w:p>
        </w:tc>
        <w:tc>
          <w:tcPr>
            <w:tcW w:w="5800" w:type="dxa"/>
            <w:tcMar>
              <w:top w:w="100" w:type="nil"/>
              <w:left w:w="100" w:type="nil"/>
              <w:bottom w:w="100" w:type="nil"/>
              <w:right w:w="100" w:type="nil"/>
            </w:tcMar>
            <w:vAlign w:val="center"/>
          </w:tcPr>
          <w:p w14:paraId="429D76A3" w14:textId="77777777" w:rsidR="00A5635F" w:rsidRPr="00063C31" w:rsidRDefault="00A5635F" w:rsidP="00A5635F">
            <w:pPr>
              <w:widowControl w:val="0"/>
              <w:autoSpaceDE w:val="0"/>
              <w:autoSpaceDN w:val="0"/>
              <w:adjustRightInd w:val="0"/>
              <w:rPr>
                <w:rFonts w:ascii="Times" w:hAnsi="Times" w:cs="Helvetica"/>
              </w:rPr>
            </w:pPr>
            <w:r w:rsidRPr="00063C31">
              <w:rPr>
                <w:rFonts w:ascii="Times" w:hAnsi="Times" w:cs="Helvetica"/>
              </w:rPr>
              <w:t>Cooperative Agreement</w:t>
            </w:r>
          </w:p>
        </w:tc>
      </w:tr>
      <w:tr w:rsidR="00A5635F" w:rsidRPr="00063C31" w14:paraId="50D5EF5C" w14:textId="77777777" w:rsidTr="00A5635F">
        <w:tblPrEx>
          <w:tblBorders>
            <w:top w:val="none" w:sz="0" w:space="0" w:color="auto"/>
          </w:tblBorders>
        </w:tblPrEx>
        <w:tc>
          <w:tcPr>
            <w:tcW w:w="4540" w:type="dxa"/>
            <w:tcMar>
              <w:top w:w="100" w:type="nil"/>
              <w:left w:w="100" w:type="nil"/>
              <w:bottom w:w="100" w:type="nil"/>
              <w:right w:w="100" w:type="nil"/>
            </w:tcMar>
          </w:tcPr>
          <w:p w14:paraId="15CF93B0" w14:textId="77777777" w:rsidR="00A5635F" w:rsidRPr="00063C31" w:rsidRDefault="00A5635F" w:rsidP="00A5635F">
            <w:pPr>
              <w:widowControl w:val="0"/>
              <w:autoSpaceDE w:val="0"/>
              <w:autoSpaceDN w:val="0"/>
              <w:adjustRightInd w:val="0"/>
              <w:rPr>
                <w:rFonts w:ascii="Times" w:hAnsi="Times" w:cs="Helvetica"/>
                <w:b/>
                <w:bCs/>
              </w:rPr>
            </w:pPr>
            <w:r w:rsidRPr="00063C31">
              <w:rPr>
                <w:rFonts w:ascii="Times" w:hAnsi="Times" w:cs="Helvetica"/>
                <w:b/>
                <w:bCs/>
              </w:rPr>
              <w:t>Category of Funding Activity:</w:t>
            </w:r>
          </w:p>
        </w:tc>
        <w:tc>
          <w:tcPr>
            <w:tcW w:w="5800" w:type="dxa"/>
            <w:tcMar>
              <w:top w:w="100" w:type="nil"/>
              <w:left w:w="100" w:type="nil"/>
              <w:bottom w:w="100" w:type="nil"/>
              <w:right w:w="100" w:type="nil"/>
            </w:tcMar>
            <w:vAlign w:val="center"/>
          </w:tcPr>
          <w:p w14:paraId="57617518" w14:textId="77777777" w:rsidR="00A5635F" w:rsidRPr="00063C31" w:rsidRDefault="00A5635F" w:rsidP="00A5635F">
            <w:pPr>
              <w:widowControl w:val="0"/>
              <w:autoSpaceDE w:val="0"/>
              <w:autoSpaceDN w:val="0"/>
              <w:adjustRightInd w:val="0"/>
              <w:rPr>
                <w:rFonts w:ascii="Times" w:hAnsi="Times" w:cs="Helvetica"/>
              </w:rPr>
            </w:pPr>
            <w:r w:rsidRPr="00063C31">
              <w:rPr>
                <w:rFonts w:ascii="Times" w:hAnsi="Times" w:cs="Helvetica"/>
              </w:rPr>
              <w:t>Science and Technology and other Research and Development</w:t>
            </w:r>
          </w:p>
        </w:tc>
      </w:tr>
      <w:tr w:rsidR="00A5635F" w:rsidRPr="00063C31" w14:paraId="4ACE2A0A" w14:textId="77777777" w:rsidTr="00A5635F">
        <w:tblPrEx>
          <w:tblBorders>
            <w:top w:val="none" w:sz="0" w:space="0" w:color="auto"/>
          </w:tblBorders>
        </w:tblPrEx>
        <w:tc>
          <w:tcPr>
            <w:tcW w:w="4540" w:type="dxa"/>
            <w:tcMar>
              <w:top w:w="100" w:type="nil"/>
              <w:left w:w="100" w:type="nil"/>
              <w:bottom w:w="100" w:type="nil"/>
              <w:right w:w="100" w:type="nil"/>
            </w:tcMar>
          </w:tcPr>
          <w:p w14:paraId="3A4C8DDD" w14:textId="77777777" w:rsidR="00A5635F" w:rsidRPr="00063C31" w:rsidRDefault="00A5635F" w:rsidP="00A5635F">
            <w:pPr>
              <w:widowControl w:val="0"/>
              <w:autoSpaceDE w:val="0"/>
              <w:autoSpaceDN w:val="0"/>
              <w:adjustRightInd w:val="0"/>
              <w:rPr>
                <w:rFonts w:ascii="Times" w:hAnsi="Times" w:cs="Helvetica"/>
                <w:b/>
                <w:bCs/>
              </w:rPr>
            </w:pPr>
            <w:r w:rsidRPr="00063C31">
              <w:rPr>
                <w:rFonts w:ascii="Times" w:hAnsi="Times" w:cs="Helvetica"/>
                <w:b/>
                <w:bCs/>
              </w:rPr>
              <w:t>Category Explanation:</w:t>
            </w:r>
          </w:p>
        </w:tc>
        <w:tc>
          <w:tcPr>
            <w:tcW w:w="5800" w:type="dxa"/>
            <w:tcMar>
              <w:top w:w="100" w:type="nil"/>
              <w:left w:w="100" w:type="nil"/>
              <w:bottom w:w="100" w:type="nil"/>
              <w:right w:w="100" w:type="nil"/>
            </w:tcMar>
            <w:vAlign w:val="center"/>
          </w:tcPr>
          <w:p w14:paraId="25EB3147" w14:textId="77777777" w:rsidR="00A5635F" w:rsidRPr="00063C31" w:rsidRDefault="00A5635F" w:rsidP="00A5635F">
            <w:pPr>
              <w:widowControl w:val="0"/>
              <w:autoSpaceDE w:val="0"/>
              <w:autoSpaceDN w:val="0"/>
              <w:adjustRightInd w:val="0"/>
              <w:rPr>
                <w:rFonts w:ascii="Times" w:hAnsi="Times" w:cs="Helvetica"/>
              </w:rPr>
            </w:pPr>
          </w:p>
        </w:tc>
      </w:tr>
      <w:tr w:rsidR="00A5635F" w:rsidRPr="00063C31" w14:paraId="775CF88F" w14:textId="77777777" w:rsidTr="00A5635F">
        <w:tblPrEx>
          <w:tblBorders>
            <w:top w:val="none" w:sz="0" w:space="0" w:color="auto"/>
          </w:tblBorders>
        </w:tblPrEx>
        <w:tc>
          <w:tcPr>
            <w:tcW w:w="4540" w:type="dxa"/>
            <w:tcMar>
              <w:top w:w="100" w:type="nil"/>
              <w:left w:w="100" w:type="nil"/>
              <w:bottom w:w="100" w:type="nil"/>
              <w:right w:w="100" w:type="nil"/>
            </w:tcMar>
            <w:vAlign w:val="center"/>
          </w:tcPr>
          <w:p w14:paraId="622F92C7" w14:textId="77777777" w:rsidR="00A5635F" w:rsidRPr="00063C31" w:rsidRDefault="00A5635F" w:rsidP="00A5635F">
            <w:pPr>
              <w:widowControl w:val="0"/>
              <w:autoSpaceDE w:val="0"/>
              <w:autoSpaceDN w:val="0"/>
              <w:adjustRightInd w:val="0"/>
              <w:rPr>
                <w:rFonts w:ascii="Times" w:hAnsi="Times" w:cs="Helvetica"/>
                <w:b/>
                <w:bCs/>
              </w:rPr>
            </w:pPr>
            <w:r w:rsidRPr="00063C31">
              <w:rPr>
                <w:rFonts w:ascii="Times" w:hAnsi="Times" w:cs="Helvetica"/>
                <w:b/>
                <w:bCs/>
              </w:rPr>
              <w:t>Expected Number of Awards:</w:t>
            </w:r>
          </w:p>
        </w:tc>
        <w:tc>
          <w:tcPr>
            <w:tcW w:w="5800" w:type="dxa"/>
            <w:tcMar>
              <w:top w:w="100" w:type="nil"/>
              <w:left w:w="100" w:type="nil"/>
              <w:bottom w:w="100" w:type="nil"/>
              <w:right w:w="100" w:type="nil"/>
            </w:tcMar>
            <w:vAlign w:val="center"/>
          </w:tcPr>
          <w:p w14:paraId="561ED1A1" w14:textId="77777777" w:rsidR="00A5635F" w:rsidRPr="00063C31" w:rsidRDefault="00A5635F" w:rsidP="00A5635F">
            <w:pPr>
              <w:widowControl w:val="0"/>
              <w:autoSpaceDE w:val="0"/>
              <w:autoSpaceDN w:val="0"/>
              <w:adjustRightInd w:val="0"/>
              <w:rPr>
                <w:rFonts w:ascii="Times" w:hAnsi="Times" w:cs="Helvetica"/>
              </w:rPr>
            </w:pPr>
          </w:p>
        </w:tc>
      </w:tr>
      <w:tr w:rsidR="00A5635F" w:rsidRPr="00063C31" w14:paraId="50836EE0" w14:textId="77777777" w:rsidTr="00A5635F">
        <w:tblPrEx>
          <w:tblBorders>
            <w:top w:val="none" w:sz="0" w:space="0" w:color="auto"/>
          </w:tblBorders>
        </w:tblPrEx>
        <w:tc>
          <w:tcPr>
            <w:tcW w:w="4540" w:type="dxa"/>
            <w:tcMar>
              <w:top w:w="100" w:type="nil"/>
              <w:left w:w="100" w:type="nil"/>
              <w:bottom w:w="100" w:type="nil"/>
              <w:right w:w="100" w:type="nil"/>
            </w:tcMar>
          </w:tcPr>
          <w:p w14:paraId="44B87571" w14:textId="77777777" w:rsidR="00A5635F" w:rsidRPr="00063C31" w:rsidRDefault="00A5635F" w:rsidP="00A5635F">
            <w:pPr>
              <w:widowControl w:val="0"/>
              <w:autoSpaceDE w:val="0"/>
              <w:autoSpaceDN w:val="0"/>
              <w:adjustRightInd w:val="0"/>
              <w:rPr>
                <w:rFonts w:ascii="Times" w:hAnsi="Times" w:cs="Helvetica"/>
                <w:b/>
                <w:bCs/>
              </w:rPr>
            </w:pPr>
            <w:r w:rsidRPr="00063C31">
              <w:rPr>
                <w:rFonts w:ascii="Times" w:hAnsi="Times" w:cs="Helvetica"/>
                <w:b/>
                <w:bCs/>
              </w:rPr>
              <w:t>CFDA Number(s):</w:t>
            </w:r>
          </w:p>
        </w:tc>
        <w:tc>
          <w:tcPr>
            <w:tcW w:w="5800" w:type="dxa"/>
            <w:tcMar>
              <w:top w:w="100" w:type="nil"/>
              <w:left w:w="100" w:type="nil"/>
              <w:bottom w:w="100" w:type="nil"/>
              <w:right w:w="100" w:type="nil"/>
            </w:tcMar>
            <w:vAlign w:val="center"/>
          </w:tcPr>
          <w:p w14:paraId="737E54AD" w14:textId="77777777" w:rsidR="00A5635F" w:rsidRPr="00063C31" w:rsidRDefault="00A5635F" w:rsidP="00A5635F">
            <w:pPr>
              <w:widowControl w:val="0"/>
              <w:autoSpaceDE w:val="0"/>
              <w:autoSpaceDN w:val="0"/>
              <w:adjustRightInd w:val="0"/>
              <w:rPr>
                <w:rFonts w:ascii="Times" w:hAnsi="Times" w:cs="Helvetica"/>
              </w:rPr>
            </w:pPr>
            <w:r w:rsidRPr="00063C31">
              <w:rPr>
                <w:rFonts w:ascii="Times" w:hAnsi="Times" w:cs="Helvetica"/>
              </w:rPr>
              <w:t>11.609 -- Measurement and Engineering Research and Standards</w:t>
            </w:r>
          </w:p>
        </w:tc>
      </w:tr>
      <w:tr w:rsidR="00A5635F" w:rsidRPr="00063C31" w14:paraId="5FAF56C1" w14:textId="77777777" w:rsidTr="00A5635F">
        <w:tc>
          <w:tcPr>
            <w:tcW w:w="4540" w:type="dxa"/>
            <w:tcMar>
              <w:top w:w="100" w:type="nil"/>
              <w:left w:w="100" w:type="nil"/>
              <w:bottom w:w="100" w:type="nil"/>
              <w:right w:w="100" w:type="nil"/>
            </w:tcMar>
          </w:tcPr>
          <w:p w14:paraId="5D41754B" w14:textId="77777777" w:rsidR="00A5635F" w:rsidRPr="00063C31" w:rsidRDefault="00A5635F" w:rsidP="00A5635F">
            <w:pPr>
              <w:widowControl w:val="0"/>
              <w:autoSpaceDE w:val="0"/>
              <w:autoSpaceDN w:val="0"/>
              <w:adjustRightInd w:val="0"/>
              <w:rPr>
                <w:rFonts w:ascii="Times" w:hAnsi="Times" w:cs="Helvetica"/>
                <w:b/>
                <w:bCs/>
              </w:rPr>
            </w:pPr>
            <w:r w:rsidRPr="00063C3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33DA9FE" w14:textId="77777777" w:rsidR="00A5635F" w:rsidRPr="00063C31" w:rsidRDefault="00A5635F" w:rsidP="00A5635F">
            <w:pPr>
              <w:widowControl w:val="0"/>
              <w:autoSpaceDE w:val="0"/>
              <w:autoSpaceDN w:val="0"/>
              <w:adjustRightInd w:val="0"/>
              <w:rPr>
                <w:rFonts w:ascii="Times" w:hAnsi="Times" w:cs="Helvetica"/>
              </w:rPr>
            </w:pPr>
            <w:r w:rsidRPr="00063C31">
              <w:rPr>
                <w:rFonts w:ascii="Times" w:hAnsi="Times" w:cs="Helvetica"/>
              </w:rPr>
              <w:t>No</w:t>
            </w:r>
          </w:p>
        </w:tc>
      </w:tr>
      <w:tr w:rsidR="00A5635F" w14:paraId="0BB763DA" w14:textId="77777777" w:rsidTr="00A5635F">
        <w:tc>
          <w:tcPr>
            <w:tcW w:w="4540" w:type="dxa"/>
            <w:tcBorders>
              <w:left w:val="nil"/>
            </w:tcBorders>
            <w:tcMar>
              <w:top w:w="100" w:type="nil"/>
              <w:left w:w="100" w:type="nil"/>
              <w:bottom w:w="100" w:type="nil"/>
              <w:right w:w="100" w:type="nil"/>
            </w:tcMar>
          </w:tcPr>
          <w:p w14:paraId="64A01004" w14:textId="77777777" w:rsidR="00A5635F" w:rsidRPr="00063C31" w:rsidRDefault="00A5635F" w:rsidP="00A5635F">
            <w:pPr>
              <w:widowControl w:val="0"/>
              <w:autoSpaceDE w:val="0"/>
              <w:autoSpaceDN w:val="0"/>
              <w:adjustRightInd w:val="0"/>
              <w:rPr>
                <w:rFonts w:ascii="Times" w:hAnsi="Times" w:cs="Helvetica"/>
                <w:b/>
                <w:bCs/>
              </w:rPr>
            </w:pPr>
            <w:r w:rsidRPr="00063C3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B93447D" w14:textId="77777777" w:rsidR="00A5635F" w:rsidRPr="00063C31" w:rsidRDefault="00A5635F" w:rsidP="00A5635F">
            <w:pPr>
              <w:widowControl w:val="0"/>
              <w:autoSpaceDE w:val="0"/>
              <w:autoSpaceDN w:val="0"/>
              <w:adjustRightInd w:val="0"/>
              <w:rPr>
                <w:rFonts w:ascii="Times" w:hAnsi="Times" w:cs="Helvetica"/>
              </w:rPr>
            </w:pPr>
            <w:r w:rsidRPr="00063C31">
              <w:rPr>
                <w:rFonts w:ascii="Times" w:hAnsi="Times" w:cs="Helvetica"/>
              </w:rPr>
              <w:t>Feb 3, 2015</w:t>
            </w:r>
          </w:p>
        </w:tc>
      </w:tr>
      <w:tr w:rsidR="00A5635F" w14:paraId="111BB59E" w14:textId="77777777" w:rsidTr="00A5635F">
        <w:tc>
          <w:tcPr>
            <w:tcW w:w="4540" w:type="dxa"/>
            <w:tcBorders>
              <w:left w:val="nil"/>
            </w:tcBorders>
            <w:tcMar>
              <w:top w:w="100" w:type="nil"/>
              <w:left w:w="100" w:type="nil"/>
              <w:bottom w:w="100" w:type="nil"/>
              <w:right w:w="100" w:type="nil"/>
            </w:tcMar>
          </w:tcPr>
          <w:p w14:paraId="157E602A" w14:textId="77777777" w:rsidR="00A5635F" w:rsidRPr="00063C31" w:rsidRDefault="00A5635F" w:rsidP="00A5635F">
            <w:pPr>
              <w:widowControl w:val="0"/>
              <w:autoSpaceDE w:val="0"/>
              <w:autoSpaceDN w:val="0"/>
              <w:adjustRightInd w:val="0"/>
              <w:rPr>
                <w:rFonts w:ascii="Times" w:hAnsi="Times" w:cs="Helvetica"/>
                <w:b/>
                <w:bCs/>
              </w:rPr>
            </w:pPr>
            <w:r w:rsidRPr="00063C3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C3BE70D" w14:textId="77777777" w:rsidR="00A5635F" w:rsidRPr="00063C31" w:rsidRDefault="00A5635F" w:rsidP="00A5635F">
            <w:pPr>
              <w:widowControl w:val="0"/>
              <w:autoSpaceDE w:val="0"/>
              <w:autoSpaceDN w:val="0"/>
              <w:adjustRightInd w:val="0"/>
              <w:rPr>
                <w:rFonts w:ascii="Times" w:hAnsi="Times" w:cs="Helvetica"/>
              </w:rPr>
            </w:pPr>
            <w:r w:rsidRPr="00063C31">
              <w:rPr>
                <w:rFonts w:ascii="Times" w:hAnsi="Times" w:cs="Helvetica"/>
              </w:rPr>
              <w:t>Feb 3, 2015</w:t>
            </w:r>
          </w:p>
        </w:tc>
      </w:tr>
      <w:tr w:rsidR="00A5635F" w14:paraId="09102C38" w14:textId="77777777" w:rsidTr="00A5635F">
        <w:tc>
          <w:tcPr>
            <w:tcW w:w="4540" w:type="dxa"/>
            <w:tcBorders>
              <w:left w:val="nil"/>
            </w:tcBorders>
            <w:tcMar>
              <w:top w:w="100" w:type="nil"/>
              <w:left w:w="100" w:type="nil"/>
              <w:bottom w:w="100" w:type="nil"/>
              <w:right w:w="100" w:type="nil"/>
            </w:tcMar>
          </w:tcPr>
          <w:p w14:paraId="6F132458" w14:textId="77777777" w:rsidR="00A5635F" w:rsidRPr="00063C31" w:rsidRDefault="00A5635F" w:rsidP="00A5635F">
            <w:pPr>
              <w:widowControl w:val="0"/>
              <w:autoSpaceDE w:val="0"/>
              <w:autoSpaceDN w:val="0"/>
              <w:adjustRightInd w:val="0"/>
              <w:rPr>
                <w:rFonts w:ascii="Times" w:hAnsi="Times" w:cs="Helvetica"/>
                <w:b/>
                <w:bCs/>
              </w:rPr>
            </w:pPr>
            <w:r w:rsidRPr="00063C3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C663BC7" w14:textId="621E72F0" w:rsidR="00A5635F" w:rsidRPr="00063C31" w:rsidRDefault="00A5635F" w:rsidP="00A5635F">
            <w:pPr>
              <w:widowControl w:val="0"/>
              <w:autoSpaceDE w:val="0"/>
              <w:autoSpaceDN w:val="0"/>
              <w:adjustRightInd w:val="0"/>
              <w:rPr>
                <w:rFonts w:ascii="Times" w:hAnsi="Times" w:cs="Helvetica"/>
              </w:rPr>
            </w:pPr>
            <w:r w:rsidRPr="00063C31">
              <w:rPr>
                <w:rFonts w:ascii="Times" w:hAnsi="Times" w:cs="Helvetica"/>
              </w:rPr>
              <w:t xml:space="preserve">Apr 17, </w:t>
            </w:r>
            <w:r w:rsidR="000A19D7" w:rsidRPr="00063C31">
              <w:rPr>
                <w:rFonts w:ascii="Times" w:hAnsi="Times" w:cs="Helvetica"/>
              </w:rPr>
              <w:t>2015 Electronic</w:t>
            </w:r>
            <w:r w:rsidRPr="00063C31">
              <w:rPr>
                <w:rFonts w:ascii="Times" w:hAnsi="Times" w:cs="Helvetica"/>
              </w:rPr>
              <w:t xml:space="preserve"> applications must be received no later than 11:59 p.m. Eastern Time, Friday, April 17, 2015. Paper applications must be received by NIST by 5:00 p.m. Eastern Time, Friday, April 17, 2015. Applications received after the respective deadline will not be reviewed or considered.</w:t>
            </w:r>
          </w:p>
        </w:tc>
      </w:tr>
      <w:tr w:rsidR="00A5635F" w14:paraId="7DADC17E" w14:textId="77777777" w:rsidTr="00A5635F">
        <w:tc>
          <w:tcPr>
            <w:tcW w:w="4540" w:type="dxa"/>
            <w:tcBorders>
              <w:left w:val="nil"/>
            </w:tcBorders>
            <w:tcMar>
              <w:top w:w="100" w:type="nil"/>
              <w:left w:w="100" w:type="nil"/>
              <w:bottom w:w="100" w:type="nil"/>
              <w:right w:w="100" w:type="nil"/>
            </w:tcMar>
          </w:tcPr>
          <w:p w14:paraId="4C7D1B89" w14:textId="77777777" w:rsidR="00A5635F" w:rsidRPr="00063C31" w:rsidRDefault="00A5635F" w:rsidP="00A5635F">
            <w:pPr>
              <w:widowControl w:val="0"/>
              <w:autoSpaceDE w:val="0"/>
              <w:autoSpaceDN w:val="0"/>
              <w:adjustRightInd w:val="0"/>
              <w:rPr>
                <w:rFonts w:ascii="Times" w:hAnsi="Times" w:cs="Helvetica"/>
                <w:b/>
                <w:bCs/>
              </w:rPr>
            </w:pPr>
            <w:r w:rsidRPr="00063C3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69643A3" w14:textId="77777777" w:rsidR="00A5635F" w:rsidRPr="00063C31" w:rsidRDefault="00A5635F" w:rsidP="00A5635F">
            <w:pPr>
              <w:widowControl w:val="0"/>
              <w:autoSpaceDE w:val="0"/>
              <w:autoSpaceDN w:val="0"/>
              <w:adjustRightInd w:val="0"/>
              <w:rPr>
                <w:rFonts w:ascii="Times" w:hAnsi="Times" w:cs="Helvetica"/>
              </w:rPr>
            </w:pPr>
            <w:r w:rsidRPr="00063C31">
              <w:rPr>
                <w:rFonts w:ascii="Times" w:hAnsi="Times" w:cs="Helvetica"/>
              </w:rPr>
              <w:t>Apr 17, 2015   Electronic applications must be received no later than 11:59 p.m. Eastern Time, Friday, April 17, 2015. Paper applications must be received by NIST by 5:00 p.m. Eastern Time, Friday, April 17, 2015. Applications received after the respective deadline will not be reviewed or considered.</w:t>
            </w:r>
          </w:p>
        </w:tc>
      </w:tr>
      <w:tr w:rsidR="00A5635F" w14:paraId="739951A6" w14:textId="77777777" w:rsidTr="00A5635F">
        <w:tc>
          <w:tcPr>
            <w:tcW w:w="4540" w:type="dxa"/>
            <w:tcBorders>
              <w:left w:val="nil"/>
            </w:tcBorders>
            <w:tcMar>
              <w:top w:w="100" w:type="nil"/>
              <w:left w:w="100" w:type="nil"/>
              <w:bottom w:w="100" w:type="nil"/>
              <w:right w:w="100" w:type="nil"/>
            </w:tcMar>
          </w:tcPr>
          <w:p w14:paraId="0DE4F397" w14:textId="77777777" w:rsidR="00A5635F" w:rsidRPr="00063C31" w:rsidRDefault="00A5635F" w:rsidP="00A5635F">
            <w:pPr>
              <w:widowControl w:val="0"/>
              <w:autoSpaceDE w:val="0"/>
              <w:autoSpaceDN w:val="0"/>
              <w:adjustRightInd w:val="0"/>
              <w:rPr>
                <w:rFonts w:ascii="Times" w:hAnsi="Times" w:cs="Helvetica"/>
                <w:b/>
                <w:bCs/>
              </w:rPr>
            </w:pPr>
            <w:r w:rsidRPr="00063C3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361A23A" w14:textId="77777777" w:rsidR="00A5635F" w:rsidRPr="00063C31" w:rsidRDefault="00A5635F" w:rsidP="00A5635F">
            <w:pPr>
              <w:widowControl w:val="0"/>
              <w:autoSpaceDE w:val="0"/>
              <w:autoSpaceDN w:val="0"/>
              <w:adjustRightInd w:val="0"/>
              <w:rPr>
                <w:rFonts w:ascii="Times" w:hAnsi="Times" w:cs="Helvetica"/>
              </w:rPr>
            </w:pPr>
            <w:r w:rsidRPr="00063C31">
              <w:rPr>
                <w:rFonts w:ascii="Times" w:hAnsi="Times" w:cs="Helvetica"/>
              </w:rPr>
              <w:t>May 17, 2015</w:t>
            </w:r>
          </w:p>
        </w:tc>
      </w:tr>
      <w:tr w:rsidR="00A5635F" w14:paraId="377397E9" w14:textId="77777777" w:rsidTr="00A5635F">
        <w:tc>
          <w:tcPr>
            <w:tcW w:w="4540" w:type="dxa"/>
            <w:tcBorders>
              <w:left w:val="nil"/>
            </w:tcBorders>
            <w:tcMar>
              <w:top w:w="100" w:type="nil"/>
              <w:left w:w="100" w:type="nil"/>
              <w:bottom w:w="100" w:type="nil"/>
              <w:right w:w="100" w:type="nil"/>
            </w:tcMar>
          </w:tcPr>
          <w:p w14:paraId="5BDE518D" w14:textId="77777777" w:rsidR="00A5635F" w:rsidRPr="00063C31" w:rsidRDefault="00A5635F" w:rsidP="00A5635F">
            <w:pPr>
              <w:widowControl w:val="0"/>
              <w:autoSpaceDE w:val="0"/>
              <w:autoSpaceDN w:val="0"/>
              <w:adjustRightInd w:val="0"/>
              <w:rPr>
                <w:rFonts w:ascii="Times" w:hAnsi="Times" w:cs="Helvetica"/>
                <w:b/>
                <w:bCs/>
              </w:rPr>
            </w:pPr>
            <w:r w:rsidRPr="00063C3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AEB7EFD" w14:textId="77777777" w:rsidR="00A5635F" w:rsidRPr="00063C31" w:rsidRDefault="00A5635F" w:rsidP="00A5635F">
            <w:pPr>
              <w:widowControl w:val="0"/>
              <w:autoSpaceDE w:val="0"/>
              <w:autoSpaceDN w:val="0"/>
              <w:adjustRightInd w:val="0"/>
              <w:rPr>
                <w:rFonts w:ascii="Times" w:hAnsi="Times" w:cs="Helvetica"/>
              </w:rPr>
            </w:pPr>
            <w:r w:rsidRPr="00063C31">
              <w:rPr>
                <w:rFonts w:ascii="Times" w:hAnsi="Times" w:cs="Helvetica"/>
              </w:rPr>
              <w:t>Others (see text field entitled "Additional Information on Eligibility" for clarification)</w:t>
            </w:r>
          </w:p>
        </w:tc>
      </w:tr>
      <w:tr w:rsidR="00A5635F" w14:paraId="27A422AD" w14:textId="77777777" w:rsidTr="00A5635F">
        <w:tc>
          <w:tcPr>
            <w:tcW w:w="4540" w:type="dxa"/>
            <w:tcBorders>
              <w:left w:val="nil"/>
            </w:tcBorders>
            <w:tcMar>
              <w:top w:w="100" w:type="nil"/>
              <w:left w:w="100" w:type="nil"/>
              <w:bottom w:w="100" w:type="nil"/>
              <w:right w:w="100" w:type="nil"/>
            </w:tcMar>
          </w:tcPr>
          <w:p w14:paraId="6897A3FA" w14:textId="77777777" w:rsidR="00A5635F" w:rsidRPr="00063C31" w:rsidRDefault="00A5635F" w:rsidP="00A5635F">
            <w:pPr>
              <w:widowControl w:val="0"/>
              <w:autoSpaceDE w:val="0"/>
              <w:autoSpaceDN w:val="0"/>
              <w:adjustRightInd w:val="0"/>
              <w:rPr>
                <w:rFonts w:ascii="Times" w:hAnsi="Times" w:cs="Helvetica"/>
                <w:b/>
                <w:bCs/>
              </w:rPr>
            </w:pPr>
            <w:r w:rsidRPr="00063C3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C7AA1F6" w14:textId="77777777" w:rsidR="00A5635F" w:rsidRPr="00063C31" w:rsidRDefault="00A5635F" w:rsidP="00A5635F">
            <w:pPr>
              <w:widowControl w:val="0"/>
              <w:autoSpaceDE w:val="0"/>
              <w:autoSpaceDN w:val="0"/>
              <w:adjustRightInd w:val="0"/>
              <w:rPr>
                <w:rFonts w:ascii="Times" w:hAnsi="Times" w:cs="Helvetica"/>
              </w:rPr>
            </w:pPr>
            <w:r w:rsidRPr="00063C31">
              <w:rPr>
                <w:rFonts w:ascii="Times" w:hAnsi="Times" w:cs="Helvetica"/>
              </w:rPr>
              <w:t xml:space="preserve">Institutions of higher education; hospitals; non-profit organizations; commercial organizations; State, Tribal </w:t>
            </w:r>
            <w:r w:rsidRPr="00063C31">
              <w:rPr>
                <w:rFonts w:ascii="Times" w:hAnsi="Times" w:cs="Helvetica"/>
              </w:rPr>
              <w:lastRenderedPageBreak/>
              <w:t>and local governments; foreign governments; organizations under the jurisdiction of foreign governments; and international organizations.</w:t>
            </w:r>
          </w:p>
        </w:tc>
      </w:tr>
      <w:tr w:rsidR="00A5635F" w14:paraId="65195930" w14:textId="77777777" w:rsidTr="00A5635F">
        <w:tc>
          <w:tcPr>
            <w:tcW w:w="4540" w:type="dxa"/>
            <w:tcBorders>
              <w:left w:val="nil"/>
            </w:tcBorders>
            <w:tcMar>
              <w:top w:w="100" w:type="nil"/>
              <w:left w:w="100" w:type="nil"/>
              <w:bottom w:w="100" w:type="nil"/>
              <w:right w:w="100" w:type="nil"/>
            </w:tcMar>
          </w:tcPr>
          <w:p w14:paraId="5ED30530" w14:textId="77777777" w:rsidR="00A5635F" w:rsidRPr="00063C31" w:rsidRDefault="00A5635F" w:rsidP="00A5635F">
            <w:pPr>
              <w:widowControl w:val="0"/>
              <w:autoSpaceDE w:val="0"/>
              <w:autoSpaceDN w:val="0"/>
              <w:adjustRightInd w:val="0"/>
              <w:rPr>
                <w:rFonts w:ascii="Times" w:hAnsi="Times" w:cs="Helvetica"/>
                <w:b/>
                <w:bCs/>
              </w:rPr>
            </w:pPr>
            <w:r w:rsidRPr="00063C31">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607AE112" w14:textId="77777777" w:rsidR="00A5635F" w:rsidRPr="00063C31" w:rsidRDefault="00A5635F" w:rsidP="00A5635F">
            <w:pPr>
              <w:widowControl w:val="0"/>
              <w:autoSpaceDE w:val="0"/>
              <w:autoSpaceDN w:val="0"/>
              <w:adjustRightInd w:val="0"/>
              <w:rPr>
                <w:rFonts w:ascii="Times" w:hAnsi="Times" w:cs="Helvetica"/>
              </w:rPr>
            </w:pPr>
            <w:r w:rsidRPr="00063C31">
              <w:rPr>
                <w:rFonts w:ascii="Times" w:hAnsi="Times" w:cs="Helvetica"/>
              </w:rPr>
              <w:t>National Institute of Standards and Technology</w:t>
            </w:r>
          </w:p>
        </w:tc>
      </w:tr>
      <w:tr w:rsidR="00A5635F" w14:paraId="4FD88D47" w14:textId="77777777" w:rsidTr="00A5635F">
        <w:tc>
          <w:tcPr>
            <w:tcW w:w="4540" w:type="dxa"/>
            <w:tcBorders>
              <w:left w:val="nil"/>
            </w:tcBorders>
            <w:tcMar>
              <w:top w:w="100" w:type="nil"/>
              <w:left w:w="100" w:type="nil"/>
              <w:bottom w:w="100" w:type="nil"/>
              <w:right w:w="100" w:type="nil"/>
            </w:tcMar>
          </w:tcPr>
          <w:p w14:paraId="187F64A0" w14:textId="77777777" w:rsidR="00A5635F" w:rsidRPr="00063C31" w:rsidRDefault="00A5635F" w:rsidP="00A5635F">
            <w:pPr>
              <w:widowControl w:val="0"/>
              <w:autoSpaceDE w:val="0"/>
              <w:autoSpaceDN w:val="0"/>
              <w:adjustRightInd w:val="0"/>
              <w:rPr>
                <w:rFonts w:ascii="Times" w:hAnsi="Times" w:cs="Helvetica"/>
                <w:b/>
                <w:bCs/>
              </w:rPr>
            </w:pPr>
            <w:r w:rsidRPr="00063C3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A440DF6" w14:textId="77777777" w:rsidR="00A5635F" w:rsidRPr="00063C31" w:rsidRDefault="00A5635F" w:rsidP="00A5635F">
            <w:pPr>
              <w:widowControl w:val="0"/>
              <w:autoSpaceDE w:val="0"/>
              <w:autoSpaceDN w:val="0"/>
              <w:adjustRightInd w:val="0"/>
              <w:rPr>
                <w:rFonts w:ascii="Times" w:hAnsi="Times" w:cs="Helvetica"/>
              </w:rPr>
            </w:pPr>
            <w:r w:rsidRPr="00063C31">
              <w:rPr>
                <w:rFonts w:ascii="Times" w:hAnsi="Times" w:cs="Helvetica"/>
              </w:rPr>
              <w:t>NIST is soliciting applications to support research involving neutron scattering and spectroscopy specifically aimed at developing new instrumentation for neutron research, conducting collaborative research with NIST and visiting scientists, and to conduct other outreach and educational activities that advance the use of neutrons by U.S. academia and industrial scientists. This will entail awardee(s) stationing scientific staff at the NCNR to collaborate with NIST and other visiting scientists to advance these objectives.</w:t>
            </w:r>
          </w:p>
        </w:tc>
      </w:tr>
      <w:tr w:rsidR="00A5635F" w14:paraId="7469634E" w14:textId="77777777" w:rsidTr="00A5635F">
        <w:tc>
          <w:tcPr>
            <w:tcW w:w="4540" w:type="dxa"/>
            <w:tcBorders>
              <w:left w:val="nil"/>
            </w:tcBorders>
            <w:tcMar>
              <w:top w:w="100" w:type="nil"/>
              <w:left w:w="100" w:type="nil"/>
              <w:bottom w:w="100" w:type="nil"/>
              <w:right w:w="100" w:type="nil"/>
            </w:tcMar>
          </w:tcPr>
          <w:p w14:paraId="41B0C0BF" w14:textId="77777777" w:rsidR="00A5635F" w:rsidRPr="00063C31" w:rsidRDefault="00A5635F" w:rsidP="00A5635F">
            <w:pPr>
              <w:widowControl w:val="0"/>
              <w:autoSpaceDE w:val="0"/>
              <w:autoSpaceDN w:val="0"/>
              <w:adjustRightInd w:val="0"/>
              <w:rPr>
                <w:rFonts w:ascii="Times" w:hAnsi="Times" w:cs="Helvetica"/>
                <w:b/>
                <w:bCs/>
              </w:rPr>
            </w:pPr>
            <w:r w:rsidRPr="00063C3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34DF4511" w14:textId="77777777" w:rsidR="00A5635F" w:rsidRPr="00063C31" w:rsidRDefault="004618FC" w:rsidP="00A5635F">
            <w:pPr>
              <w:widowControl w:val="0"/>
              <w:autoSpaceDE w:val="0"/>
              <w:autoSpaceDN w:val="0"/>
              <w:adjustRightInd w:val="0"/>
              <w:rPr>
                <w:rFonts w:ascii="Times" w:hAnsi="Times" w:cs="Helvetica"/>
              </w:rPr>
            </w:pPr>
            <w:hyperlink r:id="rId128" w:history="1">
              <w:r w:rsidR="00A5635F" w:rsidRPr="00063C31">
                <w:rPr>
                  <w:rStyle w:val="Hyperlink"/>
                  <w:rFonts w:ascii="Times" w:hAnsi="Times" w:cs="Helvetica"/>
                </w:rPr>
                <w:t>2015-NIST-NCNR-01 Full Announcement/FFO document</w:t>
              </w:r>
            </w:hyperlink>
          </w:p>
        </w:tc>
      </w:tr>
      <w:tr w:rsidR="00A5635F" w14:paraId="54365662" w14:textId="77777777" w:rsidTr="00A5635F">
        <w:tc>
          <w:tcPr>
            <w:tcW w:w="4540" w:type="dxa"/>
            <w:tcBorders>
              <w:left w:val="nil"/>
            </w:tcBorders>
            <w:tcMar>
              <w:top w:w="100" w:type="nil"/>
              <w:left w:w="100" w:type="nil"/>
              <w:bottom w:w="100" w:type="nil"/>
              <w:right w:w="100" w:type="nil"/>
            </w:tcMar>
          </w:tcPr>
          <w:p w14:paraId="0A13A824" w14:textId="77777777" w:rsidR="00A5635F" w:rsidRPr="00063C31" w:rsidRDefault="00A5635F" w:rsidP="00A5635F">
            <w:pPr>
              <w:widowControl w:val="0"/>
              <w:autoSpaceDE w:val="0"/>
              <w:autoSpaceDN w:val="0"/>
              <w:adjustRightInd w:val="0"/>
              <w:rPr>
                <w:rFonts w:ascii="Times" w:hAnsi="Times" w:cs="Helvetica"/>
                <w:b/>
                <w:bCs/>
              </w:rPr>
            </w:pPr>
            <w:r w:rsidRPr="00063C3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F2629D9" w14:textId="77777777" w:rsidR="00A5635F" w:rsidRPr="00063C31" w:rsidRDefault="00A5635F" w:rsidP="00A5635F">
            <w:pPr>
              <w:widowControl w:val="0"/>
              <w:autoSpaceDE w:val="0"/>
              <w:autoSpaceDN w:val="0"/>
              <w:adjustRightInd w:val="0"/>
              <w:rPr>
                <w:rFonts w:ascii="Times" w:hAnsi="Times" w:cs="Helvetica"/>
              </w:rPr>
            </w:pPr>
            <w:r w:rsidRPr="00063C31">
              <w:rPr>
                <w:rFonts w:ascii="Times" w:hAnsi="Times" w:cs="Helvetica"/>
              </w:rPr>
              <w:t>If you have difficulty accessing the full announcement electronically, please contact:</w:t>
            </w:r>
          </w:p>
          <w:p w14:paraId="66202938" w14:textId="77777777" w:rsidR="00A5635F" w:rsidRPr="00063C31" w:rsidRDefault="00A5635F" w:rsidP="00A5635F">
            <w:pPr>
              <w:widowControl w:val="0"/>
              <w:autoSpaceDE w:val="0"/>
              <w:autoSpaceDN w:val="0"/>
              <w:adjustRightInd w:val="0"/>
              <w:rPr>
                <w:rFonts w:ascii="Times" w:hAnsi="Times" w:cs="Helvetica"/>
              </w:rPr>
            </w:pPr>
          </w:p>
          <w:p w14:paraId="7ADA3CCE" w14:textId="77777777" w:rsidR="00A5635F" w:rsidRPr="00063C31" w:rsidRDefault="00A5635F" w:rsidP="00A5635F">
            <w:pPr>
              <w:widowControl w:val="0"/>
              <w:autoSpaceDE w:val="0"/>
              <w:autoSpaceDN w:val="0"/>
              <w:adjustRightInd w:val="0"/>
              <w:rPr>
                <w:rFonts w:ascii="Times" w:hAnsi="Times" w:cs="Helvetica"/>
              </w:rPr>
            </w:pPr>
            <w:r w:rsidRPr="00063C31">
              <w:rPr>
                <w:rFonts w:ascii="Times" w:hAnsi="Times" w:cs="Helvetica"/>
              </w:rPr>
              <w:t xml:space="preserve">Christopher Hunton Grants Technical Assistant Phone 301-975-5718 </w:t>
            </w:r>
          </w:p>
          <w:p w14:paraId="215BA785" w14:textId="77777777" w:rsidR="00A5635F" w:rsidRPr="00063C31" w:rsidRDefault="004618FC" w:rsidP="00A5635F">
            <w:pPr>
              <w:widowControl w:val="0"/>
              <w:autoSpaceDE w:val="0"/>
              <w:autoSpaceDN w:val="0"/>
              <w:adjustRightInd w:val="0"/>
              <w:rPr>
                <w:rFonts w:ascii="Times" w:hAnsi="Times" w:cs="Helvetica"/>
              </w:rPr>
            </w:pPr>
            <w:hyperlink r:id="rId129" w:history="1">
              <w:r w:rsidR="00A5635F" w:rsidRPr="00063C31">
                <w:rPr>
                  <w:rStyle w:val="Hyperlink"/>
                  <w:rFonts w:ascii="Times" w:hAnsi="Times" w:cs="Helvetica"/>
                </w:rPr>
                <w:t>Agency Contact</w:t>
              </w:r>
            </w:hyperlink>
          </w:p>
        </w:tc>
      </w:tr>
    </w:tbl>
    <w:p w14:paraId="439CC8DD" w14:textId="77777777" w:rsidR="00A5635F" w:rsidRDefault="00A5635F" w:rsidP="00A5635F">
      <w:pPr>
        <w:widowControl w:val="0"/>
        <w:autoSpaceDE w:val="0"/>
        <w:autoSpaceDN w:val="0"/>
        <w:adjustRightInd w:val="0"/>
        <w:rPr>
          <w:rFonts w:ascii="Times" w:hAnsi="Times" w:cs="Helvetica"/>
        </w:rPr>
      </w:pPr>
    </w:p>
    <w:p w14:paraId="0712216B" w14:textId="70D2A943" w:rsidR="002945DA" w:rsidRDefault="004618FC" w:rsidP="00A5635F">
      <w:pPr>
        <w:widowControl w:val="0"/>
        <w:pBdr>
          <w:bottom w:val="single" w:sz="6" w:space="1" w:color="auto"/>
        </w:pBdr>
        <w:autoSpaceDE w:val="0"/>
        <w:autoSpaceDN w:val="0"/>
        <w:adjustRightInd w:val="0"/>
        <w:rPr>
          <w:rFonts w:ascii="Times" w:hAnsi="Times" w:cs="Helvetica"/>
          <w:color w:val="386EFF"/>
          <w:u w:val="single" w:color="386EFF"/>
        </w:rPr>
      </w:pPr>
      <w:hyperlink r:id="rId130" w:history="1">
        <w:r w:rsidR="00A5635F" w:rsidRPr="002B3799">
          <w:rPr>
            <w:rFonts w:ascii="Times" w:hAnsi="Times" w:cs="Helvetica"/>
            <w:color w:val="386EFF"/>
            <w:u w:val="single" w:color="386EFF"/>
          </w:rPr>
          <w:t>http://www.grants.gov/web/grants/view-opportunity.html?oppId=272870</w:t>
        </w:r>
      </w:hyperlink>
    </w:p>
    <w:p w14:paraId="10DA5CAA" w14:textId="77777777" w:rsidR="00A5635F" w:rsidRDefault="00A5635F" w:rsidP="00A5635F">
      <w:pPr>
        <w:widowControl w:val="0"/>
        <w:autoSpaceDE w:val="0"/>
        <w:autoSpaceDN w:val="0"/>
        <w:adjustRightInd w:val="0"/>
        <w:rPr>
          <w:rFonts w:ascii="Times" w:hAnsi="Times" w:cs="Helvetica"/>
          <w:color w:val="386EFF"/>
          <w:u w:val="single" w:color="386EFF"/>
        </w:rPr>
      </w:pPr>
    </w:p>
    <w:p w14:paraId="7E955E7E" w14:textId="77777777" w:rsidR="00A5635F" w:rsidRDefault="00A5635F" w:rsidP="00A5635F">
      <w:pPr>
        <w:widowControl w:val="0"/>
        <w:autoSpaceDE w:val="0"/>
        <w:autoSpaceDN w:val="0"/>
        <w:adjustRightInd w:val="0"/>
        <w:rPr>
          <w:rFonts w:ascii="Times" w:hAnsi="Times" w:cs="Helvetica"/>
        </w:rPr>
      </w:pPr>
      <w:r w:rsidRPr="000F45A4">
        <w:rPr>
          <w:rFonts w:ascii="Times" w:hAnsi="Times" w:cs="Helvetica"/>
        </w:rPr>
        <w:t>FY 2016 Implementation of the U.S. Integrated Ocean Observing System (IOOSŪ) Grant</w:t>
      </w:r>
    </w:p>
    <w:p w14:paraId="43570D12" w14:textId="77777777" w:rsidR="00A5635F" w:rsidRDefault="00A5635F" w:rsidP="00A5635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A5635F" w:rsidRPr="00083393" w14:paraId="3EB56B50" w14:textId="77777777" w:rsidTr="00A5635F">
        <w:tc>
          <w:tcPr>
            <w:tcW w:w="4540" w:type="dxa"/>
            <w:tcMar>
              <w:top w:w="100" w:type="nil"/>
              <w:left w:w="100" w:type="nil"/>
              <w:bottom w:w="100" w:type="nil"/>
              <w:right w:w="100" w:type="nil"/>
            </w:tcMar>
          </w:tcPr>
          <w:p w14:paraId="7D9D4AC5" w14:textId="77777777" w:rsidR="00A5635F" w:rsidRPr="00083393" w:rsidRDefault="00A5635F" w:rsidP="00A5635F">
            <w:pPr>
              <w:widowControl w:val="0"/>
              <w:autoSpaceDE w:val="0"/>
              <w:autoSpaceDN w:val="0"/>
              <w:adjustRightInd w:val="0"/>
              <w:rPr>
                <w:rFonts w:ascii="Times" w:hAnsi="Times" w:cs="Helvetica"/>
                <w:b/>
                <w:bCs/>
              </w:rPr>
            </w:pPr>
            <w:r w:rsidRPr="00083393">
              <w:rPr>
                <w:rFonts w:ascii="Times" w:hAnsi="Times" w:cs="Helvetica"/>
                <w:b/>
                <w:bCs/>
              </w:rPr>
              <w:t>Document Type:</w:t>
            </w:r>
          </w:p>
        </w:tc>
        <w:tc>
          <w:tcPr>
            <w:tcW w:w="5800" w:type="dxa"/>
            <w:tcMar>
              <w:top w:w="100" w:type="nil"/>
              <w:left w:w="100" w:type="nil"/>
              <w:bottom w:w="100" w:type="nil"/>
              <w:right w:w="100" w:type="nil"/>
            </w:tcMar>
            <w:vAlign w:val="center"/>
          </w:tcPr>
          <w:p w14:paraId="164A629A" w14:textId="77777777" w:rsidR="00A5635F" w:rsidRPr="00083393" w:rsidRDefault="00A5635F" w:rsidP="00A5635F">
            <w:pPr>
              <w:widowControl w:val="0"/>
              <w:autoSpaceDE w:val="0"/>
              <w:autoSpaceDN w:val="0"/>
              <w:adjustRightInd w:val="0"/>
              <w:rPr>
                <w:rFonts w:ascii="Times" w:hAnsi="Times" w:cs="Helvetica"/>
              </w:rPr>
            </w:pPr>
            <w:r w:rsidRPr="00083393">
              <w:rPr>
                <w:rFonts w:ascii="Times" w:hAnsi="Times" w:cs="Helvetica"/>
              </w:rPr>
              <w:t>Grants Notice</w:t>
            </w:r>
          </w:p>
        </w:tc>
      </w:tr>
      <w:tr w:rsidR="00A5635F" w:rsidRPr="00083393" w14:paraId="5331DD79" w14:textId="77777777" w:rsidTr="00A5635F">
        <w:tblPrEx>
          <w:tblBorders>
            <w:top w:val="none" w:sz="0" w:space="0" w:color="auto"/>
          </w:tblBorders>
        </w:tblPrEx>
        <w:tc>
          <w:tcPr>
            <w:tcW w:w="4540" w:type="dxa"/>
            <w:tcMar>
              <w:top w:w="100" w:type="nil"/>
              <w:left w:w="100" w:type="nil"/>
              <w:bottom w:w="100" w:type="nil"/>
              <w:right w:w="100" w:type="nil"/>
            </w:tcMar>
          </w:tcPr>
          <w:p w14:paraId="50E2ACD6" w14:textId="77777777" w:rsidR="00A5635F" w:rsidRPr="00083393" w:rsidRDefault="00A5635F" w:rsidP="00A5635F">
            <w:pPr>
              <w:widowControl w:val="0"/>
              <w:autoSpaceDE w:val="0"/>
              <w:autoSpaceDN w:val="0"/>
              <w:adjustRightInd w:val="0"/>
              <w:rPr>
                <w:rFonts w:ascii="Times" w:hAnsi="Times" w:cs="Helvetica"/>
                <w:b/>
                <w:bCs/>
              </w:rPr>
            </w:pPr>
            <w:r w:rsidRPr="00083393">
              <w:rPr>
                <w:rFonts w:ascii="Times" w:hAnsi="Times" w:cs="Helvetica"/>
                <w:b/>
                <w:bCs/>
              </w:rPr>
              <w:t>Funding Opportunity Number:</w:t>
            </w:r>
          </w:p>
        </w:tc>
        <w:tc>
          <w:tcPr>
            <w:tcW w:w="5800" w:type="dxa"/>
            <w:tcMar>
              <w:top w:w="100" w:type="nil"/>
              <w:left w:w="100" w:type="nil"/>
              <w:bottom w:w="100" w:type="nil"/>
              <w:right w:w="100" w:type="nil"/>
            </w:tcMar>
            <w:vAlign w:val="center"/>
          </w:tcPr>
          <w:p w14:paraId="230D603E" w14:textId="77777777" w:rsidR="00A5635F" w:rsidRPr="00083393" w:rsidRDefault="00A5635F" w:rsidP="00A5635F">
            <w:pPr>
              <w:widowControl w:val="0"/>
              <w:autoSpaceDE w:val="0"/>
              <w:autoSpaceDN w:val="0"/>
              <w:adjustRightInd w:val="0"/>
              <w:rPr>
                <w:rFonts w:ascii="Times" w:hAnsi="Times" w:cs="Helvetica"/>
              </w:rPr>
            </w:pPr>
            <w:r w:rsidRPr="00083393">
              <w:rPr>
                <w:rFonts w:ascii="Times" w:hAnsi="Times" w:cs="Helvetica"/>
              </w:rPr>
              <w:t>NOAA-NOS-IOOS-2016-2004378</w:t>
            </w:r>
          </w:p>
        </w:tc>
      </w:tr>
      <w:tr w:rsidR="00A5635F" w:rsidRPr="00083393" w14:paraId="4E80602E" w14:textId="77777777" w:rsidTr="00A5635F">
        <w:tblPrEx>
          <w:tblBorders>
            <w:top w:val="none" w:sz="0" w:space="0" w:color="auto"/>
          </w:tblBorders>
        </w:tblPrEx>
        <w:tc>
          <w:tcPr>
            <w:tcW w:w="4540" w:type="dxa"/>
            <w:tcMar>
              <w:top w:w="100" w:type="nil"/>
              <w:left w:w="100" w:type="nil"/>
              <w:bottom w:w="100" w:type="nil"/>
              <w:right w:w="100" w:type="nil"/>
            </w:tcMar>
          </w:tcPr>
          <w:p w14:paraId="3B0A5894" w14:textId="77777777" w:rsidR="00A5635F" w:rsidRPr="00083393" w:rsidRDefault="00A5635F" w:rsidP="00A5635F">
            <w:pPr>
              <w:widowControl w:val="0"/>
              <w:autoSpaceDE w:val="0"/>
              <w:autoSpaceDN w:val="0"/>
              <w:adjustRightInd w:val="0"/>
              <w:rPr>
                <w:rFonts w:ascii="Times" w:hAnsi="Times" w:cs="Helvetica"/>
                <w:b/>
                <w:bCs/>
              </w:rPr>
            </w:pPr>
            <w:r w:rsidRPr="00083393">
              <w:rPr>
                <w:rFonts w:ascii="Times" w:hAnsi="Times" w:cs="Helvetica"/>
                <w:b/>
                <w:bCs/>
              </w:rPr>
              <w:t>Funding Opportunity Title:</w:t>
            </w:r>
          </w:p>
        </w:tc>
        <w:tc>
          <w:tcPr>
            <w:tcW w:w="5800" w:type="dxa"/>
            <w:tcMar>
              <w:top w:w="100" w:type="nil"/>
              <w:left w:w="100" w:type="nil"/>
              <w:bottom w:w="100" w:type="nil"/>
              <w:right w:w="100" w:type="nil"/>
            </w:tcMar>
            <w:vAlign w:val="center"/>
          </w:tcPr>
          <w:p w14:paraId="16F4F5A4" w14:textId="77777777" w:rsidR="00A5635F" w:rsidRPr="00083393" w:rsidRDefault="00A5635F" w:rsidP="00A5635F">
            <w:pPr>
              <w:widowControl w:val="0"/>
              <w:autoSpaceDE w:val="0"/>
              <w:autoSpaceDN w:val="0"/>
              <w:adjustRightInd w:val="0"/>
              <w:rPr>
                <w:rFonts w:ascii="Times" w:hAnsi="Times" w:cs="Helvetica"/>
              </w:rPr>
            </w:pPr>
            <w:r w:rsidRPr="00083393">
              <w:rPr>
                <w:rFonts w:ascii="Times" w:hAnsi="Times" w:cs="Helvetica"/>
              </w:rPr>
              <w:t>FY 2016 Implementation of the U.S. Integrated Ocean Observing System (IOOS®)</w:t>
            </w:r>
          </w:p>
        </w:tc>
      </w:tr>
      <w:tr w:rsidR="00A5635F" w:rsidRPr="00083393" w14:paraId="4880752A" w14:textId="77777777" w:rsidTr="00A5635F">
        <w:tblPrEx>
          <w:tblBorders>
            <w:top w:val="none" w:sz="0" w:space="0" w:color="auto"/>
          </w:tblBorders>
        </w:tblPrEx>
        <w:tc>
          <w:tcPr>
            <w:tcW w:w="4540" w:type="dxa"/>
            <w:tcMar>
              <w:top w:w="100" w:type="nil"/>
              <w:left w:w="100" w:type="nil"/>
              <w:bottom w:w="100" w:type="nil"/>
              <w:right w:w="100" w:type="nil"/>
            </w:tcMar>
          </w:tcPr>
          <w:p w14:paraId="2DF6A91E" w14:textId="77777777" w:rsidR="00A5635F" w:rsidRPr="00083393" w:rsidRDefault="00A5635F" w:rsidP="00A5635F">
            <w:pPr>
              <w:widowControl w:val="0"/>
              <w:autoSpaceDE w:val="0"/>
              <w:autoSpaceDN w:val="0"/>
              <w:adjustRightInd w:val="0"/>
              <w:rPr>
                <w:rFonts w:ascii="Times" w:hAnsi="Times" w:cs="Helvetica"/>
                <w:b/>
                <w:bCs/>
              </w:rPr>
            </w:pPr>
            <w:r w:rsidRPr="00083393">
              <w:rPr>
                <w:rFonts w:ascii="Times" w:hAnsi="Times" w:cs="Helvetica"/>
                <w:b/>
                <w:bCs/>
              </w:rPr>
              <w:t>Opportunity Category:</w:t>
            </w:r>
          </w:p>
        </w:tc>
        <w:tc>
          <w:tcPr>
            <w:tcW w:w="5800" w:type="dxa"/>
            <w:tcMar>
              <w:top w:w="100" w:type="nil"/>
              <w:left w:w="100" w:type="nil"/>
              <w:bottom w:w="100" w:type="nil"/>
              <w:right w:w="100" w:type="nil"/>
            </w:tcMar>
            <w:vAlign w:val="center"/>
          </w:tcPr>
          <w:p w14:paraId="6AC2A6A8" w14:textId="77777777" w:rsidR="00A5635F" w:rsidRPr="00083393" w:rsidRDefault="00A5635F" w:rsidP="00A5635F">
            <w:pPr>
              <w:widowControl w:val="0"/>
              <w:autoSpaceDE w:val="0"/>
              <w:autoSpaceDN w:val="0"/>
              <w:adjustRightInd w:val="0"/>
              <w:rPr>
                <w:rFonts w:ascii="Times" w:hAnsi="Times" w:cs="Helvetica"/>
              </w:rPr>
            </w:pPr>
            <w:r w:rsidRPr="00083393">
              <w:rPr>
                <w:rFonts w:ascii="Times" w:hAnsi="Times" w:cs="Helvetica"/>
              </w:rPr>
              <w:t>Discretionary</w:t>
            </w:r>
          </w:p>
        </w:tc>
      </w:tr>
      <w:tr w:rsidR="00A5635F" w:rsidRPr="00083393" w14:paraId="78452359" w14:textId="77777777" w:rsidTr="00A5635F">
        <w:tblPrEx>
          <w:tblBorders>
            <w:top w:val="none" w:sz="0" w:space="0" w:color="auto"/>
          </w:tblBorders>
        </w:tblPrEx>
        <w:tc>
          <w:tcPr>
            <w:tcW w:w="4540" w:type="dxa"/>
            <w:tcMar>
              <w:top w:w="100" w:type="nil"/>
              <w:left w:w="100" w:type="nil"/>
              <w:bottom w:w="100" w:type="nil"/>
              <w:right w:w="100" w:type="nil"/>
            </w:tcMar>
          </w:tcPr>
          <w:p w14:paraId="031BA8F3" w14:textId="77777777" w:rsidR="00A5635F" w:rsidRPr="00083393" w:rsidRDefault="00A5635F" w:rsidP="00A5635F">
            <w:pPr>
              <w:widowControl w:val="0"/>
              <w:autoSpaceDE w:val="0"/>
              <w:autoSpaceDN w:val="0"/>
              <w:adjustRightInd w:val="0"/>
              <w:rPr>
                <w:rFonts w:ascii="Times" w:hAnsi="Times" w:cs="Helvetica"/>
                <w:b/>
                <w:bCs/>
              </w:rPr>
            </w:pPr>
            <w:r w:rsidRPr="00083393">
              <w:rPr>
                <w:rFonts w:ascii="Times" w:hAnsi="Times" w:cs="Helvetica"/>
                <w:b/>
                <w:bCs/>
              </w:rPr>
              <w:t>Funding Instrument Type:</w:t>
            </w:r>
          </w:p>
        </w:tc>
        <w:tc>
          <w:tcPr>
            <w:tcW w:w="5800" w:type="dxa"/>
            <w:tcMar>
              <w:top w:w="100" w:type="nil"/>
              <w:left w:w="100" w:type="nil"/>
              <w:bottom w:w="100" w:type="nil"/>
              <w:right w:w="100" w:type="nil"/>
            </w:tcMar>
            <w:vAlign w:val="center"/>
          </w:tcPr>
          <w:p w14:paraId="572D19D7" w14:textId="77777777" w:rsidR="00A5635F" w:rsidRPr="00083393" w:rsidRDefault="00A5635F" w:rsidP="00A5635F">
            <w:pPr>
              <w:widowControl w:val="0"/>
              <w:autoSpaceDE w:val="0"/>
              <w:autoSpaceDN w:val="0"/>
              <w:adjustRightInd w:val="0"/>
              <w:rPr>
                <w:rFonts w:ascii="Times" w:hAnsi="Times" w:cs="Helvetica"/>
              </w:rPr>
            </w:pPr>
            <w:r w:rsidRPr="00083393">
              <w:rPr>
                <w:rFonts w:ascii="Times" w:hAnsi="Times" w:cs="Helvetica"/>
              </w:rPr>
              <w:t>Cooperative Agreement</w:t>
            </w:r>
          </w:p>
        </w:tc>
      </w:tr>
      <w:tr w:rsidR="00A5635F" w:rsidRPr="00083393" w14:paraId="4B78C605" w14:textId="77777777" w:rsidTr="00A5635F">
        <w:tblPrEx>
          <w:tblBorders>
            <w:top w:val="none" w:sz="0" w:space="0" w:color="auto"/>
          </w:tblBorders>
        </w:tblPrEx>
        <w:tc>
          <w:tcPr>
            <w:tcW w:w="4540" w:type="dxa"/>
            <w:tcMar>
              <w:top w:w="100" w:type="nil"/>
              <w:left w:w="100" w:type="nil"/>
              <w:bottom w:w="100" w:type="nil"/>
              <w:right w:w="100" w:type="nil"/>
            </w:tcMar>
          </w:tcPr>
          <w:p w14:paraId="0F6A00CD" w14:textId="77777777" w:rsidR="00A5635F" w:rsidRPr="00083393" w:rsidRDefault="00A5635F" w:rsidP="00A5635F">
            <w:pPr>
              <w:widowControl w:val="0"/>
              <w:autoSpaceDE w:val="0"/>
              <w:autoSpaceDN w:val="0"/>
              <w:adjustRightInd w:val="0"/>
              <w:rPr>
                <w:rFonts w:ascii="Times" w:hAnsi="Times" w:cs="Helvetica"/>
                <w:b/>
                <w:bCs/>
              </w:rPr>
            </w:pPr>
            <w:r w:rsidRPr="00083393">
              <w:rPr>
                <w:rFonts w:ascii="Times" w:hAnsi="Times" w:cs="Helvetica"/>
                <w:b/>
                <w:bCs/>
              </w:rPr>
              <w:t>Category of Funding Activity:</w:t>
            </w:r>
          </w:p>
        </w:tc>
        <w:tc>
          <w:tcPr>
            <w:tcW w:w="5800" w:type="dxa"/>
            <w:tcMar>
              <w:top w:w="100" w:type="nil"/>
              <w:left w:w="100" w:type="nil"/>
              <w:bottom w:w="100" w:type="nil"/>
              <w:right w:w="100" w:type="nil"/>
            </w:tcMar>
            <w:vAlign w:val="center"/>
          </w:tcPr>
          <w:p w14:paraId="70AD6880" w14:textId="77777777" w:rsidR="00A5635F" w:rsidRPr="00083393" w:rsidRDefault="00A5635F" w:rsidP="00A5635F">
            <w:pPr>
              <w:widowControl w:val="0"/>
              <w:autoSpaceDE w:val="0"/>
              <w:autoSpaceDN w:val="0"/>
              <w:adjustRightInd w:val="0"/>
              <w:rPr>
                <w:rFonts w:ascii="Times" w:hAnsi="Times" w:cs="Helvetica"/>
              </w:rPr>
            </w:pPr>
            <w:r w:rsidRPr="00083393">
              <w:rPr>
                <w:rFonts w:ascii="Times" w:hAnsi="Times" w:cs="Helvetica"/>
              </w:rPr>
              <w:t>Environment</w:t>
            </w:r>
          </w:p>
          <w:p w14:paraId="478EE0E6" w14:textId="77777777" w:rsidR="00A5635F" w:rsidRPr="00083393" w:rsidRDefault="00A5635F" w:rsidP="00A5635F">
            <w:pPr>
              <w:widowControl w:val="0"/>
              <w:autoSpaceDE w:val="0"/>
              <w:autoSpaceDN w:val="0"/>
              <w:adjustRightInd w:val="0"/>
              <w:rPr>
                <w:rFonts w:ascii="Times" w:hAnsi="Times" w:cs="Helvetica"/>
              </w:rPr>
            </w:pPr>
            <w:r w:rsidRPr="00083393">
              <w:rPr>
                <w:rFonts w:ascii="Times" w:hAnsi="Times" w:cs="Helvetica"/>
              </w:rPr>
              <w:t>Natural Resources</w:t>
            </w:r>
          </w:p>
          <w:p w14:paraId="4F56AEB2" w14:textId="77777777" w:rsidR="00A5635F" w:rsidRPr="00083393" w:rsidRDefault="00A5635F" w:rsidP="00A5635F">
            <w:pPr>
              <w:widowControl w:val="0"/>
              <w:autoSpaceDE w:val="0"/>
              <w:autoSpaceDN w:val="0"/>
              <w:adjustRightInd w:val="0"/>
              <w:rPr>
                <w:rFonts w:ascii="Times" w:hAnsi="Times" w:cs="Helvetica"/>
              </w:rPr>
            </w:pPr>
            <w:r w:rsidRPr="00083393">
              <w:rPr>
                <w:rFonts w:ascii="Times" w:hAnsi="Times" w:cs="Helvetica"/>
              </w:rPr>
              <w:t>Science and Technology and other Research and Development</w:t>
            </w:r>
          </w:p>
        </w:tc>
      </w:tr>
      <w:tr w:rsidR="00A5635F" w:rsidRPr="00083393" w14:paraId="2FFC7BDF" w14:textId="77777777" w:rsidTr="00A5635F">
        <w:tblPrEx>
          <w:tblBorders>
            <w:top w:val="none" w:sz="0" w:space="0" w:color="auto"/>
          </w:tblBorders>
        </w:tblPrEx>
        <w:tc>
          <w:tcPr>
            <w:tcW w:w="4540" w:type="dxa"/>
            <w:tcMar>
              <w:top w:w="100" w:type="nil"/>
              <w:left w:w="100" w:type="nil"/>
              <w:bottom w:w="100" w:type="nil"/>
              <w:right w:w="100" w:type="nil"/>
            </w:tcMar>
          </w:tcPr>
          <w:p w14:paraId="7351821C" w14:textId="77777777" w:rsidR="00A5635F" w:rsidRPr="00083393" w:rsidRDefault="00A5635F" w:rsidP="00A5635F">
            <w:pPr>
              <w:widowControl w:val="0"/>
              <w:autoSpaceDE w:val="0"/>
              <w:autoSpaceDN w:val="0"/>
              <w:adjustRightInd w:val="0"/>
              <w:rPr>
                <w:rFonts w:ascii="Times" w:hAnsi="Times" w:cs="Helvetica"/>
                <w:b/>
                <w:bCs/>
              </w:rPr>
            </w:pPr>
            <w:r w:rsidRPr="00083393">
              <w:rPr>
                <w:rFonts w:ascii="Times" w:hAnsi="Times" w:cs="Helvetica"/>
                <w:b/>
                <w:bCs/>
              </w:rPr>
              <w:t>Category Explanation:</w:t>
            </w:r>
          </w:p>
        </w:tc>
        <w:tc>
          <w:tcPr>
            <w:tcW w:w="5800" w:type="dxa"/>
            <w:tcMar>
              <w:top w:w="100" w:type="nil"/>
              <w:left w:w="100" w:type="nil"/>
              <w:bottom w:w="100" w:type="nil"/>
              <w:right w:w="100" w:type="nil"/>
            </w:tcMar>
            <w:vAlign w:val="center"/>
          </w:tcPr>
          <w:p w14:paraId="18F95347" w14:textId="77777777" w:rsidR="00A5635F" w:rsidRPr="00083393" w:rsidRDefault="00A5635F" w:rsidP="00A5635F">
            <w:pPr>
              <w:widowControl w:val="0"/>
              <w:autoSpaceDE w:val="0"/>
              <w:autoSpaceDN w:val="0"/>
              <w:adjustRightInd w:val="0"/>
              <w:rPr>
                <w:rFonts w:ascii="Times" w:hAnsi="Times" w:cs="Helvetica"/>
              </w:rPr>
            </w:pPr>
          </w:p>
        </w:tc>
      </w:tr>
      <w:tr w:rsidR="00A5635F" w:rsidRPr="00083393" w14:paraId="6E169475" w14:textId="77777777" w:rsidTr="00A5635F">
        <w:tblPrEx>
          <w:tblBorders>
            <w:top w:val="none" w:sz="0" w:space="0" w:color="auto"/>
          </w:tblBorders>
        </w:tblPrEx>
        <w:tc>
          <w:tcPr>
            <w:tcW w:w="4540" w:type="dxa"/>
            <w:tcMar>
              <w:top w:w="100" w:type="nil"/>
              <w:left w:w="100" w:type="nil"/>
              <w:bottom w:w="100" w:type="nil"/>
              <w:right w:w="100" w:type="nil"/>
            </w:tcMar>
            <w:vAlign w:val="center"/>
          </w:tcPr>
          <w:p w14:paraId="0428F2E1" w14:textId="77777777" w:rsidR="00A5635F" w:rsidRPr="00083393" w:rsidRDefault="00A5635F" w:rsidP="00A5635F">
            <w:pPr>
              <w:widowControl w:val="0"/>
              <w:autoSpaceDE w:val="0"/>
              <w:autoSpaceDN w:val="0"/>
              <w:adjustRightInd w:val="0"/>
              <w:rPr>
                <w:rFonts w:ascii="Times" w:hAnsi="Times" w:cs="Helvetica"/>
                <w:b/>
                <w:bCs/>
              </w:rPr>
            </w:pPr>
            <w:r w:rsidRPr="00083393">
              <w:rPr>
                <w:rFonts w:ascii="Times" w:hAnsi="Times" w:cs="Helvetica"/>
                <w:b/>
                <w:bCs/>
              </w:rPr>
              <w:t>Expected Number of Awards:</w:t>
            </w:r>
          </w:p>
        </w:tc>
        <w:tc>
          <w:tcPr>
            <w:tcW w:w="5800" w:type="dxa"/>
            <w:tcMar>
              <w:top w:w="100" w:type="nil"/>
              <w:left w:w="100" w:type="nil"/>
              <w:bottom w:w="100" w:type="nil"/>
              <w:right w:w="100" w:type="nil"/>
            </w:tcMar>
            <w:vAlign w:val="center"/>
          </w:tcPr>
          <w:p w14:paraId="31FA658D" w14:textId="77777777" w:rsidR="00A5635F" w:rsidRPr="00083393" w:rsidRDefault="00A5635F" w:rsidP="00A5635F">
            <w:pPr>
              <w:widowControl w:val="0"/>
              <w:autoSpaceDE w:val="0"/>
              <w:autoSpaceDN w:val="0"/>
              <w:adjustRightInd w:val="0"/>
              <w:rPr>
                <w:rFonts w:ascii="Times" w:hAnsi="Times" w:cs="Helvetica"/>
              </w:rPr>
            </w:pPr>
            <w:r w:rsidRPr="00083393">
              <w:rPr>
                <w:rFonts w:ascii="Times" w:hAnsi="Times" w:cs="Helvetica"/>
              </w:rPr>
              <w:t>12</w:t>
            </w:r>
          </w:p>
        </w:tc>
      </w:tr>
      <w:tr w:rsidR="00A5635F" w:rsidRPr="00083393" w14:paraId="355747FD" w14:textId="77777777" w:rsidTr="00A5635F">
        <w:tblPrEx>
          <w:tblBorders>
            <w:top w:val="none" w:sz="0" w:space="0" w:color="auto"/>
          </w:tblBorders>
        </w:tblPrEx>
        <w:tc>
          <w:tcPr>
            <w:tcW w:w="4540" w:type="dxa"/>
            <w:tcMar>
              <w:top w:w="100" w:type="nil"/>
              <w:left w:w="100" w:type="nil"/>
              <w:bottom w:w="100" w:type="nil"/>
              <w:right w:w="100" w:type="nil"/>
            </w:tcMar>
          </w:tcPr>
          <w:p w14:paraId="734A3C38" w14:textId="77777777" w:rsidR="00A5635F" w:rsidRPr="00083393" w:rsidRDefault="00A5635F" w:rsidP="00A5635F">
            <w:pPr>
              <w:widowControl w:val="0"/>
              <w:autoSpaceDE w:val="0"/>
              <w:autoSpaceDN w:val="0"/>
              <w:adjustRightInd w:val="0"/>
              <w:rPr>
                <w:rFonts w:ascii="Times" w:hAnsi="Times" w:cs="Helvetica"/>
                <w:b/>
                <w:bCs/>
              </w:rPr>
            </w:pPr>
            <w:r w:rsidRPr="00083393">
              <w:rPr>
                <w:rFonts w:ascii="Times" w:hAnsi="Times" w:cs="Helvetica"/>
                <w:b/>
                <w:bCs/>
              </w:rPr>
              <w:t>CFDA Number(s):</w:t>
            </w:r>
          </w:p>
        </w:tc>
        <w:tc>
          <w:tcPr>
            <w:tcW w:w="5800" w:type="dxa"/>
            <w:tcMar>
              <w:top w:w="100" w:type="nil"/>
              <w:left w:w="100" w:type="nil"/>
              <w:bottom w:w="100" w:type="nil"/>
              <w:right w:w="100" w:type="nil"/>
            </w:tcMar>
            <w:vAlign w:val="center"/>
          </w:tcPr>
          <w:p w14:paraId="01F529F5" w14:textId="77777777" w:rsidR="00A5635F" w:rsidRPr="00083393" w:rsidRDefault="00A5635F" w:rsidP="00A5635F">
            <w:pPr>
              <w:widowControl w:val="0"/>
              <w:autoSpaceDE w:val="0"/>
              <w:autoSpaceDN w:val="0"/>
              <w:adjustRightInd w:val="0"/>
              <w:rPr>
                <w:rFonts w:ascii="Times" w:hAnsi="Times" w:cs="Helvetica"/>
              </w:rPr>
            </w:pPr>
            <w:r w:rsidRPr="00083393">
              <w:rPr>
                <w:rFonts w:ascii="Times" w:hAnsi="Times" w:cs="Helvetica"/>
              </w:rPr>
              <w:t>11.012 -- Integrated Ocean Observing System (IOOS)</w:t>
            </w:r>
          </w:p>
        </w:tc>
      </w:tr>
      <w:tr w:rsidR="00A5635F" w:rsidRPr="00083393" w14:paraId="16FE0507" w14:textId="77777777" w:rsidTr="00A5635F">
        <w:tc>
          <w:tcPr>
            <w:tcW w:w="4540" w:type="dxa"/>
            <w:tcMar>
              <w:top w:w="100" w:type="nil"/>
              <w:left w:w="100" w:type="nil"/>
              <w:bottom w:w="100" w:type="nil"/>
              <w:right w:w="100" w:type="nil"/>
            </w:tcMar>
          </w:tcPr>
          <w:p w14:paraId="7071804A" w14:textId="77777777" w:rsidR="00A5635F" w:rsidRPr="00083393" w:rsidRDefault="00A5635F" w:rsidP="00A5635F">
            <w:pPr>
              <w:widowControl w:val="0"/>
              <w:autoSpaceDE w:val="0"/>
              <w:autoSpaceDN w:val="0"/>
              <w:adjustRightInd w:val="0"/>
              <w:rPr>
                <w:rFonts w:ascii="Times" w:hAnsi="Times" w:cs="Helvetica"/>
                <w:b/>
                <w:bCs/>
              </w:rPr>
            </w:pPr>
            <w:r w:rsidRPr="00083393">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D537D62" w14:textId="77777777" w:rsidR="00A5635F" w:rsidRPr="00083393" w:rsidRDefault="00A5635F" w:rsidP="00A5635F">
            <w:pPr>
              <w:widowControl w:val="0"/>
              <w:autoSpaceDE w:val="0"/>
              <w:autoSpaceDN w:val="0"/>
              <w:adjustRightInd w:val="0"/>
              <w:rPr>
                <w:rFonts w:ascii="Times" w:hAnsi="Times" w:cs="Helvetica"/>
              </w:rPr>
            </w:pPr>
            <w:r w:rsidRPr="00083393">
              <w:rPr>
                <w:rFonts w:ascii="Times" w:hAnsi="Times" w:cs="Helvetica"/>
              </w:rPr>
              <w:t>No</w:t>
            </w:r>
          </w:p>
        </w:tc>
      </w:tr>
      <w:tr w:rsidR="00A5635F" w14:paraId="7F9BF217" w14:textId="77777777" w:rsidTr="00A5635F">
        <w:tc>
          <w:tcPr>
            <w:tcW w:w="4540" w:type="dxa"/>
            <w:tcBorders>
              <w:left w:val="nil"/>
            </w:tcBorders>
            <w:tcMar>
              <w:top w:w="100" w:type="nil"/>
              <w:left w:w="100" w:type="nil"/>
              <w:bottom w:w="100" w:type="nil"/>
              <w:right w:w="100" w:type="nil"/>
            </w:tcMar>
          </w:tcPr>
          <w:p w14:paraId="2A138AA7" w14:textId="77777777" w:rsidR="00A5635F" w:rsidRPr="00083393" w:rsidRDefault="00A5635F" w:rsidP="00A5635F">
            <w:pPr>
              <w:widowControl w:val="0"/>
              <w:autoSpaceDE w:val="0"/>
              <w:autoSpaceDN w:val="0"/>
              <w:adjustRightInd w:val="0"/>
              <w:rPr>
                <w:rFonts w:ascii="Times" w:hAnsi="Times" w:cs="Helvetica"/>
                <w:b/>
                <w:bCs/>
              </w:rPr>
            </w:pPr>
            <w:r w:rsidRPr="00083393">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ABAE97B" w14:textId="77777777" w:rsidR="00A5635F" w:rsidRPr="00083393" w:rsidRDefault="00A5635F" w:rsidP="00A5635F">
            <w:pPr>
              <w:widowControl w:val="0"/>
              <w:autoSpaceDE w:val="0"/>
              <w:autoSpaceDN w:val="0"/>
              <w:adjustRightInd w:val="0"/>
              <w:rPr>
                <w:rFonts w:ascii="Times" w:hAnsi="Times" w:cs="Helvetica"/>
              </w:rPr>
            </w:pPr>
            <w:r w:rsidRPr="00083393">
              <w:rPr>
                <w:rFonts w:ascii="Times" w:hAnsi="Times" w:cs="Helvetica"/>
              </w:rPr>
              <w:t>Feb 11, 2015</w:t>
            </w:r>
          </w:p>
        </w:tc>
      </w:tr>
      <w:tr w:rsidR="00A5635F" w14:paraId="7C6D8B74" w14:textId="77777777" w:rsidTr="00A5635F">
        <w:tc>
          <w:tcPr>
            <w:tcW w:w="4540" w:type="dxa"/>
            <w:tcBorders>
              <w:left w:val="nil"/>
            </w:tcBorders>
            <w:tcMar>
              <w:top w:w="100" w:type="nil"/>
              <w:left w:w="100" w:type="nil"/>
              <w:bottom w:w="100" w:type="nil"/>
              <w:right w:w="100" w:type="nil"/>
            </w:tcMar>
          </w:tcPr>
          <w:p w14:paraId="1CA35777" w14:textId="77777777" w:rsidR="00A5635F" w:rsidRPr="00083393" w:rsidRDefault="00A5635F" w:rsidP="00A5635F">
            <w:pPr>
              <w:widowControl w:val="0"/>
              <w:autoSpaceDE w:val="0"/>
              <w:autoSpaceDN w:val="0"/>
              <w:adjustRightInd w:val="0"/>
              <w:rPr>
                <w:rFonts w:ascii="Times" w:hAnsi="Times" w:cs="Helvetica"/>
                <w:b/>
                <w:bCs/>
              </w:rPr>
            </w:pPr>
            <w:r w:rsidRPr="00083393">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415F347E" w14:textId="77777777" w:rsidR="00A5635F" w:rsidRPr="00083393" w:rsidRDefault="00A5635F" w:rsidP="00A5635F">
            <w:pPr>
              <w:widowControl w:val="0"/>
              <w:autoSpaceDE w:val="0"/>
              <w:autoSpaceDN w:val="0"/>
              <w:adjustRightInd w:val="0"/>
              <w:rPr>
                <w:rFonts w:ascii="Times" w:hAnsi="Times" w:cs="Helvetica"/>
              </w:rPr>
            </w:pPr>
            <w:r w:rsidRPr="00083393">
              <w:rPr>
                <w:rFonts w:ascii="Times" w:hAnsi="Times" w:cs="Helvetica"/>
              </w:rPr>
              <w:t>Feb 11, 2015</w:t>
            </w:r>
          </w:p>
        </w:tc>
      </w:tr>
      <w:tr w:rsidR="00A5635F" w14:paraId="5C3D9AFE" w14:textId="77777777" w:rsidTr="00A5635F">
        <w:tc>
          <w:tcPr>
            <w:tcW w:w="4540" w:type="dxa"/>
            <w:tcBorders>
              <w:left w:val="nil"/>
            </w:tcBorders>
            <w:tcMar>
              <w:top w:w="100" w:type="nil"/>
              <w:left w:w="100" w:type="nil"/>
              <w:bottom w:w="100" w:type="nil"/>
              <w:right w:w="100" w:type="nil"/>
            </w:tcMar>
          </w:tcPr>
          <w:p w14:paraId="118BDE80" w14:textId="77777777" w:rsidR="00A5635F" w:rsidRPr="00083393" w:rsidRDefault="00A5635F" w:rsidP="00A5635F">
            <w:pPr>
              <w:widowControl w:val="0"/>
              <w:autoSpaceDE w:val="0"/>
              <w:autoSpaceDN w:val="0"/>
              <w:adjustRightInd w:val="0"/>
              <w:rPr>
                <w:rFonts w:ascii="Times" w:hAnsi="Times" w:cs="Helvetica"/>
                <w:b/>
                <w:bCs/>
              </w:rPr>
            </w:pPr>
            <w:r w:rsidRPr="00083393">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DE383A1" w14:textId="77777777" w:rsidR="00A5635F" w:rsidRPr="00083393" w:rsidRDefault="00A5635F" w:rsidP="00A5635F">
            <w:pPr>
              <w:widowControl w:val="0"/>
              <w:autoSpaceDE w:val="0"/>
              <w:autoSpaceDN w:val="0"/>
              <w:adjustRightInd w:val="0"/>
              <w:rPr>
                <w:rFonts w:ascii="Times" w:hAnsi="Times" w:cs="Helvetica"/>
              </w:rPr>
            </w:pPr>
            <w:r w:rsidRPr="00083393">
              <w:rPr>
                <w:rFonts w:ascii="Times" w:hAnsi="Times" w:cs="Helvetica"/>
              </w:rPr>
              <w:t>Aug 31, 2015 </w:t>
            </w:r>
          </w:p>
        </w:tc>
      </w:tr>
      <w:tr w:rsidR="00A5635F" w14:paraId="1E9B1C66" w14:textId="77777777" w:rsidTr="00A5635F">
        <w:tc>
          <w:tcPr>
            <w:tcW w:w="4540" w:type="dxa"/>
            <w:tcBorders>
              <w:left w:val="nil"/>
            </w:tcBorders>
            <w:tcMar>
              <w:top w:w="100" w:type="nil"/>
              <w:left w:w="100" w:type="nil"/>
              <w:bottom w:w="100" w:type="nil"/>
              <w:right w:w="100" w:type="nil"/>
            </w:tcMar>
          </w:tcPr>
          <w:p w14:paraId="426FE481" w14:textId="77777777" w:rsidR="00A5635F" w:rsidRPr="00083393" w:rsidRDefault="00A5635F" w:rsidP="00A5635F">
            <w:pPr>
              <w:widowControl w:val="0"/>
              <w:autoSpaceDE w:val="0"/>
              <w:autoSpaceDN w:val="0"/>
              <w:adjustRightInd w:val="0"/>
              <w:rPr>
                <w:rFonts w:ascii="Times" w:hAnsi="Times" w:cs="Helvetica"/>
                <w:b/>
                <w:bCs/>
              </w:rPr>
            </w:pPr>
            <w:r w:rsidRPr="00083393">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99E07B9" w14:textId="77777777" w:rsidR="00A5635F" w:rsidRPr="00083393" w:rsidRDefault="00A5635F" w:rsidP="00A5635F">
            <w:pPr>
              <w:widowControl w:val="0"/>
              <w:autoSpaceDE w:val="0"/>
              <w:autoSpaceDN w:val="0"/>
              <w:adjustRightInd w:val="0"/>
              <w:rPr>
                <w:rFonts w:ascii="Times" w:hAnsi="Times" w:cs="Helvetica"/>
              </w:rPr>
            </w:pPr>
            <w:r w:rsidRPr="00083393">
              <w:rPr>
                <w:rFonts w:ascii="Times" w:hAnsi="Times" w:cs="Helvetica"/>
              </w:rPr>
              <w:t>Aug 31, 2015 </w:t>
            </w:r>
          </w:p>
        </w:tc>
      </w:tr>
      <w:tr w:rsidR="00A5635F" w14:paraId="2A034D60" w14:textId="77777777" w:rsidTr="00A5635F">
        <w:tc>
          <w:tcPr>
            <w:tcW w:w="4540" w:type="dxa"/>
            <w:tcBorders>
              <w:left w:val="nil"/>
            </w:tcBorders>
            <w:tcMar>
              <w:top w:w="100" w:type="nil"/>
              <w:left w:w="100" w:type="nil"/>
              <w:bottom w:w="100" w:type="nil"/>
              <w:right w:w="100" w:type="nil"/>
            </w:tcMar>
          </w:tcPr>
          <w:p w14:paraId="3F9D46E0" w14:textId="77777777" w:rsidR="00A5635F" w:rsidRPr="00083393" w:rsidRDefault="00A5635F" w:rsidP="00A5635F">
            <w:pPr>
              <w:widowControl w:val="0"/>
              <w:autoSpaceDE w:val="0"/>
              <w:autoSpaceDN w:val="0"/>
              <w:adjustRightInd w:val="0"/>
              <w:rPr>
                <w:rFonts w:ascii="Times" w:hAnsi="Times" w:cs="Helvetica"/>
                <w:b/>
                <w:bCs/>
              </w:rPr>
            </w:pPr>
            <w:r w:rsidRPr="00083393">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FB4E6B4" w14:textId="77777777" w:rsidR="00A5635F" w:rsidRPr="00083393" w:rsidRDefault="00A5635F" w:rsidP="00A5635F">
            <w:pPr>
              <w:widowControl w:val="0"/>
              <w:autoSpaceDE w:val="0"/>
              <w:autoSpaceDN w:val="0"/>
              <w:adjustRightInd w:val="0"/>
              <w:rPr>
                <w:rFonts w:ascii="Times" w:hAnsi="Times" w:cs="Helvetica"/>
              </w:rPr>
            </w:pPr>
            <w:r w:rsidRPr="00083393">
              <w:rPr>
                <w:rFonts w:ascii="Times" w:hAnsi="Times" w:cs="Helvetica"/>
              </w:rPr>
              <w:t>Sep 30, 2015</w:t>
            </w:r>
          </w:p>
        </w:tc>
      </w:tr>
      <w:tr w:rsidR="00A5635F" w14:paraId="49D63405" w14:textId="77777777" w:rsidTr="00A5635F">
        <w:tc>
          <w:tcPr>
            <w:tcW w:w="4540" w:type="dxa"/>
            <w:tcBorders>
              <w:left w:val="nil"/>
            </w:tcBorders>
            <w:tcMar>
              <w:top w:w="100" w:type="nil"/>
              <w:left w:w="100" w:type="nil"/>
              <w:bottom w:w="100" w:type="nil"/>
              <w:right w:w="100" w:type="nil"/>
            </w:tcMar>
          </w:tcPr>
          <w:p w14:paraId="5BBC2860" w14:textId="77777777" w:rsidR="00A5635F" w:rsidRPr="00083393" w:rsidRDefault="00A5635F" w:rsidP="00A5635F">
            <w:pPr>
              <w:widowControl w:val="0"/>
              <w:autoSpaceDE w:val="0"/>
              <w:autoSpaceDN w:val="0"/>
              <w:adjustRightInd w:val="0"/>
              <w:rPr>
                <w:rFonts w:ascii="Times" w:hAnsi="Times" w:cs="Helvetica"/>
                <w:b/>
                <w:bCs/>
              </w:rPr>
            </w:pPr>
            <w:r w:rsidRPr="00083393">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C65D62C" w14:textId="77777777" w:rsidR="00A5635F" w:rsidRPr="00083393" w:rsidRDefault="00A5635F" w:rsidP="00A5635F">
            <w:pPr>
              <w:widowControl w:val="0"/>
              <w:autoSpaceDE w:val="0"/>
              <w:autoSpaceDN w:val="0"/>
              <w:adjustRightInd w:val="0"/>
              <w:rPr>
                <w:rFonts w:ascii="Times" w:hAnsi="Times" w:cs="Helvetica"/>
              </w:rPr>
            </w:pPr>
            <w:r w:rsidRPr="00083393">
              <w:rPr>
                <w:rFonts w:ascii="Times" w:hAnsi="Times" w:cs="Helvetica"/>
              </w:rPr>
              <w:t>$29,000,000</w:t>
            </w:r>
          </w:p>
        </w:tc>
      </w:tr>
      <w:tr w:rsidR="00A5635F" w14:paraId="24538E14" w14:textId="77777777" w:rsidTr="00A5635F">
        <w:tc>
          <w:tcPr>
            <w:tcW w:w="4540" w:type="dxa"/>
            <w:tcBorders>
              <w:left w:val="nil"/>
            </w:tcBorders>
            <w:tcMar>
              <w:top w:w="100" w:type="nil"/>
              <w:left w:w="100" w:type="nil"/>
              <w:bottom w:w="100" w:type="nil"/>
              <w:right w:w="100" w:type="nil"/>
            </w:tcMar>
          </w:tcPr>
          <w:p w14:paraId="39967C15" w14:textId="77777777" w:rsidR="00A5635F" w:rsidRPr="00083393" w:rsidRDefault="00A5635F" w:rsidP="00A5635F">
            <w:pPr>
              <w:widowControl w:val="0"/>
              <w:autoSpaceDE w:val="0"/>
              <w:autoSpaceDN w:val="0"/>
              <w:adjustRightInd w:val="0"/>
              <w:rPr>
                <w:rFonts w:ascii="Times" w:hAnsi="Times" w:cs="Helvetica"/>
                <w:b/>
                <w:bCs/>
              </w:rPr>
            </w:pPr>
            <w:r w:rsidRPr="00083393">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D230A6B" w14:textId="77777777" w:rsidR="00A5635F" w:rsidRPr="00083393" w:rsidRDefault="00A5635F" w:rsidP="00A5635F">
            <w:pPr>
              <w:widowControl w:val="0"/>
              <w:autoSpaceDE w:val="0"/>
              <w:autoSpaceDN w:val="0"/>
              <w:adjustRightInd w:val="0"/>
              <w:rPr>
                <w:rFonts w:ascii="Times" w:hAnsi="Times" w:cs="Helvetica"/>
              </w:rPr>
            </w:pPr>
            <w:r w:rsidRPr="00083393">
              <w:rPr>
                <w:rFonts w:ascii="Times" w:hAnsi="Times" w:cs="Helvetica"/>
              </w:rPr>
              <w:t>$4,000,000</w:t>
            </w:r>
          </w:p>
        </w:tc>
      </w:tr>
      <w:tr w:rsidR="00A5635F" w14:paraId="51C22C80" w14:textId="77777777" w:rsidTr="00A5635F">
        <w:tc>
          <w:tcPr>
            <w:tcW w:w="4540" w:type="dxa"/>
            <w:tcBorders>
              <w:left w:val="nil"/>
            </w:tcBorders>
            <w:tcMar>
              <w:top w:w="100" w:type="nil"/>
              <w:left w:w="100" w:type="nil"/>
              <w:bottom w:w="100" w:type="nil"/>
              <w:right w:w="100" w:type="nil"/>
            </w:tcMar>
          </w:tcPr>
          <w:p w14:paraId="347E5BA0" w14:textId="77777777" w:rsidR="00A5635F" w:rsidRPr="00083393" w:rsidRDefault="00A5635F" w:rsidP="00A5635F">
            <w:pPr>
              <w:widowControl w:val="0"/>
              <w:autoSpaceDE w:val="0"/>
              <w:autoSpaceDN w:val="0"/>
              <w:adjustRightInd w:val="0"/>
              <w:rPr>
                <w:rFonts w:ascii="Times" w:hAnsi="Times" w:cs="Helvetica"/>
                <w:b/>
                <w:bCs/>
              </w:rPr>
            </w:pPr>
            <w:r w:rsidRPr="00083393">
              <w:rPr>
                <w:rFonts w:ascii="Times" w:hAnsi="Times" w:cs="Helvetica"/>
                <w:b/>
                <w:bCs/>
              </w:rPr>
              <w:lastRenderedPageBreak/>
              <w:t>Award Floor:</w:t>
            </w:r>
          </w:p>
        </w:tc>
        <w:tc>
          <w:tcPr>
            <w:tcW w:w="5800" w:type="dxa"/>
            <w:tcBorders>
              <w:right w:val="nil"/>
            </w:tcBorders>
            <w:tcMar>
              <w:top w:w="100" w:type="nil"/>
              <w:left w:w="100" w:type="nil"/>
              <w:bottom w:w="100" w:type="nil"/>
              <w:right w:w="100" w:type="nil"/>
            </w:tcMar>
            <w:vAlign w:val="center"/>
          </w:tcPr>
          <w:p w14:paraId="6E8DD21A" w14:textId="77777777" w:rsidR="00A5635F" w:rsidRPr="00083393" w:rsidRDefault="00A5635F" w:rsidP="00A5635F">
            <w:pPr>
              <w:widowControl w:val="0"/>
              <w:autoSpaceDE w:val="0"/>
              <w:autoSpaceDN w:val="0"/>
              <w:adjustRightInd w:val="0"/>
              <w:rPr>
                <w:rFonts w:ascii="Times" w:hAnsi="Times" w:cs="Helvetica"/>
              </w:rPr>
            </w:pPr>
            <w:r w:rsidRPr="00083393">
              <w:rPr>
                <w:rFonts w:ascii="Times" w:hAnsi="Times" w:cs="Helvetica"/>
              </w:rPr>
              <w:t>$1,000,000</w:t>
            </w:r>
          </w:p>
        </w:tc>
      </w:tr>
    </w:tbl>
    <w:p w14:paraId="21320A7C" w14:textId="77777777" w:rsidR="00A5635F" w:rsidRPr="000F45A4" w:rsidRDefault="00A5635F" w:rsidP="00A5635F">
      <w:pPr>
        <w:widowControl w:val="0"/>
        <w:autoSpaceDE w:val="0"/>
        <w:autoSpaceDN w:val="0"/>
        <w:adjustRightInd w:val="0"/>
        <w:rPr>
          <w:rFonts w:ascii="Times" w:hAnsi="Times" w:cs="Helvetica"/>
        </w:rPr>
      </w:pPr>
    </w:p>
    <w:p w14:paraId="17C904AD" w14:textId="77777777" w:rsidR="00A5635F" w:rsidRDefault="004618FC" w:rsidP="00A5635F">
      <w:pPr>
        <w:widowControl w:val="0"/>
        <w:pBdr>
          <w:bottom w:val="single" w:sz="6" w:space="1" w:color="auto"/>
        </w:pBdr>
        <w:autoSpaceDE w:val="0"/>
        <w:autoSpaceDN w:val="0"/>
        <w:adjustRightInd w:val="0"/>
        <w:rPr>
          <w:rFonts w:ascii="Times" w:hAnsi="Times" w:cs="Helvetica"/>
          <w:color w:val="386EFF"/>
          <w:u w:val="single" w:color="386EFF"/>
        </w:rPr>
      </w:pPr>
      <w:hyperlink r:id="rId131" w:history="1">
        <w:r w:rsidR="00A5635F" w:rsidRPr="000F45A4">
          <w:rPr>
            <w:rFonts w:ascii="Times" w:hAnsi="Times" w:cs="Helvetica"/>
            <w:color w:val="386EFF"/>
            <w:u w:val="single" w:color="386EFF"/>
          </w:rPr>
          <w:t>http://www.grants.gov/web/grants/view-opportunity.html?oppId=273928</w:t>
        </w:r>
      </w:hyperlink>
    </w:p>
    <w:p w14:paraId="15C51B38" w14:textId="77777777" w:rsidR="00A5635F" w:rsidRPr="000F45A4" w:rsidRDefault="00A5635F" w:rsidP="00A5635F">
      <w:pPr>
        <w:widowControl w:val="0"/>
        <w:pBdr>
          <w:bottom w:val="single" w:sz="6" w:space="1" w:color="auto"/>
        </w:pBdr>
        <w:autoSpaceDE w:val="0"/>
        <w:autoSpaceDN w:val="0"/>
        <w:adjustRightInd w:val="0"/>
        <w:rPr>
          <w:rFonts w:ascii="Times" w:hAnsi="Times" w:cs="Helvetica"/>
        </w:rPr>
      </w:pPr>
    </w:p>
    <w:p w14:paraId="45B1F9ED" w14:textId="77777777" w:rsidR="00A5635F" w:rsidRPr="000F45A4" w:rsidRDefault="00A5635F" w:rsidP="00A5635F">
      <w:pPr>
        <w:widowControl w:val="0"/>
        <w:autoSpaceDE w:val="0"/>
        <w:autoSpaceDN w:val="0"/>
        <w:adjustRightInd w:val="0"/>
        <w:rPr>
          <w:rFonts w:ascii="Times" w:hAnsi="Times" w:cs="Helvetica"/>
        </w:rPr>
      </w:pPr>
    </w:p>
    <w:p w14:paraId="57CDD6FB" w14:textId="77777777" w:rsidR="00A5635F" w:rsidRPr="008600A3" w:rsidRDefault="00A5635F" w:rsidP="00A5635F">
      <w:pPr>
        <w:widowControl w:val="0"/>
        <w:autoSpaceDE w:val="0"/>
        <w:autoSpaceDN w:val="0"/>
        <w:adjustRightInd w:val="0"/>
        <w:rPr>
          <w:rFonts w:ascii="Times" w:hAnsi="Times" w:cs="Helvetica"/>
        </w:rPr>
      </w:pPr>
      <w:bookmarkStart w:id="76" w:name="DOCEDAEAA"/>
      <w:bookmarkEnd w:id="76"/>
      <w:r w:rsidRPr="008600A3">
        <w:rPr>
          <w:rFonts w:ascii="Times" w:hAnsi="Times" w:cs="Helvetica"/>
        </w:rPr>
        <w:t>FY 2016 Implementation of the U.S. Integrated Ocean Observing System (IOOS®)</w:t>
      </w:r>
    </w:p>
    <w:p w14:paraId="0EBD4BE1" w14:textId="77777777" w:rsidR="00A5635F" w:rsidRDefault="00A5635F" w:rsidP="00A5635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A5635F" w:rsidRPr="008600A3" w14:paraId="5B29828F" w14:textId="77777777" w:rsidTr="00A5635F">
        <w:tc>
          <w:tcPr>
            <w:tcW w:w="4540" w:type="dxa"/>
            <w:tcMar>
              <w:top w:w="100" w:type="nil"/>
              <w:left w:w="100" w:type="nil"/>
              <w:bottom w:w="100" w:type="nil"/>
              <w:right w:w="100" w:type="nil"/>
            </w:tcMar>
          </w:tcPr>
          <w:p w14:paraId="0F14B169"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Document Type:</w:t>
            </w:r>
          </w:p>
        </w:tc>
        <w:tc>
          <w:tcPr>
            <w:tcW w:w="5800" w:type="dxa"/>
            <w:tcMar>
              <w:top w:w="100" w:type="nil"/>
              <w:left w:w="100" w:type="nil"/>
              <w:bottom w:w="100" w:type="nil"/>
              <w:right w:w="100" w:type="nil"/>
            </w:tcMar>
            <w:vAlign w:val="center"/>
          </w:tcPr>
          <w:p w14:paraId="27E6C53D"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Grants Notice</w:t>
            </w:r>
          </w:p>
        </w:tc>
      </w:tr>
      <w:tr w:rsidR="00A5635F" w:rsidRPr="008600A3" w14:paraId="4F3904F1" w14:textId="77777777" w:rsidTr="00A5635F">
        <w:tblPrEx>
          <w:tblBorders>
            <w:top w:val="none" w:sz="0" w:space="0" w:color="auto"/>
          </w:tblBorders>
        </w:tblPrEx>
        <w:tc>
          <w:tcPr>
            <w:tcW w:w="4540" w:type="dxa"/>
            <w:tcMar>
              <w:top w:w="100" w:type="nil"/>
              <w:left w:w="100" w:type="nil"/>
              <w:bottom w:w="100" w:type="nil"/>
              <w:right w:w="100" w:type="nil"/>
            </w:tcMar>
          </w:tcPr>
          <w:p w14:paraId="62829A23"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Funding Opportunity Number:</w:t>
            </w:r>
          </w:p>
        </w:tc>
        <w:tc>
          <w:tcPr>
            <w:tcW w:w="5800" w:type="dxa"/>
            <w:tcMar>
              <w:top w:w="100" w:type="nil"/>
              <w:left w:w="100" w:type="nil"/>
              <w:bottom w:w="100" w:type="nil"/>
              <w:right w:w="100" w:type="nil"/>
            </w:tcMar>
            <w:vAlign w:val="center"/>
          </w:tcPr>
          <w:p w14:paraId="47602A06"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NOAA-NOS-IOOS-2016-2004378</w:t>
            </w:r>
          </w:p>
        </w:tc>
      </w:tr>
      <w:tr w:rsidR="00A5635F" w:rsidRPr="008600A3" w14:paraId="529D659B" w14:textId="77777777" w:rsidTr="00A5635F">
        <w:tblPrEx>
          <w:tblBorders>
            <w:top w:val="none" w:sz="0" w:space="0" w:color="auto"/>
          </w:tblBorders>
        </w:tblPrEx>
        <w:tc>
          <w:tcPr>
            <w:tcW w:w="4540" w:type="dxa"/>
            <w:tcMar>
              <w:top w:w="100" w:type="nil"/>
              <w:left w:w="100" w:type="nil"/>
              <w:bottom w:w="100" w:type="nil"/>
              <w:right w:w="100" w:type="nil"/>
            </w:tcMar>
          </w:tcPr>
          <w:p w14:paraId="597F6671"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Funding Opportunity Title:</w:t>
            </w:r>
          </w:p>
        </w:tc>
        <w:tc>
          <w:tcPr>
            <w:tcW w:w="5800" w:type="dxa"/>
            <w:tcMar>
              <w:top w:w="100" w:type="nil"/>
              <w:left w:w="100" w:type="nil"/>
              <w:bottom w:w="100" w:type="nil"/>
              <w:right w:w="100" w:type="nil"/>
            </w:tcMar>
            <w:vAlign w:val="center"/>
          </w:tcPr>
          <w:p w14:paraId="0789F58A"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FY 2016 Implementation of the U.S. Integrated Ocean Observing System (IOOS®)</w:t>
            </w:r>
          </w:p>
        </w:tc>
      </w:tr>
      <w:tr w:rsidR="00A5635F" w:rsidRPr="008600A3" w14:paraId="02CA90D6" w14:textId="77777777" w:rsidTr="00A5635F">
        <w:tblPrEx>
          <w:tblBorders>
            <w:top w:val="none" w:sz="0" w:space="0" w:color="auto"/>
          </w:tblBorders>
        </w:tblPrEx>
        <w:tc>
          <w:tcPr>
            <w:tcW w:w="4540" w:type="dxa"/>
            <w:tcMar>
              <w:top w:w="100" w:type="nil"/>
              <w:left w:w="100" w:type="nil"/>
              <w:bottom w:w="100" w:type="nil"/>
              <w:right w:w="100" w:type="nil"/>
            </w:tcMar>
          </w:tcPr>
          <w:p w14:paraId="7B4FC72B"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Opportunity Category:</w:t>
            </w:r>
          </w:p>
        </w:tc>
        <w:tc>
          <w:tcPr>
            <w:tcW w:w="5800" w:type="dxa"/>
            <w:tcMar>
              <w:top w:w="100" w:type="nil"/>
              <w:left w:w="100" w:type="nil"/>
              <w:bottom w:w="100" w:type="nil"/>
              <w:right w:w="100" w:type="nil"/>
            </w:tcMar>
            <w:vAlign w:val="center"/>
          </w:tcPr>
          <w:p w14:paraId="3E98B0FC"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Discretionary</w:t>
            </w:r>
          </w:p>
        </w:tc>
      </w:tr>
      <w:tr w:rsidR="00A5635F" w:rsidRPr="008600A3" w14:paraId="66E6D6DD" w14:textId="77777777" w:rsidTr="00A5635F">
        <w:tblPrEx>
          <w:tblBorders>
            <w:top w:val="none" w:sz="0" w:space="0" w:color="auto"/>
          </w:tblBorders>
        </w:tblPrEx>
        <w:tc>
          <w:tcPr>
            <w:tcW w:w="4540" w:type="dxa"/>
            <w:tcMar>
              <w:top w:w="100" w:type="nil"/>
              <w:left w:w="100" w:type="nil"/>
              <w:bottom w:w="100" w:type="nil"/>
              <w:right w:w="100" w:type="nil"/>
            </w:tcMar>
          </w:tcPr>
          <w:p w14:paraId="30231AB0"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Funding Instrument Type:</w:t>
            </w:r>
          </w:p>
        </w:tc>
        <w:tc>
          <w:tcPr>
            <w:tcW w:w="5800" w:type="dxa"/>
            <w:tcMar>
              <w:top w:w="100" w:type="nil"/>
              <w:left w:w="100" w:type="nil"/>
              <w:bottom w:w="100" w:type="nil"/>
              <w:right w:w="100" w:type="nil"/>
            </w:tcMar>
            <w:vAlign w:val="center"/>
          </w:tcPr>
          <w:p w14:paraId="4DC3AD94"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Cooperative Agreement</w:t>
            </w:r>
          </w:p>
        </w:tc>
      </w:tr>
      <w:tr w:rsidR="00A5635F" w:rsidRPr="008600A3" w14:paraId="6E77BEBC" w14:textId="77777777" w:rsidTr="00A5635F">
        <w:tblPrEx>
          <w:tblBorders>
            <w:top w:val="none" w:sz="0" w:space="0" w:color="auto"/>
          </w:tblBorders>
        </w:tblPrEx>
        <w:tc>
          <w:tcPr>
            <w:tcW w:w="4540" w:type="dxa"/>
            <w:tcMar>
              <w:top w:w="100" w:type="nil"/>
              <w:left w:w="100" w:type="nil"/>
              <w:bottom w:w="100" w:type="nil"/>
              <w:right w:w="100" w:type="nil"/>
            </w:tcMar>
          </w:tcPr>
          <w:p w14:paraId="40CDBCCB"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Category of Funding Activity:</w:t>
            </w:r>
          </w:p>
        </w:tc>
        <w:tc>
          <w:tcPr>
            <w:tcW w:w="5800" w:type="dxa"/>
            <w:tcMar>
              <w:top w:w="100" w:type="nil"/>
              <w:left w:w="100" w:type="nil"/>
              <w:bottom w:w="100" w:type="nil"/>
              <w:right w:w="100" w:type="nil"/>
            </w:tcMar>
            <w:vAlign w:val="center"/>
          </w:tcPr>
          <w:p w14:paraId="2FD08FCA"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Environment</w:t>
            </w:r>
          </w:p>
          <w:p w14:paraId="6F28FC44"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Natural Resources</w:t>
            </w:r>
          </w:p>
          <w:p w14:paraId="1262AC46"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Science and Technology and other Research and Development</w:t>
            </w:r>
          </w:p>
        </w:tc>
      </w:tr>
      <w:tr w:rsidR="00A5635F" w:rsidRPr="008600A3" w14:paraId="71C36C64" w14:textId="77777777" w:rsidTr="00A5635F">
        <w:tblPrEx>
          <w:tblBorders>
            <w:top w:val="none" w:sz="0" w:space="0" w:color="auto"/>
          </w:tblBorders>
        </w:tblPrEx>
        <w:tc>
          <w:tcPr>
            <w:tcW w:w="4540" w:type="dxa"/>
            <w:tcMar>
              <w:top w:w="100" w:type="nil"/>
              <w:left w:w="100" w:type="nil"/>
              <w:bottom w:w="100" w:type="nil"/>
              <w:right w:w="100" w:type="nil"/>
            </w:tcMar>
          </w:tcPr>
          <w:p w14:paraId="02DD332D"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Category Explanation:</w:t>
            </w:r>
          </w:p>
        </w:tc>
        <w:tc>
          <w:tcPr>
            <w:tcW w:w="5800" w:type="dxa"/>
            <w:tcMar>
              <w:top w:w="100" w:type="nil"/>
              <w:left w:w="100" w:type="nil"/>
              <w:bottom w:w="100" w:type="nil"/>
              <w:right w:w="100" w:type="nil"/>
            </w:tcMar>
            <w:vAlign w:val="center"/>
          </w:tcPr>
          <w:p w14:paraId="7B010901" w14:textId="77777777" w:rsidR="00A5635F" w:rsidRPr="008600A3" w:rsidRDefault="00A5635F" w:rsidP="00A5635F">
            <w:pPr>
              <w:widowControl w:val="0"/>
              <w:autoSpaceDE w:val="0"/>
              <w:autoSpaceDN w:val="0"/>
              <w:adjustRightInd w:val="0"/>
              <w:rPr>
                <w:rFonts w:ascii="Times" w:hAnsi="Times" w:cs="Helvetica"/>
              </w:rPr>
            </w:pPr>
          </w:p>
        </w:tc>
      </w:tr>
      <w:tr w:rsidR="00A5635F" w:rsidRPr="008600A3" w14:paraId="008C55F0" w14:textId="77777777" w:rsidTr="00A5635F">
        <w:tblPrEx>
          <w:tblBorders>
            <w:top w:val="none" w:sz="0" w:space="0" w:color="auto"/>
          </w:tblBorders>
        </w:tblPrEx>
        <w:tc>
          <w:tcPr>
            <w:tcW w:w="4540" w:type="dxa"/>
            <w:tcMar>
              <w:top w:w="100" w:type="nil"/>
              <w:left w:w="100" w:type="nil"/>
              <w:bottom w:w="100" w:type="nil"/>
              <w:right w:w="100" w:type="nil"/>
            </w:tcMar>
            <w:vAlign w:val="center"/>
          </w:tcPr>
          <w:p w14:paraId="71222100"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Expected Number of Awards:</w:t>
            </w:r>
          </w:p>
        </w:tc>
        <w:tc>
          <w:tcPr>
            <w:tcW w:w="5800" w:type="dxa"/>
            <w:tcMar>
              <w:top w:w="100" w:type="nil"/>
              <w:left w:w="100" w:type="nil"/>
              <w:bottom w:w="100" w:type="nil"/>
              <w:right w:w="100" w:type="nil"/>
            </w:tcMar>
            <w:vAlign w:val="center"/>
          </w:tcPr>
          <w:p w14:paraId="4558F3C3"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12</w:t>
            </w:r>
          </w:p>
        </w:tc>
      </w:tr>
      <w:tr w:rsidR="00A5635F" w:rsidRPr="008600A3" w14:paraId="6C7D4D5C" w14:textId="77777777" w:rsidTr="00A5635F">
        <w:tblPrEx>
          <w:tblBorders>
            <w:top w:val="none" w:sz="0" w:space="0" w:color="auto"/>
          </w:tblBorders>
        </w:tblPrEx>
        <w:tc>
          <w:tcPr>
            <w:tcW w:w="4540" w:type="dxa"/>
            <w:tcMar>
              <w:top w:w="100" w:type="nil"/>
              <w:left w:w="100" w:type="nil"/>
              <w:bottom w:w="100" w:type="nil"/>
              <w:right w:w="100" w:type="nil"/>
            </w:tcMar>
          </w:tcPr>
          <w:p w14:paraId="22C9805A"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CFDA Number(s):</w:t>
            </w:r>
          </w:p>
        </w:tc>
        <w:tc>
          <w:tcPr>
            <w:tcW w:w="5800" w:type="dxa"/>
            <w:tcMar>
              <w:top w:w="100" w:type="nil"/>
              <w:left w:w="100" w:type="nil"/>
              <w:bottom w:w="100" w:type="nil"/>
              <w:right w:w="100" w:type="nil"/>
            </w:tcMar>
            <w:vAlign w:val="center"/>
          </w:tcPr>
          <w:p w14:paraId="274DBDF6"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11.012 -- Integrated Ocean Observing System (IOOS)</w:t>
            </w:r>
          </w:p>
        </w:tc>
      </w:tr>
      <w:tr w:rsidR="00A5635F" w:rsidRPr="008600A3" w14:paraId="32040972" w14:textId="77777777" w:rsidTr="00A5635F">
        <w:tc>
          <w:tcPr>
            <w:tcW w:w="4540" w:type="dxa"/>
            <w:tcMar>
              <w:top w:w="100" w:type="nil"/>
              <w:left w:w="100" w:type="nil"/>
              <w:bottom w:w="100" w:type="nil"/>
              <w:right w:w="100" w:type="nil"/>
            </w:tcMar>
          </w:tcPr>
          <w:p w14:paraId="1E0DB374"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0EAA301A"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No</w:t>
            </w:r>
          </w:p>
        </w:tc>
      </w:tr>
      <w:tr w:rsidR="00A5635F" w14:paraId="78D3F9A0" w14:textId="77777777" w:rsidTr="00A5635F">
        <w:tc>
          <w:tcPr>
            <w:tcW w:w="4540" w:type="dxa"/>
            <w:tcBorders>
              <w:left w:val="nil"/>
            </w:tcBorders>
            <w:tcMar>
              <w:top w:w="100" w:type="nil"/>
              <w:left w:w="100" w:type="nil"/>
              <w:bottom w:w="100" w:type="nil"/>
              <w:right w:w="100" w:type="nil"/>
            </w:tcMar>
          </w:tcPr>
          <w:p w14:paraId="5FEB3680"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D96AF67"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Feb 11, 2015</w:t>
            </w:r>
          </w:p>
        </w:tc>
      </w:tr>
      <w:tr w:rsidR="00A5635F" w14:paraId="65AAA830" w14:textId="77777777" w:rsidTr="00A5635F">
        <w:tc>
          <w:tcPr>
            <w:tcW w:w="4540" w:type="dxa"/>
            <w:tcBorders>
              <w:left w:val="nil"/>
            </w:tcBorders>
            <w:tcMar>
              <w:top w:w="100" w:type="nil"/>
              <w:left w:w="100" w:type="nil"/>
              <w:bottom w:w="100" w:type="nil"/>
              <w:right w:w="100" w:type="nil"/>
            </w:tcMar>
          </w:tcPr>
          <w:p w14:paraId="771C6EF3"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8D95BFD"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Feb 11, 2015</w:t>
            </w:r>
          </w:p>
        </w:tc>
      </w:tr>
      <w:tr w:rsidR="00A5635F" w14:paraId="2A17662E" w14:textId="77777777" w:rsidTr="00A5635F">
        <w:tc>
          <w:tcPr>
            <w:tcW w:w="4540" w:type="dxa"/>
            <w:tcBorders>
              <w:left w:val="nil"/>
            </w:tcBorders>
            <w:tcMar>
              <w:top w:w="100" w:type="nil"/>
              <w:left w:w="100" w:type="nil"/>
              <w:bottom w:w="100" w:type="nil"/>
              <w:right w:w="100" w:type="nil"/>
            </w:tcMar>
          </w:tcPr>
          <w:p w14:paraId="5F032AE1"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790D3BB"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Aug 31, 2015 </w:t>
            </w:r>
          </w:p>
        </w:tc>
      </w:tr>
      <w:tr w:rsidR="00A5635F" w14:paraId="4C734543" w14:textId="77777777" w:rsidTr="00A5635F">
        <w:tc>
          <w:tcPr>
            <w:tcW w:w="4540" w:type="dxa"/>
            <w:tcBorders>
              <w:left w:val="nil"/>
            </w:tcBorders>
            <w:tcMar>
              <w:top w:w="100" w:type="nil"/>
              <w:left w:w="100" w:type="nil"/>
              <w:bottom w:w="100" w:type="nil"/>
              <w:right w:w="100" w:type="nil"/>
            </w:tcMar>
          </w:tcPr>
          <w:p w14:paraId="5EB7C3DB"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AE19DE5"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Aug 31, 2015 </w:t>
            </w:r>
          </w:p>
        </w:tc>
      </w:tr>
      <w:tr w:rsidR="00A5635F" w14:paraId="0E3B8E79" w14:textId="77777777" w:rsidTr="00A5635F">
        <w:tc>
          <w:tcPr>
            <w:tcW w:w="4540" w:type="dxa"/>
            <w:tcBorders>
              <w:left w:val="nil"/>
            </w:tcBorders>
            <w:tcMar>
              <w:top w:w="100" w:type="nil"/>
              <w:left w:w="100" w:type="nil"/>
              <w:bottom w:w="100" w:type="nil"/>
              <w:right w:w="100" w:type="nil"/>
            </w:tcMar>
          </w:tcPr>
          <w:p w14:paraId="7D350AD4"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6ED7201"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Sep 30, 2015</w:t>
            </w:r>
          </w:p>
        </w:tc>
      </w:tr>
      <w:tr w:rsidR="00A5635F" w14:paraId="2BB8FAA6" w14:textId="77777777" w:rsidTr="00A5635F">
        <w:tc>
          <w:tcPr>
            <w:tcW w:w="4540" w:type="dxa"/>
            <w:tcBorders>
              <w:left w:val="nil"/>
            </w:tcBorders>
            <w:tcMar>
              <w:top w:w="100" w:type="nil"/>
              <w:left w:w="100" w:type="nil"/>
              <w:bottom w:w="100" w:type="nil"/>
              <w:right w:w="100" w:type="nil"/>
            </w:tcMar>
          </w:tcPr>
          <w:p w14:paraId="1DD5600C"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DD266A8"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$29,000,000</w:t>
            </w:r>
          </w:p>
        </w:tc>
      </w:tr>
      <w:tr w:rsidR="00A5635F" w14:paraId="6E90350F" w14:textId="77777777" w:rsidTr="00A5635F">
        <w:tc>
          <w:tcPr>
            <w:tcW w:w="4540" w:type="dxa"/>
            <w:tcBorders>
              <w:left w:val="nil"/>
            </w:tcBorders>
            <w:tcMar>
              <w:top w:w="100" w:type="nil"/>
              <w:left w:w="100" w:type="nil"/>
              <w:bottom w:w="100" w:type="nil"/>
              <w:right w:w="100" w:type="nil"/>
            </w:tcMar>
          </w:tcPr>
          <w:p w14:paraId="72746DF2"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7AACD3A"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$4,000,000</w:t>
            </w:r>
          </w:p>
        </w:tc>
      </w:tr>
      <w:tr w:rsidR="00A5635F" w14:paraId="08ED25EE" w14:textId="77777777" w:rsidTr="00A5635F">
        <w:tc>
          <w:tcPr>
            <w:tcW w:w="4540" w:type="dxa"/>
            <w:tcBorders>
              <w:left w:val="nil"/>
            </w:tcBorders>
            <w:tcMar>
              <w:top w:w="100" w:type="nil"/>
              <w:left w:w="100" w:type="nil"/>
              <w:bottom w:w="100" w:type="nil"/>
              <w:right w:w="100" w:type="nil"/>
            </w:tcMar>
          </w:tcPr>
          <w:p w14:paraId="2D507E8E"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413DC0A"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$1,000,000</w:t>
            </w:r>
          </w:p>
        </w:tc>
      </w:tr>
      <w:tr w:rsidR="00A5635F" w14:paraId="517221A2" w14:textId="77777777" w:rsidTr="00A5635F">
        <w:tc>
          <w:tcPr>
            <w:tcW w:w="4540" w:type="dxa"/>
            <w:tcBorders>
              <w:left w:val="nil"/>
            </w:tcBorders>
            <w:tcMar>
              <w:top w:w="100" w:type="nil"/>
              <w:left w:w="100" w:type="nil"/>
              <w:bottom w:w="100" w:type="nil"/>
              <w:right w:w="100" w:type="nil"/>
            </w:tcMar>
          </w:tcPr>
          <w:p w14:paraId="0CD4DB14"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CE549E8"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For profit organizations other than small businesses</w:t>
            </w:r>
          </w:p>
          <w:p w14:paraId="63513999"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Native American tribal governments (Federally recognized)</w:t>
            </w:r>
          </w:p>
          <w:p w14:paraId="3E1B8723"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Public and State controlled institutions of higher education</w:t>
            </w:r>
          </w:p>
          <w:p w14:paraId="411C1A6A"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Private institutions of higher education</w:t>
            </w:r>
          </w:p>
          <w:p w14:paraId="6E2E2008"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State governments</w:t>
            </w:r>
          </w:p>
          <w:p w14:paraId="7A8FD6B4"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Nonprofits having a 501(c)(3) status with the IRS, other than institutions of higher education</w:t>
            </w:r>
          </w:p>
          <w:p w14:paraId="7B2CA4B5"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Nonprofits that do not have a 501(c)(3) status with the IRS, other than institutions of higher education</w:t>
            </w:r>
          </w:p>
          <w:p w14:paraId="7AB7B48D"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Special district governments</w:t>
            </w:r>
          </w:p>
          <w:p w14:paraId="74968EB7"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City or township governments</w:t>
            </w:r>
          </w:p>
          <w:p w14:paraId="4EEDE84F"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Small businesses</w:t>
            </w:r>
          </w:p>
          <w:p w14:paraId="17F5F2D9"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County governments</w:t>
            </w:r>
          </w:p>
        </w:tc>
      </w:tr>
      <w:tr w:rsidR="00A5635F" w14:paraId="75A3CD51" w14:textId="77777777" w:rsidTr="00A5635F">
        <w:tc>
          <w:tcPr>
            <w:tcW w:w="4540" w:type="dxa"/>
            <w:tcBorders>
              <w:left w:val="nil"/>
            </w:tcBorders>
            <w:tcMar>
              <w:top w:w="100" w:type="nil"/>
              <w:left w:w="100" w:type="nil"/>
              <w:bottom w:w="100" w:type="nil"/>
              <w:right w:w="100" w:type="nil"/>
            </w:tcMar>
          </w:tcPr>
          <w:p w14:paraId="2281238A"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F3D16E2"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Department of Commerce</w:t>
            </w:r>
          </w:p>
        </w:tc>
      </w:tr>
      <w:tr w:rsidR="00A5635F" w14:paraId="4F2E9050" w14:textId="77777777" w:rsidTr="00A5635F">
        <w:tc>
          <w:tcPr>
            <w:tcW w:w="4540" w:type="dxa"/>
            <w:tcBorders>
              <w:left w:val="nil"/>
            </w:tcBorders>
            <w:tcMar>
              <w:top w:w="100" w:type="nil"/>
              <w:left w:w="100" w:type="nil"/>
              <w:bottom w:w="100" w:type="nil"/>
              <w:right w:w="100" w:type="nil"/>
            </w:tcMar>
          </w:tcPr>
          <w:p w14:paraId="280887E0"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A516222"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 xml:space="preserve">The U.S. Integrated Ocean Observing System (IOOS®) is a national and regional partnership working to provide observations, data, and new tools and forecasts to </w:t>
            </w:r>
            <w:r w:rsidRPr="008600A3">
              <w:rPr>
                <w:rFonts w:ascii="Times" w:hAnsi="Times" w:cs="Helvetica"/>
              </w:rPr>
              <w:lastRenderedPageBreak/>
              <w:t>improve safety, enhance the economy, and protect our environment. NOAA is requesting proposals for coordinated regional efforts that further the IOOS in two topic areas, 1) sustaining and enhancing comprehensive regional observing systems and 2) verification and validation of observing technologies for studying and monitoring coastal and ocean environments. NOAA invites applicants to submit proposals for one or both of these topic areas, described in detail below, and requests applicants submit separate applications for each topic area. For single topic proposals, clearly identify the topic area and present all required information such that merit reviewers can associate proposal elements (project description, partners, budgets) with the specific topic area. NOAA anticipates making multiple awards, subject to the availability of funds, in amounts ranging from $1,000,000 to $4,000,000 per year, for up to five years.</w:t>
            </w:r>
          </w:p>
        </w:tc>
      </w:tr>
      <w:tr w:rsidR="00A5635F" w14:paraId="4D647BB5" w14:textId="77777777" w:rsidTr="00A5635F">
        <w:tc>
          <w:tcPr>
            <w:tcW w:w="4540" w:type="dxa"/>
            <w:tcBorders>
              <w:left w:val="nil"/>
            </w:tcBorders>
            <w:tcMar>
              <w:top w:w="100" w:type="nil"/>
              <w:left w:w="100" w:type="nil"/>
              <w:bottom w:w="100" w:type="nil"/>
              <w:right w:w="100" w:type="nil"/>
            </w:tcMar>
          </w:tcPr>
          <w:p w14:paraId="48631E5C"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1D908C56" w14:textId="77777777" w:rsidR="00A5635F" w:rsidRPr="008600A3" w:rsidRDefault="00A5635F" w:rsidP="00A5635F">
            <w:pPr>
              <w:widowControl w:val="0"/>
              <w:autoSpaceDE w:val="0"/>
              <w:autoSpaceDN w:val="0"/>
              <w:adjustRightInd w:val="0"/>
              <w:rPr>
                <w:rFonts w:ascii="Times" w:hAnsi="Times" w:cs="Helvetica"/>
              </w:rPr>
            </w:pPr>
          </w:p>
        </w:tc>
      </w:tr>
      <w:tr w:rsidR="00A5635F" w14:paraId="4329CEC0" w14:textId="77777777" w:rsidTr="00A5635F">
        <w:tc>
          <w:tcPr>
            <w:tcW w:w="4540" w:type="dxa"/>
            <w:tcBorders>
              <w:left w:val="nil"/>
            </w:tcBorders>
            <w:tcMar>
              <w:top w:w="100" w:type="nil"/>
              <w:left w:w="100" w:type="nil"/>
              <w:bottom w:w="100" w:type="nil"/>
              <w:right w:w="100" w:type="nil"/>
            </w:tcMar>
          </w:tcPr>
          <w:p w14:paraId="22EABF00"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2AE1A39"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If you have difficulty accessing the full announcement electronically, please contact:</w:t>
            </w:r>
          </w:p>
          <w:p w14:paraId="0C30D188" w14:textId="77777777" w:rsidR="00A5635F" w:rsidRPr="008600A3" w:rsidRDefault="00A5635F" w:rsidP="00A5635F">
            <w:pPr>
              <w:widowControl w:val="0"/>
              <w:autoSpaceDE w:val="0"/>
              <w:autoSpaceDN w:val="0"/>
              <w:adjustRightInd w:val="0"/>
              <w:rPr>
                <w:rFonts w:ascii="Times" w:hAnsi="Times" w:cs="Helvetica"/>
              </w:rPr>
            </w:pPr>
          </w:p>
          <w:p w14:paraId="47E2F332"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 xml:space="preserve">Dave Easter, US IOOS Program 1100 Wayne Avenue Suite 1225 Silver Spring, MD 20910 301-427-2451 </w:t>
            </w:r>
          </w:p>
          <w:p w14:paraId="6898A61E" w14:textId="77777777" w:rsidR="00A5635F" w:rsidRPr="008600A3" w:rsidRDefault="004618FC" w:rsidP="00A5635F">
            <w:pPr>
              <w:widowControl w:val="0"/>
              <w:autoSpaceDE w:val="0"/>
              <w:autoSpaceDN w:val="0"/>
              <w:adjustRightInd w:val="0"/>
              <w:rPr>
                <w:rFonts w:ascii="Times" w:hAnsi="Times" w:cs="Helvetica"/>
              </w:rPr>
            </w:pPr>
            <w:hyperlink r:id="rId132" w:history="1">
              <w:r w:rsidR="00A5635F" w:rsidRPr="008600A3">
                <w:rPr>
                  <w:rStyle w:val="Hyperlink"/>
                  <w:rFonts w:ascii="Times" w:hAnsi="Times" w:cs="Helvetica"/>
                </w:rPr>
                <w:t>work</w:t>
              </w:r>
            </w:hyperlink>
          </w:p>
        </w:tc>
      </w:tr>
    </w:tbl>
    <w:p w14:paraId="35ED6D46" w14:textId="77777777" w:rsidR="00A5635F" w:rsidRPr="000F45A4" w:rsidRDefault="00A5635F" w:rsidP="00A5635F">
      <w:pPr>
        <w:widowControl w:val="0"/>
        <w:autoSpaceDE w:val="0"/>
        <w:autoSpaceDN w:val="0"/>
        <w:adjustRightInd w:val="0"/>
        <w:rPr>
          <w:rFonts w:ascii="Times" w:hAnsi="Times" w:cs="Helvetica"/>
        </w:rPr>
      </w:pPr>
    </w:p>
    <w:p w14:paraId="7085E1E1" w14:textId="77777777" w:rsidR="00A5635F" w:rsidRDefault="004618FC" w:rsidP="00A5635F">
      <w:pPr>
        <w:widowControl w:val="0"/>
        <w:pBdr>
          <w:bottom w:val="single" w:sz="6" w:space="1" w:color="auto"/>
        </w:pBdr>
        <w:autoSpaceDE w:val="0"/>
        <w:autoSpaceDN w:val="0"/>
        <w:adjustRightInd w:val="0"/>
        <w:rPr>
          <w:rFonts w:ascii="Times" w:hAnsi="Times" w:cs="Helvetica"/>
          <w:color w:val="386EFF"/>
          <w:u w:val="single" w:color="386EFF"/>
        </w:rPr>
      </w:pPr>
      <w:hyperlink r:id="rId133" w:history="1">
        <w:r w:rsidR="00A5635F" w:rsidRPr="000F45A4">
          <w:rPr>
            <w:rFonts w:ascii="Times" w:hAnsi="Times" w:cs="Helvetica"/>
            <w:color w:val="386EFF"/>
            <w:u w:val="single" w:color="386EFF"/>
          </w:rPr>
          <w:t>http://www.grants.gov/web/grants/view-opportunity.html?oppId=273468</w:t>
        </w:r>
      </w:hyperlink>
    </w:p>
    <w:p w14:paraId="5B377191" w14:textId="77777777" w:rsidR="00A5635F" w:rsidRPr="000F45A4" w:rsidRDefault="00A5635F" w:rsidP="00A5635F">
      <w:pPr>
        <w:widowControl w:val="0"/>
        <w:pBdr>
          <w:bottom w:val="single" w:sz="6" w:space="1" w:color="auto"/>
        </w:pBdr>
        <w:autoSpaceDE w:val="0"/>
        <w:autoSpaceDN w:val="0"/>
        <w:adjustRightInd w:val="0"/>
        <w:rPr>
          <w:rFonts w:ascii="Times" w:hAnsi="Times" w:cs="Helvetica"/>
        </w:rPr>
      </w:pPr>
    </w:p>
    <w:p w14:paraId="790CB930" w14:textId="77777777" w:rsidR="00A5635F" w:rsidRPr="000F45A4" w:rsidRDefault="00A5635F" w:rsidP="00A5635F">
      <w:pPr>
        <w:widowControl w:val="0"/>
        <w:autoSpaceDE w:val="0"/>
        <w:autoSpaceDN w:val="0"/>
        <w:adjustRightInd w:val="0"/>
        <w:rPr>
          <w:rFonts w:ascii="Times" w:hAnsi="Times" w:cs="Helvetica"/>
        </w:rPr>
      </w:pPr>
    </w:p>
    <w:p w14:paraId="78296DC1" w14:textId="77777777" w:rsidR="00A5635F" w:rsidRPr="00382F65" w:rsidRDefault="00A5635F" w:rsidP="00A5635F">
      <w:pPr>
        <w:widowControl w:val="0"/>
        <w:autoSpaceDE w:val="0"/>
        <w:autoSpaceDN w:val="0"/>
        <w:adjustRightInd w:val="0"/>
        <w:rPr>
          <w:rFonts w:ascii="Times" w:hAnsi="Times" w:cs="Helvetica"/>
          <w:highlight w:val="cyan"/>
        </w:rPr>
      </w:pPr>
      <w:bookmarkStart w:id="77" w:name="DOCNISTSSCD"/>
      <w:bookmarkEnd w:id="77"/>
      <w:r w:rsidRPr="00382F65">
        <w:rPr>
          <w:rFonts w:ascii="Times" w:hAnsi="Times" w:cs="Helvetica"/>
          <w:highlight w:val="cyan"/>
        </w:rPr>
        <w:t>National Institute of Standards and Technology</w:t>
      </w:r>
    </w:p>
    <w:p w14:paraId="6864871D" w14:textId="77777777" w:rsidR="00A5635F" w:rsidRDefault="00A5635F" w:rsidP="00A5635F">
      <w:pPr>
        <w:widowControl w:val="0"/>
        <w:autoSpaceDE w:val="0"/>
        <w:autoSpaceDN w:val="0"/>
        <w:adjustRightInd w:val="0"/>
        <w:rPr>
          <w:rFonts w:ascii="Times" w:hAnsi="Times" w:cs="Helvetica"/>
        </w:rPr>
      </w:pPr>
      <w:r w:rsidRPr="00382F65">
        <w:rPr>
          <w:rFonts w:ascii="Times" w:hAnsi="Times" w:cs="Helvetica"/>
          <w:highlight w:val="cyan"/>
        </w:rPr>
        <w:t>NIST Standards Services Curricula Development (SSCD) Cooperative Agreement Program Grant</w:t>
      </w:r>
    </w:p>
    <w:p w14:paraId="73A04311" w14:textId="77777777" w:rsidR="00A5635F" w:rsidRDefault="00A5635F" w:rsidP="00A5635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A5635F" w:rsidRPr="008600A3" w14:paraId="590EFDA0" w14:textId="77777777" w:rsidTr="00A5635F">
        <w:tc>
          <w:tcPr>
            <w:tcW w:w="4540" w:type="dxa"/>
            <w:tcMar>
              <w:top w:w="100" w:type="nil"/>
              <w:left w:w="100" w:type="nil"/>
              <w:bottom w:w="100" w:type="nil"/>
              <w:right w:w="100" w:type="nil"/>
            </w:tcMar>
          </w:tcPr>
          <w:p w14:paraId="6639D3B7"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Document Type:</w:t>
            </w:r>
          </w:p>
        </w:tc>
        <w:tc>
          <w:tcPr>
            <w:tcW w:w="5800" w:type="dxa"/>
            <w:tcMar>
              <w:top w:w="100" w:type="nil"/>
              <w:left w:w="100" w:type="nil"/>
              <w:bottom w:w="100" w:type="nil"/>
              <w:right w:w="100" w:type="nil"/>
            </w:tcMar>
            <w:vAlign w:val="center"/>
          </w:tcPr>
          <w:p w14:paraId="537C0D17"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Grants Notice</w:t>
            </w:r>
          </w:p>
        </w:tc>
      </w:tr>
      <w:tr w:rsidR="00A5635F" w:rsidRPr="008600A3" w14:paraId="22A1C119" w14:textId="77777777" w:rsidTr="00A5635F">
        <w:tblPrEx>
          <w:tblBorders>
            <w:top w:val="none" w:sz="0" w:space="0" w:color="auto"/>
          </w:tblBorders>
        </w:tblPrEx>
        <w:tc>
          <w:tcPr>
            <w:tcW w:w="4540" w:type="dxa"/>
            <w:tcMar>
              <w:top w:w="100" w:type="nil"/>
              <w:left w:w="100" w:type="nil"/>
              <w:bottom w:w="100" w:type="nil"/>
              <w:right w:w="100" w:type="nil"/>
            </w:tcMar>
          </w:tcPr>
          <w:p w14:paraId="2F24CDE6"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Funding Opportunity Number:</w:t>
            </w:r>
          </w:p>
        </w:tc>
        <w:tc>
          <w:tcPr>
            <w:tcW w:w="5800" w:type="dxa"/>
            <w:tcMar>
              <w:top w:w="100" w:type="nil"/>
              <w:left w:w="100" w:type="nil"/>
              <w:bottom w:w="100" w:type="nil"/>
              <w:right w:w="100" w:type="nil"/>
            </w:tcMar>
            <w:vAlign w:val="center"/>
          </w:tcPr>
          <w:p w14:paraId="31FBC42D"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2015-NIST-SSCD-01</w:t>
            </w:r>
          </w:p>
        </w:tc>
      </w:tr>
      <w:tr w:rsidR="00A5635F" w:rsidRPr="008600A3" w14:paraId="0E4D5A88" w14:textId="77777777" w:rsidTr="00A5635F">
        <w:tblPrEx>
          <w:tblBorders>
            <w:top w:val="none" w:sz="0" w:space="0" w:color="auto"/>
          </w:tblBorders>
        </w:tblPrEx>
        <w:tc>
          <w:tcPr>
            <w:tcW w:w="4540" w:type="dxa"/>
            <w:tcMar>
              <w:top w:w="100" w:type="nil"/>
              <w:left w:w="100" w:type="nil"/>
              <w:bottom w:w="100" w:type="nil"/>
              <w:right w:w="100" w:type="nil"/>
            </w:tcMar>
          </w:tcPr>
          <w:p w14:paraId="3279B240"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Funding Opportunity Title:</w:t>
            </w:r>
          </w:p>
        </w:tc>
        <w:tc>
          <w:tcPr>
            <w:tcW w:w="5800" w:type="dxa"/>
            <w:tcMar>
              <w:top w:w="100" w:type="nil"/>
              <w:left w:w="100" w:type="nil"/>
              <w:bottom w:w="100" w:type="nil"/>
              <w:right w:w="100" w:type="nil"/>
            </w:tcMar>
            <w:vAlign w:val="center"/>
          </w:tcPr>
          <w:p w14:paraId="01B816BF"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NIST Standards Services Curricula Development (SSCD) Cooperative Agreement Program</w:t>
            </w:r>
          </w:p>
        </w:tc>
      </w:tr>
      <w:tr w:rsidR="00A5635F" w:rsidRPr="008600A3" w14:paraId="33EA5A5F" w14:textId="77777777" w:rsidTr="00A5635F">
        <w:tblPrEx>
          <w:tblBorders>
            <w:top w:val="none" w:sz="0" w:space="0" w:color="auto"/>
          </w:tblBorders>
        </w:tblPrEx>
        <w:tc>
          <w:tcPr>
            <w:tcW w:w="4540" w:type="dxa"/>
            <w:tcMar>
              <w:top w:w="100" w:type="nil"/>
              <w:left w:w="100" w:type="nil"/>
              <w:bottom w:w="100" w:type="nil"/>
              <w:right w:w="100" w:type="nil"/>
            </w:tcMar>
          </w:tcPr>
          <w:p w14:paraId="4896CF47"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Opportunity Category:</w:t>
            </w:r>
          </w:p>
        </w:tc>
        <w:tc>
          <w:tcPr>
            <w:tcW w:w="5800" w:type="dxa"/>
            <w:tcMar>
              <w:top w:w="100" w:type="nil"/>
              <w:left w:w="100" w:type="nil"/>
              <w:bottom w:w="100" w:type="nil"/>
              <w:right w:w="100" w:type="nil"/>
            </w:tcMar>
            <w:vAlign w:val="center"/>
          </w:tcPr>
          <w:p w14:paraId="5C9AA64A"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Discretionary</w:t>
            </w:r>
          </w:p>
        </w:tc>
      </w:tr>
      <w:tr w:rsidR="00A5635F" w:rsidRPr="008600A3" w14:paraId="7A3B9808" w14:textId="77777777" w:rsidTr="00A5635F">
        <w:tblPrEx>
          <w:tblBorders>
            <w:top w:val="none" w:sz="0" w:space="0" w:color="auto"/>
          </w:tblBorders>
        </w:tblPrEx>
        <w:tc>
          <w:tcPr>
            <w:tcW w:w="4540" w:type="dxa"/>
            <w:tcMar>
              <w:top w:w="100" w:type="nil"/>
              <w:left w:w="100" w:type="nil"/>
              <w:bottom w:w="100" w:type="nil"/>
              <w:right w:w="100" w:type="nil"/>
            </w:tcMar>
          </w:tcPr>
          <w:p w14:paraId="4099C128"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Funding Instrument Type:</w:t>
            </w:r>
          </w:p>
        </w:tc>
        <w:tc>
          <w:tcPr>
            <w:tcW w:w="5800" w:type="dxa"/>
            <w:tcMar>
              <w:top w:w="100" w:type="nil"/>
              <w:left w:w="100" w:type="nil"/>
              <w:bottom w:w="100" w:type="nil"/>
              <w:right w:w="100" w:type="nil"/>
            </w:tcMar>
            <w:vAlign w:val="center"/>
          </w:tcPr>
          <w:p w14:paraId="659402C8"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Cooperative Agreement</w:t>
            </w:r>
          </w:p>
        </w:tc>
      </w:tr>
      <w:tr w:rsidR="00A5635F" w:rsidRPr="008600A3" w14:paraId="7BAF714E" w14:textId="77777777" w:rsidTr="00A5635F">
        <w:tblPrEx>
          <w:tblBorders>
            <w:top w:val="none" w:sz="0" w:space="0" w:color="auto"/>
          </w:tblBorders>
        </w:tblPrEx>
        <w:tc>
          <w:tcPr>
            <w:tcW w:w="4540" w:type="dxa"/>
            <w:tcMar>
              <w:top w:w="100" w:type="nil"/>
              <w:left w:w="100" w:type="nil"/>
              <w:bottom w:w="100" w:type="nil"/>
              <w:right w:w="100" w:type="nil"/>
            </w:tcMar>
          </w:tcPr>
          <w:p w14:paraId="5B4461E4"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Category of Funding Activity:</w:t>
            </w:r>
          </w:p>
        </w:tc>
        <w:tc>
          <w:tcPr>
            <w:tcW w:w="5800" w:type="dxa"/>
            <w:tcMar>
              <w:top w:w="100" w:type="nil"/>
              <w:left w:w="100" w:type="nil"/>
              <w:bottom w:w="100" w:type="nil"/>
              <w:right w:w="100" w:type="nil"/>
            </w:tcMar>
            <w:vAlign w:val="center"/>
          </w:tcPr>
          <w:p w14:paraId="696C52C0"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Science and Technology and other Research and Development</w:t>
            </w:r>
          </w:p>
        </w:tc>
      </w:tr>
      <w:tr w:rsidR="00A5635F" w:rsidRPr="008600A3" w14:paraId="3A44684E" w14:textId="77777777" w:rsidTr="00A5635F">
        <w:tblPrEx>
          <w:tblBorders>
            <w:top w:val="none" w:sz="0" w:space="0" w:color="auto"/>
          </w:tblBorders>
        </w:tblPrEx>
        <w:tc>
          <w:tcPr>
            <w:tcW w:w="4540" w:type="dxa"/>
            <w:tcMar>
              <w:top w:w="100" w:type="nil"/>
              <w:left w:w="100" w:type="nil"/>
              <w:bottom w:w="100" w:type="nil"/>
              <w:right w:w="100" w:type="nil"/>
            </w:tcMar>
          </w:tcPr>
          <w:p w14:paraId="149AAA36"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Category Explanation:</w:t>
            </w:r>
          </w:p>
        </w:tc>
        <w:tc>
          <w:tcPr>
            <w:tcW w:w="5800" w:type="dxa"/>
            <w:tcMar>
              <w:top w:w="100" w:type="nil"/>
              <w:left w:w="100" w:type="nil"/>
              <w:bottom w:w="100" w:type="nil"/>
              <w:right w:w="100" w:type="nil"/>
            </w:tcMar>
            <w:vAlign w:val="center"/>
          </w:tcPr>
          <w:p w14:paraId="0C808A40" w14:textId="77777777" w:rsidR="00A5635F" w:rsidRPr="008600A3" w:rsidRDefault="00A5635F" w:rsidP="00A5635F">
            <w:pPr>
              <w:widowControl w:val="0"/>
              <w:autoSpaceDE w:val="0"/>
              <w:autoSpaceDN w:val="0"/>
              <w:adjustRightInd w:val="0"/>
              <w:rPr>
                <w:rFonts w:ascii="Times" w:hAnsi="Times" w:cs="Helvetica"/>
              </w:rPr>
            </w:pPr>
          </w:p>
        </w:tc>
      </w:tr>
      <w:tr w:rsidR="00A5635F" w:rsidRPr="008600A3" w14:paraId="012C2F6C" w14:textId="77777777" w:rsidTr="00A5635F">
        <w:tblPrEx>
          <w:tblBorders>
            <w:top w:val="none" w:sz="0" w:space="0" w:color="auto"/>
          </w:tblBorders>
        </w:tblPrEx>
        <w:tc>
          <w:tcPr>
            <w:tcW w:w="4540" w:type="dxa"/>
            <w:tcMar>
              <w:top w:w="100" w:type="nil"/>
              <w:left w:w="100" w:type="nil"/>
              <w:bottom w:w="100" w:type="nil"/>
              <w:right w:w="100" w:type="nil"/>
            </w:tcMar>
            <w:vAlign w:val="center"/>
          </w:tcPr>
          <w:p w14:paraId="6D6254DF"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Expected Number of Awards:</w:t>
            </w:r>
          </w:p>
        </w:tc>
        <w:tc>
          <w:tcPr>
            <w:tcW w:w="5800" w:type="dxa"/>
            <w:tcMar>
              <w:top w:w="100" w:type="nil"/>
              <w:left w:w="100" w:type="nil"/>
              <w:bottom w:w="100" w:type="nil"/>
              <w:right w:w="100" w:type="nil"/>
            </w:tcMar>
            <w:vAlign w:val="center"/>
          </w:tcPr>
          <w:p w14:paraId="705ED55C" w14:textId="77777777" w:rsidR="00A5635F" w:rsidRPr="008600A3" w:rsidRDefault="00A5635F" w:rsidP="00A5635F">
            <w:pPr>
              <w:widowControl w:val="0"/>
              <w:autoSpaceDE w:val="0"/>
              <w:autoSpaceDN w:val="0"/>
              <w:adjustRightInd w:val="0"/>
              <w:rPr>
                <w:rFonts w:ascii="Times" w:hAnsi="Times" w:cs="Helvetica"/>
              </w:rPr>
            </w:pPr>
          </w:p>
        </w:tc>
      </w:tr>
      <w:tr w:rsidR="00A5635F" w:rsidRPr="008600A3" w14:paraId="40919318" w14:textId="77777777" w:rsidTr="00A5635F">
        <w:tblPrEx>
          <w:tblBorders>
            <w:top w:val="none" w:sz="0" w:space="0" w:color="auto"/>
          </w:tblBorders>
        </w:tblPrEx>
        <w:tc>
          <w:tcPr>
            <w:tcW w:w="4540" w:type="dxa"/>
            <w:tcMar>
              <w:top w:w="100" w:type="nil"/>
              <w:left w:w="100" w:type="nil"/>
              <w:bottom w:w="100" w:type="nil"/>
              <w:right w:w="100" w:type="nil"/>
            </w:tcMar>
          </w:tcPr>
          <w:p w14:paraId="17240599"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CFDA Number(s):</w:t>
            </w:r>
          </w:p>
        </w:tc>
        <w:tc>
          <w:tcPr>
            <w:tcW w:w="5800" w:type="dxa"/>
            <w:tcMar>
              <w:top w:w="100" w:type="nil"/>
              <w:left w:w="100" w:type="nil"/>
              <w:bottom w:w="100" w:type="nil"/>
              <w:right w:w="100" w:type="nil"/>
            </w:tcMar>
            <w:vAlign w:val="center"/>
          </w:tcPr>
          <w:p w14:paraId="5BF77D5F"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11.620 -- Science, Technology, Business and/or Education Outreach</w:t>
            </w:r>
          </w:p>
        </w:tc>
      </w:tr>
      <w:tr w:rsidR="00A5635F" w:rsidRPr="008600A3" w14:paraId="4FE0CABB" w14:textId="77777777" w:rsidTr="00A5635F">
        <w:tc>
          <w:tcPr>
            <w:tcW w:w="4540" w:type="dxa"/>
            <w:tcMar>
              <w:top w:w="100" w:type="nil"/>
              <w:left w:w="100" w:type="nil"/>
              <w:bottom w:w="100" w:type="nil"/>
              <w:right w:w="100" w:type="nil"/>
            </w:tcMar>
          </w:tcPr>
          <w:p w14:paraId="2BC4DF54"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AB86AAA"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No</w:t>
            </w:r>
          </w:p>
        </w:tc>
      </w:tr>
      <w:tr w:rsidR="00A5635F" w14:paraId="6752822F" w14:textId="77777777" w:rsidTr="00A5635F">
        <w:tc>
          <w:tcPr>
            <w:tcW w:w="4540" w:type="dxa"/>
            <w:tcBorders>
              <w:left w:val="nil"/>
            </w:tcBorders>
            <w:tcMar>
              <w:top w:w="100" w:type="nil"/>
              <w:left w:w="100" w:type="nil"/>
              <w:bottom w:w="100" w:type="nil"/>
              <w:right w:w="100" w:type="nil"/>
            </w:tcMar>
          </w:tcPr>
          <w:p w14:paraId="7DCE5301"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F533CDB"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Feb 11, 2015</w:t>
            </w:r>
          </w:p>
        </w:tc>
      </w:tr>
      <w:tr w:rsidR="00A5635F" w14:paraId="4256C7AE" w14:textId="77777777" w:rsidTr="00A5635F">
        <w:tc>
          <w:tcPr>
            <w:tcW w:w="4540" w:type="dxa"/>
            <w:tcBorders>
              <w:left w:val="nil"/>
            </w:tcBorders>
            <w:tcMar>
              <w:top w:w="100" w:type="nil"/>
              <w:left w:w="100" w:type="nil"/>
              <w:bottom w:w="100" w:type="nil"/>
              <w:right w:w="100" w:type="nil"/>
            </w:tcMar>
          </w:tcPr>
          <w:p w14:paraId="6359432D"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2730A15"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Feb 11, 2015</w:t>
            </w:r>
          </w:p>
        </w:tc>
      </w:tr>
      <w:tr w:rsidR="00A5635F" w14:paraId="063A5440" w14:textId="77777777" w:rsidTr="00A5635F">
        <w:tc>
          <w:tcPr>
            <w:tcW w:w="4540" w:type="dxa"/>
            <w:tcBorders>
              <w:left w:val="nil"/>
            </w:tcBorders>
            <w:tcMar>
              <w:top w:w="100" w:type="nil"/>
              <w:left w:w="100" w:type="nil"/>
              <w:bottom w:w="100" w:type="nil"/>
              <w:right w:w="100" w:type="nil"/>
            </w:tcMar>
          </w:tcPr>
          <w:p w14:paraId="16374863"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1E0C033"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 xml:space="preserve">Apr 13, 2015 Applications must be received electronically through Grants.gov no later than 11:59 </w:t>
            </w:r>
            <w:r w:rsidRPr="008600A3">
              <w:rPr>
                <w:rFonts w:ascii="Times" w:hAnsi="Times" w:cs="Helvetica"/>
              </w:rPr>
              <w:lastRenderedPageBreak/>
              <w:t>p.m. Eastern Time, Monday, April 13, 2015. Applications received after this deadline will not be reviewed or considered.</w:t>
            </w:r>
          </w:p>
        </w:tc>
      </w:tr>
      <w:tr w:rsidR="00A5635F" w14:paraId="088F5EA6" w14:textId="77777777" w:rsidTr="00A5635F">
        <w:tc>
          <w:tcPr>
            <w:tcW w:w="4540" w:type="dxa"/>
            <w:tcBorders>
              <w:left w:val="nil"/>
            </w:tcBorders>
            <w:tcMar>
              <w:top w:w="100" w:type="nil"/>
              <w:left w:w="100" w:type="nil"/>
              <w:bottom w:w="100" w:type="nil"/>
              <w:right w:w="100" w:type="nil"/>
            </w:tcMar>
          </w:tcPr>
          <w:p w14:paraId="06BEC810"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lastRenderedPageBreak/>
              <w:t>Current Closing Date for Applications:</w:t>
            </w:r>
          </w:p>
        </w:tc>
        <w:tc>
          <w:tcPr>
            <w:tcW w:w="5800" w:type="dxa"/>
            <w:tcBorders>
              <w:right w:val="nil"/>
            </w:tcBorders>
            <w:tcMar>
              <w:top w:w="100" w:type="nil"/>
              <w:left w:w="100" w:type="nil"/>
              <w:bottom w:w="100" w:type="nil"/>
              <w:right w:w="100" w:type="nil"/>
            </w:tcMar>
            <w:vAlign w:val="center"/>
          </w:tcPr>
          <w:p w14:paraId="600DB2C0"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Apr 13, 2015   Applications must be received electronically through Grants.gov no later than 11:59 p.m. Eastern Time, Monday, April 13, 2015. Applications received after this deadline will not be reviewed or considered.</w:t>
            </w:r>
          </w:p>
        </w:tc>
      </w:tr>
      <w:tr w:rsidR="00A5635F" w14:paraId="4CB0ACAD" w14:textId="77777777" w:rsidTr="00A5635F">
        <w:tc>
          <w:tcPr>
            <w:tcW w:w="4540" w:type="dxa"/>
            <w:tcBorders>
              <w:left w:val="nil"/>
            </w:tcBorders>
            <w:tcMar>
              <w:top w:w="100" w:type="nil"/>
              <w:left w:w="100" w:type="nil"/>
              <w:bottom w:w="100" w:type="nil"/>
              <w:right w:w="100" w:type="nil"/>
            </w:tcMar>
          </w:tcPr>
          <w:p w14:paraId="7F2EB32F"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D9D0AB6"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May 13, 2015</w:t>
            </w:r>
          </w:p>
        </w:tc>
      </w:tr>
      <w:tr w:rsidR="00A5635F" w14:paraId="1D6E73CD" w14:textId="77777777" w:rsidTr="00A5635F">
        <w:tc>
          <w:tcPr>
            <w:tcW w:w="4540" w:type="dxa"/>
            <w:tcBorders>
              <w:left w:val="nil"/>
            </w:tcBorders>
            <w:tcMar>
              <w:top w:w="100" w:type="nil"/>
              <w:left w:w="100" w:type="nil"/>
              <w:bottom w:w="100" w:type="nil"/>
              <w:right w:w="100" w:type="nil"/>
            </w:tcMar>
          </w:tcPr>
          <w:p w14:paraId="30DD4A68"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47C3E4A"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Others (see text field entitled "Additional Information on Eligibility" for clarification)</w:t>
            </w:r>
          </w:p>
        </w:tc>
      </w:tr>
      <w:tr w:rsidR="00A5635F" w14:paraId="3BF0DD4E" w14:textId="77777777" w:rsidTr="00A5635F">
        <w:tc>
          <w:tcPr>
            <w:tcW w:w="4540" w:type="dxa"/>
            <w:tcBorders>
              <w:left w:val="nil"/>
            </w:tcBorders>
            <w:tcMar>
              <w:top w:w="100" w:type="nil"/>
              <w:left w:w="100" w:type="nil"/>
              <w:bottom w:w="100" w:type="nil"/>
              <w:right w:w="100" w:type="nil"/>
            </w:tcMar>
          </w:tcPr>
          <w:p w14:paraId="315D4DEC"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63833764"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Accredited institutions of higher education; non-profit organizations; commercial organizations; state, local, and Indian tribal governments located in the United States and its territories. An eligible applicant may work individually or include proposed sub-awards or contracts with others in a project application, effectively forming a team or consortium.</w:t>
            </w:r>
          </w:p>
        </w:tc>
      </w:tr>
      <w:tr w:rsidR="00A5635F" w14:paraId="2606AA4A" w14:textId="77777777" w:rsidTr="00A5635F">
        <w:tc>
          <w:tcPr>
            <w:tcW w:w="4540" w:type="dxa"/>
            <w:tcBorders>
              <w:left w:val="nil"/>
            </w:tcBorders>
            <w:tcMar>
              <w:top w:w="100" w:type="nil"/>
              <w:left w:w="100" w:type="nil"/>
              <w:bottom w:w="100" w:type="nil"/>
              <w:right w:w="100" w:type="nil"/>
            </w:tcMar>
          </w:tcPr>
          <w:p w14:paraId="2266DB58"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EF988EC"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National Institute of Standards and Technology</w:t>
            </w:r>
          </w:p>
        </w:tc>
      </w:tr>
      <w:tr w:rsidR="00A5635F" w14:paraId="02C2FE79" w14:textId="77777777" w:rsidTr="00A5635F">
        <w:tc>
          <w:tcPr>
            <w:tcW w:w="4540" w:type="dxa"/>
            <w:tcBorders>
              <w:left w:val="nil"/>
            </w:tcBorders>
            <w:tcMar>
              <w:top w:w="100" w:type="nil"/>
              <w:left w:w="100" w:type="nil"/>
              <w:bottom w:w="100" w:type="nil"/>
              <w:right w:w="100" w:type="nil"/>
            </w:tcMar>
          </w:tcPr>
          <w:p w14:paraId="68BFA994"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BD984A9"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The NIST SSCD Cooperative Agreement Program provides financial assistance to support curriculum development for the undergraduate and/or graduate level. These cooperative agreements support the integration of standards and standardization information and content into seminars, courses, and learning resources. The recipients will work with NIST to strengthen education and learning about standards and standardization.</w:t>
            </w:r>
          </w:p>
        </w:tc>
      </w:tr>
      <w:tr w:rsidR="00A5635F" w14:paraId="10167AB2" w14:textId="77777777" w:rsidTr="00A5635F">
        <w:tc>
          <w:tcPr>
            <w:tcW w:w="4540" w:type="dxa"/>
            <w:tcBorders>
              <w:left w:val="nil"/>
            </w:tcBorders>
            <w:tcMar>
              <w:top w:w="100" w:type="nil"/>
              <w:left w:w="100" w:type="nil"/>
              <w:bottom w:w="100" w:type="nil"/>
              <w:right w:w="100" w:type="nil"/>
            </w:tcMar>
          </w:tcPr>
          <w:p w14:paraId="0DA9087B"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8B703B8" w14:textId="77777777" w:rsidR="00A5635F" w:rsidRPr="008600A3" w:rsidRDefault="004618FC" w:rsidP="00A5635F">
            <w:pPr>
              <w:widowControl w:val="0"/>
              <w:autoSpaceDE w:val="0"/>
              <w:autoSpaceDN w:val="0"/>
              <w:adjustRightInd w:val="0"/>
              <w:rPr>
                <w:rFonts w:ascii="Times" w:hAnsi="Times" w:cs="Helvetica"/>
              </w:rPr>
            </w:pPr>
            <w:hyperlink r:id="rId134" w:history="1">
              <w:r w:rsidR="00A5635F" w:rsidRPr="008600A3">
                <w:rPr>
                  <w:rStyle w:val="Hyperlink"/>
                  <w:rFonts w:ascii="Times" w:hAnsi="Times" w:cs="Helvetica"/>
                </w:rPr>
                <w:t>2015-NIST-SSCD-01 Full Announcement/FFO document</w:t>
              </w:r>
            </w:hyperlink>
          </w:p>
        </w:tc>
      </w:tr>
      <w:tr w:rsidR="00A5635F" w14:paraId="3537E1BF" w14:textId="77777777" w:rsidTr="00A5635F">
        <w:tc>
          <w:tcPr>
            <w:tcW w:w="4540" w:type="dxa"/>
            <w:tcBorders>
              <w:left w:val="nil"/>
            </w:tcBorders>
            <w:tcMar>
              <w:top w:w="100" w:type="nil"/>
              <w:left w:w="100" w:type="nil"/>
              <w:bottom w:w="100" w:type="nil"/>
              <w:right w:w="100" w:type="nil"/>
            </w:tcMar>
          </w:tcPr>
          <w:p w14:paraId="496DB1C4" w14:textId="77777777" w:rsidR="00A5635F" w:rsidRPr="008600A3" w:rsidRDefault="00A5635F" w:rsidP="00A5635F">
            <w:pPr>
              <w:widowControl w:val="0"/>
              <w:autoSpaceDE w:val="0"/>
              <w:autoSpaceDN w:val="0"/>
              <w:adjustRightInd w:val="0"/>
              <w:rPr>
                <w:rFonts w:ascii="Times" w:hAnsi="Times" w:cs="Helvetica"/>
                <w:b/>
                <w:bCs/>
              </w:rPr>
            </w:pPr>
            <w:r w:rsidRPr="008600A3">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0498166"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If you have difficulty accessing the full announcement electronically, please contact:</w:t>
            </w:r>
          </w:p>
          <w:p w14:paraId="6EF5EDAF" w14:textId="77777777" w:rsidR="00A5635F" w:rsidRPr="008600A3" w:rsidRDefault="00A5635F" w:rsidP="00A5635F">
            <w:pPr>
              <w:widowControl w:val="0"/>
              <w:autoSpaceDE w:val="0"/>
              <w:autoSpaceDN w:val="0"/>
              <w:adjustRightInd w:val="0"/>
              <w:rPr>
                <w:rFonts w:ascii="Times" w:hAnsi="Times" w:cs="Helvetica"/>
              </w:rPr>
            </w:pPr>
          </w:p>
          <w:p w14:paraId="6BAC4549" w14:textId="77777777" w:rsidR="00A5635F" w:rsidRPr="008600A3" w:rsidRDefault="00A5635F" w:rsidP="00A5635F">
            <w:pPr>
              <w:widowControl w:val="0"/>
              <w:autoSpaceDE w:val="0"/>
              <w:autoSpaceDN w:val="0"/>
              <w:adjustRightInd w:val="0"/>
              <w:rPr>
                <w:rFonts w:ascii="Times" w:hAnsi="Times" w:cs="Helvetica"/>
              </w:rPr>
            </w:pPr>
            <w:r w:rsidRPr="008600A3">
              <w:rPr>
                <w:rFonts w:ascii="Times" w:hAnsi="Times" w:cs="Helvetica"/>
              </w:rPr>
              <w:t xml:space="preserve">Christopher Hunton Grants Technical Assistant Phone 301-975-5718 </w:t>
            </w:r>
          </w:p>
          <w:p w14:paraId="4AEB0551" w14:textId="77777777" w:rsidR="00A5635F" w:rsidRPr="008600A3" w:rsidRDefault="004618FC" w:rsidP="00A5635F">
            <w:pPr>
              <w:widowControl w:val="0"/>
              <w:autoSpaceDE w:val="0"/>
              <w:autoSpaceDN w:val="0"/>
              <w:adjustRightInd w:val="0"/>
              <w:rPr>
                <w:rFonts w:ascii="Times" w:hAnsi="Times" w:cs="Helvetica"/>
              </w:rPr>
            </w:pPr>
            <w:hyperlink r:id="rId135" w:history="1">
              <w:r w:rsidR="00A5635F" w:rsidRPr="008600A3">
                <w:rPr>
                  <w:rStyle w:val="Hyperlink"/>
                  <w:rFonts w:ascii="Times" w:hAnsi="Times" w:cs="Helvetica"/>
                </w:rPr>
                <w:t>Agency Contact</w:t>
              </w:r>
            </w:hyperlink>
          </w:p>
        </w:tc>
      </w:tr>
    </w:tbl>
    <w:p w14:paraId="3BDC36C0" w14:textId="77777777" w:rsidR="00A5635F" w:rsidRPr="000F45A4" w:rsidRDefault="00A5635F" w:rsidP="00A5635F">
      <w:pPr>
        <w:widowControl w:val="0"/>
        <w:autoSpaceDE w:val="0"/>
        <w:autoSpaceDN w:val="0"/>
        <w:adjustRightInd w:val="0"/>
        <w:rPr>
          <w:rFonts w:ascii="Times" w:hAnsi="Times" w:cs="Helvetica"/>
        </w:rPr>
      </w:pPr>
    </w:p>
    <w:p w14:paraId="0A2D3FD7" w14:textId="77777777" w:rsidR="00A5635F" w:rsidRDefault="004618FC" w:rsidP="00A5635F">
      <w:pPr>
        <w:widowControl w:val="0"/>
        <w:pBdr>
          <w:bottom w:val="single" w:sz="6" w:space="1" w:color="auto"/>
        </w:pBdr>
        <w:autoSpaceDE w:val="0"/>
        <w:autoSpaceDN w:val="0"/>
        <w:adjustRightInd w:val="0"/>
        <w:rPr>
          <w:rFonts w:ascii="Times" w:hAnsi="Times" w:cs="Helvetica"/>
          <w:color w:val="386EFF"/>
          <w:u w:val="single" w:color="386EFF"/>
        </w:rPr>
      </w:pPr>
      <w:hyperlink r:id="rId136" w:history="1">
        <w:r w:rsidR="00A5635F" w:rsidRPr="000F45A4">
          <w:rPr>
            <w:rFonts w:ascii="Times" w:hAnsi="Times" w:cs="Helvetica"/>
            <w:color w:val="386EFF"/>
            <w:u w:val="single" w:color="386EFF"/>
          </w:rPr>
          <w:t>http://www.grants.gov/web/grants/view-opportunity.html?oppId=273988</w:t>
        </w:r>
      </w:hyperlink>
    </w:p>
    <w:p w14:paraId="04F6D7A7" w14:textId="77777777" w:rsidR="00A5635F" w:rsidRPr="000F45A4" w:rsidRDefault="00A5635F" w:rsidP="00A5635F">
      <w:pPr>
        <w:widowControl w:val="0"/>
        <w:pBdr>
          <w:bottom w:val="single" w:sz="6" w:space="1" w:color="auto"/>
        </w:pBdr>
        <w:autoSpaceDE w:val="0"/>
        <w:autoSpaceDN w:val="0"/>
        <w:adjustRightInd w:val="0"/>
        <w:rPr>
          <w:rFonts w:ascii="Times" w:hAnsi="Times" w:cs="Helvetica"/>
        </w:rPr>
      </w:pPr>
    </w:p>
    <w:p w14:paraId="0CBBCC28" w14:textId="77777777" w:rsidR="00A5635F" w:rsidRDefault="00A5635F" w:rsidP="00A5635F">
      <w:pPr>
        <w:widowControl w:val="0"/>
        <w:pBdr>
          <w:bottom w:val="single" w:sz="6" w:space="1" w:color="auto"/>
        </w:pBdr>
        <w:autoSpaceDE w:val="0"/>
        <w:autoSpaceDN w:val="0"/>
        <w:adjustRightInd w:val="0"/>
        <w:rPr>
          <w:rFonts w:ascii="Times" w:hAnsi="Times" w:cs="Helvetica"/>
          <w:color w:val="386EFF"/>
          <w:u w:val="single" w:color="386EFF"/>
        </w:rPr>
      </w:pPr>
    </w:p>
    <w:p w14:paraId="1B93CDA3" w14:textId="77777777" w:rsidR="00A5635F" w:rsidRPr="000F45A4" w:rsidRDefault="00A5635F" w:rsidP="00A5635F">
      <w:pPr>
        <w:widowControl w:val="0"/>
        <w:pBdr>
          <w:bottom w:val="single" w:sz="6" w:space="1" w:color="auto"/>
        </w:pBdr>
        <w:autoSpaceDE w:val="0"/>
        <w:autoSpaceDN w:val="0"/>
        <w:adjustRightInd w:val="0"/>
        <w:rPr>
          <w:rFonts w:ascii="Times" w:hAnsi="Times" w:cs="Helvetica"/>
        </w:rPr>
      </w:pPr>
    </w:p>
    <w:p w14:paraId="1044950C" w14:textId="77777777" w:rsidR="00A5635F" w:rsidRPr="000F45A4" w:rsidRDefault="00A5635F" w:rsidP="00A5635F">
      <w:pPr>
        <w:widowControl w:val="0"/>
        <w:autoSpaceDE w:val="0"/>
        <w:autoSpaceDN w:val="0"/>
        <w:adjustRightInd w:val="0"/>
        <w:rPr>
          <w:rFonts w:ascii="Times" w:hAnsi="Times" w:cs="Helvetica"/>
        </w:rPr>
      </w:pPr>
    </w:p>
    <w:p w14:paraId="3216B4FE" w14:textId="77777777" w:rsidR="00A5635F" w:rsidRDefault="00A5635F" w:rsidP="00A5635F">
      <w:pPr>
        <w:widowControl w:val="0"/>
        <w:autoSpaceDE w:val="0"/>
        <w:autoSpaceDN w:val="0"/>
        <w:adjustRightInd w:val="0"/>
        <w:rPr>
          <w:rFonts w:ascii="Times" w:hAnsi="Times" w:cs="Helvetica"/>
        </w:rPr>
      </w:pPr>
      <w:bookmarkStart w:id="78" w:name="DOCSeaGrant"/>
      <w:bookmarkEnd w:id="78"/>
      <w:r w:rsidRPr="001E74FF">
        <w:rPr>
          <w:rFonts w:ascii="Times" w:hAnsi="Times" w:cs="Helvetica"/>
          <w:highlight w:val="cyan"/>
        </w:rPr>
        <w:t>NOAA Sea Grant Aquaculture Extension and Technology Transfer 2015 Grant</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A5635F" w:rsidRPr="00F96BD8" w14:paraId="0DD7D654" w14:textId="77777777" w:rsidTr="00A5635F">
        <w:tc>
          <w:tcPr>
            <w:tcW w:w="4540" w:type="dxa"/>
            <w:tcMar>
              <w:top w:w="100" w:type="nil"/>
              <w:left w:w="100" w:type="nil"/>
              <w:bottom w:w="100" w:type="nil"/>
              <w:right w:w="100" w:type="nil"/>
            </w:tcMar>
          </w:tcPr>
          <w:p w14:paraId="2C2A40A0"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t>Document Type:</w:t>
            </w:r>
          </w:p>
        </w:tc>
        <w:tc>
          <w:tcPr>
            <w:tcW w:w="5800" w:type="dxa"/>
            <w:tcMar>
              <w:top w:w="100" w:type="nil"/>
              <w:left w:w="100" w:type="nil"/>
              <w:bottom w:w="100" w:type="nil"/>
              <w:right w:w="100" w:type="nil"/>
            </w:tcMar>
            <w:vAlign w:val="center"/>
          </w:tcPr>
          <w:p w14:paraId="6BFE177C"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Grants Notice</w:t>
            </w:r>
          </w:p>
        </w:tc>
      </w:tr>
      <w:tr w:rsidR="00A5635F" w:rsidRPr="00F96BD8" w14:paraId="4CF8F095" w14:textId="77777777" w:rsidTr="00A5635F">
        <w:tblPrEx>
          <w:tblBorders>
            <w:top w:val="none" w:sz="0" w:space="0" w:color="auto"/>
          </w:tblBorders>
        </w:tblPrEx>
        <w:tc>
          <w:tcPr>
            <w:tcW w:w="4540" w:type="dxa"/>
            <w:tcMar>
              <w:top w:w="100" w:type="nil"/>
              <w:left w:w="100" w:type="nil"/>
              <w:bottom w:w="100" w:type="nil"/>
              <w:right w:w="100" w:type="nil"/>
            </w:tcMar>
          </w:tcPr>
          <w:p w14:paraId="2C4605BF"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t>Funding Opportunity Number:</w:t>
            </w:r>
          </w:p>
        </w:tc>
        <w:tc>
          <w:tcPr>
            <w:tcW w:w="5800" w:type="dxa"/>
            <w:tcMar>
              <w:top w:w="100" w:type="nil"/>
              <w:left w:w="100" w:type="nil"/>
              <w:bottom w:w="100" w:type="nil"/>
              <w:right w:w="100" w:type="nil"/>
            </w:tcMar>
            <w:vAlign w:val="center"/>
          </w:tcPr>
          <w:p w14:paraId="155730D4"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NOAA-OAR-SG-2015-2004399</w:t>
            </w:r>
          </w:p>
        </w:tc>
      </w:tr>
      <w:tr w:rsidR="00A5635F" w:rsidRPr="00F96BD8" w14:paraId="38B80BF6" w14:textId="77777777" w:rsidTr="00A5635F">
        <w:tblPrEx>
          <w:tblBorders>
            <w:top w:val="none" w:sz="0" w:space="0" w:color="auto"/>
          </w:tblBorders>
        </w:tblPrEx>
        <w:tc>
          <w:tcPr>
            <w:tcW w:w="4540" w:type="dxa"/>
            <w:tcMar>
              <w:top w:w="100" w:type="nil"/>
              <w:left w:w="100" w:type="nil"/>
              <w:bottom w:w="100" w:type="nil"/>
              <w:right w:w="100" w:type="nil"/>
            </w:tcMar>
          </w:tcPr>
          <w:p w14:paraId="05326D7B"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t>Funding Opportunity Title:</w:t>
            </w:r>
          </w:p>
        </w:tc>
        <w:tc>
          <w:tcPr>
            <w:tcW w:w="5800" w:type="dxa"/>
            <w:tcMar>
              <w:top w:w="100" w:type="nil"/>
              <w:left w:w="100" w:type="nil"/>
              <w:bottom w:w="100" w:type="nil"/>
              <w:right w:w="100" w:type="nil"/>
            </w:tcMar>
            <w:vAlign w:val="center"/>
          </w:tcPr>
          <w:p w14:paraId="7A9EC9FE"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NOAA Sea Grant Aquaculture Extension and Technology Transfer 2015</w:t>
            </w:r>
          </w:p>
        </w:tc>
      </w:tr>
      <w:tr w:rsidR="00A5635F" w:rsidRPr="00F96BD8" w14:paraId="0B3F2D3C" w14:textId="77777777" w:rsidTr="00A5635F">
        <w:tblPrEx>
          <w:tblBorders>
            <w:top w:val="none" w:sz="0" w:space="0" w:color="auto"/>
          </w:tblBorders>
        </w:tblPrEx>
        <w:tc>
          <w:tcPr>
            <w:tcW w:w="4540" w:type="dxa"/>
            <w:tcMar>
              <w:top w:w="100" w:type="nil"/>
              <w:left w:w="100" w:type="nil"/>
              <w:bottom w:w="100" w:type="nil"/>
              <w:right w:w="100" w:type="nil"/>
            </w:tcMar>
          </w:tcPr>
          <w:p w14:paraId="07AFAB6C"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t>Opportunity Category:</w:t>
            </w:r>
          </w:p>
        </w:tc>
        <w:tc>
          <w:tcPr>
            <w:tcW w:w="5800" w:type="dxa"/>
            <w:tcMar>
              <w:top w:w="100" w:type="nil"/>
              <w:left w:w="100" w:type="nil"/>
              <w:bottom w:w="100" w:type="nil"/>
              <w:right w:w="100" w:type="nil"/>
            </w:tcMar>
            <w:vAlign w:val="center"/>
          </w:tcPr>
          <w:p w14:paraId="794FF38C"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Discretionary</w:t>
            </w:r>
          </w:p>
        </w:tc>
      </w:tr>
      <w:tr w:rsidR="00A5635F" w:rsidRPr="00F96BD8" w14:paraId="5D301D61" w14:textId="77777777" w:rsidTr="00A5635F">
        <w:tblPrEx>
          <w:tblBorders>
            <w:top w:val="none" w:sz="0" w:space="0" w:color="auto"/>
          </w:tblBorders>
        </w:tblPrEx>
        <w:tc>
          <w:tcPr>
            <w:tcW w:w="4540" w:type="dxa"/>
            <w:tcMar>
              <w:top w:w="100" w:type="nil"/>
              <w:left w:w="100" w:type="nil"/>
              <w:bottom w:w="100" w:type="nil"/>
              <w:right w:w="100" w:type="nil"/>
            </w:tcMar>
          </w:tcPr>
          <w:p w14:paraId="11B71584"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t>Funding Instrument Type:</w:t>
            </w:r>
          </w:p>
        </w:tc>
        <w:tc>
          <w:tcPr>
            <w:tcW w:w="5800" w:type="dxa"/>
            <w:tcMar>
              <w:top w:w="100" w:type="nil"/>
              <w:left w:w="100" w:type="nil"/>
              <w:bottom w:w="100" w:type="nil"/>
              <w:right w:w="100" w:type="nil"/>
            </w:tcMar>
            <w:vAlign w:val="center"/>
          </w:tcPr>
          <w:p w14:paraId="37C11DB4"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Cooperative Agreement</w:t>
            </w:r>
          </w:p>
          <w:p w14:paraId="069D5770"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Grant</w:t>
            </w:r>
          </w:p>
        </w:tc>
      </w:tr>
      <w:tr w:rsidR="00A5635F" w:rsidRPr="00F96BD8" w14:paraId="5597F01F" w14:textId="77777777" w:rsidTr="00A5635F">
        <w:tblPrEx>
          <w:tblBorders>
            <w:top w:val="none" w:sz="0" w:space="0" w:color="auto"/>
          </w:tblBorders>
        </w:tblPrEx>
        <w:tc>
          <w:tcPr>
            <w:tcW w:w="4540" w:type="dxa"/>
            <w:tcMar>
              <w:top w:w="100" w:type="nil"/>
              <w:left w:w="100" w:type="nil"/>
              <w:bottom w:w="100" w:type="nil"/>
              <w:right w:w="100" w:type="nil"/>
            </w:tcMar>
          </w:tcPr>
          <w:p w14:paraId="19E40D33"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lastRenderedPageBreak/>
              <w:t>Category of Funding Activity:</w:t>
            </w:r>
          </w:p>
        </w:tc>
        <w:tc>
          <w:tcPr>
            <w:tcW w:w="5800" w:type="dxa"/>
            <w:tcMar>
              <w:top w:w="100" w:type="nil"/>
              <w:left w:w="100" w:type="nil"/>
              <w:bottom w:w="100" w:type="nil"/>
              <w:right w:w="100" w:type="nil"/>
            </w:tcMar>
            <w:vAlign w:val="center"/>
          </w:tcPr>
          <w:p w14:paraId="5CDB13C6"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Education</w:t>
            </w:r>
          </w:p>
          <w:p w14:paraId="5B928040"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Environment</w:t>
            </w:r>
          </w:p>
          <w:p w14:paraId="1E4EF19E"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Science and Technology and other Research and Development</w:t>
            </w:r>
          </w:p>
        </w:tc>
      </w:tr>
      <w:tr w:rsidR="00A5635F" w:rsidRPr="00F96BD8" w14:paraId="268D470F" w14:textId="77777777" w:rsidTr="00A5635F">
        <w:tblPrEx>
          <w:tblBorders>
            <w:top w:val="none" w:sz="0" w:space="0" w:color="auto"/>
          </w:tblBorders>
        </w:tblPrEx>
        <w:tc>
          <w:tcPr>
            <w:tcW w:w="4540" w:type="dxa"/>
            <w:tcMar>
              <w:top w:w="100" w:type="nil"/>
              <w:left w:w="100" w:type="nil"/>
              <w:bottom w:w="100" w:type="nil"/>
              <w:right w:w="100" w:type="nil"/>
            </w:tcMar>
          </w:tcPr>
          <w:p w14:paraId="40E3B82B"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t>Category Explanation:</w:t>
            </w:r>
          </w:p>
        </w:tc>
        <w:tc>
          <w:tcPr>
            <w:tcW w:w="5800" w:type="dxa"/>
            <w:tcMar>
              <w:top w:w="100" w:type="nil"/>
              <w:left w:w="100" w:type="nil"/>
              <w:bottom w:w="100" w:type="nil"/>
              <w:right w:w="100" w:type="nil"/>
            </w:tcMar>
            <w:vAlign w:val="center"/>
          </w:tcPr>
          <w:p w14:paraId="7B1D1A77" w14:textId="77777777" w:rsidR="00A5635F" w:rsidRPr="00F96BD8" w:rsidRDefault="00A5635F" w:rsidP="00A5635F">
            <w:pPr>
              <w:widowControl w:val="0"/>
              <w:autoSpaceDE w:val="0"/>
              <w:autoSpaceDN w:val="0"/>
              <w:adjustRightInd w:val="0"/>
              <w:rPr>
                <w:rFonts w:ascii="Times" w:hAnsi="Times" w:cs="Helvetica"/>
              </w:rPr>
            </w:pPr>
          </w:p>
        </w:tc>
      </w:tr>
      <w:tr w:rsidR="00A5635F" w:rsidRPr="00F96BD8" w14:paraId="574A9B89" w14:textId="77777777" w:rsidTr="00A5635F">
        <w:tblPrEx>
          <w:tblBorders>
            <w:top w:val="none" w:sz="0" w:space="0" w:color="auto"/>
          </w:tblBorders>
        </w:tblPrEx>
        <w:tc>
          <w:tcPr>
            <w:tcW w:w="4540" w:type="dxa"/>
            <w:tcMar>
              <w:top w:w="100" w:type="nil"/>
              <w:left w:w="100" w:type="nil"/>
              <w:bottom w:w="100" w:type="nil"/>
              <w:right w:w="100" w:type="nil"/>
            </w:tcMar>
            <w:vAlign w:val="center"/>
          </w:tcPr>
          <w:p w14:paraId="14EBDFCC"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t>Expected Number of Awards:</w:t>
            </w:r>
          </w:p>
        </w:tc>
        <w:tc>
          <w:tcPr>
            <w:tcW w:w="5800" w:type="dxa"/>
            <w:tcMar>
              <w:top w:w="100" w:type="nil"/>
              <w:left w:w="100" w:type="nil"/>
              <w:bottom w:w="100" w:type="nil"/>
              <w:right w:w="100" w:type="nil"/>
            </w:tcMar>
            <w:vAlign w:val="center"/>
          </w:tcPr>
          <w:p w14:paraId="37F54451"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10</w:t>
            </w:r>
          </w:p>
        </w:tc>
      </w:tr>
      <w:tr w:rsidR="00A5635F" w:rsidRPr="00F96BD8" w14:paraId="73B8F720" w14:textId="77777777" w:rsidTr="00A5635F">
        <w:tblPrEx>
          <w:tblBorders>
            <w:top w:val="none" w:sz="0" w:space="0" w:color="auto"/>
          </w:tblBorders>
        </w:tblPrEx>
        <w:tc>
          <w:tcPr>
            <w:tcW w:w="4540" w:type="dxa"/>
            <w:tcMar>
              <w:top w:w="100" w:type="nil"/>
              <w:left w:w="100" w:type="nil"/>
              <w:bottom w:w="100" w:type="nil"/>
              <w:right w:w="100" w:type="nil"/>
            </w:tcMar>
          </w:tcPr>
          <w:p w14:paraId="643DB4E1"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t>CFDA Number(s):</w:t>
            </w:r>
          </w:p>
        </w:tc>
        <w:tc>
          <w:tcPr>
            <w:tcW w:w="5800" w:type="dxa"/>
            <w:tcMar>
              <w:top w:w="100" w:type="nil"/>
              <w:left w:w="100" w:type="nil"/>
              <w:bottom w:w="100" w:type="nil"/>
              <w:right w:w="100" w:type="nil"/>
            </w:tcMar>
            <w:vAlign w:val="center"/>
          </w:tcPr>
          <w:p w14:paraId="2E50FAF9"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11.417 -- Sea Grant Support</w:t>
            </w:r>
          </w:p>
        </w:tc>
      </w:tr>
      <w:tr w:rsidR="00A5635F" w:rsidRPr="00F96BD8" w14:paraId="3CFACAF7" w14:textId="77777777" w:rsidTr="00A5635F">
        <w:tc>
          <w:tcPr>
            <w:tcW w:w="4540" w:type="dxa"/>
            <w:tcMar>
              <w:top w:w="100" w:type="nil"/>
              <w:left w:w="100" w:type="nil"/>
              <w:bottom w:w="100" w:type="nil"/>
              <w:right w:w="100" w:type="nil"/>
            </w:tcMar>
          </w:tcPr>
          <w:p w14:paraId="19ED6A35"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410362A"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Yes</w:t>
            </w:r>
          </w:p>
        </w:tc>
      </w:tr>
      <w:tr w:rsidR="00A5635F" w14:paraId="43667887" w14:textId="77777777" w:rsidTr="00A5635F">
        <w:tc>
          <w:tcPr>
            <w:tcW w:w="4540" w:type="dxa"/>
            <w:tcBorders>
              <w:left w:val="nil"/>
            </w:tcBorders>
            <w:tcMar>
              <w:top w:w="100" w:type="nil"/>
              <w:left w:w="100" w:type="nil"/>
              <w:bottom w:w="100" w:type="nil"/>
              <w:right w:w="100" w:type="nil"/>
            </w:tcMar>
          </w:tcPr>
          <w:p w14:paraId="7C493A2C"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0499F06"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Feb 24, 2015</w:t>
            </w:r>
          </w:p>
        </w:tc>
      </w:tr>
      <w:tr w:rsidR="00A5635F" w14:paraId="28ECD650" w14:textId="77777777" w:rsidTr="00A5635F">
        <w:tc>
          <w:tcPr>
            <w:tcW w:w="4540" w:type="dxa"/>
            <w:tcBorders>
              <w:left w:val="nil"/>
            </w:tcBorders>
            <w:tcMar>
              <w:top w:w="100" w:type="nil"/>
              <w:left w:w="100" w:type="nil"/>
              <w:bottom w:w="100" w:type="nil"/>
              <w:right w:w="100" w:type="nil"/>
            </w:tcMar>
          </w:tcPr>
          <w:p w14:paraId="4D2ABA98"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B45341A"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Feb 24, 2015</w:t>
            </w:r>
          </w:p>
        </w:tc>
      </w:tr>
      <w:tr w:rsidR="00A5635F" w14:paraId="4989CE1C" w14:textId="77777777" w:rsidTr="00A5635F">
        <w:tc>
          <w:tcPr>
            <w:tcW w:w="4540" w:type="dxa"/>
            <w:tcBorders>
              <w:left w:val="nil"/>
            </w:tcBorders>
            <w:tcMar>
              <w:top w:w="100" w:type="nil"/>
              <w:left w:w="100" w:type="nil"/>
              <w:bottom w:w="100" w:type="nil"/>
              <w:right w:w="100" w:type="nil"/>
            </w:tcMar>
          </w:tcPr>
          <w:p w14:paraId="20E6811F"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5F455BB"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Apr 27, 2015 </w:t>
            </w:r>
          </w:p>
        </w:tc>
      </w:tr>
      <w:tr w:rsidR="00A5635F" w14:paraId="5ABA738F" w14:textId="77777777" w:rsidTr="00A5635F">
        <w:tc>
          <w:tcPr>
            <w:tcW w:w="4540" w:type="dxa"/>
            <w:tcBorders>
              <w:left w:val="nil"/>
            </w:tcBorders>
            <w:tcMar>
              <w:top w:w="100" w:type="nil"/>
              <w:left w:w="100" w:type="nil"/>
              <w:bottom w:w="100" w:type="nil"/>
              <w:right w:w="100" w:type="nil"/>
            </w:tcMar>
          </w:tcPr>
          <w:p w14:paraId="46B4E695"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4FEB6E0"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Apr 27, 2015 </w:t>
            </w:r>
          </w:p>
        </w:tc>
      </w:tr>
      <w:tr w:rsidR="00A5635F" w14:paraId="4A335713" w14:textId="77777777" w:rsidTr="00A5635F">
        <w:tc>
          <w:tcPr>
            <w:tcW w:w="4540" w:type="dxa"/>
            <w:tcBorders>
              <w:left w:val="nil"/>
            </w:tcBorders>
            <w:tcMar>
              <w:top w:w="100" w:type="nil"/>
              <w:left w:w="100" w:type="nil"/>
              <w:bottom w:w="100" w:type="nil"/>
              <w:right w:w="100" w:type="nil"/>
            </w:tcMar>
          </w:tcPr>
          <w:p w14:paraId="3DF01A07"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F2359A8"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May 27, 2015</w:t>
            </w:r>
          </w:p>
        </w:tc>
      </w:tr>
      <w:tr w:rsidR="00A5635F" w14:paraId="42AD31FB" w14:textId="77777777" w:rsidTr="00A5635F">
        <w:tc>
          <w:tcPr>
            <w:tcW w:w="4540" w:type="dxa"/>
            <w:tcBorders>
              <w:left w:val="nil"/>
            </w:tcBorders>
            <w:tcMar>
              <w:top w:w="100" w:type="nil"/>
              <w:left w:w="100" w:type="nil"/>
              <w:bottom w:w="100" w:type="nil"/>
              <w:right w:w="100" w:type="nil"/>
            </w:tcMar>
          </w:tcPr>
          <w:p w14:paraId="2EA053F6"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7C1D8F6"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$3,200,000</w:t>
            </w:r>
          </w:p>
        </w:tc>
      </w:tr>
      <w:tr w:rsidR="00A5635F" w14:paraId="4F272723" w14:textId="77777777" w:rsidTr="00A5635F">
        <w:tc>
          <w:tcPr>
            <w:tcW w:w="4540" w:type="dxa"/>
            <w:tcBorders>
              <w:left w:val="nil"/>
            </w:tcBorders>
            <w:tcMar>
              <w:top w:w="100" w:type="nil"/>
              <w:left w:w="100" w:type="nil"/>
              <w:bottom w:w="100" w:type="nil"/>
              <w:right w:w="100" w:type="nil"/>
            </w:tcMar>
          </w:tcPr>
          <w:p w14:paraId="09633125"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D610C71"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$300,000</w:t>
            </w:r>
          </w:p>
        </w:tc>
      </w:tr>
      <w:tr w:rsidR="00A5635F" w14:paraId="71A07A22" w14:textId="77777777" w:rsidTr="00A5635F">
        <w:tc>
          <w:tcPr>
            <w:tcW w:w="4540" w:type="dxa"/>
            <w:tcBorders>
              <w:left w:val="nil"/>
            </w:tcBorders>
            <w:tcMar>
              <w:top w:w="100" w:type="nil"/>
              <w:left w:w="100" w:type="nil"/>
              <w:bottom w:w="100" w:type="nil"/>
              <w:right w:w="100" w:type="nil"/>
            </w:tcMar>
          </w:tcPr>
          <w:p w14:paraId="2C154C9F"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829409C"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$0</w:t>
            </w:r>
          </w:p>
        </w:tc>
      </w:tr>
      <w:tr w:rsidR="00A5635F" w14:paraId="7B844703" w14:textId="77777777" w:rsidTr="00A5635F">
        <w:tc>
          <w:tcPr>
            <w:tcW w:w="4540" w:type="dxa"/>
            <w:tcBorders>
              <w:left w:val="nil"/>
            </w:tcBorders>
            <w:tcMar>
              <w:top w:w="100" w:type="nil"/>
              <w:left w:w="100" w:type="nil"/>
              <w:bottom w:w="100" w:type="nil"/>
              <w:right w:w="100" w:type="nil"/>
            </w:tcMar>
          </w:tcPr>
          <w:p w14:paraId="347A65E9"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6A4635A"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Others (see text field entitled "Additional Information on Eligibility" for clarification)</w:t>
            </w:r>
          </w:p>
        </w:tc>
      </w:tr>
      <w:tr w:rsidR="00A5635F" w14:paraId="51546581" w14:textId="77777777" w:rsidTr="00A5635F">
        <w:tc>
          <w:tcPr>
            <w:tcW w:w="4540" w:type="dxa"/>
            <w:tcBorders>
              <w:left w:val="nil"/>
            </w:tcBorders>
            <w:tcMar>
              <w:top w:w="100" w:type="nil"/>
              <w:left w:w="100" w:type="nil"/>
              <w:bottom w:w="100" w:type="nil"/>
              <w:right w:w="100" w:type="nil"/>
            </w:tcMar>
          </w:tcPr>
          <w:p w14:paraId="1CA53DB2"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A3C9608"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The following entities are eligible to apply to this funding opportunity: Sea Grant College Programs, Sea Grant Institutional Programs, Sea Grant Coherent Area Programs, and the National Sea Grant Law Center. A given proposal can involve two or more of these Sea Grant Programs working in collaboration. In the case of proposals submitted jointly by multiple Sea Grant Programs, the project must be submitted as a single proposal with one Sea Grant Program designated as responsible for the proposal (awardee of record) and other Sea Grant Programs listed as sub-awards. Other interested parties are encouraged to work with the Sea Grant Programs in their region to explore opportunities for partnering. Contact information for all eligible state Sea Grant programs can be found at http://seagrant.noaa.gov/WhoWeAre/Leadership/SeaGrantDirectors.aspx or may also be obtained by contacting the Agency Contact listed in Section VII.</w:t>
            </w:r>
          </w:p>
        </w:tc>
      </w:tr>
      <w:tr w:rsidR="00A5635F" w14:paraId="617E748E" w14:textId="77777777" w:rsidTr="00A5635F">
        <w:tc>
          <w:tcPr>
            <w:tcW w:w="4540" w:type="dxa"/>
            <w:tcBorders>
              <w:left w:val="nil"/>
            </w:tcBorders>
            <w:tcMar>
              <w:top w:w="100" w:type="nil"/>
              <w:left w:w="100" w:type="nil"/>
              <w:bottom w:w="100" w:type="nil"/>
              <w:right w:w="100" w:type="nil"/>
            </w:tcMar>
          </w:tcPr>
          <w:p w14:paraId="2DC6F356"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471EC2E"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Department of Commerce</w:t>
            </w:r>
          </w:p>
        </w:tc>
      </w:tr>
      <w:tr w:rsidR="00A5635F" w14:paraId="23C1B823" w14:textId="77777777" w:rsidTr="00A5635F">
        <w:tc>
          <w:tcPr>
            <w:tcW w:w="4540" w:type="dxa"/>
            <w:tcBorders>
              <w:left w:val="nil"/>
            </w:tcBorders>
            <w:tcMar>
              <w:top w:w="100" w:type="nil"/>
              <w:left w:w="100" w:type="nil"/>
              <w:bottom w:w="100" w:type="nil"/>
              <w:right w:w="100" w:type="nil"/>
            </w:tcMar>
          </w:tcPr>
          <w:p w14:paraId="4B4A4F3D"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CCEC753"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 xml:space="preserve">Depending on availability of funds, NOAA Sea Grant expects to have available about $1,600,000 for each of FY 2015 and FY 2016 for a national competition to fund marine aquaculture extension and technology transfer efforts, as part of the overall plan to support the development of environmentally and economically sustainable ocean, coastal and Great Lakes aquaculture. Aquaculture that occurs in the Great Lakes or its coastal zone is considered marine aquaculture for this competition. This Federal Funding Opportunity includes information on application and criteria for aquaculture </w:t>
            </w:r>
            <w:r w:rsidRPr="00F96BD8">
              <w:rPr>
                <w:rFonts w:ascii="Times" w:hAnsi="Times" w:cs="Helvetica"/>
              </w:rPr>
              <w:lastRenderedPageBreak/>
              <w:t>extension proposals requesting a maximum of $300,000 in total federal funding for up to a two-year period. Matching funds are required. Proposals are required to include a partnership (e.g., with local community governments, state and Federal agencies, regional management efforts, industry, non-governmental organizations). Awards are anticipated to start no later than September 1, 2015. Additional proposals from this competition may be selected for funding in subsequent fiscal years, subject to the availability of funds.</w:t>
            </w:r>
          </w:p>
        </w:tc>
      </w:tr>
      <w:tr w:rsidR="00A5635F" w14:paraId="058483AA" w14:textId="77777777" w:rsidTr="00A5635F">
        <w:tc>
          <w:tcPr>
            <w:tcW w:w="4540" w:type="dxa"/>
            <w:tcBorders>
              <w:left w:val="nil"/>
            </w:tcBorders>
            <w:tcMar>
              <w:top w:w="100" w:type="nil"/>
              <w:left w:w="100" w:type="nil"/>
              <w:bottom w:w="100" w:type="nil"/>
              <w:right w:w="100" w:type="nil"/>
            </w:tcMar>
          </w:tcPr>
          <w:p w14:paraId="59C1C94A"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7A540D05" w14:textId="77777777" w:rsidR="00A5635F" w:rsidRPr="00F96BD8" w:rsidRDefault="00A5635F" w:rsidP="00A5635F">
            <w:pPr>
              <w:widowControl w:val="0"/>
              <w:autoSpaceDE w:val="0"/>
              <w:autoSpaceDN w:val="0"/>
              <w:adjustRightInd w:val="0"/>
              <w:rPr>
                <w:rFonts w:ascii="Times" w:hAnsi="Times" w:cs="Helvetica"/>
              </w:rPr>
            </w:pPr>
          </w:p>
        </w:tc>
      </w:tr>
      <w:tr w:rsidR="00A5635F" w14:paraId="4198C293" w14:textId="77777777" w:rsidTr="00A5635F">
        <w:tc>
          <w:tcPr>
            <w:tcW w:w="4540" w:type="dxa"/>
            <w:tcBorders>
              <w:left w:val="nil"/>
            </w:tcBorders>
            <w:tcMar>
              <w:top w:w="100" w:type="nil"/>
              <w:left w:w="100" w:type="nil"/>
              <w:bottom w:w="100" w:type="nil"/>
              <w:right w:w="100" w:type="nil"/>
            </w:tcMar>
          </w:tcPr>
          <w:p w14:paraId="47BBB433" w14:textId="77777777" w:rsidR="00A5635F" w:rsidRPr="00F96BD8" w:rsidRDefault="00A5635F" w:rsidP="00A5635F">
            <w:pPr>
              <w:widowControl w:val="0"/>
              <w:autoSpaceDE w:val="0"/>
              <w:autoSpaceDN w:val="0"/>
              <w:adjustRightInd w:val="0"/>
              <w:rPr>
                <w:rFonts w:ascii="Times" w:hAnsi="Times" w:cs="Helvetica"/>
                <w:b/>
                <w:bCs/>
              </w:rPr>
            </w:pPr>
            <w:r w:rsidRPr="00F96BD8">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6FCDF26"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If you have difficulty accessing the full announcement electronically, please contact:</w:t>
            </w:r>
          </w:p>
          <w:p w14:paraId="2E096762" w14:textId="77777777" w:rsidR="00A5635F" w:rsidRPr="00F96BD8" w:rsidRDefault="00A5635F" w:rsidP="00A5635F">
            <w:pPr>
              <w:widowControl w:val="0"/>
              <w:autoSpaceDE w:val="0"/>
              <w:autoSpaceDN w:val="0"/>
              <w:adjustRightInd w:val="0"/>
              <w:rPr>
                <w:rFonts w:ascii="Times" w:hAnsi="Times" w:cs="Helvetica"/>
              </w:rPr>
            </w:pPr>
          </w:p>
          <w:p w14:paraId="39CFE561" w14:textId="77777777" w:rsidR="00A5635F" w:rsidRPr="00F96BD8" w:rsidRDefault="00A5635F" w:rsidP="00A5635F">
            <w:pPr>
              <w:widowControl w:val="0"/>
              <w:autoSpaceDE w:val="0"/>
              <w:autoSpaceDN w:val="0"/>
              <w:adjustRightInd w:val="0"/>
              <w:rPr>
                <w:rFonts w:ascii="Times" w:hAnsi="Times" w:cs="Helvetica"/>
              </w:rPr>
            </w:pPr>
            <w:r w:rsidRPr="00F96BD8">
              <w:rPr>
                <w:rFonts w:ascii="Times" w:hAnsi="Times" w:cs="Helvetica"/>
              </w:rPr>
              <w:t xml:space="preserve">Dorn Carlson, 301-734-1080 or Devin Brakob, 301-734-1085; </w:t>
            </w:r>
          </w:p>
          <w:p w14:paraId="779F9EB7" w14:textId="77777777" w:rsidR="00A5635F" w:rsidRPr="00F96BD8" w:rsidRDefault="004618FC" w:rsidP="00A5635F">
            <w:pPr>
              <w:widowControl w:val="0"/>
              <w:autoSpaceDE w:val="0"/>
              <w:autoSpaceDN w:val="0"/>
              <w:adjustRightInd w:val="0"/>
              <w:rPr>
                <w:rFonts w:ascii="Times" w:hAnsi="Times" w:cs="Helvetica"/>
              </w:rPr>
            </w:pPr>
            <w:hyperlink r:id="rId137" w:history="1">
              <w:r w:rsidR="00A5635F" w:rsidRPr="00F96BD8">
                <w:rPr>
                  <w:rStyle w:val="Hyperlink"/>
                  <w:rFonts w:ascii="Times" w:hAnsi="Times" w:cs="Helvetica"/>
                </w:rPr>
                <w:t>Program E-Mail Address</w:t>
              </w:r>
            </w:hyperlink>
          </w:p>
        </w:tc>
      </w:tr>
    </w:tbl>
    <w:p w14:paraId="1C6D510E" w14:textId="77777777" w:rsidR="00A5635F" w:rsidRPr="000F45A4" w:rsidRDefault="00A5635F" w:rsidP="00A5635F">
      <w:pPr>
        <w:widowControl w:val="0"/>
        <w:autoSpaceDE w:val="0"/>
        <w:autoSpaceDN w:val="0"/>
        <w:adjustRightInd w:val="0"/>
        <w:rPr>
          <w:rFonts w:ascii="Times" w:hAnsi="Times" w:cs="Helvetica"/>
        </w:rPr>
      </w:pPr>
    </w:p>
    <w:p w14:paraId="375C8BD7" w14:textId="28CB3CC9" w:rsidR="00A5635F" w:rsidRDefault="004618FC" w:rsidP="00A5635F">
      <w:pPr>
        <w:widowControl w:val="0"/>
        <w:pBdr>
          <w:bottom w:val="single" w:sz="6" w:space="1" w:color="auto"/>
        </w:pBdr>
        <w:autoSpaceDE w:val="0"/>
        <w:autoSpaceDN w:val="0"/>
        <w:adjustRightInd w:val="0"/>
        <w:rPr>
          <w:rFonts w:ascii="Times" w:hAnsi="Times" w:cs="Helvetica"/>
          <w:color w:val="386EFF"/>
          <w:u w:val="single" w:color="386EFF"/>
        </w:rPr>
      </w:pPr>
      <w:hyperlink r:id="rId138" w:history="1">
        <w:r w:rsidR="00A5635F" w:rsidRPr="000F45A4">
          <w:rPr>
            <w:rFonts w:ascii="Times" w:hAnsi="Times" w:cs="Helvetica"/>
            <w:color w:val="386EFF"/>
            <w:u w:val="single" w:color="386EFF"/>
          </w:rPr>
          <w:t>http://www.grants.gov/web/grants/view-opportunity.html?oppId=274777</w:t>
        </w:r>
      </w:hyperlink>
    </w:p>
    <w:p w14:paraId="269F5422" w14:textId="77777777" w:rsidR="00A5635F" w:rsidRDefault="00A5635F" w:rsidP="00A5635F">
      <w:pPr>
        <w:widowControl w:val="0"/>
        <w:pBdr>
          <w:bottom w:val="single" w:sz="6" w:space="1" w:color="auto"/>
        </w:pBdr>
        <w:autoSpaceDE w:val="0"/>
        <w:autoSpaceDN w:val="0"/>
        <w:adjustRightInd w:val="0"/>
        <w:rPr>
          <w:rFonts w:ascii="Times" w:hAnsi="Times" w:cs="Helvetica"/>
          <w:color w:val="386EFF"/>
          <w:u w:val="single" w:color="386EFF"/>
        </w:rPr>
      </w:pPr>
    </w:p>
    <w:p w14:paraId="17E7B56D" w14:textId="77777777" w:rsidR="00A5635F" w:rsidRDefault="00A5635F" w:rsidP="00A5635F">
      <w:pPr>
        <w:widowControl w:val="0"/>
        <w:autoSpaceDE w:val="0"/>
        <w:autoSpaceDN w:val="0"/>
        <w:adjustRightInd w:val="0"/>
        <w:rPr>
          <w:rFonts w:ascii="Times" w:hAnsi="Times" w:cs="Helvetica"/>
          <w:color w:val="386EFF"/>
          <w:u w:val="single" w:color="386EFF"/>
        </w:rPr>
      </w:pPr>
    </w:p>
    <w:p w14:paraId="2B023E37" w14:textId="77777777" w:rsidR="00A5635F" w:rsidRDefault="00A5635F" w:rsidP="00A5635F">
      <w:pPr>
        <w:widowControl w:val="0"/>
        <w:autoSpaceDE w:val="0"/>
        <w:autoSpaceDN w:val="0"/>
        <w:adjustRightInd w:val="0"/>
        <w:rPr>
          <w:rFonts w:ascii="Times" w:hAnsi="Times" w:cs="Helvetica"/>
        </w:rPr>
      </w:pPr>
    </w:p>
    <w:p w14:paraId="26F3CCC3" w14:textId="77777777" w:rsidR="00931EE5" w:rsidRPr="00913B3F" w:rsidRDefault="00931EE5" w:rsidP="00931EE5">
      <w:pPr>
        <w:widowControl w:val="0"/>
        <w:autoSpaceDE w:val="0"/>
        <w:autoSpaceDN w:val="0"/>
        <w:adjustRightInd w:val="0"/>
        <w:rPr>
          <w:rFonts w:ascii="Times" w:hAnsi="Times" w:cs="Helvetica"/>
          <w:highlight w:val="yellow"/>
        </w:rPr>
      </w:pPr>
      <w:bookmarkStart w:id="79" w:name="DOCNISTMiddleSchool"/>
      <w:bookmarkStart w:id="80" w:name="DOCSURF"/>
      <w:bookmarkStart w:id="81" w:name="DOCPMGP"/>
      <w:bookmarkStart w:id="82" w:name="DOCKnauss"/>
      <w:bookmarkStart w:id="83" w:name="DOCMarineEDTraining"/>
      <w:bookmarkStart w:id="84" w:name="DOCNancyFoster"/>
      <w:bookmarkStart w:id="85" w:name="DOCHurricane"/>
      <w:bookmarkStart w:id="86" w:name="DOCHurricaneTestbed"/>
      <w:bookmarkStart w:id="87" w:name="DOCRound1Research"/>
      <w:bookmarkStart w:id="88" w:name="DOCCoralReef"/>
      <w:bookmarkStart w:id="89" w:name="DOCPREP"/>
      <w:bookmarkStart w:id="90" w:name="DOCPRESCOTT"/>
      <w:bookmarkStart w:id="91" w:name="DOCNISTBusiness"/>
      <w:bookmarkStart w:id="92" w:name="DOCNISTTCAP"/>
      <w:bookmarkStart w:id="93" w:name="DOCReminders"/>
      <w:bookmarkStart w:id="94" w:name="DOCHAB"/>
      <w:bookmarkStart w:id="95" w:name="DOCForensic"/>
      <w:bookmarkStart w:id="96" w:name="DOCCoralReefConservation"/>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913B3F">
        <w:rPr>
          <w:rFonts w:ascii="Times" w:hAnsi="Times" w:cs="Helvetica"/>
          <w:highlight w:val="yellow"/>
        </w:rPr>
        <w:t>Economic Development Administration</w:t>
      </w:r>
    </w:p>
    <w:p w14:paraId="72032755" w14:textId="77777777" w:rsidR="00931EE5" w:rsidRPr="00913B3F" w:rsidRDefault="00931EE5" w:rsidP="00931EE5">
      <w:pPr>
        <w:widowControl w:val="0"/>
        <w:autoSpaceDE w:val="0"/>
        <w:autoSpaceDN w:val="0"/>
        <w:adjustRightInd w:val="0"/>
        <w:rPr>
          <w:rFonts w:ascii="Times" w:hAnsi="Times" w:cs="Helvetica"/>
          <w:highlight w:val="yellow"/>
        </w:rPr>
      </w:pPr>
      <w:r w:rsidRPr="00913B3F">
        <w:rPr>
          <w:rFonts w:ascii="Times" w:hAnsi="Times" w:cs="Helvetica"/>
          <w:highlight w:val="yellow"/>
        </w:rPr>
        <w:t>FY 2014 Economic Development Assistance Programs</w:t>
      </w:r>
    </w:p>
    <w:p w14:paraId="7E08E78E" w14:textId="77777777" w:rsidR="00931EE5" w:rsidRDefault="00931EE5" w:rsidP="00931EE5">
      <w:pPr>
        <w:widowControl w:val="0"/>
        <w:autoSpaceDE w:val="0"/>
        <w:autoSpaceDN w:val="0"/>
        <w:adjustRightInd w:val="0"/>
        <w:rPr>
          <w:rFonts w:ascii="Times" w:hAnsi="Times" w:cs="Helvetica"/>
        </w:rPr>
      </w:pPr>
      <w:r w:rsidRPr="00913B3F">
        <w:rPr>
          <w:rFonts w:ascii="Times" w:hAnsi="Times" w:cs="Helvetica"/>
          <w:highlight w:val="yellow"/>
        </w:rPr>
        <w:t>And Modification 1</w:t>
      </w:r>
    </w:p>
    <w:p w14:paraId="36A82035" w14:textId="77777777" w:rsidR="00931EE5" w:rsidRDefault="00931EE5" w:rsidP="00931EE5">
      <w:pPr>
        <w:widowControl w:val="0"/>
        <w:autoSpaceDE w:val="0"/>
        <w:autoSpaceDN w:val="0"/>
        <w:adjustRightInd w:val="0"/>
        <w:rPr>
          <w:rFonts w:ascii="Times" w:hAnsi="Times" w:cs="Helvetica"/>
        </w:rPr>
      </w:pPr>
    </w:p>
    <w:tbl>
      <w:tblPr>
        <w:tblW w:w="9600" w:type="dxa"/>
        <w:tblBorders>
          <w:top w:val="nil"/>
          <w:left w:val="nil"/>
          <w:right w:val="nil"/>
        </w:tblBorders>
        <w:tblLayout w:type="fixed"/>
        <w:tblLook w:val="0000" w:firstRow="0" w:lastRow="0" w:firstColumn="0" w:lastColumn="0" w:noHBand="0" w:noVBand="0"/>
      </w:tblPr>
      <w:tblGrid>
        <w:gridCol w:w="4500"/>
        <w:gridCol w:w="5100"/>
      </w:tblGrid>
      <w:tr w:rsidR="00931EE5" w:rsidRPr="00A20A63" w14:paraId="5FFAC14C" w14:textId="77777777" w:rsidTr="00931EE5">
        <w:tc>
          <w:tcPr>
            <w:tcW w:w="4500" w:type="dxa"/>
            <w:tcMar>
              <w:top w:w="100" w:type="nil"/>
              <w:left w:w="100" w:type="nil"/>
              <w:bottom w:w="100" w:type="nil"/>
              <w:right w:w="100" w:type="nil"/>
            </w:tcMar>
          </w:tcPr>
          <w:p w14:paraId="6AE86133" w14:textId="77777777" w:rsidR="00931EE5" w:rsidRPr="00A20A63" w:rsidRDefault="00931EE5" w:rsidP="00931EE5">
            <w:pPr>
              <w:widowControl w:val="0"/>
              <w:autoSpaceDE w:val="0"/>
              <w:autoSpaceDN w:val="0"/>
              <w:adjustRightInd w:val="0"/>
              <w:rPr>
                <w:rFonts w:ascii="Times" w:hAnsi="Times" w:cs="Helvetica"/>
                <w:b/>
                <w:bCs/>
              </w:rPr>
            </w:pPr>
            <w:r w:rsidRPr="00A20A63">
              <w:rPr>
                <w:rFonts w:ascii="Times" w:hAnsi="Times" w:cs="Helvetica"/>
                <w:b/>
                <w:bCs/>
              </w:rPr>
              <w:t>Document Type:</w:t>
            </w:r>
          </w:p>
        </w:tc>
        <w:tc>
          <w:tcPr>
            <w:tcW w:w="5100" w:type="dxa"/>
            <w:tcMar>
              <w:top w:w="100" w:type="nil"/>
              <w:left w:w="100" w:type="nil"/>
              <w:bottom w:w="100" w:type="nil"/>
              <w:right w:w="100" w:type="nil"/>
            </w:tcMar>
            <w:vAlign w:val="center"/>
          </w:tcPr>
          <w:p w14:paraId="6FE5DA76"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Grants Notice</w:t>
            </w:r>
          </w:p>
        </w:tc>
      </w:tr>
      <w:tr w:rsidR="00931EE5" w:rsidRPr="00A20A63" w14:paraId="07A144E0" w14:textId="77777777" w:rsidTr="00931EE5">
        <w:tblPrEx>
          <w:tblBorders>
            <w:top w:val="none" w:sz="0" w:space="0" w:color="auto"/>
          </w:tblBorders>
        </w:tblPrEx>
        <w:tc>
          <w:tcPr>
            <w:tcW w:w="4500" w:type="dxa"/>
            <w:tcMar>
              <w:top w:w="100" w:type="nil"/>
              <w:left w:w="100" w:type="nil"/>
              <w:bottom w:w="100" w:type="nil"/>
              <w:right w:w="100" w:type="nil"/>
            </w:tcMar>
          </w:tcPr>
          <w:p w14:paraId="31D6781F" w14:textId="77777777" w:rsidR="00931EE5" w:rsidRPr="00A20A63" w:rsidRDefault="00931EE5" w:rsidP="00931EE5">
            <w:pPr>
              <w:widowControl w:val="0"/>
              <w:autoSpaceDE w:val="0"/>
              <w:autoSpaceDN w:val="0"/>
              <w:adjustRightInd w:val="0"/>
              <w:rPr>
                <w:rFonts w:ascii="Times" w:hAnsi="Times" w:cs="Helvetica"/>
                <w:b/>
                <w:bCs/>
              </w:rPr>
            </w:pPr>
            <w:r w:rsidRPr="00A20A63">
              <w:rPr>
                <w:rFonts w:ascii="Times" w:hAnsi="Times" w:cs="Helvetica"/>
                <w:b/>
                <w:bCs/>
              </w:rPr>
              <w:t>Funding Opportunity Number:</w:t>
            </w:r>
          </w:p>
        </w:tc>
        <w:tc>
          <w:tcPr>
            <w:tcW w:w="5100" w:type="dxa"/>
            <w:tcMar>
              <w:top w:w="100" w:type="nil"/>
              <w:left w:w="100" w:type="nil"/>
              <w:bottom w:w="100" w:type="nil"/>
              <w:right w:w="100" w:type="nil"/>
            </w:tcMar>
            <w:vAlign w:val="center"/>
          </w:tcPr>
          <w:p w14:paraId="0BCB0C3D"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EDAP2014</w:t>
            </w:r>
          </w:p>
        </w:tc>
      </w:tr>
      <w:tr w:rsidR="00931EE5" w:rsidRPr="00A20A63" w14:paraId="1693A46C" w14:textId="77777777" w:rsidTr="00931EE5">
        <w:tblPrEx>
          <w:tblBorders>
            <w:top w:val="none" w:sz="0" w:space="0" w:color="auto"/>
          </w:tblBorders>
        </w:tblPrEx>
        <w:tc>
          <w:tcPr>
            <w:tcW w:w="4500" w:type="dxa"/>
            <w:tcMar>
              <w:top w:w="100" w:type="nil"/>
              <w:left w:w="100" w:type="nil"/>
              <w:bottom w:w="100" w:type="nil"/>
              <w:right w:w="100" w:type="nil"/>
            </w:tcMar>
          </w:tcPr>
          <w:p w14:paraId="50DBE824" w14:textId="77777777" w:rsidR="00931EE5" w:rsidRPr="00A20A63" w:rsidRDefault="00931EE5" w:rsidP="00931EE5">
            <w:pPr>
              <w:widowControl w:val="0"/>
              <w:autoSpaceDE w:val="0"/>
              <w:autoSpaceDN w:val="0"/>
              <w:adjustRightInd w:val="0"/>
              <w:rPr>
                <w:rFonts w:ascii="Times" w:hAnsi="Times" w:cs="Helvetica"/>
                <w:b/>
                <w:bCs/>
              </w:rPr>
            </w:pPr>
            <w:r w:rsidRPr="00A20A63">
              <w:rPr>
                <w:rFonts w:ascii="Times" w:hAnsi="Times" w:cs="Helvetica"/>
                <w:b/>
                <w:bCs/>
              </w:rPr>
              <w:t>Funding Opportunity Title:</w:t>
            </w:r>
          </w:p>
        </w:tc>
        <w:tc>
          <w:tcPr>
            <w:tcW w:w="5100" w:type="dxa"/>
            <w:tcMar>
              <w:top w:w="100" w:type="nil"/>
              <w:left w:w="100" w:type="nil"/>
              <w:bottom w:w="100" w:type="nil"/>
              <w:right w:w="100" w:type="nil"/>
            </w:tcMar>
            <w:vAlign w:val="center"/>
          </w:tcPr>
          <w:p w14:paraId="1F6591B6"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FY 2014 Economic Development Assistance Programs</w:t>
            </w:r>
          </w:p>
        </w:tc>
      </w:tr>
      <w:tr w:rsidR="00931EE5" w:rsidRPr="00A20A63" w14:paraId="30D926B1" w14:textId="77777777" w:rsidTr="00931EE5">
        <w:tblPrEx>
          <w:tblBorders>
            <w:top w:val="none" w:sz="0" w:space="0" w:color="auto"/>
          </w:tblBorders>
        </w:tblPrEx>
        <w:tc>
          <w:tcPr>
            <w:tcW w:w="4500" w:type="dxa"/>
            <w:tcMar>
              <w:top w:w="100" w:type="nil"/>
              <w:left w:w="100" w:type="nil"/>
              <w:bottom w:w="100" w:type="nil"/>
              <w:right w:w="100" w:type="nil"/>
            </w:tcMar>
          </w:tcPr>
          <w:p w14:paraId="39178AA4" w14:textId="77777777" w:rsidR="00931EE5" w:rsidRPr="00A20A63" w:rsidRDefault="00931EE5" w:rsidP="00931EE5">
            <w:pPr>
              <w:widowControl w:val="0"/>
              <w:autoSpaceDE w:val="0"/>
              <w:autoSpaceDN w:val="0"/>
              <w:adjustRightInd w:val="0"/>
              <w:rPr>
                <w:rFonts w:ascii="Times" w:hAnsi="Times" w:cs="Helvetica"/>
                <w:b/>
                <w:bCs/>
              </w:rPr>
            </w:pPr>
            <w:r w:rsidRPr="00A20A63">
              <w:rPr>
                <w:rFonts w:ascii="Times" w:hAnsi="Times" w:cs="Helvetica"/>
                <w:b/>
                <w:bCs/>
              </w:rPr>
              <w:t>Opportunity Category:</w:t>
            </w:r>
          </w:p>
        </w:tc>
        <w:tc>
          <w:tcPr>
            <w:tcW w:w="5100" w:type="dxa"/>
            <w:tcMar>
              <w:top w:w="100" w:type="nil"/>
              <w:left w:w="100" w:type="nil"/>
              <w:bottom w:w="100" w:type="nil"/>
              <w:right w:w="100" w:type="nil"/>
            </w:tcMar>
            <w:vAlign w:val="center"/>
          </w:tcPr>
          <w:p w14:paraId="572E9363"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Discretionary</w:t>
            </w:r>
          </w:p>
        </w:tc>
      </w:tr>
      <w:tr w:rsidR="00931EE5" w:rsidRPr="00A20A63" w14:paraId="67AF291A" w14:textId="77777777" w:rsidTr="00931EE5">
        <w:tblPrEx>
          <w:tblBorders>
            <w:top w:val="none" w:sz="0" w:space="0" w:color="auto"/>
          </w:tblBorders>
        </w:tblPrEx>
        <w:tc>
          <w:tcPr>
            <w:tcW w:w="4500" w:type="dxa"/>
            <w:tcMar>
              <w:top w:w="100" w:type="nil"/>
              <w:left w:w="100" w:type="nil"/>
              <w:bottom w:w="100" w:type="nil"/>
              <w:right w:w="100" w:type="nil"/>
            </w:tcMar>
          </w:tcPr>
          <w:p w14:paraId="15AE1318" w14:textId="77777777" w:rsidR="00931EE5" w:rsidRPr="00A20A63" w:rsidRDefault="00931EE5" w:rsidP="00931EE5">
            <w:pPr>
              <w:widowControl w:val="0"/>
              <w:autoSpaceDE w:val="0"/>
              <w:autoSpaceDN w:val="0"/>
              <w:adjustRightInd w:val="0"/>
              <w:rPr>
                <w:rFonts w:ascii="Times" w:hAnsi="Times" w:cs="Helvetica"/>
                <w:b/>
                <w:bCs/>
              </w:rPr>
            </w:pPr>
            <w:r w:rsidRPr="00A20A63">
              <w:rPr>
                <w:rFonts w:ascii="Times" w:hAnsi="Times" w:cs="Helvetica"/>
                <w:b/>
                <w:bCs/>
              </w:rPr>
              <w:t>Funding Instrument Type:</w:t>
            </w:r>
          </w:p>
        </w:tc>
        <w:tc>
          <w:tcPr>
            <w:tcW w:w="5100" w:type="dxa"/>
            <w:tcMar>
              <w:top w:w="100" w:type="nil"/>
              <w:left w:w="100" w:type="nil"/>
              <w:bottom w:w="100" w:type="nil"/>
              <w:right w:w="100" w:type="nil"/>
            </w:tcMar>
            <w:vAlign w:val="center"/>
          </w:tcPr>
          <w:p w14:paraId="521F3B70"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Cooperative Agreement</w:t>
            </w:r>
          </w:p>
          <w:p w14:paraId="1338089D"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Grant</w:t>
            </w:r>
          </w:p>
        </w:tc>
      </w:tr>
      <w:tr w:rsidR="00931EE5" w:rsidRPr="00A20A63" w14:paraId="5E5C391E" w14:textId="77777777" w:rsidTr="00931EE5">
        <w:tblPrEx>
          <w:tblBorders>
            <w:top w:val="none" w:sz="0" w:space="0" w:color="auto"/>
          </w:tblBorders>
        </w:tblPrEx>
        <w:tc>
          <w:tcPr>
            <w:tcW w:w="4500" w:type="dxa"/>
            <w:tcMar>
              <w:top w:w="100" w:type="nil"/>
              <w:left w:w="100" w:type="nil"/>
              <w:bottom w:w="100" w:type="nil"/>
              <w:right w:w="100" w:type="nil"/>
            </w:tcMar>
          </w:tcPr>
          <w:p w14:paraId="45C8C1E2" w14:textId="77777777" w:rsidR="00931EE5" w:rsidRPr="00A20A63" w:rsidRDefault="00931EE5" w:rsidP="00931EE5">
            <w:pPr>
              <w:widowControl w:val="0"/>
              <w:autoSpaceDE w:val="0"/>
              <w:autoSpaceDN w:val="0"/>
              <w:adjustRightInd w:val="0"/>
              <w:rPr>
                <w:rFonts w:ascii="Times" w:hAnsi="Times" w:cs="Helvetica"/>
                <w:b/>
                <w:bCs/>
              </w:rPr>
            </w:pPr>
            <w:r w:rsidRPr="00A20A63">
              <w:rPr>
                <w:rFonts w:ascii="Times" w:hAnsi="Times" w:cs="Helvetica"/>
                <w:b/>
                <w:bCs/>
              </w:rPr>
              <w:t>Category of Funding Activity:</w:t>
            </w:r>
          </w:p>
        </w:tc>
        <w:tc>
          <w:tcPr>
            <w:tcW w:w="5100" w:type="dxa"/>
            <w:tcMar>
              <w:top w:w="100" w:type="nil"/>
              <w:left w:w="100" w:type="nil"/>
              <w:bottom w:w="100" w:type="nil"/>
              <w:right w:w="100" w:type="nil"/>
            </w:tcMar>
            <w:vAlign w:val="center"/>
          </w:tcPr>
          <w:p w14:paraId="41C2C31C"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Other (see text field entitled "Explanation of Other Category of Funding Activity" for clarification)</w:t>
            </w:r>
          </w:p>
          <w:p w14:paraId="67C3D200"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Regional Development</w:t>
            </w:r>
          </w:p>
        </w:tc>
      </w:tr>
      <w:tr w:rsidR="00931EE5" w:rsidRPr="00A20A63" w14:paraId="70D7E062" w14:textId="77777777" w:rsidTr="00931EE5">
        <w:tblPrEx>
          <w:tblBorders>
            <w:top w:val="none" w:sz="0" w:space="0" w:color="auto"/>
          </w:tblBorders>
        </w:tblPrEx>
        <w:tc>
          <w:tcPr>
            <w:tcW w:w="4500" w:type="dxa"/>
            <w:tcMar>
              <w:top w:w="100" w:type="nil"/>
              <w:left w:w="100" w:type="nil"/>
              <w:bottom w:w="100" w:type="nil"/>
              <w:right w:w="100" w:type="nil"/>
            </w:tcMar>
          </w:tcPr>
          <w:p w14:paraId="13081C0D" w14:textId="77777777" w:rsidR="00931EE5" w:rsidRPr="00A20A63" w:rsidRDefault="00931EE5" w:rsidP="00931EE5">
            <w:pPr>
              <w:widowControl w:val="0"/>
              <w:autoSpaceDE w:val="0"/>
              <w:autoSpaceDN w:val="0"/>
              <w:adjustRightInd w:val="0"/>
              <w:rPr>
                <w:rFonts w:ascii="Times" w:hAnsi="Times" w:cs="Helvetica"/>
                <w:b/>
                <w:bCs/>
              </w:rPr>
            </w:pPr>
            <w:r w:rsidRPr="00A20A63">
              <w:rPr>
                <w:rFonts w:ascii="Times" w:hAnsi="Times" w:cs="Helvetica"/>
                <w:b/>
                <w:bCs/>
              </w:rPr>
              <w:t>Category Explanation:</w:t>
            </w:r>
          </w:p>
        </w:tc>
        <w:tc>
          <w:tcPr>
            <w:tcW w:w="5100" w:type="dxa"/>
            <w:tcMar>
              <w:top w:w="100" w:type="nil"/>
              <w:left w:w="100" w:type="nil"/>
              <w:bottom w:w="100" w:type="nil"/>
              <w:right w:w="100" w:type="nil"/>
            </w:tcMar>
            <w:vAlign w:val="center"/>
          </w:tcPr>
          <w:p w14:paraId="3928E4A2"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The Economic Development Administration's (EDA</w:t>
            </w:r>
            <w:r>
              <w:rPr>
                <w:rFonts w:ascii="Menlo Regular" w:hAnsi="Menlo Regular" w:cs="Menlo Regular"/>
              </w:rPr>
              <w:t>’</w:t>
            </w:r>
            <w:r w:rsidRPr="00A20A63">
              <w:rPr>
                <w:rFonts w:ascii="Times" w:hAnsi="Times" w:cs="Helvetica"/>
              </w:rPr>
              <w:t xml:space="preserve">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w:t>
            </w:r>
            <w:r w:rsidRPr="00A20A63">
              <w:rPr>
                <w:rFonts w:ascii="Times" w:hAnsi="Times" w:cs="Helvetica"/>
              </w:rPr>
              <w:lastRenderedPageBreak/>
              <w:t>investment. Specifically, under the Economic Development Assistance programs (EDAP) Federal Funding Opportunity (FFO) announcement, EDA will make construction, non-construction, and revolving loan fund investments under the Public Works and Economic Adjustment Assistance Programs. Grants made under these programs will leverage regional assets to support the implementation of regional economic development strategies designed to create jobs, leverage private capital, encourage economic development, and strengthen America's ability to compete in the global marketplace. Through the EDAP FFO, EDA solicits applications from rural and urban communities to develop initiatives that advance new ideas and creative approaches to address rapidly evolving economic conditions.</w:t>
            </w:r>
          </w:p>
        </w:tc>
      </w:tr>
      <w:tr w:rsidR="00931EE5" w:rsidRPr="00A20A63" w14:paraId="3DAC43FB" w14:textId="77777777" w:rsidTr="00931EE5">
        <w:tblPrEx>
          <w:tblBorders>
            <w:top w:val="none" w:sz="0" w:space="0" w:color="auto"/>
          </w:tblBorders>
        </w:tblPrEx>
        <w:tc>
          <w:tcPr>
            <w:tcW w:w="4500" w:type="dxa"/>
            <w:tcMar>
              <w:top w:w="100" w:type="nil"/>
              <w:left w:w="100" w:type="nil"/>
              <w:bottom w:w="100" w:type="nil"/>
              <w:right w:w="100" w:type="nil"/>
            </w:tcMar>
            <w:vAlign w:val="center"/>
          </w:tcPr>
          <w:p w14:paraId="24C7FF06" w14:textId="77777777" w:rsidR="00931EE5" w:rsidRPr="00A20A63" w:rsidRDefault="00931EE5" w:rsidP="00931EE5">
            <w:pPr>
              <w:widowControl w:val="0"/>
              <w:autoSpaceDE w:val="0"/>
              <w:autoSpaceDN w:val="0"/>
              <w:adjustRightInd w:val="0"/>
              <w:rPr>
                <w:rFonts w:ascii="Times" w:hAnsi="Times" w:cs="Helvetica"/>
                <w:b/>
                <w:bCs/>
              </w:rPr>
            </w:pPr>
            <w:r w:rsidRPr="00A20A63">
              <w:rPr>
                <w:rFonts w:ascii="Times" w:hAnsi="Times" w:cs="Helvetica"/>
                <w:b/>
                <w:bCs/>
              </w:rPr>
              <w:lastRenderedPageBreak/>
              <w:t>Expected Number of Awards:</w:t>
            </w:r>
          </w:p>
        </w:tc>
        <w:tc>
          <w:tcPr>
            <w:tcW w:w="5100" w:type="dxa"/>
            <w:tcMar>
              <w:top w:w="100" w:type="nil"/>
              <w:left w:w="100" w:type="nil"/>
              <w:bottom w:w="100" w:type="nil"/>
              <w:right w:w="100" w:type="nil"/>
            </w:tcMar>
            <w:vAlign w:val="center"/>
          </w:tcPr>
          <w:p w14:paraId="278F408E" w14:textId="77777777" w:rsidR="00931EE5" w:rsidRPr="00A20A63" w:rsidRDefault="00931EE5" w:rsidP="00931EE5">
            <w:pPr>
              <w:widowControl w:val="0"/>
              <w:autoSpaceDE w:val="0"/>
              <w:autoSpaceDN w:val="0"/>
              <w:adjustRightInd w:val="0"/>
              <w:rPr>
                <w:rFonts w:ascii="Times" w:hAnsi="Times" w:cs="Helvetica"/>
              </w:rPr>
            </w:pPr>
          </w:p>
        </w:tc>
      </w:tr>
      <w:tr w:rsidR="00931EE5" w:rsidRPr="00A20A63" w14:paraId="447813AC" w14:textId="77777777" w:rsidTr="00931EE5">
        <w:tblPrEx>
          <w:tblBorders>
            <w:top w:val="none" w:sz="0" w:space="0" w:color="auto"/>
          </w:tblBorders>
        </w:tblPrEx>
        <w:tc>
          <w:tcPr>
            <w:tcW w:w="4500" w:type="dxa"/>
            <w:tcMar>
              <w:top w:w="100" w:type="nil"/>
              <w:left w:w="100" w:type="nil"/>
              <w:bottom w:w="100" w:type="nil"/>
              <w:right w:w="100" w:type="nil"/>
            </w:tcMar>
          </w:tcPr>
          <w:p w14:paraId="14B8B719" w14:textId="77777777" w:rsidR="00931EE5" w:rsidRPr="00A20A63" w:rsidRDefault="00931EE5" w:rsidP="00931EE5">
            <w:pPr>
              <w:widowControl w:val="0"/>
              <w:autoSpaceDE w:val="0"/>
              <w:autoSpaceDN w:val="0"/>
              <w:adjustRightInd w:val="0"/>
              <w:rPr>
                <w:rFonts w:ascii="Times" w:hAnsi="Times" w:cs="Helvetica"/>
                <w:b/>
                <w:bCs/>
              </w:rPr>
            </w:pPr>
            <w:r w:rsidRPr="00A20A63">
              <w:rPr>
                <w:rFonts w:ascii="Times" w:hAnsi="Times" w:cs="Helvetica"/>
                <w:b/>
                <w:bCs/>
              </w:rPr>
              <w:t>CFDA Number(s):</w:t>
            </w:r>
          </w:p>
        </w:tc>
        <w:tc>
          <w:tcPr>
            <w:tcW w:w="5100" w:type="dxa"/>
            <w:tcMar>
              <w:top w:w="100" w:type="nil"/>
              <w:left w:w="100" w:type="nil"/>
              <w:bottom w:w="100" w:type="nil"/>
              <w:right w:w="100" w:type="nil"/>
            </w:tcMar>
            <w:vAlign w:val="center"/>
          </w:tcPr>
          <w:p w14:paraId="0D54F56E"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11.300 -- Investments for Public Works and Economic Development Facilities</w:t>
            </w:r>
          </w:p>
          <w:p w14:paraId="0F582B0C"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11.307 -- Economic Adjustment Assistance</w:t>
            </w:r>
          </w:p>
        </w:tc>
      </w:tr>
      <w:tr w:rsidR="00931EE5" w:rsidRPr="00A20A63" w14:paraId="0B945792" w14:textId="77777777" w:rsidTr="00931EE5">
        <w:tc>
          <w:tcPr>
            <w:tcW w:w="4500" w:type="dxa"/>
            <w:tcMar>
              <w:top w:w="100" w:type="nil"/>
              <w:left w:w="100" w:type="nil"/>
              <w:bottom w:w="100" w:type="nil"/>
              <w:right w:w="100" w:type="nil"/>
            </w:tcMar>
          </w:tcPr>
          <w:p w14:paraId="4D977CAF" w14:textId="77777777" w:rsidR="00931EE5" w:rsidRPr="00A20A63" w:rsidRDefault="00931EE5" w:rsidP="00931EE5">
            <w:pPr>
              <w:widowControl w:val="0"/>
              <w:autoSpaceDE w:val="0"/>
              <w:autoSpaceDN w:val="0"/>
              <w:adjustRightInd w:val="0"/>
              <w:rPr>
                <w:rFonts w:ascii="Times" w:hAnsi="Times" w:cs="Helvetica"/>
                <w:b/>
                <w:bCs/>
              </w:rPr>
            </w:pPr>
            <w:r w:rsidRPr="00A20A63">
              <w:rPr>
                <w:rFonts w:ascii="Times" w:hAnsi="Times" w:cs="Helvetica"/>
                <w:b/>
                <w:bCs/>
              </w:rPr>
              <w:t>Cost Sharing or Matching Requirement:</w:t>
            </w:r>
          </w:p>
        </w:tc>
        <w:tc>
          <w:tcPr>
            <w:tcW w:w="5100" w:type="dxa"/>
            <w:tcMar>
              <w:top w:w="100" w:type="nil"/>
              <w:left w:w="100" w:type="nil"/>
              <w:bottom w:w="100" w:type="nil"/>
              <w:right w:w="100" w:type="nil"/>
            </w:tcMar>
            <w:vAlign w:val="center"/>
          </w:tcPr>
          <w:p w14:paraId="47971F30"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Yes</w:t>
            </w:r>
          </w:p>
        </w:tc>
      </w:tr>
      <w:tr w:rsidR="00931EE5" w:rsidRPr="00A20A63" w14:paraId="5EB61421" w14:textId="77777777" w:rsidTr="00931EE5">
        <w:tc>
          <w:tcPr>
            <w:tcW w:w="4500" w:type="dxa"/>
            <w:tcBorders>
              <w:left w:val="nil"/>
            </w:tcBorders>
            <w:tcMar>
              <w:top w:w="100" w:type="nil"/>
              <w:left w:w="100" w:type="nil"/>
              <w:bottom w:w="100" w:type="nil"/>
              <w:right w:w="100" w:type="nil"/>
            </w:tcMar>
          </w:tcPr>
          <w:p w14:paraId="54F03B6D" w14:textId="77777777" w:rsidR="00931EE5" w:rsidRPr="00A20A63" w:rsidRDefault="00931EE5" w:rsidP="00931EE5">
            <w:pPr>
              <w:widowControl w:val="0"/>
              <w:autoSpaceDE w:val="0"/>
              <w:autoSpaceDN w:val="0"/>
              <w:adjustRightInd w:val="0"/>
              <w:rPr>
                <w:rFonts w:ascii="Times" w:hAnsi="Times" w:cs="Helvetica"/>
                <w:b/>
                <w:bCs/>
              </w:rPr>
            </w:pPr>
            <w:r w:rsidRPr="00A20A63">
              <w:rPr>
                <w:rFonts w:ascii="Times" w:hAnsi="Times" w:cs="Helvetica"/>
                <w:b/>
                <w:bCs/>
              </w:rPr>
              <w:t>Posted Date:</w:t>
            </w:r>
          </w:p>
        </w:tc>
        <w:tc>
          <w:tcPr>
            <w:tcW w:w="5100" w:type="dxa"/>
            <w:tcBorders>
              <w:right w:val="nil"/>
            </w:tcBorders>
            <w:tcMar>
              <w:top w:w="100" w:type="nil"/>
              <w:left w:w="100" w:type="nil"/>
              <w:bottom w:w="100" w:type="nil"/>
              <w:right w:w="100" w:type="nil"/>
            </w:tcMar>
            <w:vAlign w:val="center"/>
          </w:tcPr>
          <w:p w14:paraId="1F24B811"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Nov 25, 2013</w:t>
            </w:r>
          </w:p>
        </w:tc>
      </w:tr>
      <w:tr w:rsidR="00931EE5" w:rsidRPr="00A20A63" w14:paraId="29D87055" w14:textId="77777777" w:rsidTr="00931EE5">
        <w:tc>
          <w:tcPr>
            <w:tcW w:w="4500" w:type="dxa"/>
            <w:tcBorders>
              <w:left w:val="nil"/>
            </w:tcBorders>
            <w:tcMar>
              <w:top w:w="100" w:type="nil"/>
              <w:left w:w="100" w:type="nil"/>
              <w:bottom w:w="100" w:type="nil"/>
              <w:right w:w="100" w:type="nil"/>
            </w:tcMar>
          </w:tcPr>
          <w:p w14:paraId="0A2F196C" w14:textId="77777777" w:rsidR="00931EE5" w:rsidRPr="00A20A63" w:rsidRDefault="00931EE5" w:rsidP="00931EE5">
            <w:pPr>
              <w:widowControl w:val="0"/>
              <w:autoSpaceDE w:val="0"/>
              <w:autoSpaceDN w:val="0"/>
              <w:adjustRightInd w:val="0"/>
              <w:rPr>
                <w:rFonts w:ascii="Times" w:hAnsi="Times" w:cs="Helvetica"/>
                <w:b/>
                <w:bCs/>
              </w:rPr>
            </w:pPr>
            <w:r w:rsidRPr="00A20A63">
              <w:rPr>
                <w:rFonts w:ascii="Times" w:hAnsi="Times" w:cs="Helvetica"/>
                <w:b/>
                <w:bCs/>
              </w:rPr>
              <w:t>Creation Date:</w:t>
            </w:r>
          </w:p>
        </w:tc>
        <w:tc>
          <w:tcPr>
            <w:tcW w:w="5100" w:type="dxa"/>
            <w:tcBorders>
              <w:right w:val="nil"/>
            </w:tcBorders>
            <w:tcMar>
              <w:top w:w="100" w:type="nil"/>
              <w:left w:w="100" w:type="nil"/>
              <w:bottom w:w="100" w:type="nil"/>
              <w:right w:w="100" w:type="nil"/>
            </w:tcMar>
            <w:vAlign w:val="center"/>
          </w:tcPr>
          <w:p w14:paraId="4BEEF922"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Nov 26, 2013</w:t>
            </w:r>
          </w:p>
        </w:tc>
      </w:tr>
      <w:tr w:rsidR="00931EE5" w:rsidRPr="00A20A63" w14:paraId="23C6C05F" w14:textId="77777777" w:rsidTr="00931EE5">
        <w:tc>
          <w:tcPr>
            <w:tcW w:w="4500" w:type="dxa"/>
            <w:tcBorders>
              <w:left w:val="nil"/>
            </w:tcBorders>
            <w:tcMar>
              <w:top w:w="100" w:type="nil"/>
              <w:left w:w="100" w:type="nil"/>
              <w:bottom w:w="100" w:type="nil"/>
              <w:right w:w="100" w:type="nil"/>
            </w:tcMar>
          </w:tcPr>
          <w:p w14:paraId="6F5A44B1" w14:textId="77777777" w:rsidR="00931EE5" w:rsidRPr="00A20A63" w:rsidRDefault="00931EE5" w:rsidP="00931EE5">
            <w:pPr>
              <w:widowControl w:val="0"/>
              <w:autoSpaceDE w:val="0"/>
              <w:autoSpaceDN w:val="0"/>
              <w:adjustRightInd w:val="0"/>
              <w:rPr>
                <w:rFonts w:ascii="Times" w:hAnsi="Times" w:cs="Helvetica"/>
                <w:b/>
                <w:bCs/>
              </w:rPr>
            </w:pPr>
            <w:r w:rsidRPr="00A20A63">
              <w:rPr>
                <w:rFonts w:ascii="Times" w:hAnsi="Times" w:cs="Helvetica"/>
                <w:b/>
                <w:bCs/>
              </w:rPr>
              <w:t>Original Closing Date for Applications:</w:t>
            </w:r>
          </w:p>
        </w:tc>
        <w:tc>
          <w:tcPr>
            <w:tcW w:w="5100" w:type="dxa"/>
            <w:tcBorders>
              <w:right w:val="nil"/>
            </w:tcBorders>
            <w:tcMar>
              <w:top w:w="100" w:type="nil"/>
              <w:left w:w="100" w:type="nil"/>
              <w:bottom w:w="100" w:type="nil"/>
              <w:right w:w="100" w:type="nil"/>
            </w:tcMar>
            <w:vAlign w:val="center"/>
          </w:tcPr>
          <w:p w14:paraId="750A3601"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The deadlines for the remaining funding cycles of FY 2014 and the first funding cycle of FY 2015 are listed below. The first funding cycle of FY 2014 is covered under EDA</w:t>
            </w:r>
            <w:r>
              <w:rPr>
                <w:rFonts w:ascii="Menlo Regular" w:hAnsi="Menlo Regular" w:cs="Menlo Regular"/>
              </w:rPr>
              <w:t>’</w:t>
            </w:r>
            <w:r w:rsidRPr="00A20A63">
              <w:rPr>
                <w:rFonts w:ascii="Times" w:hAnsi="Times" w:cs="Helvetica"/>
              </w:rPr>
              <w:t xml:space="preserve">s FY 2013 Economic Development Assistance programs (EDAP) FFO dated November 26, 2012. EDA strongly encourages electronic submissions of applications through www.grants.gov (Grants.gov). To be considered during a particular funding cycle, completed applications must be validated and time-stamped by Grants.gov by 11:59 p.m. Eastern Time on the applicable funding cycle deadline. Alternatively, paper applications may be delivered to the applicable regional office listed in section VIII. of this FFO. Paper applications must be received no later than 5:00 p.m. local time in the applicable regional office on the funding cycle deadline and the applicant must use a delivery confirmation service from their selected carrier. If your application is received after the deadline, it will be considered late and will not be reviewed by EDA for that funding cycle. EDA will not accept facsimile or email transmissions of </w:t>
            </w:r>
            <w:r w:rsidRPr="00A20A63">
              <w:rPr>
                <w:rFonts w:ascii="Times" w:hAnsi="Times" w:cs="Helvetica"/>
              </w:rPr>
              <w:lastRenderedPageBreak/>
              <w:t>applications. The next four funding cycle deadlines are: December 13, 2012 for funding cycle 2 of FY 2014; March 14, 2014 for funding cycle 3 of FY 2014; June 13, 2014</w:t>
            </w:r>
            <w:r>
              <w:rPr>
                <w:rFonts w:ascii="Times" w:hAnsi="Times" w:cs="Helvetica"/>
              </w:rPr>
              <w:t xml:space="preserve"> for funding cycle 4 of FY 2014</w:t>
            </w:r>
            <w:r w:rsidRPr="00A20A63">
              <w:rPr>
                <w:rFonts w:ascii="Times" w:hAnsi="Times" w:cs="Helvetica"/>
              </w:rPr>
              <w:t>; and October 17, 2015 for funding cycle 1 of FY 2014. Please see section IV.C. of this FFO for more information on application deadlines under this announcement</w:t>
            </w:r>
          </w:p>
        </w:tc>
      </w:tr>
      <w:tr w:rsidR="00931EE5" w:rsidRPr="00A20A63" w14:paraId="57B838F7" w14:textId="77777777" w:rsidTr="00931EE5">
        <w:tc>
          <w:tcPr>
            <w:tcW w:w="4500" w:type="dxa"/>
            <w:tcBorders>
              <w:left w:val="nil"/>
            </w:tcBorders>
            <w:tcMar>
              <w:top w:w="100" w:type="nil"/>
              <w:left w:w="100" w:type="nil"/>
              <w:bottom w:w="100" w:type="nil"/>
              <w:right w:w="100" w:type="nil"/>
            </w:tcMar>
          </w:tcPr>
          <w:p w14:paraId="1ACEC7AB" w14:textId="77777777" w:rsidR="00931EE5" w:rsidRPr="00A20A63" w:rsidRDefault="00931EE5" w:rsidP="00931EE5">
            <w:pPr>
              <w:widowControl w:val="0"/>
              <w:autoSpaceDE w:val="0"/>
              <w:autoSpaceDN w:val="0"/>
              <w:adjustRightInd w:val="0"/>
              <w:rPr>
                <w:rFonts w:ascii="Times" w:hAnsi="Times" w:cs="Helvetica"/>
                <w:b/>
                <w:bCs/>
              </w:rPr>
            </w:pPr>
            <w:r w:rsidRPr="00A20A63">
              <w:rPr>
                <w:rFonts w:ascii="Times" w:hAnsi="Times" w:cs="Helvetica"/>
                <w:b/>
                <w:bCs/>
              </w:rPr>
              <w:lastRenderedPageBreak/>
              <w:t>Current Closing Date for Applications:</w:t>
            </w:r>
          </w:p>
        </w:tc>
        <w:tc>
          <w:tcPr>
            <w:tcW w:w="5100" w:type="dxa"/>
            <w:tcBorders>
              <w:right w:val="nil"/>
            </w:tcBorders>
            <w:tcMar>
              <w:top w:w="100" w:type="nil"/>
              <w:left w:w="100" w:type="nil"/>
              <w:bottom w:w="100" w:type="nil"/>
              <w:right w:w="100" w:type="nil"/>
            </w:tcMar>
            <w:vAlign w:val="center"/>
          </w:tcPr>
          <w:p w14:paraId="09CEA5B8"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 xml:space="preserve">The deadlines for the remaining funding cycles of FY 2014 and the first funding cycle of FY 2015 are listed below. The first funding cycle of FY 2014 is covered under EDA's FY 2013 Economic Development Assistance programs (EDAP) FFO dated November 26, 2012. EDA strongly encourages electronic submissions of applications through www.grants.gov (Grants.gov). To be considered during a particular funding cycle, completed applications must be validated and time-stamped by Grants.gov by 11:59 p.m. Eastern Time on the applicable funding cycle deadline. Alternatively, paper applications may be delivered to the applicable regional office listed in section VIII. of this FFO. Paper applications must be received no later than 5:00 p.m. local time in the applicable regional office on the funding cycle deadline and the applicant must use a delivery confirmation service from their selected carrier. If your application is received after the deadline, it will be considered late and will not be reviewed by EDA for that funding cycle. EDA will not accept facsimile or email transmissions of applications. The next four funding cycle deadlines are: </w:t>
            </w:r>
            <w:r w:rsidRPr="00913B3F">
              <w:rPr>
                <w:rFonts w:ascii="Times" w:hAnsi="Times" w:cs="Helvetica"/>
                <w:highlight w:val="yellow"/>
              </w:rPr>
              <w:t>December 13, 2013 for funding cycle 2 of FY 2014; March 14, 2014 for funding cycle 3 of FY 2014; June 13, 2014 for funding cycle 4 of FY 2014 ; and October 17, 2015 for funding cycle 1 of FY 2014.</w:t>
            </w:r>
            <w:r w:rsidRPr="00A20A63">
              <w:rPr>
                <w:rFonts w:ascii="Times" w:hAnsi="Times" w:cs="Helvetica"/>
              </w:rPr>
              <w:t xml:space="preserve"> Please see section IV.C. of this FFO for more information on application deadlines under this announcement</w:t>
            </w:r>
          </w:p>
        </w:tc>
      </w:tr>
      <w:tr w:rsidR="00931EE5" w:rsidRPr="00A20A63" w14:paraId="0A6EA237" w14:textId="77777777" w:rsidTr="00931EE5">
        <w:tc>
          <w:tcPr>
            <w:tcW w:w="4500" w:type="dxa"/>
            <w:tcBorders>
              <w:left w:val="nil"/>
            </w:tcBorders>
            <w:tcMar>
              <w:top w:w="100" w:type="nil"/>
              <w:left w:w="100" w:type="nil"/>
              <w:bottom w:w="100" w:type="nil"/>
              <w:right w:w="100" w:type="nil"/>
            </w:tcMar>
          </w:tcPr>
          <w:p w14:paraId="516E539D" w14:textId="77777777" w:rsidR="00931EE5" w:rsidRPr="00A20A63" w:rsidRDefault="00931EE5" w:rsidP="00931EE5">
            <w:pPr>
              <w:widowControl w:val="0"/>
              <w:autoSpaceDE w:val="0"/>
              <w:autoSpaceDN w:val="0"/>
              <w:adjustRightInd w:val="0"/>
              <w:rPr>
                <w:rFonts w:ascii="Times" w:hAnsi="Times" w:cs="Helvetica"/>
                <w:b/>
                <w:bCs/>
              </w:rPr>
            </w:pPr>
            <w:r w:rsidRPr="00A20A63">
              <w:rPr>
                <w:rFonts w:ascii="Times" w:hAnsi="Times" w:cs="Helvetica"/>
                <w:b/>
                <w:bCs/>
              </w:rPr>
              <w:t>Eligible Applicants:</w:t>
            </w:r>
          </w:p>
        </w:tc>
        <w:tc>
          <w:tcPr>
            <w:tcW w:w="5100" w:type="dxa"/>
            <w:tcBorders>
              <w:right w:val="nil"/>
            </w:tcBorders>
            <w:tcMar>
              <w:top w:w="100" w:type="nil"/>
              <w:left w:w="100" w:type="nil"/>
              <w:bottom w:w="100" w:type="nil"/>
              <w:right w:w="100" w:type="nil"/>
            </w:tcMar>
            <w:vAlign w:val="center"/>
          </w:tcPr>
          <w:p w14:paraId="108A9FDB"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Others (see text field entitled "Additional Information on Eligibility" for clarification)</w:t>
            </w:r>
          </w:p>
          <w:p w14:paraId="312344AA"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City or township governments</w:t>
            </w:r>
          </w:p>
          <w:p w14:paraId="310DF8C3"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Private institutions of higher education</w:t>
            </w:r>
          </w:p>
          <w:p w14:paraId="000D23DD"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Nonprofits having a 501(c)(3) status with the IRS, other than institutions of higher education</w:t>
            </w:r>
          </w:p>
          <w:p w14:paraId="132592A8"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Nonprofits that do not have a 501(c)(3) status with the IRS, other than institutions of higher education</w:t>
            </w:r>
          </w:p>
          <w:p w14:paraId="2377E172"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 xml:space="preserve">Native American tribal governments (Federally </w:t>
            </w:r>
            <w:r w:rsidRPr="00A20A63">
              <w:rPr>
                <w:rFonts w:ascii="Times" w:hAnsi="Times" w:cs="Helvetica"/>
              </w:rPr>
              <w:lastRenderedPageBreak/>
              <w:t>recognized)</w:t>
            </w:r>
          </w:p>
          <w:p w14:paraId="49108C34"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State governments</w:t>
            </w:r>
          </w:p>
          <w:p w14:paraId="1ADF7A97"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County governments</w:t>
            </w:r>
          </w:p>
        </w:tc>
      </w:tr>
      <w:tr w:rsidR="00931EE5" w:rsidRPr="00A20A63" w14:paraId="5AF2A81B" w14:textId="77777777" w:rsidTr="00931EE5">
        <w:tc>
          <w:tcPr>
            <w:tcW w:w="4500" w:type="dxa"/>
            <w:tcBorders>
              <w:left w:val="nil"/>
            </w:tcBorders>
            <w:tcMar>
              <w:top w:w="100" w:type="nil"/>
              <w:left w:w="100" w:type="nil"/>
              <w:bottom w:w="100" w:type="nil"/>
              <w:right w:w="100" w:type="nil"/>
            </w:tcMar>
          </w:tcPr>
          <w:p w14:paraId="5151C3AA" w14:textId="77777777" w:rsidR="00931EE5" w:rsidRPr="00A20A63" w:rsidRDefault="00931EE5" w:rsidP="00931EE5">
            <w:pPr>
              <w:widowControl w:val="0"/>
              <w:autoSpaceDE w:val="0"/>
              <w:autoSpaceDN w:val="0"/>
              <w:adjustRightInd w:val="0"/>
              <w:rPr>
                <w:rFonts w:ascii="Times" w:hAnsi="Times" w:cs="Helvetica"/>
                <w:b/>
                <w:bCs/>
              </w:rPr>
            </w:pPr>
            <w:r w:rsidRPr="00A20A63">
              <w:rPr>
                <w:rFonts w:ascii="Times" w:hAnsi="Times" w:cs="Helvetica"/>
                <w:b/>
                <w:bCs/>
              </w:rPr>
              <w:lastRenderedPageBreak/>
              <w:t>Additional Information on Eligibility:</w:t>
            </w:r>
          </w:p>
        </w:tc>
        <w:tc>
          <w:tcPr>
            <w:tcW w:w="5100" w:type="dxa"/>
            <w:tcBorders>
              <w:right w:val="nil"/>
            </w:tcBorders>
            <w:tcMar>
              <w:top w:w="100" w:type="nil"/>
              <w:left w:w="100" w:type="nil"/>
              <w:bottom w:w="100" w:type="nil"/>
              <w:right w:w="100" w:type="nil"/>
            </w:tcMar>
            <w:vAlign w:val="center"/>
          </w:tcPr>
          <w:p w14:paraId="48CC26A0"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Pursuant to EDA's authorizing statute, the Public Works and Economic Development Act of 1965 (PWEDA), eligible applicants for and eligible recipients of EDA investment assistance include a(n): (i) District Organization; (ii) Indian Tribe or a consortium of Indian Tribes; (iii) State,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PWEDA (42 U.S.C. § 3122) and 13 C.F.R. § 300.3. EDA is not authorized to provide grants directly to individuals or to for-profit entities seeking to start or expand a private business. Such requests may be referred to State or local agencies, or to non-profit economic development organizations serving the region in which the project will be located.</w:t>
            </w:r>
          </w:p>
        </w:tc>
      </w:tr>
      <w:tr w:rsidR="00931EE5" w14:paraId="4C7A0E0D" w14:textId="77777777" w:rsidTr="00931EE5">
        <w:tc>
          <w:tcPr>
            <w:tcW w:w="4500" w:type="dxa"/>
            <w:tcBorders>
              <w:left w:val="nil"/>
            </w:tcBorders>
            <w:tcMar>
              <w:top w:w="100" w:type="nil"/>
              <w:left w:w="100" w:type="nil"/>
              <w:bottom w:w="100" w:type="nil"/>
              <w:right w:w="100" w:type="nil"/>
            </w:tcMar>
          </w:tcPr>
          <w:p w14:paraId="2A2807CD" w14:textId="77777777" w:rsidR="00931EE5" w:rsidRPr="00A20A63" w:rsidRDefault="00931EE5" w:rsidP="00931EE5">
            <w:pPr>
              <w:widowControl w:val="0"/>
              <w:autoSpaceDE w:val="0"/>
              <w:autoSpaceDN w:val="0"/>
              <w:adjustRightInd w:val="0"/>
              <w:rPr>
                <w:rFonts w:ascii="Times" w:hAnsi="Times" w:cs="Helvetica"/>
                <w:b/>
                <w:bCs/>
              </w:rPr>
            </w:pPr>
            <w:r w:rsidRPr="00A20A63">
              <w:rPr>
                <w:rFonts w:ascii="Times" w:hAnsi="Times" w:cs="Helvetica"/>
                <w:b/>
                <w:bCs/>
              </w:rPr>
              <w:t>Agency Name:</w:t>
            </w:r>
          </w:p>
        </w:tc>
        <w:tc>
          <w:tcPr>
            <w:tcW w:w="5100" w:type="dxa"/>
            <w:tcBorders>
              <w:right w:val="nil"/>
            </w:tcBorders>
            <w:tcMar>
              <w:top w:w="100" w:type="nil"/>
              <w:left w:w="100" w:type="nil"/>
              <w:bottom w:w="100" w:type="nil"/>
              <w:right w:w="100" w:type="nil"/>
            </w:tcMar>
            <w:vAlign w:val="center"/>
          </w:tcPr>
          <w:p w14:paraId="5CBFFDD7"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Economic Development Administration</w:t>
            </w:r>
          </w:p>
        </w:tc>
      </w:tr>
      <w:tr w:rsidR="00931EE5" w14:paraId="17161609" w14:textId="77777777" w:rsidTr="00931EE5">
        <w:tc>
          <w:tcPr>
            <w:tcW w:w="4500" w:type="dxa"/>
            <w:tcBorders>
              <w:left w:val="nil"/>
            </w:tcBorders>
            <w:tcMar>
              <w:top w:w="100" w:type="nil"/>
              <w:left w:w="100" w:type="nil"/>
              <w:bottom w:w="100" w:type="nil"/>
              <w:right w:w="100" w:type="nil"/>
            </w:tcMar>
          </w:tcPr>
          <w:p w14:paraId="0179E69D" w14:textId="77777777" w:rsidR="00931EE5" w:rsidRPr="00A20A63" w:rsidRDefault="00931EE5" w:rsidP="00931EE5">
            <w:pPr>
              <w:widowControl w:val="0"/>
              <w:autoSpaceDE w:val="0"/>
              <w:autoSpaceDN w:val="0"/>
              <w:adjustRightInd w:val="0"/>
              <w:rPr>
                <w:rFonts w:ascii="Times" w:hAnsi="Times" w:cs="Helvetica"/>
                <w:b/>
                <w:bCs/>
              </w:rPr>
            </w:pPr>
            <w:r w:rsidRPr="00A20A63">
              <w:rPr>
                <w:rFonts w:ascii="Times" w:hAnsi="Times" w:cs="Helvetica"/>
                <w:b/>
                <w:bCs/>
              </w:rPr>
              <w:t>Description:</w:t>
            </w:r>
          </w:p>
        </w:tc>
        <w:tc>
          <w:tcPr>
            <w:tcW w:w="5100" w:type="dxa"/>
            <w:tcBorders>
              <w:right w:val="nil"/>
            </w:tcBorders>
            <w:tcMar>
              <w:top w:w="100" w:type="nil"/>
              <w:left w:w="100" w:type="nil"/>
              <w:bottom w:w="100" w:type="nil"/>
              <w:right w:w="100" w:type="nil"/>
            </w:tcMar>
            <w:vAlign w:val="center"/>
          </w:tcPr>
          <w:p w14:paraId="3C90B900"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 xml:space="preserve">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Specifically, under the Economic Development Assistance programs (EDAP) Federal Funding Opportunity (FFO) announcement, EDA will make construction, non-construction, and revolving loan fund investments under the Public Works and Economic Adjustment Assistance Programs. Grants made under these programs will leverage regional assets to support the implementation of regional </w:t>
            </w:r>
            <w:r w:rsidRPr="00A20A63">
              <w:rPr>
                <w:rFonts w:ascii="Times" w:hAnsi="Times" w:cs="Helvetica"/>
              </w:rPr>
              <w:lastRenderedPageBreak/>
              <w:t>economic development strategies designed to create jobs, leverage private capital, encourage economic development, and strengthen America's ability to compete in the global marketplace. Through the EDAP FFO, EDA solicits applications from rural and urban communities to develop initiatives that advance new ideas and creative approaches to address rapidly evolving economic conditions.</w:t>
            </w:r>
          </w:p>
        </w:tc>
      </w:tr>
      <w:tr w:rsidR="00931EE5" w14:paraId="791BDA89" w14:textId="77777777" w:rsidTr="00931EE5">
        <w:tc>
          <w:tcPr>
            <w:tcW w:w="4500" w:type="dxa"/>
            <w:tcBorders>
              <w:left w:val="nil"/>
            </w:tcBorders>
            <w:tcMar>
              <w:top w:w="100" w:type="nil"/>
              <w:left w:w="100" w:type="nil"/>
              <w:bottom w:w="100" w:type="nil"/>
              <w:right w:w="100" w:type="nil"/>
            </w:tcMar>
          </w:tcPr>
          <w:p w14:paraId="45581ED3" w14:textId="77777777" w:rsidR="00931EE5" w:rsidRPr="00A20A63" w:rsidRDefault="00931EE5" w:rsidP="00931EE5">
            <w:pPr>
              <w:widowControl w:val="0"/>
              <w:autoSpaceDE w:val="0"/>
              <w:autoSpaceDN w:val="0"/>
              <w:adjustRightInd w:val="0"/>
              <w:rPr>
                <w:rFonts w:ascii="Times" w:hAnsi="Times" w:cs="Helvetica"/>
                <w:b/>
                <w:bCs/>
              </w:rPr>
            </w:pPr>
            <w:r w:rsidRPr="00A20A63">
              <w:rPr>
                <w:rFonts w:ascii="Times" w:hAnsi="Times" w:cs="Helvetica"/>
                <w:b/>
                <w:bCs/>
              </w:rPr>
              <w:lastRenderedPageBreak/>
              <w:t>Link to Additional Information:</w:t>
            </w:r>
          </w:p>
        </w:tc>
        <w:tc>
          <w:tcPr>
            <w:tcW w:w="5100" w:type="dxa"/>
            <w:tcBorders>
              <w:right w:val="nil"/>
            </w:tcBorders>
            <w:tcMar>
              <w:top w:w="100" w:type="nil"/>
              <w:left w:w="100" w:type="nil"/>
              <w:bottom w:w="100" w:type="nil"/>
              <w:right w:w="100" w:type="nil"/>
            </w:tcMar>
            <w:vAlign w:val="center"/>
          </w:tcPr>
          <w:p w14:paraId="60A37066" w14:textId="77777777" w:rsidR="00931EE5" w:rsidRPr="00A20A63" w:rsidRDefault="004618FC" w:rsidP="00931EE5">
            <w:pPr>
              <w:widowControl w:val="0"/>
              <w:autoSpaceDE w:val="0"/>
              <w:autoSpaceDN w:val="0"/>
              <w:adjustRightInd w:val="0"/>
              <w:rPr>
                <w:rFonts w:ascii="Times" w:hAnsi="Times" w:cs="Helvetica"/>
              </w:rPr>
            </w:pPr>
            <w:hyperlink r:id="rId139" w:history="1">
              <w:r w:rsidR="00931EE5" w:rsidRPr="00A20A63">
                <w:rPr>
                  <w:rStyle w:val="Hyperlink"/>
                  <w:rFonts w:ascii="Times" w:hAnsi="Times" w:cs="Helvetica"/>
                </w:rPr>
                <w:t>EDA Website</w:t>
              </w:r>
            </w:hyperlink>
          </w:p>
        </w:tc>
      </w:tr>
      <w:tr w:rsidR="00931EE5" w14:paraId="40630777" w14:textId="77777777" w:rsidTr="00931EE5">
        <w:tc>
          <w:tcPr>
            <w:tcW w:w="4500" w:type="dxa"/>
            <w:tcBorders>
              <w:left w:val="nil"/>
            </w:tcBorders>
            <w:tcMar>
              <w:top w:w="100" w:type="nil"/>
              <w:left w:w="100" w:type="nil"/>
              <w:bottom w:w="100" w:type="nil"/>
              <w:right w:w="100" w:type="nil"/>
            </w:tcMar>
          </w:tcPr>
          <w:p w14:paraId="3C9B9FAC" w14:textId="77777777" w:rsidR="00931EE5" w:rsidRPr="00A20A63" w:rsidRDefault="00931EE5" w:rsidP="00931EE5">
            <w:pPr>
              <w:widowControl w:val="0"/>
              <w:autoSpaceDE w:val="0"/>
              <w:autoSpaceDN w:val="0"/>
              <w:adjustRightInd w:val="0"/>
              <w:rPr>
                <w:rFonts w:ascii="Times" w:hAnsi="Times" w:cs="Helvetica"/>
                <w:b/>
                <w:bCs/>
              </w:rPr>
            </w:pPr>
            <w:r w:rsidRPr="00A20A63">
              <w:rPr>
                <w:rFonts w:ascii="Times" w:hAnsi="Times" w:cs="Helvetica"/>
                <w:b/>
                <w:bCs/>
              </w:rPr>
              <w:t>Contact Information:</w:t>
            </w:r>
          </w:p>
        </w:tc>
        <w:tc>
          <w:tcPr>
            <w:tcW w:w="5100" w:type="dxa"/>
            <w:tcBorders>
              <w:right w:val="nil"/>
            </w:tcBorders>
            <w:tcMar>
              <w:top w:w="100" w:type="nil"/>
              <w:left w:w="100" w:type="nil"/>
              <w:bottom w:w="100" w:type="nil"/>
              <w:right w:w="100" w:type="nil"/>
            </w:tcMar>
            <w:vAlign w:val="center"/>
          </w:tcPr>
          <w:p w14:paraId="39496486"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If you have difficulty accessing the full announcement electronically, please contact:</w:t>
            </w:r>
          </w:p>
          <w:p w14:paraId="4FA236C1" w14:textId="77777777" w:rsidR="00931EE5" w:rsidRPr="00A20A63" w:rsidRDefault="00931EE5" w:rsidP="00931EE5">
            <w:pPr>
              <w:widowControl w:val="0"/>
              <w:autoSpaceDE w:val="0"/>
              <w:autoSpaceDN w:val="0"/>
              <w:adjustRightInd w:val="0"/>
              <w:rPr>
                <w:rFonts w:ascii="Times" w:hAnsi="Times" w:cs="Helvetica"/>
              </w:rPr>
            </w:pPr>
          </w:p>
          <w:p w14:paraId="1D1B6E4B" w14:textId="77777777" w:rsidR="00931EE5" w:rsidRPr="00A20A63" w:rsidRDefault="00931EE5" w:rsidP="00931EE5">
            <w:pPr>
              <w:widowControl w:val="0"/>
              <w:autoSpaceDE w:val="0"/>
              <w:autoSpaceDN w:val="0"/>
              <w:adjustRightInd w:val="0"/>
              <w:rPr>
                <w:rFonts w:ascii="Times" w:hAnsi="Times" w:cs="Helvetica"/>
              </w:rPr>
            </w:pPr>
            <w:r w:rsidRPr="00A20A63">
              <w:rPr>
                <w:rFonts w:ascii="Times" w:hAnsi="Times" w:cs="Helvetica"/>
              </w:rPr>
              <w:t xml:space="preserve">If you have difficulty accessing the full announcement electronically, please contact your state representative. Please direct any questions to the EDA representative for your state. A complete list of EDA representatives is available on EDA's website at http://eda.gov/contacts.htm </w:t>
            </w:r>
          </w:p>
        </w:tc>
      </w:tr>
    </w:tbl>
    <w:p w14:paraId="3222405D" w14:textId="77777777" w:rsidR="00931EE5" w:rsidRDefault="00931EE5" w:rsidP="00931EE5">
      <w:pPr>
        <w:widowControl w:val="0"/>
        <w:autoSpaceDE w:val="0"/>
        <w:autoSpaceDN w:val="0"/>
        <w:adjustRightInd w:val="0"/>
        <w:rPr>
          <w:rFonts w:ascii="Times" w:hAnsi="Times" w:cs="Helvetica"/>
        </w:rPr>
      </w:pPr>
    </w:p>
    <w:p w14:paraId="670C0B58" w14:textId="77777777" w:rsidR="00931EE5" w:rsidRPr="00503CE7" w:rsidRDefault="00931EE5" w:rsidP="00931EE5">
      <w:pPr>
        <w:widowControl w:val="0"/>
        <w:autoSpaceDE w:val="0"/>
        <w:autoSpaceDN w:val="0"/>
        <w:adjustRightInd w:val="0"/>
        <w:rPr>
          <w:rFonts w:ascii="Times" w:hAnsi="Times" w:cs="Helvetica"/>
        </w:rPr>
      </w:pPr>
    </w:p>
    <w:p w14:paraId="541C2DD2" w14:textId="77777777" w:rsidR="00931EE5" w:rsidRDefault="004618FC" w:rsidP="00931EE5">
      <w:pPr>
        <w:widowControl w:val="0"/>
        <w:pBdr>
          <w:bottom w:val="single" w:sz="6" w:space="1" w:color="auto"/>
        </w:pBdr>
        <w:autoSpaceDE w:val="0"/>
        <w:autoSpaceDN w:val="0"/>
        <w:adjustRightInd w:val="0"/>
        <w:rPr>
          <w:rFonts w:ascii="Times" w:hAnsi="Times" w:cs="Helvetica"/>
        </w:rPr>
      </w:pPr>
      <w:hyperlink r:id="rId140" w:history="1">
        <w:r w:rsidR="00931EE5" w:rsidRPr="00503CE7">
          <w:rPr>
            <w:rFonts w:ascii="Times" w:hAnsi="Times" w:cs="Helvetica"/>
            <w:color w:val="386EFF"/>
            <w:u w:val="single" w:color="386EFF"/>
          </w:rPr>
          <w:t>http://www.grants.gov/web/grants/view-opportunity.html?oppId=248297</w:t>
        </w:r>
      </w:hyperlink>
    </w:p>
    <w:p w14:paraId="5816BEFC" w14:textId="77777777" w:rsidR="00931EE5" w:rsidRDefault="00931EE5" w:rsidP="00931EE5">
      <w:pPr>
        <w:widowControl w:val="0"/>
        <w:autoSpaceDE w:val="0"/>
        <w:autoSpaceDN w:val="0"/>
        <w:adjustRightInd w:val="0"/>
        <w:rPr>
          <w:rFonts w:cs="Helvetica"/>
          <w:highlight w:val="yellow"/>
        </w:rPr>
      </w:pPr>
    </w:p>
    <w:p w14:paraId="7BA9A063" w14:textId="77777777" w:rsidR="00931EE5" w:rsidRPr="007F00F4" w:rsidRDefault="00931EE5" w:rsidP="00931EE5">
      <w:pPr>
        <w:widowControl w:val="0"/>
        <w:autoSpaceDE w:val="0"/>
        <w:autoSpaceDN w:val="0"/>
        <w:adjustRightInd w:val="0"/>
        <w:rPr>
          <w:rFonts w:cs="Helvetica"/>
          <w:highlight w:val="yellow"/>
        </w:rPr>
      </w:pPr>
      <w:r w:rsidRPr="007F00F4">
        <w:rPr>
          <w:rFonts w:cs="Helvetica"/>
          <w:highlight w:val="yellow"/>
        </w:rPr>
        <w:t>Economic Development Administration</w:t>
      </w:r>
    </w:p>
    <w:p w14:paraId="357AE3D0" w14:textId="77777777" w:rsidR="00931EE5" w:rsidRDefault="00931EE5" w:rsidP="00931EE5">
      <w:pPr>
        <w:widowControl w:val="0"/>
        <w:autoSpaceDE w:val="0"/>
        <w:autoSpaceDN w:val="0"/>
        <w:adjustRightInd w:val="0"/>
        <w:rPr>
          <w:rFonts w:cs="Helvetica"/>
        </w:rPr>
      </w:pPr>
      <w:r w:rsidRPr="007F00F4">
        <w:rPr>
          <w:rFonts w:cs="Helvetica"/>
          <w:highlight w:val="yellow"/>
        </w:rPr>
        <w:t>Planning Program and Local Technical Assistance Program Grant</w:t>
      </w:r>
    </w:p>
    <w:p w14:paraId="46826121" w14:textId="77777777" w:rsidR="00931EE5" w:rsidRDefault="00931EE5" w:rsidP="00931EE5">
      <w:pPr>
        <w:widowControl w:val="0"/>
        <w:autoSpaceDE w:val="0"/>
        <w:autoSpaceDN w:val="0"/>
        <w:adjustRightInd w:val="0"/>
        <w:rPr>
          <w:rFonts w:cs="Helvetica"/>
        </w:rPr>
      </w:pPr>
    </w:p>
    <w:tbl>
      <w:tblPr>
        <w:tblW w:w="0" w:type="auto"/>
        <w:tblCellSpacing w:w="15" w:type="dxa"/>
        <w:tblInd w:w="720" w:type="dxa"/>
        <w:tblCellMar>
          <w:top w:w="15" w:type="dxa"/>
          <w:left w:w="15" w:type="dxa"/>
          <w:bottom w:w="15" w:type="dxa"/>
          <w:right w:w="15" w:type="dxa"/>
        </w:tblCellMar>
        <w:tblLook w:val="0000" w:firstRow="0" w:lastRow="0" w:firstColumn="0" w:lastColumn="0" w:noHBand="0" w:noVBand="0"/>
      </w:tblPr>
      <w:tblGrid>
        <w:gridCol w:w="3928"/>
        <w:gridCol w:w="5702"/>
      </w:tblGrid>
      <w:tr w:rsidR="00931EE5" w14:paraId="544D17CE" w14:textId="77777777" w:rsidTr="00931EE5">
        <w:trPr>
          <w:tblCellSpacing w:w="15" w:type="dxa"/>
        </w:trPr>
        <w:tc>
          <w:tcPr>
            <w:tcW w:w="0" w:type="auto"/>
            <w:shd w:val="clear" w:color="auto" w:fill="auto"/>
            <w:vAlign w:val="center"/>
          </w:tcPr>
          <w:p w14:paraId="12D4FC2B" w14:textId="77777777" w:rsidR="00931EE5" w:rsidRDefault="00931EE5" w:rsidP="00931EE5">
            <w:pPr>
              <w:rPr>
                <w:rFonts w:ascii="Times" w:hAnsi="Times"/>
              </w:rPr>
            </w:pPr>
            <w:r>
              <w:t>Document Type:</w:t>
            </w:r>
          </w:p>
        </w:tc>
        <w:tc>
          <w:tcPr>
            <w:tcW w:w="0" w:type="auto"/>
            <w:shd w:val="clear" w:color="auto" w:fill="auto"/>
            <w:vAlign w:val="center"/>
          </w:tcPr>
          <w:p w14:paraId="0FDAB48C" w14:textId="77777777" w:rsidR="00931EE5" w:rsidRDefault="00931EE5" w:rsidP="00931EE5">
            <w:pPr>
              <w:rPr>
                <w:rFonts w:ascii="Times" w:hAnsi="Times"/>
              </w:rPr>
            </w:pPr>
            <w:r>
              <w:t xml:space="preserve">Grants Notice </w:t>
            </w:r>
          </w:p>
        </w:tc>
      </w:tr>
      <w:tr w:rsidR="00931EE5" w14:paraId="47A6A615" w14:textId="77777777" w:rsidTr="00931EE5">
        <w:trPr>
          <w:tblCellSpacing w:w="15" w:type="dxa"/>
        </w:trPr>
        <w:tc>
          <w:tcPr>
            <w:tcW w:w="0" w:type="auto"/>
            <w:shd w:val="clear" w:color="auto" w:fill="auto"/>
            <w:vAlign w:val="center"/>
          </w:tcPr>
          <w:p w14:paraId="2C97157A" w14:textId="77777777" w:rsidR="00931EE5" w:rsidRDefault="00931EE5" w:rsidP="00931EE5">
            <w:pPr>
              <w:rPr>
                <w:rFonts w:ascii="Times" w:hAnsi="Times"/>
              </w:rPr>
            </w:pPr>
            <w:r>
              <w:t>Funding Opportunity Number:</w:t>
            </w:r>
          </w:p>
        </w:tc>
        <w:tc>
          <w:tcPr>
            <w:tcW w:w="0" w:type="auto"/>
            <w:shd w:val="clear" w:color="auto" w:fill="auto"/>
            <w:vAlign w:val="center"/>
          </w:tcPr>
          <w:p w14:paraId="3B1FA26B" w14:textId="77777777" w:rsidR="00931EE5" w:rsidRDefault="00931EE5" w:rsidP="00931EE5">
            <w:pPr>
              <w:rPr>
                <w:rFonts w:ascii="Times" w:hAnsi="Times"/>
              </w:rPr>
            </w:pPr>
            <w:r>
              <w:t xml:space="preserve">EDAPLANNING2012 </w:t>
            </w:r>
          </w:p>
        </w:tc>
      </w:tr>
      <w:tr w:rsidR="00931EE5" w14:paraId="2DD87DEC" w14:textId="77777777" w:rsidTr="00931EE5">
        <w:trPr>
          <w:tblCellSpacing w:w="15" w:type="dxa"/>
        </w:trPr>
        <w:tc>
          <w:tcPr>
            <w:tcW w:w="0" w:type="auto"/>
            <w:shd w:val="clear" w:color="auto" w:fill="auto"/>
            <w:vAlign w:val="center"/>
          </w:tcPr>
          <w:p w14:paraId="5F3E4AD8" w14:textId="77777777" w:rsidR="00931EE5" w:rsidRDefault="00931EE5" w:rsidP="00931EE5">
            <w:pPr>
              <w:rPr>
                <w:rFonts w:ascii="Times" w:hAnsi="Times"/>
              </w:rPr>
            </w:pPr>
            <w:r>
              <w:t>Opportunity Category:</w:t>
            </w:r>
          </w:p>
        </w:tc>
        <w:tc>
          <w:tcPr>
            <w:tcW w:w="0" w:type="auto"/>
            <w:shd w:val="clear" w:color="auto" w:fill="auto"/>
            <w:vAlign w:val="center"/>
          </w:tcPr>
          <w:p w14:paraId="73CA2ACA" w14:textId="77777777" w:rsidR="00931EE5" w:rsidRDefault="00931EE5" w:rsidP="00931EE5">
            <w:pPr>
              <w:rPr>
                <w:rFonts w:ascii="Times" w:hAnsi="Times"/>
              </w:rPr>
            </w:pPr>
            <w:r>
              <w:t xml:space="preserve">Discretionary </w:t>
            </w:r>
          </w:p>
        </w:tc>
      </w:tr>
      <w:tr w:rsidR="00931EE5" w14:paraId="610F7B27" w14:textId="77777777" w:rsidTr="00931EE5">
        <w:trPr>
          <w:tblCellSpacing w:w="15" w:type="dxa"/>
        </w:trPr>
        <w:tc>
          <w:tcPr>
            <w:tcW w:w="0" w:type="auto"/>
            <w:shd w:val="clear" w:color="auto" w:fill="auto"/>
            <w:vAlign w:val="center"/>
          </w:tcPr>
          <w:p w14:paraId="656387FF" w14:textId="77777777" w:rsidR="00931EE5" w:rsidRDefault="00931EE5" w:rsidP="00931EE5">
            <w:pPr>
              <w:rPr>
                <w:rFonts w:ascii="Times" w:hAnsi="Times"/>
              </w:rPr>
            </w:pPr>
            <w:r>
              <w:t>Posted Date:</w:t>
            </w:r>
          </w:p>
        </w:tc>
        <w:tc>
          <w:tcPr>
            <w:tcW w:w="0" w:type="auto"/>
            <w:shd w:val="clear" w:color="auto" w:fill="auto"/>
            <w:vAlign w:val="center"/>
          </w:tcPr>
          <w:p w14:paraId="3665237E" w14:textId="77777777" w:rsidR="00931EE5" w:rsidRDefault="00931EE5" w:rsidP="00931EE5">
            <w:pPr>
              <w:rPr>
                <w:rFonts w:ascii="Times" w:hAnsi="Times"/>
              </w:rPr>
            </w:pPr>
            <w:r>
              <w:t xml:space="preserve">Aug 03, 2012 </w:t>
            </w:r>
          </w:p>
        </w:tc>
      </w:tr>
      <w:tr w:rsidR="00931EE5" w14:paraId="1867D7C9" w14:textId="77777777" w:rsidTr="00931EE5">
        <w:trPr>
          <w:tblCellSpacing w:w="15" w:type="dxa"/>
        </w:trPr>
        <w:tc>
          <w:tcPr>
            <w:tcW w:w="0" w:type="auto"/>
            <w:shd w:val="clear" w:color="auto" w:fill="auto"/>
            <w:vAlign w:val="center"/>
          </w:tcPr>
          <w:p w14:paraId="29F473F7" w14:textId="77777777" w:rsidR="00931EE5" w:rsidRDefault="00931EE5" w:rsidP="00931EE5">
            <w:pPr>
              <w:rPr>
                <w:rFonts w:ascii="Times" w:hAnsi="Times"/>
              </w:rPr>
            </w:pPr>
            <w:r>
              <w:t>Creation Date:</w:t>
            </w:r>
          </w:p>
        </w:tc>
        <w:tc>
          <w:tcPr>
            <w:tcW w:w="0" w:type="auto"/>
            <w:shd w:val="clear" w:color="auto" w:fill="auto"/>
            <w:vAlign w:val="center"/>
          </w:tcPr>
          <w:p w14:paraId="22119AAE" w14:textId="77777777" w:rsidR="00931EE5" w:rsidRDefault="00931EE5" w:rsidP="00931EE5">
            <w:pPr>
              <w:rPr>
                <w:rFonts w:ascii="Times" w:hAnsi="Times"/>
              </w:rPr>
            </w:pPr>
            <w:r>
              <w:t xml:space="preserve">Aug 03, 2012 </w:t>
            </w:r>
          </w:p>
        </w:tc>
      </w:tr>
      <w:tr w:rsidR="00931EE5" w14:paraId="2A435B30" w14:textId="77777777" w:rsidTr="00931EE5">
        <w:trPr>
          <w:tblCellSpacing w:w="15" w:type="dxa"/>
        </w:trPr>
        <w:tc>
          <w:tcPr>
            <w:tcW w:w="0" w:type="auto"/>
            <w:shd w:val="clear" w:color="auto" w:fill="auto"/>
          </w:tcPr>
          <w:p w14:paraId="62CDF3F0" w14:textId="77777777" w:rsidR="00931EE5" w:rsidRDefault="00931EE5" w:rsidP="00931EE5">
            <w:pPr>
              <w:rPr>
                <w:rFonts w:ascii="Times" w:hAnsi="Times"/>
              </w:rPr>
            </w:pPr>
            <w:r>
              <w:t>Original Closing Date for Applications:</w:t>
            </w:r>
          </w:p>
        </w:tc>
        <w:tc>
          <w:tcPr>
            <w:tcW w:w="0" w:type="auto"/>
            <w:shd w:val="clear" w:color="auto" w:fill="auto"/>
            <w:vAlign w:val="center"/>
          </w:tcPr>
          <w:p w14:paraId="121427B1" w14:textId="77777777" w:rsidR="00931EE5" w:rsidRDefault="00931EE5" w:rsidP="00931EE5">
            <w:pPr>
              <w:rPr>
                <w:rFonts w:ascii="Times" w:hAnsi="Times"/>
              </w:rPr>
            </w:pPr>
            <w:r>
              <w:t xml:space="preserve">Applications are accepted on a continuing basis and processed as received. This Planning and Local Technical Assistance opportunity will remain in effect until superseded by a future announcement. </w:t>
            </w:r>
          </w:p>
        </w:tc>
      </w:tr>
      <w:tr w:rsidR="00931EE5" w14:paraId="0E16919C" w14:textId="77777777" w:rsidTr="00931EE5">
        <w:trPr>
          <w:tblCellSpacing w:w="15" w:type="dxa"/>
        </w:trPr>
        <w:tc>
          <w:tcPr>
            <w:tcW w:w="0" w:type="auto"/>
            <w:shd w:val="clear" w:color="auto" w:fill="auto"/>
          </w:tcPr>
          <w:p w14:paraId="750E0884" w14:textId="77777777" w:rsidR="00931EE5" w:rsidRDefault="00931EE5" w:rsidP="00931EE5">
            <w:pPr>
              <w:rPr>
                <w:rFonts w:ascii="Times" w:hAnsi="Times"/>
              </w:rPr>
            </w:pPr>
            <w:r>
              <w:t>Current Closing Date for Applications:</w:t>
            </w:r>
          </w:p>
        </w:tc>
        <w:tc>
          <w:tcPr>
            <w:tcW w:w="0" w:type="auto"/>
            <w:shd w:val="clear" w:color="auto" w:fill="auto"/>
            <w:vAlign w:val="center"/>
          </w:tcPr>
          <w:p w14:paraId="3669A61E" w14:textId="77777777" w:rsidR="00931EE5" w:rsidRDefault="00931EE5" w:rsidP="00931EE5">
            <w:pPr>
              <w:rPr>
                <w:rFonts w:ascii="Times" w:hAnsi="Times"/>
              </w:rPr>
            </w:pPr>
            <w:r>
              <w:t xml:space="preserve">Applications are accepted on a continuing basis and processed as received. This Planning and Local Technical Assistance opportunity will remain in effect until superseded by a future announcement. </w:t>
            </w:r>
          </w:p>
        </w:tc>
      </w:tr>
      <w:tr w:rsidR="00931EE5" w14:paraId="7698CC1C" w14:textId="77777777" w:rsidTr="00931EE5">
        <w:trPr>
          <w:tblCellSpacing w:w="15" w:type="dxa"/>
        </w:trPr>
        <w:tc>
          <w:tcPr>
            <w:tcW w:w="0" w:type="auto"/>
            <w:shd w:val="clear" w:color="auto" w:fill="auto"/>
            <w:vAlign w:val="center"/>
          </w:tcPr>
          <w:p w14:paraId="12DCD6CE" w14:textId="77777777" w:rsidR="00931EE5" w:rsidRDefault="00931EE5" w:rsidP="00931EE5">
            <w:pPr>
              <w:rPr>
                <w:rFonts w:ascii="Times" w:hAnsi="Times"/>
              </w:rPr>
            </w:pPr>
            <w:r>
              <w:t>Archive Date:</w:t>
            </w:r>
          </w:p>
        </w:tc>
        <w:tc>
          <w:tcPr>
            <w:tcW w:w="0" w:type="auto"/>
            <w:shd w:val="clear" w:color="auto" w:fill="auto"/>
            <w:vAlign w:val="center"/>
          </w:tcPr>
          <w:p w14:paraId="3D295B1A" w14:textId="77777777" w:rsidR="00931EE5" w:rsidRDefault="00931EE5" w:rsidP="00931EE5">
            <w:pPr>
              <w:rPr>
                <w:rFonts w:ascii="Times" w:hAnsi="Times"/>
              </w:rPr>
            </w:pPr>
          </w:p>
        </w:tc>
      </w:tr>
      <w:tr w:rsidR="00931EE5" w14:paraId="1ADB1505" w14:textId="77777777" w:rsidTr="00931EE5">
        <w:trPr>
          <w:tblCellSpacing w:w="15" w:type="dxa"/>
        </w:trPr>
        <w:tc>
          <w:tcPr>
            <w:tcW w:w="0" w:type="auto"/>
            <w:shd w:val="clear" w:color="auto" w:fill="auto"/>
          </w:tcPr>
          <w:p w14:paraId="5EDB3BF1" w14:textId="77777777" w:rsidR="00931EE5" w:rsidRDefault="00931EE5" w:rsidP="00931EE5">
            <w:pPr>
              <w:rPr>
                <w:rFonts w:ascii="Times" w:hAnsi="Times"/>
              </w:rPr>
            </w:pPr>
            <w:r>
              <w:t>Funding Instrument Type:</w:t>
            </w:r>
          </w:p>
        </w:tc>
        <w:tc>
          <w:tcPr>
            <w:tcW w:w="0" w:type="auto"/>
            <w:shd w:val="clear" w:color="auto" w:fill="auto"/>
            <w:vAlign w:val="center"/>
          </w:tcPr>
          <w:p w14:paraId="1B976A70" w14:textId="77777777" w:rsidR="00931EE5" w:rsidRDefault="00931EE5" w:rsidP="00931EE5">
            <w:pPr>
              <w:rPr>
                <w:rFonts w:ascii="Times" w:hAnsi="Times"/>
              </w:rPr>
            </w:pPr>
            <w:r>
              <w:t xml:space="preserve">Cooperative Agreement </w:t>
            </w:r>
            <w:r>
              <w:br/>
              <w:t xml:space="preserve">Grant </w:t>
            </w:r>
          </w:p>
        </w:tc>
      </w:tr>
      <w:tr w:rsidR="00931EE5" w14:paraId="558E9043" w14:textId="77777777" w:rsidTr="00931EE5">
        <w:trPr>
          <w:tblCellSpacing w:w="15" w:type="dxa"/>
        </w:trPr>
        <w:tc>
          <w:tcPr>
            <w:tcW w:w="0" w:type="auto"/>
            <w:shd w:val="clear" w:color="auto" w:fill="auto"/>
          </w:tcPr>
          <w:p w14:paraId="61C21B7C" w14:textId="77777777" w:rsidR="00931EE5" w:rsidRDefault="00931EE5" w:rsidP="00931EE5">
            <w:pPr>
              <w:rPr>
                <w:rFonts w:ascii="Times" w:hAnsi="Times"/>
              </w:rPr>
            </w:pPr>
            <w:r>
              <w:t>Category of Funding Activity:</w:t>
            </w:r>
          </w:p>
        </w:tc>
        <w:tc>
          <w:tcPr>
            <w:tcW w:w="0" w:type="auto"/>
            <w:shd w:val="clear" w:color="auto" w:fill="auto"/>
            <w:vAlign w:val="center"/>
          </w:tcPr>
          <w:p w14:paraId="6EA54680" w14:textId="77777777" w:rsidR="00931EE5" w:rsidRDefault="00931EE5" w:rsidP="00931EE5">
            <w:pPr>
              <w:rPr>
                <w:rFonts w:ascii="Times" w:hAnsi="Times"/>
              </w:rPr>
            </w:pPr>
            <w:r>
              <w:t xml:space="preserve">Other (see text field entitled "Explanation of Other Category of Funding Activity" for clarification) </w:t>
            </w:r>
            <w:r>
              <w:br/>
              <w:t xml:space="preserve">Regional Development </w:t>
            </w:r>
          </w:p>
        </w:tc>
      </w:tr>
      <w:tr w:rsidR="00931EE5" w14:paraId="4F895359" w14:textId="77777777" w:rsidTr="00931EE5">
        <w:trPr>
          <w:tblCellSpacing w:w="15" w:type="dxa"/>
        </w:trPr>
        <w:tc>
          <w:tcPr>
            <w:tcW w:w="0" w:type="auto"/>
            <w:shd w:val="clear" w:color="auto" w:fill="auto"/>
          </w:tcPr>
          <w:p w14:paraId="59414C9B" w14:textId="77777777" w:rsidR="00931EE5" w:rsidRDefault="00931EE5" w:rsidP="00931EE5">
            <w:pPr>
              <w:rPr>
                <w:rFonts w:ascii="Times" w:hAnsi="Times"/>
              </w:rPr>
            </w:pPr>
            <w:r>
              <w:t>Category Explanation:</w:t>
            </w:r>
          </w:p>
        </w:tc>
        <w:tc>
          <w:tcPr>
            <w:tcW w:w="0" w:type="auto"/>
            <w:shd w:val="clear" w:color="auto" w:fill="auto"/>
            <w:vAlign w:val="center"/>
          </w:tcPr>
          <w:p w14:paraId="3924B039" w14:textId="77777777" w:rsidR="00931EE5" w:rsidRDefault="00931EE5" w:rsidP="00931EE5">
            <w:pPr>
              <w:rPr>
                <w:rFonts w:ascii="Times" w:hAnsi="Times"/>
              </w:rPr>
            </w:pPr>
            <w:r>
              <w:t xml:space="preserve">Regional planning and local technical assistance </w:t>
            </w:r>
          </w:p>
        </w:tc>
      </w:tr>
      <w:tr w:rsidR="00931EE5" w14:paraId="38883F17" w14:textId="77777777" w:rsidTr="00931EE5">
        <w:trPr>
          <w:tblCellSpacing w:w="15" w:type="dxa"/>
        </w:trPr>
        <w:tc>
          <w:tcPr>
            <w:tcW w:w="0" w:type="auto"/>
            <w:shd w:val="clear" w:color="auto" w:fill="auto"/>
            <w:vAlign w:val="center"/>
          </w:tcPr>
          <w:p w14:paraId="624F5299" w14:textId="77777777" w:rsidR="00931EE5" w:rsidRDefault="00931EE5" w:rsidP="00931EE5">
            <w:pPr>
              <w:rPr>
                <w:rFonts w:ascii="Times" w:hAnsi="Times"/>
              </w:rPr>
            </w:pPr>
            <w:r>
              <w:lastRenderedPageBreak/>
              <w:t>Expected Number of Awards:</w:t>
            </w:r>
          </w:p>
        </w:tc>
        <w:tc>
          <w:tcPr>
            <w:tcW w:w="0" w:type="auto"/>
            <w:shd w:val="clear" w:color="auto" w:fill="auto"/>
            <w:vAlign w:val="center"/>
          </w:tcPr>
          <w:p w14:paraId="1820AC8C" w14:textId="77777777" w:rsidR="00931EE5" w:rsidRDefault="00931EE5" w:rsidP="00931EE5">
            <w:pPr>
              <w:rPr>
                <w:rFonts w:ascii="Times" w:hAnsi="Times"/>
              </w:rPr>
            </w:pPr>
            <w:r>
              <w:t xml:space="preserve">425 </w:t>
            </w:r>
          </w:p>
        </w:tc>
      </w:tr>
      <w:tr w:rsidR="00931EE5" w14:paraId="505E0772" w14:textId="77777777" w:rsidTr="00931EE5">
        <w:trPr>
          <w:tblCellSpacing w:w="15" w:type="dxa"/>
        </w:trPr>
        <w:tc>
          <w:tcPr>
            <w:tcW w:w="0" w:type="auto"/>
            <w:shd w:val="clear" w:color="auto" w:fill="auto"/>
            <w:vAlign w:val="center"/>
          </w:tcPr>
          <w:p w14:paraId="5DE93317" w14:textId="77777777" w:rsidR="00931EE5" w:rsidRDefault="00931EE5" w:rsidP="00931EE5">
            <w:pPr>
              <w:rPr>
                <w:rFonts w:ascii="Times" w:hAnsi="Times"/>
              </w:rPr>
            </w:pPr>
            <w:r>
              <w:t>Estimated Total Program Funding:</w:t>
            </w:r>
          </w:p>
        </w:tc>
        <w:tc>
          <w:tcPr>
            <w:tcW w:w="0" w:type="auto"/>
            <w:shd w:val="clear" w:color="auto" w:fill="auto"/>
            <w:vAlign w:val="center"/>
          </w:tcPr>
          <w:p w14:paraId="5659DC1C" w14:textId="77777777" w:rsidR="00931EE5" w:rsidRDefault="00931EE5" w:rsidP="00931EE5">
            <w:pPr>
              <w:rPr>
                <w:rFonts w:ascii="Times" w:hAnsi="Times"/>
              </w:rPr>
            </w:pPr>
          </w:p>
        </w:tc>
      </w:tr>
      <w:tr w:rsidR="00931EE5" w14:paraId="07A6F56F" w14:textId="77777777" w:rsidTr="00931EE5">
        <w:trPr>
          <w:tblCellSpacing w:w="15" w:type="dxa"/>
        </w:trPr>
        <w:tc>
          <w:tcPr>
            <w:tcW w:w="0" w:type="auto"/>
            <w:shd w:val="clear" w:color="auto" w:fill="auto"/>
            <w:vAlign w:val="center"/>
          </w:tcPr>
          <w:p w14:paraId="4250821F" w14:textId="77777777" w:rsidR="00931EE5" w:rsidRDefault="00931EE5" w:rsidP="00931EE5">
            <w:pPr>
              <w:rPr>
                <w:rFonts w:ascii="Times" w:hAnsi="Times"/>
              </w:rPr>
            </w:pPr>
            <w:r>
              <w:t>Award Ceiling:</w:t>
            </w:r>
          </w:p>
        </w:tc>
        <w:tc>
          <w:tcPr>
            <w:tcW w:w="0" w:type="auto"/>
            <w:shd w:val="clear" w:color="auto" w:fill="auto"/>
            <w:vAlign w:val="center"/>
          </w:tcPr>
          <w:p w14:paraId="259CB3B5" w14:textId="77777777" w:rsidR="00931EE5" w:rsidRDefault="00931EE5" w:rsidP="00931EE5">
            <w:pPr>
              <w:rPr>
                <w:rFonts w:ascii="Times" w:hAnsi="Times"/>
              </w:rPr>
            </w:pPr>
            <w:r>
              <w:t xml:space="preserve">$100,000 </w:t>
            </w:r>
          </w:p>
        </w:tc>
      </w:tr>
      <w:tr w:rsidR="00931EE5" w14:paraId="26C4505C" w14:textId="77777777" w:rsidTr="00931EE5">
        <w:trPr>
          <w:tblCellSpacing w:w="15" w:type="dxa"/>
        </w:trPr>
        <w:tc>
          <w:tcPr>
            <w:tcW w:w="0" w:type="auto"/>
            <w:shd w:val="clear" w:color="auto" w:fill="auto"/>
            <w:vAlign w:val="center"/>
          </w:tcPr>
          <w:p w14:paraId="2B224C29" w14:textId="77777777" w:rsidR="00931EE5" w:rsidRDefault="00931EE5" w:rsidP="00931EE5">
            <w:pPr>
              <w:rPr>
                <w:rFonts w:ascii="Times" w:hAnsi="Times"/>
              </w:rPr>
            </w:pPr>
            <w:r>
              <w:t>Award Floor:</w:t>
            </w:r>
          </w:p>
        </w:tc>
        <w:tc>
          <w:tcPr>
            <w:tcW w:w="0" w:type="auto"/>
            <w:shd w:val="clear" w:color="auto" w:fill="auto"/>
            <w:vAlign w:val="center"/>
          </w:tcPr>
          <w:p w14:paraId="5DD09A82" w14:textId="77777777" w:rsidR="00931EE5" w:rsidRDefault="00931EE5" w:rsidP="00931EE5">
            <w:pPr>
              <w:rPr>
                <w:rFonts w:ascii="Times" w:hAnsi="Times"/>
              </w:rPr>
            </w:pPr>
          </w:p>
        </w:tc>
      </w:tr>
      <w:tr w:rsidR="00931EE5" w14:paraId="6781C013" w14:textId="77777777" w:rsidTr="00931EE5">
        <w:trPr>
          <w:tblCellSpacing w:w="15" w:type="dxa"/>
        </w:trPr>
        <w:tc>
          <w:tcPr>
            <w:tcW w:w="0" w:type="auto"/>
            <w:shd w:val="clear" w:color="auto" w:fill="auto"/>
            <w:vAlign w:val="center"/>
          </w:tcPr>
          <w:p w14:paraId="544B98CF" w14:textId="77777777" w:rsidR="00931EE5" w:rsidRDefault="00931EE5" w:rsidP="00931EE5">
            <w:pPr>
              <w:rPr>
                <w:rFonts w:ascii="Times" w:hAnsi="Times"/>
              </w:rPr>
            </w:pPr>
            <w:r>
              <w:t>CFDA Number(s):</w:t>
            </w:r>
          </w:p>
        </w:tc>
        <w:tc>
          <w:tcPr>
            <w:tcW w:w="0" w:type="auto"/>
            <w:shd w:val="clear" w:color="auto" w:fill="auto"/>
            <w:vAlign w:val="center"/>
          </w:tcPr>
          <w:p w14:paraId="733230A9" w14:textId="77777777" w:rsidR="00931EE5" w:rsidRDefault="00931EE5" w:rsidP="00931EE5">
            <w:pPr>
              <w:rPr>
                <w:rFonts w:ascii="Times" w:hAnsi="Times"/>
              </w:rPr>
            </w:pPr>
            <w:r>
              <w:t xml:space="preserve">11.302  -- Economic Development Support for Planning Organizations </w:t>
            </w:r>
          </w:p>
        </w:tc>
      </w:tr>
      <w:tr w:rsidR="00931EE5" w14:paraId="049DDC36" w14:textId="77777777" w:rsidTr="00931EE5">
        <w:trPr>
          <w:tblCellSpacing w:w="15" w:type="dxa"/>
        </w:trPr>
        <w:tc>
          <w:tcPr>
            <w:tcW w:w="0" w:type="auto"/>
            <w:shd w:val="clear" w:color="auto" w:fill="auto"/>
            <w:vAlign w:val="center"/>
          </w:tcPr>
          <w:p w14:paraId="77B27C54" w14:textId="77777777" w:rsidR="00931EE5" w:rsidRDefault="00931EE5" w:rsidP="00931EE5">
            <w:pPr>
              <w:rPr>
                <w:rFonts w:ascii="Times" w:hAnsi="Times"/>
              </w:rPr>
            </w:pPr>
          </w:p>
        </w:tc>
        <w:tc>
          <w:tcPr>
            <w:tcW w:w="0" w:type="auto"/>
            <w:shd w:val="clear" w:color="auto" w:fill="auto"/>
            <w:vAlign w:val="center"/>
          </w:tcPr>
          <w:p w14:paraId="1558A425" w14:textId="77777777" w:rsidR="00931EE5" w:rsidRDefault="00931EE5" w:rsidP="00931EE5">
            <w:pPr>
              <w:rPr>
                <w:rFonts w:ascii="Times" w:hAnsi="Times"/>
              </w:rPr>
            </w:pPr>
            <w:r>
              <w:t xml:space="preserve">11.303  -- Economic Development Technical Assistance </w:t>
            </w:r>
          </w:p>
        </w:tc>
      </w:tr>
      <w:tr w:rsidR="00931EE5" w14:paraId="2EB1CB56" w14:textId="77777777" w:rsidTr="00931EE5">
        <w:trPr>
          <w:tblCellSpacing w:w="15" w:type="dxa"/>
        </w:trPr>
        <w:tc>
          <w:tcPr>
            <w:tcW w:w="0" w:type="auto"/>
            <w:shd w:val="clear" w:color="auto" w:fill="auto"/>
            <w:noWrap/>
          </w:tcPr>
          <w:p w14:paraId="3715C302" w14:textId="77777777" w:rsidR="00931EE5" w:rsidRDefault="00931EE5" w:rsidP="00931EE5">
            <w:pPr>
              <w:rPr>
                <w:rFonts w:ascii="Times" w:hAnsi="Times"/>
              </w:rPr>
            </w:pPr>
            <w:r>
              <w:t>Cost Sharing or Matching Requirement:</w:t>
            </w:r>
          </w:p>
        </w:tc>
        <w:tc>
          <w:tcPr>
            <w:tcW w:w="0" w:type="auto"/>
            <w:shd w:val="clear" w:color="auto" w:fill="auto"/>
          </w:tcPr>
          <w:p w14:paraId="58E6F0D4" w14:textId="77777777" w:rsidR="00931EE5" w:rsidRDefault="00931EE5" w:rsidP="00931EE5">
            <w:pPr>
              <w:rPr>
                <w:rFonts w:ascii="Times" w:hAnsi="Times"/>
              </w:rPr>
            </w:pPr>
            <w:r>
              <w:t xml:space="preserve">Yes </w:t>
            </w:r>
          </w:p>
        </w:tc>
      </w:tr>
    </w:tbl>
    <w:p w14:paraId="75D25F4E" w14:textId="77777777" w:rsidR="00931EE5" w:rsidRDefault="00931EE5" w:rsidP="00931EE5">
      <w:pPr>
        <w:pStyle w:val="Heading4"/>
        <w:spacing w:before="2" w:after="2"/>
      </w:pPr>
      <w:r>
        <w:t>Eligible Applicants</w:t>
      </w:r>
    </w:p>
    <w:p w14:paraId="229F34F7" w14:textId="77777777" w:rsidR="00931EE5" w:rsidRDefault="00931EE5" w:rsidP="00931EE5">
      <w:pPr>
        <w:ind w:left="720"/>
      </w:pPr>
      <w:r>
        <w:t xml:space="preserve">State governments </w:t>
      </w:r>
      <w:r>
        <w:br/>
        <w:t xml:space="preserve">County governments </w:t>
      </w:r>
      <w:r>
        <w:br/>
        <w:t xml:space="preserve">City or township governments </w:t>
      </w:r>
      <w:r>
        <w:br/>
        <w:t xml:space="preserve">Public and State controlled institutions of higher education </w:t>
      </w:r>
      <w:r>
        <w:br/>
        <w:t xml:space="preserve">Native American tribal governments (Federally recognized) </w:t>
      </w:r>
      <w:r>
        <w:br/>
        <w:t xml:space="preserve">Nonprofits having a 501(c)(3) status with the IRS, other than institutions of higher education </w:t>
      </w:r>
      <w:r>
        <w:br/>
        <w:t xml:space="preserve">Nonprofits that do not have a 501(c)(3) status with the IRS, other than institutions of higher education </w:t>
      </w:r>
      <w:r>
        <w:br/>
        <w:t xml:space="preserve">Private institutions of higher education </w:t>
      </w:r>
      <w:r>
        <w:br/>
        <w:t xml:space="preserve">Others (see text field entitled "Additional Information on Eligibility" for clarification) </w:t>
      </w:r>
      <w:r>
        <w:br/>
        <w:t xml:space="preserve">  </w:t>
      </w:r>
    </w:p>
    <w:p w14:paraId="50BFA47F" w14:textId="77777777" w:rsidR="00931EE5" w:rsidRDefault="00931EE5" w:rsidP="00931EE5">
      <w:pPr>
        <w:pStyle w:val="Heading4"/>
        <w:spacing w:before="2" w:after="2"/>
      </w:pPr>
      <w:r>
        <w:t>Additional Information on Eligibility:</w:t>
      </w:r>
    </w:p>
    <w:p w14:paraId="631681E3" w14:textId="77777777" w:rsidR="00931EE5" w:rsidRDefault="00931EE5" w:rsidP="00931EE5">
      <w:pPr>
        <w:ind w:left="720"/>
      </w:pPr>
      <w:r>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 </w:t>
      </w:r>
    </w:p>
    <w:p w14:paraId="7181D4ED" w14:textId="77777777" w:rsidR="00931EE5" w:rsidRDefault="00931EE5" w:rsidP="00931EE5">
      <w:pPr>
        <w:pStyle w:val="Heading4"/>
        <w:spacing w:before="2" w:after="2"/>
      </w:pPr>
      <w:r>
        <w:t>Agency Name</w:t>
      </w:r>
    </w:p>
    <w:p w14:paraId="1CD284C8" w14:textId="77777777" w:rsidR="00931EE5" w:rsidRDefault="00931EE5" w:rsidP="00931EE5">
      <w:pPr>
        <w:ind w:left="720"/>
      </w:pPr>
      <w:r>
        <w:t xml:space="preserve">Economic Development Administration </w:t>
      </w:r>
    </w:p>
    <w:p w14:paraId="533CA9B9" w14:textId="77777777" w:rsidR="00931EE5" w:rsidRDefault="00931EE5" w:rsidP="00931EE5">
      <w:pPr>
        <w:pStyle w:val="Heading4"/>
        <w:spacing w:before="2" w:after="2"/>
      </w:pPr>
      <w:r>
        <w:t>Description</w:t>
      </w:r>
    </w:p>
    <w:p w14:paraId="5947F978" w14:textId="77777777" w:rsidR="00931EE5" w:rsidRDefault="00931EE5" w:rsidP="00931EE5">
      <w:pPr>
        <w:ind w:left="720"/>
      </w:pPr>
      <w:r>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stimulate and guide the economic development efforts of a community or region. As part of this program, EDA supports Partnership Planning investments to facilitate the development, </w:t>
      </w:r>
      <w:r>
        <w:lastRenderedPageBreak/>
        <w:t xml:space="preserve">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planning organizations, including District Organizations, Indian Tribes, and other eligible Recipients, with Short Term and State Planning investments designed to guide the eventual creation and retention of higher-skill, higher-wage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 </w:t>
      </w:r>
    </w:p>
    <w:p w14:paraId="393A5393" w14:textId="77777777" w:rsidR="00931EE5" w:rsidRDefault="00931EE5" w:rsidP="00931EE5">
      <w:pPr>
        <w:pStyle w:val="Heading4"/>
        <w:spacing w:before="2" w:after="2"/>
      </w:pPr>
      <w:r>
        <w:t>Link to Additional Information</w:t>
      </w:r>
    </w:p>
    <w:p w14:paraId="0DA50639" w14:textId="77777777" w:rsidR="00931EE5" w:rsidRDefault="00931EE5" w:rsidP="00931EE5">
      <w:pPr>
        <w:pStyle w:val="Heading4"/>
        <w:spacing w:before="2" w:after="2"/>
      </w:pPr>
      <w:r>
        <w:t>If you have difficulty accessing the full announcement electronically, please contact:</w:t>
      </w:r>
    </w:p>
    <w:p w14:paraId="0EEC67B1" w14:textId="77777777" w:rsidR="00931EE5" w:rsidRDefault="00931EE5" w:rsidP="00931EE5">
      <w:pPr>
        <w:ind w:left="720"/>
      </w:pPr>
      <w:r>
        <w:t xml:space="preserve">David Ives </w:t>
      </w:r>
      <w:hyperlink r:id="rId141" w:history="1">
        <w:r>
          <w:rPr>
            <w:rStyle w:val="Hyperlink"/>
          </w:rPr>
          <w:t xml:space="preserve">Planning and Local TA email </w:t>
        </w:r>
      </w:hyperlink>
    </w:p>
    <w:p w14:paraId="1E52A082" w14:textId="77777777" w:rsidR="00931EE5" w:rsidRPr="002B0D1E" w:rsidRDefault="00931EE5" w:rsidP="00931EE5">
      <w:pPr>
        <w:widowControl w:val="0"/>
        <w:autoSpaceDE w:val="0"/>
        <w:autoSpaceDN w:val="0"/>
        <w:adjustRightInd w:val="0"/>
        <w:rPr>
          <w:rFonts w:cs="Helvetica"/>
        </w:rPr>
      </w:pPr>
    </w:p>
    <w:p w14:paraId="62E45F56" w14:textId="77777777" w:rsidR="00931EE5" w:rsidRDefault="004618FC" w:rsidP="00931EE5">
      <w:pPr>
        <w:widowControl w:val="0"/>
        <w:pBdr>
          <w:bottom w:val="single" w:sz="6" w:space="1" w:color="auto"/>
        </w:pBdr>
        <w:autoSpaceDE w:val="0"/>
        <w:autoSpaceDN w:val="0"/>
        <w:adjustRightInd w:val="0"/>
        <w:rPr>
          <w:rFonts w:cs="Helvetica"/>
          <w:color w:val="094EE5"/>
          <w:u w:val="single" w:color="094EE5"/>
        </w:rPr>
      </w:pPr>
      <w:hyperlink r:id="rId142" w:history="1">
        <w:r w:rsidR="00931EE5" w:rsidRPr="00E700D3">
          <w:rPr>
            <w:rStyle w:val="Hyperlink"/>
            <w:rFonts w:cs="Helvetica"/>
            <w:u w:color="094EE5"/>
          </w:rPr>
          <w:t>http://www.grants.gov/web/grants/view-opportunity.html?oppId=189193</w:t>
        </w:r>
      </w:hyperlink>
    </w:p>
    <w:p w14:paraId="6E2A445A" w14:textId="77777777" w:rsidR="00931EE5" w:rsidRDefault="00931EE5" w:rsidP="00931EE5">
      <w:pPr>
        <w:widowControl w:val="0"/>
        <w:pBdr>
          <w:bottom w:val="single" w:sz="6" w:space="1" w:color="auto"/>
        </w:pBdr>
        <w:autoSpaceDE w:val="0"/>
        <w:autoSpaceDN w:val="0"/>
        <w:adjustRightInd w:val="0"/>
        <w:rPr>
          <w:rFonts w:cs="Helvetica"/>
        </w:rPr>
      </w:pPr>
    </w:p>
    <w:p w14:paraId="668D0FED" w14:textId="77777777" w:rsidR="00931EE5" w:rsidRDefault="00931EE5" w:rsidP="00931EE5">
      <w:bookmarkStart w:id="97" w:name="REMETA"/>
      <w:bookmarkEnd w:id="97"/>
    </w:p>
    <w:p w14:paraId="4CA8F234" w14:textId="77777777" w:rsidR="00931EE5" w:rsidRPr="001805E7" w:rsidRDefault="00931EE5" w:rsidP="00931EE5">
      <w:pPr>
        <w:widowControl w:val="0"/>
        <w:autoSpaceDE w:val="0"/>
        <w:autoSpaceDN w:val="0"/>
        <w:adjustRightInd w:val="0"/>
        <w:rPr>
          <w:rFonts w:cs="Helvetica"/>
        </w:rPr>
      </w:pPr>
      <w:bookmarkStart w:id="98" w:name="REMDOCEDA"/>
      <w:bookmarkEnd w:id="98"/>
      <w:r w:rsidRPr="001805E7">
        <w:rPr>
          <w:rFonts w:cs="Helvetica"/>
        </w:rPr>
        <w:t>Economic Development Administration</w:t>
      </w:r>
    </w:p>
    <w:p w14:paraId="08609F71" w14:textId="77777777" w:rsidR="00931EE5" w:rsidRDefault="00931EE5" w:rsidP="00931EE5">
      <w:pPr>
        <w:widowControl w:val="0"/>
        <w:autoSpaceDE w:val="0"/>
        <w:autoSpaceDN w:val="0"/>
        <w:adjustRightInd w:val="0"/>
        <w:rPr>
          <w:vanish/>
        </w:rPr>
      </w:pPr>
      <w:r w:rsidRPr="001805E7">
        <w:rPr>
          <w:rFonts w:cs="Helvetica"/>
        </w:rPr>
        <w:t xml:space="preserve">FY 2013 Economic </w:t>
      </w:r>
      <w:r>
        <w:rPr>
          <w:rFonts w:cs="Helvetica"/>
        </w:rPr>
        <w:t xml:space="preserve">Development Assistance Programs </w:t>
      </w:r>
      <w:r w:rsidRPr="001805E7">
        <w:rPr>
          <w:rFonts w:cs="Helvetica"/>
        </w:rPr>
        <w:t>Grant</w:t>
      </w:r>
    </w:p>
    <w:tbl>
      <w:tblPr>
        <w:tblW w:w="0" w:type="auto"/>
        <w:tblCellSpacing w:w="15" w:type="dxa"/>
        <w:tblInd w:w="720" w:type="dxa"/>
        <w:tblCellMar>
          <w:top w:w="15" w:type="dxa"/>
          <w:left w:w="15" w:type="dxa"/>
          <w:bottom w:w="15" w:type="dxa"/>
          <w:right w:w="15" w:type="dxa"/>
        </w:tblCellMar>
        <w:tblLook w:val="0000" w:firstRow="0" w:lastRow="0" w:firstColumn="0" w:lastColumn="0" w:noHBand="0" w:noVBand="0"/>
      </w:tblPr>
      <w:tblGrid>
        <w:gridCol w:w="3928"/>
        <w:gridCol w:w="5702"/>
      </w:tblGrid>
      <w:tr w:rsidR="00931EE5" w14:paraId="16BFB444" w14:textId="77777777" w:rsidTr="00931EE5">
        <w:trPr>
          <w:tblCellSpacing w:w="15" w:type="dxa"/>
        </w:trPr>
        <w:tc>
          <w:tcPr>
            <w:tcW w:w="0" w:type="auto"/>
            <w:shd w:val="clear" w:color="auto" w:fill="auto"/>
            <w:vAlign w:val="center"/>
          </w:tcPr>
          <w:p w14:paraId="7DD170C3" w14:textId="77777777" w:rsidR="00931EE5" w:rsidRDefault="00931EE5" w:rsidP="00931EE5"/>
          <w:p w14:paraId="66DFEA50" w14:textId="77777777" w:rsidR="00931EE5" w:rsidRDefault="00931EE5" w:rsidP="00931EE5"/>
          <w:p w14:paraId="372CFA78" w14:textId="77777777" w:rsidR="00931EE5" w:rsidRDefault="00931EE5" w:rsidP="00931EE5">
            <w:pPr>
              <w:rPr>
                <w:rFonts w:ascii="Times" w:hAnsi="Times"/>
              </w:rPr>
            </w:pPr>
            <w:r>
              <w:t>Document Type:</w:t>
            </w:r>
          </w:p>
        </w:tc>
        <w:tc>
          <w:tcPr>
            <w:tcW w:w="0" w:type="auto"/>
            <w:shd w:val="clear" w:color="auto" w:fill="auto"/>
            <w:vAlign w:val="center"/>
          </w:tcPr>
          <w:p w14:paraId="5391ADA7" w14:textId="77777777" w:rsidR="00931EE5" w:rsidRDefault="00931EE5" w:rsidP="00931EE5">
            <w:pPr>
              <w:rPr>
                <w:rFonts w:ascii="Times" w:hAnsi="Times"/>
              </w:rPr>
            </w:pPr>
            <w:r>
              <w:t xml:space="preserve">Modification to Previous Grants Notice </w:t>
            </w:r>
          </w:p>
        </w:tc>
      </w:tr>
      <w:tr w:rsidR="00931EE5" w14:paraId="28217CF3" w14:textId="77777777" w:rsidTr="00931EE5">
        <w:trPr>
          <w:tblCellSpacing w:w="15" w:type="dxa"/>
        </w:trPr>
        <w:tc>
          <w:tcPr>
            <w:tcW w:w="0" w:type="auto"/>
            <w:shd w:val="clear" w:color="auto" w:fill="auto"/>
            <w:vAlign w:val="center"/>
          </w:tcPr>
          <w:p w14:paraId="53734AF3" w14:textId="77777777" w:rsidR="00931EE5" w:rsidRDefault="00931EE5" w:rsidP="00931EE5">
            <w:pPr>
              <w:rPr>
                <w:rFonts w:ascii="Times" w:hAnsi="Times"/>
              </w:rPr>
            </w:pPr>
            <w:r>
              <w:t>Funding Opportunity Number:</w:t>
            </w:r>
          </w:p>
        </w:tc>
        <w:tc>
          <w:tcPr>
            <w:tcW w:w="0" w:type="auto"/>
            <w:shd w:val="clear" w:color="auto" w:fill="auto"/>
            <w:vAlign w:val="center"/>
          </w:tcPr>
          <w:p w14:paraId="090F399A" w14:textId="77777777" w:rsidR="00931EE5" w:rsidRDefault="00931EE5" w:rsidP="00931EE5">
            <w:pPr>
              <w:rPr>
                <w:rFonts w:ascii="Times" w:hAnsi="Times"/>
              </w:rPr>
            </w:pPr>
            <w:r>
              <w:t xml:space="preserve">EDAP2013 </w:t>
            </w:r>
          </w:p>
        </w:tc>
      </w:tr>
      <w:tr w:rsidR="00931EE5" w14:paraId="7C233B20" w14:textId="77777777" w:rsidTr="00931EE5">
        <w:trPr>
          <w:tblCellSpacing w:w="15" w:type="dxa"/>
        </w:trPr>
        <w:tc>
          <w:tcPr>
            <w:tcW w:w="0" w:type="auto"/>
            <w:shd w:val="clear" w:color="auto" w:fill="auto"/>
            <w:vAlign w:val="center"/>
          </w:tcPr>
          <w:p w14:paraId="27C32C01" w14:textId="77777777" w:rsidR="00931EE5" w:rsidRDefault="00931EE5" w:rsidP="00931EE5">
            <w:pPr>
              <w:rPr>
                <w:rFonts w:ascii="Times" w:hAnsi="Times"/>
              </w:rPr>
            </w:pPr>
            <w:r>
              <w:t>Opportunity Category:</w:t>
            </w:r>
          </w:p>
        </w:tc>
        <w:tc>
          <w:tcPr>
            <w:tcW w:w="0" w:type="auto"/>
            <w:shd w:val="clear" w:color="auto" w:fill="auto"/>
            <w:vAlign w:val="center"/>
          </w:tcPr>
          <w:p w14:paraId="057BDEE9" w14:textId="77777777" w:rsidR="00931EE5" w:rsidRDefault="00931EE5" w:rsidP="00931EE5">
            <w:pPr>
              <w:rPr>
                <w:rFonts w:ascii="Times" w:hAnsi="Times"/>
              </w:rPr>
            </w:pPr>
            <w:r>
              <w:t xml:space="preserve">Discretionary </w:t>
            </w:r>
          </w:p>
        </w:tc>
      </w:tr>
      <w:tr w:rsidR="00931EE5" w14:paraId="5DE2EFB0" w14:textId="77777777" w:rsidTr="00931EE5">
        <w:trPr>
          <w:tblCellSpacing w:w="15" w:type="dxa"/>
        </w:trPr>
        <w:tc>
          <w:tcPr>
            <w:tcW w:w="0" w:type="auto"/>
            <w:shd w:val="clear" w:color="auto" w:fill="auto"/>
            <w:vAlign w:val="center"/>
          </w:tcPr>
          <w:p w14:paraId="6EA03A73" w14:textId="77777777" w:rsidR="00931EE5" w:rsidRDefault="00931EE5" w:rsidP="00931EE5">
            <w:pPr>
              <w:rPr>
                <w:rFonts w:ascii="Times" w:hAnsi="Times"/>
              </w:rPr>
            </w:pPr>
            <w:r>
              <w:t>Posted Date:</w:t>
            </w:r>
          </w:p>
        </w:tc>
        <w:tc>
          <w:tcPr>
            <w:tcW w:w="0" w:type="auto"/>
            <w:shd w:val="clear" w:color="auto" w:fill="auto"/>
            <w:vAlign w:val="center"/>
          </w:tcPr>
          <w:p w14:paraId="13EF497D" w14:textId="77777777" w:rsidR="00931EE5" w:rsidRDefault="00931EE5" w:rsidP="00931EE5">
            <w:pPr>
              <w:rPr>
                <w:rFonts w:ascii="Times" w:hAnsi="Times"/>
              </w:rPr>
            </w:pPr>
            <w:r>
              <w:t xml:space="preserve">Nov 26, 2012 </w:t>
            </w:r>
          </w:p>
        </w:tc>
      </w:tr>
      <w:tr w:rsidR="00931EE5" w14:paraId="698CCBAD" w14:textId="77777777" w:rsidTr="00931EE5">
        <w:trPr>
          <w:tblCellSpacing w:w="15" w:type="dxa"/>
        </w:trPr>
        <w:tc>
          <w:tcPr>
            <w:tcW w:w="0" w:type="auto"/>
            <w:shd w:val="clear" w:color="auto" w:fill="auto"/>
            <w:vAlign w:val="center"/>
          </w:tcPr>
          <w:p w14:paraId="66122460" w14:textId="77777777" w:rsidR="00931EE5" w:rsidRDefault="00931EE5" w:rsidP="00931EE5">
            <w:pPr>
              <w:rPr>
                <w:rFonts w:ascii="Times" w:hAnsi="Times"/>
              </w:rPr>
            </w:pPr>
            <w:r>
              <w:t>Creation Date:</w:t>
            </w:r>
          </w:p>
        </w:tc>
        <w:tc>
          <w:tcPr>
            <w:tcW w:w="0" w:type="auto"/>
            <w:shd w:val="clear" w:color="auto" w:fill="auto"/>
            <w:vAlign w:val="center"/>
          </w:tcPr>
          <w:p w14:paraId="610A773A" w14:textId="77777777" w:rsidR="00931EE5" w:rsidRDefault="00931EE5" w:rsidP="00931EE5">
            <w:pPr>
              <w:rPr>
                <w:rFonts w:ascii="Times" w:hAnsi="Times"/>
              </w:rPr>
            </w:pPr>
            <w:r>
              <w:rPr>
                <w:shd w:val="clear" w:color="auto" w:fill="CCCCCC"/>
              </w:rPr>
              <w:t xml:space="preserve">Nov 27, 2012 </w:t>
            </w:r>
          </w:p>
        </w:tc>
      </w:tr>
      <w:tr w:rsidR="00931EE5" w14:paraId="698A40C3" w14:textId="77777777" w:rsidTr="00931EE5">
        <w:trPr>
          <w:tblCellSpacing w:w="15" w:type="dxa"/>
        </w:trPr>
        <w:tc>
          <w:tcPr>
            <w:tcW w:w="0" w:type="auto"/>
            <w:shd w:val="clear" w:color="auto" w:fill="auto"/>
          </w:tcPr>
          <w:p w14:paraId="596EA35B" w14:textId="77777777" w:rsidR="00931EE5" w:rsidRDefault="00931EE5" w:rsidP="00931EE5">
            <w:pPr>
              <w:rPr>
                <w:rFonts w:ascii="Times" w:hAnsi="Times"/>
              </w:rPr>
            </w:pPr>
            <w:r>
              <w:t>Original Closing Date for Applications:</w:t>
            </w:r>
          </w:p>
        </w:tc>
        <w:tc>
          <w:tcPr>
            <w:tcW w:w="0" w:type="auto"/>
            <w:shd w:val="clear" w:color="auto" w:fill="auto"/>
            <w:vAlign w:val="center"/>
          </w:tcPr>
          <w:p w14:paraId="047DCF66" w14:textId="77777777" w:rsidR="00931EE5" w:rsidRDefault="00931EE5" w:rsidP="00931EE5">
            <w:pPr>
              <w:rPr>
                <w:rFonts w:ascii="Times" w:hAnsi="Times"/>
              </w:rPr>
            </w:pPr>
            <w:r>
              <w:t xml:space="preserve">The deadlines for the remaining funding cycles of FY 2013 and the first funding cycle of FY 2014 are listed below. The first funding cycle of FY 2013 is covered under EDA’s FY 2012 Economic Development Assistance programs (EDAP) FFO dated November 18, 2011. EDA strongly encourages electronic submissions of applications through www.grants.gov (Grants.gov). To be considered during a particular funding cycle, completed applications must be validated and time-stamped at Grants.gov by 11:59 p.m. Eastern Time on the applicable funding cycle deadline. Alternatively, paper applications may be delivered to the applicable regional office listed in section VIII. of this FFO. Paper applications must be received no later than 5:00 p.m. local time in the </w:t>
            </w:r>
            <w:r>
              <w:lastRenderedPageBreak/>
              <w:t xml:space="preserve">applicable regional office on the funding cycle deadline and the applicant must use a delivery confirmation service from their selected carrier. If your application is received after the deadline, it will be considered late and will not be reviewed by EDA for that funding cycle. EDA will not accept facsimile or email transmissions of applications. The next four funding cycle deadlines are: December 13, 2012 for funding cycle 2 of FY 2013; March 13, 2013 for funding cycle 3 of FY 2013; </w:t>
            </w:r>
            <w:r w:rsidRPr="006B1801">
              <w:t>June 13, 2013 for funding cycle 4 of FY 2013; and September 13, 2013 for funding cycle 1 of FY 2014.</w:t>
            </w:r>
            <w:r>
              <w:t xml:space="preserve"> Please see section IV.C. of this FFO for more information on application deadlines under this announcement. </w:t>
            </w:r>
          </w:p>
        </w:tc>
      </w:tr>
      <w:tr w:rsidR="00931EE5" w14:paraId="5EAA77F7" w14:textId="77777777" w:rsidTr="00931EE5">
        <w:trPr>
          <w:tblCellSpacing w:w="15" w:type="dxa"/>
        </w:trPr>
        <w:tc>
          <w:tcPr>
            <w:tcW w:w="0" w:type="auto"/>
            <w:shd w:val="clear" w:color="auto" w:fill="auto"/>
          </w:tcPr>
          <w:p w14:paraId="77E36854" w14:textId="77777777" w:rsidR="00931EE5" w:rsidRDefault="00931EE5" w:rsidP="00931EE5">
            <w:pPr>
              <w:rPr>
                <w:rFonts w:ascii="Times" w:hAnsi="Times"/>
              </w:rPr>
            </w:pPr>
            <w:r>
              <w:lastRenderedPageBreak/>
              <w:t>Current Closing Date for Applications:</w:t>
            </w:r>
          </w:p>
        </w:tc>
        <w:tc>
          <w:tcPr>
            <w:tcW w:w="0" w:type="auto"/>
            <w:shd w:val="clear" w:color="auto" w:fill="auto"/>
            <w:vAlign w:val="center"/>
          </w:tcPr>
          <w:p w14:paraId="6A266981" w14:textId="77777777" w:rsidR="00931EE5" w:rsidRDefault="00931EE5" w:rsidP="00931EE5">
            <w:pPr>
              <w:rPr>
                <w:rFonts w:ascii="Times" w:hAnsi="Times"/>
              </w:rPr>
            </w:pPr>
            <w:r>
              <w:t xml:space="preserve">The deadlines for the remaining funding cycles of FY 2013 and the first funding cycle of FY 2014 are listed below. The first funding cycle of FY 2013 is covered under EDA’s FY 2012 Economic Development Assistance programs (EDAP) FFO dated November 18, 2011. EDA strongly encourages electronic submissions of applications through www.grants.gov (Grants.gov). To be considered during a particular funding cycle, completed applications must be validated and time-stamped at Grants.gov by 11:59 p.m. Eastern Time on the applicable funding cycle deadline. Alternatively, paper applications may be delivered to the applicable regional office listed in section VIII. of this FFO. Paper applications must be received no later than 5:00 p.m. local time in the applicable regional office on the funding cycle deadline and the applicant must use a delivery confirmation service from their selected carrier. If your application is received after the deadline, it will be considered late and will not be reviewed by EDA for that funding cycle. EDA will not accept facsimile or email transmissions of applications. The next four funding cycle deadlines are: December 13, 2012 for funding cycle 2 of FY 2013; March 13, 2013 for funding cycle 3 of FY 2013; </w:t>
            </w:r>
            <w:r w:rsidRPr="0092650E">
              <w:rPr>
                <w:highlight w:val="yellow"/>
              </w:rPr>
              <w:t>June 13, 2013 for funding cycle 4 of FY 2013 ; and September 13, 2013 for funding cycle 1 of FY 2014.</w:t>
            </w:r>
            <w:r>
              <w:t xml:space="preserve"> Please see section IV.C. of this FFO for more information on application deadlines under this announcement. </w:t>
            </w:r>
          </w:p>
        </w:tc>
      </w:tr>
      <w:tr w:rsidR="00931EE5" w14:paraId="6A892041" w14:textId="77777777" w:rsidTr="00931EE5">
        <w:trPr>
          <w:tblCellSpacing w:w="15" w:type="dxa"/>
        </w:trPr>
        <w:tc>
          <w:tcPr>
            <w:tcW w:w="0" w:type="auto"/>
            <w:shd w:val="clear" w:color="auto" w:fill="auto"/>
            <w:vAlign w:val="center"/>
          </w:tcPr>
          <w:p w14:paraId="4CC93378" w14:textId="77777777" w:rsidR="00931EE5" w:rsidRDefault="00931EE5" w:rsidP="00931EE5">
            <w:pPr>
              <w:rPr>
                <w:rFonts w:ascii="Times" w:hAnsi="Times"/>
              </w:rPr>
            </w:pPr>
            <w:r>
              <w:t>Archive Date:</w:t>
            </w:r>
          </w:p>
        </w:tc>
        <w:tc>
          <w:tcPr>
            <w:tcW w:w="0" w:type="auto"/>
            <w:shd w:val="clear" w:color="auto" w:fill="auto"/>
            <w:vAlign w:val="center"/>
          </w:tcPr>
          <w:p w14:paraId="5DC85C48" w14:textId="77777777" w:rsidR="00931EE5" w:rsidRDefault="00931EE5" w:rsidP="00931EE5">
            <w:pPr>
              <w:rPr>
                <w:rFonts w:ascii="Times" w:hAnsi="Times"/>
              </w:rPr>
            </w:pPr>
            <w:r>
              <w:t xml:space="preserve">Mar 31, 2014 </w:t>
            </w:r>
          </w:p>
        </w:tc>
      </w:tr>
      <w:tr w:rsidR="00931EE5" w14:paraId="6E36BF94" w14:textId="77777777" w:rsidTr="00931EE5">
        <w:trPr>
          <w:tblCellSpacing w:w="15" w:type="dxa"/>
        </w:trPr>
        <w:tc>
          <w:tcPr>
            <w:tcW w:w="0" w:type="auto"/>
            <w:shd w:val="clear" w:color="auto" w:fill="auto"/>
          </w:tcPr>
          <w:p w14:paraId="29A73F3F" w14:textId="77777777" w:rsidR="00931EE5" w:rsidRDefault="00931EE5" w:rsidP="00931EE5">
            <w:pPr>
              <w:rPr>
                <w:rFonts w:ascii="Times" w:hAnsi="Times"/>
              </w:rPr>
            </w:pPr>
            <w:r>
              <w:t>Funding Instrument Type:</w:t>
            </w:r>
          </w:p>
        </w:tc>
        <w:tc>
          <w:tcPr>
            <w:tcW w:w="0" w:type="auto"/>
            <w:shd w:val="clear" w:color="auto" w:fill="auto"/>
            <w:vAlign w:val="center"/>
          </w:tcPr>
          <w:p w14:paraId="1032215E" w14:textId="77777777" w:rsidR="00931EE5" w:rsidRDefault="00931EE5" w:rsidP="00931EE5">
            <w:pPr>
              <w:rPr>
                <w:rFonts w:ascii="Times" w:hAnsi="Times"/>
              </w:rPr>
            </w:pPr>
            <w:r>
              <w:rPr>
                <w:shd w:val="clear" w:color="auto" w:fill="CCCCCC"/>
              </w:rPr>
              <w:t xml:space="preserve">Cooperative Agreement </w:t>
            </w:r>
            <w:r>
              <w:rPr>
                <w:shd w:val="clear" w:color="auto" w:fill="CCCCCC"/>
              </w:rPr>
              <w:br/>
              <w:t xml:space="preserve">Grant </w:t>
            </w:r>
          </w:p>
        </w:tc>
      </w:tr>
      <w:tr w:rsidR="00931EE5" w14:paraId="4846A9AA" w14:textId="77777777" w:rsidTr="00931EE5">
        <w:trPr>
          <w:tblCellSpacing w:w="15" w:type="dxa"/>
        </w:trPr>
        <w:tc>
          <w:tcPr>
            <w:tcW w:w="0" w:type="auto"/>
            <w:shd w:val="clear" w:color="auto" w:fill="auto"/>
          </w:tcPr>
          <w:p w14:paraId="456085F4" w14:textId="77777777" w:rsidR="00931EE5" w:rsidRDefault="00931EE5" w:rsidP="00931EE5">
            <w:pPr>
              <w:rPr>
                <w:rFonts w:ascii="Times" w:hAnsi="Times"/>
              </w:rPr>
            </w:pPr>
            <w:r>
              <w:t>Category of Funding Activity:</w:t>
            </w:r>
          </w:p>
        </w:tc>
        <w:tc>
          <w:tcPr>
            <w:tcW w:w="0" w:type="auto"/>
            <w:shd w:val="clear" w:color="auto" w:fill="auto"/>
            <w:vAlign w:val="center"/>
          </w:tcPr>
          <w:p w14:paraId="22FFBEC7" w14:textId="77777777" w:rsidR="00931EE5" w:rsidRDefault="00931EE5" w:rsidP="00931EE5">
            <w:pPr>
              <w:rPr>
                <w:rFonts w:ascii="Times" w:hAnsi="Times"/>
              </w:rPr>
            </w:pPr>
            <w:r>
              <w:rPr>
                <w:shd w:val="clear" w:color="auto" w:fill="CCCCCC"/>
              </w:rPr>
              <w:t xml:space="preserve">Other (see text field entitled "Explanation of Other Category of Funding Activity" for clarification) </w:t>
            </w:r>
            <w:r>
              <w:rPr>
                <w:shd w:val="clear" w:color="auto" w:fill="CCCCCC"/>
              </w:rPr>
              <w:br/>
              <w:t xml:space="preserve">Regional Development </w:t>
            </w:r>
          </w:p>
        </w:tc>
      </w:tr>
      <w:tr w:rsidR="00931EE5" w14:paraId="700FDF59" w14:textId="77777777" w:rsidTr="00931EE5">
        <w:trPr>
          <w:tblCellSpacing w:w="15" w:type="dxa"/>
        </w:trPr>
        <w:tc>
          <w:tcPr>
            <w:tcW w:w="0" w:type="auto"/>
            <w:shd w:val="clear" w:color="auto" w:fill="auto"/>
          </w:tcPr>
          <w:p w14:paraId="59E7C2A3" w14:textId="77777777" w:rsidR="00931EE5" w:rsidRDefault="00931EE5" w:rsidP="00931EE5">
            <w:pPr>
              <w:rPr>
                <w:rFonts w:ascii="Times" w:hAnsi="Times"/>
              </w:rPr>
            </w:pPr>
            <w:r>
              <w:t>Category Explanation:</w:t>
            </w:r>
          </w:p>
        </w:tc>
        <w:tc>
          <w:tcPr>
            <w:tcW w:w="0" w:type="auto"/>
            <w:shd w:val="clear" w:color="auto" w:fill="auto"/>
            <w:vAlign w:val="center"/>
          </w:tcPr>
          <w:p w14:paraId="2B22C5ED" w14:textId="77777777" w:rsidR="00931EE5" w:rsidRDefault="00931EE5" w:rsidP="00931EE5">
            <w:pPr>
              <w:rPr>
                <w:rFonts w:ascii="Times" w:hAnsi="Times"/>
              </w:rPr>
            </w:pPr>
            <w:r>
              <w:t xml:space="preserve">The Economic Development Administration’s (EDA’s) </w:t>
            </w:r>
            <w:r>
              <w:lastRenderedPageBreak/>
              <w:t xml:space="preserve">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Specifically, under the Economic Development Assistance programs (EDAP) Federal Funding Opportunity (FFO) announcement, EDA will make construction, non-construction, and revolving loan fund investments under the Public Works and Economic Adjustment Assistance Programs. Grants made under these programs will leverage regional assets to support the implementation of regional economic development strategies designed to create jobs, leverage private capital, encourage economic development, and strengthen America’s ability to compete in the global marketplace. Through the EDAP FFO, EDA solicits applications from rural and urban communities to develop initiatives that advance new ideas and creative approaches to address rapidly evolving economic conditions. </w:t>
            </w:r>
          </w:p>
        </w:tc>
      </w:tr>
      <w:tr w:rsidR="00931EE5" w14:paraId="7AFCFBDA" w14:textId="77777777" w:rsidTr="00931EE5">
        <w:trPr>
          <w:tblCellSpacing w:w="15" w:type="dxa"/>
        </w:trPr>
        <w:tc>
          <w:tcPr>
            <w:tcW w:w="0" w:type="auto"/>
            <w:shd w:val="clear" w:color="auto" w:fill="auto"/>
            <w:vAlign w:val="center"/>
          </w:tcPr>
          <w:p w14:paraId="2BF859C3" w14:textId="77777777" w:rsidR="00931EE5" w:rsidRDefault="00931EE5" w:rsidP="00931EE5">
            <w:pPr>
              <w:rPr>
                <w:rFonts w:ascii="Times" w:hAnsi="Times"/>
              </w:rPr>
            </w:pPr>
            <w:r>
              <w:lastRenderedPageBreak/>
              <w:t>Expected Number of Awards:</w:t>
            </w:r>
          </w:p>
        </w:tc>
        <w:tc>
          <w:tcPr>
            <w:tcW w:w="0" w:type="auto"/>
            <w:shd w:val="clear" w:color="auto" w:fill="auto"/>
            <w:vAlign w:val="center"/>
          </w:tcPr>
          <w:p w14:paraId="71984E33" w14:textId="77777777" w:rsidR="00931EE5" w:rsidRDefault="00931EE5" w:rsidP="00931EE5">
            <w:pPr>
              <w:rPr>
                <w:rFonts w:ascii="Times" w:hAnsi="Times"/>
              </w:rPr>
            </w:pPr>
          </w:p>
        </w:tc>
      </w:tr>
      <w:tr w:rsidR="00931EE5" w14:paraId="5B299FF2" w14:textId="77777777" w:rsidTr="00931EE5">
        <w:trPr>
          <w:tblCellSpacing w:w="15" w:type="dxa"/>
        </w:trPr>
        <w:tc>
          <w:tcPr>
            <w:tcW w:w="0" w:type="auto"/>
            <w:shd w:val="clear" w:color="auto" w:fill="auto"/>
            <w:vAlign w:val="center"/>
          </w:tcPr>
          <w:p w14:paraId="5656C7D0" w14:textId="77777777" w:rsidR="00931EE5" w:rsidRDefault="00931EE5" w:rsidP="00931EE5">
            <w:pPr>
              <w:rPr>
                <w:rFonts w:ascii="Times" w:hAnsi="Times"/>
              </w:rPr>
            </w:pPr>
            <w:r>
              <w:t>Estimated Total Program Funding:</w:t>
            </w:r>
          </w:p>
        </w:tc>
        <w:tc>
          <w:tcPr>
            <w:tcW w:w="0" w:type="auto"/>
            <w:shd w:val="clear" w:color="auto" w:fill="auto"/>
            <w:vAlign w:val="center"/>
          </w:tcPr>
          <w:p w14:paraId="5A3C6CDF" w14:textId="77777777" w:rsidR="00931EE5" w:rsidRDefault="00931EE5" w:rsidP="00931EE5">
            <w:pPr>
              <w:rPr>
                <w:rFonts w:ascii="Times" w:hAnsi="Times"/>
              </w:rPr>
            </w:pPr>
          </w:p>
        </w:tc>
      </w:tr>
      <w:tr w:rsidR="00931EE5" w14:paraId="4F0B1401" w14:textId="77777777" w:rsidTr="00931EE5">
        <w:trPr>
          <w:tblCellSpacing w:w="15" w:type="dxa"/>
        </w:trPr>
        <w:tc>
          <w:tcPr>
            <w:tcW w:w="0" w:type="auto"/>
            <w:shd w:val="clear" w:color="auto" w:fill="auto"/>
            <w:vAlign w:val="center"/>
          </w:tcPr>
          <w:p w14:paraId="66E9E732" w14:textId="77777777" w:rsidR="00931EE5" w:rsidRDefault="00931EE5" w:rsidP="00931EE5">
            <w:pPr>
              <w:rPr>
                <w:rFonts w:ascii="Times" w:hAnsi="Times"/>
              </w:rPr>
            </w:pPr>
            <w:r>
              <w:t>Award Ceiling:</w:t>
            </w:r>
          </w:p>
        </w:tc>
        <w:tc>
          <w:tcPr>
            <w:tcW w:w="0" w:type="auto"/>
            <w:shd w:val="clear" w:color="auto" w:fill="auto"/>
            <w:vAlign w:val="center"/>
          </w:tcPr>
          <w:p w14:paraId="365752AA" w14:textId="77777777" w:rsidR="00931EE5" w:rsidRDefault="00931EE5" w:rsidP="00931EE5">
            <w:pPr>
              <w:rPr>
                <w:rFonts w:ascii="Times" w:hAnsi="Times"/>
              </w:rPr>
            </w:pPr>
          </w:p>
        </w:tc>
      </w:tr>
      <w:tr w:rsidR="00931EE5" w14:paraId="7B773DB5" w14:textId="77777777" w:rsidTr="00931EE5">
        <w:trPr>
          <w:tblCellSpacing w:w="15" w:type="dxa"/>
        </w:trPr>
        <w:tc>
          <w:tcPr>
            <w:tcW w:w="0" w:type="auto"/>
            <w:shd w:val="clear" w:color="auto" w:fill="auto"/>
            <w:vAlign w:val="center"/>
          </w:tcPr>
          <w:p w14:paraId="770B58CE" w14:textId="77777777" w:rsidR="00931EE5" w:rsidRDefault="00931EE5" w:rsidP="00931EE5">
            <w:pPr>
              <w:rPr>
                <w:rFonts w:ascii="Times" w:hAnsi="Times"/>
              </w:rPr>
            </w:pPr>
            <w:r>
              <w:t>Award Floor:</w:t>
            </w:r>
          </w:p>
        </w:tc>
        <w:tc>
          <w:tcPr>
            <w:tcW w:w="0" w:type="auto"/>
            <w:shd w:val="clear" w:color="auto" w:fill="auto"/>
            <w:vAlign w:val="center"/>
          </w:tcPr>
          <w:p w14:paraId="095ACD00" w14:textId="77777777" w:rsidR="00931EE5" w:rsidRDefault="00931EE5" w:rsidP="00931EE5">
            <w:pPr>
              <w:rPr>
                <w:rFonts w:ascii="Times" w:hAnsi="Times"/>
              </w:rPr>
            </w:pPr>
          </w:p>
        </w:tc>
      </w:tr>
      <w:tr w:rsidR="00931EE5" w14:paraId="315E789F" w14:textId="77777777" w:rsidTr="00931EE5">
        <w:trPr>
          <w:tblCellSpacing w:w="15" w:type="dxa"/>
        </w:trPr>
        <w:tc>
          <w:tcPr>
            <w:tcW w:w="0" w:type="auto"/>
            <w:shd w:val="clear" w:color="auto" w:fill="auto"/>
            <w:vAlign w:val="center"/>
          </w:tcPr>
          <w:p w14:paraId="28873840" w14:textId="77777777" w:rsidR="00931EE5" w:rsidRDefault="00931EE5" w:rsidP="00931EE5">
            <w:pPr>
              <w:rPr>
                <w:rFonts w:ascii="Times" w:hAnsi="Times"/>
              </w:rPr>
            </w:pPr>
            <w:r>
              <w:t>CFDA Number(s):</w:t>
            </w:r>
          </w:p>
        </w:tc>
        <w:tc>
          <w:tcPr>
            <w:tcW w:w="0" w:type="auto"/>
            <w:shd w:val="clear" w:color="auto" w:fill="auto"/>
            <w:vAlign w:val="center"/>
          </w:tcPr>
          <w:p w14:paraId="6685AD83" w14:textId="77777777" w:rsidR="00931EE5" w:rsidRDefault="00931EE5" w:rsidP="00931EE5">
            <w:pPr>
              <w:rPr>
                <w:rFonts w:ascii="Times" w:hAnsi="Times"/>
              </w:rPr>
            </w:pPr>
            <w:r>
              <w:t xml:space="preserve">11.300  -- Investments for Public Works and Economic Development Facilities </w:t>
            </w:r>
          </w:p>
        </w:tc>
      </w:tr>
      <w:tr w:rsidR="00931EE5" w14:paraId="76A023AF" w14:textId="77777777" w:rsidTr="00931EE5">
        <w:trPr>
          <w:tblCellSpacing w:w="15" w:type="dxa"/>
        </w:trPr>
        <w:tc>
          <w:tcPr>
            <w:tcW w:w="0" w:type="auto"/>
            <w:shd w:val="clear" w:color="auto" w:fill="auto"/>
            <w:vAlign w:val="center"/>
          </w:tcPr>
          <w:p w14:paraId="1046332C" w14:textId="77777777" w:rsidR="00931EE5" w:rsidRDefault="00931EE5" w:rsidP="00931EE5">
            <w:pPr>
              <w:rPr>
                <w:rFonts w:ascii="Times" w:hAnsi="Times"/>
              </w:rPr>
            </w:pPr>
          </w:p>
        </w:tc>
        <w:tc>
          <w:tcPr>
            <w:tcW w:w="0" w:type="auto"/>
            <w:shd w:val="clear" w:color="auto" w:fill="auto"/>
            <w:vAlign w:val="center"/>
          </w:tcPr>
          <w:p w14:paraId="7025D66E" w14:textId="77777777" w:rsidR="00931EE5" w:rsidRDefault="00931EE5" w:rsidP="00931EE5">
            <w:pPr>
              <w:rPr>
                <w:rFonts w:ascii="Times" w:hAnsi="Times"/>
              </w:rPr>
            </w:pPr>
            <w:r>
              <w:t xml:space="preserve">11.307  -- Economic Adjustment Assistance </w:t>
            </w:r>
          </w:p>
        </w:tc>
      </w:tr>
      <w:tr w:rsidR="00931EE5" w14:paraId="4E387B6D" w14:textId="77777777" w:rsidTr="00931EE5">
        <w:trPr>
          <w:tblCellSpacing w:w="15" w:type="dxa"/>
        </w:trPr>
        <w:tc>
          <w:tcPr>
            <w:tcW w:w="0" w:type="auto"/>
            <w:shd w:val="clear" w:color="auto" w:fill="auto"/>
            <w:noWrap/>
          </w:tcPr>
          <w:p w14:paraId="7885D5CD" w14:textId="77777777" w:rsidR="00931EE5" w:rsidRDefault="00931EE5" w:rsidP="00931EE5">
            <w:pPr>
              <w:rPr>
                <w:rFonts w:ascii="Times" w:hAnsi="Times"/>
              </w:rPr>
            </w:pPr>
            <w:r>
              <w:t>Cost Sharing or Matching Requirement:</w:t>
            </w:r>
          </w:p>
        </w:tc>
        <w:tc>
          <w:tcPr>
            <w:tcW w:w="0" w:type="auto"/>
            <w:shd w:val="clear" w:color="auto" w:fill="auto"/>
          </w:tcPr>
          <w:p w14:paraId="41680299" w14:textId="77777777" w:rsidR="00931EE5" w:rsidRDefault="00931EE5" w:rsidP="00931EE5">
            <w:pPr>
              <w:rPr>
                <w:rFonts w:ascii="Times" w:hAnsi="Times"/>
              </w:rPr>
            </w:pPr>
            <w:r>
              <w:t xml:space="preserve">Yes </w:t>
            </w:r>
          </w:p>
        </w:tc>
      </w:tr>
    </w:tbl>
    <w:p w14:paraId="67E3E840" w14:textId="77777777" w:rsidR="00931EE5" w:rsidRDefault="00931EE5" w:rsidP="00931EE5">
      <w:pPr>
        <w:pStyle w:val="Heading4"/>
        <w:spacing w:before="2" w:after="2"/>
      </w:pPr>
      <w:r>
        <w:t>Eligible Applicants</w:t>
      </w:r>
    </w:p>
    <w:p w14:paraId="2D51CF6B" w14:textId="77777777" w:rsidR="00931EE5" w:rsidRDefault="00931EE5" w:rsidP="00931EE5">
      <w:pPr>
        <w:ind w:left="720"/>
      </w:pPr>
      <w:r>
        <w:rPr>
          <w:shd w:val="clear" w:color="auto" w:fill="CCCCCC"/>
        </w:rPr>
        <w:t xml:space="preserve">State governments </w:t>
      </w:r>
      <w:r>
        <w:rPr>
          <w:shd w:val="clear" w:color="auto" w:fill="CCCCCC"/>
        </w:rPr>
        <w:br/>
        <w:t xml:space="preserve">County governments </w:t>
      </w:r>
      <w:r>
        <w:rPr>
          <w:shd w:val="clear" w:color="auto" w:fill="CCCCCC"/>
        </w:rPr>
        <w:br/>
        <w:t xml:space="preserve">City or township governments </w:t>
      </w:r>
      <w:r>
        <w:rPr>
          <w:shd w:val="clear" w:color="auto" w:fill="CCCCCC"/>
        </w:rPr>
        <w:br/>
        <w:t xml:space="preserve">Public and State controlled institutions of higher education </w:t>
      </w:r>
      <w:r>
        <w:rPr>
          <w:shd w:val="clear" w:color="auto" w:fill="CCCCCC"/>
        </w:rPr>
        <w:br/>
        <w:t xml:space="preserve">Native American tribal governments (Federally recognized) </w:t>
      </w:r>
      <w:r>
        <w:rPr>
          <w:shd w:val="clear" w:color="auto" w:fill="CCCCCC"/>
        </w:rPr>
        <w:br/>
        <w:t xml:space="preserve">Nonprofits having a 501(c)(3) status with the IRS, other than institutions of higher education </w:t>
      </w:r>
      <w:r>
        <w:rPr>
          <w:shd w:val="clear" w:color="auto" w:fill="CCCCCC"/>
        </w:rPr>
        <w:br/>
        <w:t xml:space="preserve">Nonprofits that do not have a 501(c)(3) status with the IRS, other than institutions of higher education </w:t>
      </w:r>
      <w:r>
        <w:rPr>
          <w:shd w:val="clear" w:color="auto" w:fill="CCCCCC"/>
        </w:rPr>
        <w:br/>
        <w:t xml:space="preserve">Private institutions of higher education </w:t>
      </w:r>
      <w:r>
        <w:rPr>
          <w:shd w:val="clear" w:color="auto" w:fill="CCCCCC"/>
        </w:rPr>
        <w:br/>
      </w:r>
      <w:r>
        <w:rPr>
          <w:shd w:val="clear" w:color="auto" w:fill="CCCCCC"/>
        </w:rPr>
        <w:lastRenderedPageBreak/>
        <w:t xml:space="preserve">Others (see text field entitled "Additional Information on Eligibility" for clarification) </w:t>
      </w:r>
      <w:r>
        <w:rPr>
          <w:shd w:val="clear" w:color="auto" w:fill="CCCCCC"/>
        </w:rPr>
        <w:br/>
        <w:t xml:space="preserve">  </w:t>
      </w:r>
    </w:p>
    <w:p w14:paraId="368F127D" w14:textId="77777777" w:rsidR="00931EE5" w:rsidRDefault="00931EE5" w:rsidP="00931EE5">
      <w:pPr>
        <w:pStyle w:val="Heading4"/>
        <w:spacing w:before="2" w:after="2"/>
      </w:pPr>
      <w:r>
        <w:t>Additional Information on Eligibility:</w:t>
      </w:r>
    </w:p>
    <w:p w14:paraId="29C51E5A" w14:textId="77777777" w:rsidR="00931EE5" w:rsidRDefault="00931EE5" w:rsidP="00931EE5">
      <w:pPr>
        <w:ind w:left="720"/>
      </w:pPr>
      <w:r>
        <w:t xml:space="preserve">Pursuant to EDA’s authorizing statute, the Public Works and Economic Development Act of 1965 (PWEDA), eligible applicants for and eligible recipients of EDA investment assistance include a (n): (i) District Organization; (ii) Indian Tribe or a consortium of Indian Tribes; (iii) State,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PWEDA (42 U.S.C. § 3122) and 13 C.F.R. § 300.3. EDA is not authorized to provide grants directly to individuals or to for-profit entities seeking to start or expand a private business. Such requests may be referred to State or local agencies, or to non-profit economic development organizations serving the region in which the project will be located. </w:t>
      </w:r>
    </w:p>
    <w:p w14:paraId="0A2A2D7A" w14:textId="77777777" w:rsidR="00931EE5" w:rsidRDefault="00931EE5" w:rsidP="00931EE5">
      <w:pPr>
        <w:pStyle w:val="Heading4"/>
        <w:spacing w:before="2" w:after="2"/>
      </w:pPr>
      <w:r>
        <w:t>Agency Name</w:t>
      </w:r>
    </w:p>
    <w:p w14:paraId="0F1F5F70" w14:textId="77777777" w:rsidR="00931EE5" w:rsidRDefault="00931EE5" w:rsidP="00931EE5">
      <w:pPr>
        <w:ind w:left="720"/>
      </w:pPr>
      <w:r>
        <w:t xml:space="preserve">Economic Development Administration </w:t>
      </w:r>
    </w:p>
    <w:p w14:paraId="419D156B" w14:textId="77777777" w:rsidR="00931EE5" w:rsidRDefault="00931EE5" w:rsidP="00931EE5">
      <w:pPr>
        <w:pStyle w:val="Heading4"/>
        <w:spacing w:before="2" w:after="2"/>
      </w:pPr>
      <w:r>
        <w:t>Description</w:t>
      </w:r>
    </w:p>
    <w:p w14:paraId="424B7985" w14:textId="77777777" w:rsidR="00931EE5" w:rsidRDefault="00931EE5" w:rsidP="00931EE5">
      <w:pPr>
        <w:ind w:left="720"/>
      </w:pPr>
      <w:r>
        <w:t xml:space="preserve">EDA provides strategic investments that foster job creation and attract private investment to support development in economically distressed areas of the United States. Under this FFO, EDA solicits applications from both rural and urban areas to provide investments that support construction, non-construction, technical assistance, and revolving loan fund projects under EDA’s Public Works and Economic Adjustment Assistance programs. Grants made under these programs are designed to leverage existing regional assets to support the implementation of economic development strategies that advance new ideas and creative approaches to advance economic prosperity in distressed communities. </w:t>
      </w:r>
    </w:p>
    <w:p w14:paraId="6481C060" w14:textId="77777777" w:rsidR="00931EE5" w:rsidRDefault="00931EE5" w:rsidP="00931EE5">
      <w:pPr>
        <w:pStyle w:val="Heading4"/>
        <w:spacing w:before="2" w:after="2"/>
      </w:pPr>
      <w:r>
        <w:t>Link to Additional Information</w:t>
      </w:r>
    </w:p>
    <w:p w14:paraId="60BE13A4" w14:textId="77777777" w:rsidR="00931EE5" w:rsidRDefault="00931EE5" w:rsidP="00931EE5">
      <w:pPr>
        <w:ind w:left="720"/>
      </w:pPr>
      <w:hyperlink r:id="rId143" w:tgtFrame="_blank" w:history="1">
        <w:proofErr w:type="spellStart"/>
        <w:r>
          <w:rPr>
            <w:rStyle w:val="Hyperlink"/>
          </w:rPr>
          <w:t>EDA's</w:t>
        </w:r>
        <w:proofErr w:type="spellEnd"/>
        <w:r>
          <w:rPr>
            <w:rStyle w:val="Hyperlink"/>
          </w:rPr>
          <w:t xml:space="preserve"> website </w:t>
        </w:r>
      </w:hyperlink>
    </w:p>
    <w:p w14:paraId="77046293" w14:textId="77777777" w:rsidR="00931EE5" w:rsidRDefault="00931EE5" w:rsidP="00931EE5">
      <w:pPr>
        <w:pStyle w:val="Heading4"/>
        <w:spacing w:before="2" w:after="2"/>
      </w:pPr>
      <w:r>
        <w:t>If you have difficulty accessing the full announcement electronically, please contact:</w:t>
      </w:r>
    </w:p>
    <w:p w14:paraId="7E46A619" w14:textId="77777777" w:rsidR="00931EE5" w:rsidRDefault="00931EE5" w:rsidP="00931EE5">
      <w:pPr>
        <w:ind w:left="720"/>
      </w:pPr>
      <w:r>
        <w:rPr>
          <w:shd w:val="clear" w:color="auto" w:fill="CCCCCC"/>
        </w:rPr>
        <w:t xml:space="preserve">Kerstin Millius </w:t>
      </w:r>
      <w:r>
        <w:rPr>
          <w:shd w:val="clear" w:color="auto" w:fill="CCCCCC"/>
        </w:rPr>
        <w:br/>
        <w:t xml:space="preserve">Senior Program Analyst </w:t>
      </w:r>
      <w:hyperlink r:id="rId144" w:history="1">
        <w:r>
          <w:rPr>
            <w:rStyle w:val="Hyperlink"/>
            <w:shd w:val="clear" w:color="auto" w:fill="CCCCCC"/>
          </w:rPr>
          <w:t xml:space="preserve">Kerstin Millius </w:t>
        </w:r>
      </w:hyperlink>
    </w:p>
    <w:p w14:paraId="775F014B" w14:textId="77777777" w:rsidR="00931EE5" w:rsidRDefault="00931EE5" w:rsidP="00931EE5">
      <w:pPr>
        <w:pStyle w:val="Heading4"/>
        <w:spacing w:before="2" w:after="2"/>
      </w:pPr>
      <w:r>
        <w:t>Synopsis Modification History</w:t>
      </w:r>
    </w:p>
    <w:p w14:paraId="12C18FF6" w14:textId="77777777" w:rsidR="00931EE5" w:rsidRDefault="00931EE5" w:rsidP="00931EE5">
      <w:pPr>
        <w:pStyle w:val="NormalWeb"/>
        <w:spacing w:before="2" w:after="2"/>
      </w:pPr>
      <w:r>
        <w:t>The following files represent the modifications to this synopsis with the changes noted within the documents. The list of files is arranged from newest to oldest with the newest file representing the current synopsis. Changed sections from the previous document are shown in a light grey background.</w:t>
      </w:r>
    </w:p>
    <w:tbl>
      <w:tblPr>
        <w:tblW w:w="5000" w:type="pct"/>
        <w:tblCellSpacing w:w="15" w:type="dxa"/>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7282"/>
        <w:gridCol w:w="3098"/>
      </w:tblGrid>
      <w:tr w:rsidR="00931EE5" w14:paraId="45F2A559" w14:textId="77777777" w:rsidTr="00931EE5">
        <w:trPr>
          <w:tblCellSpacing w:w="15" w:type="dxa"/>
        </w:trPr>
        <w:tc>
          <w:tcPr>
            <w:tcW w:w="5802" w:type="dxa"/>
            <w:tcBorders>
              <w:top w:val="outset" w:sz="6" w:space="0" w:color="auto"/>
              <w:left w:val="outset" w:sz="6" w:space="0" w:color="auto"/>
              <w:bottom w:val="outset" w:sz="6" w:space="0" w:color="auto"/>
              <w:right w:val="outset" w:sz="6" w:space="0" w:color="auto"/>
            </w:tcBorders>
            <w:shd w:val="clear" w:color="auto" w:fill="auto"/>
            <w:vAlign w:val="center"/>
          </w:tcPr>
          <w:p w14:paraId="26BC91A2" w14:textId="77777777" w:rsidR="00931EE5" w:rsidRDefault="00931EE5" w:rsidP="00931EE5">
            <w:pPr>
              <w:jc w:val="center"/>
              <w:rPr>
                <w:rFonts w:ascii="Times" w:hAnsi="Times"/>
                <w:b/>
              </w:rPr>
            </w:pPr>
            <w:r>
              <w:rPr>
                <w:b/>
              </w:rPr>
              <w:lastRenderedPageBreak/>
              <w:t>File Name</w:t>
            </w:r>
          </w:p>
        </w:tc>
        <w:tc>
          <w:tcPr>
            <w:tcW w:w="2448" w:type="dxa"/>
            <w:tcBorders>
              <w:top w:val="outset" w:sz="6" w:space="0" w:color="auto"/>
              <w:left w:val="outset" w:sz="6" w:space="0" w:color="auto"/>
              <w:bottom w:val="outset" w:sz="6" w:space="0" w:color="auto"/>
              <w:right w:val="outset" w:sz="6" w:space="0" w:color="auto"/>
            </w:tcBorders>
            <w:shd w:val="clear" w:color="auto" w:fill="auto"/>
            <w:vAlign w:val="center"/>
          </w:tcPr>
          <w:p w14:paraId="2B2BAF59" w14:textId="77777777" w:rsidR="00931EE5" w:rsidRDefault="00931EE5" w:rsidP="00931EE5">
            <w:pPr>
              <w:jc w:val="center"/>
              <w:rPr>
                <w:rFonts w:ascii="Times" w:hAnsi="Times"/>
                <w:b/>
              </w:rPr>
            </w:pPr>
            <w:r>
              <w:rPr>
                <w:b/>
              </w:rPr>
              <w:t>Date</w:t>
            </w:r>
          </w:p>
        </w:tc>
      </w:tr>
      <w:tr w:rsidR="00931EE5" w14:paraId="2904BAC3" w14:textId="77777777" w:rsidTr="00931EE5">
        <w:trPr>
          <w:tblCellSpacing w:w="15" w:type="dxa"/>
        </w:trPr>
        <w:tc>
          <w:tcPr>
            <w:tcW w:w="5802" w:type="dxa"/>
            <w:tcBorders>
              <w:top w:val="outset" w:sz="6" w:space="0" w:color="auto"/>
              <w:left w:val="outset" w:sz="6" w:space="0" w:color="auto"/>
              <w:bottom w:val="outset" w:sz="6" w:space="0" w:color="auto"/>
              <w:right w:val="outset" w:sz="6" w:space="0" w:color="auto"/>
            </w:tcBorders>
            <w:shd w:val="clear" w:color="auto" w:fill="auto"/>
            <w:vAlign w:val="center"/>
          </w:tcPr>
          <w:p w14:paraId="08BE3422" w14:textId="77777777" w:rsidR="00931EE5" w:rsidRDefault="004618FC" w:rsidP="00931EE5">
            <w:pPr>
              <w:rPr>
                <w:rFonts w:ascii="Times" w:hAnsi="Times"/>
              </w:rPr>
            </w:pPr>
            <w:hyperlink r:id="rId145" w:history="1">
              <w:r w:rsidR="00931EE5">
                <w:rPr>
                  <w:rStyle w:val="Hyperlink"/>
                </w:rPr>
                <w:t>Original Synopsis</w:t>
              </w:r>
            </w:hyperlink>
            <w:r w:rsidR="00931EE5">
              <w:t xml:space="preserve"> </w:t>
            </w:r>
          </w:p>
        </w:tc>
        <w:tc>
          <w:tcPr>
            <w:tcW w:w="2448" w:type="dxa"/>
            <w:tcBorders>
              <w:top w:val="outset" w:sz="6" w:space="0" w:color="auto"/>
              <w:left w:val="outset" w:sz="6" w:space="0" w:color="auto"/>
              <w:bottom w:val="outset" w:sz="6" w:space="0" w:color="auto"/>
              <w:right w:val="outset" w:sz="6" w:space="0" w:color="auto"/>
            </w:tcBorders>
            <w:shd w:val="clear" w:color="auto" w:fill="auto"/>
            <w:vAlign w:val="center"/>
          </w:tcPr>
          <w:p w14:paraId="03E2A5F1" w14:textId="77777777" w:rsidR="00931EE5" w:rsidRDefault="00931EE5" w:rsidP="00931EE5">
            <w:pPr>
              <w:jc w:val="center"/>
              <w:rPr>
                <w:rFonts w:ascii="Times" w:hAnsi="Times"/>
              </w:rPr>
            </w:pPr>
            <w:r>
              <w:t xml:space="preserve">Nov 26, 2012 </w:t>
            </w:r>
          </w:p>
        </w:tc>
      </w:tr>
    </w:tbl>
    <w:p w14:paraId="357D84C3" w14:textId="77777777" w:rsidR="00931EE5" w:rsidRDefault="00931EE5" w:rsidP="00931EE5">
      <w:r>
        <w:t> </w:t>
      </w:r>
    </w:p>
    <w:p w14:paraId="2B5AEFFA" w14:textId="77777777" w:rsidR="00931EE5" w:rsidRPr="001805E7" w:rsidRDefault="00931EE5" w:rsidP="00931EE5">
      <w:pPr>
        <w:widowControl w:val="0"/>
        <w:autoSpaceDE w:val="0"/>
        <w:autoSpaceDN w:val="0"/>
        <w:adjustRightInd w:val="0"/>
        <w:rPr>
          <w:rFonts w:cs="Helvetica"/>
        </w:rPr>
      </w:pPr>
    </w:p>
    <w:p w14:paraId="5AB51A11" w14:textId="77777777" w:rsidR="00931EE5" w:rsidRPr="008051E1" w:rsidRDefault="004618FC" w:rsidP="008051E1">
      <w:hyperlink r:id="rId146" w:history="1">
        <w:r w:rsidR="00931EE5" w:rsidRPr="00E700D3">
          <w:rPr>
            <w:rStyle w:val="Hyperlink"/>
            <w:rFonts w:cs="Helvetica"/>
            <w:u w:color="094EE5"/>
          </w:rPr>
          <w:t>http://www.grants.gov/web/grants/view-opportunity.html?oppId=208353</w:t>
        </w:r>
      </w:hyperlink>
    </w:p>
    <w:p w14:paraId="566F9000" w14:textId="77777777" w:rsidR="009D14C0" w:rsidRPr="008051E1" w:rsidRDefault="009D14C0" w:rsidP="008051E1">
      <w:bookmarkStart w:id="99" w:name="REMDOCSeaGrantAquaculture"/>
      <w:bookmarkEnd w:id="99"/>
    </w:p>
    <w:p w14:paraId="10F43BFA" w14:textId="77777777" w:rsidR="009D14C0" w:rsidRDefault="009D14C0" w:rsidP="00CF724C">
      <w:pPr>
        <w:widowControl w:val="0"/>
        <w:autoSpaceDE w:val="0"/>
        <w:autoSpaceDN w:val="0"/>
        <w:adjustRightInd w:val="0"/>
        <w:rPr>
          <w:rFonts w:cs="Helvetica"/>
        </w:rPr>
      </w:pPr>
    </w:p>
    <w:p w14:paraId="04AD8F7C" w14:textId="77777777" w:rsidR="003B0820" w:rsidRPr="0012201C" w:rsidRDefault="003B0820" w:rsidP="003B0820">
      <w:pPr>
        <w:pBdr>
          <w:bottom w:val="double" w:sz="6" w:space="1" w:color="auto"/>
        </w:pBdr>
        <w:autoSpaceDE w:val="0"/>
        <w:autoSpaceDN w:val="0"/>
        <w:adjustRightInd w:val="0"/>
        <w:rPr>
          <w:b/>
          <w:sz w:val="28"/>
          <w:szCs w:val="28"/>
        </w:rPr>
      </w:pPr>
    </w:p>
    <w:p w14:paraId="11663B3A" w14:textId="77777777" w:rsidR="003B0820" w:rsidRPr="0012201C" w:rsidRDefault="003B0820" w:rsidP="003B0820">
      <w:pPr>
        <w:autoSpaceDE w:val="0"/>
        <w:autoSpaceDN w:val="0"/>
        <w:adjustRightInd w:val="0"/>
        <w:rPr>
          <w:b/>
          <w:sz w:val="22"/>
          <w:szCs w:val="22"/>
          <w:u w:val="single"/>
        </w:rPr>
      </w:pPr>
    </w:p>
    <w:p w14:paraId="19FAD5DF" w14:textId="77777777" w:rsidR="003B0820" w:rsidRDefault="003B0820" w:rsidP="003B0820">
      <w:pPr>
        <w:autoSpaceDE w:val="0"/>
        <w:autoSpaceDN w:val="0"/>
        <w:adjustRightInd w:val="0"/>
        <w:rPr>
          <w:rFonts w:ascii="Times" w:hAnsi="Times" w:cs="Helvetica"/>
          <w:color w:val="386EFF"/>
          <w:u w:val="single" w:color="386EFF"/>
        </w:rPr>
      </w:pPr>
    </w:p>
    <w:p w14:paraId="46EB8F86" w14:textId="77777777" w:rsidR="003B0820" w:rsidRDefault="003B0820" w:rsidP="003B0820">
      <w:pPr>
        <w:autoSpaceDE w:val="0"/>
        <w:autoSpaceDN w:val="0"/>
        <w:adjustRightInd w:val="0"/>
      </w:pPr>
    </w:p>
    <w:p w14:paraId="55EDD468" w14:textId="77777777" w:rsidR="00755C8D" w:rsidRDefault="00EB6D03" w:rsidP="00755C8D">
      <w:pPr>
        <w:autoSpaceDE w:val="0"/>
        <w:autoSpaceDN w:val="0"/>
        <w:adjustRightInd w:val="0"/>
        <w:rPr>
          <w:b/>
          <w:szCs w:val="22"/>
          <w:u w:val="single"/>
        </w:rPr>
      </w:pPr>
      <w:bookmarkStart w:id="100" w:name="DOCBAA"/>
      <w:bookmarkEnd w:id="100"/>
      <w:r>
        <w:rPr>
          <w:rFonts w:ascii="Helvetica" w:hAnsi="Helvetica" w:cs="Helvetica"/>
          <w:noProof/>
          <w:color w:val="05308D"/>
          <w:sz w:val="26"/>
          <w:szCs w:val="26"/>
        </w:rPr>
        <w:drawing>
          <wp:inline distT="0" distB="0" distL="0" distR="0" wp14:anchorId="1519F8CD" wp14:editId="206A91E3">
            <wp:extent cx="2768600" cy="1231900"/>
            <wp:effectExtent l="0" t="0" r="0" b="12700"/>
            <wp:docPr id="37" name="Picture 14">
              <a:hlinkClick xmlns:a="http://schemas.openxmlformats.org/drawingml/2006/main" r:id="rId1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768600" cy="1231900"/>
                    </a:xfrm>
                    <a:prstGeom prst="rect">
                      <a:avLst/>
                    </a:prstGeom>
                    <a:noFill/>
                    <a:ln>
                      <a:noFill/>
                    </a:ln>
                  </pic:spPr>
                </pic:pic>
              </a:graphicData>
            </a:graphic>
          </wp:inline>
        </w:drawing>
      </w:r>
    </w:p>
    <w:p w14:paraId="1FFA739F" w14:textId="77777777" w:rsidR="00EB6D03" w:rsidRPr="00DC6BFC" w:rsidRDefault="00EB6D03" w:rsidP="00755C8D">
      <w:pPr>
        <w:autoSpaceDE w:val="0"/>
        <w:autoSpaceDN w:val="0"/>
        <w:adjustRightInd w:val="0"/>
        <w:rPr>
          <w:b/>
          <w:szCs w:val="22"/>
          <w:u w:val="single"/>
        </w:rPr>
      </w:pPr>
    </w:p>
    <w:p w14:paraId="66326C6E" w14:textId="77777777" w:rsidR="00755C8D" w:rsidRPr="00DC6BFC" w:rsidRDefault="00755C8D" w:rsidP="00755C8D">
      <w:pPr>
        <w:widowControl w:val="0"/>
        <w:autoSpaceDE w:val="0"/>
        <w:autoSpaceDN w:val="0"/>
        <w:adjustRightInd w:val="0"/>
        <w:outlineLvl w:val="0"/>
        <w:rPr>
          <w:rFonts w:cs="Helvetica"/>
          <w:b/>
        </w:rPr>
      </w:pPr>
      <w:bookmarkStart w:id="101" w:name="CNCS"/>
      <w:bookmarkEnd w:id="101"/>
      <w:r w:rsidRPr="00DC6BFC">
        <w:rPr>
          <w:rFonts w:cs="Helvetica"/>
          <w:b/>
        </w:rPr>
        <w:t>Corporation for National and Community Service</w:t>
      </w:r>
    </w:p>
    <w:p w14:paraId="3776B7B7" w14:textId="77777777" w:rsidR="00755C8D" w:rsidRDefault="00755C8D" w:rsidP="00755C8D">
      <w:pPr>
        <w:widowControl w:val="0"/>
        <w:autoSpaceDE w:val="0"/>
        <w:autoSpaceDN w:val="0"/>
        <w:adjustRightInd w:val="0"/>
        <w:rPr>
          <w:rFonts w:cs="Helvetica"/>
          <w:b/>
        </w:rPr>
      </w:pPr>
    </w:p>
    <w:p w14:paraId="6072B5B4" w14:textId="77777777" w:rsidR="00755C8D" w:rsidRPr="00EC2122" w:rsidRDefault="00755C8D" w:rsidP="00755C8D">
      <w:pPr>
        <w:widowControl w:val="0"/>
        <w:autoSpaceDE w:val="0"/>
        <w:autoSpaceDN w:val="0"/>
        <w:adjustRightInd w:val="0"/>
        <w:rPr>
          <w:rFonts w:cs="Helvetica"/>
        </w:rPr>
      </w:pPr>
      <w:bookmarkStart w:id="102" w:name="CNCSOverview"/>
      <w:bookmarkEnd w:id="102"/>
      <w:r w:rsidRPr="00EC2122">
        <w:rPr>
          <w:rFonts w:cs="Helvetica"/>
          <w:highlight w:val="yellow"/>
        </w:rPr>
        <w:t>General Program Overview</w:t>
      </w:r>
    </w:p>
    <w:p w14:paraId="2BB1AC82" w14:textId="77777777" w:rsidR="00755C8D" w:rsidRPr="00EC2122" w:rsidRDefault="00755C8D" w:rsidP="00755C8D">
      <w:pPr>
        <w:spacing w:beforeLines="1" w:before="2" w:afterLines="1" w:after="2"/>
        <w:rPr>
          <w:szCs w:val="20"/>
        </w:rPr>
      </w:pPr>
      <w:r w:rsidRPr="00EC2122">
        <w:rPr>
          <w:szCs w:val="20"/>
        </w:rPr>
        <w:t xml:space="preserve">AmeriCorps provides resources, both human and financial, to organizations that engage Americans in intensive service to meet our country’s critical needs. </w:t>
      </w:r>
    </w:p>
    <w:p w14:paraId="5A33C334" w14:textId="77777777" w:rsidR="00755C8D" w:rsidRDefault="00755C8D" w:rsidP="00755C8D">
      <w:pPr>
        <w:spacing w:beforeLines="1" w:before="2" w:afterLines="1" w:after="2"/>
        <w:rPr>
          <w:szCs w:val="20"/>
        </w:rPr>
      </w:pPr>
      <w:r w:rsidRPr="00EC2122">
        <w:rPr>
          <w:szCs w:val="20"/>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0ED482C7" w14:textId="77777777" w:rsidR="00EB6D03" w:rsidRDefault="00EB6D03" w:rsidP="00755C8D">
      <w:pPr>
        <w:spacing w:beforeLines="1" w:before="2" w:afterLines="1" w:after="2"/>
        <w:rPr>
          <w:szCs w:val="20"/>
        </w:rPr>
      </w:pPr>
    </w:p>
    <w:p w14:paraId="09A9BA74" w14:textId="77777777" w:rsidR="00EB6D03" w:rsidRDefault="00EB6D03" w:rsidP="00755C8D">
      <w:pPr>
        <w:spacing w:beforeLines="1" w:before="2" w:afterLines="1" w:after="2"/>
        <w:rPr>
          <w:szCs w:val="20"/>
        </w:rPr>
      </w:pPr>
      <w:r>
        <w:rPr>
          <w:szCs w:val="20"/>
        </w:rPr>
        <w:t xml:space="preserve">The main website can be accessed here:  </w:t>
      </w:r>
      <w:hyperlink r:id="rId149" w:history="1">
        <w:r w:rsidRPr="000E6C8B">
          <w:rPr>
            <w:rStyle w:val="Hyperlink"/>
            <w:szCs w:val="20"/>
          </w:rPr>
          <w:t>http://www.nationalservice.gov</w:t>
        </w:r>
      </w:hyperlink>
    </w:p>
    <w:p w14:paraId="4F62A36B" w14:textId="77777777" w:rsidR="00EB6D03" w:rsidRDefault="00EB6D03" w:rsidP="00755C8D">
      <w:pPr>
        <w:spacing w:beforeLines="1" w:before="2" w:afterLines="1" w:after="2"/>
        <w:rPr>
          <w:szCs w:val="20"/>
        </w:rPr>
      </w:pPr>
    </w:p>
    <w:p w14:paraId="16243151" w14:textId="77777777" w:rsidR="00DA68BC" w:rsidRDefault="00DA68BC" w:rsidP="00755C8D">
      <w:pPr>
        <w:spacing w:beforeLines="1" w:before="2" w:afterLines="1" w:after="2"/>
        <w:rPr>
          <w:szCs w:val="20"/>
        </w:rPr>
      </w:pPr>
    </w:p>
    <w:p w14:paraId="0584A40E" w14:textId="77777777" w:rsidR="00DA68BC" w:rsidRPr="00EC2122" w:rsidRDefault="00DA68BC" w:rsidP="00755C8D">
      <w:pPr>
        <w:spacing w:beforeLines="1" w:before="2" w:afterLines="1" w:after="2"/>
        <w:rPr>
          <w:szCs w:val="20"/>
        </w:rPr>
      </w:pPr>
      <w:r>
        <w:rPr>
          <w:noProof/>
          <w:szCs w:val="20"/>
        </w:rPr>
        <w:lastRenderedPageBreak/>
        <w:drawing>
          <wp:inline distT="0" distB="0" distL="0" distR="0" wp14:anchorId="336B7AE5" wp14:editId="3D567D55">
            <wp:extent cx="6115050" cy="3693863"/>
            <wp:effectExtent l="0" t="0" r="6350" b="0"/>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115050" cy="3693863"/>
                    </a:xfrm>
                    <a:prstGeom prst="rect">
                      <a:avLst/>
                    </a:prstGeom>
                    <a:noFill/>
                    <a:ln>
                      <a:noFill/>
                    </a:ln>
                  </pic:spPr>
                </pic:pic>
              </a:graphicData>
            </a:graphic>
          </wp:inline>
        </w:drawing>
      </w:r>
    </w:p>
    <w:p w14:paraId="4C966655" w14:textId="77777777" w:rsidR="00755C8D" w:rsidRDefault="00755C8D" w:rsidP="00755C8D">
      <w:pPr>
        <w:widowControl w:val="0"/>
        <w:autoSpaceDE w:val="0"/>
        <w:autoSpaceDN w:val="0"/>
        <w:adjustRightInd w:val="0"/>
        <w:rPr>
          <w:rFonts w:cs="Helvetica"/>
          <w:b/>
        </w:rPr>
      </w:pPr>
    </w:p>
    <w:p w14:paraId="40E09C07" w14:textId="77777777" w:rsidR="00755C8D" w:rsidRDefault="00755C8D" w:rsidP="00755C8D">
      <w:pPr>
        <w:widowControl w:val="0"/>
        <w:autoSpaceDE w:val="0"/>
        <w:autoSpaceDN w:val="0"/>
        <w:adjustRightInd w:val="0"/>
        <w:rPr>
          <w:rFonts w:cs="Helvetica"/>
        </w:rPr>
      </w:pPr>
      <w:r>
        <w:rPr>
          <w:rFonts w:cs="Helvetica"/>
        </w:rPr>
        <w:t xml:space="preserve">For access to further funding information: </w:t>
      </w:r>
      <w:hyperlink r:id="rId151" w:history="1">
        <w:r>
          <w:rPr>
            <w:rStyle w:val="Hyperlink"/>
            <w:rFonts w:cs="Helvetica"/>
          </w:rPr>
          <w:t>click here</w:t>
        </w:r>
      </w:hyperlink>
    </w:p>
    <w:p w14:paraId="03CE8785" w14:textId="77777777" w:rsidR="00755C8D" w:rsidRDefault="00755C8D" w:rsidP="00755C8D">
      <w:pPr>
        <w:widowControl w:val="0"/>
        <w:autoSpaceDE w:val="0"/>
        <w:autoSpaceDN w:val="0"/>
        <w:adjustRightInd w:val="0"/>
        <w:rPr>
          <w:rFonts w:cs="Helvetica"/>
        </w:rPr>
      </w:pPr>
    </w:p>
    <w:p w14:paraId="2C1F3A1D" w14:textId="77777777" w:rsidR="00755C8D" w:rsidRDefault="004618FC" w:rsidP="00755C8D">
      <w:pPr>
        <w:widowControl w:val="0"/>
        <w:pBdr>
          <w:bottom w:val="single" w:sz="6" w:space="1" w:color="auto"/>
        </w:pBdr>
        <w:autoSpaceDE w:val="0"/>
        <w:autoSpaceDN w:val="0"/>
        <w:adjustRightInd w:val="0"/>
        <w:rPr>
          <w:rStyle w:val="Hyperlink"/>
          <w:rFonts w:cs="Helvetica"/>
        </w:rPr>
      </w:pPr>
      <w:hyperlink r:id="rId152" w:history="1">
        <w:r w:rsidR="00EB6D03" w:rsidRPr="000E6C8B">
          <w:rPr>
            <w:rStyle w:val="Hyperlink"/>
            <w:rFonts w:cs="Helvetica"/>
          </w:rPr>
          <w:t>http://www.nationalservice.gov/build-your-capacity/grants/funding-opportunities</w:t>
        </w:r>
      </w:hyperlink>
    </w:p>
    <w:p w14:paraId="54C0BA04" w14:textId="77777777" w:rsidR="007D0169" w:rsidRDefault="007D0169" w:rsidP="00755C8D">
      <w:pPr>
        <w:widowControl w:val="0"/>
        <w:pBdr>
          <w:bottom w:val="single" w:sz="6" w:space="1" w:color="auto"/>
        </w:pBdr>
        <w:autoSpaceDE w:val="0"/>
        <w:autoSpaceDN w:val="0"/>
        <w:adjustRightInd w:val="0"/>
        <w:rPr>
          <w:rFonts w:cs="Helvetica"/>
        </w:rPr>
      </w:pPr>
    </w:p>
    <w:p w14:paraId="4382B41F" w14:textId="77777777" w:rsidR="007D0169" w:rsidRDefault="007D0169" w:rsidP="00755C8D">
      <w:pPr>
        <w:widowControl w:val="0"/>
        <w:autoSpaceDE w:val="0"/>
        <w:autoSpaceDN w:val="0"/>
        <w:adjustRightInd w:val="0"/>
        <w:rPr>
          <w:rFonts w:cs="Helvetica"/>
        </w:rPr>
      </w:pPr>
    </w:p>
    <w:p w14:paraId="56D89CD1" w14:textId="77777777" w:rsidR="002F4FB3" w:rsidRDefault="002F4FB3" w:rsidP="00755C8D">
      <w:pPr>
        <w:widowControl w:val="0"/>
        <w:autoSpaceDE w:val="0"/>
        <w:autoSpaceDN w:val="0"/>
        <w:adjustRightInd w:val="0"/>
        <w:rPr>
          <w:rFonts w:cs="Helvetica"/>
        </w:rPr>
      </w:pPr>
    </w:p>
    <w:p w14:paraId="52400497" w14:textId="77777777" w:rsidR="00DA68BC" w:rsidRDefault="00DA68BC" w:rsidP="00D37E84">
      <w:pPr>
        <w:widowControl w:val="0"/>
        <w:autoSpaceDE w:val="0"/>
        <w:autoSpaceDN w:val="0"/>
        <w:adjustRightInd w:val="0"/>
        <w:ind w:left="-270"/>
        <w:rPr>
          <w:rFonts w:cs="Helvetica"/>
        </w:rPr>
      </w:pPr>
    </w:p>
    <w:p w14:paraId="7CFCE699" w14:textId="77777777" w:rsidR="00570F8A" w:rsidRPr="00A172EC" w:rsidRDefault="00570F8A" w:rsidP="00570F8A">
      <w:pPr>
        <w:widowControl w:val="0"/>
        <w:autoSpaceDE w:val="0"/>
        <w:autoSpaceDN w:val="0"/>
        <w:adjustRightInd w:val="0"/>
        <w:spacing w:after="400"/>
        <w:rPr>
          <w:rFonts w:ascii="Times" w:hAnsi="Times" w:cs="Helvetica"/>
          <w:b/>
          <w:bCs/>
          <w:color w:val="031D51"/>
          <w:spacing w:val="-20"/>
          <w:kern w:val="1"/>
          <w:sz w:val="36"/>
          <w:szCs w:val="36"/>
        </w:rPr>
      </w:pPr>
      <w:bookmarkStart w:id="103" w:name="CNCSGeorgia"/>
      <w:bookmarkStart w:id="104" w:name="CNCSHawaii"/>
      <w:bookmarkEnd w:id="103"/>
      <w:bookmarkEnd w:id="104"/>
      <w:r w:rsidRPr="00A172EC">
        <w:rPr>
          <w:rFonts w:ascii="Times" w:hAnsi="Times" w:cs="Helvetica"/>
          <w:b/>
          <w:bCs/>
          <w:color w:val="031D51"/>
          <w:spacing w:val="-20"/>
          <w:kern w:val="1"/>
          <w:sz w:val="36"/>
          <w:szCs w:val="36"/>
        </w:rPr>
        <w:t>National Service In Hawaii</w:t>
      </w:r>
    </w:p>
    <w:p w14:paraId="0D27824E" w14:textId="77777777" w:rsidR="00570F8A" w:rsidRDefault="00570F8A" w:rsidP="00570F8A">
      <w:pPr>
        <w:widowControl w:val="0"/>
        <w:autoSpaceDE w:val="0"/>
        <w:autoSpaceDN w:val="0"/>
        <w:adjustRightInd w:val="0"/>
        <w:rPr>
          <w:rFonts w:ascii="Helvetica" w:hAnsi="Helvetica" w:cs="Helvetica"/>
          <w:kern w:val="1"/>
          <w:sz w:val="26"/>
          <w:szCs w:val="26"/>
        </w:rPr>
      </w:pPr>
    </w:p>
    <w:p w14:paraId="3FBEB497" w14:textId="77777777" w:rsidR="00570F8A" w:rsidRPr="001722EF" w:rsidRDefault="00570F8A" w:rsidP="00570F8A">
      <w:pPr>
        <w:widowControl w:val="0"/>
        <w:autoSpaceDE w:val="0"/>
        <w:autoSpaceDN w:val="0"/>
        <w:adjustRightInd w:val="0"/>
        <w:spacing w:after="400"/>
        <w:rPr>
          <w:rFonts w:ascii="Times" w:hAnsi="Times" w:cs="Helvetica"/>
          <w:kern w:val="1"/>
          <w:sz w:val="26"/>
          <w:szCs w:val="26"/>
        </w:rPr>
      </w:pPr>
      <w:r w:rsidRPr="001722EF">
        <w:rPr>
          <w:rFonts w:ascii="Times" w:hAnsi="Times" w:cs="Helvetica"/>
          <w:b/>
          <w:bCs/>
          <w:kern w:val="1"/>
          <w:sz w:val="26"/>
          <w:szCs w:val="26"/>
        </w:rPr>
        <w:t>Meeting Community Needs in Hawaii:</w:t>
      </w:r>
      <w:r w:rsidRPr="001722EF">
        <w:rPr>
          <w:rFonts w:ascii="Times" w:hAnsi="Times" w:cs="Helvetica"/>
          <w:kern w:val="1"/>
          <w:sz w:val="26"/>
          <w:szCs w:val="26"/>
        </w:rPr>
        <w:t xml:space="preserve"> More than </w:t>
      </w:r>
      <w:r w:rsidRPr="001722EF">
        <w:rPr>
          <w:rFonts w:ascii="Times" w:hAnsi="Times" w:cs="Helvetica"/>
          <w:b/>
          <w:bCs/>
          <w:kern w:val="1"/>
          <w:sz w:val="26"/>
          <w:szCs w:val="26"/>
        </w:rPr>
        <w:t>3,500</w:t>
      </w:r>
      <w:r w:rsidRPr="001722EF">
        <w:rPr>
          <w:rFonts w:ascii="Times" w:hAnsi="Times" w:cs="Helvetica"/>
          <w:kern w:val="1"/>
          <w:sz w:val="26"/>
          <w:szCs w:val="26"/>
        </w:rPr>
        <w:t xml:space="preserve"> people of all ages and backgrounds are helping to meet local needs, strengthen communities, and increase civic engagement through national service in Hawaii. Serving at more than </w:t>
      </w:r>
      <w:r w:rsidRPr="001722EF">
        <w:rPr>
          <w:rFonts w:ascii="Times" w:hAnsi="Times" w:cs="Helvetica"/>
          <w:b/>
          <w:bCs/>
          <w:kern w:val="1"/>
          <w:sz w:val="26"/>
          <w:szCs w:val="26"/>
        </w:rPr>
        <w:t>490</w:t>
      </w:r>
      <w:r w:rsidRPr="001722EF">
        <w:rPr>
          <w:rFonts w:ascii="Times" w:hAnsi="Times" w:cs="Helvetica"/>
          <w:kern w:val="1"/>
          <w:sz w:val="26"/>
          <w:szCs w:val="26"/>
        </w:rPr>
        <w:t xml:space="preserve"> locations throughout the state, these citizens tutor and mentor children, support veterans and military families, provide health services, restore the environment, respond to disasters, increase economic opportunity, and recruit and manage volunteers. This year, the Corporation for National and Community Service (CNCS) will commit more than </w:t>
      </w:r>
      <w:r w:rsidRPr="001722EF">
        <w:rPr>
          <w:rFonts w:ascii="Times" w:hAnsi="Times" w:cs="Helvetica"/>
          <w:b/>
          <w:bCs/>
          <w:kern w:val="1"/>
          <w:sz w:val="26"/>
          <w:szCs w:val="26"/>
        </w:rPr>
        <w:t>$5,460,000</w:t>
      </w:r>
      <w:r w:rsidRPr="001722EF">
        <w:rPr>
          <w:rFonts w:ascii="Times" w:hAnsi="Times" w:cs="Helvetica"/>
          <w:kern w:val="1"/>
          <w:sz w:val="26"/>
          <w:szCs w:val="26"/>
        </w:rPr>
        <w:t xml:space="preserve"> to support Hawaii communities through national service initiatives. Through a unique public-private partnership, this federal investment will leverage an additional </w:t>
      </w:r>
      <w:r w:rsidRPr="001722EF">
        <w:rPr>
          <w:rFonts w:ascii="Times" w:hAnsi="Times" w:cs="Helvetica"/>
          <w:b/>
          <w:bCs/>
          <w:kern w:val="1"/>
          <w:sz w:val="26"/>
          <w:szCs w:val="26"/>
        </w:rPr>
        <w:t>$2,610,000</w:t>
      </w:r>
      <w:r w:rsidRPr="001722EF">
        <w:rPr>
          <w:rFonts w:ascii="Times" w:hAnsi="Times" w:cs="Helvetica"/>
          <w:kern w:val="1"/>
          <w:sz w:val="26"/>
          <w:szCs w:val="26"/>
        </w:rPr>
        <w:t xml:space="preserve"> in other resources to strengthen community impact, build local support, and increase return on taxpayer dollars.</w:t>
      </w:r>
    </w:p>
    <w:p w14:paraId="1222DEEC" w14:textId="77777777" w:rsidR="00570F8A" w:rsidRPr="001722EF" w:rsidRDefault="00570F8A" w:rsidP="00570F8A">
      <w:pPr>
        <w:widowControl w:val="0"/>
        <w:autoSpaceDE w:val="0"/>
        <w:autoSpaceDN w:val="0"/>
        <w:adjustRightInd w:val="0"/>
        <w:spacing w:after="400"/>
        <w:rPr>
          <w:rFonts w:ascii="Times" w:hAnsi="Times" w:cs="Helvetica"/>
          <w:b/>
          <w:bCs/>
          <w:color w:val="262626"/>
          <w:kern w:val="1"/>
          <w:sz w:val="38"/>
          <w:szCs w:val="38"/>
        </w:rPr>
      </w:pPr>
      <w:r w:rsidRPr="001722EF">
        <w:rPr>
          <w:rFonts w:ascii="Times" w:hAnsi="Times" w:cs="Helvetica"/>
          <w:b/>
          <w:bCs/>
          <w:color w:val="262626"/>
          <w:kern w:val="1"/>
          <w:sz w:val="38"/>
          <w:szCs w:val="38"/>
        </w:rPr>
        <w:t>AmeriCorps</w:t>
      </w:r>
    </w:p>
    <w:p w14:paraId="5ECEC3F2" w14:textId="77777777" w:rsidR="00570F8A" w:rsidRPr="001722EF" w:rsidRDefault="00570F8A" w:rsidP="00570F8A">
      <w:pPr>
        <w:widowControl w:val="0"/>
        <w:autoSpaceDE w:val="0"/>
        <w:autoSpaceDN w:val="0"/>
        <w:adjustRightInd w:val="0"/>
        <w:spacing w:after="400"/>
        <w:rPr>
          <w:rFonts w:ascii="Times" w:hAnsi="Times" w:cs="Helvetica"/>
          <w:kern w:val="1"/>
          <w:sz w:val="26"/>
          <w:szCs w:val="26"/>
        </w:rPr>
      </w:pPr>
      <w:r w:rsidRPr="001722EF">
        <w:rPr>
          <w:rFonts w:ascii="Times" w:hAnsi="Times" w:cs="Helvetica"/>
          <w:kern w:val="1"/>
          <w:sz w:val="26"/>
          <w:szCs w:val="26"/>
        </w:rPr>
        <w:lastRenderedPageBreak/>
        <w:t xml:space="preserve">This year, AmeriCorps will provide more than </w:t>
      </w:r>
      <w:r w:rsidRPr="001722EF">
        <w:rPr>
          <w:rFonts w:ascii="Times" w:hAnsi="Times" w:cs="Helvetica"/>
          <w:b/>
          <w:bCs/>
          <w:kern w:val="1"/>
          <w:sz w:val="26"/>
          <w:szCs w:val="26"/>
        </w:rPr>
        <w:t>510</w:t>
      </w:r>
      <w:r w:rsidRPr="001722EF">
        <w:rPr>
          <w:rFonts w:ascii="Times" w:hAnsi="Times" w:cs="Helvetica"/>
          <w:kern w:val="1"/>
          <w:sz w:val="26"/>
          <w:szCs w:val="26"/>
        </w:rPr>
        <w:t xml:space="preserve"> individuals the opportunity to provide intensive, results-driven service to meet education, environmental, health, economic, and other pressing needs in communities across Hawaii. Most AmeriCorps grant funding goes to the </w:t>
      </w:r>
      <w:hyperlink r:id="rId153" w:history="1">
        <w:r w:rsidRPr="001722EF">
          <w:rPr>
            <w:rFonts w:ascii="Times" w:hAnsi="Times" w:cs="Helvetica"/>
            <w:b/>
            <w:bCs/>
            <w:color w:val="05308D"/>
            <w:kern w:val="1"/>
            <w:sz w:val="26"/>
            <w:szCs w:val="26"/>
          </w:rPr>
          <w:t>Hawaii Commission on National &amp; Community Service</w:t>
        </w:r>
      </w:hyperlink>
      <w:r w:rsidRPr="001722EF">
        <w:rPr>
          <w:rFonts w:ascii="Times" w:hAnsi="Times" w:cs="Helvetica"/>
          <w:kern w:val="1"/>
          <w:sz w:val="26"/>
          <w:szCs w:val="26"/>
        </w:rPr>
        <w:t xml:space="preserve">, which in turn awards grants to nonprofit groups to respond to local needs. Most of the remainder of the grant funding is distributed by CNCS directly to multi-state and national organizations through a competitive grants process. Other individuals serve through AmeriCorps VISTA, whose members help bring individuals and communities out of poverty by serving full-time to fight illiteracy, improve health services, create businesses, and increase housing opportunities, and AmeriCorps NCCC (National Civilian Community Corps), a 10-month, full time residential program for men and women between the ages of 18 and 24. In exchange for their service, AmeriCorps members earn an education award that can be used to pay for college or to pay back qualified student loans. Since 1994, more than </w:t>
      </w:r>
      <w:r w:rsidRPr="001722EF">
        <w:rPr>
          <w:rFonts w:ascii="Times" w:hAnsi="Times" w:cs="Helvetica"/>
          <w:b/>
          <w:bCs/>
          <w:kern w:val="1"/>
          <w:sz w:val="26"/>
          <w:szCs w:val="26"/>
        </w:rPr>
        <w:t>4,900</w:t>
      </w:r>
      <w:r w:rsidRPr="001722EF">
        <w:rPr>
          <w:rFonts w:ascii="Times" w:hAnsi="Times" w:cs="Helvetica"/>
          <w:kern w:val="1"/>
          <w:sz w:val="26"/>
          <w:szCs w:val="26"/>
        </w:rPr>
        <w:t xml:space="preserve"> </w:t>
      </w:r>
      <w:r w:rsidRPr="001722EF">
        <w:rPr>
          <w:rFonts w:ascii="Times" w:hAnsi="Times" w:cs="Helvetica"/>
          <w:b/>
          <w:bCs/>
          <w:kern w:val="1"/>
          <w:sz w:val="26"/>
          <w:szCs w:val="26"/>
        </w:rPr>
        <w:t>Hawaii</w:t>
      </w:r>
      <w:r w:rsidRPr="001722EF">
        <w:rPr>
          <w:rFonts w:ascii="Times" w:hAnsi="Times" w:cs="Helvetica"/>
          <w:kern w:val="1"/>
          <w:sz w:val="26"/>
          <w:szCs w:val="26"/>
        </w:rPr>
        <w:t xml:space="preserve"> residents have served more than </w:t>
      </w:r>
      <w:r w:rsidRPr="001722EF">
        <w:rPr>
          <w:rFonts w:ascii="Times" w:hAnsi="Times" w:cs="Helvetica"/>
          <w:b/>
          <w:bCs/>
          <w:kern w:val="1"/>
          <w:sz w:val="26"/>
          <w:szCs w:val="26"/>
        </w:rPr>
        <w:t>5.1 million</w:t>
      </w:r>
      <w:r w:rsidRPr="001722EF">
        <w:rPr>
          <w:rFonts w:ascii="Times" w:hAnsi="Times" w:cs="Helvetica"/>
          <w:kern w:val="1"/>
          <w:sz w:val="26"/>
          <w:szCs w:val="26"/>
        </w:rPr>
        <w:t xml:space="preserve"> hours and have qualified for Segal AmeriCorps Education Awards totaling more than </w:t>
      </w:r>
      <w:r w:rsidRPr="001722EF">
        <w:rPr>
          <w:rFonts w:ascii="Times" w:hAnsi="Times" w:cs="Helvetica"/>
          <w:b/>
          <w:bCs/>
          <w:kern w:val="1"/>
          <w:sz w:val="26"/>
          <w:szCs w:val="26"/>
        </w:rPr>
        <w:t>$11,250,000</w:t>
      </w:r>
      <w:r w:rsidRPr="001722EF">
        <w:rPr>
          <w:rFonts w:ascii="Times" w:hAnsi="Times" w:cs="Helvetica"/>
          <w:kern w:val="1"/>
          <w:sz w:val="26"/>
          <w:szCs w:val="26"/>
        </w:rPr>
        <w:t>.</w:t>
      </w:r>
    </w:p>
    <w:p w14:paraId="3D400E4E" w14:textId="77777777" w:rsidR="00570F8A" w:rsidRPr="001722EF" w:rsidRDefault="004618FC" w:rsidP="00570F8A">
      <w:pPr>
        <w:widowControl w:val="0"/>
        <w:autoSpaceDE w:val="0"/>
        <w:autoSpaceDN w:val="0"/>
        <w:adjustRightInd w:val="0"/>
        <w:rPr>
          <w:rFonts w:ascii="Times" w:hAnsi="Times" w:cs="Helvetica"/>
          <w:kern w:val="1"/>
          <w:sz w:val="26"/>
          <w:szCs w:val="26"/>
        </w:rPr>
      </w:pPr>
      <w:hyperlink r:id="rId154" w:history="1">
        <w:r w:rsidR="00570F8A" w:rsidRPr="001722EF">
          <w:rPr>
            <w:rFonts w:ascii="Times" w:hAnsi="Times" w:cs="Helvetica"/>
            <w:color w:val="05308D"/>
            <w:kern w:val="1"/>
            <w:sz w:val="26"/>
            <w:szCs w:val="26"/>
          </w:rPr>
          <w:t>Download: AmeriCorps in Hawaii (PDF)</w:t>
        </w:r>
      </w:hyperlink>
    </w:p>
    <w:p w14:paraId="5D7195AF" w14:textId="77777777" w:rsidR="00570F8A" w:rsidRDefault="00570F8A" w:rsidP="00570F8A">
      <w:pPr>
        <w:widowControl w:val="0"/>
        <w:autoSpaceDE w:val="0"/>
        <w:autoSpaceDN w:val="0"/>
        <w:adjustRightInd w:val="0"/>
        <w:spacing w:after="400"/>
        <w:rPr>
          <w:rFonts w:ascii="Times" w:hAnsi="Times" w:cs="Helvetica"/>
          <w:b/>
          <w:bCs/>
          <w:color w:val="262626"/>
          <w:kern w:val="1"/>
          <w:sz w:val="38"/>
          <w:szCs w:val="38"/>
        </w:rPr>
      </w:pPr>
    </w:p>
    <w:p w14:paraId="6988421F" w14:textId="77777777" w:rsidR="00570F8A" w:rsidRPr="001722EF" w:rsidRDefault="00570F8A" w:rsidP="00570F8A">
      <w:pPr>
        <w:widowControl w:val="0"/>
        <w:autoSpaceDE w:val="0"/>
        <w:autoSpaceDN w:val="0"/>
        <w:adjustRightInd w:val="0"/>
        <w:spacing w:after="400"/>
        <w:rPr>
          <w:rFonts w:ascii="Times" w:hAnsi="Times" w:cs="Helvetica"/>
          <w:b/>
          <w:bCs/>
          <w:color w:val="262626"/>
          <w:kern w:val="1"/>
          <w:sz w:val="38"/>
          <w:szCs w:val="38"/>
        </w:rPr>
      </w:pPr>
      <w:r w:rsidRPr="001722EF">
        <w:rPr>
          <w:rFonts w:ascii="Times" w:hAnsi="Times" w:cs="Helvetica"/>
          <w:b/>
          <w:bCs/>
          <w:color w:val="262626"/>
          <w:kern w:val="1"/>
          <w:sz w:val="38"/>
          <w:szCs w:val="38"/>
        </w:rPr>
        <w:t>Senior Corps</w:t>
      </w:r>
    </w:p>
    <w:p w14:paraId="2B5DA084" w14:textId="77777777" w:rsidR="00570F8A" w:rsidRPr="001722EF" w:rsidRDefault="00570F8A" w:rsidP="00570F8A">
      <w:pPr>
        <w:widowControl w:val="0"/>
        <w:autoSpaceDE w:val="0"/>
        <w:autoSpaceDN w:val="0"/>
        <w:adjustRightInd w:val="0"/>
        <w:spacing w:after="400"/>
        <w:rPr>
          <w:rFonts w:ascii="Times" w:hAnsi="Times" w:cs="Helvetica"/>
          <w:kern w:val="1"/>
          <w:sz w:val="26"/>
          <w:szCs w:val="26"/>
        </w:rPr>
      </w:pPr>
      <w:r w:rsidRPr="001722EF">
        <w:rPr>
          <w:rFonts w:ascii="Times" w:hAnsi="Times" w:cs="Helvetica"/>
          <w:kern w:val="1"/>
          <w:sz w:val="26"/>
          <w:szCs w:val="26"/>
        </w:rPr>
        <w:t xml:space="preserve">More than </w:t>
      </w:r>
      <w:r w:rsidRPr="001722EF">
        <w:rPr>
          <w:rFonts w:ascii="Times" w:hAnsi="Times" w:cs="Helvetica"/>
          <w:b/>
          <w:bCs/>
          <w:kern w:val="1"/>
          <w:sz w:val="26"/>
          <w:szCs w:val="26"/>
        </w:rPr>
        <w:t>3,000</w:t>
      </w:r>
      <w:r w:rsidRPr="001722EF">
        <w:rPr>
          <w:rFonts w:ascii="Times" w:hAnsi="Times" w:cs="Helvetica"/>
          <w:kern w:val="1"/>
          <w:sz w:val="26"/>
          <w:szCs w:val="26"/>
        </w:rPr>
        <w:t xml:space="preserve"> seniors in Hawaii contribute their time and talents in one of three Senior Corps programs. Foster Grandparents serve one-on-one as tutors and mentors to more than </w:t>
      </w:r>
      <w:r w:rsidRPr="001722EF">
        <w:rPr>
          <w:rFonts w:ascii="Times" w:hAnsi="Times" w:cs="Helvetica"/>
          <w:b/>
          <w:bCs/>
          <w:kern w:val="1"/>
          <w:sz w:val="26"/>
          <w:szCs w:val="26"/>
        </w:rPr>
        <w:t>480</w:t>
      </w:r>
      <w:r w:rsidRPr="001722EF">
        <w:rPr>
          <w:rFonts w:ascii="Times" w:hAnsi="Times" w:cs="Helvetica"/>
          <w:kern w:val="1"/>
          <w:sz w:val="26"/>
          <w:szCs w:val="26"/>
        </w:rPr>
        <w:t xml:space="preserve"> young people who have special needs. Senior Companions help more than </w:t>
      </w:r>
      <w:r w:rsidRPr="001722EF">
        <w:rPr>
          <w:rFonts w:ascii="Times" w:hAnsi="Times" w:cs="Helvetica"/>
          <w:b/>
          <w:bCs/>
          <w:kern w:val="1"/>
          <w:sz w:val="26"/>
          <w:szCs w:val="26"/>
        </w:rPr>
        <w:t>250</w:t>
      </w:r>
      <w:r w:rsidRPr="001722EF">
        <w:rPr>
          <w:rFonts w:ascii="Times" w:hAnsi="Times" w:cs="Helvetica"/>
          <w:kern w:val="1"/>
          <w:sz w:val="26"/>
          <w:szCs w:val="26"/>
        </w:rPr>
        <w:t xml:space="preserve"> homebound seniors and other adults maintain independence in their own homes. RSVP volunteers conduct safety patrols, renovate homes, protect the environment, tutor and mentor youth, respond to natural disasters, and provide other services through more than </w:t>
      </w:r>
      <w:r w:rsidRPr="001722EF">
        <w:rPr>
          <w:rFonts w:ascii="Times" w:hAnsi="Times" w:cs="Helvetica"/>
          <w:b/>
          <w:bCs/>
          <w:kern w:val="1"/>
          <w:sz w:val="26"/>
          <w:szCs w:val="26"/>
        </w:rPr>
        <w:t>290</w:t>
      </w:r>
      <w:r w:rsidRPr="001722EF">
        <w:rPr>
          <w:rFonts w:ascii="Times" w:hAnsi="Times" w:cs="Helvetica"/>
          <w:kern w:val="1"/>
          <w:sz w:val="26"/>
          <w:szCs w:val="26"/>
        </w:rPr>
        <w:t xml:space="preserve"> groups across Hawaii.</w:t>
      </w:r>
    </w:p>
    <w:p w14:paraId="41E3A818" w14:textId="77777777" w:rsidR="00570F8A" w:rsidRPr="001722EF" w:rsidRDefault="004618FC" w:rsidP="00570F8A">
      <w:pPr>
        <w:widowControl w:val="0"/>
        <w:autoSpaceDE w:val="0"/>
        <w:autoSpaceDN w:val="0"/>
        <w:adjustRightInd w:val="0"/>
        <w:rPr>
          <w:rFonts w:ascii="Times" w:hAnsi="Times" w:cs="Helvetica"/>
          <w:b/>
          <w:bCs/>
          <w:color w:val="460007"/>
          <w:spacing w:val="-20"/>
          <w:kern w:val="1"/>
          <w:sz w:val="42"/>
          <w:szCs w:val="42"/>
        </w:rPr>
      </w:pPr>
      <w:hyperlink r:id="rId155" w:history="1">
        <w:r w:rsidR="00570F8A" w:rsidRPr="001722EF">
          <w:rPr>
            <w:rFonts w:ascii="Times" w:hAnsi="Times" w:cs="Helvetica"/>
            <w:color w:val="05308D"/>
            <w:kern w:val="1"/>
            <w:sz w:val="26"/>
            <w:szCs w:val="26"/>
          </w:rPr>
          <w:t>Download: Senior Corps in Hawaii (PDF)</w:t>
        </w:r>
      </w:hyperlink>
    </w:p>
    <w:p w14:paraId="55B466C7" w14:textId="77777777" w:rsidR="00570F8A" w:rsidRPr="00DA68BC" w:rsidRDefault="00570F8A" w:rsidP="00570F8A">
      <w:pPr>
        <w:widowControl w:val="0"/>
        <w:autoSpaceDE w:val="0"/>
        <w:autoSpaceDN w:val="0"/>
        <w:adjustRightInd w:val="0"/>
        <w:rPr>
          <w:rFonts w:ascii="Times" w:hAnsi="Times" w:cs="Helvetica"/>
          <w:b/>
          <w:bCs/>
          <w:color w:val="460007"/>
          <w:spacing w:val="-20"/>
          <w:kern w:val="1"/>
        </w:rPr>
      </w:pPr>
      <w:r w:rsidRPr="00DA68BC">
        <w:rPr>
          <w:rFonts w:ascii="Times" w:hAnsi="Times" w:cs="Helvetica"/>
          <w:b/>
          <w:bCs/>
          <w:color w:val="460007"/>
          <w:spacing w:val="-20"/>
          <w:kern w:val="1"/>
        </w:rPr>
        <w:t> </w:t>
      </w:r>
    </w:p>
    <w:p w14:paraId="04D7B3C4" w14:textId="77777777" w:rsidR="00570F8A" w:rsidRPr="00DA68BC" w:rsidRDefault="00570F8A" w:rsidP="00570F8A">
      <w:pPr>
        <w:widowControl w:val="0"/>
        <w:autoSpaceDE w:val="0"/>
        <w:autoSpaceDN w:val="0"/>
        <w:adjustRightInd w:val="0"/>
        <w:spacing w:after="400"/>
        <w:rPr>
          <w:rFonts w:ascii="Times" w:hAnsi="Times" w:cs="Helvetica"/>
          <w:kern w:val="1"/>
        </w:rPr>
      </w:pPr>
    </w:p>
    <w:p w14:paraId="62182704" w14:textId="77777777" w:rsidR="00570F8A" w:rsidRPr="00DA68BC" w:rsidRDefault="00570F8A" w:rsidP="00570F8A">
      <w:pPr>
        <w:widowControl w:val="0"/>
        <w:autoSpaceDE w:val="0"/>
        <w:autoSpaceDN w:val="0"/>
        <w:adjustRightInd w:val="0"/>
        <w:ind w:left="-270"/>
        <w:rPr>
          <w:rFonts w:ascii="Times" w:hAnsi="Times" w:cs="Helvetica"/>
        </w:rPr>
      </w:pPr>
      <w:r w:rsidRPr="00DA68BC">
        <w:rPr>
          <w:rFonts w:ascii="Times" w:hAnsi="Times" w:cs="Helvetica"/>
          <w:kern w:val="1"/>
        </w:rPr>
        <w:t>The Corporation for National and Community Service is a federal agency that improves lives, strengthens communities, and fosters civic engagement through service and volunteering. CNCS annually engages more than five million Americans in service to meet local needs through Senior Corps, AmeriCorps, and national days of service; improves communities through the Social Innovation Fund, and leads President Obama's national call to service initiative, United We Serve. To learn more visit NationalService.gov or Serve.gov or call 202-606-5000 or TTY 1-800-833-3722.</w:t>
      </w:r>
    </w:p>
    <w:p w14:paraId="539DA2DD" w14:textId="77777777" w:rsidR="00FE3272" w:rsidRDefault="00FE3272" w:rsidP="00917BBA">
      <w:pPr>
        <w:widowControl w:val="0"/>
        <w:pBdr>
          <w:bottom w:val="single" w:sz="6" w:space="1" w:color="auto"/>
        </w:pBdr>
        <w:autoSpaceDE w:val="0"/>
        <w:autoSpaceDN w:val="0"/>
        <w:adjustRightInd w:val="0"/>
        <w:rPr>
          <w:rFonts w:cs="Helvetica"/>
        </w:rPr>
      </w:pPr>
    </w:p>
    <w:p w14:paraId="617DCD07" w14:textId="77777777" w:rsidR="00B81744" w:rsidRDefault="00B81744" w:rsidP="00917BBA">
      <w:pPr>
        <w:widowControl w:val="0"/>
        <w:autoSpaceDE w:val="0"/>
        <w:autoSpaceDN w:val="0"/>
        <w:adjustRightInd w:val="0"/>
        <w:rPr>
          <w:rFonts w:cs="Helvetica"/>
        </w:rPr>
      </w:pPr>
    </w:p>
    <w:p w14:paraId="6CDE6CA6" w14:textId="77777777" w:rsidR="004B6128" w:rsidRDefault="004B6128" w:rsidP="004B6128">
      <w:pPr>
        <w:widowControl w:val="0"/>
        <w:autoSpaceDE w:val="0"/>
        <w:autoSpaceDN w:val="0"/>
        <w:adjustRightInd w:val="0"/>
        <w:rPr>
          <w:rFonts w:ascii="Times" w:hAnsi="Times" w:cs="Helvetica"/>
        </w:rPr>
      </w:pPr>
      <w:bookmarkStart w:id="105" w:name="CNCS911"/>
      <w:bookmarkEnd w:id="105"/>
      <w:r w:rsidRPr="00F30F1F">
        <w:rPr>
          <w:rFonts w:ascii="Times" w:hAnsi="Times" w:cs="Helvetica"/>
          <w:highlight w:val="green"/>
        </w:rPr>
        <w:t>2015 September 11th National Day of Service and Remembrance Grants</w:t>
      </w:r>
    </w:p>
    <w:p w14:paraId="15FDC8CE" w14:textId="77777777" w:rsidR="00F30F1F" w:rsidRDefault="00F30F1F" w:rsidP="004B6128">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30F1F" w:rsidRPr="00F30F1F" w14:paraId="3ABA2573" w14:textId="77777777">
        <w:tc>
          <w:tcPr>
            <w:tcW w:w="4540" w:type="dxa"/>
            <w:tcMar>
              <w:top w:w="100" w:type="nil"/>
              <w:left w:w="100" w:type="nil"/>
              <w:bottom w:w="100" w:type="nil"/>
              <w:right w:w="100" w:type="nil"/>
            </w:tcMar>
          </w:tcPr>
          <w:p w14:paraId="17619A31" w14:textId="77777777" w:rsidR="00F30F1F" w:rsidRPr="00F30F1F" w:rsidRDefault="00F30F1F" w:rsidP="00F30F1F">
            <w:pPr>
              <w:widowControl w:val="0"/>
              <w:autoSpaceDE w:val="0"/>
              <w:autoSpaceDN w:val="0"/>
              <w:adjustRightInd w:val="0"/>
              <w:rPr>
                <w:rFonts w:ascii="Times" w:hAnsi="Times" w:cs="Helvetica"/>
                <w:b/>
                <w:bCs/>
              </w:rPr>
            </w:pPr>
            <w:r w:rsidRPr="00F30F1F">
              <w:rPr>
                <w:rFonts w:ascii="Times" w:hAnsi="Times" w:cs="Helvetica"/>
                <w:b/>
                <w:bCs/>
              </w:rPr>
              <w:t>Document Type:</w:t>
            </w:r>
          </w:p>
        </w:tc>
        <w:tc>
          <w:tcPr>
            <w:tcW w:w="5800" w:type="dxa"/>
            <w:tcMar>
              <w:top w:w="100" w:type="nil"/>
              <w:left w:w="100" w:type="nil"/>
              <w:bottom w:w="100" w:type="nil"/>
              <w:right w:w="100" w:type="nil"/>
            </w:tcMar>
            <w:vAlign w:val="center"/>
          </w:tcPr>
          <w:p w14:paraId="1664F93C" w14:textId="77777777" w:rsidR="00F30F1F" w:rsidRPr="00F30F1F" w:rsidRDefault="00F30F1F" w:rsidP="00F30F1F">
            <w:pPr>
              <w:widowControl w:val="0"/>
              <w:autoSpaceDE w:val="0"/>
              <w:autoSpaceDN w:val="0"/>
              <w:adjustRightInd w:val="0"/>
              <w:rPr>
                <w:rFonts w:ascii="Times" w:hAnsi="Times" w:cs="Helvetica"/>
              </w:rPr>
            </w:pPr>
            <w:r w:rsidRPr="00F30F1F">
              <w:rPr>
                <w:rFonts w:ascii="Times" w:hAnsi="Times" w:cs="Helvetica"/>
              </w:rPr>
              <w:t>Grants Notice</w:t>
            </w:r>
          </w:p>
        </w:tc>
      </w:tr>
      <w:tr w:rsidR="00F30F1F" w:rsidRPr="00F30F1F" w14:paraId="192138BD" w14:textId="77777777">
        <w:tblPrEx>
          <w:tblBorders>
            <w:top w:val="none" w:sz="0" w:space="0" w:color="auto"/>
          </w:tblBorders>
        </w:tblPrEx>
        <w:tc>
          <w:tcPr>
            <w:tcW w:w="4540" w:type="dxa"/>
            <w:tcMar>
              <w:top w:w="100" w:type="nil"/>
              <w:left w:w="100" w:type="nil"/>
              <w:bottom w:w="100" w:type="nil"/>
              <w:right w:w="100" w:type="nil"/>
            </w:tcMar>
          </w:tcPr>
          <w:p w14:paraId="123B7E87" w14:textId="77777777" w:rsidR="00F30F1F" w:rsidRPr="00F30F1F" w:rsidRDefault="00F30F1F" w:rsidP="00F30F1F">
            <w:pPr>
              <w:widowControl w:val="0"/>
              <w:autoSpaceDE w:val="0"/>
              <w:autoSpaceDN w:val="0"/>
              <w:adjustRightInd w:val="0"/>
              <w:rPr>
                <w:rFonts w:ascii="Times" w:hAnsi="Times" w:cs="Helvetica"/>
                <w:b/>
                <w:bCs/>
              </w:rPr>
            </w:pPr>
            <w:r w:rsidRPr="00F30F1F">
              <w:rPr>
                <w:rFonts w:ascii="Times" w:hAnsi="Times" w:cs="Helvetica"/>
                <w:b/>
                <w:bCs/>
              </w:rPr>
              <w:t>Funding Opportunity Number:</w:t>
            </w:r>
          </w:p>
        </w:tc>
        <w:tc>
          <w:tcPr>
            <w:tcW w:w="5800" w:type="dxa"/>
            <w:tcMar>
              <w:top w:w="100" w:type="nil"/>
              <w:left w:w="100" w:type="nil"/>
              <w:bottom w:w="100" w:type="nil"/>
              <w:right w:w="100" w:type="nil"/>
            </w:tcMar>
            <w:vAlign w:val="center"/>
          </w:tcPr>
          <w:p w14:paraId="0F71BB0A" w14:textId="77777777" w:rsidR="00F30F1F" w:rsidRPr="00F30F1F" w:rsidRDefault="00F30F1F" w:rsidP="00F30F1F">
            <w:pPr>
              <w:widowControl w:val="0"/>
              <w:autoSpaceDE w:val="0"/>
              <w:autoSpaceDN w:val="0"/>
              <w:adjustRightInd w:val="0"/>
              <w:rPr>
                <w:rFonts w:ascii="Times" w:hAnsi="Times" w:cs="Helvetica"/>
              </w:rPr>
            </w:pPr>
            <w:r w:rsidRPr="00F30F1F">
              <w:rPr>
                <w:rFonts w:ascii="Times" w:hAnsi="Times" w:cs="Helvetica"/>
              </w:rPr>
              <w:t>CNCS-03-24-15</w:t>
            </w:r>
          </w:p>
        </w:tc>
      </w:tr>
      <w:tr w:rsidR="00F30F1F" w:rsidRPr="00F30F1F" w14:paraId="07936363" w14:textId="77777777">
        <w:tblPrEx>
          <w:tblBorders>
            <w:top w:val="none" w:sz="0" w:space="0" w:color="auto"/>
          </w:tblBorders>
        </w:tblPrEx>
        <w:tc>
          <w:tcPr>
            <w:tcW w:w="4540" w:type="dxa"/>
            <w:tcMar>
              <w:top w:w="100" w:type="nil"/>
              <w:left w:w="100" w:type="nil"/>
              <w:bottom w:w="100" w:type="nil"/>
              <w:right w:w="100" w:type="nil"/>
            </w:tcMar>
          </w:tcPr>
          <w:p w14:paraId="2A8A76CA" w14:textId="77777777" w:rsidR="00F30F1F" w:rsidRPr="00F30F1F" w:rsidRDefault="00F30F1F" w:rsidP="00F30F1F">
            <w:pPr>
              <w:widowControl w:val="0"/>
              <w:autoSpaceDE w:val="0"/>
              <w:autoSpaceDN w:val="0"/>
              <w:adjustRightInd w:val="0"/>
              <w:rPr>
                <w:rFonts w:ascii="Times" w:hAnsi="Times" w:cs="Helvetica"/>
                <w:b/>
                <w:bCs/>
              </w:rPr>
            </w:pPr>
            <w:r w:rsidRPr="00F30F1F">
              <w:rPr>
                <w:rFonts w:ascii="Times" w:hAnsi="Times" w:cs="Helvetica"/>
                <w:b/>
                <w:bCs/>
              </w:rPr>
              <w:lastRenderedPageBreak/>
              <w:t>Funding Opportunity Title:</w:t>
            </w:r>
          </w:p>
        </w:tc>
        <w:tc>
          <w:tcPr>
            <w:tcW w:w="5800" w:type="dxa"/>
            <w:tcMar>
              <w:top w:w="100" w:type="nil"/>
              <w:left w:w="100" w:type="nil"/>
              <w:bottom w:w="100" w:type="nil"/>
              <w:right w:w="100" w:type="nil"/>
            </w:tcMar>
            <w:vAlign w:val="center"/>
          </w:tcPr>
          <w:p w14:paraId="1CFBEBD7" w14:textId="77777777" w:rsidR="00F30F1F" w:rsidRPr="00F30F1F" w:rsidRDefault="00F30F1F" w:rsidP="00F30F1F">
            <w:pPr>
              <w:widowControl w:val="0"/>
              <w:autoSpaceDE w:val="0"/>
              <w:autoSpaceDN w:val="0"/>
              <w:adjustRightInd w:val="0"/>
              <w:rPr>
                <w:rFonts w:ascii="Times" w:hAnsi="Times" w:cs="Helvetica"/>
              </w:rPr>
            </w:pPr>
            <w:r w:rsidRPr="00F30F1F">
              <w:rPr>
                <w:rFonts w:ascii="Times" w:hAnsi="Times" w:cs="Helvetica"/>
              </w:rPr>
              <w:t>2015 September 11th National Day of Service and Remembrance Grants</w:t>
            </w:r>
          </w:p>
        </w:tc>
      </w:tr>
      <w:tr w:rsidR="00F30F1F" w:rsidRPr="00F30F1F" w14:paraId="46CCCBA0" w14:textId="77777777">
        <w:tblPrEx>
          <w:tblBorders>
            <w:top w:val="none" w:sz="0" w:space="0" w:color="auto"/>
          </w:tblBorders>
        </w:tblPrEx>
        <w:tc>
          <w:tcPr>
            <w:tcW w:w="4540" w:type="dxa"/>
            <w:tcMar>
              <w:top w:w="100" w:type="nil"/>
              <w:left w:w="100" w:type="nil"/>
              <w:bottom w:w="100" w:type="nil"/>
              <w:right w:w="100" w:type="nil"/>
            </w:tcMar>
          </w:tcPr>
          <w:p w14:paraId="3C587CFF" w14:textId="77777777" w:rsidR="00F30F1F" w:rsidRPr="00F30F1F" w:rsidRDefault="00F30F1F" w:rsidP="00F30F1F">
            <w:pPr>
              <w:widowControl w:val="0"/>
              <w:autoSpaceDE w:val="0"/>
              <w:autoSpaceDN w:val="0"/>
              <w:adjustRightInd w:val="0"/>
              <w:rPr>
                <w:rFonts w:ascii="Times" w:hAnsi="Times" w:cs="Helvetica"/>
                <w:b/>
                <w:bCs/>
              </w:rPr>
            </w:pPr>
            <w:r w:rsidRPr="00F30F1F">
              <w:rPr>
                <w:rFonts w:ascii="Times" w:hAnsi="Times" w:cs="Helvetica"/>
                <w:b/>
                <w:bCs/>
              </w:rPr>
              <w:t>Opportunity Category:</w:t>
            </w:r>
          </w:p>
        </w:tc>
        <w:tc>
          <w:tcPr>
            <w:tcW w:w="5800" w:type="dxa"/>
            <w:tcMar>
              <w:top w:w="100" w:type="nil"/>
              <w:left w:w="100" w:type="nil"/>
              <w:bottom w:w="100" w:type="nil"/>
              <w:right w:w="100" w:type="nil"/>
            </w:tcMar>
            <w:vAlign w:val="center"/>
          </w:tcPr>
          <w:p w14:paraId="29C006AC" w14:textId="77777777" w:rsidR="00F30F1F" w:rsidRPr="00F30F1F" w:rsidRDefault="00F30F1F" w:rsidP="00F30F1F">
            <w:pPr>
              <w:widowControl w:val="0"/>
              <w:autoSpaceDE w:val="0"/>
              <w:autoSpaceDN w:val="0"/>
              <w:adjustRightInd w:val="0"/>
              <w:rPr>
                <w:rFonts w:ascii="Times" w:hAnsi="Times" w:cs="Helvetica"/>
              </w:rPr>
            </w:pPr>
            <w:r w:rsidRPr="00F30F1F">
              <w:rPr>
                <w:rFonts w:ascii="Times" w:hAnsi="Times" w:cs="Helvetica"/>
              </w:rPr>
              <w:t>Discretionary</w:t>
            </w:r>
          </w:p>
        </w:tc>
      </w:tr>
      <w:tr w:rsidR="00F30F1F" w:rsidRPr="00F30F1F" w14:paraId="350BD3EC" w14:textId="77777777">
        <w:tblPrEx>
          <w:tblBorders>
            <w:top w:val="none" w:sz="0" w:space="0" w:color="auto"/>
          </w:tblBorders>
        </w:tblPrEx>
        <w:tc>
          <w:tcPr>
            <w:tcW w:w="4540" w:type="dxa"/>
            <w:tcMar>
              <w:top w:w="100" w:type="nil"/>
              <w:left w:w="100" w:type="nil"/>
              <w:bottom w:w="100" w:type="nil"/>
              <w:right w:w="100" w:type="nil"/>
            </w:tcMar>
          </w:tcPr>
          <w:p w14:paraId="39AC9C7B" w14:textId="77777777" w:rsidR="00F30F1F" w:rsidRPr="00F30F1F" w:rsidRDefault="00F30F1F" w:rsidP="00F30F1F">
            <w:pPr>
              <w:widowControl w:val="0"/>
              <w:autoSpaceDE w:val="0"/>
              <w:autoSpaceDN w:val="0"/>
              <w:adjustRightInd w:val="0"/>
              <w:rPr>
                <w:rFonts w:ascii="Times" w:hAnsi="Times" w:cs="Helvetica"/>
                <w:b/>
                <w:bCs/>
              </w:rPr>
            </w:pPr>
            <w:r w:rsidRPr="00F30F1F">
              <w:rPr>
                <w:rFonts w:ascii="Times" w:hAnsi="Times" w:cs="Helvetica"/>
                <w:b/>
                <w:bCs/>
              </w:rPr>
              <w:t>Funding Instrument Type:</w:t>
            </w:r>
          </w:p>
        </w:tc>
        <w:tc>
          <w:tcPr>
            <w:tcW w:w="5800" w:type="dxa"/>
            <w:tcMar>
              <w:top w:w="100" w:type="nil"/>
              <w:left w:w="100" w:type="nil"/>
              <w:bottom w:w="100" w:type="nil"/>
              <w:right w:w="100" w:type="nil"/>
            </w:tcMar>
            <w:vAlign w:val="center"/>
          </w:tcPr>
          <w:p w14:paraId="2DFBEEFB" w14:textId="77777777" w:rsidR="00F30F1F" w:rsidRPr="00F30F1F" w:rsidRDefault="00F30F1F" w:rsidP="00F30F1F">
            <w:pPr>
              <w:widowControl w:val="0"/>
              <w:autoSpaceDE w:val="0"/>
              <w:autoSpaceDN w:val="0"/>
              <w:adjustRightInd w:val="0"/>
              <w:rPr>
                <w:rFonts w:ascii="Times" w:hAnsi="Times" w:cs="Helvetica"/>
              </w:rPr>
            </w:pPr>
            <w:r w:rsidRPr="00F30F1F">
              <w:rPr>
                <w:rFonts w:ascii="Times" w:hAnsi="Times" w:cs="Helvetica"/>
              </w:rPr>
              <w:t>Grant</w:t>
            </w:r>
          </w:p>
        </w:tc>
      </w:tr>
      <w:tr w:rsidR="00F30F1F" w:rsidRPr="00F30F1F" w14:paraId="1DBC1DC6" w14:textId="77777777">
        <w:tblPrEx>
          <w:tblBorders>
            <w:top w:val="none" w:sz="0" w:space="0" w:color="auto"/>
          </w:tblBorders>
        </w:tblPrEx>
        <w:tc>
          <w:tcPr>
            <w:tcW w:w="4540" w:type="dxa"/>
            <w:tcMar>
              <w:top w:w="100" w:type="nil"/>
              <w:left w:w="100" w:type="nil"/>
              <w:bottom w:w="100" w:type="nil"/>
              <w:right w:w="100" w:type="nil"/>
            </w:tcMar>
          </w:tcPr>
          <w:p w14:paraId="21CDDC2E" w14:textId="77777777" w:rsidR="00F30F1F" w:rsidRPr="00F30F1F" w:rsidRDefault="00F30F1F" w:rsidP="00F30F1F">
            <w:pPr>
              <w:widowControl w:val="0"/>
              <w:autoSpaceDE w:val="0"/>
              <w:autoSpaceDN w:val="0"/>
              <w:adjustRightInd w:val="0"/>
              <w:rPr>
                <w:rFonts w:ascii="Times" w:hAnsi="Times" w:cs="Helvetica"/>
                <w:b/>
                <w:bCs/>
              </w:rPr>
            </w:pPr>
            <w:r w:rsidRPr="00F30F1F">
              <w:rPr>
                <w:rFonts w:ascii="Times" w:hAnsi="Times" w:cs="Helvetica"/>
                <w:b/>
                <w:bCs/>
              </w:rPr>
              <w:t>Category of Funding Activity:</w:t>
            </w:r>
          </w:p>
        </w:tc>
        <w:tc>
          <w:tcPr>
            <w:tcW w:w="5800" w:type="dxa"/>
            <w:tcMar>
              <w:top w:w="100" w:type="nil"/>
              <w:left w:w="100" w:type="nil"/>
              <w:bottom w:w="100" w:type="nil"/>
              <w:right w:w="100" w:type="nil"/>
            </w:tcMar>
            <w:vAlign w:val="center"/>
          </w:tcPr>
          <w:p w14:paraId="71848336" w14:textId="77777777" w:rsidR="00F30F1F" w:rsidRPr="00F30F1F" w:rsidRDefault="00F30F1F" w:rsidP="00F30F1F">
            <w:pPr>
              <w:widowControl w:val="0"/>
              <w:autoSpaceDE w:val="0"/>
              <w:autoSpaceDN w:val="0"/>
              <w:adjustRightInd w:val="0"/>
              <w:rPr>
                <w:rFonts w:ascii="Times" w:hAnsi="Times" w:cs="Helvetica"/>
              </w:rPr>
            </w:pPr>
            <w:r w:rsidRPr="00F30F1F">
              <w:rPr>
                <w:rFonts w:ascii="Times" w:hAnsi="Times" w:cs="Helvetica"/>
              </w:rPr>
              <w:t>Disaster Prevention and Relief</w:t>
            </w:r>
          </w:p>
          <w:p w14:paraId="03AA98CB" w14:textId="77777777" w:rsidR="00F30F1F" w:rsidRPr="00F30F1F" w:rsidRDefault="00F30F1F" w:rsidP="00F30F1F">
            <w:pPr>
              <w:widowControl w:val="0"/>
              <w:autoSpaceDE w:val="0"/>
              <w:autoSpaceDN w:val="0"/>
              <w:adjustRightInd w:val="0"/>
              <w:rPr>
                <w:rFonts w:ascii="Times" w:hAnsi="Times" w:cs="Helvetica"/>
              </w:rPr>
            </w:pPr>
            <w:r w:rsidRPr="00F30F1F">
              <w:rPr>
                <w:rFonts w:ascii="Times" w:hAnsi="Times" w:cs="Helvetica"/>
              </w:rPr>
              <w:t>Education</w:t>
            </w:r>
          </w:p>
          <w:p w14:paraId="42B4660F" w14:textId="77777777" w:rsidR="00F30F1F" w:rsidRPr="00F30F1F" w:rsidRDefault="00F30F1F" w:rsidP="00F30F1F">
            <w:pPr>
              <w:widowControl w:val="0"/>
              <w:autoSpaceDE w:val="0"/>
              <w:autoSpaceDN w:val="0"/>
              <w:adjustRightInd w:val="0"/>
              <w:rPr>
                <w:rFonts w:ascii="Times" w:hAnsi="Times" w:cs="Helvetica"/>
              </w:rPr>
            </w:pPr>
            <w:r w:rsidRPr="00F30F1F">
              <w:rPr>
                <w:rFonts w:ascii="Times" w:hAnsi="Times" w:cs="Helvetica"/>
              </w:rPr>
              <w:t>Other (see text field entitled "Explanation of Other Category of Funding Activity" for clarification)</w:t>
            </w:r>
          </w:p>
        </w:tc>
      </w:tr>
      <w:tr w:rsidR="00F30F1F" w:rsidRPr="00F30F1F" w14:paraId="20AE064C" w14:textId="77777777">
        <w:tblPrEx>
          <w:tblBorders>
            <w:top w:val="none" w:sz="0" w:space="0" w:color="auto"/>
          </w:tblBorders>
        </w:tblPrEx>
        <w:tc>
          <w:tcPr>
            <w:tcW w:w="4540" w:type="dxa"/>
            <w:tcMar>
              <w:top w:w="100" w:type="nil"/>
              <w:left w:w="100" w:type="nil"/>
              <w:bottom w:w="100" w:type="nil"/>
              <w:right w:w="100" w:type="nil"/>
            </w:tcMar>
          </w:tcPr>
          <w:p w14:paraId="54CF03FA" w14:textId="77777777" w:rsidR="00F30F1F" w:rsidRPr="00F30F1F" w:rsidRDefault="00F30F1F" w:rsidP="00F30F1F">
            <w:pPr>
              <w:widowControl w:val="0"/>
              <w:autoSpaceDE w:val="0"/>
              <w:autoSpaceDN w:val="0"/>
              <w:adjustRightInd w:val="0"/>
              <w:rPr>
                <w:rFonts w:ascii="Times" w:hAnsi="Times" w:cs="Helvetica"/>
                <w:b/>
                <w:bCs/>
              </w:rPr>
            </w:pPr>
            <w:r w:rsidRPr="00F30F1F">
              <w:rPr>
                <w:rFonts w:ascii="Times" w:hAnsi="Times" w:cs="Helvetica"/>
                <w:b/>
                <w:bCs/>
              </w:rPr>
              <w:t>Category Explanation:</w:t>
            </w:r>
          </w:p>
        </w:tc>
        <w:tc>
          <w:tcPr>
            <w:tcW w:w="5800" w:type="dxa"/>
            <w:tcMar>
              <w:top w:w="100" w:type="nil"/>
              <w:left w:w="100" w:type="nil"/>
              <w:bottom w:w="100" w:type="nil"/>
              <w:right w:w="100" w:type="nil"/>
            </w:tcMar>
            <w:vAlign w:val="center"/>
          </w:tcPr>
          <w:p w14:paraId="24D87FDD" w14:textId="77777777" w:rsidR="00F30F1F" w:rsidRPr="00F30F1F" w:rsidRDefault="00F30F1F" w:rsidP="00F30F1F">
            <w:pPr>
              <w:widowControl w:val="0"/>
              <w:autoSpaceDE w:val="0"/>
              <w:autoSpaceDN w:val="0"/>
              <w:adjustRightInd w:val="0"/>
              <w:rPr>
                <w:rFonts w:ascii="Times" w:hAnsi="Times" w:cs="Helvetica"/>
              </w:rPr>
            </w:pPr>
            <w:r w:rsidRPr="00F30F1F">
              <w:rPr>
                <w:rFonts w:ascii="Times" w:hAnsi="Times" w:cs="Helvetica"/>
              </w:rPr>
              <w:t>Veterans and Military Families</w:t>
            </w:r>
          </w:p>
        </w:tc>
      </w:tr>
      <w:tr w:rsidR="00F30F1F" w:rsidRPr="00F30F1F" w14:paraId="4545AADB" w14:textId="77777777">
        <w:tblPrEx>
          <w:tblBorders>
            <w:top w:val="none" w:sz="0" w:space="0" w:color="auto"/>
          </w:tblBorders>
        </w:tblPrEx>
        <w:tc>
          <w:tcPr>
            <w:tcW w:w="4540" w:type="dxa"/>
            <w:tcMar>
              <w:top w:w="100" w:type="nil"/>
              <w:left w:w="100" w:type="nil"/>
              <w:bottom w:w="100" w:type="nil"/>
              <w:right w:w="100" w:type="nil"/>
            </w:tcMar>
            <w:vAlign w:val="center"/>
          </w:tcPr>
          <w:p w14:paraId="4F345040" w14:textId="77777777" w:rsidR="00F30F1F" w:rsidRPr="00F30F1F" w:rsidRDefault="00F30F1F" w:rsidP="00F30F1F">
            <w:pPr>
              <w:widowControl w:val="0"/>
              <w:autoSpaceDE w:val="0"/>
              <w:autoSpaceDN w:val="0"/>
              <w:adjustRightInd w:val="0"/>
              <w:rPr>
                <w:rFonts w:ascii="Times" w:hAnsi="Times" w:cs="Helvetica"/>
                <w:b/>
                <w:bCs/>
              </w:rPr>
            </w:pPr>
            <w:r w:rsidRPr="00F30F1F">
              <w:rPr>
                <w:rFonts w:ascii="Times" w:hAnsi="Times" w:cs="Helvetica"/>
                <w:b/>
                <w:bCs/>
              </w:rPr>
              <w:t>Expected Number of Awards:</w:t>
            </w:r>
          </w:p>
        </w:tc>
        <w:tc>
          <w:tcPr>
            <w:tcW w:w="5800" w:type="dxa"/>
            <w:tcMar>
              <w:top w:w="100" w:type="nil"/>
              <w:left w:w="100" w:type="nil"/>
              <w:bottom w:w="100" w:type="nil"/>
              <w:right w:w="100" w:type="nil"/>
            </w:tcMar>
            <w:vAlign w:val="center"/>
          </w:tcPr>
          <w:p w14:paraId="24F77B65" w14:textId="77777777" w:rsidR="00F30F1F" w:rsidRPr="00F30F1F" w:rsidRDefault="00F30F1F" w:rsidP="00F30F1F">
            <w:pPr>
              <w:widowControl w:val="0"/>
              <w:autoSpaceDE w:val="0"/>
              <w:autoSpaceDN w:val="0"/>
              <w:adjustRightInd w:val="0"/>
              <w:rPr>
                <w:rFonts w:ascii="Times" w:hAnsi="Times" w:cs="Helvetica"/>
              </w:rPr>
            </w:pPr>
            <w:r w:rsidRPr="00F30F1F">
              <w:rPr>
                <w:rFonts w:ascii="Times" w:hAnsi="Times" w:cs="Helvetica"/>
              </w:rPr>
              <w:t>12</w:t>
            </w:r>
          </w:p>
        </w:tc>
      </w:tr>
      <w:tr w:rsidR="00F30F1F" w:rsidRPr="00F30F1F" w14:paraId="41F5036F" w14:textId="77777777">
        <w:tblPrEx>
          <w:tblBorders>
            <w:top w:val="none" w:sz="0" w:space="0" w:color="auto"/>
          </w:tblBorders>
        </w:tblPrEx>
        <w:tc>
          <w:tcPr>
            <w:tcW w:w="4540" w:type="dxa"/>
            <w:tcMar>
              <w:top w:w="100" w:type="nil"/>
              <w:left w:w="100" w:type="nil"/>
              <w:bottom w:w="100" w:type="nil"/>
              <w:right w:w="100" w:type="nil"/>
            </w:tcMar>
          </w:tcPr>
          <w:p w14:paraId="1CB8733F" w14:textId="77777777" w:rsidR="00F30F1F" w:rsidRPr="00F30F1F" w:rsidRDefault="00F30F1F" w:rsidP="00F30F1F">
            <w:pPr>
              <w:widowControl w:val="0"/>
              <w:autoSpaceDE w:val="0"/>
              <w:autoSpaceDN w:val="0"/>
              <w:adjustRightInd w:val="0"/>
              <w:rPr>
                <w:rFonts w:ascii="Times" w:hAnsi="Times" w:cs="Helvetica"/>
                <w:b/>
                <w:bCs/>
              </w:rPr>
            </w:pPr>
            <w:r w:rsidRPr="00F30F1F">
              <w:rPr>
                <w:rFonts w:ascii="Times" w:hAnsi="Times" w:cs="Helvetica"/>
                <w:b/>
                <w:bCs/>
              </w:rPr>
              <w:t>CFDA Number(s):</w:t>
            </w:r>
          </w:p>
        </w:tc>
        <w:tc>
          <w:tcPr>
            <w:tcW w:w="5800" w:type="dxa"/>
            <w:tcMar>
              <w:top w:w="100" w:type="nil"/>
              <w:left w:w="100" w:type="nil"/>
              <w:bottom w:w="100" w:type="nil"/>
              <w:right w:w="100" w:type="nil"/>
            </w:tcMar>
            <w:vAlign w:val="center"/>
          </w:tcPr>
          <w:p w14:paraId="6B29E9A3" w14:textId="77777777" w:rsidR="00F30F1F" w:rsidRPr="00F30F1F" w:rsidRDefault="00F30F1F" w:rsidP="00F30F1F">
            <w:pPr>
              <w:widowControl w:val="0"/>
              <w:autoSpaceDE w:val="0"/>
              <w:autoSpaceDN w:val="0"/>
              <w:adjustRightInd w:val="0"/>
              <w:rPr>
                <w:rFonts w:ascii="Times" w:hAnsi="Times" w:cs="Helvetica"/>
              </w:rPr>
            </w:pPr>
            <w:r w:rsidRPr="00F30F1F">
              <w:rPr>
                <w:rFonts w:ascii="Times" w:hAnsi="Times" w:cs="Helvetica"/>
              </w:rPr>
              <w:t>94.007 -- Program Development and Innovation Grants</w:t>
            </w:r>
          </w:p>
        </w:tc>
      </w:tr>
      <w:tr w:rsidR="00F30F1F" w:rsidRPr="00F30F1F" w14:paraId="2332F12E" w14:textId="77777777">
        <w:tc>
          <w:tcPr>
            <w:tcW w:w="4540" w:type="dxa"/>
            <w:tcMar>
              <w:top w:w="100" w:type="nil"/>
              <w:left w:w="100" w:type="nil"/>
              <w:bottom w:w="100" w:type="nil"/>
              <w:right w:w="100" w:type="nil"/>
            </w:tcMar>
          </w:tcPr>
          <w:p w14:paraId="6F917E7B" w14:textId="77777777" w:rsidR="00F30F1F" w:rsidRPr="00F30F1F" w:rsidRDefault="00F30F1F" w:rsidP="00F30F1F">
            <w:pPr>
              <w:widowControl w:val="0"/>
              <w:autoSpaceDE w:val="0"/>
              <w:autoSpaceDN w:val="0"/>
              <w:adjustRightInd w:val="0"/>
              <w:rPr>
                <w:rFonts w:ascii="Times" w:hAnsi="Times" w:cs="Helvetica"/>
                <w:b/>
                <w:bCs/>
              </w:rPr>
            </w:pPr>
            <w:r w:rsidRPr="00F30F1F">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BAE27A0" w14:textId="77777777" w:rsidR="00F30F1F" w:rsidRPr="00F30F1F" w:rsidRDefault="00F30F1F" w:rsidP="00F30F1F">
            <w:pPr>
              <w:widowControl w:val="0"/>
              <w:autoSpaceDE w:val="0"/>
              <w:autoSpaceDN w:val="0"/>
              <w:adjustRightInd w:val="0"/>
              <w:rPr>
                <w:rFonts w:ascii="Times" w:hAnsi="Times" w:cs="Helvetica"/>
              </w:rPr>
            </w:pPr>
            <w:r w:rsidRPr="00F30F1F">
              <w:rPr>
                <w:rFonts w:ascii="Times" w:hAnsi="Times" w:cs="Helvetica"/>
              </w:rPr>
              <w:t>Yes</w:t>
            </w:r>
          </w:p>
        </w:tc>
      </w:tr>
      <w:tr w:rsidR="00F30F1F" w14:paraId="41F268A3" w14:textId="77777777" w:rsidTr="00F30F1F">
        <w:tc>
          <w:tcPr>
            <w:tcW w:w="4540" w:type="dxa"/>
            <w:tcBorders>
              <w:left w:val="nil"/>
            </w:tcBorders>
            <w:tcMar>
              <w:top w:w="100" w:type="nil"/>
              <w:left w:w="100" w:type="nil"/>
              <w:bottom w:w="100" w:type="nil"/>
              <w:right w:w="100" w:type="nil"/>
            </w:tcMar>
          </w:tcPr>
          <w:p w14:paraId="5301C157"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562FF8D"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Mar 24, 2015</w:t>
            </w:r>
          </w:p>
        </w:tc>
      </w:tr>
      <w:tr w:rsidR="00F30F1F" w14:paraId="030B7158" w14:textId="77777777" w:rsidTr="00F30F1F">
        <w:tc>
          <w:tcPr>
            <w:tcW w:w="4540" w:type="dxa"/>
            <w:tcBorders>
              <w:left w:val="nil"/>
            </w:tcBorders>
            <w:tcMar>
              <w:top w:w="100" w:type="nil"/>
              <w:left w:w="100" w:type="nil"/>
              <w:bottom w:w="100" w:type="nil"/>
              <w:right w:w="100" w:type="nil"/>
            </w:tcMar>
          </w:tcPr>
          <w:p w14:paraId="0BA519B2"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7D78B64"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Mar 24, 2015</w:t>
            </w:r>
          </w:p>
        </w:tc>
      </w:tr>
      <w:tr w:rsidR="00F30F1F" w14:paraId="4E7660AF" w14:textId="77777777" w:rsidTr="00F30F1F">
        <w:tc>
          <w:tcPr>
            <w:tcW w:w="4540" w:type="dxa"/>
            <w:tcBorders>
              <w:left w:val="nil"/>
            </w:tcBorders>
            <w:tcMar>
              <w:top w:w="100" w:type="nil"/>
              <w:left w:w="100" w:type="nil"/>
              <w:bottom w:w="100" w:type="nil"/>
              <w:right w:w="100" w:type="nil"/>
            </w:tcMar>
          </w:tcPr>
          <w:p w14:paraId="6907F3AA"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11BB186" w14:textId="4CECCCB2" w:rsidR="00F30F1F" w:rsidRPr="00F30F1F" w:rsidRDefault="00F30F1F">
            <w:pPr>
              <w:widowControl w:val="0"/>
              <w:autoSpaceDE w:val="0"/>
              <w:autoSpaceDN w:val="0"/>
              <w:adjustRightInd w:val="0"/>
              <w:rPr>
                <w:rFonts w:ascii="Times" w:hAnsi="Times" w:cs="Helvetica"/>
              </w:rPr>
            </w:pPr>
            <w:r w:rsidRPr="00F30F1F">
              <w:rPr>
                <w:rFonts w:ascii="Times" w:hAnsi="Times" w:cs="Helvetica"/>
              </w:rPr>
              <w:t xml:space="preserve">Apr 29, </w:t>
            </w:r>
            <w:r w:rsidR="000A19D7" w:rsidRPr="00F30F1F">
              <w:rPr>
                <w:rFonts w:ascii="Times" w:hAnsi="Times" w:cs="Helvetica"/>
              </w:rPr>
              <w:t>2015 </w:t>
            </w:r>
          </w:p>
        </w:tc>
      </w:tr>
      <w:tr w:rsidR="00F30F1F" w14:paraId="59BD1BA9" w14:textId="77777777" w:rsidTr="00F30F1F">
        <w:tc>
          <w:tcPr>
            <w:tcW w:w="4540" w:type="dxa"/>
            <w:tcBorders>
              <w:left w:val="nil"/>
            </w:tcBorders>
            <w:tcMar>
              <w:top w:w="100" w:type="nil"/>
              <w:left w:w="100" w:type="nil"/>
              <w:bottom w:w="100" w:type="nil"/>
              <w:right w:w="100" w:type="nil"/>
            </w:tcMar>
          </w:tcPr>
          <w:p w14:paraId="2E67EEEB"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44582F0" w14:textId="461E1B8C" w:rsidR="00F30F1F" w:rsidRPr="00F30F1F" w:rsidRDefault="00F30F1F">
            <w:pPr>
              <w:widowControl w:val="0"/>
              <w:autoSpaceDE w:val="0"/>
              <w:autoSpaceDN w:val="0"/>
              <w:adjustRightInd w:val="0"/>
              <w:rPr>
                <w:rFonts w:ascii="Times" w:hAnsi="Times" w:cs="Helvetica"/>
              </w:rPr>
            </w:pPr>
            <w:r w:rsidRPr="00F30F1F">
              <w:rPr>
                <w:rFonts w:ascii="Times" w:hAnsi="Times" w:cs="Helvetica"/>
              </w:rPr>
              <w:t xml:space="preserve">Apr 29, </w:t>
            </w:r>
            <w:r w:rsidR="000A19D7" w:rsidRPr="00F30F1F">
              <w:rPr>
                <w:rFonts w:ascii="Times" w:hAnsi="Times" w:cs="Helvetica"/>
              </w:rPr>
              <w:t>2015 </w:t>
            </w:r>
          </w:p>
        </w:tc>
      </w:tr>
      <w:tr w:rsidR="00F30F1F" w14:paraId="0E6E77C1" w14:textId="77777777" w:rsidTr="00F30F1F">
        <w:tc>
          <w:tcPr>
            <w:tcW w:w="4540" w:type="dxa"/>
            <w:tcBorders>
              <w:left w:val="nil"/>
            </w:tcBorders>
            <w:tcMar>
              <w:top w:w="100" w:type="nil"/>
              <w:left w:w="100" w:type="nil"/>
              <w:bottom w:w="100" w:type="nil"/>
              <w:right w:w="100" w:type="nil"/>
            </w:tcMar>
          </w:tcPr>
          <w:p w14:paraId="46DB0081"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AAF3419"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May 29, 2015</w:t>
            </w:r>
          </w:p>
        </w:tc>
      </w:tr>
      <w:tr w:rsidR="00F30F1F" w14:paraId="12E06E39" w14:textId="77777777" w:rsidTr="00F30F1F">
        <w:tc>
          <w:tcPr>
            <w:tcW w:w="4540" w:type="dxa"/>
            <w:tcBorders>
              <w:left w:val="nil"/>
            </w:tcBorders>
            <w:tcMar>
              <w:top w:w="100" w:type="nil"/>
              <w:left w:w="100" w:type="nil"/>
              <w:bottom w:w="100" w:type="nil"/>
              <w:right w:w="100" w:type="nil"/>
            </w:tcMar>
          </w:tcPr>
          <w:p w14:paraId="3EF4E455"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3E853B7"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$600,000</w:t>
            </w:r>
          </w:p>
        </w:tc>
      </w:tr>
      <w:tr w:rsidR="00F30F1F" w14:paraId="242130A3" w14:textId="77777777" w:rsidTr="00F30F1F">
        <w:tc>
          <w:tcPr>
            <w:tcW w:w="4540" w:type="dxa"/>
            <w:tcBorders>
              <w:left w:val="nil"/>
            </w:tcBorders>
            <w:tcMar>
              <w:top w:w="100" w:type="nil"/>
              <w:left w:w="100" w:type="nil"/>
              <w:bottom w:w="100" w:type="nil"/>
              <w:right w:w="100" w:type="nil"/>
            </w:tcMar>
          </w:tcPr>
          <w:p w14:paraId="46F132E9"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2E3AE2F2"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$300,000</w:t>
            </w:r>
          </w:p>
        </w:tc>
      </w:tr>
      <w:tr w:rsidR="00F30F1F" w14:paraId="4523571B" w14:textId="77777777" w:rsidTr="00F30F1F">
        <w:tc>
          <w:tcPr>
            <w:tcW w:w="4540" w:type="dxa"/>
            <w:tcBorders>
              <w:left w:val="nil"/>
            </w:tcBorders>
            <w:tcMar>
              <w:top w:w="100" w:type="nil"/>
              <w:left w:w="100" w:type="nil"/>
              <w:bottom w:w="100" w:type="nil"/>
              <w:right w:w="100" w:type="nil"/>
            </w:tcMar>
          </w:tcPr>
          <w:p w14:paraId="2853A513"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BF084CC"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$50,000</w:t>
            </w:r>
          </w:p>
        </w:tc>
      </w:tr>
      <w:tr w:rsidR="00F30F1F" w14:paraId="5E6EBCDB" w14:textId="77777777" w:rsidTr="00F30F1F">
        <w:tc>
          <w:tcPr>
            <w:tcW w:w="4540" w:type="dxa"/>
            <w:tcBorders>
              <w:left w:val="nil"/>
            </w:tcBorders>
            <w:tcMar>
              <w:top w:w="100" w:type="nil"/>
              <w:left w:w="100" w:type="nil"/>
              <w:bottom w:w="100" w:type="nil"/>
              <w:right w:w="100" w:type="nil"/>
            </w:tcMar>
          </w:tcPr>
          <w:p w14:paraId="1A569E11"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7FABBD6"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Public and State controlled institutions of higher education</w:t>
            </w:r>
          </w:p>
          <w:p w14:paraId="3904A30F"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Private institutions of higher education</w:t>
            </w:r>
          </w:p>
          <w:p w14:paraId="01F057A3"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Independent school districts</w:t>
            </w:r>
          </w:p>
          <w:p w14:paraId="7C5EABE1"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Special district governments</w:t>
            </w:r>
          </w:p>
          <w:p w14:paraId="56F4C243"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County governments</w:t>
            </w:r>
          </w:p>
          <w:p w14:paraId="06CD67EC"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Public housing authorities/Indian housing authorities</w:t>
            </w:r>
          </w:p>
          <w:p w14:paraId="11188B93"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Native American tribal governments (Federally recognized)</w:t>
            </w:r>
          </w:p>
          <w:p w14:paraId="75AF3AC6"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City or township governments</w:t>
            </w:r>
          </w:p>
        </w:tc>
      </w:tr>
      <w:tr w:rsidR="00F30F1F" w14:paraId="2563029A" w14:textId="77777777" w:rsidTr="00F30F1F">
        <w:tc>
          <w:tcPr>
            <w:tcW w:w="4540" w:type="dxa"/>
            <w:tcBorders>
              <w:left w:val="nil"/>
            </w:tcBorders>
            <w:tcMar>
              <w:top w:w="100" w:type="nil"/>
              <w:left w:w="100" w:type="nil"/>
              <w:bottom w:w="100" w:type="nil"/>
              <w:right w:w="100" w:type="nil"/>
            </w:tcMar>
          </w:tcPr>
          <w:p w14:paraId="5950125F"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6FDDA72B"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Eligible applicants are capable of carrying out multi-state, nationally focused (10 or more states), or comprehensive regional initiatives. Regional initiatives are multiple cities in a region or are state-wide. If necessary, applicants may engage with other partners to accomplish these geographic initiatives. If engaging with other partners, applicant organizations must have the capability to manage and provide partner oversight, report on project accomplishments and performance measures, and remain accountable to CNCS for the achievement of the intended results set forth in their proposals.</w:t>
            </w:r>
          </w:p>
        </w:tc>
      </w:tr>
      <w:tr w:rsidR="00F30F1F" w14:paraId="5A116691" w14:textId="77777777" w:rsidTr="00F30F1F">
        <w:tc>
          <w:tcPr>
            <w:tcW w:w="4540" w:type="dxa"/>
            <w:tcBorders>
              <w:left w:val="nil"/>
            </w:tcBorders>
            <w:tcMar>
              <w:top w:w="100" w:type="nil"/>
              <w:left w:w="100" w:type="nil"/>
              <w:bottom w:w="100" w:type="nil"/>
              <w:right w:w="100" w:type="nil"/>
            </w:tcMar>
          </w:tcPr>
          <w:p w14:paraId="5F2EB37A"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DA83BF8"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Corporation for National and Community Service</w:t>
            </w:r>
          </w:p>
        </w:tc>
      </w:tr>
      <w:tr w:rsidR="00F30F1F" w14:paraId="091C80D1" w14:textId="77777777" w:rsidTr="00F30F1F">
        <w:tc>
          <w:tcPr>
            <w:tcW w:w="4540" w:type="dxa"/>
            <w:tcBorders>
              <w:left w:val="nil"/>
            </w:tcBorders>
            <w:tcMar>
              <w:top w:w="100" w:type="nil"/>
              <w:left w:w="100" w:type="nil"/>
              <w:bottom w:w="100" w:type="nil"/>
              <w:right w:w="100" w:type="nil"/>
            </w:tcMar>
          </w:tcPr>
          <w:p w14:paraId="6898C1D5"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750FD91"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 xml:space="preserve">• The purpose of the September 11th National Day of Service and Remembrance grant funding is to mobilize more Americans to engage in service and remembrance activities that meet vital community needs and honor the sacrifice of those who lost their lives on September 11, 2001, or who rose in service as a result of that tragedy. • </w:t>
            </w:r>
            <w:r w:rsidRPr="00F30F1F">
              <w:rPr>
                <w:rFonts w:ascii="Times" w:hAnsi="Times" w:cs="Helvetica"/>
              </w:rPr>
              <w:lastRenderedPageBreak/>
              <w:t>CNCS will give priority consideration to organizations with applications that feature one or more of the following elements: o a focus on engaging and supporting Veterans and Military Families in September 11th National Day of Service and Remembrance activities o a proposal to develop educational materials or curriculum for youth, including a plan for curriculum distribution and educating youth about service to honor September 11th National Day of Service and Remembrance o expertise in representing families of victims of the September 11th terrorist attacks and other affected constituencies • All grants awarded will support activities that: o are directly connected to the September 11th National Day of Service and Remembrance, and occur on or near that day, as well as reflect the tone and tenor of a national day of reflection and remembrance; o focus on honoring those who lost their lives on September 11, 2001 and those who rose in service as a result of that tragedy; o demonstrate opportunities to engage new and diverse groups in service; o leverage public-private partnerships; o meet an identified community need; o ensure that grant-supported activities focus on September 11th National Day of Service and Remembrance and provide opportunities to connect to service beyond the holiday; o provide opportunities to connect to ongoing opportunities to serve; and/or emphasize community connections to Veteran Service Organizations and Military Service Organizations where they exist.</w:t>
            </w:r>
          </w:p>
        </w:tc>
      </w:tr>
      <w:tr w:rsidR="00F30F1F" w14:paraId="7AB49819" w14:textId="77777777" w:rsidTr="00F30F1F">
        <w:tc>
          <w:tcPr>
            <w:tcW w:w="4540" w:type="dxa"/>
            <w:tcBorders>
              <w:left w:val="nil"/>
            </w:tcBorders>
            <w:tcMar>
              <w:top w:w="100" w:type="nil"/>
              <w:left w:w="100" w:type="nil"/>
              <w:bottom w:w="100" w:type="nil"/>
              <w:right w:w="100" w:type="nil"/>
            </w:tcMar>
          </w:tcPr>
          <w:p w14:paraId="25867CF0"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3373C0B4" w14:textId="77777777" w:rsidR="00F30F1F" w:rsidRPr="00F30F1F" w:rsidRDefault="004618FC">
            <w:pPr>
              <w:widowControl w:val="0"/>
              <w:autoSpaceDE w:val="0"/>
              <w:autoSpaceDN w:val="0"/>
              <w:adjustRightInd w:val="0"/>
              <w:rPr>
                <w:rFonts w:ascii="Times" w:hAnsi="Times" w:cs="Helvetica"/>
              </w:rPr>
            </w:pPr>
            <w:hyperlink r:id="rId156" w:history="1">
              <w:r w:rsidR="00F30F1F" w:rsidRPr="00F30F1F">
                <w:rPr>
                  <w:rStyle w:val="Hyperlink"/>
                  <w:rFonts w:ascii="Times" w:hAnsi="Times" w:cs="Helvetica"/>
                </w:rPr>
                <w:t>Link to announcement</w:t>
              </w:r>
            </w:hyperlink>
          </w:p>
        </w:tc>
      </w:tr>
      <w:tr w:rsidR="00F30F1F" w14:paraId="1934B483" w14:textId="77777777" w:rsidTr="00F30F1F">
        <w:tc>
          <w:tcPr>
            <w:tcW w:w="4540" w:type="dxa"/>
            <w:tcBorders>
              <w:left w:val="nil"/>
            </w:tcBorders>
            <w:tcMar>
              <w:top w:w="100" w:type="nil"/>
              <w:left w:w="100" w:type="nil"/>
              <w:bottom w:w="100" w:type="nil"/>
              <w:right w:w="100" w:type="nil"/>
            </w:tcMar>
          </w:tcPr>
          <w:p w14:paraId="7D3BE7B2"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E34982A"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If you have difficulty accessing the full announcement electronically, please contact:</w:t>
            </w:r>
          </w:p>
          <w:p w14:paraId="42BE70E1" w14:textId="77777777" w:rsidR="00F30F1F" w:rsidRPr="00F30F1F" w:rsidRDefault="00F30F1F">
            <w:pPr>
              <w:widowControl w:val="0"/>
              <w:autoSpaceDE w:val="0"/>
              <w:autoSpaceDN w:val="0"/>
              <w:adjustRightInd w:val="0"/>
              <w:rPr>
                <w:rFonts w:ascii="Times" w:hAnsi="Times" w:cs="Helvetica"/>
              </w:rPr>
            </w:pPr>
          </w:p>
          <w:p w14:paraId="1EFD37B0"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 xml:space="preserve">Patti Stengel Senior Program Officer </w:t>
            </w:r>
          </w:p>
          <w:p w14:paraId="734E2D81" w14:textId="77777777" w:rsidR="00F30F1F" w:rsidRPr="00F30F1F" w:rsidRDefault="004618FC">
            <w:pPr>
              <w:widowControl w:val="0"/>
              <w:autoSpaceDE w:val="0"/>
              <w:autoSpaceDN w:val="0"/>
              <w:adjustRightInd w:val="0"/>
              <w:rPr>
                <w:rFonts w:ascii="Times" w:hAnsi="Times" w:cs="Helvetica"/>
              </w:rPr>
            </w:pPr>
            <w:hyperlink r:id="rId157" w:history="1">
              <w:r w:rsidR="00F30F1F" w:rsidRPr="00F30F1F">
                <w:rPr>
                  <w:rStyle w:val="Hyperlink"/>
                  <w:rFonts w:ascii="Times" w:hAnsi="Times" w:cs="Helvetica"/>
                </w:rPr>
                <w:t>competition mailbox</w:t>
              </w:r>
            </w:hyperlink>
          </w:p>
        </w:tc>
      </w:tr>
    </w:tbl>
    <w:p w14:paraId="00AA55C4" w14:textId="77777777" w:rsidR="00F30F1F" w:rsidRPr="00FF5D83" w:rsidRDefault="00F30F1F" w:rsidP="004B6128">
      <w:pPr>
        <w:widowControl w:val="0"/>
        <w:autoSpaceDE w:val="0"/>
        <w:autoSpaceDN w:val="0"/>
        <w:adjustRightInd w:val="0"/>
        <w:rPr>
          <w:rFonts w:ascii="Times" w:hAnsi="Times" w:cs="Helvetica"/>
        </w:rPr>
      </w:pPr>
    </w:p>
    <w:p w14:paraId="19B0C6D2" w14:textId="70F1A095" w:rsidR="004B6128" w:rsidRDefault="004618FC" w:rsidP="00917BBA">
      <w:pPr>
        <w:widowControl w:val="0"/>
        <w:autoSpaceDE w:val="0"/>
        <w:autoSpaceDN w:val="0"/>
        <w:adjustRightInd w:val="0"/>
        <w:rPr>
          <w:rFonts w:cs="Helvetica"/>
        </w:rPr>
      </w:pPr>
      <w:hyperlink r:id="rId158" w:history="1">
        <w:r w:rsidR="00F30F1F" w:rsidRPr="00F30F1F">
          <w:rPr>
            <w:rStyle w:val="Hyperlink"/>
            <w:rFonts w:ascii="Times" w:hAnsi="Times" w:cs="Helvetica"/>
            <w:u w:color="386EFF"/>
          </w:rPr>
          <w:t>http://www.grants.gov/web/grants/view-opportunity.html?oppId=275367</w:t>
        </w:r>
      </w:hyperlink>
    </w:p>
    <w:p w14:paraId="3EA4DE50" w14:textId="4122A766" w:rsidR="000B190A" w:rsidRDefault="000B190A" w:rsidP="000E7FB3">
      <w:pPr>
        <w:widowControl w:val="0"/>
        <w:autoSpaceDE w:val="0"/>
        <w:autoSpaceDN w:val="0"/>
        <w:adjustRightInd w:val="0"/>
        <w:rPr>
          <w:rFonts w:ascii="Times" w:hAnsi="Times" w:cs="Helvetica"/>
        </w:rPr>
      </w:pPr>
      <w:bookmarkStart w:id="106" w:name="CNCSOperationAmericorp"/>
      <w:bookmarkStart w:id="107" w:name="CNCSReminder"/>
      <w:bookmarkStart w:id="108" w:name="CNCSSocialInnovation"/>
      <w:bookmarkEnd w:id="106"/>
      <w:bookmarkEnd w:id="107"/>
      <w:bookmarkEnd w:id="108"/>
      <w:r>
        <w:rPr>
          <w:rFonts w:ascii="Times" w:hAnsi="Times" w:cs="Helvetica"/>
        </w:rPr>
        <w:t>Reminder:</w:t>
      </w:r>
    </w:p>
    <w:p w14:paraId="29D9180B" w14:textId="77777777" w:rsidR="000B190A" w:rsidRDefault="000B190A" w:rsidP="000E7FB3">
      <w:pPr>
        <w:widowControl w:val="0"/>
        <w:autoSpaceDE w:val="0"/>
        <w:autoSpaceDN w:val="0"/>
        <w:adjustRightInd w:val="0"/>
        <w:rPr>
          <w:rFonts w:ascii="Times" w:hAnsi="Times" w:cs="Helvetica"/>
        </w:rPr>
      </w:pPr>
    </w:p>
    <w:p w14:paraId="60EC076F" w14:textId="77777777" w:rsidR="00B81744" w:rsidRDefault="00B81744" w:rsidP="00917BBA">
      <w:pPr>
        <w:widowControl w:val="0"/>
        <w:autoSpaceDE w:val="0"/>
        <w:autoSpaceDN w:val="0"/>
        <w:adjustRightInd w:val="0"/>
        <w:rPr>
          <w:rFonts w:cs="Helvetica"/>
        </w:rPr>
      </w:pPr>
      <w:bookmarkStart w:id="109" w:name="CNCSOperationAmeriCorps"/>
      <w:bookmarkStart w:id="110" w:name="CNCSRSVP"/>
      <w:bookmarkStart w:id="111" w:name="CNCSReminders"/>
      <w:bookmarkStart w:id="112" w:name="CNCSSocialInnov"/>
      <w:bookmarkStart w:id="113" w:name="CNCSSJustice"/>
      <w:bookmarkEnd w:id="109"/>
      <w:bookmarkEnd w:id="110"/>
      <w:bookmarkEnd w:id="111"/>
      <w:bookmarkEnd w:id="112"/>
      <w:bookmarkEnd w:id="113"/>
    </w:p>
    <w:p w14:paraId="26DEE1C9" w14:textId="77777777" w:rsidR="00FE3272" w:rsidRDefault="00FE3272" w:rsidP="006072CA">
      <w:pPr>
        <w:pBdr>
          <w:bottom w:val="double" w:sz="6" w:space="1" w:color="auto"/>
        </w:pBdr>
        <w:autoSpaceDE w:val="0"/>
        <w:autoSpaceDN w:val="0"/>
        <w:adjustRightInd w:val="0"/>
        <w:rPr>
          <w:b/>
          <w:szCs w:val="22"/>
        </w:rPr>
      </w:pPr>
    </w:p>
    <w:p w14:paraId="4F88B675" w14:textId="77777777" w:rsidR="00FE3272" w:rsidRDefault="00FE3272" w:rsidP="006072CA">
      <w:pPr>
        <w:pBdr>
          <w:bottom w:val="double" w:sz="6" w:space="1" w:color="auto"/>
        </w:pBdr>
        <w:autoSpaceDE w:val="0"/>
        <w:autoSpaceDN w:val="0"/>
        <w:adjustRightInd w:val="0"/>
        <w:rPr>
          <w:b/>
          <w:szCs w:val="22"/>
        </w:rPr>
      </w:pPr>
    </w:p>
    <w:p w14:paraId="4ACC898F" w14:textId="77777777" w:rsidR="00FE3272" w:rsidRPr="00DC6BFC" w:rsidRDefault="00FE3272" w:rsidP="006072CA">
      <w:pPr>
        <w:pBdr>
          <w:bottom w:val="double" w:sz="6" w:space="1" w:color="auto"/>
        </w:pBdr>
        <w:autoSpaceDE w:val="0"/>
        <w:autoSpaceDN w:val="0"/>
        <w:adjustRightInd w:val="0"/>
        <w:rPr>
          <w:b/>
          <w:szCs w:val="22"/>
        </w:rPr>
      </w:pPr>
    </w:p>
    <w:p w14:paraId="23C611BC" w14:textId="77777777" w:rsidR="006072CA" w:rsidRDefault="006072CA" w:rsidP="006072CA">
      <w:pPr>
        <w:autoSpaceDE w:val="0"/>
        <w:autoSpaceDN w:val="0"/>
        <w:adjustRightInd w:val="0"/>
        <w:rPr>
          <w:b/>
          <w:szCs w:val="22"/>
          <w:u w:val="single"/>
        </w:rPr>
      </w:pPr>
    </w:p>
    <w:p w14:paraId="00A32A86" w14:textId="77777777" w:rsidR="00755C8D" w:rsidRDefault="00755C8D" w:rsidP="00755C8D"/>
    <w:p w14:paraId="0EA30643" w14:textId="77777777" w:rsidR="00EB6D03" w:rsidRDefault="00EB6D03" w:rsidP="00755C8D">
      <w:pPr>
        <w:autoSpaceDE w:val="0"/>
        <w:autoSpaceDN w:val="0"/>
        <w:adjustRightInd w:val="0"/>
        <w:outlineLvl w:val="0"/>
        <w:rPr>
          <w:b/>
        </w:rPr>
      </w:pPr>
      <w:bookmarkStart w:id="114" w:name="CNCSAmericorps"/>
      <w:bookmarkEnd w:id="114"/>
      <w:r>
        <w:rPr>
          <w:rFonts w:ascii="Helvetica" w:hAnsi="Helvetica" w:cs="Helvetica"/>
          <w:noProof/>
        </w:rPr>
        <w:lastRenderedPageBreak/>
        <w:drawing>
          <wp:inline distT="0" distB="0" distL="0" distR="0" wp14:anchorId="3A12ED10" wp14:editId="031D47B9">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Pr="00DC6BFC">
        <w:rPr>
          <w:b/>
        </w:rPr>
        <w:t xml:space="preserve"> </w:t>
      </w:r>
    </w:p>
    <w:p w14:paraId="1F33F8EE" w14:textId="77777777" w:rsidR="00EB6D03" w:rsidRDefault="00EB6D03" w:rsidP="00755C8D">
      <w:pPr>
        <w:autoSpaceDE w:val="0"/>
        <w:autoSpaceDN w:val="0"/>
        <w:adjustRightInd w:val="0"/>
        <w:outlineLvl w:val="0"/>
        <w:rPr>
          <w:b/>
        </w:rPr>
      </w:pPr>
    </w:p>
    <w:p w14:paraId="27E19778" w14:textId="77777777" w:rsidR="00755C8D" w:rsidRDefault="00755C8D" w:rsidP="00755C8D">
      <w:pPr>
        <w:autoSpaceDE w:val="0"/>
        <w:autoSpaceDN w:val="0"/>
        <w:adjustRightInd w:val="0"/>
        <w:outlineLvl w:val="0"/>
        <w:rPr>
          <w:b/>
        </w:rPr>
      </w:pPr>
      <w:bookmarkStart w:id="115" w:name="DOD"/>
      <w:bookmarkEnd w:id="115"/>
      <w:r w:rsidRPr="00DC6BFC">
        <w:rPr>
          <w:b/>
        </w:rPr>
        <w:t>U.S. Department of Defense</w:t>
      </w:r>
    </w:p>
    <w:p w14:paraId="147C9FFD" w14:textId="77777777" w:rsidR="00755C8D" w:rsidRPr="00DC6BFC" w:rsidRDefault="00755C8D" w:rsidP="00755C8D">
      <w:pPr>
        <w:autoSpaceDE w:val="0"/>
        <w:autoSpaceDN w:val="0"/>
        <w:adjustRightInd w:val="0"/>
        <w:outlineLvl w:val="0"/>
        <w:rPr>
          <w:b/>
        </w:rPr>
      </w:pPr>
    </w:p>
    <w:p w14:paraId="0C127063" w14:textId="77777777" w:rsidR="00755C8D" w:rsidRPr="00A25537" w:rsidRDefault="00755C8D" w:rsidP="00755C8D">
      <w:pPr>
        <w:autoSpaceDE w:val="0"/>
        <w:autoSpaceDN w:val="0"/>
        <w:adjustRightInd w:val="0"/>
      </w:pPr>
      <w:bookmarkStart w:id="116" w:name="DODdoingbusiness"/>
      <w:bookmarkEnd w:id="116"/>
      <w:r w:rsidRPr="00A25537">
        <w:rPr>
          <w:highlight w:val="yellow"/>
        </w:rPr>
        <w:t>Doing Business with the Department of Defense</w:t>
      </w:r>
    </w:p>
    <w:p w14:paraId="3A6E3C07" w14:textId="77777777" w:rsidR="00755C8D" w:rsidRDefault="00755C8D" w:rsidP="00755C8D">
      <w:pPr>
        <w:autoSpaceDE w:val="0"/>
        <w:autoSpaceDN w:val="0"/>
        <w:adjustRightInd w:val="0"/>
        <w:rPr>
          <w:b/>
        </w:rPr>
      </w:pPr>
    </w:p>
    <w:p w14:paraId="3201A143" w14:textId="77777777" w:rsidR="00E87C54" w:rsidRDefault="00E87C54" w:rsidP="00755C8D">
      <w:pPr>
        <w:autoSpaceDE w:val="0"/>
        <w:autoSpaceDN w:val="0"/>
        <w:adjustRightInd w:val="0"/>
      </w:pPr>
      <w:r>
        <w:rPr>
          <w:noProof/>
        </w:rPr>
        <w:drawing>
          <wp:inline distT="0" distB="0" distL="0" distR="0" wp14:anchorId="15552D92" wp14:editId="7FC1F7B4">
            <wp:extent cx="6527800" cy="4559907"/>
            <wp:effectExtent l="0" t="0" r="0" b="12700"/>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6528680" cy="4560522"/>
                    </a:xfrm>
                    <a:prstGeom prst="rect">
                      <a:avLst/>
                    </a:prstGeom>
                    <a:noFill/>
                    <a:ln>
                      <a:noFill/>
                    </a:ln>
                  </pic:spPr>
                </pic:pic>
              </a:graphicData>
            </a:graphic>
          </wp:inline>
        </w:drawing>
      </w:r>
    </w:p>
    <w:p w14:paraId="039458DE" w14:textId="77777777" w:rsidR="00E87C54" w:rsidRDefault="00E87C54" w:rsidP="00755C8D">
      <w:pPr>
        <w:autoSpaceDE w:val="0"/>
        <w:autoSpaceDN w:val="0"/>
        <w:adjustRightInd w:val="0"/>
      </w:pPr>
    </w:p>
    <w:p w14:paraId="6D21E1BC" w14:textId="77777777" w:rsidR="00755C8D" w:rsidRDefault="004618FC" w:rsidP="00755C8D">
      <w:pPr>
        <w:autoSpaceDE w:val="0"/>
        <w:autoSpaceDN w:val="0"/>
        <w:adjustRightInd w:val="0"/>
        <w:rPr>
          <w:rStyle w:val="Hyperlink"/>
          <w:b/>
        </w:rPr>
      </w:pPr>
      <w:hyperlink r:id="rId161" w:history="1">
        <w:r w:rsidR="00755C8D" w:rsidRPr="001327A1">
          <w:rPr>
            <w:rStyle w:val="Hyperlink"/>
            <w:b/>
          </w:rPr>
          <w:t>http://www.acq.osd.mil/osbp/doing_business/index.htm</w:t>
        </w:r>
      </w:hyperlink>
    </w:p>
    <w:p w14:paraId="47DDE621" w14:textId="77777777" w:rsidR="00755C8D" w:rsidRPr="00DC6BFC" w:rsidRDefault="00755C8D" w:rsidP="00755C8D">
      <w:pPr>
        <w:autoSpaceDE w:val="0"/>
        <w:autoSpaceDN w:val="0"/>
        <w:adjustRightInd w:val="0"/>
        <w:rPr>
          <w:b/>
        </w:rPr>
      </w:pPr>
    </w:p>
    <w:p w14:paraId="26D24B25" w14:textId="77777777" w:rsidR="00755C8D" w:rsidRDefault="00755C8D" w:rsidP="00755C8D">
      <w:pPr>
        <w:pBdr>
          <w:bottom w:val="single" w:sz="6" w:space="0" w:color="auto"/>
        </w:pBdr>
        <w:autoSpaceDE w:val="0"/>
        <w:autoSpaceDN w:val="0"/>
        <w:adjustRightInd w:val="0"/>
        <w:outlineLvl w:val="0"/>
        <w:rPr>
          <w:b/>
        </w:rPr>
      </w:pPr>
    </w:p>
    <w:p w14:paraId="6C998508" w14:textId="77777777" w:rsidR="00E87C54" w:rsidRDefault="00E87C54" w:rsidP="00755C8D">
      <w:pPr>
        <w:autoSpaceDE w:val="0"/>
        <w:autoSpaceDN w:val="0"/>
        <w:adjustRightInd w:val="0"/>
        <w:outlineLvl w:val="0"/>
      </w:pPr>
    </w:p>
    <w:p w14:paraId="589185C1" w14:textId="77777777" w:rsidR="00E87C54" w:rsidRPr="00A5695A" w:rsidRDefault="00E87C54" w:rsidP="00E87C54">
      <w:pPr>
        <w:widowControl w:val="0"/>
        <w:autoSpaceDE w:val="0"/>
        <w:autoSpaceDN w:val="0"/>
        <w:adjustRightInd w:val="0"/>
        <w:rPr>
          <w:rFonts w:ascii="Times" w:hAnsi="Times" w:cs="Helvetica"/>
          <w:b/>
          <w:bCs/>
          <w:color w:val="5378B7"/>
        </w:rPr>
      </w:pPr>
      <w:r w:rsidRPr="00A5695A">
        <w:rPr>
          <w:rFonts w:ascii="Times" w:hAnsi="Times" w:cs="Helvetica"/>
          <w:b/>
          <w:bCs/>
          <w:color w:val="5378B7"/>
        </w:rPr>
        <w:t>Doing Business with DOD</w:t>
      </w:r>
    </w:p>
    <w:p w14:paraId="61C53512" w14:textId="77777777" w:rsidR="00E87C54" w:rsidRPr="00A5695A" w:rsidRDefault="00E87C54" w:rsidP="00E87C54">
      <w:pPr>
        <w:widowControl w:val="0"/>
        <w:autoSpaceDE w:val="0"/>
        <w:autoSpaceDN w:val="0"/>
        <w:adjustRightInd w:val="0"/>
        <w:jc w:val="right"/>
        <w:rPr>
          <w:rFonts w:ascii="Times" w:hAnsi="Times" w:cs="Helvetica"/>
          <w:b/>
          <w:bCs/>
          <w:color w:val="FFFFFF"/>
        </w:rPr>
      </w:pPr>
      <w:r w:rsidRPr="00A5695A">
        <w:rPr>
          <w:rFonts w:ascii="Times" w:hAnsi="Times" w:cs="Helvetica"/>
          <w:b/>
          <w:bCs/>
          <w:color w:val="FFFFFF"/>
        </w:rPr>
        <w:t> </w:t>
      </w:r>
    </w:p>
    <w:p w14:paraId="6591EC52" w14:textId="77777777" w:rsidR="00E87C54" w:rsidRPr="00A5695A" w:rsidRDefault="00E87C54" w:rsidP="00E87C54">
      <w:pPr>
        <w:widowControl w:val="0"/>
        <w:numPr>
          <w:ilvl w:val="0"/>
          <w:numId w:val="16"/>
        </w:numPr>
        <w:tabs>
          <w:tab w:val="left" w:pos="220"/>
          <w:tab w:val="left" w:pos="720"/>
        </w:tabs>
        <w:autoSpaceDE w:val="0"/>
        <w:autoSpaceDN w:val="0"/>
        <w:adjustRightInd w:val="0"/>
        <w:ind w:hanging="720"/>
        <w:rPr>
          <w:rFonts w:ascii="Times" w:hAnsi="Times" w:cs="Helvetica"/>
          <w:b/>
          <w:bCs/>
        </w:rPr>
      </w:pPr>
      <w:r w:rsidRPr="00A5695A">
        <w:rPr>
          <w:rFonts w:ascii="Times" w:hAnsi="Times" w:cs="Helvetica"/>
          <w:b/>
          <w:bCs/>
        </w:rPr>
        <w:tab/>
      </w:r>
      <w:r w:rsidRPr="00A5695A">
        <w:rPr>
          <w:rFonts w:ascii="Times" w:hAnsi="Times" w:cs="Helvetica"/>
          <w:b/>
          <w:bCs/>
        </w:rPr>
        <w:tab/>
        <w:t>Air Force Contract Opportunities</w:t>
      </w:r>
    </w:p>
    <w:p w14:paraId="2A23FE80" w14:textId="77777777" w:rsidR="00E87C54" w:rsidRPr="00A5695A" w:rsidRDefault="00E87C54" w:rsidP="00E87C54">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62" w:history="1">
        <w:r w:rsidRPr="00A5695A">
          <w:rPr>
            <w:rFonts w:ascii="Times" w:hAnsi="Times" w:cs="Helvetica"/>
            <w:color w:val="0B1767"/>
          </w:rPr>
          <w:t>Doing Business with the Air Force</w:t>
        </w:r>
      </w:hyperlink>
    </w:p>
    <w:p w14:paraId="41E73FE1" w14:textId="77777777" w:rsidR="00E87C54" w:rsidRPr="00A5695A" w:rsidRDefault="00E87C54" w:rsidP="00E87C54">
      <w:pPr>
        <w:widowControl w:val="0"/>
        <w:numPr>
          <w:ilvl w:val="0"/>
          <w:numId w:val="16"/>
        </w:numPr>
        <w:tabs>
          <w:tab w:val="left" w:pos="220"/>
          <w:tab w:val="left" w:pos="720"/>
        </w:tabs>
        <w:autoSpaceDE w:val="0"/>
        <w:autoSpaceDN w:val="0"/>
        <w:adjustRightInd w:val="0"/>
        <w:ind w:hanging="720"/>
        <w:rPr>
          <w:rFonts w:ascii="Times" w:hAnsi="Times" w:cs="Helvetica"/>
          <w:b/>
          <w:bCs/>
        </w:rPr>
      </w:pPr>
      <w:r w:rsidRPr="00A5695A">
        <w:rPr>
          <w:rFonts w:ascii="Times" w:hAnsi="Times" w:cs="Helvetica"/>
          <w:b/>
          <w:bCs/>
        </w:rPr>
        <w:lastRenderedPageBreak/>
        <w:tab/>
      </w:r>
      <w:r w:rsidRPr="00A5695A">
        <w:rPr>
          <w:rFonts w:ascii="Times" w:hAnsi="Times" w:cs="Helvetica"/>
          <w:b/>
          <w:bCs/>
        </w:rPr>
        <w:tab/>
        <w:t>Army Contract Opportunities</w:t>
      </w:r>
    </w:p>
    <w:p w14:paraId="5F8A6A3C" w14:textId="77777777" w:rsidR="00E87C54" w:rsidRPr="00A5695A" w:rsidRDefault="00E87C54" w:rsidP="00E87C54">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63" w:history="1">
        <w:r w:rsidRPr="00A5695A">
          <w:rPr>
            <w:rFonts w:ascii="Times" w:hAnsi="Times" w:cs="Helvetica"/>
            <w:color w:val="0B1767"/>
          </w:rPr>
          <w:t>Army Business Opportunities</w:t>
        </w:r>
      </w:hyperlink>
    </w:p>
    <w:p w14:paraId="5C1A7548" w14:textId="77777777" w:rsidR="00E87C54" w:rsidRPr="00A5695A" w:rsidRDefault="00E87C54" w:rsidP="00E87C54">
      <w:pPr>
        <w:widowControl w:val="0"/>
        <w:numPr>
          <w:ilvl w:val="0"/>
          <w:numId w:val="16"/>
        </w:numPr>
        <w:tabs>
          <w:tab w:val="left" w:pos="220"/>
          <w:tab w:val="left" w:pos="720"/>
        </w:tabs>
        <w:autoSpaceDE w:val="0"/>
        <w:autoSpaceDN w:val="0"/>
        <w:adjustRightInd w:val="0"/>
        <w:ind w:hanging="720"/>
        <w:rPr>
          <w:rFonts w:ascii="Times" w:hAnsi="Times" w:cs="Helvetica"/>
          <w:b/>
          <w:bCs/>
        </w:rPr>
      </w:pPr>
      <w:r w:rsidRPr="00A5695A">
        <w:rPr>
          <w:rFonts w:ascii="Times" w:hAnsi="Times" w:cs="Helvetica"/>
          <w:b/>
          <w:bCs/>
        </w:rPr>
        <w:tab/>
      </w:r>
      <w:r w:rsidRPr="00A5695A">
        <w:rPr>
          <w:rFonts w:ascii="Times" w:hAnsi="Times" w:cs="Helvetica"/>
          <w:b/>
          <w:bCs/>
        </w:rPr>
        <w:tab/>
        <w:t>DOD Contract Opportunities</w:t>
      </w:r>
    </w:p>
    <w:p w14:paraId="7E124429" w14:textId="77777777" w:rsidR="00E87C54" w:rsidRPr="00A5695A" w:rsidRDefault="00E87C54" w:rsidP="00E87C54">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64" w:history="1">
        <w:r w:rsidRPr="00A5695A">
          <w:rPr>
            <w:rFonts w:ascii="Times" w:hAnsi="Times" w:cs="Helvetica"/>
            <w:color w:val="0B1767"/>
          </w:rPr>
          <w:t>Doing Business with DOD</w:t>
        </w:r>
      </w:hyperlink>
    </w:p>
    <w:p w14:paraId="1DCDE683" w14:textId="77777777" w:rsidR="00E87C54" w:rsidRPr="00A5695A" w:rsidRDefault="00E87C54" w:rsidP="00E87C54">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65" w:history="1">
        <w:r w:rsidRPr="00A5695A">
          <w:rPr>
            <w:rFonts w:ascii="Times" w:hAnsi="Times" w:cs="Helvetica"/>
            <w:color w:val="0B1767"/>
          </w:rPr>
          <w:t>Guide to DOD Contracting Opportunities</w:t>
        </w:r>
      </w:hyperlink>
    </w:p>
    <w:p w14:paraId="7F10EEC0" w14:textId="77777777" w:rsidR="00E87C54" w:rsidRPr="00A5695A" w:rsidRDefault="00E87C54" w:rsidP="00E87C54">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66" w:history="1">
        <w:r w:rsidRPr="00A5695A">
          <w:rPr>
            <w:rFonts w:ascii="Times" w:hAnsi="Times" w:cs="Helvetica"/>
            <w:color w:val="0B1767"/>
          </w:rPr>
          <w:t>DOD Office of Small Business Programs</w:t>
        </w:r>
      </w:hyperlink>
    </w:p>
    <w:p w14:paraId="47A440AC" w14:textId="77777777" w:rsidR="00E87C54" w:rsidRPr="00A5695A" w:rsidRDefault="00E87C54" w:rsidP="00E87C54">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67" w:history="1">
        <w:r w:rsidRPr="00A5695A">
          <w:rPr>
            <w:rFonts w:ascii="Times" w:hAnsi="Times" w:cs="Helvetica"/>
            <w:color w:val="0B1767"/>
          </w:rPr>
          <w:t>Small Business Innovation Research Programs and Other Helpful Links</w:t>
        </w:r>
      </w:hyperlink>
    </w:p>
    <w:p w14:paraId="0351E952" w14:textId="77777777" w:rsidR="00E87C54" w:rsidRPr="00A5695A" w:rsidRDefault="00E87C54" w:rsidP="00E87C54">
      <w:pPr>
        <w:widowControl w:val="0"/>
        <w:numPr>
          <w:ilvl w:val="0"/>
          <w:numId w:val="16"/>
        </w:numPr>
        <w:tabs>
          <w:tab w:val="left" w:pos="220"/>
          <w:tab w:val="left" w:pos="720"/>
        </w:tabs>
        <w:autoSpaceDE w:val="0"/>
        <w:autoSpaceDN w:val="0"/>
        <w:adjustRightInd w:val="0"/>
        <w:ind w:hanging="720"/>
        <w:rPr>
          <w:rFonts w:ascii="Times" w:hAnsi="Times" w:cs="Helvetica"/>
          <w:b/>
          <w:bCs/>
        </w:rPr>
      </w:pPr>
      <w:r w:rsidRPr="00A5695A">
        <w:rPr>
          <w:rFonts w:ascii="Times" w:hAnsi="Times" w:cs="Helvetica"/>
          <w:b/>
          <w:bCs/>
          <w:color w:val="0B1767"/>
        </w:rPr>
        <w:tab/>
      </w:r>
      <w:r w:rsidRPr="00A5695A">
        <w:rPr>
          <w:rFonts w:ascii="Times" w:hAnsi="Times" w:cs="Helvetica"/>
          <w:b/>
          <w:bCs/>
          <w:color w:val="0B1767"/>
        </w:rPr>
        <w:tab/>
      </w:r>
      <w:hyperlink r:id="rId168" w:history="1">
        <w:r w:rsidRPr="00A5695A">
          <w:rPr>
            <w:rFonts w:ascii="Times" w:hAnsi="Times" w:cs="Helvetica"/>
            <w:b/>
            <w:bCs/>
            <w:color w:val="0B1767"/>
          </w:rPr>
          <w:t>DOD Contract Award Announcements</w:t>
        </w:r>
      </w:hyperlink>
    </w:p>
    <w:p w14:paraId="7870924D" w14:textId="77777777" w:rsidR="00E87C54" w:rsidRPr="00A5695A" w:rsidRDefault="00E87C54" w:rsidP="00E87C54">
      <w:pPr>
        <w:widowControl w:val="0"/>
        <w:numPr>
          <w:ilvl w:val="0"/>
          <w:numId w:val="16"/>
        </w:numPr>
        <w:tabs>
          <w:tab w:val="left" w:pos="220"/>
          <w:tab w:val="left" w:pos="720"/>
        </w:tabs>
        <w:autoSpaceDE w:val="0"/>
        <w:autoSpaceDN w:val="0"/>
        <w:adjustRightInd w:val="0"/>
        <w:ind w:hanging="720"/>
        <w:rPr>
          <w:rFonts w:ascii="Times" w:hAnsi="Times" w:cs="Helvetica"/>
          <w:b/>
          <w:bCs/>
        </w:rPr>
      </w:pPr>
      <w:r w:rsidRPr="00A5695A">
        <w:rPr>
          <w:rFonts w:ascii="Times" w:hAnsi="Times" w:cs="Helvetica"/>
          <w:b/>
          <w:bCs/>
          <w:color w:val="0B1767"/>
        </w:rPr>
        <w:tab/>
      </w:r>
      <w:r w:rsidRPr="00A5695A">
        <w:rPr>
          <w:rFonts w:ascii="Times" w:hAnsi="Times" w:cs="Helvetica"/>
          <w:b/>
          <w:bCs/>
          <w:color w:val="0B1767"/>
        </w:rPr>
        <w:tab/>
      </w:r>
      <w:hyperlink r:id="rId169" w:history="1">
        <w:r w:rsidRPr="00A5695A">
          <w:rPr>
            <w:rFonts w:ascii="Times" w:hAnsi="Times" w:cs="Helvetica"/>
            <w:b/>
            <w:bCs/>
            <w:color w:val="0B1767"/>
          </w:rPr>
          <w:t>Defense Acquisition University</w:t>
        </w:r>
      </w:hyperlink>
    </w:p>
    <w:p w14:paraId="11A997ED" w14:textId="77777777" w:rsidR="00E87C54" w:rsidRPr="00A5695A" w:rsidRDefault="00E87C54" w:rsidP="00E87C54">
      <w:pPr>
        <w:widowControl w:val="0"/>
        <w:numPr>
          <w:ilvl w:val="0"/>
          <w:numId w:val="16"/>
        </w:numPr>
        <w:tabs>
          <w:tab w:val="left" w:pos="220"/>
          <w:tab w:val="left" w:pos="720"/>
        </w:tabs>
        <w:autoSpaceDE w:val="0"/>
        <w:autoSpaceDN w:val="0"/>
        <w:adjustRightInd w:val="0"/>
        <w:ind w:hanging="720"/>
        <w:rPr>
          <w:rFonts w:ascii="Times" w:hAnsi="Times" w:cs="Helvetica"/>
          <w:b/>
          <w:bCs/>
        </w:rPr>
      </w:pPr>
      <w:r w:rsidRPr="00A5695A">
        <w:rPr>
          <w:rFonts w:ascii="Times" w:hAnsi="Times" w:cs="Helvetica"/>
          <w:b/>
          <w:bCs/>
        </w:rPr>
        <w:tab/>
      </w:r>
      <w:r w:rsidRPr="00A5695A">
        <w:rPr>
          <w:rFonts w:ascii="Times" w:hAnsi="Times" w:cs="Helvetica"/>
          <w:b/>
          <w:bCs/>
        </w:rPr>
        <w:tab/>
        <w:t>Defense Federal Acquisition Regulation (DFAR)</w:t>
      </w:r>
    </w:p>
    <w:p w14:paraId="3236248F" w14:textId="77777777" w:rsidR="00E87C54" w:rsidRPr="00A5695A" w:rsidRDefault="00E87C54" w:rsidP="00E87C54">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70" w:history="1">
        <w:r w:rsidRPr="00A5695A">
          <w:rPr>
            <w:rFonts w:ascii="Times" w:hAnsi="Times" w:cs="Helvetica"/>
            <w:color w:val="0B1767"/>
          </w:rPr>
          <w:t>Procedures, Guidance, and Information</w:t>
        </w:r>
      </w:hyperlink>
    </w:p>
    <w:p w14:paraId="62254409" w14:textId="77777777" w:rsidR="00E87C54" w:rsidRPr="00A5695A" w:rsidRDefault="00E87C54" w:rsidP="00E87C54">
      <w:pPr>
        <w:widowControl w:val="0"/>
        <w:numPr>
          <w:ilvl w:val="0"/>
          <w:numId w:val="16"/>
        </w:numPr>
        <w:tabs>
          <w:tab w:val="left" w:pos="220"/>
          <w:tab w:val="left" w:pos="720"/>
        </w:tabs>
        <w:autoSpaceDE w:val="0"/>
        <w:autoSpaceDN w:val="0"/>
        <w:adjustRightInd w:val="0"/>
        <w:ind w:hanging="720"/>
        <w:rPr>
          <w:rFonts w:ascii="Times" w:hAnsi="Times" w:cs="Helvetica"/>
          <w:b/>
          <w:bCs/>
        </w:rPr>
      </w:pPr>
      <w:r w:rsidRPr="00A5695A">
        <w:rPr>
          <w:rFonts w:ascii="Times" w:hAnsi="Times" w:cs="Helvetica"/>
          <w:b/>
          <w:bCs/>
        </w:rPr>
        <w:tab/>
      </w:r>
      <w:r w:rsidRPr="00A5695A">
        <w:rPr>
          <w:rFonts w:ascii="Times" w:hAnsi="Times" w:cs="Helvetica"/>
          <w:b/>
          <w:bCs/>
        </w:rPr>
        <w:tab/>
        <w:t>Federal Acquisition Regulation (FAR)</w:t>
      </w:r>
    </w:p>
    <w:p w14:paraId="4AAFEF0D" w14:textId="77777777" w:rsidR="00E87C54" w:rsidRPr="00A5695A" w:rsidRDefault="00E87C54" w:rsidP="00E87C54">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71" w:history="1">
        <w:r w:rsidRPr="00A5695A">
          <w:rPr>
            <w:rFonts w:ascii="Times" w:hAnsi="Times" w:cs="Helvetica"/>
            <w:color w:val="0B1767"/>
          </w:rPr>
          <w:t>FAR Documents, Information and Links</w:t>
        </w:r>
      </w:hyperlink>
    </w:p>
    <w:p w14:paraId="5A72A122" w14:textId="77777777" w:rsidR="00E87C54" w:rsidRPr="00A5695A" w:rsidRDefault="00E87C54" w:rsidP="00E87C54">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rPr>
        <w:tab/>
      </w:r>
      <w:r w:rsidRPr="00A5695A">
        <w:rPr>
          <w:rFonts w:ascii="Times" w:hAnsi="Times" w:cs="Helvetica"/>
        </w:rPr>
        <w:tab/>
        <w:t xml:space="preserve">A </w:t>
      </w:r>
      <w:hyperlink r:id="rId172" w:history="1">
        <w:r w:rsidRPr="00A5695A">
          <w:rPr>
            <w:rFonts w:ascii="Times" w:hAnsi="Times" w:cs="Helvetica"/>
            <w:color w:val="0B1767"/>
          </w:rPr>
          <w:t>list of quarterly video magazines</w:t>
        </w:r>
      </w:hyperlink>
      <w:r w:rsidRPr="00A5695A">
        <w:rPr>
          <w:rFonts w:ascii="Times" w:hAnsi="Times" w:cs="Helvetica"/>
        </w:rPr>
        <w:t xml:space="preserve"> that provides a discussion of recent changes to the FAR and DFARS, insights into the regulatory process, and news/issues on the horizon. DPAP and DAU have embarked on this joint venture to provide contracting personnel with the latest news regarding actions effecting the FAR and DFARS.</w:t>
      </w:r>
    </w:p>
    <w:p w14:paraId="7A9C8644" w14:textId="77777777" w:rsidR="00E87C54" w:rsidRPr="00A5695A" w:rsidRDefault="00E87C54" w:rsidP="00E87C54">
      <w:pPr>
        <w:widowControl w:val="0"/>
        <w:numPr>
          <w:ilvl w:val="0"/>
          <w:numId w:val="16"/>
        </w:numPr>
        <w:tabs>
          <w:tab w:val="left" w:pos="220"/>
          <w:tab w:val="left" w:pos="720"/>
        </w:tabs>
        <w:autoSpaceDE w:val="0"/>
        <w:autoSpaceDN w:val="0"/>
        <w:adjustRightInd w:val="0"/>
        <w:ind w:hanging="720"/>
        <w:rPr>
          <w:rFonts w:ascii="Times" w:hAnsi="Times" w:cs="Helvetica"/>
          <w:b/>
          <w:bCs/>
        </w:rPr>
      </w:pPr>
      <w:r w:rsidRPr="00A5695A">
        <w:rPr>
          <w:rFonts w:ascii="Times" w:hAnsi="Times" w:cs="Helvetica"/>
          <w:b/>
          <w:bCs/>
        </w:rPr>
        <w:tab/>
      </w:r>
      <w:r w:rsidRPr="00A5695A">
        <w:rPr>
          <w:rFonts w:ascii="Times" w:hAnsi="Times" w:cs="Helvetica"/>
          <w:b/>
          <w:bCs/>
        </w:rPr>
        <w:tab/>
        <w:t>Navy Contract Opportunities</w:t>
      </w:r>
    </w:p>
    <w:p w14:paraId="61D7D4A3" w14:textId="77777777" w:rsidR="00E87C54" w:rsidRPr="00A5695A" w:rsidRDefault="00E87C54" w:rsidP="00E87C54">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73" w:history="1">
        <w:r w:rsidRPr="00A5695A">
          <w:rPr>
            <w:rFonts w:ascii="Times" w:hAnsi="Times" w:cs="Helvetica"/>
            <w:color w:val="0B1767"/>
          </w:rPr>
          <w:t>Navy Acquisition One Source</w:t>
        </w:r>
      </w:hyperlink>
    </w:p>
    <w:p w14:paraId="30056DD2" w14:textId="77777777" w:rsidR="00E87C54" w:rsidRPr="00A5695A" w:rsidRDefault="00E87C54" w:rsidP="00E87C54">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74" w:history="1">
        <w:r w:rsidRPr="00A5695A">
          <w:rPr>
            <w:rFonts w:ascii="Times" w:hAnsi="Times" w:cs="Helvetica"/>
            <w:color w:val="0B1767"/>
          </w:rPr>
          <w:t>Business Opportunities</w:t>
        </w:r>
      </w:hyperlink>
    </w:p>
    <w:p w14:paraId="5B52EDC0" w14:textId="77777777" w:rsidR="00E87C54" w:rsidRPr="00A5695A" w:rsidRDefault="00E87C54" w:rsidP="00E87C54">
      <w:pPr>
        <w:widowControl w:val="0"/>
        <w:numPr>
          <w:ilvl w:val="0"/>
          <w:numId w:val="16"/>
        </w:numPr>
        <w:tabs>
          <w:tab w:val="left" w:pos="220"/>
          <w:tab w:val="left" w:pos="720"/>
        </w:tabs>
        <w:autoSpaceDE w:val="0"/>
        <w:autoSpaceDN w:val="0"/>
        <w:adjustRightInd w:val="0"/>
        <w:ind w:hanging="720"/>
        <w:rPr>
          <w:rFonts w:ascii="Times" w:hAnsi="Times" w:cs="Helvetica"/>
          <w:b/>
          <w:bCs/>
        </w:rPr>
      </w:pPr>
      <w:r w:rsidRPr="00A5695A">
        <w:rPr>
          <w:rFonts w:ascii="Times" w:hAnsi="Times" w:cs="Helvetica"/>
          <w:b/>
          <w:bCs/>
          <w:color w:val="0B1767"/>
        </w:rPr>
        <w:tab/>
      </w:r>
      <w:r w:rsidRPr="00A5695A">
        <w:rPr>
          <w:rFonts w:ascii="Times" w:hAnsi="Times" w:cs="Helvetica"/>
          <w:b/>
          <w:bCs/>
          <w:color w:val="0B1767"/>
        </w:rPr>
        <w:tab/>
      </w:r>
      <w:hyperlink r:id="rId175" w:history="1">
        <w:r w:rsidRPr="00A5695A">
          <w:rPr>
            <w:rFonts w:ascii="Times" w:hAnsi="Times" w:cs="Helvetica"/>
            <w:b/>
            <w:bCs/>
            <w:color w:val="0B1767"/>
          </w:rPr>
          <w:t>OSBP Programs</w:t>
        </w:r>
      </w:hyperlink>
    </w:p>
    <w:p w14:paraId="1777BE23" w14:textId="77777777" w:rsidR="00E87C54" w:rsidRPr="00A5695A" w:rsidRDefault="00E87C54" w:rsidP="00E87C54">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rPr>
        <w:tab/>
      </w:r>
      <w:r w:rsidRPr="00A5695A">
        <w:rPr>
          <w:rFonts w:ascii="Times" w:hAnsi="Times" w:cs="Helvetica"/>
        </w:rPr>
        <w:tab/>
        <w:t>Small Business Innovation Research (SBIR) Program</w:t>
      </w:r>
    </w:p>
    <w:p w14:paraId="67C600F5" w14:textId="77777777" w:rsidR="00E87C54" w:rsidRPr="00A5695A" w:rsidRDefault="00E87C54" w:rsidP="00E87C54">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rPr>
        <w:tab/>
      </w:r>
      <w:r w:rsidRPr="00A5695A">
        <w:rPr>
          <w:rFonts w:ascii="Times" w:hAnsi="Times" w:cs="Helvetica"/>
        </w:rPr>
        <w:tab/>
        <w:t>Small Business Technology Transfer (STTR) Program</w:t>
      </w:r>
    </w:p>
    <w:p w14:paraId="321F9258" w14:textId="77777777" w:rsidR="00E87C54" w:rsidRPr="00A5695A" w:rsidRDefault="00E87C54" w:rsidP="00E87C54">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rPr>
        <w:tab/>
      </w:r>
      <w:r w:rsidRPr="00A5695A">
        <w:rPr>
          <w:rFonts w:ascii="Times" w:hAnsi="Times" w:cs="Helvetica"/>
        </w:rPr>
        <w:tab/>
        <w:t>Indian Incentive Program</w:t>
      </w:r>
    </w:p>
    <w:p w14:paraId="003DFD8F" w14:textId="77777777" w:rsidR="00E87C54" w:rsidRPr="00A5695A" w:rsidRDefault="00E87C54" w:rsidP="00E87C54">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rPr>
        <w:tab/>
      </w:r>
      <w:r w:rsidRPr="00A5695A">
        <w:rPr>
          <w:rFonts w:ascii="Times" w:hAnsi="Times" w:cs="Helvetica"/>
        </w:rPr>
        <w:tab/>
        <w:t>Women-Owned Small Business Program</w:t>
      </w:r>
    </w:p>
    <w:p w14:paraId="65350447" w14:textId="77777777" w:rsidR="00E87C54" w:rsidRPr="00A5695A" w:rsidRDefault="00E87C54" w:rsidP="00E87C54">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rPr>
        <w:tab/>
      </w:r>
      <w:r w:rsidRPr="00A5695A">
        <w:rPr>
          <w:rFonts w:ascii="Times" w:hAnsi="Times" w:cs="Helvetica"/>
        </w:rPr>
        <w:tab/>
        <w:t>Historically Black Colleges and Universities / Minority Institutions  Technical Assistance Program</w:t>
      </w:r>
    </w:p>
    <w:p w14:paraId="3DF213E0" w14:textId="77777777" w:rsidR="00E87C54" w:rsidRPr="00A5695A" w:rsidRDefault="00E87C54" w:rsidP="00E87C54">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rPr>
        <w:tab/>
      </w:r>
      <w:r w:rsidRPr="00A5695A">
        <w:rPr>
          <w:rFonts w:ascii="Times" w:hAnsi="Times" w:cs="Helvetica"/>
        </w:rPr>
        <w:tab/>
        <w:t>Comprehensive Subcontracting Test Program</w:t>
      </w:r>
    </w:p>
    <w:p w14:paraId="0AF158D0" w14:textId="77777777" w:rsidR="00E87C54" w:rsidRPr="00A5695A" w:rsidRDefault="00E87C54" w:rsidP="00E87C54">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rPr>
        <w:tab/>
      </w:r>
      <w:r w:rsidRPr="00A5695A">
        <w:rPr>
          <w:rFonts w:ascii="Times" w:hAnsi="Times" w:cs="Helvetica"/>
        </w:rPr>
        <w:tab/>
        <w:t>DOD Regional Councils for Small Business Education and Advocacy</w:t>
      </w:r>
    </w:p>
    <w:p w14:paraId="67E8CE45" w14:textId="77777777" w:rsidR="00E87C54" w:rsidRPr="00A5695A" w:rsidRDefault="00E87C54" w:rsidP="00E87C54">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rPr>
        <w:tab/>
      </w:r>
      <w:r w:rsidRPr="00A5695A">
        <w:rPr>
          <w:rFonts w:ascii="Times" w:hAnsi="Times" w:cs="Helvetica"/>
        </w:rPr>
        <w:tab/>
        <w:t>Service-Disabled Veteran-Owned Small Business Program</w:t>
      </w:r>
    </w:p>
    <w:p w14:paraId="693E1B6F" w14:textId="77777777" w:rsidR="00E87C54" w:rsidRPr="00A5695A" w:rsidRDefault="00E87C54" w:rsidP="00E87C54">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rPr>
        <w:tab/>
      </w:r>
      <w:r w:rsidRPr="00A5695A">
        <w:rPr>
          <w:rFonts w:ascii="Times" w:hAnsi="Times" w:cs="Helvetica"/>
        </w:rPr>
        <w:tab/>
        <w:t>Historically Underutilized Business Zones Program (HUBZone)</w:t>
      </w:r>
    </w:p>
    <w:p w14:paraId="0EAF6085" w14:textId="77777777" w:rsidR="00E87C54" w:rsidRPr="00A5695A" w:rsidRDefault="00E87C54" w:rsidP="00E87C54">
      <w:pPr>
        <w:widowControl w:val="0"/>
        <w:numPr>
          <w:ilvl w:val="0"/>
          <w:numId w:val="16"/>
        </w:numPr>
        <w:tabs>
          <w:tab w:val="left" w:pos="220"/>
          <w:tab w:val="left" w:pos="720"/>
        </w:tabs>
        <w:autoSpaceDE w:val="0"/>
        <w:autoSpaceDN w:val="0"/>
        <w:adjustRightInd w:val="0"/>
        <w:ind w:hanging="720"/>
        <w:rPr>
          <w:rFonts w:ascii="Times" w:hAnsi="Times" w:cs="Helvetica"/>
          <w:b/>
          <w:bCs/>
        </w:rPr>
      </w:pPr>
      <w:r w:rsidRPr="00A5695A">
        <w:rPr>
          <w:rFonts w:ascii="Times" w:hAnsi="Times" w:cs="Helvetica"/>
          <w:b/>
          <w:bCs/>
        </w:rPr>
        <w:tab/>
      </w:r>
      <w:r w:rsidRPr="00A5695A">
        <w:rPr>
          <w:rFonts w:ascii="Times" w:hAnsi="Times" w:cs="Helvetica"/>
          <w:b/>
          <w:bCs/>
        </w:rPr>
        <w:tab/>
        <w:t>Recovery &amp; Reinvestment Act Opportunities</w:t>
      </w:r>
    </w:p>
    <w:p w14:paraId="79169712" w14:textId="77777777" w:rsidR="00E87C54" w:rsidRPr="00A5695A" w:rsidRDefault="00E87C54" w:rsidP="00E87C54">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76" w:history="1">
        <w:r w:rsidRPr="00A5695A">
          <w:rPr>
            <w:rFonts w:ascii="Times" w:hAnsi="Times" w:cs="Helvetica"/>
            <w:color w:val="0B1767"/>
          </w:rPr>
          <w:t>Search Opportunities</w:t>
        </w:r>
      </w:hyperlink>
    </w:p>
    <w:p w14:paraId="72AE75B0" w14:textId="77777777" w:rsidR="00E87C54" w:rsidRPr="00A5695A" w:rsidRDefault="00E87C54" w:rsidP="00E87C54">
      <w:pPr>
        <w:widowControl w:val="0"/>
        <w:numPr>
          <w:ilvl w:val="0"/>
          <w:numId w:val="16"/>
        </w:numPr>
        <w:tabs>
          <w:tab w:val="left" w:pos="220"/>
          <w:tab w:val="left" w:pos="720"/>
        </w:tabs>
        <w:autoSpaceDE w:val="0"/>
        <w:autoSpaceDN w:val="0"/>
        <w:adjustRightInd w:val="0"/>
        <w:ind w:hanging="720"/>
        <w:rPr>
          <w:rFonts w:ascii="Times" w:hAnsi="Times" w:cs="Helvetica"/>
          <w:b/>
          <w:bCs/>
        </w:rPr>
      </w:pPr>
      <w:r w:rsidRPr="00A5695A">
        <w:rPr>
          <w:rFonts w:ascii="Times" w:hAnsi="Times" w:cs="Helvetica"/>
          <w:b/>
          <w:bCs/>
        </w:rPr>
        <w:tab/>
      </w:r>
      <w:r w:rsidRPr="00A5695A">
        <w:rPr>
          <w:rFonts w:ascii="Times" w:hAnsi="Times" w:cs="Helvetica"/>
          <w:b/>
          <w:bCs/>
        </w:rPr>
        <w:tab/>
        <w:t>Subcontracting Opportunities</w:t>
      </w:r>
    </w:p>
    <w:p w14:paraId="29E5CD5C" w14:textId="77777777" w:rsidR="00E87C54" w:rsidRPr="00A5695A" w:rsidRDefault="00E87C54" w:rsidP="00E87C54">
      <w:pPr>
        <w:widowControl w:val="0"/>
        <w:numPr>
          <w:ilvl w:val="1"/>
          <w:numId w:val="16"/>
        </w:numPr>
        <w:tabs>
          <w:tab w:val="left" w:pos="940"/>
          <w:tab w:val="left" w:pos="1440"/>
        </w:tabs>
        <w:autoSpaceDE w:val="0"/>
        <w:autoSpaceDN w:val="0"/>
        <w:adjustRightInd w:val="0"/>
        <w:ind w:left="1440" w:hanging="1440"/>
        <w:rPr>
          <w:rFonts w:ascii="Times" w:hAnsi="Times" w:cs="Helvetica"/>
        </w:rPr>
      </w:pPr>
      <w:r w:rsidRPr="00A5695A">
        <w:rPr>
          <w:rFonts w:ascii="Times" w:hAnsi="Times" w:cs="Helvetica"/>
          <w:color w:val="0B1767"/>
        </w:rPr>
        <w:tab/>
      </w:r>
      <w:r w:rsidRPr="00A5695A">
        <w:rPr>
          <w:rFonts w:ascii="Times" w:hAnsi="Times" w:cs="Helvetica"/>
          <w:color w:val="0B1767"/>
        </w:rPr>
        <w:tab/>
      </w:r>
      <w:hyperlink r:id="rId177" w:history="1">
        <w:r w:rsidRPr="00A5695A">
          <w:rPr>
            <w:rFonts w:ascii="Times" w:hAnsi="Times" w:cs="Helvetica"/>
            <w:color w:val="0B1767"/>
          </w:rPr>
          <w:t>Subcontracting Opportunities with DOD Major Prime Contractors</w:t>
        </w:r>
      </w:hyperlink>
    </w:p>
    <w:p w14:paraId="700415F7" w14:textId="77777777" w:rsidR="00E87C54" w:rsidRPr="00A5695A" w:rsidRDefault="00E87C54" w:rsidP="00E87C54">
      <w:pPr>
        <w:rPr>
          <w:rFonts w:ascii="Times" w:hAnsi="Times"/>
        </w:rPr>
      </w:pPr>
      <w:r w:rsidRPr="00A5695A">
        <w:rPr>
          <w:rFonts w:ascii="Times" w:hAnsi="Times" w:cs="Helvetica"/>
          <w:color w:val="0B1767"/>
        </w:rPr>
        <w:tab/>
      </w:r>
      <w:r w:rsidRPr="00A5695A">
        <w:rPr>
          <w:rFonts w:ascii="Times" w:hAnsi="Times" w:cs="Helvetica"/>
          <w:color w:val="0B1767"/>
        </w:rPr>
        <w:tab/>
      </w:r>
      <w:hyperlink r:id="rId178" w:history="1">
        <w:r w:rsidRPr="00A5695A">
          <w:rPr>
            <w:rFonts w:ascii="Times" w:hAnsi="Times" w:cs="Helvetica"/>
            <w:color w:val="0B1767"/>
          </w:rPr>
          <w:t>Doing Business with DOD</w:t>
        </w:r>
      </w:hyperlink>
    </w:p>
    <w:p w14:paraId="67CB92DF" w14:textId="77777777" w:rsidR="00E87C54" w:rsidRDefault="00E87C54" w:rsidP="00755C8D">
      <w:pPr>
        <w:autoSpaceDE w:val="0"/>
        <w:autoSpaceDN w:val="0"/>
        <w:adjustRightInd w:val="0"/>
        <w:outlineLvl w:val="0"/>
      </w:pPr>
    </w:p>
    <w:p w14:paraId="07CE75D1" w14:textId="77777777" w:rsidR="00E87C54" w:rsidRDefault="00E87C54" w:rsidP="00755C8D">
      <w:pPr>
        <w:autoSpaceDE w:val="0"/>
        <w:autoSpaceDN w:val="0"/>
        <w:adjustRightInd w:val="0"/>
        <w:outlineLvl w:val="0"/>
      </w:pPr>
    </w:p>
    <w:p w14:paraId="168A8F9F" w14:textId="77777777" w:rsidR="00E87C54" w:rsidRDefault="00E87C54" w:rsidP="00755C8D">
      <w:pPr>
        <w:autoSpaceDE w:val="0"/>
        <w:autoSpaceDN w:val="0"/>
        <w:adjustRightInd w:val="0"/>
        <w:outlineLvl w:val="0"/>
      </w:pPr>
    </w:p>
    <w:p w14:paraId="5CB47F2E" w14:textId="77777777" w:rsidR="00E87C54" w:rsidRDefault="00E87C54" w:rsidP="00755C8D">
      <w:pPr>
        <w:autoSpaceDE w:val="0"/>
        <w:autoSpaceDN w:val="0"/>
        <w:adjustRightInd w:val="0"/>
        <w:outlineLvl w:val="0"/>
      </w:pPr>
    </w:p>
    <w:p w14:paraId="137FFF4D" w14:textId="77777777" w:rsidR="00E87C54" w:rsidRDefault="00E87C54" w:rsidP="00755C8D">
      <w:pPr>
        <w:autoSpaceDE w:val="0"/>
        <w:autoSpaceDN w:val="0"/>
        <w:adjustRightInd w:val="0"/>
        <w:outlineLvl w:val="0"/>
      </w:pPr>
    </w:p>
    <w:p w14:paraId="3071DC8E" w14:textId="77777777" w:rsidR="00755C8D" w:rsidRDefault="004618FC" w:rsidP="00755C8D">
      <w:pPr>
        <w:autoSpaceDE w:val="0"/>
        <w:autoSpaceDN w:val="0"/>
        <w:adjustRightInd w:val="0"/>
        <w:outlineLvl w:val="0"/>
        <w:rPr>
          <w:b/>
        </w:rPr>
      </w:pPr>
      <w:hyperlink r:id="rId179" w:history="1">
        <w:r w:rsidR="00755C8D" w:rsidRPr="001327A1">
          <w:rPr>
            <w:rStyle w:val="Hyperlink"/>
            <w:b/>
          </w:rPr>
          <w:t>http://www.defense.gov/landing/contract_resources.aspx</w:t>
        </w:r>
      </w:hyperlink>
    </w:p>
    <w:p w14:paraId="1B26F42D" w14:textId="77777777" w:rsidR="00C4146E" w:rsidRDefault="00C4146E" w:rsidP="00755C8D">
      <w:pPr>
        <w:pBdr>
          <w:bottom w:val="single" w:sz="6" w:space="1" w:color="auto"/>
        </w:pBdr>
        <w:autoSpaceDE w:val="0"/>
        <w:autoSpaceDN w:val="0"/>
        <w:adjustRightInd w:val="0"/>
        <w:outlineLvl w:val="0"/>
        <w:rPr>
          <w:b/>
        </w:rPr>
      </w:pPr>
    </w:p>
    <w:p w14:paraId="40722BDA" w14:textId="77777777" w:rsidR="00E87C54" w:rsidRDefault="00E87C54" w:rsidP="00755C8D">
      <w:pPr>
        <w:autoSpaceDE w:val="0"/>
        <w:autoSpaceDN w:val="0"/>
        <w:adjustRightInd w:val="0"/>
        <w:outlineLvl w:val="0"/>
        <w:rPr>
          <w:b/>
        </w:rPr>
      </w:pPr>
    </w:p>
    <w:p w14:paraId="77092B4D" w14:textId="77777777" w:rsidR="001406AD" w:rsidRPr="001406AD" w:rsidRDefault="001406AD" w:rsidP="001406AD">
      <w:pPr>
        <w:widowControl w:val="0"/>
        <w:autoSpaceDE w:val="0"/>
        <w:autoSpaceDN w:val="0"/>
        <w:adjustRightInd w:val="0"/>
        <w:spacing w:after="398"/>
        <w:rPr>
          <w:rFonts w:ascii="Times" w:hAnsi="Times" w:cs="Times"/>
          <w:color w:val="031E4A"/>
        </w:rPr>
      </w:pPr>
      <w:bookmarkStart w:id="117" w:name="DODSmallBusinessandForecasts"/>
      <w:bookmarkEnd w:id="117"/>
      <w:r w:rsidRPr="001406AD">
        <w:rPr>
          <w:rFonts w:ascii="Times" w:hAnsi="Times" w:cs="Times"/>
          <w:color w:val="031E4A"/>
        </w:rPr>
        <w:t>DoD Small Business Opportunities</w:t>
      </w:r>
    </w:p>
    <w:p w14:paraId="35CF1266" w14:textId="77777777" w:rsidR="001406AD" w:rsidRPr="001406AD" w:rsidRDefault="001406AD" w:rsidP="001406AD">
      <w:pPr>
        <w:widowControl w:val="0"/>
        <w:autoSpaceDE w:val="0"/>
        <w:autoSpaceDN w:val="0"/>
        <w:adjustRightInd w:val="0"/>
        <w:spacing w:after="400"/>
        <w:rPr>
          <w:rFonts w:ascii="Times" w:hAnsi="Times" w:cs="Helvetica"/>
          <w:color w:val="031E4A"/>
        </w:rPr>
      </w:pPr>
      <w:r w:rsidRPr="001406AD">
        <w:rPr>
          <w:rFonts w:ascii="Times" w:hAnsi="Times" w:cs="Helvetica"/>
          <w:color w:val="031E4A"/>
        </w:rPr>
        <w:t xml:space="preserve">The purpose of this section is to identify areas of potential small business growth that are new, developing, or have recently come to the attention of this office. The intent </w:t>
      </w:r>
      <w:r>
        <w:rPr>
          <w:rFonts w:ascii="Times" w:hAnsi="Times" w:cs="Helvetica"/>
          <w:color w:val="031E4A"/>
        </w:rPr>
        <w:t xml:space="preserve">is not to duplicate information </w:t>
      </w:r>
      <w:r w:rsidRPr="001406AD">
        <w:rPr>
          <w:rFonts w:ascii="Times" w:hAnsi="Times" w:cs="Helvetica"/>
          <w:color w:val="031E4A"/>
        </w:rPr>
        <w:t xml:space="preserve">which exists </w:t>
      </w:r>
      <w:r w:rsidRPr="001406AD">
        <w:rPr>
          <w:rFonts w:ascii="Times" w:hAnsi="Times" w:cs="Helvetica"/>
          <w:color w:val="031E4A"/>
        </w:rPr>
        <w:lastRenderedPageBreak/>
        <w:t>through traditional acquisition tools.</w:t>
      </w:r>
    </w:p>
    <w:p w14:paraId="64019C68" w14:textId="77777777" w:rsidR="001406AD" w:rsidRPr="001406AD" w:rsidRDefault="001406AD" w:rsidP="001406AD">
      <w:pPr>
        <w:widowControl w:val="0"/>
        <w:autoSpaceDE w:val="0"/>
        <w:autoSpaceDN w:val="0"/>
        <w:adjustRightInd w:val="0"/>
        <w:spacing w:after="320"/>
        <w:rPr>
          <w:rFonts w:ascii="Times" w:hAnsi="Times" w:cs="Lucida Grande"/>
          <w:b/>
          <w:bCs/>
          <w:color w:val="031E4A"/>
        </w:rPr>
      </w:pPr>
      <w:r w:rsidRPr="001406AD">
        <w:rPr>
          <w:rFonts w:ascii="Times" w:hAnsi="Times" w:cs="Lucida Grande"/>
          <w:b/>
          <w:bCs/>
          <w:color w:val="031E4A"/>
        </w:rPr>
        <w:t>DoD Service Forecasts</w:t>
      </w:r>
    </w:p>
    <w:p w14:paraId="2CDA3B51" w14:textId="77777777" w:rsidR="001406AD" w:rsidRPr="001406AD" w:rsidRDefault="001406AD" w:rsidP="001406AD">
      <w:pPr>
        <w:widowControl w:val="0"/>
        <w:autoSpaceDE w:val="0"/>
        <w:autoSpaceDN w:val="0"/>
        <w:adjustRightInd w:val="0"/>
        <w:spacing w:after="320"/>
        <w:rPr>
          <w:rFonts w:ascii="Times" w:hAnsi="Times" w:cs="Helvetica"/>
          <w:color w:val="343434"/>
        </w:rPr>
      </w:pPr>
      <w:r w:rsidRPr="001406AD">
        <w:rPr>
          <w:rFonts w:ascii="Times" w:hAnsi="Times" w:cs="Helvetica"/>
          <w:color w:val="343434"/>
        </w:rPr>
        <w:t>Future acquisition forecasts are prepared by a number of organizations within DoD. Forecasting methodologies vary by service but constitute the 'best estimate' of each.</w:t>
      </w:r>
    </w:p>
    <w:p w14:paraId="4B225DBA" w14:textId="77777777" w:rsidR="001406AD" w:rsidRPr="001406AD" w:rsidRDefault="004618FC" w:rsidP="001406AD">
      <w:pPr>
        <w:widowControl w:val="0"/>
        <w:autoSpaceDE w:val="0"/>
        <w:autoSpaceDN w:val="0"/>
        <w:adjustRightInd w:val="0"/>
        <w:spacing w:after="320"/>
        <w:rPr>
          <w:rFonts w:ascii="Times" w:hAnsi="Times" w:cs="Helvetica"/>
          <w:color w:val="343434"/>
        </w:rPr>
      </w:pPr>
      <w:hyperlink r:id="rId180" w:history="1">
        <w:r w:rsidR="001406AD" w:rsidRPr="001406AD">
          <w:rPr>
            <w:rFonts w:ascii="Times" w:hAnsi="Times" w:cs="Helvetica"/>
            <w:color w:val="06387A"/>
            <w:u w:val="single" w:color="06387A"/>
          </w:rPr>
          <w:t>ARMY</w:t>
        </w:r>
      </w:hyperlink>
    </w:p>
    <w:p w14:paraId="00729778" w14:textId="77777777" w:rsidR="001406AD" w:rsidRPr="001406AD" w:rsidRDefault="001406AD" w:rsidP="001406AD">
      <w:pPr>
        <w:widowControl w:val="0"/>
        <w:autoSpaceDE w:val="0"/>
        <w:autoSpaceDN w:val="0"/>
        <w:adjustRightInd w:val="0"/>
        <w:spacing w:after="320"/>
        <w:rPr>
          <w:rFonts w:ascii="Times" w:hAnsi="Times" w:cs="Helvetica"/>
          <w:color w:val="343434"/>
        </w:rPr>
      </w:pPr>
      <w:r w:rsidRPr="001406AD">
        <w:rPr>
          <w:rFonts w:ascii="Times" w:hAnsi="Times" w:cs="Helvetica"/>
          <w:i/>
          <w:iCs/>
          <w:color w:val="343434"/>
        </w:rPr>
        <w:t>Navy</w:t>
      </w:r>
    </w:p>
    <w:p w14:paraId="4729837A" w14:textId="77777777" w:rsidR="001406AD" w:rsidRPr="001406AD" w:rsidRDefault="001406AD" w:rsidP="001406AD">
      <w:pPr>
        <w:widowControl w:val="0"/>
        <w:numPr>
          <w:ilvl w:val="0"/>
          <w:numId w:val="16"/>
        </w:numPr>
        <w:tabs>
          <w:tab w:val="left" w:pos="220"/>
          <w:tab w:val="left" w:pos="720"/>
        </w:tabs>
        <w:autoSpaceDE w:val="0"/>
        <w:autoSpaceDN w:val="0"/>
        <w:adjustRightInd w:val="0"/>
        <w:spacing w:after="100"/>
        <w:ind w:hanging="720"/>
        <w:rPr>
          <w:rFonts w:ascii="Times" w:hAnsi="Times" w:cs="Helvetica"/>
          <w:color w:val="343434"/>
        </w:rPr>
      </w:pPr>
      <w:r w:rsidRPr="001406AD">
        <w:rPr>
          <w:rFonts w:ascii="Times" w:hAnsi="Times" w:cs="Helvetica"/>
          <w:color w:val="06387A"/>
        </w:rPr>
        <w:tab/>
      </w:r>
      <w:r w:rsidRPr="001406AD">
        <w:rPr>
          <w:rFonts w:ascii="Times" w:hAnsi="Times" w:cs="Helvetica"/>
          <w:color w:val="06387A"/>
        </w:rPr>
        <w:tab/>
      </w:r>
      <w:hyperlink r:id="rId181" w:history="1">
        <w:r w:rsidRPr="001406AD">
          <w:rPr>
            <w:rFonts w:ascii="Times" w:hAnsi="Times" w:cs="Helvetica"/>
            <w:color w:val="06387A"/>
            <w:u w:val="single"/>
          </w:rPr>
          <w:t>MSC</w:t>
        </w:r>
      </w:hyperlink>
    </w:p>
    <w:p w14:paraId="1EA5B198" w14:textId="77777777" w:rsidR="001406AD" w:rsidRPr="001406AD" w:rsidRDefault="001406AD" w:rsidP="001406AD">
      <w:pPr>
        <w:widowControl w:val="0"/>
        <w:numPr>
          <w:ilvl w:val="0"/>
          <w:numId w:val="16"/>
        </w:numPr>
        <w:tabs>
          <w:tab w:val="left" w:pos="220"/>
          <w:tab w:val="left" w:pos="720"/>
        </w:tabs>
        <w:autoSpaceDE w:val="0"/>
        <w:autoSpaceDN w:val="0"/>
        <w:adjustRightInd w:val="0"/>
        <w:spacing w:after="100"/>
        <w:ind w:hanging="720"/>
        <w:rPr>
          <w:rFonts w:ascii="Times" w:hAnsi="Times" w:cs="Helvetica"/>
          <w:color w:val="343434"/>
        </w:rPr>
      </w:pPr>
      <w:r w:rsidRPr="001406AD">
        <w:rPr>
          <w:rFonts w:ascii="Times" w:hAnsi="Times" w:cs="Helvetica"/>
          <w:color w:val="06387A"/>
        </w:rPr>
        <w:tab/>
      </w:r>
      <w:r w:rsidRPr="001406AD">
        <w:rPr>
          <w:rFonts w:ascii="Times" w:hAnsi="Times" w:cs="Helvetica"/>
          <w:color w:val="06387A"/>
        </w:rPr>
        <w:tab/>
      </w:r>
      <w:hyperlink r:id="rId182" w:history="1">
        <w:r w:rsidRPr="001406AD">
          <w:rPr>
            <w:rFonts w:ascii="Times" w:hAnsi="Times" w:cs="Helvetica"/>
            <w:color w:val="06387A"/>
            <w:u w:val="single"/>
          </w:rPr>
          <w:t>NAVAIR</w:t>
        </w:r>
      </w:hyperlink>
    </w:p>
    <w:p w14:paraId="559AE417" w14:textId="77777777" w:rsidR="001406AD" w:rsidRPr="001406AD" w:rsidRDefault="001406AD" w:rsidP="001406AD">
      <w:pPr>
        <w:widowControl w:val="0"/>
        <w:numPr>
          <w:ilvl w:val="0"/>
          <w:numId w:val="16"/>
        </w:numPr>
        <w:tabs>
          <w:tab w:val="left" w:pos="220"/>
          <w:tab w:val="left" w:pos="720"/>
        </w:tabs>
        <w:autoSpaceDE w:val="0"/>
        <w:autoSpaceDN w:val="0"/>
        <w:adjustRightInd w:val="0"/>
        <w:spacing w:after="100"/>
        <w:ind w:hanging="720"/>
        <w:rPr>
          <w:rFonts w:ascii="Times" w:hAnsi="Times" w:cs="Helvetica"/>
          <w:color w:val="343434"/>
        </w:rPr>
      </w:pPr>
      <w:r w:rsidRPr="001406AD">
        <w:rPr>
          <w:rFonts w:ascii="Times" w:hAnsi="Times" w:cs="Helvetica"/>
          <w:color w:val="06387A"/>
        </w:rPr>
        <w:tab/>
      </w:r>
      <w:r w:rsidRPr="001406AD">
        <w:rPr>
          <w:rFonts w:ascii="Times" w:hAnsi="Times" w:cs="Helvetica"/>
          <w:color w:val="06387A"/>
        </w:rPr>
        <w:tab/>
      </w:r>
      <w:hyperlink r:id="rId183" w:history="1">
        <w:r w:rsidRPr="001406AD">
          <w:rPr>
            <w:rFonts w:ascii="Times" w:hAnsi="Times" w:cs="Helvetica"/>
            <w:color w:val="06387A"/>
            <w:u w:val="single"/>
          </w:rPr>
          <w:t>NAVAIR NAWCTSD</w:t>
        </w:r>
      </w:hyperlink>
    </w:p>
    <w:p w14:paraId="322D3853" w14:textId="77777777" w:rsidR="001406AD" w:rsidRPr="001406AD" w:rsidRDefault="001406AD" w:rsidP="001406AD">
      <w:pPr>
        <w:widowControl w:val="0"/>
        <w:numPr>
          <w:ilvl w:val="0"/>
          <w:numId w:val="16"/>
        </w:numPr>
        <w:tabs>
          <w:tab w:val="left" w:pos="220"/>
          <w:tab w:val="left" w:pos="720"/>
        </w:tabs>
        <w:autoSpaceDE w:val="0"/>
        <w:autoSpaceDN w:val="0"/>
        <w:adjustRightInd w:val="0"/>
        <w:spacing w:after="100"/>
        <w:ind w:hanging="720"/>
        <w:rPr>
          <w:rFonts w:ascii="Times" w:hAnsi="Times" w:cs="Helvetica"/>
          <w:color w:val="343434"/>
        </w:rPr>
      </w:pPr>
      <w:r w:rsidRPr="001406AD">
        <w:rPr>
          <w:rFonts w:ascii="Times" w:hAnsi="Times" w:cs="Helvetica"/>
          <w:color w:val="06387A"/>
        </w:rPr>
        <w:tab/>
      </w:r>
      <w:r w:rsidRPr="001406AD">
        <w:rPr>
          <w:rFonts w:ascii="Times" w:hAnsi="Times" w:cs="Helvetica"/>
          <w:color w:val="06387A"/>
        </w:rPr>
        <w:tab/>
      </w:r>
      <w:hyperlink r:id="rId184" w:history="1">
        <w:r w:rsidRPr="001406AD">
          <w:rPr>
            <w:rFonts w:ascii="Times" w:hAnsi="Times" w:cs="Helvetica"/>
            <w:color w:val="06387A"/>
            <w:u w:val="single"/>
          </w:rPr>
          <w:t>NAVFAC</w:t>
        </w:r>
      </w:hyperlink>
    </w:p>
    <w:p w14:paraId="0BD68632" w14:textId="77777777" w:rsidR="001406AD" w:rsidRPr="001406AD" w:rsidRDefault="001406AD" w:rsidP="001406AD">
      <w:pPr>
        <w:widowControl w:val="0"/>
        <w:numPr>
          <w:ilvl w:val="0"/>
          <w:numId w:val="16"/>
        </w:numPr>
        <w:tabs>
          <w:tab w:val="left" w:pos="220"/>
          <w:tab w:val="left" w:pos="720"/>
        </w:tabs>
        <w:autoSpaceDE w:val="0"/>
        <w:autoSpaceDN w:val="0"/>
        <w:adjustRightInd w:val="0"/>
        <w:spacing w:after="100"/>
        <w:ind w:hanging="720"/>
        <w:rPr>
          <w:rFonts w:ascii="Times" w:hAnsi="Times" w:cs="Helvetica"/>
          <w:color w:val="343434"/>
        </w:rPr>
      </w:pPr>
      <w:r w:rsidRPr="001406AD">
        <w:rPr>
          <w:rFonts w:ascii="Times" w:hAnsi="Times" w:cs="Helvetica"/>
          <w:color w:val="06387A"/>
        </w:rPr>
        <w:tab/>
      </w:r>
      <w:r w:rsidRPr="001406AD">
        <w:rPr>
          <w:rFonts w:ascii="Times" w:hAnsi="Times" w:cs="Helvetica"/>
          <w:color w:val="06387A"/>
        </w:rPr>
        <w:tab/>
      </w:r>
      <w:hyperlink r:id="rId185" w:history="1">
        <w:r w:rsidRPr="001406AD">
          <w:rPr>
            <w:rFonts w:ascii="Times" w:hAnsi="Times" w:cs="Helvetica"/>
            <w:color w:val="06387A"/>
            <w:u w:val="single"/>
          </w:rPr>
          <w:t>NAVSUP</w:t>
        </w:r>
      </w:hyperlink>
    </w:p>
    <w:p w14:paraId="3FE6EEED" w14:textId="77777777" w:rsidR="001406AD" w:rsidRPr="001406AD" w:rsidRDefault="001406AD" w:rsidP="001406AD">
      <w:pPr>
        <w:widowControl w:val="0"/>
        <w:numPr>
          <w:ilvl w:val="0"/>
          <w:numId w:val="16"/>
        </w:numPr>
        <w:tabs>
          <w:tab w:val="left" w:pos="220"/>
          <w:tab w:val="left" w:pos="720"/>
        </w:tabs>
        <w:autoSpaceDE w:val="0"/>
        <w:autoSpaceDN w:val="0"/>
        <w:adjustRightInd w:val="0"/>
        <w:spacing w:after="100"/>
        <w:ind w:hanging="720"/>
        <w:rPr>
          <w:rFonts w:ascii="Times" w:hAnsi="Times" w:cs="Helvetica"/>
          <w:color w:val="343434"/>
        </w:rPr>
      </w:pPr>
      <w:r w:rsidRPr="001406AD">
        <w:rPr>
          <w:rFonts w:ascii="Times" w:hAnsi="Times" w:cs="Helvetica"/>
          <w:color w:val="06387A"/>
        </w:rPr>
        <w:tab/>
      </w:r>
      <w:r w:rsidRPr="001406AD">
        <w:rPr>
          <w:rFonts w:ascii="Times" w:hAnsi="Times" w:cs="Helvetica"/>
          <w:color w:val="06387A"/>
        </w:rPr>
        <w:tab/>
      </w:r>
      <w:hyperlink r:id="rId186" w:history="1">
        <w:r w:rsidRPr="001406AD">
          <w:rPr>
            <w:rFonts w:ascii="Times" w:hAnsi="Times" w:cs="Helvetica"/>
            <w:color w:val="06387A"/>
            <w:u w:val="single"/>
          </w:rPr>
          <w:t>NAVSUP WSS</w:t>
        </w:r>
      </w:hyperlink>
    </w:p>
    <w:p w14:paraId="1968CDDF" w14:textId="77777777" w:rsidR="001406AD" w:rsidRPr="001406AD" w:rsidRDefault="001406AD" w:rsidP="001406AD">
      <w:pPr>
        <w:widowControl w:val="0"/>
        <w:numPr>
          <w:ilvl w:val="0"/>
          <w:numId w:val="16"/>
        </w:numPr>
        <w:tabs>
          <w:tab w:val="left" w:pos="220"/>
          <w:tab w:val="left" w:pos="720"/>
        </w:tabs>
        <w:autoSpaceDE w:val="0"/>
        <w:autoSpaceDN w:val="0"/>
        <w:adjustRightInd w:val="0"/>
        <w:spacing w:after="100"/>
        <w:ind w:hanging="720"/>
        <w:rPr>
          <w:rFonts w:ascii="Times" w:hAnsi="Times" w:cs="Helvetica"/>
          <w:color w:val="343434"/>
        </w:rPr>
      </w:pPr>
      <w:r w:rsidRPr="001406AD">
        <w:rPr>
          <w:rFonts w:ascii="Times" w:hAnsi="Times" w:cs="Helvetica"/>
          <w:color w:val="06387A"/>
        </w:rPr>
        <w:tab/>
      </w:r>
      <w:r w:rsidRPr="001406AD">
        <w:rPr>
          <w:rFonts w:ascii="Times" w:hAnsi="Times" w:cs="Helvetica"/>
          <w:color w:val="06387A"/>
        </w:rPr>
        <w:tab/>
      </w:r>
      <w:hyperlink r:id="rId187" w:history="1">
        <w:r w:rsidRPr="001406AD">
          <w:rPr>
            <w:rFonts w:ascii="Times" w:hAnsi="Times" w:cs="Helvetica"/>
            <w:color w:val="06387A"/>
            <w:u w:val="single"/>
          </w:rPr>
          <w:t>SPAWAR</w:t>
        </w:r>
      </w:hyperlink>
    </w:p>
    <w:p w14:paraId="64AE9A55" w14:textId="77777777" w:rsidR="001406AD" w:rsidRPr="001406AD" w:rsidRDefault="001406AD" w:rsidP="001406AD">
      <w:pPr>
        <w:widowControl w:val="0"/>
        <w:numPr>
          <w:ilvl w:val="0"/>
          <w:numId w:val="16"/>
        </w:numPr>
        <w:tabs>
          <w:tab w:val="left" w:pos="220"/>
          <w:tab w:val="left" w:pos="720"/>
        </w:tabs>
        <w:autoSpaceDE w:val="0"/>
        <w:autoSpaceDN w:val="0"/>
        <w:adjustRightInd w:val="0"/>
        <w:spacing w:after="100"/>
        <w:ind w:hanging="720"/>
        <w:rPr>
          <w:rFonts w:ascii="Times" w:hAnsi="Times" w:cs="Helvetica"/>
          <w:color w:val="343434"/>
        </w:rPr>
      </w:pPr>
      <w:r w:rsidRPr="001406AD">
        <w:rPr>
          <w:rFonts w:ascii="Times" w:hAnsi="Times" w:cs="Helvetica"/>
          <w:color w:val="06387A"/>
        </w:rPr>
        <w:tab/>
      </w:r>
      <w:r w:rsidRPr="001406AD">
        <w:rPr>
          <w:rFonts w:ascii="Times" w:hAnsi="Times" w:cs="Helvetica"/>
          <w:color w:val="06387A"/>
        </w:rPr>
        <w:tab/>
      </w:r>
      <w:hyperlink r:id="rId188" w:history="1">
        <w:r w:rsidRPr="001406AD">
          <w:rPr>
            <w:rFonts w:ascii="Times" w:hAnsi="Times" w:cs="Helvetica"/>
            <w:color w:val="06387A"/>
            <w:u w:val="single"/>
          </w:rPr>
          <w:t>SSP</w:t>
        </w:r>
      </w:hyperlink>
    </w:p>
    <w:p w14:paraId="1963A32C" w14:textId="77777777" w:rsidR="001406AD" w:rsidRPr="001406AD" w:rsidRDefault="001406AD" w:rsidP="001406AD">
      <w:pPr>
        <w:widowControl w:val="0"/>
        <w:numPr>
          <w:ilvl w:val="0"/>
          <w:numId w:val="16"/>
        </w:numPr>
        <w:tabs>
          <w:tab w:val="left" w:pos="220"/>
          <w:tab w:val="left" w:pos="720"/>
        </w:tabs>
        <w:autoSpaceDE w:val="0"/>
        <w:autoSpaceDN w:val="0"/>
        <w:adjustRightInd w:val="0"/>
        <w:spacing w:after="100"/>
        <w:ind w:hanging="720"/>
        <w:rPr>
          <w:rFonts w:ascii="Times" w:hAnsi="Times" w:cs="Helvetica"/>
          <w:color w:val="343434"/>
        </w:rPr>
      </w:pPr>
      <w:r w:rsidRPr="001406AD">
        <w:rPr>
          <w:rFonts w:ascii="Times" w:hAnsi="Times" w:cs="Helvetica"/>
          <w:color w:val="06387A"/>
        </w:rPr>
        <w:tab/>
      </w:r>
      <w:r w:rsidRPr="001406AD">
        <w:rPr>
          <w:rFonts w:ascii="Times" w:hAnsi="Times" w:cs="Helvetica"/>
          <w:color w:val="06387A"/>
        </w:rPr>
        <w:tab/>
      </w:r>
      <w:hyperlink r:id="rId189" w:history="1">
        <w:r w:rsidRPr="001406AD">
          <w:rPr>
            <w:rFonts w:ascii="Times" w:hAnsi="Times" w:cs="Helvetica"/>
            <w:color w:val="06387A"/>
            <w:u w:val="single"/>
          </w:rPr>
          <w:t>USMC I&amp;L</w:t>
        </w:r>
      </w:hyperlink>
    </w:p>
    <w:p w14:paraId="1E777EDE" w14:textId="77777777" w:rsidR="001406AD" w:rsidRPr="001406AD" w:rsidRDefault="001406AD" w:rsidP="001406AD">
      <w:pPr>
        <w:widowControl w:val="0"/>
        <w:autoSpaceDE w:val="0"/>
        <w:autoSpaceDN w:val="0"/>
        <w:adjustRightInd w:val="0"/>
        <w:spacing w:after="320"/>
        <w:rPr>
          <w:rFonts w:ascii="Times" w:hAnsi="Times" w:cs="Helvetica"/>
          <w:color w:val="343434"/>
        </w:rPr>
      </w:pPr>
    </w:p>
    <w:p w14:paraId="694AC0BF" w14:textId="77777777" w:rsidR="001406AD" w:rsidRPr="001406AD" w:rsidRDefault="001406AD" w:rsidP="001406AD">
      <w:pPr>
        <w:widowControl w:val="0"/>
        <w:autoSpaceDE w:val="0"/>
        <w:autoSpaceDN w:val="0"/>
        <w:adjustRightInd w:val="0"/>
        <w:spacing w:after="320"/>
        <w:rPr>
          <w:rFonts w:ascii="Times" w:hAnsi="Times" w:cs="Helvetica"/>
          <w:color w:val="343434"/>
        </w:rPr>
      </w:pPr>
      <w:r w:rsidRPr="001406AD">
        <w:rPr>
          <w:rFonts w:ascii="Times" w:hAnsi="Times" w:cs="Helvetica"/>
          <w:i/>
          <w:iCs/>
          <w:color w:val="343434"/>
        </w:rPr>
        <w:t>Air Force</w:t>
      </w:r>
    </w:p>
    <w:p w14:paraId="73D13EC5" w14:textId="77777777" w:rsidR="001406AD" w:rsidRPr="001406AD" w:rsidRDefault="001406AD" w:rsidP="001406AD">
      <w:pPr>
        <w:widowControl w:val="0"/>
        <w:numPr>
          <w:ilvl w:val="0"/>
          <w:numId w:val="17"/>
        </w:numPr>
        <w:tabs>
          <w:tab w:val="left" w:pos="220"/>
          <w:tab w:val="left" w:pos="720"/>
        </w:tabs>
        <w:autoSpaceDE w:val="0"/>
        <w:autoSpaceDN w:val="0"/>
        <w:adjustRightInd w:val="0"/>
        <w:spacing w:after="100"/>
        <w:ind w:hanging="720"/>
        <w:rPr>
          <w:rFonts w:ascii="Times" w:hAnsi="Times" w:cs="Helvetica"/>
          <w:color w:val="343434"/>
        </w:rPr>
      </w:pPr>
      <w:r w:rsidRPr="001406AD">
        <w:rPr>
          <w:rFonts w:ascii="Times" w:hAnsi="Times" w:cs="Helvetica"/>
          <w:color w:val="06387A"/>
        </w:rPr>
        <w:tab/>
      </w:r>
      <w:r w:rsidRPr="001406AD">
        <w:rPr>
          <w:rFonts w:ascii="Times" w:hAnsi="Times" w:cs="Helvetica"/>
          <w:color w:val="06387A"/>
        </w:rPr>
        <w:tab/>
      </w:r>
      <w:hyperlink r:id="rId190" w:history="1">
        <w:r w:rsidRPr="001406AD">
          <w:rPr>
            <w:rFonts w:ascii="Times" w:hAnsi="Times" w:cs="Helvetica"/>
            <w:color w:val="06387A"/>
            <w:u w:val="single"/>
          </w:rPr>
          <w:t>Air Force OSBP</w:t>
        </w:r>
      </w:hyperlink>
    </w:p>
    <w:p w14:paraId="3D61EE2C" w14:textId="77777777" w:rsidR="001406AD" w:rsidRPr="001406AD" w:rsidRDefault="001406AD" w:rsidP="001406AD">
      <w:pPr>
        <w:widowControl w:val="0"/>
        <w:numPr>
          <w:ilvl w:val="0"/>
          <w:numId w:val="17"/>
        </w:numPr>
        <w:tabs>
          <w:tab w:val="left" w:pos="220"/>
          <w:tab w:val="left" w:pos="720"/>
        </w:tabs>
        <w:autoSpaceDE w:val="0"/>
        <w:autoSpaceDN w:val="0"/>
        <w:adjustRightInd w:val="0"/>
        <w:spacing w:after="100"/>
        <w:ind w:hanging="720"/>
        <w:rPr>
          <w:rFonts w:ascii="Times" w:hAnsi="Times" w:cs="Helvetica"/>
          <w:color w:val="343434"/>
        </w:rPr>
      </w:pPr>
      <w:r w:rsidRPr="001406AD">
        <w:rPr>
          <w:rFonts w:ascii="Times" w:hAnsi="Times" w:cs="Helvetica"/>
          <w:color w:val="06387A"/>
        </w:rPr>
        <w:tab/>
      </w:r>
      <w:r w:rsidRPr="001406AD">
        <w:rPr>
          <w:rFonts w:ascii="Times" w:hAnsi="Times" w:cs="Helvetica"/>
          <w:color w:val="06387A"/>
        </w:rPr>
        <w:tab/>
      </w:r>
      <w:hyperlink r:id="rId191" w:history="1">
        <w:r w:rsidRPr="001406AD">
          <w:rPr>
            <w:rFonts w:ascii="Times" w:hAnsi="Times" w:cs="Helvetica"/>
            <w:color w:val="06387A"/>
            <w:u w:val="single"/>
          </w:rPr>
          <w:t>Hanscom AFB</w:t>
        </w:r>
      </w:hyperlink>
    </w:p>
    <w:p w14:paraId="70FAE952" w14:textId="77777777" w:rsidR="001406AD" w:rsidRPr="001406AD" w:rsidRDefault="001406AD" w:rsidP="001406AD">
      <w:pPr>
        <w:widowControl w:val="0"/>
        <w:autoSpaceDE w:val="0"/>
        <w:autoSpaceDN w:val="0"/>
        <w:adjustRightInd w:val="0"/>
        <w:spacing w:after="320"/>
        <w:rPr>
          <w:rFonts w:ascii="Times" w:hAnsi="Times" w:cs="Helvetica"/>
          <w:color w:val="343434"/>
        </w:rPr>
      </w:pPr>
    </w:p>
    <w:p w14:paraId="64D5D8BC" w14:textId="77777777" w:rsidR="001406AD" w:rsidRPr="001406AD" w:rsidRDefault="004618FC" w:rsidP="001406AD">
      <w:pPr>
        <w:widowControl w:val="0"/>
        <w:autoSpaceDE w:val="0"/>
        <w:autoSpaceDN w:val="0"/>
        <w:adjustRightInd w:val="0"/>
        <w:spacing w:after="320"/>
        <w:rPr>
          <w:rFonts w:ascii="Times" w:hAnsi="Times" w:cs="Helvetica"/>
          <w:color w:val="343434"/>
        </w:rPr>
      </w:pPr>
      <w:hyperlink r:id="rId192" w:history="1">
        <w:r w:rsidR="001406AD" w:rsidRPr="001406AD">
          <w:rPr>
            <w:rFonts w:ascii="Times" w:hAnsi="Times" w:cs="Helvetica"/>
            <w:color w:val="06387A"/>
            <w:u w:val="single" w:color="06387A"/>
          </w:rPr>
          <w:t>Defense Logistics Agency</w:t>
        </w:r>
      </w:hyperlink>
    </w:p>
    <w:p w14:paraId="463E247F" w14:textId="17AA8BF2" w:rsidR="00F61382" w:rsidRPr="00E46A54" w:rsidRDefault="00755C8D" w:rsidP="00E46A54">
      <w:pPr>
        <w:autoSpaceDE w:val="0"/>
        <w:autoSpaceDN w:val="0"/>
        <w:adjustRightInd w:val="0"/>
        <w:outlineLvl w:val="0"/>
        <w:rPr>
          <w:b/>
        </w:rPr>
      </w:pPr>
      <w:bookmarkStart w:id="118" w:name="DODResearch"/>
      <w:bookmarkEnd w:id="118"/>
      <w:r w:rsidRPr="00DC6BFC">
        <w:rPr>
          <w:b/>
        </w:rPr>
        <w:t>Research:</w:t>
      </w:r>
    </w:p>
    <w:p w14:paraId="0D8B4EFF" w14:textId="77777777" w:rsidR="00C35244" w:rsidRDefault="00C35244" w:rsidP="00C35244">
      <w:pPr>
        <w:widowControl w:val="0"/>
        <w:autoSpaceDE w:val="0"/>
        <w:autoSpaceDN w:val="0"/>
        <w:adjustRightInd w:val="0"/>
        <w:rPr>
          <w:rFonts w:ascii="Times" w:hAnsi="Times" w:cs="Helvetica"/>
        </w:rPr>
      </w:pPr>
    </w:p>
    <w:p w14:paraId="5B4C0EEF" w14:textId="77777777" w:rsidR="008627D0" w:rsidRPr="00E936B5" w:rsidRDefault="008627D0" w:rsidP="008627D0">
      <w:pPr>
        <w:widowControl w:val="0"/>
        <w:autoSpaceDE w:val="0"/>
        <w:autoSpaceDN w:val="0"/>
        <w:adjustRightInd w:val="0"/>
      </w:pPr>
      <w:r w:rsidRPr="00E936B5">
        <w:t>Dept. of the Army -- USAMRAA</w:t>
      </w:r>
    </w:p>
    <w:p w14:paraId="0FE5D413" w14:textId="77777777" w:rsidR="008627D0" w:rsidRPr="00E936B5" w:rsidRDefault="008627D0" w:rsidP="008627D0">
      <w:pPr>
        <w:widowControl w:val="0"/>
        <w:autoSpaceDE w:val="0"/>
        <w:autoSpaceDN w:val="0"/>
        <w:adjustRightInd w:val="0"/>
      </w:pPr>
      <w:r w:rsidRPr="00E936B5">
        <w:t>DoD Breast Cancer Breakthrough Award Levels 1 and 2</w:t>
      </w:r>
      <w:r>
        <w:t xml:space="preserve"> </w:t>
      </w:r>
      <w:r w:rsidRPr="00E936B5">
        <w:t>Grant</w:t>
      </w:r>
    </w:p>
    <w:p w14:paraId="7F0589EE" w14:textId="77777777" w:rsidR="008627D0" w:rsidRPr="00E936B5" w:rsidRDefault="004618FC" w:rsidP="008627D0">
      <w:pPr>
        <w:widowControl w:val="0"/>
        <w:autoSpaceDE w:val="0"/>
        <w:autoSpaceDN w:val="0"/>
        <w:adjustRightInd w:val="0"/>
      </w:pPr>
      <w:hyperlink r:id="rId193" w:history="1">
        <w:r w:rsidR="008627D0" w:rsidRPr="00E936B5">
          <w:rPr>
            <w:color w:val="386EFF"/>
            <w:u w:val="single" w:color="386EFF"/>
          </w:rPr>
          <w:t>http://www.grants.gov/web/grants/view-opportunity.html?oppId=274902</w:t>
        </w:r>
      </w:hyperlink>
    </w:p>
    <w:p w14:paraId="12897609" w14:textId="77777777" w:rsidR="008627D0" w:rsidRPr="00E936B5" w:rsidRDefault="008627D0" w:rsidP="008627D0">
      <w:pPr>
        <w:widowControl w:val="0"/>
        <w:autoSpaceDE w:val="0"/>
        <w:autoSpaceDN w:val="0"/>
        <w:adjustRightInd w:val="0"/>
      </w:pPr>
    </w:p>
    <w:p w14:paraId="3E81F370" w14:textId="77777777" w:rsidR="008627D0" w:rsidRPr="0052673A" w:rsidRDefault="008627D0" w:rsidP="008627D0">
      <w:pPr>
        <w:widowControl w:val="0"/>
        <w:autoSpaceDE w:val="0"/>
        <w:autoSpaceDN w:val="0"/>
        <w:adjustRightInd w:val="0"/>
        <w:rPr>
          <w:highlight w:val="cyan"/>
        </w:rPr>
      </w:pPr>
      <w:r w:rsidRPr="0052673A">
        <w:rPr>
          <w:highlight w:val="cyan"/>
        </w:rPr>
        <w:t>Defense Advanced Research Projects Agency</w:t>
      </w:r>
    </w:p>
    <w:p w14:paraId="1A64E40F" w14:textId="77777777" w:rsidR="008627D0" w:rsidRPr="001A2860" w:rsidRDefault="008627D0" w:rsidP="008627D0">
      <w:pPr>
        <w:widowControl w:val="0"/>
        <w:autoSpaceDE w:val="0"/>
        <w:autoSpaceDN w:val="0"/>
        <w:adjustRightInd w:val="0"/>
      </w:pPr>
      <w:r w:rsidRPr="0052673A">
        <w:rPr>
          <w:highlight w:val="cyan"/>
        </w:rPr>
        <w:t>DARPA - Information Innovation Office Brandeis Grant</w:t>
      </w:r>
    </w:p>
    <w:p w14:paraId="2B8DDB28" w14:textId="77777777" w:rsidR="008627D0" w:rsidRPr="00FD09D2" w:rsidRDefault="004618FC" w:rsidP="008627D0">
      <w:pPr>
        <w:widowControl w:val="0"/>
        <w:autoSpaceDE w:val="0"/>
        <w:autoSpaceDN w:val="0"/>
        <w:adjustRightInd w:val="0"/>
      </w:pPr>
      <w:hyperlink r:id="rId194" w:history="1">
        <w:r w:rsidR="008627D0" w:rsidRPr="00FD09D2">
          <w:rPr>
            <w:color w:val="386EFF"/>
            <w:u w:val="single" w:color="386EFF"/>
          </w:rPr>
          <w:t>http://www.grants.gov/web/grants/view-opportunity.html?oppId=275070</w:t>
        </w:r>
      </w:hyperlink>
    </w:p>
    <w:p w14:paraId="7C1D60D9" w14:textId="77777777" w:rsidR="008627D0" w:rsidRPr="00E936B5" w:rsidRDefault="008627D0" w:rsidP="008627D0">
      <w:pPr>
        <w:widowControl w:val="0"/>
        <w:autoSpaceDE w:val="0"/>
        <w:autoSpaceDN w:val="0"/>
        <w:adjustRightInd w:val="0"/>
      </w:pPr>
    </w:p>
    <w:p w14:paraId="262AAE63" w14:textId="77777777" w:rsidR="008627D0" w:rsidRPr="00E936B5" w:rsidRDefault="008627D0" w:rsidP="008627D0">
      <w:pPr>
        <w:widowControl w:val="0"/>
        <w:autoSpaceDE w:val="0"/>
        <w:autoSpaceDN w:val="0"/>
        <w:adjustRightInd w:val="0"/>
      </w:pPr>
      <w:r w:rsidRPr="00E936B5">
        <w:t>Dept. of the Army -- USAMRAA</w:t>
      </w:r>
    </w:p>
    <w:p w14:paraId="4E70D7F1" w14:textId="77777777" w:rsidR="008627D0" w:rsidRPr="00E936B5" w:rsidRDefault="008627D0" w:rsidP="008627D0">
      <w:pPr>
        <w:widowControl w:val="0"/>
        <w:autoSpaceDE w:val="0"/>
        <w:autoSpaceDN w:val="0"/>
        <w:adjustRightInd w:val="0"/>
      </w:pPr>
      <w:r w:rsidRPr="00E936B5">
        <w:t>DoD Breast Cancer Breakthrough Award Levels 3 and 4</w:t>
      </w:r>
      <w:r>
        <w:t xml:space="preserve"> </w:t>
      </w:r>
      <w:r w:rsidRPr="00E936B5">
        <w:t>Grant</w:t>
      </w:r>
    </w:p>
    <w:p w14:paraId="5A19196F" w14:textId="77777777" w:rsidR="008627D0" w:rsidRPr="00E936B5" w:rsidRDefault="004618FC" w:rsidP="008627D0">
      <w:pPr>
        <w:widowControl w:val="0"/>
        <w:autoSpaceDE w:val="0"/>
        <w:autoSpaceDN w:val="0"/>
        <w:adjustRightInd w:val="0"/>
      </w:pPr>
      <w:hyperlink r:id="rId195" w:history="1">
        <w:r w:rsidR="008627D0" w:rsidRPr="00E936B5">
          <w:rPr>
            <w:color w:val="386EFF"/>
            <w:u w:val="single" w:color="386EFF"/>
          </w:rPr>
          <w:t>http://www.grants.gov/web/grants/view-opportunity.html?oppId=274904</w:t>
        </w:r>
      </w:hyperlink>
    </w:p>
    <w:p w14:paraId="0FF18BD9" w14:textId="77777777" w:rsidR="008627D0" w:rsidRPr="00E936B5" w:rsidRDefault="008627D0" w:rsidP="008627D0">
      <w:pPr>
        <w:widowControl w:val="0"/>
        <w:autoSpaceDE w:val="0"/>
        <w:autoSpaceDN w:val="0"/>
        <w:adjustRightInd w:val="0"/>
      </w:pPr>
    </w:p>
    <w:p w14:paraId="46C9A288" w14:textId="77777777" w:rsidR="008627D0" w:rsidRPr="0052673A" w:rsidRDefault="008627D0" w:rsidP="008627D0">
      <w:pPr>
        <w:widowControl w:val="0"/>
        <w:autoSpaceDE w:val="0"/>
        <w:autoSpaceDN w:val="0"/>
        <w:adjustRightInd w:val="0"/>
        <w:rPr>
          <w:highlight w:val="cyan"/>
        </w:rPr>
      </w:pPr>
      <w:r w:rsidRPr="0052673A">
        <w:rPr>
          <w:highlight w:val="cyan"/>
        </w:rPr>
        <w:t>Dept. of the Army -- USAMRAA</w:t>
      </w:r>
    </w:p>
    <w:p w14:paraId="406D0A62" w14:textId="77777777" w:rsidR="008627D0" w:rsidRPr="00E936B5" w:rsidRDefault="008627D0" w:rsidP="008627D0">
      <w:pPr>
        <w:widowControl w:val="0"/>
        <w:autoSpaceDE w:val="0"/>
        <w:autoSpaceDN w:val="0"/>
        <w:adjustRightInd w:val="0"/>
      </w:pPr>
      <w:r w:rsidRPr="0052673A">
        <w:rPr>
          <w:highlight w:val="cyan"/>
        </w:rPr>
        <w:t>DoD Breast Cancer Era of Hope Scholar Award Grant</w:t>
      </w:r>
    </w:p>
    <w:p w14:paraId="32341650" w14:textId="77777777" w:rsidR="008627D0" w:rsidRPr="00E936B5" w:rsidRDefault="004618FC" w:rsidP="008627D0">
      <w:pPr>
        <w:widowControl w:val="0"/>
        <w:autoSpaceDE w:val="0"/>
        <w:autoSpaceDN w:val="0"/>
        <w:adjustRightInd w:val="0"/>
      </w:pPr>
      <w:hyperlink r:id="rId196" w:history="1">
        <w:r w:rsidR="008627D0" w:rsidRPr="00E936B5">
          <w:rPr>
            <w:color w:val="386EFF"/>
            <w:u w:val="single" w:color="386EFF"/>
          </w:rPr>
          <w:t>http://www.grants.gov/web/grants/view-opportunity.html?oppId=274907</w:t>
        </w:r>
      </w:hyperlink>
    </w:p>
    <w:p w14:paraId="1348C432" w14:textId="77777777" w:rsidR="008627D0" w:rsidRPr="00E936B5" w:rsidRDefault="008627D0" w:rsidP="008627D0">
      <w:pPr>
        <w:widowControl w:val="0"/>
        <w:autoSpaceDE w:val="0"/>
        <w:autoSpaceDN w:val="0"/>
        <w:adjustRightInd w:val="0"/>
      </w:pPr>
    </w:p>
    <w:p w14:paraId="699B706D" w14:textId="77777777" w:rsidR="008627D0" w:rsidRPr="00E936B5" w:rsidRDefault="008627D0" w:rsidP="008627D0">
      <w:pPr>
        <w:widowControl w:val="0"/>
        <w:autoSpaceDE w:val="0"/>
        <w:autoSpaceDN w:val="0"/>
        <w:adjustRightInd w:val="0"/>
      </w:pPr>
      <w:r w:rsidRPr="00E936B5">
        <w:t>Dept. of the Army -- USAMRAA</w:t>
      </w:r>
    </w:p>
    <w:p w14:paraId="0B3503A1" w14:textId="77777777" w:rsidR="008627D0" w:rsidRPr="00E936B5" w:rsidRDefault="008627D0" w:rsidP="008627D0">
      <w:pPr>
        <w:widowControl w:val="0"/>
        <w:autoSpaceDE w:val="0"/>
        <w:autoSpaceDN w:val="0"/>
        <w:adjustRightInd w:val="0"/>
      </w:pPr>
      <w:r w:rsidRPr="00E936B5">
        <w:t>DoD Breast Cancer D</w:t>
      </w:r>
      <w:r>
        <w:t xml:space="preserve">istinguished Investigator Award </w:t>
      </w:r>
      <w:r w:rsidRPr="00E936B5">
        <w:t>Grant</w:t>
      </w:r>
    </w:p>
    <w:p w14:paraId="0BD8FEE6" w14:textId="77777777" w:rsidR="008627D0" w:rsidRPr="00E936B5" w:rsidRDefault="004618FC" w:rsidP="008627D0">
      <w:pPr>
        <w:widowControl w:val="0"/>
        <w:autoSpaceDE w:val="0"/>
        <w:autoSpaceDN w:val="0"/>
        <w:adjustRightInd w:val="0"/>
      </w:pPr>
      <w:hyperlink r:id="rId197" w:history="1">
        <w:r w:rsidR="008627D0" w:rsidRPr="00E936B5">
          <w:rPr>
            <w:color w:val="386EFF"/>
            <w:u w:val="single" w:color="386EFF"/>
          </w:rPr>
          <w:t>http://www.grants.gov/web/grants/view-opportunity.html?oppId=274908</w:t>
        </w:r>
      </w:hyperlink>
    </w:p>
    <w:p w14:paraId="1EB77501" w14:textId="77777777" w:rsidR="008627D0" w:rsidRPr="00E936B5" w:rsidRDefault="008627D0" w:rsidP="008627D0">
      <w:pPr>
        <w:widowControl w:val="0"/>
        <w:autoSpaceDE w:val="0"/>
        <w:autoSpaceDN w:val="0"/>
        <w:adjustRightInd w:val="0"/>
      </w:pPr>
    </w:p>
    <w:p w14:paraId="7F106AB8" w14:textId="77777777" w:rsidR="008627D0" w:rsidRPr="00EE676F" w:rsidRDefault="008627D0" w:rsidP="008627D0">
      <w:pPr>
        <w:widowControl w:val="0"/>
        <w:autoSpaceDE w:val="0"/>
        <w:autoSpaceDN w:val="0"/>
        <w:adjustRightInd w:val="0"/>
        <w:rPr>
          <w:rFonts w:ascii="Times" w:hAnsi="Times" w:cs="Helvetica"/>
        </w:rPr>
      </w:pPr>
      <w:r w:rsidRPr="00EE676F">
        <w:rPr>
          <w:rFonts w:ascii="Times" w:hAnsi="Times" w:cs="Helvetica"/>
        </w:rPr>
        <w:t>Dept. of the Army -- USAMRAA</w:t>
      </w:r>
    </w:p>
    <w:p w14:paraId="33DB205C" w14:textId="77777777" w:rsidR="008627D0" w:rsidRPr="00EE676F" w:rsidRDefault="008627D0" w:rsidP="008627D0">
      <w:pPr>
        <w:widowControl w:val="0"/>
        <w:autoSpaceDE w:val="0"/>
        <w:autoSpaceDN w:val="0"/>
        <w:adjustRightInd w:val="0"/>
        <w:rPr>
          <w:rFonts w:ascii="Times" w:hAnsi="Times" w:cs="Helvetica"/>
        </w:rPr>
      </w:pPr>
      <w:r w:rsidRPr="00EE676F">
        <w:rPr>
          <w:rFonts w:ascii="Times" w:hAnsi="Times" w:cs="Helvetica"/>
        </w:rPr>
        <w:t>DoD Amyotrophic Lateral Sclerosis Therapeutic Idea Award Grant</w:t>
      </w:r>
    </w:p>
    <w:p w14:paraId="78754BA6" w14:textId="77777777" w:rsidR="008627D0" w:rsidRPr="00EE676F" w:rsidRDefault="004618FC" w:rsidP="008627D0">
      <w:pPr>
        <w:widowControl w:val="0"/>
        <w:autoSpaceDE w:val="0"/>
        <w:autoSpaceDN w:val="0"/>
        <w:adjustRightInd w:val="0"/>
        <w:rPr>
          <w:rFonts w:ascii="Times" w:hAnsi="Times" w:cs="Helvetica"/>
        </w:rPr>
      </w:pPr>
      <w:hyperlink r:id="rId198" w:history="1">
        <w:r w:rsidR="008627D0" w:rsidRPr="00EE676F">
          <w:rPr>
            <w:rFonts w:ascii="Times" w:hAnsi="Times" w:cs="Helvetica"/>
            <w:color w:val="386EFF"/>
            <w:u w:val="single" w:color="386EFF"/>
          </w:rPr>
          <w:t>http://www.grants.gov/web/grants/view-opportunity.html?oppId=275280</w:t>
        </w:r>
      </w:hyperlink>
    </w:p>
    <w:p w14:paraId="46E42487" w14:textId="77777777" w:rsidR="008627D0" w:rsidRPr="00EE676F" w:rsidRDefault="008627D0" w:rsidP="008627D0">
      <w:pPr>
        <w:widowControl w:val="0"/>
        <w:autoSpaceDE w:val="0"/>
        <w:autoSpaceDN w:val="0"/>
        <w:adjustRightInd w:val="0"/>
        <w:rPr>
          <w:rFonts w:ascii="Times" w:hAnsi="Times" w:cs="Helvetica"/>
        </w:rPr>
      </w:pPr>
    </w:p>
    <w:p w14:paraId="4DA17FD3" w14:textId="77777777" w:rsidR="008627D0" w:rsidRPr="009E1625" w:rsidRDefault="008627D0" w:rsidP="008627D0">
      <w:pPr>
        <w:widowControl w:val="0"/>
        <w:autoSpaceDE w:val="0"/>
        <w:autoSpaceDN w:val="0"/>
        <w:adjustRightInd w:val="0"/>
        <w:rPr>
          <w:rFonts w:ascii="Times" w:hAnsi="Times" w:cs="Helvetica"/>
        </w:rPr>
      </w:pPr>
      <w:r w:rsidRPr="009E1625">
        <w:rPr>
          <w:rFonts w:ascii="Times" w:hAnsi="Times" w:cs="Helvetica"/>
        </w:rPr>
        <w:t>Dept. of the Army -- USAMRAA</w:t>
      </w:r>
    </w:p>
    <w:p w14:paraId="47B19DF7" w14:textId="77777777" w:rsidR="008627D0" w:rsidRPr="009E1625" w:rsidRDefault="008627D0" w:rsidP="008627D0">
      <w:pPr>
        <w:widowControl w:val="0"/>
        <w:autoSpaceDE w:val="0"/>
        <w:autoSpaceDN w:val="0"/>
        <w:adjustRightInd w:val="0"/>
        <w:rPr>
          <w:rFonts w:ascii="Times" w:hAnsi="Times" w:cs="Helvetica"/>
        </w:rPr>
      </w:pPr>
      <w:r w:rsidRPr="009E1625">
        <w:rPr>
          <w:rFonts w:ascii="Times" w:hAnsi="Times" w:cs="Helvetica"/>
        </w:rPr>
        <w:t>DoD Ovarian Canc</w:t>
      </w:r>
      <w:r>
        <w:rPr>
          <w:rFonts w:ascii="Times" w:hAnsi="Times" w:cs="Helvetica"/>
        </w:rPr>
        <w:t xml:space="preserve">er Clinical Translational Award </w:t>
      </w:r>
      <w:r w:rsidRPr="009E1625">
        <w:rPr>
          <w:rFonts w:ascii="Times" w:hAnsi="Times" w:cs="Helvetica"/>
        </w:rPr>
        <w:t>Grant</w:t>
      </w:r>
    </w:p>
    <w:p w14:paraId="0405DE2E" w14:textId="77777777" w:rsidR="008627D0" w:rsidRPr="009E1625" w:rsidRDefault="004618FC" w:rsidP="008627D0">
      <w:pPr>
        <w:widowControl w:val="0"/>
        <w:autoSpaceDE w:val="0"/>
        <w:autoSpaceDN w:val="0"/>
        <w:adjustRightInd w:val="0"/>
        <w:rPr>
          <w:rFonts w:ascii="Times" w:hAnsi="Times" w:cs="Helvetica"/>
        </w:rPr>
      </w:pPr>
      <w:hyperlink r:id="rId199" w:history="1">
        <w:r w:rsidR="008627D0" w:rsidRPr="009E1625">
          <w:rPr>
            <w:rFonts w:ascii="Times" w:hAnsi="Times" w:cs="Helvetica"/>
            <w:color w:val="386EFF"/>
            <w:u w:val="single" w:color="386EFF"/>
          </w:rPr>
          <w:t>http://www.grants.gov/web/grants/view-opportunity.html?oppId=275329</w:t>
        </w:r>
      </w:hyperlink>
    </w:p>
    <w:p w14:paraId="70294F31" w14:textId="77777777" w:rsidR="008627D0" w:rsidRPr="009E1625" w:rsidRDefault="008627D0" w:rsidP="008627D0">
      <w:pPr>
        <w:widowControl w:val="0"/>
        <w:autoSpaceDE w:val="0"/>
        <w:autoSpaceDN w:val="0"/>
        <w:adjustRightInd w:val="0"/>
        <w:rPr>
          <w:rFonts w:ascii="Times" w:hAnsi="Times" w:cs="Helvetica"/>
        </w:rPr>
      </w:pPr>
    </w:p>
    <w:p w14:paraId="7BD00BC0" w14:textId="77777777" w:rsidR="008627D0" w:rsidRPr="009E1625" w:rsidRDefault="008627D0" w:rsidP="008627D0">
      <w:pPr>
        <w:widowControl w:val="0"/>
        <w:autoSpaceDE w:val="0"/>
        <w:autoSpaceDN w:val="0"/>
        <w:adjustRightInd w:val="0"/>
        <w:rPr>
          <w:rFonts w:ascii="Times" w:hAnsi="Times" w:cs="Helvetica"/>
        </w:rPr>
      </w:pPr>
      <w:r w:rsidRPr="009E1625">
        <w:rPr>
          <w:rFonts w:ascii="Times" w:hAnsi="Times" w:cs="Helvetica"/>
        </w:rPr>
        <w:t>Dept. of the Army -- USAMRAA</w:t>
      </w:r>
    </w:p>
    <w:p w14:paraId="775FB5D0" w14:textId="77777777" w:rsidR="008627D0" w:rsidRPr="009E1625" w:rsidRDefault="008627D0" w:rsidP="008627D0">
      <w:pPr>
        <w:widowControl w:val="0"/>
        <w:autoSpaceDE w:val="0"/>
        <w:autoSpaceDN w:val="0"/>
        <w:adjustRightInd w:val="0"/>
        <w:rPr>
          <w:rFonts w:ascii="Times" w:hAnsi="Times" w:cs="Helvetica"/>
        </w:rPr>
      </w:pPr>
      <w:r w:rsidRPr="009E1625">
        <w:rPr>
          <w:rFonts w:ascii="Times" w:hAnsi="Times" w:cs="Helvetica"/>
        </w:rPr>
        <w:t>DoD Ovarian Cancer Invest</w:t>
      </w:r>
      <w:r>
        <w:rPr>
          <w:rFonts w:ascii="Times" w:hAnsi="Times" w:cs="Helvetica"/>
        </w:rPr>
        <w:t xml:space="preserve">igator-Initiated Research Award </w:t>
      </w:r>
      <w:r w:rsidRPr="009E1625">
        <w:rPr>
          <w:rFonts w:ascii="Times" w:hAnsi="Times" w:cs="Helvetica"/>
        </w:rPr>
        <w:t>Grant</w:t>
      </w:r>
    </w:p>
    <w:p w14:paraId="2DCEF083" w14:textId="77777777" w:rsidR="008627D0" w:rsidRPr="009E1625" w:rsidRDefault="004618FC" w:rsidP="008627D0">
      <w:pPr>
        <w:widowControl w:val="0"/>
        <w:autoSpaceDE w:val="0"/>
        <w:autoSpaceDN w:val="0"/>
        <w:adjustRightInd w:val="0"/>
        <w:rPr>
          <w:rFonts w:ascii="Times" w:hAnsi="Times" w:cs="Helvetica"/>
        </w:rPr>
      </w:pPr>
      <w:hyperlink r:id="rId200" w:history="1">
        <w:r w:rsidR="008627D0" w:rsidRPr="009E1625">
          <w:rPr>
            <w:rFonts w:ascii="Times" w:hAnsi="Times" w:cs="Helvetica"/>
            <w:color w:val="386EFF"/>
            <w:u w:val="single" w:color="386EFF"/>
          </w:rPr>
          <w:t>http://www.grants.gov/web/grants/view-opportunity.html?oppId=275331</w:t>
        </w:r>
      </w:hyperlink>
    </w:p>
    <w:p w14:paraId="76EDA67B" w14:textId="77777777" w:rsidR="008627D0" w:rsidRPr="009E1625" w:rsidRDefault="008627D0" w:rsidP="008627D0">
      <w:pPr>
        <w:widowControl w:val="0"/>
        <w:autoSpaceDE w:val="0"/>
        <w:autoSpaceDN w:val="0"/>
        <w:adjustRightInd w:val="0"/>
        <w:rPr>
          <w:rFonts w:ascii="Times" w:hAnsi="Times" w:cs="Helvetica"/>
        </w:rPr>
      </w:pPr>
    </w:p>
    <w:p w14:paraId="49AF3217" w14:textId="77777777" w:rsidR="008627D0" w:rsidRPr="009E1625" w:rsidRDefault="008627D0" w:rsidP="008627D0">
      <w:pPr>
        <w:widowControl w:val="0"/>
        <w:autoSpaceDE w:val="0"/>
        <w:autoSpaceDN w:val="0"/>
        <w:adjustRightInd w:val="0"/>
        <w:rPr>
          <w:rFonts w:ascii="Times" w:hAnsi="Times" w:cs="Helvetica"/>
        </w:rPr>
      </w:pPr>
      <w:r w:rsidRPr="009E1625">
        <w:rPr>
          <w:rFonts w:ascii="Times" w:hAnsi="Times" w:cs="Helvetica"/>
        </w:rPr>
        <w:t>Dept. of the Army -- USAMRAA</w:t>
      </w:r>
    </w:p>
    <w:p w14:paraId="61217BAA" w14:textId="77777777" w:rsidR="008627D0" w:rsidRPr="009E1625" w:rsidRDefault="008627D0" w:rsidP="008627D0">
      <w:pPr>
        <w:widowControl w:val="0"/>
        <w:autoSpaceDE w:val="0"/>
        <w:autoSpaceDN w:val="0"/>
        <w:adjustRightInd w:val="0"/>
        <w:rPr>
          <w:rFonts w:ascii="Times" w:hAnsi="Times" w:cs="Helvetica"/>
        </w:rPr>
      </w:pPr>
      <w:r w:rsidRPr="009E1625">
        <w:rPr>
          <w:rFonts w:ascii="Times" w:hAnsi="Times" w:cs="Helvetica"/>
        </w:rPr>
        <w:t>DoD Ovarian</w:t>
      </w:r>
      <w:r>
        <w:rPr>
          <w:rFonts w:ascii="Times" w:hAnsi="Times" w:cs="Helvetica"/>
        </w:rPr>
        <w:t xml:space="preserve"> Cancer Pilot Award </w:t>
      </w:r>
      <w:r w:rsidRPr="009E1625">
        <w:rPr>
          <w:rFonts w:ascii="Times" w:hAnsi="Times" w:cs="Helvetica"/>
        </w:rPr>
        <w:t>Grant</w:t>
      </w:r>
    </w:p>
    <w:p w14:paraId="5C920465" w14:textId="77777777" w:rsidR="008627D0" w:rsidRPr="009E1625" w:rsidRDefault="004618FC" w:rsidP="008627D0">
      <w:pPr>
        <w:widowControl w:val="0"/>
        <w:autoSpaceDE w:val="0"/>
        <w:autoSpaceDN w:val="0"/>
        <w:adjustRightInd w:val="0"/>
        <w:rPr>
          <w:rFonts w:ascii="Times" w:hAnsi="Times" w:cs="Helvetica"/>
        </w:rPr>
      </w:pPr>
      <w:hyperlink r:id="rId201" w:history="1">
        <w:r w:rsidR="008627D0" w:rsidRPr="009E1625">
          <w:rPr>
            <w:rFonts w:ascii="Times" w:hAnsi="Times" w:cs="Helvetica"/>
            <w:color w:val="386EFF"/>
            <w:u w:val="single" w:color="386EFF"/>
          </w:rPr>
          <w:t>http://www.grants.gov/web/grants/view-opportunity.html?oppId=275333</w:t>
        </w:r>
      </w:hyperlink>
    </w:p>
    <w:p w14:paraId="68BF7626" w14:textId="77777777" w:rsidR="008627D0" w:rsidRPr="009E1625" w:rsidRDefault="008627D0" w:rsidP="008627D0">
      <w:pPr>
        <w:widowControl w:val="0"/>
        <w:autoSpaceDE w:val="0"/>
        <w:autoSpaceDN w:val="0"/>
        <w:adjustRightInd w:val="0"/>
        <w:rPr>
          <w:rFonts w:ascii="Times" w:hAnsi="Times" w:cs="Helvetica"/>
        </w:rPr>
      </w:pPr>
    </w:p>
    <w:p w14:paraId="14247962" w14:textId="77777777" w:rsidR="008627D0" w:rsidRPr="009E1625" w:rsidRDefault="008627D0" w:rsidP="008627D0">
      <w:pPr>
        <w:widowControl w:val="0"/>
        <w:autoSpaceDE w:val="0"/>
        <w:autoSpaceDN w:val="0"/>
        <w:adjustRightInd w:val="0"/>
        <w:rPr>
          <w:rFonts w:ascii="Times" w:hAnsi="Times" w:cs="Helvetica"/>
        </w:rPr>
      </w:pPr>
      <w:r w:rsidRPr="009E1625">
        <w:rPr>
          <w:rFonts w:ascii="Times" w:hAnsi="Times" w:cs="Helvetica"/>
        </w:rPr>
        <w:t>Dept. of the Army -- USAMRAA</w:t>
      </w:r>
    </w:p>
    <w:p w14:paraId="56515574" w14:textId="77777777" w:rsidR="008627D0" w:rsidRPr="009E1625" w:rsidRDefault="008627D0" w:rsidP="008627D0">
      <w:pPr>
        <w:widowControl w:val="0"/>
        <w:autoSpaceDE w:val="0"/>
        <w:autoSpaceDN w:val="0"/>
        <w:adjustRightInd w:val="0"/>
        <w:rPr>
          <w:rFonts w:ascii="Times" w:hAnsi="Times" w:cs="Helvetica"/>
        </w:rPr>
      </w:pPr>
      <w:r w:rsidRPr="009E1625">
        <w:rPr>
          <w:rFonts w:ascii="Times" w:hAnsi="Times" w:cs="Helvetica"/>
        </w:rPr>
        <w:t>DoD Amyotrophic Lateral Sclerosis Therapeutic Idea Award</w:t>
      </w:r>
      <w:r>
        <w:rPr>
          <w:rFonts w:ascii="Times" w:hAnsi="Times" w:cs="Helvetica"/>
        </w:rPr>
        <w:t xml:space="preserve"> </w:t>
      </w:r>
      <w:r w:rsidRPr="009E1625">
        <w:rPr>
          <w:rFonts w:ascii="Times" w:hAnsi="Times" w:cs="Helvetica"/>
        </w:rPr>
        <w:t>Grant</w:t>
      </w:r>
    </w:p>
    <w:p w14:paraId="09482D78" w14:textId="77777777" w:rsidR="008627D0" w:rsidRPr="009E1625" w:rsidRDefault="004618FC" w:rsidP="008627D0">
      <w:pPr>
        <w:widowControl w:val="0"/>
        <w:autoSpaceDE w:val="0"/>
        <w:autoSpaceDN w:val="0"/>
        <w:adjustRightInd w:val="0"/>
        <w:rPr>
          <w:rFonts w:ascii="Times" w:hAnsi="Times" w:cs="Helvetica"/>
        </w:rPr>
      </w:pPr>
      <w:hyperlink r:id="rId202" w:history="1">
        <w:r w:rsidR="008627D0" w:rsidRPr="009E1625">
          <w:rPr>
            <w:rFonts w:ascii="Times" w:hAnsi="Times" w:cs="Helvetica"/>
            <w:color w:val="386EFF"/>
            <w:u w:val="single" w:color="386EFF"/>
          </w:rPr>
          <w:t>http://www.grants.gov/web/grants/view-opportunity.html?oppId=275280</w:t>
        </w:r>
      </w:hyperlink>
    </w:p>
    <w:p w14:paraId="3104FE68" w14:textId="77777777" w:rsidR="008627D0" w:rsidRPr="009E1625" w:rsidRDefault="008627D0" w:rsidP="008627D0">
      <w:pPr>
        <w:widowControl w:val="0"/>
        <w:autoSpaceDE w:val="0"/>
        <w:autoSpaceDN w:val="0"/>
        <w:adjustRightInd w:val="0"/>
        <w:rPr>
          <w:rFonts w:ascii="Times" w:hAnsi="Times" w:cs="Helvetica"/>
        </w:rPr>
      </w:pPr>
    </w:p>
    <w:p w14:paraId="03A5EEBE" w14:textId="77777777" w:rsidR="008627D0" w:rsidRPr="0052673A" w:rsidRDefault="008627D0" w:rsidP="008627D0">
      <w:pPr>
        <w:widowControl w:val="0"/>
        <w:autoSpaceDE w:val="0"/>
        <w:autoSpaceDN w:val="0"/>
        <w:adjustRightInd w:val="0"/>
        <w:rPr>
          <w:highlight w:val="cyan"/>
        </w:rPr>
      </w:pPr>
      <w:r w:rsidRPr="0052673A">
        <w:rPr>
          <w:highlight w:val="cyan"/>
        </w:rPr>
        <w:t>Dept. of the Army  -- Corps of Engineers</w:t>
      </w:r>
    </w:p>
    <w:p w14:paraId="0FC49E15" w14:textId="77777777" w:rsidR="008627D0" w:rsidRPr="0052673A" w:rsidRDefault="008627D0" w:rsidP="008627D0">
      <w:pPr>
        <w:widowControl w:val="0"/>
        <w:autoSpaceDE w:val="0"/>
        <w:autoSpaceDN w:val="0"/>
        <w:adjustRightInd w:val="0"/>
        <w:rPr>
          <w:highlight w:val="cyan"/>
        </w:rPr>
      </w:pPr>
      <w:r w:rsidRPr="0052673A">
        <w:rPr>
          <w:highlight w:val="cyan"/>
        </w:rPr>
        <w:t>Engineer Research and Development Center</w:t>
      </w:r>
    </w:p>
    <w:p w14:paraId="04F141CE" w14:textId="77777777" w:rsidR="008627D0" w:rsidRPr="001D62D8" w:rsidRDefault="008627D0" w:rsidP="008627D0">
      <w:pPr>
        <w:widowControl w:val="0"/>
        <w:autoSpaceDE w:val="0"/>
        <w:autoSpaceDN w:val="0"/>
        <w:adjustRightInd w:val="0"/>
      </w:pPr>
      <w:r w:rsidRPr="0052673A">
        <w:rPr>
          <w:highlight w:val="cyan"/>
        </w:rPr>
        <w:t>Department of Defense Legacy Resource Management Program Gra</w:t>
      </w:r>
      <w:r w:rsidRPr="0052673A">
        <w:t>nt</w:t>
      </w:r>
    </w:p>
    <w:p w14:paraId="36763BD3" w14:textId="77777777" w:rsidR="008627D0" w:rsidRDefault="004618FC" w:rsidP="008627D0">
      <w:pPr>
        <w:widowControl w:val="0"/>
        <w:autoSpaceDE w:val="0"/>
        <w:autoSpaceDN w:val="0"/>
        <w:adjustRightInd w:val="0"/>
        <w:rPr>
          <w:color w:val="386EFF"/>
          <w:u w:val="single" w:color="386EFF"/>
        </w:rPr>
      </w:pPr>
      <w:hyperlink r:id="rId203" w:history="1">
        <w:r w:rsidR="008627D0" w:rsidRPr="00E936B5">
          <w:rPr>
            <w:color w:val="386EFF"/>
            <w:u w:val="single" w:color="386EFF"/>
          </w:rPr>
          <w:t>http://www.grants.gov/web/grants/view-opportunity.html?oppId=274914</w:t>
        </w:r>
      </w:hyperlink>
    </w:p>
    <w:p w14:paraId="70E1EC22" w14:textId="77777777" w:rsidR="008627D0" w:rsidRDefault="008627D0" w:rsidP="008627D0">
      <w:pPr>
        <w:widowControl w:val="0"/>
        <w:autoSpaceDE w:val="0"/>
        <w:autoSpaceDN w:val="0"/>
        <w:adjustRightInd w:val="0"/>
        <w:rPr>
          <w:color w:val="386EFF"/>
          <w:u w:val="single" w:color="386EFF"/>
        </w:rPr>
      </w:pPr>
    </w:p>
    <w:p w14:paraId="485C16EE" w14:textId="77777777" w:rsidR="00915C8C" w:rsidRPr="00D744DD" w:rsidRDefault="00915C8C" w:rsidP="00915C8C">
      <w:pPr>
        <w:widowControl w:val="0"/>
        <w:autoSpaceDE w:val="0"/>
        <w:autoSpaceDN w:val="0"/>
        <w:adjustRightInd w:val="0"/>
        <w:rPr>
          <w:rFonts w:ascii="Times" w:hAnsi="Times" w:cs="Helvetica"/>
        </w:rPr>
      </w:pPr>
      <w:r w:rsidRPr="00D744DD">
        <w:rPr>
          <w:rFonts w:ascii="Times" w:hAnsi="Times" w:cs="Helvetica"/>
        </w:rPr>
        <w:t>Defense Advanced Research Projects Agency</w:t>
      </w:r>
    </w:p>
    <w:p w14:paraId="0FE87591" w14:textId="77777777" w:rsidR="00915C8C" w:rsidRPr="00D744DD" w:rsidRDefault="00915C8C" w:rsidP="00915C8C">
      <w:pPr>
        <w:widowControl w:val="0"/>
        <w:autoSpaceDE w:val="0"/>
        <w:autoSpaceDN w:val="0"/>
        <w:adjustRightInd w:val="0"/>
        <w:rPr>
          <w:rFonts w:ascii="Times" w:hAnsi="Times" w:cs="Helvetica"/>
        </w:rPr>
      </w:pPr>
      <w:r w:rsidRPr="00D744DD">
        <w:rPr>
          <w:rFonts w:ascii="Times" w:hAnsi="Times" w:cs="Helvetica"/>
        </w:rPr>
        <w:t>DARPA - Biological Technologies Office</w:t>
      </w:r>
    </w:p>
    <w:p w14:paraId="63F2EBA1" w14:textId="77777777" w:rsidR="00915C8C" w:rsidRPr="00D744DD" w:rsidRDefault="00915C8C" w:rsidP="00915C8C">
      <w:pPr>
        <w:widowControl w:val="0"/>
        <w:autoSpaceDE w:val="0"/>
        <w:autoSpaceDN w:val="0"/>
        <w:adjustRightInd w:val="0"/>
        <w:rPr>
          <w:rFonts w:ascii="Times" w:hAnsi="Times" w:cs="Helvetica"/>
        </w:rPr>
      </w:pPr>
      <w:r w:rsidRPr="00D744DD">
        <w:rPr>
          <w:rFonts w:ascii="Times" w:hAnsi="Times" w:cs="Helvetica"/>
        </w:rPr>
        <w:t>Technologies for Host Resilience (THoR)</w:t>
      </w:r>
    </w:p>
    <w:p w14:paraId="6AE4A5FB" w14:textId="791897BC" w:rsidR="00915C8C" w:rsidRPr="00915C8C" w:rsidRDefault="00915C8C" w:rsidP="00915C8C">
      <w:pPr>
        <w:widowControl w:val="0"/>
        <w:autoSpaceDE w:val="0"/>
        <w:autoSpaceDN w:val="0"/>
        <w:adjustRightInd w:val="0"/>
        <w:rPr>
          <w:rFonts w:ascii="Times" w:hAnsi="Times" w:cs="Helvetica"/>
        </w:rPr>
      </w:pPr>
      <w:r>
        <w:rPr>
          <w:rFonts w:ascii="Times" w:hAnsi="Times" w:cs="Helvetica"/>
        </w:rPr>
        <w:t xml:space="preserve">And </w:t>
      </w:r>
      <w:r w:rsidRPr="00D744DD">
        <w:rPr>
          <w:rFonts w:ascii="Times" w:hAnsi="Times" w:cs="Helvetica"/>
        </w:rPr>
        <w:t>Modification 1</w:t>
      </w:r>
    </w:p>
    <w:p w14:paraId="1C4DACA3" w14:textId="77777777" w:rsidR="00915C8C" w:rsidRDefault="004618FC" w:rsidP="00915C8C">
      <w:pPr>
        <w:widowControl w:val="0"/>
        <w:autoSpaceDE w:val="0"/>
        <w:autoSpaceDN w:val="0"/>
        <w:adjustRightInd w:val="0"/>
        <w:rPr>
          <w:rFonts w:ascii="Times" w:hAnsi="Times" w:cs="Helvetica"/>
        </w:rPr>
      </w:pPr>
      <w:hyperlink r:id="rId204" w:history="1">
        <w:r w:rsidR="00915C8C" w:rsidRPr="00D744DD">
          <w:rPr>
            <w:rFonts w:ascii="Times" w:hAnsi="Times" w:cs="Helvetica"/>
            <w:color w:val="386EFF"/>
            <w:u w:val="single" w:color="386EFF"/>
          </w:rPr>
          <w:t>http://www.grants.gov/web/grants/view-opportunity.html?oppId=275568</w:t>
        </w:r>
      </w:hyperlink>
    </w:p>
    <w:p w14:paraId="522C8B70" w14:textId="77777777" w:rsidR="00915C8C" w:rsidRPr="00FF5D83" w:rsidRDefault="00915C8C" w:rsidP="008627D0">
      <w:pPr>
        <w:widowControl w:val="0"/>
        <w:autoSpaceDE w:val="0"/>
        <w:autoSpaceDN w:val="0"/>
        <w:adjustRightInd w:val="0"/>
        <w:rPr>
          <w:rFonts w:ascii="Times" w:hAnsi="Times" w:cs="Helvetica"/>
        </w:rPr>
      </w:pPr>
    </w:p>
    <w:p w14:paraId="262CD66E" w14:textId="60C073EF" w:rsidR="008627D0" w:rsidRPr="00FF5D83" w:rsidRDefault="008627D0" w:rsidP="008627D0">
      <w:pPr>
        <w:widowControl w:val="0"/>
        <w:autoSpaceDE w:val="0"/>
        <w:autoSpaceDN w:val="0"/>
        <w:adjustRightInd w:val="0"/>
        <w:rPr>
          <w:rFonts w:ascii="Times" w:hAnsi="Times" w:cs="Helvetica"/>
        </w:rPr>
      </w:pPr>
      <w:r w:rsidRPr="00FF5D83">
        <w:rPr>
          <w:rFonts w:ascii="Times" w:hAnsi="Times" w:cs="Helvetica"/>
        </w:rPr>
        <w:t>Defense Logistics Agency</w:t>
      </w:r>
    </w:p>
    <w:p w14:paraId="212AFA07" w14:textId="77777777" w:rsidR="008627D0" w:rsidRPr="00394AAA" w:rsidRDefault="008627D0" w:rsidP="008627D0">
      <w:pPr>
        <w:widowControl w:val="0"/>
        <w:autoSpaceDE w:val="0"/>
        <w:autoSpaceDN w:val="0"/>
        <w:adjustRightInd w:val="0"/>
        <w:rPr>
          <w:rFonts w:ascii="Times" w:hAnsi="Times" w:cs="Helvetica"/>
        </w:rPr>
      </w:pPr>
      <w:r w:rsidRPr="00FF5D83">
        <w:rPr>
          <w:rFonts w:ascii="Times" w:hAnsi="Times" w:cs="Helvetica"/>
        </w:rPr>
        <w:t>Procurement Technical Assistance Program (PTAP)</w:t>
      </w:r>
      <w:r>
        <w:rPr>
          <w:rFonts w:ascii="Times" w:hAnsi="Times" w:cs="Helvetica"/>
        </w:rPr>
        <w:t xml:space="preserve"> </w:t>
      </w:r>
      <w:r w:rsidRPr="00FF5D83">
        <w:rPr>
          <w:rFonts w:ascii="Times" w:hAnsi="Times" w:cs="Helvetica"/>
        </w:rPr>
        <w:t>Grant</w:t>
      </w:r>
    </w:p>
    <w:p w14:paraId="08C69DA3" w14:textId="77777777" w:rsidR="008627D0" w:rsidRPr="00FF5D83" w:rsidRDefault="004618FC" w:rsidP="008627D0">
      <w:pPr>
        <w:widowControl w:val="0"/>
        <w:autoSpaceDE w:val="0"/>
        <w:autoSpaceDN w:val="0"/>
        <w:adjustRightInd w:val="0"/>
        <w:rPr>
          <w:rFonts w:ascii="Times" w:hAnsi="Times" w:cs="Helvetica"/>
        </w:rPr>
      </w:pPr>
      <w:hyperlink r:id="rId205" w:history="1">
        <w:r w:rsidR="008627D0" w:rsidRPr="00FF5D83">
          <w:rPr>
            <w:rFonts w:ascii="Times" w:hAnsi="Times" w:cs="Helvetica"/>
            <w:color w:val="386EFF"/>
            <w:u w:val="single" w:color="386EFF"/>
          </w:rPr>
          <w:t>http://www.grants.gov/web/grants/view-opportunity.html?oppId=275389</w:t>
        </w:r>
      </w:hyperlink>
    </w:p>
    <w:p w14:paraId="469A2771" w14:textId="77777777" w:rsidR="008627D0" w:rsidRPr="00FD09D2" w:rsidRDefault="008627D0" w:rsidP="008627D0">
      <w:pPr>
        <w:widowControl w:val="0"/>
        <w:autoSpaceDE w:val="0"/>
        <w:autoSpaceDN w:val="0"/>
        <w:adjustRightInd w:val="0"/>
      </w:pPr>
    </w:p>
    <w:p w14:paraId="22E800DB" w14:textId="77777777" w:rsidR="008627D0" w:rsidRPr="00FD09D2" w:rsidRDefault="008627D0" w:rsidP="008627D0">
      <w:pPr>
        <w:widowControl w:val="0"/>
        <w:autoSpaceDE w:val="0"/>
        <w:autoSpaceDN w:val="0"/>
        <w:adjustRightInd w:val="0"/>
      </w:pPr>
      <w:r w:rsidRPr="00FD09D2">
        <w:t>Office of Naval Research</w:t>
      </w:r>
    </w:p>
    <w:p w14:paraId="39758D21" w14:textId="77777777" w:rsidR="008627D0" w:rsidRPr="001A2860" w:rsidRDefault="008627D0" w:rsidP="008627D0">
      <w:pPr>
        <w:widowControl w:val="0"/>
        <w:autoSpaceDE w:val="0"/>
        <w:autoSpaceDN w:val="0"/>
        <w:adjustRightInd w:val="0"/>
      </w:pPr>
      <w:r w:rsidRPr="00FD09D2">
        <w:t>FY16 Communications and Networks Discovery and Invention</w:t>
      </w:r>
      <w:r>
        <w:t xml:space="preserve"> </w:t>
      </w:r>
      <w:r w:rsidRPr="00FD09D2">
        <w:t>Grant</w:t>
      </w:r>
    </w:p>
    <w:p w14:paraId="6DB3EDF9" w14:textId="77777777" w:rsidR="008627D0" w:rsidRPr="00FD09D2" w:rsidRDefault="004618FC" w:rsidP="008627D0">
      <w:pPr>
        <w:widowControl w:val="0"/>
        <w:autoSpaceDE w:val="0"/>
        <w:autoSpaceDN w:val="0"/>
        <w:adjustRightInd w:val="0"/>
      </w:pPr>
      <w:hyperlink r:id="rId206" w:history="1">
        <w:r w:rsidR="008627D0" w:rsidRPr="00FD09D2">
          <w:rPr>
            <w:color w:val="386EFF"/>
            <w:u w:val="single" w:color="386EFF"/>
          </w:rPr>
          <w:t>http://www.grants.gov/web/grants/view-opportunity.html?oppId=275056</w:t>
        </w:r>
      </w:hyperlink>
    </w:p>
    <w:p w14:paraId="2ABD5222" w14:textId="77777777" w:rsidR="008627D0" w:rsidRPr="00955D3C" w:rsidRDefault="008627D0" w:rsidP="008627D0">
      <w:pPr>
        <w:widowControl w:val="0"/>
        <w:autoSpaceDE w:val="0"/>
        <w:autoSpaceDN w:val="0"/>
        <w:adjustRightInd w:val="0"/>
      </w:pPr>
    </w:p>
    <w:p w14:paraId="276E50CA" w14:textId="1E728584" w:rsidR="002F4FB3" w:rsidRPr="008627D0" w:rsidRDefault="008627D0" w:rsidP="002F4FB3">
      <w:pPr>
        <w:widowControl w:val="0"/>
        <w:autoSpaceDE w:val="0"/>
        <w:autoSpaceDN w:val="0"/>
        <w:adjustRightInd w:val="0"/>
        <w:rPr>
          <w:rFonts w:ascii="Times" w:hAnsi="Times" w:cs="Helvetica"/>
          <w:b/>
        </w:rPr>
      </w:pPr>
      <w:bookmarkStart w:id="119" w:name="DODModifications"/>
      <w:bookmarkEnd w:id="119"/>
      <w:r w:rsidRPr="008627D0">
        <w:rPr>
          <w:rFonts w:ascii="Times" w:hAnsi="Times" w:cs="Helvetica"/>
          <w:b/>
        </w:rPr>
        <w:t>Modifications:</w:t>
      </w:r>
    </w:p>
    <w:p w14:paraId="48531AD0" w14:textId="77777777" w:rsidR="002F4FB3" w:rsidRDefault="002F4FB3" w:rsidP="00DA0D24">
      <w:pPr>
        <w:widowControl w:val="0"/>
        <w:autoSpaceDE w:val="0"/>
        <w:autoSpaceDN w:val="0"/>
        <w:adjustRightInd w:val="0"/>
        <w:rPr>
          <w:rFonts w:ascii="Times" w:hAnsi="Times" w:cs="Helvetica"/>
          <w:color w:val="386EFF"/>
          <w:u w:val="single" w:color="386EFF"/>
        </w:rPr>
      </w:pPr>
    </w:p>
    <w:p w14:paraId="7FB0BEB2" w14:textId="77777777" w:rsidR="00817AB8" w:rsidRPr="00817AB8" w:rsidRDefault="00817AB8" w:rsidP="00817AB8">
      <w:pPr>
        <w:widowControl w:val="0"/>
        <w:autoSpaceDE w:val="0"/>
        <w:autoSpaceDN w:val="0"/>
        <w:adjustRightInd w:val="0"/>
        <w:rPr>
          <w:rFonts w:ascii="Times" w:hAnsi="Times" w:cs="Helvetica"/>
          <w:highlight w:val="yellow"/>
        </w:rPr>
      </w:pPr>
      <w:bookmarkStart w:id="120" w:name="DODArmyResearchMod8"/>
      <w:bookmarkEnd w:id="120"/>
      <w:r w:rsidRPr="00817AB8">
        <w:rPr>
          <w:rFonts w:ascii="Times" w:hAnsi="Times" w:cs="Helvetica"/>
          <w:highlight w:val="yellow"/>
        </w:rPr>
        <w:t>Dept. of the Army -- Materiel Command</w:t>
      </w:r>
    </w:p>
    <w:p w14:paraId="3A90A8D4" w14:textId="77777777" w:rsidR="00817AB8" w:rsidRPr="00817AB8" w:rsidRDefault="00817AB8" w:rsidP="00817AB8">
      <w:pPr>
        <w:widowControl w:val="0"/>
        <w:autoSpaceDE w:val="0"/>
        <w:autoSpaceDN w:val="0"/>
        <w:adjustRightInd w:val="0"/>
        <w:rPr>
          <w:rFonts w:ascii="Times" w:hAnsi="Times" w:cs="Helvetica"/>
          <w:highlight w:val="yellow"/>
        </w:rPr>
      </w:pPr>
      <w:r w:rsidRPr="00817AB8">
        <w:rPr>
          <w:rFonts w:ascii="Times" w:hAnsi="Times" w:cs="Helvetica"/>
          <w:highlight w:val="yellow"/>
        </w:rPr>
        <w:t>Army Research Office Broad Agency Announcement for Basic and Applied Scientific Research</w:t>
      </w:r>
    </w:p>
    <w:p w14:paraId="5AA991B9" w14:textId="77777777" w:rsidR="00817AB8" w:rsidRDefault="00817AB8" w:rsidP="00817AB8">
      <w:pPr>
        <w:widowControl w:val="0"/>
        <w:autoSpaceDE w:val="0"/>
        <w:autoSpaceDN w:val="0"/>
        <w:adjustRightInd w:val="0"/>
        <w:rPr>
          <w:rFonts w:ascii="Times" w:hAnsi="Times" w:cs="Helvetica"/>
        </w:rPr>
      </w:pPr>
      <w:r w:rsidRPr="00817AB8">
        <w:rPr>
          <w:rFonts w:ascii="Times" w:hAnsi="Times" w:cs="Helvetica"/>
          <w:highlight w:val="yellow"/>
        </w:rPr>
        <w:t>Modification 8</w:t>
      </w:r>
    </w:p>
    <w:p w14:paraId="364855B4" w14:textId="77777777" w:rsidR="00817AB8" w:rsidRDefault="00817AB8" w:rsidP="00817AB8">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817AB8" w:rsidRPr="00915C8C" w14:paraId="6AAA666F" w14:textId="77777777" w:rsidTr="005E5326">
        <w:tc>
          <w:tcPr>
            <w:tcW w:w="4540" w:type="dxa"/>
            <w:tcMar>
              <w:top w:w="100" w:type="nil"/>
              <w:left w:w="100" w:type="nil"/>
              <w:bottom w:w="100" w:type="nil"/>
              <w:right w:w="100" w:type="nil"/>
            </w:tcMar>
          </w:tcPr>
          <w:p w14:paraId="100C98A9" w14:textId="77777777" w:rsidR="00817AB8" w:rsidRPr="00915C8C" w:rsidRDefault="00817AB8" w:rsidP="005E5326">
            <w:pPr>
              <w:widowControl w:val="0"/>
              <w:autoSpaceDE w:val="0"/>
              <w:autoSpaceDN w:val="0"/>
              <w:adjustRightInd w:val="0"/>
              <w:rPr>
                <w:rFonts w:ascii="Times" w:hAnsi="Times" w:cs="Helvetica"/>
                <w:b/>
                <w:bCs/>
              </w:rPr>
            </w:pPr>
            <w:r w:rsidRPr="00915C8C">
              <w:rPr>
                <w:rFonts w:ascii="Times" w:hAnsi="Times" w:cs="Helvetica"/>
                <w:b/>
                <w:bCs/>
              </w:rPr>
              <w:t>Document Type:</w:t>
            </w:r>
          </w:p>
        </w:tc>
        <w:tc>
          <w:tcPr>
            <w:tcW w:w="5800" w:type="dxa"/>
            <w:tcMar>
              <w:top w:w="100" w:type="nil"/>
              <w:left w:w="100" w:type="nil"/>
              <w:bottom w:w="100" w:type="nil"/>
              <w:right w:w="100" w:type="nil"/>
            </w:tcMar>
            <w:vAlign w:val="center"/>
          </w:tcPr>
          <w:p w14:paraId="4E493CB2" w14:textId="77777777" w:rsidR="00817AB8" w:rsidRPr="00915C8C" w:rsidRDefault="00817AB8" w:rsidP="005E5326">
            <w:pPr>
              <w:widowControl w:val="0"/>
              <w:autoSpaceDE w:val="0"/>
              <w:autoSpaceDN w:val="0"/>
              <w:adjustRightInd w:val="0"/>
              <w:rPr>
                <w:rFonts w:ascii="Times" w:hAnsi="Times" w:cs="Helvetica"/>
              </w:rPr>
            </w:pPr>
            <w:r w:rsidRPr="00915C8C">
              <w:rPr>
                <w:rFonts w:ascii="Times" w:hAnsi="Times" w:cs="Helvetica"/>
              </w:rPr>
              <w:t>Grants Notice</w:t>
            </w:r>
          </w:p>
        </w:tc>
      </w:tr>
      <w:tr w:rsidR="00817AB8" w:rsidRPr="00915C8C" w14:paraId="7593F60D" w14:textId="77777777" w:rsidTr="005E5326">
        <w:tblPrEx>
          <w:tblBorders>
            <w:top w:val="none" w:sz="0" w:space="0" w:color="auto"/>
          </w:tblBorders>
        </w:tblPrEx>
        <w:tc>
          <w:tcPr>
            <w:tcW w:w="4540" w:type="dxa"/>
            <w:tcMar>
              <w:top w:w="100" w:type="nil"/>
              <w:left w:w="100" w:type="nil"/>
              <w:bottom w:w="100" w:type="nil"/>
              <w:right w:w="100" w:type="nil"/>
            </w:tcMar>
          </w:tcPr>
          <w:p w14:paraId="26288E23" w14:textId="77777777" w:rsidR="00817AB8" w:rsidRPr="00915C8C" w:rsidRDefault="00817AB8" w:rsidP="005E5326">
            <w:pPr>
              <w:widowControl w:val="0"/>
              <w:autoSpaceDE w:val="0"/>
              <w:autoSpaceDN w:val="0"/>
              <w:adjustRightInd w:val="0"/>
              <w:rPr>
                <w:rFonts w:ascii="Times" w:hAnsi="Times" w:cs="Helvetica"/>
                <w:b/>
                <w:bCs/>
              </w:rPr>
            </w:pPr>
            <w:r w:rsidRPr="00915C8C">
              <w:rPr>
                <w:rFonts w:ascii="Times" w:hAnsi="Times" w:cs="Helvetica"/>
                <w:b/>
                <w:bCs/>
              </w:rPr>
              <w:t>Funding Opportunity Number:</w:t>
            </w:r>
          </w:p>
        </w:tc>
        <w:tc>
          <w:tcPr>
            <w:tcW w:w="5800" w:type="dxa"/>
            <w:tcMar>
              <w:top w:w="100" w:type="nil"/>
              <w:left w:w="100" w:type="nil"/>
              <w:bottom w:w="100" w:type="nil"/>
              <w:right w:w="100" w:type="nil"/>
            </w:tcMar>
            <w:vAlign w:val="center"/>
          </w:tcPr>
          <w:p w14:paraId="7CE19812" w14:textId="77777777" w:rsidR="00817AB8" w:rsidRPr="00915C8C" w:rsidRDefault="00817AB8" w:rsidP="005E5326">
            <w:pPr>
              <w:widowControl w:val="0"/>
              <w:autoSpaceDE w:val="0"/>
              <w:autoSpaceDN w:val="0"/>
              <w:adjustRightInd w:val="0"/>
              <w:rPr>
                <w:rFonts w:ascii="Times" w:hAnsi="Times" w:cs="Helvetica"/>
              </w:rPr>
            </w:pPr>
            <w:r w:rsidRPr="00915C8C">
              <w:rPr>
                <w:rFonts w:ascii="Times" w:hAnsi="Times" w:cs="Helvetica"/>
              </w:rPr>
              <w:t>W911NF-12-R-0012</w:t>
            </w:r>
          </w:p>
        </w:tc>
      </w:tr>
      <w:tr w:rsidR="00817AB8" w:rsidRPr="00915C8C" w14:paraId="62A24394" w14:textId="77777777" w:rsidTr="005E5326">
        <w:tblPrEx>
          <w:tblBorders>
            <w:top w:val="none" w:sz="0" w:space="0" w:color="auto"/>
          </w:tblBorders>
        </w:tblPrEx>
        <w:tc>
          <w:tcPr>
            <w:tcW w:w="4540" w:type="dxa"/>
            <w:tcMar>
              <w:top w:w="100" w:type="nil"/>
              <w:left w:w="100" w:type="nil"/>
              <w:bottom w:w="100" w:type="nil"/>
              <w:right w:w="100" w:type="nil"/>
            </w:tcMar>
          </w:tcPr>
          <w:p w14:paraId="48535951" w14:textId="77777777" w:rsidR="00817AB8" w:rsidRPr="00915C8C" w:rsidRDefault="00817AB8" w:rsidP="005E5326">
            <w:pPr>
              <w:widowControl w:val="0"/>
              <w:autoSpaceDE w:val="0"/>
              <w:autoSpaceDN w:val="0"/>
              <w:adjustRightInd w:val="0"/>
              <w:rPr>
                <w:rFonts w:ascii="Times" w:hAnsi="Times" w:cs="Helvetica"/>
                <w:b/>
                <w:bCs/>
              </w:rPr>
            </w:pPr>
            <w:r w:rsidRPr="00915C8C">
              <w:rPr>
                <w:rFonts w:ascii="Times" w:hAnsi="Times" w:cs="Helvetica"/>
                <w:b/>
                <w:bCs/>
              </w:rPr>
              <w:t>Funding Opportunity Title:</w:t>
            </w:r>
          </w:p>
        </w:tc>
        <w:tc>
          <w:tcPr>
            <w:tcW w:w="5800" w:type="dxa"/>
            <w:tcMar>
              <w:top w:w="100" w:type="nil"/>
              <w:left w:w="100" w:type="nil"/>
              <w:bottom w:w="100" w:type="nil"/>
              <w:right w:w="100" w:type="nil"/>
            </w:tcMar>
            <w:vAlign w:val="center"/>
          </w:tcPr>
          <w:p w14:paraId="4096575C" w14:textId="77777777" w:rsidR="00817AB8" w:rsidRPr="00915C8C" w:rsidRDefault="00817AB8" w:rsidP="005E5326">
            <w:pPr>
              <w:widowControl w:val="0"/>
              <w:autoSpaceDE w:val="0"/>
              <w:autoSpaceDN w:val="0"/>
              <w:adjustRightInd w:val="0"/>
              <w:rPr>
                <w:rFonts w:ascii="Times" w:hAnsi="Times" w:cs="Helvetica"/>
              </w:rPr>
            </w:pPr>
            <w:r w:rsidRPr="00915C8C">
              <w:rPr>
                <w:rFonts w:ascii="Times" w:hAnsi="Times" w:cs="Helvetica"/>
              </w:rPr>
              <w:t>Army Research Office Broad Agency Announcement for Basic and Applied Scientific Research</w:t>
            </w:r>
          </w:p>
        </w:tc>
      </w:tr>
      <w:tr w:rsidR="00817AB8" w:rsidRPr="00915C8C" w14:paraId="6360094E" w14:textId="77777777" w:rsidTr="005E5326">
        <w:tblPrEx>
          <w:tblBorders>
            <w:top w:val="none" w:sz="0" w:space="0" w:color="auto"/>
          </w:tblBorders>
        </w:tblPrEx>
        <w:tc>
          <w:tcPr>
            <w:tcW w:w="4540" w:type="dxa"/>
            <w:tcMar>
              <w:top w:w="100" w:type="nil"/>
              <w:left w:w="100" w:type="nil"/>
              <w:bottom w:w="100" w:type="nil"/>
              <w:right w:w="100" w:type="nil"/>
            </w:tcMar>
          </w:tcPr>
          <w:p w14:paraId="060778D5" w14:textId="77777777" w:rsidR="00817AB8" w:rsidRPr="00915C8C" w:rsidRDefault="00817AB8" w:rsidP="005E5326">
            <w:pPr>
              <w:widowControl w:val="0"/>
              <w:autoSpaceDE w:val="0"/>
              <w:autoSpaceDN w:val="0"/>
              <w:adjustRightInd w:val="0"/>
              <w:rPr>
                <w:rFonts w:ascii="Times" w:hAnsi="Times" w:cs="Helvetica"/>
                <w:b/>
                <w:bCs/>
              </w:rPr>
            </w:pPr>
            <w:r w:rsidRPr="00915C8C">
              <w:rPr>
                <w:rFonts w:ascii="Times" w:hAnsi="Times" w:cs="Helvetica"/>
                <w:b/>
                <w:bCs/>
              </w:rPr>
              <w:t>Opportunity Category:</w:t>
            </w:r>
          </w:p>
        </w:tc>
        <w:tc>
          <w:tcPr>
            <w:tcW w:w="5800" w:type="dxa"/>
            <w:tcMar>
              <w:top w:w="100" w:type="nil"/>
              <w:left w:w="100" w:type="nil"/>
              <w:bottom w:w="100" w:type="nil"/>
              <w:right w:w="100" w:type="nil"/>
            </w:tcMar>
            <w:vAlign w:val="center"/>
          </w:tcPr>
          <w:p w14:paraId="67B344B7" w14:textId="77777777" w:rsidR="00817AB8" w:rsidRPr="00915C8C" w:rsidRDefault="00817AB8" w:rsidP="005E5326">
            <w:pPr>
              <w:widowControl w:val="0"/>
              <w:autoSpaceDE w:val="0"/>
              <w:autoSpaceDN w:val="0"/>
              <w:adjustRightInd w:val="0"/>
              <w:rPr>
                <w:rFonts w:ascii="Times" w:hAnsi="Times" w:cs="Helvetica"/>
              </w:rPr>
            </w:pPr>
            <w:r w:rsidRPr="00915C8C">
              <w:rPr>
                <w:rFonts w:ascii="Times" w:hAnsi="Times" w:cs="Helvetica"/>
              </w:rPr>
              <w:t>Discretionary</w:t>
            </w:r>
          </w:p>
        </w:tc>
      </w:tr>
      <w:tr w:rsidR="00817AB8" w:rsidRPr="00915C8C" w14:paraId="6BB18958" w14:textId="77777777" w:rsidTr="005E5326">
        <w:tblPrEx>
          <w:tblBorders>
            <w:top w:val="none" w:sz="0" w:space="0" w:color="auto"/>
          </w:tblBorders>
        </w:tblPrEx>
        <w:tc>
          <w:tcPr>
            <w:tcW w:w="4540" w:type="dxa"/>
            <w:tcMar>
              <w:top w:w="100" w:type="nil"/>
              <w:left w:w="100" w:type="nil"/>
              <w:bottom w:w="100" w:type="nil"/>
              <w:right w:w="100" w:type="nil"/>
            </w:tcMar>
          </w:tcPr>
          <w:p w14:paraId="7651D398" w14:textId="77777777" w:rsidR="00817AB8" w:rsidRPr="00915C8C" w:rsidRDefault="00817AB8" w:rsidP="005E5326">
            <w:pPr>
              <w:widowControl w:val="0"/>
              <w:autoSpaceDE w:val="0"/>
              <w:autoSpaceDN w:val="0"/>
              <w:adjustRightInd w:val="0"/>
              <w:rPr>
                <w:rFonts w:ascii="Times" w:hAnsi="Times" w:cs="Helvetica"/>
                <w:b/>
                <w:bCs/>
              </w:rPr>
            </w:pPr>
            <w:r w:rsidRPr="00915C8C">
              <w:rPr>
                <w:rFonts w:ascii="Times" w:hAnsi="Times" w:cs="Helvetica"/>
                <w:b/>
                <w:bCs/>
              </w:rPr>
              <w:t>Funding Instrument Type:</w:t>
            </w:r>
          </w:p>
        </w:tc>
        <w:tc>
          <w:tcPr>
            <w:tcW w:w="5800" w:type="dxa"/>
            <w:tcMar>
              <w:top w:w="100" w:type="nil"/>
              <w:left w:w="100" w:type="nil"/>
              <w:bottom w:w="100" w:type="nil"/>
              <w:right w:w="100" w:type="nil"/>
            </w:tcMar>
            <w:vAlign w:val="center"/>
          </w:tcPr>
          <w:p w14:paraId="3C2F5B64" w14:textId="77777777" w:rsidR="00817AB8" w:rsidRPr="00915C8C" w:rsidRDefault="00817AB8" w:rsidP="005E5326">
            <w:pPr>
              <w:widowControl w:val="0"/>
              <w:autoSpaceDE w:val="0"/>
              <w:autoSpaceDN w:val="0"/>
              <w:adjustRightInd w:val="0"/>
              <w:rPr>
                <w:rFonts w:ascii="Times" w:hAnsi="Times" w:cs="Helvetica"/>
              </w:rPr>
            </w:pPr>
            <w:r w:rsidRPr="00915C8C">
              <w:rPr>
                <w:rFonts w:ascii="Times" w:hAnsi="Times" w:cs="Helvetica"/>
              </w:rPr>
              <w:t>Cooperative Agreement</w:t>
            </w:r>
          </w:p>
          <w:p w14:paraId="7FD1D7D4" w14:textId="77777777" w:rsidR="00817AB8" w:rsidRPr="00915C8C" w:rsidRDefault="00817AB8" w:rsidP="005E5326">
            <w:pPr>
              <w:widowControl w:val="0"/>
              <w:autoSpaceDE w:val="0"/>
              <w:autoSpaceDN w:val="0"/>
              <w:adjustRightInd w:val="0"/>
              <w:rPr>
                <w:rFonts w:ascii="Times" w:hAnsi="Times" w:cs="Helvetica"/>
              </w:rPr>
            </w:pPr>
            <w:r w:rsidRPr="00915C8C">
              <w:rPr>
                <w:rFonts w:ascii="Times" w:hAnsi="Times" w:cs="Helvetica"/>
              </w:rPr>
              <w:t>Grant</w:t>
            </w:r>
          </w:p>
          <w:p w14:paraId="3051CB50" w14:textId="77777777" w:rsidR="00817AB8" w:rsidRPr="00915C8C" w:rsidRDefault="00817AB8" w:rsidP="005E5326">
            <w:pPr>
              <w:widowControl w:val="0"/>
              <w:autoSpaceDE w:val="0"/>
              <w:autoSpaceDN w:val="0"/>
              <w:adjustRightInd w:val="0"/>
              <w:rPr>
                <w:rFonts w:ascii="Times" w:hAnsi="Times" w:cs="Helvetica"/>
              </w:rPr>
            </w:pPr>
            <w:r w:rsidRPr="00915C8C">
              <w:rPr>
                <w:rFonts w:ascii="Times" w:hAnsi="Times" w:cs="Helvetica"/>
              </w:rPr>
              <w:t>Other</w:t>
            </w:r>
          </w:p>
          <w:p w14:paraId="4CF19A19" w14:textId="77777777" w:rsidR="00817AB8" w:rsidRPr="00915C8C" w:rsidRDefault="00817AB8" w:rsidP="005E5326">
            <w:pPr>
              <w:widowControl w:val="0"/>
              <w:autoSpaceDE w:val="0"/>
              <w:autoSpaceDN w:val="0"/>
              <w:adjustRightInd w:val="0"/>
              <w:rPr>
                <w:rFonts w:ascii="Times" w:hAnsi="Times" w:cs="Helvetica"/>
              </w:rPr>
            </w:pPr>
            <w:r w:rsidRPr="00915C8C">
              <w:rPr>
                <w:rFonts w:ascii="Times" w:hAnsi="Times" w:cs="Helvetica"/>
              </w:rPr>
              <w:t>Procurement Contract</w:t>
            </w:r>
          </w:p>
        </w:tc>
      </w:tr>
      <w:tr w:rsidR="00817AB8" w:rsidRPr="00915C8C" w14:paraId="70719DD2" w14:textId="77777777" w:rsidTr="005E5326">
        <w:tblPrEx>
          <w:tblBorders>
            <w:top w:val="none" w:sz="0" w:space="0" w:color="auto"/>
          </w:tblBorders>
        </w:tblPrEx>
        <w:tc>
          <w:tcPr>
            <w:tcW w:w="4540" w:type="dxa"/>
            <w:tcMar>
              <w:top w:w="100" w:type="nil"/>
              <w:left w:w="100" w:type="nil"/>
              <w:bottom w:w="100" w:type="nil"/>
              <w:right w:w="100" w:type="nil"/>
            </w:tcMar>
          </w:tcPr>
          <w:p w14:paraId="14EEF420" w14:textId="77777777" w:rsidR="00817AB8" w:rsidRPr="00915C8C" w:rsidRDefault="00817AB8" w:rsidP="005E5326">
            <w:pPr>
              <w:widowControl w:val="0"/>
              <w:autoSpaceDE w:val="0"/>
              <w:autoSpaceDN w:val="0"/>
              <w:adjustRightInd w:val="0"/>
              <w:rPr>
                <w:rFonts w:ascii="Times" w:hAnsi="Times" w:cs="Helvetica"/>
                <w:b/>
                <w:bCs/>
              </w:rPr>
            </w:pPr>
            <w:r w:rsidRPr="00915C8C">
              <w:rPr>
                <w:rFonts w:ascii="Times" w:hAnsi="Times" w:cs="Helvetica"/>
                <w:b/>
                <w:bCs/>
              </w:rPr>
              <w:t>Category of Funding Activity:</w:t>
            </w:r>
          </w:p>
        </w:tc>
        <w:tc>
          <w:tcPr>
            <w:tcW w:w="5800" w:type="dxa"/>
            <w:tcMar>
              <w:top w:w="100" w:type="nil"/>
              <w:left w:w="100" w:type="nil"/>
              <w:bottom w:w="100" w:type="nil"/>
              <w:right w:w="100" w:type="nil"/>
            </w:tcMar>
            <w:vAlign w:val="center"/>
          </w:tcPr>
          <w:p w14:paraId="2E182C8B" w14:textId="77777777" w:rsidR="00817AB8" w:rsidRPr="00915C8C" w:rsidRDefault="00817AB8" w:rsidP="005E5326">
            <w:pPr>
              <w:widowControl w:val="0"/>
              <w:autoSpaceDE w:val="0"/>
              <w:autoSpaceDN w:val="0"/>
              <w:adjustRightInd w:val="0"/>
              <w:rPr>
                <w:rFonts w:ascii="Times" w:hAnsi="Times" w:cs="Helvetica"/>
              </w:rPr>
            </w:pPr>
            <w:r w:rsidRPr="00915C8C">
              <w:rPr>
                <w:rFonts w:ascii="Times" w:hAnsi="Times" w:cs="Helvetica"/>
              </w:rPr>
              <w:t>Science and Technology and other Research and Development</w:t>
            </w:r>
          </w:p>
        </w:tc>
      </w:tr>
      <w:tr w:rsidR="00817AB8" w:rsidRPr="00915C8C" w14:paraId="1B954D4B" w14:textId="77777777" w:rsidTr="005E5326">
        <w:tblPrEx>
          <w:tblBorders>
            <w:top w:val="none" w:sz="0" w:space="0" w:color="auto"/>
          </w:tblBorders>
        </w:tblPrEx>
        <w:tc>
          <w:tcPr>
            <w:tcW w:w="4540" w:type="dxa"/>
            <w:tcMar>
              <w:top w:w="100" w:type="nil"/>
              <w:left w:w="100" w:type="nil"/>
              <w:bottom w:w="100" w:type="nil"/>
              <w:right w:w="100" w:type="nil"/>
            </w:tcMar>
          </w:tcPr>
          <w:p w14:paraId="51C06C83" w14:textId="77777777" w:rsidR="00817AB8" w:rsidRPr="00915C8C" w:rsidRDefault="00817AB8" w:rsidP="005E5326">
            <w:pPr>
              <w:widowControl w:val="0"/>
              <w:autoSpaceDE w:val="0"/>
              <w:autoSpaceDN w:val="0"/>
              <w:adjustRightInd w:val="0"/>
              <w:rPr>
                <w:rFonts w:ascii="Times" w:hAnsi="Times" w:cs="Helvetica"/>
                <w:b/>
                <w:bCs/>
              </w:rPr>
            </w:pPr>
            <w:r w:rsidRPr="00915C8C">
              <w:rPr>
                <w:rFonts w:ascii="Times" w:hAnsi="Times" w:cs="Helvetica"/>
                <w:b/>
                <w:bCs/>
              </w:rPr>
              <w:t>Category Explanation:</w:t>
            </w:r>
          </w:p>
        </w:tc>
        <w:tc>
          <w:tcPr>
            <w:tcW w:w="5800" w:type="dxa"/>
            <w:tcMar>
              <w:top w:w="100" w:type="nil"/>
              <w:left w:w="100" w:type="nil"/>
              <w:bottom w:w="100" w:type="nil"/>
              <w:right w:w="100" w:type="nil"/>
            </w:tcMar>
            <w:vAlign w:val="center"/>
          </w:tcPr>
          <w:p w14:paraId="5E0FB4BB" w14:textId="77777777" w:rsidR="00817AB8" w:rsidRPr="00915C8C" w:rsidRDefault="00817AB8" w:rsidP="005E5326">
            <w:pPr>
              <w:widowControl w:val="0"/>
              <w:autoSpaceDE w:val="0"/>
              <w:autoSpaceDN w:val="0"/>
              <w:adjustRightInd w:val="0"/>
              <w:rPr>
                <w:rFonts w:ascii="Times" w:hAnsi="Times" w:cs="Helvetica"/>
              </w:rPr>
            </w:pPr>
          </w:p>
        </w:tc>
      </w:tr>
      <w:tr w:rsidR="00817AB8" w:rsidRPr="00915C8C" w14:paraId="44180838" w14:textId="77777777" w:rsidTr="005E5326">
        <w:tblPrEx>
          <w:tblBorders>
            <w:top w:val="none" w:sz="0" w:space="0" w:color="auto"/>
          </w:tblBorders>
        </w:tblPrEx>
        <w:tc>
          <w:tcPr>
            <w:tcW w:w="4540" w:type="dxa"/>
            <w:tcMar>
              <w:top w:w="100" w:type="nil"/>
              <w:left w:w="100" w:type="nil"/>
              <w:bottom w:w="100" w:type="nil"/>
              <w:right w:w="100" w:type="nil"/>
            </w:tcMar>
            <w:vAlign w:val="center"/>
          </w:tcPr>
          <w:p w14:paraId="49C2E42D" w14:textId="77777777" w:rsidR="00817AB8" w:rsidRPr="00915C8C" w:rsidRDefault="00817AB8" w:rsidP="005E5326">
            <w:pPr>
              <w:widowControl w:val="0"/>
              <w:autoSpaceDE w:val="0"/>
              <w:autoSpaceDN w:val="0"/>
              <w:adjustRightInd w:val="0"/>
              <w:rPr>
                <w:rFonts w:ascii="Times" w:hAnsi="Times" w:cs="Helvetica"/>
                <w:b/>
                <w:bCs/>
              </w:rPr>
            </w:pPr>
            <w:r w:rsidRPr="00915C8C">
              <w:rPr>
                <w:rFonts w:ascii="Times" w:hAnsi="Times" w:cs="Helvetica"/>
                <w:b/>
                <w:bCs/>
              </w:rPr>
              <w:t>Expected Number of Awards:</w:t>
            </w:r>
          </w:p>
        </w:tc>
        <w:tc>
          <w:tcPr>
            <w:tcW w:w="5800" w:type="dxa"/>
            <w:tcMar>
              <w:top w:w="100" w:type="nil"/>
              <w:left w:w="100" w:type="nil"/>
              <w:bottom w:w="100" w:type="nil"/>
              <w:right w:w="100" w:type="nil"/>
            </w:tcMar>
            <w:vAlign w:val="center"/>
          </w:tcPr>
          <w:p w14:paraId="54B87973" w14:textId="77777777" w:rsidR="00817AB8" w:rsidRPr="00915C8C" w:rsidRDefault="00817AB8" w:rsidP="005E5326">
            <w:pPr>
              <w:widowControl w:val="0"/>
              <w:autoSpaceDE w:val="0"/>
              <w:autoSpaceDN w:val="0"/>
              <w:adjustRightInd w:val="0"/>
              <w:rPr>
                <w:rFonts w:ascii="Times" w:hAnsi="Times" w:cs="Helvetica"/>
              </w:rPr>
            </w:pPr>
            <w:r w:rsidRPr="00915C8C">
              <w:rPr>
                <w:rFonts w:ascii="Times" w:hAnsi="Times" w:cs="Helvetica"/>
              </w:rPr>
              <w:t>1000</w:t>
            </w:r>
          </w:p>
        </w:tc>
      </w:tr>
      <w:tr w:rsidR="00817AB8" w:rsidRPr="00915C8C" w14:paraId="31A0DA33" w14:textId="77777777" w:rsidTr="005E5326">
        <w:tblPrEx>
          <w:tblBorders>
            <w:top w:val="none" w:sz="0" w:space="0" w:color="auto"/>
          </w:tblBorders>
        </w:tblPrEx>
        <w:tc>
          <w:tcPr>
            <w:tcW w:w="4540" w:type="dxa"/>
            <w:tcMar>
              <w:top w:w="100" w:type="nil"/>
              <w:left w:w="100" w:type="nil"/>
              <w:bottom w:w="100" w:type="nil"/>
              <w:right w:w="100" w:type="nil"/>
            </w:tcMar>
          </w:tcPr>
          <w:p w14:paraId="69002535" w14:textId="77777777" w:rsidR="00817AB8" w:rsidRPr="00915C8C" w:rsidRDefault="00817AB8" w:rsidP="005E5326">
            <w:pPr>
              <w:widowControl w:val="0"/>
              <w:autoSpaceDE w:val="0"/>
              <w:autoSpaceDN w:val="0"/>
              <w:adjustRightInd w:val="0"/>
              <w:rPr>
                <w:rFonts w:ascii="Times" w:hAnsi="Times" w:cs="Helvetica"/>
                <w:b/>
                <w:bCs/>
              </w:rPr>
            </w:pPr>
            <w:r w:rsidRPr="00915C8C">
              <w:rPr>
                <w:rFonts w:ascii="Times" w:hAnsi="Times" w:cs="Helvetica"/>
                <w:b/>
                <w:bCs/>
              </w:rPr>
              <w:t>CFDA Number(s):</w:t>
            </w:r>
          </w:p>
        </w:tc>
        <w:tc>
          <w:tcPr>
            <w:tcW w:w="5800" w:type="dxa"/>
            <w:tcMar>
              <w:top w:w="100" w:type="nil"/>
              <w:left w:w="100" w:type="nil"/>
              <w:bottom w:w="100" w:type="nil"/>
              <w:right w:w="100" w:type="nil"/>
            </w:tcMar>
            <w:vAlign w:val="center"/>
          </w:tcPr>
          <w:p w14:paraId="45A04C6D" w14:textId="77777777" w:rsidR="00817AB8" w:rsidRPr="00915C8C" w:rsidRDefault="00817AB8" w:rsidP="005E5326">
            <w:pPr>
              <w:widowControl w:val="0"/>
              <w:autoSpaceDE w:val="0"/>
              <w:autoSpaceDN w:val="0"/>
              <w:adjustRightInd w:val="0"/>
              <w:rPr>
                <w:rFonts w:ascii="Times" w:hAnsi="Times" w:cs="Helvetica"/>
              </w:rPr>
            </w:pPr>
            <w:r w:rsidRPr="00915C8C">
              <w:rPr>
                <w:rFonts w:ascii="Times" w:hAnsi="Times" w:cs="Helvetica"/>
              </w:rPr>
              <w:t>12.431 -- Basic Scientific Research</w:t>
            </w:r>
          </w:p>
        </w:tc>
      </w:tr>
      <w:tr w:rsidR="00817AB8" w:rsidRPr="00915C8C" w14:paraId="644A6CBC" w14:textId="77777777" w:rsidTr="005E5326">
        <w:tc>
          <w:tcPr>
            <w:tcW w:w="4540" w:type="dxa"/>
            <w:tcMar>
              <w:top w:w="100" w:type="nil"/>
              <w:left w:w="100" w:type="nil"/>
              <w:bottom w:w="100" w:type="nil"/>
              <w:right w:w="100" w:type="nil"/>
            </w:tcMar>
          </w:tcPr>
          <w:p w14:paraId="02DF9FE3" w14:textId="77777777" w:rsidR="00817AB8" w:rsidRPr="00915C8C" w:rsidRDefault="00817AB8" w:rsidP="005E5326">
            <w:pPr>
              <w:widowControl w:val="0"/>
              <w:autoSpaceDE w:val="0"/>
              <w:autoSpaceDN w:val="0"/>
              <w:adjustRightInd w:val="0"/>
              <w:rPr>
                <w:rFonts w:ascii="Times" w:hAnsi="Times" w:cs="Helvetica"/>
                <w:b/>
                <w:bCs/>
              </w:rPr>
            </w:pPr>
            <w:r w:rsidRPr="00915C8C">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8057445" w14:textId="77777777" w:rsidR="00817AB8" w:rsidRPr="00915C8C" w:rsidRDefault="00817AB8" w:rsidP="005E5326">
            <w:pPr>
              <w:widowControl w:val="0"/>
              <w:autoSpaceDE w:val="0"/>
              <w:autoSpaceDN w:val="0"/>
              <w:adjustRightInd w:val="0"/>
              <w:rPr>
                <w:rFonts w:ascii="Times" w:hAnsi="Times" w:cs="Helvetica"/>
              </w:rPr>
            </w:pPr>
            <w:r w:rsidRPr="00915C8C">
              <w:rPr>
                <w:rFonts w:ascii="Times" w:hAnsi="Times" w:cs="Helvetica"/>
              </w:rPr>
              <w:t>No</w:t>
            </w:r>
          </w:p>
        </w:tc>
      </w:tr>
      <w:tr w:rsidR="00817AB8" w14:paraId="106AC10C" w14:textId="77777777" w:rsidTr="005E5326">
        <w:tc>
          <w:tcPr>
            <w:tcW w:w="4540" w:type="dxa"/>
            <w:tcBorders>
              <w:left w:val="nil"/>
            </w:tcBorders>
            <w:tcMar>
              <w:top w:w="100" w:type="nil"/>
              <w:left w:w="100" w:type="nil"/>
              <w:bottom w:w="100" w:type="nil"/>
              <w:right w:w="100" w:type="nil"/>
            </w:tcMar>
          </w:tcPr>
          <w:p w14:paraId="163A47D5" w14:textId="77777777" w:rsidR="00817AB8" w:rsidRPr="00915C8C" w:rsidRDefault="00817AB8" w:rsidP="005E5326">
            <w:pPr>
              <w:widowControl w:val="0"/>
              <w:autoSpaceDE w:val="0"/>
              <w:autoSpaceDN w:val="0"/>
              <w:adjustRightInd w:val="0"/>
              <w:rPr>
                <w:rFonts w:ascii="Times" w:hAnsi="Times" w:cs="Helvetica"/>
                <w:b/>
                <w:bCs/>
              </w:rPr>
            </w:pPr>
            <w:r w:rsidRPr="00915C8C">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4E2808F" w14:textId="77777777" w:rsidR="00817AB8" w:rsidRPr="00915C8C" w:rsidRDefault="00817AB8" w:rsidP="005E5326">
            <w:pPr>
              <w:widowControl w:val="0"/>
              <w:autoSpaceDE w:val="0"/>
              <w:autoSpaceDN w:val="0"/>
              <w:adjustRightInd w:val="0"/>
              <w:rPr>
                <w:rFonts w:ascii="Times" w:hAnsi="Times" w:cs="Helvetica"/>
              </w:rPr>
            </w:pPr>
            <w:r w:rsidRPr="00915C8C">
              <w:rPr>
                <w:rFonts w:ascii="Times" w:hAnsi="Times" w:cs="Helvetica"/>
              </w:rPr>
              <w:t>Mar 27, 2015</w:t>
            </w:r>
          </w:p>
        </w:tc>
      </w:tr>
      <w:tr w:rsidR="00817AB8" w14:paraId="0F02C04D" w14:textId="77777777" w:rsidTr="005E5326">
        <w:tc>
          <w:tcPr>
            <w:tcW w:w="4540" w:type="dxa"/>
            <w:tcBorders>
              <w:left w:val="nil"/>
            </w:tcBorders>
            <w:tcMar>
              <w:top w:w="100" w:type="nil"/>
              <w:left w:w="100" w:type="nil"/>
              <w:bottom w:w="100" w:type="nil"/>
              <w:right w:w="100" w:type="nil"/>
            </w:tcMar>
          </w:tcPr>
          <w:p w14:paraId="6A7CADB1" w14:textId="77777777" w:rsidR="00817AB8" w:rsidRPr="00915C8C" w:rsidRDefault="00817AB8" w:rsidP="005E5326">
            <w:pPr>
              <w:widowControl w:val="0"/>
              <w:autoSpaceDE w:val="0"/>
              <w:autoSpaceDN w:val="0"/>
              <w:adjustRightInd w:val="0"/>
              <w:rPr>
                <w:rFonts w:ascii="Times" w:hAnsi="Times" w:cs="Helvetica"/>
                <w:b/>
                <w:bCs/>
              </w:rPr>
            </w:pPr>
            <w:r w:rsidRPr="00915C8C">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4C205251" w14:textId="77777777" w:rsidR="00817AB8" w:rsidRPr="00915C8C" w:rsidRDefault="00817AB8" w:rsidP="005E5326">
            <w:pPr>
              <w:widowControl w:val="0"/>
              <w:autoSpaceDE w:val="0"/>
              <w:autoSpaceDN w:val="0"/>
              <w:adjustRightInd w:val="0"/>
              <w:rPr>
                <w:rFonts w:ascii="Times" w:hAnsi="Times" w:cs="Helvetica"/>
              </w:rPr>
            </w:pPr>
            <w:r w:rsidRPr="00915C8C">
              <w:rPr>
                <w:rFonts w:ascii="Times" w:hAnsi="Times" w:cs="Helvetica"/>
              </w:rPr>
              <w:t>Mar 27, 2015</w:t>
            </w:r>
          </w:p>
        </w:tc>
      </w:tr>
      <w:tr w:rsidR="00817AB8" w14:paraId="073B1D13" w14:textId="77777777" w:rsidTr="005E5326">
        <w:tc>
          <w:tcPr>
            <w:tcW w:w="4540" w:type="dxa"/>
            <w:tcBorders>
              <w:left w:val="nil"/>
            </w:tcBorders>
            <w:tcMar>
              <w:top w:w="100" w:type="nil"/>
              <w:left w:w="100" w:type="nil"/>
              <w:bottom w:w="100" w:type="nil"/>
              <w:right w:w="100" w:type="nil"/>
            </w:tcMar>
          </w:tcPr>
          <w:p w14:paraId="7797F966" w14:textId="77777777" w:rsidR="00817AB8" w:rsidRPr="00915C8C" w:rsidRDefault="00817AB8" w:rsidP="005E5326">
            <w:pPr>
              <w:widowControl w:val="0"/>
              <w:autoSpaceDE w:val="0"/>
              <w:autoSpaceDN w:val="0"/>
              <w:adjustRightInd w:val="0"/>
              <w:rPr>
                <w:rFonts w:ascii="Times" w:hAnsi="Times" w:cs="Helvetica"/>
                <w:b/>
                <w:bCs/>
              </w:rPr>
            </w:pPr>
            <w:r w:rsidRPr="00915C8C">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C47BD6F" w14:textId="6A02CA1C" w:rsidR="00817AB8" w:rsidRPr="00915C8C" w:rsidRDefault="00817AB8" w:rsidP="005E5326">
            <w:pPr>
              <w:widowControl w:val="0"/>
              <w:autoSpaceDE w:val="0"/>
              <w:autoSpaceDN w:val="0"/>
              <w:adjustRightInd w:val="0"/>
              <w:rPr>
                <w:rFonts w:ascii="Times" w:hAnsi="Times" w:cs="Helvetica"/>
              </w:rPr>
            </w:pPr>
            <w:r w:rsidRPr="00915C8C">
              <w:rPr>
                <w:rFonts w:ascii="Times" w:hAnsi="Times" w:cs="Helvetica"/>
              </w:rPr>
              <w:t xml:space="preserve">Mar 31, </w:t>
            </w:r>
            <w:r w:rsidR="000A19D7" w:rsidRPr="00915C8C">
              <w:rPr>
                <w:rFonts w:ascii="Times" w:hAnsi="Times" w:cs="Helvetica"/>
              </w:rPr>
              <w:t>2017 </w:t>
            </w:r>
          </w:p>
        </w:tc>
      </w:tr>
      <w:tr w:rsidR="00817AB8" w14:paraId="64C9EF86" w14:textId="77777777" w:rsidTr="005E5326">
        <w:tc>
          <w:tcPr>
            <w:tcW w:w="4540" w:type="dxa"/>
            <w:tcBorders>
              <w:left w:val="nil"/>
            </w:tcBorders>
            <w:tcMar>
              <w:top w:w="100" w:type="nil"/>
              <w:left w:w="100" w:type="nil"/>
              <w:bottom w:w="100" w:type="nil"/>
              <w:right w:w="100" w:type="nil"/>
            </w:tcMar>
          </w:tcPr>
          <w:p w14:paraId="01D71BE7" w14:textId="77777777" w:rsidR="00817AB8" w:rsidRPr="00915C8C" w:rsidRDefault="00817AB8" w:rsidP="005E5326">
            <w:pPr>
              <w:widowControl w:val="0"/>
              <w:autoSpaceDE w:val="0"/>
              <w:autoSpaceDN w:val="0"/>
              <w:adjustRightInd w:val="0"/>
              <w:rPr>
                <w:rFonts w:ascii="Times" w:hAnsi="Times" w:cs="Helvetica"/>
                <w:b/>
                <w:bCs/>
              </w:rPr>
            </w:pPr>
            <w:r w:rsidRPr="00915C8C">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45610A9" w14:textId="7B86E1AB" w:rsidR="00817AB8" w:rsidRPr="00915C8C" w:rsidRDefault="00817AB8" w:rsidP="005E5326">
            <w:pPr>
              <w:widowControl w:val="0"/>
              <w:autoSpaceDE w:val="0"/>
              <w:autoSpaceDN w:val="0"/>
              <w:adjustRightInd w:val="0"/>
              <w:rPr>
                <w:rFonts w:ascii="Times" w:hAnsi="Times" w:cs="Helvetica"/>
              </w:rPr>
            </w:pPr>
            <w:r w:rsidRPr="00915C8C">
              <w:rPr>
                <w:rFonts w:ascii="Times" w:hAnsi="Times" w:cs="Helvetica"/>
              </w:rPr>
              <w:t xml:space="preserve">Mar 31, </w:t>
            </w:r>
            <w:r w:rsidR="000A19D7" w:rsidRPr="00915C8C">
              <w:rPr>
                <w:rFonts w:ascii="Times" w:hAnsi="Times" w:cs="Helvetica"/>
              </w:rPr>
              <w:t>2017 </w:t>
            </w:r>
          </w:p>
        </w:tc>
      </w:tr>
      <w:tr w:rsidR="00817AB8" w14:paraId="074DB51A" w14:textId="77777777" w:rsidTr="005E5326">
        <w:tc>
          <w:tcPr>
            <w:tcW w:w="4540" w:type="dxa"/>
            <w:tcBorders>
              <w:left w:val="nil"/>
            </w:tcBorders>
            <w:tcMar>
              <w:top w:w="100" w:type="nil"/>
              <w:left w:w="100" w:type="nil"/>
              <w:bottom w:w="100" w:type="nil"/>
              <w:right w:w="100" w:type="nil"/>
            </w:tcMar>
          </w:tcPr>
          <w:p w14:paraId="31F6C724" w14:textId="77777777" w:rsidR="00817AB8" w:rsidRPr="00915C8C" w:rsidRDefault="00817AB8" w:rsidP="005E5326">
            <w:pPr>
              <w:widowControl w:val="0"/>
              <w:autoSpaceDE w:val="0"/>
              <w:autoSpaceDN w:val="0"/>
              <w:adjustRightInd w:val="0"/>
              <w:rPr>
                <w:rFonts w:ascii="Times" w:hAnsi="Times" w:cs="Helvetica"/>
                <w:b/>
                <w:bCs/>
              </w:rPr>
            </w:pPr>
            <w:r w:rsidRPr="00915C8C">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3427349" w14:textId="77777777" w:rsidR="00817AB8" w:rsidRPr="00915C8C" w:rsidRDefault="00817AB8" w:rsidP="005E5326">
            <w:pPr>
              <w:widowControl w:val="0"/>
              <w:autoSpaceDE w:val="0"/>
              <w:autoSpaceDN w:val="0"/>
              <w:adjustRightInd w:val="0"/>
              <w:rPr>
                <w:rFonts w:ascii="Times" w:hAnsi="Times" w:cs="Helvetica"/>
              </w:rPr>
            </w:pPr>
            <w:r w:rsidRPr="00915C8C">
              <w:rPr>
                <w:rFonts w:ascii="Times" w:hAnsi="Times" w:cs="Helvetica"/>
              </w:rPr>
              <w:t>Apr 30, 2017</w:t>
            </w:r>
          </w:p>
        </w:tc>
      </w:tr>
      <w:tr w:rsidR="00817AB8" w14:paraId="5846631E" w14:textId="77777777" w:rsidTr="005E5326">
        <w:tc>
          <w:tcPr>
            <w:tcW w:w="4540" w:type="dxa"/>
            <w:tcBorders>
              <w:left w:val="nil"/>
            </w:tcBorders>
            <w:tcMar>
              <w:top w:w="100" w:type="nil"/>
              <w:left w:w="100" w:type="nil"/>
              <w:bottom w:w="100" w:type="nil"/>
              <w:right w:w="100" w:type="nil"/>
            </w:tcMar>
          </w:tcPr>
          <w:p w14:paraId="4B296A68" w14:textId="77777777" w:rsidR="00817AB8" w:rsidRPr="00915C8C" w:rsidRDefault="00817AB8" w:rsidP="005E5326">
            <w:pPr>
              <w:widowControl w:val="0"/>
              <w:autoSpaceDE w:val="0"/>
              <w:autoSpaceDN w:val="0"/>
              <w:adjustRightInd w:val="0"/>
              <w:rPr>
                <w:rFonts w:ascii="Times" w:hAnsi="Times" w:cs="Helvetica"/>
                <w:b/>
                <w:bCs/>
              </w:rPr>
            </w:pPr>
            <w:r w:rsidRPr="00915C8C">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EE3E7F5" w14:textId="77777777" w:rsidR="00817AB8" w:rsidRPr="00915C8C" w:rsidRDefault="00817AB8" w:rsidP="005E5326">
            <w:pPr>
              <w:widowControl w:val="0"/>
              <w:autoSpaceDE w:val="0"/>
              <w:autoSpaceDN w:val="0"/>
              <w:adjustRightInd w:val="0"/>
              <w:rPr>
                <w:rFonts w:ascii="Times" w:hAnsi="Times" w:cs="Helvetica"/>
              </w:rPr>
            </w:pPr>
            <w:r w:rsidRPr="00915C8C">
              <w:rPr>
                <w:rFonts w:ascii="Times" w:hAnsi="Times" w:cs="Helvetica"/>
              </w:rPr>
              <w:t>Unrestricted (i.e., open to any type of entity above), subject to any clarification in text field entitled "Additional Information on Eligibility"</w:t>
            </w:r>
          </w:p>
        </w:tc>
      </w:tr>
      <w:tr w:rsidR="00817AB8" w14:paraId="12F703E9" w14:textId="77777777" w:rsidTr="005E5326">
        <w:tc>
          <w:tcPr>
            <w:tcW w:w="4540" w:type="dxa"/>
            <w:tcBorders>
              <w:left w:val="nil"/>
            </w:tcBorders>
            <w:tcMar>
              <w:top w:w="100" w:type="nil"/>
              <w:left w:w="100" w:type="nil"/>
              <w:bottom w:w="100" w:type="nil"/>
              <w:right w:w="100" w:type="nil"/>
            </w:tcMar>
          </w:tcPr>
          <w:p w14:paraId="1F5549D2" w14:textId="77777777" w:rsidR="00817AB8" w:rsidRPr="00915C8C" w:rsidRDefault="00817AB8" w:rsidP="005E5326">
            <w:pPr>
              <w:widowControl w:val="0"/>
              <w:autoSpaceDE w:val="0"/>
              <w:autoSpaceDN w:val="0"/>
              <w:adjustRightInd w:val="0"/>
              <w:rPr>
                <w:rFonts w:ascii="Times" w:hAnsi="Times" w:cs="Helvetica"/>
                <w:b/>
                <w:bCs/>
              </w:rPr>
            </w:pPr>
            <w:r w:rsidRPr="00915C8C">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5FDC18D" w14:textId="61C7699A" w:rsidR="00817AB8" w:rsidRPr="00915C8C" w:rsidRDefault="000A19D7" w:rsidP="005E5326">
            <w:pPr>
              <w:widowControl w:val="0"/>
              <w:autoSpaceDE w:val="0"/>
              <w:autoSpaceDN w:val="0"/>
              <w:adjustRightInd w:val="0"/>
              <w:rPr>
                <w:rFonts w:ascii="Times" w:hAnsi="Times" w:cs="Helvetica"/>
              </w:rPr>
            </w:pPr>
            <w:r w:rsidRPr="00915C8C">
              <w:rPr>
                <w:rFonts w:ascii="Times" w:hAnsi="Times" w:cs="Helvetica"/>
              </w:rPr>
              <w:t>Dept.</w:t>
            </w:r>
            <w:r w:rsidR="00817AB8" w:rsidRPr="00915C8C">
              <w:rPr>
                <w:rFonts w:ascii="Times" w:hAnsi="Times" w:cs="Helvetica"/>
              </w:rPr>
              <w:t xml:space="preserve"> of the Army -- Materiel Command</w:t>
            </w:r>
          </w:p>
        </w:tc>
      </w:tr>
      <w:tr w:rsidR="00817AB8" w14:paraId="5DCCED5E" w14:textId="77777777" w:rsidTr="005E5326">
        <w:tc>
          <w:tcPr>
            <w:tcW w:w="4540" w:type="dxa"/>
            <w:tcBorders>
              <w:left w:val="nil"/>
            </w:tcBorders>
            <w:tcMar>
              <w:top w:w="100" w:type="nil"/>
              <w:left w:w="100" w:type="nil"/>
              <w:bottom w:w="100" w:type="nil"/>
              <w:right w:w="100" w:type="nil"/>
            </w:tcMar>
          </w:tcPr>
          <w:p w14:paraId="295DB246" w14:textId="77777777" w:rsidR="00817AB8" w:rsidRPr="00915C8C" w:rsidRDefault="00817AB8" w:rsidP="005E5326">
            <w:pPr>
              <w:widowControl w:val="0"/>
              <w:autoSpaceDE w:val="0"/>
              <w:autoSpaceDN w:val="0"/>
              <w:adjustRightInd w:val="0"/>
              <w:rPr>
                <w:rFonts w:ascii="Times" w:hAnsi="Times" w:cs="Helvetica"/>
                <w:b/>
                <w:bCs/>
              </w:rPr>
            </w:pPr>
            <w:r w:rsidRPr="00915C8C">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A8CFCDA" w14:textId="77777777" w:rsidR="00817AB8" w:rsidRPr="00915C8C" w:rsidRDefault="00817AB8" w:rsidP="005E5326">
            <w:pPr>
              <w:widowControl w:val="0"/>
              <w:autoSpaceDE w:val="0"/>
              <w:autoSpaceDN w:val="0"/>
              <w:adjustRightInd w:val="0"/>
              <w:rPr>
                <w:rFonts w:ascii="Times" w:hAnsi="Times" w:cs="Helvetica"/>
              </w:rPr>
            </w:pPr>
            <w:r w:rsidRPr="00915C8C">
              <w:rPr>
                <w:rFonts w:ascii="Times" w:hAnsi="Times" w:cs="Helvetica"/>
              </w:rPr>
              <w:t>The purpose of this Broad Agency Announcement (BAA) is to solicit research proposals in the engineering, physical, life, and information sciences for submission to the Army Research Office (ARO) for consideration for possible funding. For ease of reference, this BAA is an extraction of the ARO sections of the Army Research Laboratory BAA. (www.arl.army.mil/www/default.cfm?page=8).</w:t>
            </w:r>
          </w:p>
        </w:tc>
      </w:tr>
      <w:tr w:rsidR="00817AB8" w14:paraId="35037843" w14:textId="77777777" w:rsidTr="005E5326">
        <w:tc>
          <w:tcPr>
            <w:tcW w:w="4540" w:type="dxa"/>
            <w:tcBorders>
              <w:left w:val="nil"/>
            </w:tcBorders>
            <w:tcMar>
              <w:top w:w="100" w:type="nil"/>
              <w:left w:w="100" w:type="nil"/>
              <w:bottom w:w="100" w:type="nil"/>
              <w:right w:w="100" w:type="nil"/>
            </w:tcMar>
          </w:tcPr>
          <w:p w14:paraId="19BB1581" w14:textId="77777777" w:rsidR="00817AB8" w:rsidRPr="00915C8C" w:rsidRDefault="00817AB8" w:rsidP="005E5326">
            <w:pPr>
              <w:widowControl w:val="0"/>
              <w:autoSpaceDE w:val="0"/>
              <w:autoSpaceDN w:val="0"/>
              <w:adjustRightInd w:val="0"/>
              <w:rPr>
                <w:rFonts w:ascii="Times" w:hAnsi="Times" w:cs="Helvetica"/>
                <w:b/>
                <w:bCs/>
              </w:rPr>
            </w:pPr>
            <w:r w:rsidRPr="00915C8C">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3934ADFC" w14:textId="77777777" w:rsidR="00817AB8" w:rsidRPr="00915C8C" w:rsidRDefault="004618FC" w:rsidP="005E5326">
            <w:pPr>
              <w:widowControl w:val="0"/>
              <w:autoSpaceDE w:val="0"/>
              <w:autoSpaceDN w:val="0"/>
              <w:adjustRightInd w:val="0"/>
              <w:rPr>
                <w:rFonts w:ascii="Times" w:hAnsi="Times" w:cs="Helvetica"/>
              </w:rPr>
            </w:pPr>
            <w:hyperlink r:id="rId207" w:history="1">
              <w:r w:rsidR="00817AB8" w:rsidRPr="00915C8C">
                <w:rPr>
                  <w:rStyle w:val="Hyperlink"/>
                  <w:rFonts w:ascii="Times" w:hAnsi="Times" w:cs="Helvetica"/>
                </w:rPr>
                <w:t>ARO CORE BAA-W911NF-12-R-0012-Mod 03</w:t>
              </w:r>
            </w:hyperlink>
          </w:p>
        </w:tc>
      </w:tr>
      <w:tr w:rsidR="00817AB8" w14:paraId="13CFCBC7" w14:textId="77777777" w:rsidTr="005E5326">
        <w:tc>
          <w:tcPr>
            <w:tcW w:w="4540" w:type="dxa"/>
            <w:tcBorders>
              <w:left w:val="nil"/>
            </w:tcBorders>
            <w:tcMar>
              <w:top w:w="100" w:type="nil"/>
              <w:left w:w="100" w:type="nil"/>
              <w:bottom w:w="100" w:type="nil"/>
              <w:right w:w="100" w:type="nil"/>
            </w:tcMar>
          </w:tcPr>
          <w:p w14:paraId="61296267" w14:textId="77777777" w:rsidR="00817AB8" w:rsidRPr="00915C8C" w:rsidRDefault="00817AB8" w:rsidP="005E5326">
            <w:pPr>
              <w:widowControl w:val="0"/>
              <w:autoSpaceDE w:val="0"/>
              <w:autoSpaceDN w:val="0"/>
              <w:adjustRightInd w:val="0"/>
              <w:rPr>
                <w:rFonts w:ascii="Times" w:hAnsi="Times" w:cs="Helvetica"/>
                <w:b/>
                <w:bCs/>
              </w:rPr>
            </w:pPr>
            <w:r w:rsidRPr="00915C8C">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BB0EEE0" w14:textId="77777777" w:rsidR="00817AB8" w:rsidRPr="00915C8C" w:rsidRDefault="00817AB8" w:rsidP="005E5326">
            <w:pPr>
              <w:widowControl w:val="0"/>
              <w:autoSpaceDE w:val="0"/>
              <w:autoSpaceDN w:val="0"/>
              <w:adjustRightInd w:val="0"/>
              <w:rPr>
                <w:rFonts w:ascii="Times" w:hAnsi="Times" w:cs="Helvetica"/>
              </w:rPr>
            </w:pPr>
            <w:r w:rsidRPr="00915C8C">
              <w:rPr>
                <w:rFonts w:ascii="Times" w:hAnsi="Times" w:cs="Helvetica"/>
              </w:rPr>
              <w:t>If you have difficulty accessing the full announcement electronically, please contact:</w:t>
            </w:r>
          </w:p>
          <w:p w14:paraId="1DC8B89B" w14:textId="77777777" w:rsidR="00817AB8" w:rsidRPr="00915C8C" w:rsidRDefault="00817AB8" w:rsidP="005E5326">
            <w:pPr>
              <w:widowControl w:val="0"/>
              <w:autoSpaceDE w:val="0"/>
              <w:autoSpaceDN w:val="0"/>
              <w:adjustRightInd w:val="0"/>
              <w:rPr>
                <w:rFonts w:ascii="Times" w:hAnsi="Times" w:cs="Helvetica"/>
              </w:rPr>
            </w:pPr>
          </w:p>
          <w:p w14:paraId="385ED2BF" w14:textId="77777777" w:rsidR="00817AB8" w:rsidRPr="00915C8C" w:rsidRDefault="00817AB8" w:rsidP="005E5326">
            <w:pPr>
              <w:widowControl w:val="0"/>
              <w:autoSpaceDE w:val="0"/>
              <w:autoSpaceDN w:val="0"/>
              <w:adjustRightInd w:val="0"/>
              <w:rPr>
                <w:rFonts w:ascii="Times" w:hAnsi="Times" w:cs="Helvetica"/>
              </w:rPr>
            </w:pPr>
            <w:r w:rsidRPr="00915C8C">
              <w:rPr>
                <w:rFonts w:ascii="Times" w:hAnsi="Times" w:cs="Helvetica"/>
              </w:rPr>
              <w:t xml:space="preserve">ANDREW L. FISKE Procurement Analyst Army Contracting Command Aberdeen Proving Ground Research Triangle Park Division Phone: (919) 549-4338 FAX: (919) 549-4388 andrew.l.fiske.civ@mail.mil </w:t>
            </w:r>
          </w:p>
          <w:p w14:paraId="28C7CB52" w14:textId="77777777" w:rsidR="00817AB8" w:rsidRPr="00915C8C" w:rsidRDefault="004618FC" w:rsidP="005E5326">
            <w:pPr>
              <w:widowControl w:val="0"/>
              <w:autoSpaceDE w:val="0"/>
              <w:autoSpaceDN w:val="0"/>
              <w:adjustRightInd w:val="0"/>
              <w:rPr>
                <w:rFonts w:ascii="Times" w:hAnsi="Times" w:cs="Helvetica"/>
              </w:rPr>
            </w:pPr>
            <w:hyperlink r:id="rId208" w:history="1">
              <w:r w:rsidR="00817AB8" w:rsidRPr="00915C8C">
                <w:rPr>
                  <w:rStyle w:val="Hyperlink"/>
                  <w:rFonts w:ascii="Times" w:hAnsi="Times" w:cs="Helvetica"/>
                </w:rPr>
                <w:t>Administrative POC</w:t>
              </w:r>
            </w:hyperlink>
          </w:p>
        </w:tc>
      </w:tr>
    </w:tbl>
    <w:p w14:paraId="25C9539B" w14:textId="77777777" w:rsidR="00817AB8" w:rsidRPr="00FF5D83" w:rsidRDefault="00817AB8" w:rsidP="00817AB8">
      <w:pPr>
        <w:widowControl w:val="0"/>
        <w:autoSpaceDE w:val="0"/>
        <w:autoSpaceDN w:val="0"/>
        <w:adjustRightInd w:val="0"/>
        <w:rPr>
          <w:rFonts w:ascii="Times" w:hAnsi="Times" w:cs="Helvetica"/>
        </w:rPr>
      </w:pPr>
    </w:p>
    <w:p w14:paraId="379931A2" w14:textId="77777777" w:rsidR="00817AB8" w:rsidRPr="00FF5D83" w:rsidRDefault="004618FC" w:rsidP="00817AB8">
      <w:pPr>
        <w:widowControl w:val="0"/>
        <w:pBdr>
          <w:bottom w:val="single" w:sz="6" w:space="1" w:color="auto"/>
        </w:pBdr>
        <w:autoSpaceDE w:val="0"/>
        <w:autoSpaceDN w:val="0"/>
        <w:adjustRightInd w:val="0"/>
        <w:rPr>
          <w:rFonts w:ascii="Times" w:hAnsi="Times" w:cs="Helvetica"/>
        </w:rPr>
      </w:pPr>
      <w:hyperlink r:id="rId209" w:history="1">
        <w:r w:rsidR="00817AB8" w:rsidRPr="00FF5D83">
          <w:rPr>
            <w:rFonts w:ascii="Times" w:hAnsi="Times" w:cs="Helvetica"/>
            <w:color w:val="386EFF"/>
            <w:u w:val="single" w:color="386EFF"/>
          </w:rPr>
          <w:t>http://www.grants.gov/web/grants/view-opportunity.html?oppId=173593</w:t>
        </w:r>
      </w:hyperlink>
    </w:p>
    <w:p w14:paraId="57AF6B35" w14:textId="77777777" w:rsidR="00817AB8" w:rsidRDefault="00817AB8" w:rsidP="00DA0D24">
      <w:pPr>
        <w:widowControl w:val="0"/>
        <w:autoSpaceDE w:val="0"/>
        <w:autoSpaceDN w:val="0"/>
        <w:adjustRightInd w:val="0"/>
        <w:rPr>
          <w:rFonts w:ascii="Times" w:hAnsi="Times" w:cs="Helvetica"/>
          <w:color w:val="386EFF"/>
          <w:u w:val="single" w:color="386EFF"/>
        </w:rPr>
      </w:pPr>
    </w:p>
    <w:p w14:paraId="1F72AC90" w14:textId="77777777" w:rsidR="008627D0" w:rsidRPr="00FD09D2" w:rsidRDefault="008627D0" w:rsidP="008627D0">
      <w:pPr>
        <w:widowControl w:val="0"/>
        <w:autoSpaceDE w:val="0"/>
        <w:autoSpaceDN w:val="0"/>
        <w:adjustRightInd w:val="0"/>
      </w:pPr>
      <w:r w:rsidRPr="00FD09D2">
        <w:t>Air Force -- Research Lab</w:t>
      </w:r>
    </w:p>
    <w:p w14:paraId="0D52E356" w14:textId="77777777" w:rsidR="008627D0" w:rsidRPr="00FD09D2" w:rsidRDefault="008627D0" w:rsidP="008627D0">
      <w:pPr>
        <w:widowControl w:val="0"/>
        <w:autoSpaceDE w:val="0"/>
        <w:autoSpaceDN w:val="0"/>
        <w:adjustRightInd w:val="0"/>
      </w:pPr>
      <w:r w:rsidRPr="00FD09D2">
        <w:t>Aerospace Medicine, Clinical Research, Human Performance Research, and Expeditionary Medicine</w:t>
      </w:r>
    </w:p>
    <w:p w14:paraId="3FE8179C" w14:textId="77777777" w:rsidR="008627D0" w:rsidRPr="00FD09D2" w:rsidRDefault="008627D0" w:rsidP="008627D0">
      <w:pPr>
        <w:widowControl w:val="0"/>
        <w:autoSpaceDE w:val="0"/>
        <w:autoSpaceDN w:val="0"/>
        <w:adjustRightInd w:val="0"/>
      </w:pPr>
      <w:r w:rsidRPr="00FD09D2">
        <w:t>Modification 4</w:t>
      </w:r>
    </w:p>
    <w:p w14:paraId="45DE8C72" w14:textId="77777777" w:rsidR="008627D0" w:rsidRPr="00FD09D2" w:rsidRDefault="004618FC" w:rsidP="008627D0">
      <w:pPr>
        <w:widowControl w:val="0"/>
        <w:autoSpaceDE w:val="0"/>
        <w:autoSpaceDN w:val="0"/>
        <w:adjustRightInd w:val="0"/>
      </w:pPr>
      <w:hyperlink r:id="rId210" w:history="1">
        <w:r w:rsidR="008627D0" w:rsidRPr="00FD09D2">
          <w:rPr>
            <w:color w:val="386EFF"/>
            <w:u w:val="single" w:color="386EFF"/>
          </w:rPr>
          <w:t>http://www.grants.gov/web/grants/view-opportunity.html?oppId=59893</w:t>
        </w:r>
      </w:hyperlink>
    </w:p>
    <w:p w14:paraId="45DE1EE4" w14:textId="77777777" w:rsidR="008627D0" w:rsidRPr="00FD09D2" w:rsidRDefault="008627D0" w:rsidP="008627D0">
      <w:pPr>
        <w:widowControl w:val="0"/>
        <w:autoSpaceDE w:val="0"/>
        <w:autoSpaceDN w:val="0"/>
        <w:adjustRightInd w:val="0"/>
      </w:pPr>
    </w:p>
    <w:p w14:paraId="1553CE94" w14:textId="77777777" w:rsidR="008627D0" w:rsidRPr="00BC5A63" w:rsidRDefault="008627D0" w:rsidP="008627D0">
      <w:pPr>
        <w:widowControl w:val="0"/>
        <w:autoSpaceDE w:val="0"/>
        <w:autoSpaceDN w:val="0"/>
        <w:adjustRightInd w:val="0"/>
        <w:rPr>
          <w:rFonts w:ascii="Times" w:hAnsi="Times" w:cs="Helvetica"/>
        </w:rPr>
      </w:pPr>
      <w:r w:rsidRPr="00BC5A63">
        <w:rPr>
          <w:rFonts w:ascii="Times" w:hAnsi="Times" w:cs="Helvetica"/>
        </w:rPr>
        <w:t>Dept. of the Army -- USAMRAA</w:t>
      </w:r>
    </w:p>
    <w:p w14:paraId="4B28CB2C" w14:textId="77777777" w:rsidR="008627D0" w:rsidRPr="00BC5A63" w:rsidRDefault="008627D0" w:rsidP="008627D0">
      <w:pPr>
        <w:widowControl w:val="0"/>
        <w:autoSpaceDE w:val="0"/>
        <w:autoSpaceDN w:val="0"/>
        <w:adjustRightInd w:val="0"/>
        <w:rPr>
          <w:rFonts w:ascii="Times" w:hAnsi="Times" w:cs="Helvetica"/>
        </w:rPr>
      </w:pPr>
      <w:r w:rsidRPr="00BC5A63">
        <w:rPr>
          <w:rFonts w:ascii="Times" w:hAnsi="Times" w:cs="Helvetica"/>
        </w:rPr>
        <w:t>DoD Amyotrophic Lateral Sclerosis Therapeutic Idea Award</w:t>
      </w:r>
    </w:p>
    <w:p w14:paraId="770734CB" w14:textId="77777777" w:rsidR="008627D0" w:rsidRPr="00BC5A63" w:rsidRDefault="008627D0" w:rsidP="008627D0">
      <w:pPr>
        <w:widowControl w:val="0"/>
        <w:autoSpaceDE w:val="0"/>
        <w:autoSpaceDN w:val="0"/>
        <w:adjustRightInd w:val="0"/>
        <w:rPr>
          <w:rFonts w:ascii="Times" w:hAnsi="Times" w:cs="Helvetica"/>
        </w:rPr>
      </w:pPr>
      <w:r w:rsidRPr="00BC5A63">
        <w:rPr>
          <w:rFonts w:ascii="Times" w:hAnsi="Times" w:cs="Helvetica"/>
        </w:rPr>
        <w:t>Modification 2</w:t>
      </w:r>
    </w:p>
    <w:p w14:paraId="6A813978" w14:textId="77777777" w:rsidR="008627D0" w:rsidRPr="00BC5A63" w:rsidRDefault="004618FC" w:rsidP="008627D0">
      <w:pPr>
        <w:widowControl w:val="0"/>
        <w:autoSpaceDE w:val="0"/>
        <w:autoSpaceDN w:val="0"/>
        <w:adjustRightInd w:val="0"/>
        <w:rPr>
          <w:rFonts w:ascii="Times" w:hAnsi="Times" w:cs="Helvetica"/>
        </w:rPr>
      </w:pPr>
      <w:hyperlink r:id="rId211" w:history="1">
        <w:r w:rsidR="008627D0" w:rsidRPr="00BC5A63">
          <w:rPr>
            <w:rFonts w:ascii="Times" w:hAnsi="Times" w:cs="Helvetica"/>
            <w:color w:val="386EFF"/>
            <w:u w:val="single" w:color="386EFF"/>
          </w:rPr>
          <w:t>http://www.grants.gov/web/grants/view-opportunity.html?oppId=275280</w:t>
        </w:r>
      </w:hyperlink>
    </w:p>
    <w:p w14:paraId="7A8695D2" w14:textId="77777777" w:rsidR="008627D0" w:rsidRPr="00BC5A63" w:rsidRDefault="008627D0" w:rsidP="008627D0">
      <w:pPr>
        <w:widowControl w:val="0"/>
        <w:autoSpaceDE w:val="0"/>
        <w:autoSpaceDN w:val="0"/>
        <w:adjustRightInd w:val="0"/>
        <w:rPr>
          <w:rFonts w:ascii="Times" w:hAnsi="Times" w:cs="Helvetica"/>
        </w:rPr>
      </w:pPr>
    </w:p>
    <w:p w14:paraId="74AF834D" w14:textId="3AF241DF" w:rsidR="008627D0" w:rsidRPr="00955D3C" w:rsidRDefault="008627D0" w:rsidP="008627D0">
      <w:pPr>
        <w:widowControl w:val="0"/>
        <w:autoSpaceDE w:val="0"/>
        <w:autoSpaceDN w:val="0"/>
        <w:adjustRightInd w:val="0"/>
      </w:pPr>
      <w:r w:rsidRPr="00955D3C">
        <w:t>Dept</w:t>
      </w:r>
      <w:r w:rsidR="00915C8C">
        <w:t>.</w:t>
      </w:r>
      <w:r w:rsidRPr="00955D3C">
        <w:t xml:space="preserve"> of the Army -- Materiel Command</w:t>
      </w:r>
    </w:p>
    <w:p w14:paraId="0C4D12A4" w14:textId="77777777" w:rsidR="008627D0" w:rsidRPr="00955D3C" w:rsidRDefault="008627D0" w:rsidP="008627D0">
      <w:pPr>
        <w:widowControl w:val="0"/>
        <w:autoSpaceDE w:val="0"/>
        <w:autoSpaceDN w:val="0"/>
        <w:adjustRightInd w:val="0"/>
      </w:pPr>
      <w:r w:rsidRPr="00955D3C">
        <w:t>ACC-APG-Belvoir</w:t>
      </w:r>
    </w:p>
    <w:p w14:paraId="03D0E630" w14:textId="77777777" w:rsidR="008627D0" w:rsidRPr="00955D3C" w:rsidRDefault="008627D0" w:rsidP="008627D0">
      <w:pPr>
        <w:widowControl w:val="0"/>
        <w:autoSpaceDE w:val="0"/>
        <w:autoSpaceDN w:val="0"/>
        <w:adjustRightInd w:val="0"/>
      </w:pPr>
      <w:r w:rsidRPr="00955D3C">
        <w:t>Night Vision Technologies</w:t>
      </w:r>
    </w:p>
    <w:p w14:paraId="001B734B" w14:textId="77777777" w:rsidR="008627D0" w:rsidRPr="0098715C" w:rsidRDefault="008627D0" w:rsidP="008627D0">
      <w:pPr>
        <w:widowControl w:val="0"/>
        <w:autoSpaceDE w:val="0"/>
        <w:autoSpaceDN w:val="0"/>
        <w:adjustRightInd w:val="0"/>
      </w:pPr>
      <w:r w:rsidRPr="00955D3C">
        <w:t>Modification 3</w:t>
      </w:r>
    </w:p>
    <w:p w14:paraId="3822AC09" w14:textId="77777777" w:rsidR="008627D0" w:rsidRPr="00955D3C" w:rsidRDefault="004618FC" w:rsidP="008627D0">
      <w:pPr>
        <w:widowControl w:val="0"/>
        <w:autoSpaceDE w:val="0"/>
        <w:autoSpaceDN w:val="0"/>
        <w:adjustRightInd w:val="0"/>
      </w:pPr>
      <w:hyperlink r:id="rId212" w:history="1">
        <w:r w:rsidR="008627D0" w:rsidRPr="00955D3C">
          <w:rPr>
            <w:color w:val="386EFF"/>
            <w:u w:val="single" w:color="386EFF"/>
          </w:rPr>
          <w:t>http://www.grants.gov/web/grants/view-opportunity.html?oppId=262229</w:t>
        </w:r>
      </w:hyperlink>
    </w:p>
    <w:p w14:paraId="252E9A0F" w14:textId="77777777" w:rsidR="008627D0" w:rsidRPr="00955D3C" w:rsidRDefault="008627D0" w:rsidP="008627D0">
      <w:pPr>
        <w:widowControl w:val="0"/>
        <w:autoSpaceDE w:val="0"/>
        <w:autoSpaceDN w:val="0"/>
        <w:adjustRightInd w:val="0"/>
      </w:pPr>
    </w:p>
    <w:p w14:paraId="3396B811" w14:textId="77777777" w:rsidR="008627D0" w:rsidRPr="00E936B5" w:rsidRDefault="008627D0" w:rsidP="008627D0">
      <w:pPr>
        <w:widowControl w:val="0"/>
        <w:autoSpaceDE w:val="0"/>
        <w:autoSpaceDN w:val="0"/>
        <w:adjustRightInd w:val="0"/>
      </w:pPr>
      <w:r w:rsidRPr="00E936B5">
        <w:t>Dept. of the Army -- USAMRAA</w:t>
      </w:r>
    </w:p>
    <w:p w14:paraId="3820249D" w14:textId="77777777" w:rsidR="008627D0" w:rsidRPr="00E936B5" w:rsidRDefault="008627D0" w:rsidP="008627D0">
      <w:pPr>
        <w:widowControl w:val="0"/>
        <w:autoSpaceDE w:val="0"/>
        <w:autoSpaceDN w:val="0"/>
        <w:adjustRightInd w:val="0"/>
      </w:pPr>
      <w:r w:rsidRPr="00E936B5">
        <w:t>DoD FY15 Bone Marrow Failure Research Program Idea Development Award</w:t>
      </w:r>
    </w:p>
    <w:p w14:paraId="44297CF7" w14:textId="77777777" w:rsidR="008627D0" w:rsidRPr="0051739B" w:rsidRDefault="008627D0" w:rsidP="008627D0">
      <w:pPr>
        <w:widowControl w:val="0"/>
        <w:autoSpaceDE w:val="0"/>
        <w:autoSpaceDN w:val="0"/>
        <w:adjustRightInd w:val="0"/>
      </w:pPr>
      <w:r w:rsidRPr="00E936B5">
        <w:t>Modification 1</w:t>
      </w:r>
    </w:p>
    <w:p w14:paraId="06ABF915" w14:textId="77777777" w:rsidR="008627D0" w:rsidRDefault="004618FC" w:rsidP="008627D0">
      <w:pPr>
        <w:widowControl w:val="0"/>
        <w:autoSpaceDE w:val="0"/>
        <w:autoSpaceDN w:val="0"/>
        <w:adjustRightInd w:val="0"/>
      </w:pPr>
      <w:hyperlink r:id="rId213" w:history="1">
        <w:r w:rsidR="008627D0" w:rsidRPr="00E936B5">
          <w:rPr>
            <w:color w:val="386EFF"/>
            <w:u w:val="single" w:color="386EFF"/>
          </w:rPr>
          <w:t>http://www.grants.gov/web/grants/view-opportunity.html?oppId=274909</w:t>
        </w:r>
      </w:hyperlink>
    </w:p>
    <w:p w14:paraId="0E7F5CF2" w14:textId="77777777" w:rsidR="008627D0" w:rsidRDefault="008627D0" w:rsidP="008627D0">
      <w:pPr>
        <w:widowControl w:val="0"/>
        <w:autoSpaceDE w:val="0"/>
        <w:autoSpaceDN w:val="0"/>
        <w:adjustRightInd w:val="0"/>
      </w:pPr>
    </w:p>
    <w:p w14:paraId="4FCB3777" w14:textId="77777777" w:rsidR="008627D0" w:rsidRPr="009E1625" w:rsidRDefault="008627D0" w:rsidP="008627D0">
      <w:pPr>
        <w:widowControl w:val="0"/>
        <w:autoSpaceDE w:val="0"/>
        <w:autoSpaceDN w:val="0"/>
        <w:adjustRightInd w:val="0"/>
        <w:rPr>
          <w:rFonts w:ascii="Times" w:hAnsi="Times" w:cs="Helvetica"/>
        </w:rPr>
      </w:pPr>
      <w:r w:rsidRPr="009E1625">
        <w:rPr>
          <w:rFonts w:ascii="Times" w:hAnsi="Times" w:cs="Helvetica"/>
        </w:rPr>
        <w:t>Defense Threat Reduction Agency</w:t>
      </w:r>
    </w:p>
    <w:p w14:paraId="421BA965" w14:textId="77777777" w:rsidR="008627D0" w:rsidRPr="009E1625" w:rsidRDefault="008627D0" w:rsidP="008627D0">
      <w:pPr>
        <w:widowControl w:val="0"/>
        <w:autoSpaceDE w:val="0"/>
        <w:autoSpaceDN w:val="0"/>
        <w:adjustRightInd w:val="0"/>
        <w:rPr>
          <w:rFonts w:ascii="Times" w:hAnsi="Times" w:cs="Helvetica"/>
        </w:rPr>
      </w:pPr>
      <w:r w:rsidRPr="009E1625">
        <w:rPr>
          <w:rFonts w:ascii="Times" w:hAnsi="Times" w:cs="Helvetica"/>
        </w:rPr>
        <w:t>Fundamental Research to Counter Weapons of Mass Destruction</w:t>
      </w:r>
    </w:p>
    <w:p w14:paraId="3A3E6760" w14:textId="77777777" w:rsidR="008627D0" w:rsidRPr="001D62D8" w:rsidRDefault="008627D0" w:rsidP="008627D0">
      <w:pPr>
        <w:widowControl w:val="0"/>
        <w:autoSpaceDE w:val="0"/>
        <w:autoSpaceDN w:val="0"/>
        <w:adjustRightInd w:val="0"/>
        <w:rPr>
          <w:rFonts w:ascii="Times" w:hAnsi="Times" w:cs="Helvetica"/>
        </w:rPr>
      </w:pPr>
      <w:r w:rsidRPr="009E1625">
        <w:rPr>
          <w:rFonts w:ascii="Times" w:hAnsi="Times" w:cs="Helvetica"/>
        </w:rPr>
        <w:t>Modification 1</w:t>
      </w:r>
    </w:p>
    <w:p w14:paraId="0710A5FF" w14:textId="77777777" w:rsidR="008627D0" w:rsidRDefault="004618FC" w:rsidP="008627D0">
      <w:pPr>
        <w:widowControl w:val="0"/>
        <w:autoSpaceDE w:val="0"/>
        <w:autoSpaceDN w:val="0"/>
        <w:adjustRightInd w:val="0"/>
        <w:rPr>
          <w:rFonts w:ascii="Times" w:hAnsi="Times" w:cs="Helvetica"/>
          <w:color w:val="386EFF"/>
          <w:u w:val="single" w:color="386EFF"/>
        </w:rPr>
      </w:pPr>
      <w:hyperlink r:id="rId214" w:history="1">
        <w:r w:rsidR="008627D0" w:rsidRPr="009E1625">
          <w:rPr>
            <w:rFonts w:ascii="Times" w:hAnsi="Times" w:cs="Helvetica"/>
            <w:color w:val="386EFF"/>
            <w:u w:val="single" w:color="386EFF"/>
          </w:rPr>
          <w:t>http://www.grants.gov/web/grants/view-opportunity.html?oppId=275322</w:t>
        </w:r>
      </w:hyperlink>
    </w:p>
    <w:p w14:paraId="24BCCC21" w14:textId="77777777" w:rsidR="008627D0" w:rsidRPr="00955D3C" w:rsidRDefault="008627D0" w:rsidP="008627D0">
      <w:pPr>
        <w:widowControl w:val="0"/>
        <w:autoSpaceDE w:val="0"/>
        <w:autoSpaceDN w:val="0"/>
        <w:adjustRightInd w:val="0"/>
      </w:pPr>
    </w:p>
    <w:p w14:paraId="79EFD312" w14:textId="77777777" w:rsidR="008627D0" w:rsidRPr="00FF5D83" w:rsidRDefault="008627D0" w:rsidP="008627D0">
      <w:pPr>
        <w:widowControl w:val="0"/>
        <w:autoSpaceDE w:val="0"/>
        <w:autoSpaceDN w:val="0"/>
        <w:adjustRightInd w:val="0"/>
        <w:rPr>
          <w:rFonts w:ascii="Times" w:hAnsi="Times" w:cs="Helvetica"/>
        </w:rPr>
      </w:pPr>
      <w:r w:rsidRPr="00FF5D83">
        <w:rPr>
          <w:rFonts w:ascii="Times" w:hAnsi="Times" w:cs="Helvetica"/>
        </w:rPr>
        <w:t>Defense Threat Reduction Agency</w:t>
      </w:r>
    </w:p>
    <w:p w14:paraId="00814584" w14:textId="77777777" w:rsidR="008627D0" w:rsidRPr="00FF5D83" w:rsidRDefault="008627D0" w:rsidP="008627D0">
      <w:pPr>
        <w:widowControl w:val="0"/>
        <w:autoSpaceDE w:val="0"/>
        <w:autoSpaceDN w:val="0"/>
        <w:adjustRightInd w:val="0"/>
        <w:rPr>
          <w:rFonts w:ascii="Times" w:hAnsi="Times" w:cs="Helvetica"/>
        </w:rPr>
      </w:pPr>
      <w:r w:rsidRPr="00FF5D83">
        <w:rPr>
          <w:rFonts w:ascii="Times" w:hAnsi="Times" w:cs="Helvetica"/>
        </w:rPr>
        <w:t>Fundamental Research to Counter Weapons of Mass Destruction</w:t>
      </w:r>
    </w:p>
    <w:p w14:paraId="7A5482AF" w14:textId="77777777" w:rsidR="008627D0" w:rsidRPr="00C83BC2" w:rsidRDefault="008627D0" w:rsidP="008627D0">
      <w:pPr>
        <w:widowControl w:val="0"/>
        <w:autoSpaceDE w:val="0"/>
        <w:autoSpaceDN w:val="0"/>
        <w:adjustRightInd w:val="0"/>
        <w:rPr>
          <w:rFonts w:ascii="Times" w:hAnsi="Times" w:cs="Helvetica"/>
        </w:rPr>
      </w:pPr>
      <w:r w:rsidRPr="00FF5D83">
        <w:rPr>
          <w:rFonts w:ascii="Times" w:hAnsi="Times" w:cs="Helvetica"/>
        </w:rPr>
        <w:t>Modification 21</w:t>
      </w:r>
    </w:p>
    <w:p w14:paraId="17267A73" w14:textId="77777777" w:rsidR="008627D0" w:rsidRPr="00FF5D83" w:rsidRDefault="004618FC" w:rsidP="008627D0">
      <w:pPr>
        <w:widowControl w:val="0"/>
        <w:autoSpaceDE w:val="0"/>
        <w:autoSpaceDN w:val="0"/>
        <w:adjustRightInd w:val="0"/>
        <w:rPr>
          <w:rFonts w:ascii="Times" w:hAnsi="Times" w:cs="Helvetica"/>
        </w:rPr>
      </w:pPr>
      <w:hyperlink r:id="rId215" w:history="1">
        <w:r w:rsidR="008627D0" w:rsidRPr="00FF5D83">
          <w:rPr>
            <w:rFonts w:ascii="Times" w:hAnsi="Times" w:cs="Helvetica"/>
            <w:color w:val="386EFF"/>
            <w:u w:val="single" w:color="386EFF"/>
          </w:rPr>
          <w:t>http://www.grants.gov/web/grants/view-opportunity.html?oppId=49658</w:t>
        </w:r>
      </w:hyperlink>
    </w:p>
    <w:p w14:paraId="3A344AFF" w14:textId="77777777" w:rsidR="008627D0" w:rsidRPr="00955D3C" w:rsidRDefault="008627D0" w:rsidP="008627D0">
      <w:pPr>
        <w:widowControl w:val="0"/>
        <w:autoSpaceDE w:val="0"/>
        <w:autoSpaceDN w:val="0"/>
        <w:adjustRightInd w:val="0"/>
      </w:pPr>
    </w:p>
    <w:p w14:paraId="032DDB7A" w14:textId="77777777" w:rsidR="008627D0" w:rsidRPr="00817AB8" w:rsidRDefault="008627D0" w:rsidP="008627D0">
      <w:pPr>
        <w:widowControl w:val="0"/>
        <w:autoSpaceDE w:val="0"/>
        <w:autoSpaceDN w:val="0"/>
        <w:adjustRightInd w:val="0"/>
        <w:rPr>
          <w:highlight w:val="cyan"/>
        </w:rPr>
      </w:pPr>
      <w:r w:rsidRPr="00817AB8">
        <w:rPr>
          <w:highlight w:val="cyan"/>
        </w:rPr>
        <w:t>Military-Connected Local Educational Agencies for Academic and Support Programs (MCASP)</w:t>
      </w:r>
    </w:p>
    <w:p w14:paraId="11498BB3" w14:textId="77777777" w:rsidR="008627D0" w:rsidRPr="00B30063" w:rsidRDefault="008627D0" w:rsidP="008627D0">
      <w:pPr>
        <w:widowControl w:val="0"/>
        <w:autoSpaceDE w:val="0"/>
        <w:autoSpaceDN w:val="0"/>
        <w:adjustRightInd w:val="0"/>
      </w:pPr>
      <w:r w:rsidRPr="00817AB8">
        <w:rPr>
          <w:highlight w:val="cyan"/>
        </w:rPr>
        <w:t>Modification 1</w:t>
      </w:r>
    </w:p>
    <w:p w14:paraId="4D81043B" w14:textId="77777777" w:rsidR="008627D0" w:rsidRPr="00955D3C" w:rsidRDefault="004618FC" w:rsidP="008627D0">
      <w:pPr>
        <w:widowControl w:val="0"/>
        <w:autoSpaceDE w:val="0"/>
        <w:autoSpaceDN w:val="0"/>
        <w:adjustRightInd w:val="0"/>
      </w:pPr>
      <w:hyperlink r:id="rId216" w:history="1">
        <w:r w:rsidR="008627D0" w:rsidRPr="00955D3C">
          <w:rPr>
            <w:color w:val="386EFF"/>
            <w:u w:val="single" w:color="386EFF"/>
          </w:rPr>
          <w:t>http://www.grants.gov/web/grants/view-opportunity.html?oppId=274930</w:t>
        </w:r>
      </w:hyperlink>
    </w:p>
    <w:p w14:paraId="698C30BC" w14:textId="77777777" w:rsidR="008627D0" w:rsidRPr="00E936B5" w:rsidRDefault="008627D0" w:rsidP="008627D0">
      <w:pPr>
        <w:widowControl w:val="0"/>
        <w:autoSpaceDE w:val="0"/>
        <w:autoSpaceDN w:val="0"/>
        <w:adjustRightInd w:val="0"/>
      </w:pPr>
    </w:p>
    <w:p w14:paraId="1E767C9F"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Office of Naval Research</w:t>
      </w:r>
    </w:p>
    <w:p w14:paraId="4297AEE3"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Long Range BAA for Navy and Marine Corps Science and Technology</w:t>
      </w:r>
    </w:p>
    <w:p w14:paraId="46477DA8" w14:textId="3FAC80F4" w:rsidR="00AC069E" w:rsidRPr="00AC069E" w:rsidRDefault="00AC069E" w:rsidP="00AC069E">
      <w:pPr>
        <w:widowControl w:val="0"/>
        <w:autoSpaceDE w:val="0"/>
        <w:autoSpaceDN w:val="0"/>
        <w:adjustRightInd w:val="0"/>
        <w:rPr>
          <w:rFonts w:ascii="Times" w:hAnsi="Times" w:cs="Helvetica"/>
        </w:rPr>
      </w:pPr>
      <w:r w:rsidRPr="00D744DD">
        <w:rPr>
          <w:rFonts w:ascii="Times" w:hAnsi="Times" w:cs="Helvetica"/>
        </w:rPr>
        <w:t>Modification 2</w:t>
      </w:r>
    </w:p>
    <w:p w14:paraId="058CD26D" w14:textId="77777777" w:rsidR="00AC069E" w:rsidRPr="00D744DD" w:rsidRDefault="004618FC" w:rsidP="00AC069E">
      <w:pPr>
        <w:widowControl w:val="0"/>
        <w:autoSpaceDE w:val="0"/>
        <w:autoSpaceDN w:val="0"/>
        <w:adjustRightInd w:val="0"/>
        <w:rPr>
          <w:rFonts w:ascii="Times" w:hAnsi="Times" w:cs="Helvetica"/>
        </w:rPr>
      </w:pPr>
      <w:hyperlink r:id="rId217" w:history="1">
        <w:r w:rsidR="00AC069E" w:rsidRPr="00D744DD">
          <w:rPr>
            <w:rFonts w:ascii="Times" w:hAnsi="Times" w:cs="Helvetica"/>
            <w:color w:val="386EFF"/>
            <w:u w:val="single" w:color="386EFF"/>
          </w:rPr>
          <w:t>http://www.grants.gov/web/grants/view-opportunity.html?oppId=267270</w:t>
        </w:r>
      </w:hyperlink>
    </w:p>
    <w:p w14:paraId="06715E9E" w14:textId="77777777" w:rsidR="00AC069E" w:rsidRPr="00FF5D83" w:rsidRDefault="00AC069E" w:rsidP="00AC069E">
      <w:pPr>
        <w:widowControl w:val="0"/>
        <w:autoSpaceDE w:val="0"/>
        <w:autoSpaceDN w:val="0"/>
        <w:adjustRightInd w:val="0"/>
        <w:rPr>
          <w:rFonts w:ascii="Times" w:hAnsi="Times" w:cs="Helvetica"/>
        </w:rPr>
      </w:pPr>
    </w:p>
    <w:p w14:paraId="2461F4E0" w14:textId="77777777" w:rsidR="008627D0" w:rsidRPr="00E936B5" w:rsidRDefault="008627D0" w:rsidP="008627D0">
      <w:pPr>
        <w:widowControl w:val="0"/>
        <w:autoSpaceDE w:val="0"/>
        <w:autoSpaceDN w:val="0"/>
        <w:adjustRightInd w:val="0"/>
      </w:pPr>
      <w:r w:rsidRPr="00E936B5">
        <w:t>Office of Naval Research</w:t>
      </w:r>
    </w:p>
    <w:p w14:paraId="5CFC015A" w14:textId="77777777" w:rsidR="008627D0" w:rsidRPr="00E936B5" w:rsidRDefault="008627D0" w:rsidP="008627D0">
      <w:pPr>
        <w:widowControl w:val="0"/>
        <w:autoSpaceDE w:val="0"/>
        <w:autoSpaceDN w:val="0"/>
        <w:adjustRightInd w:val="0"/>
      </w:pPr>
      <w:r>
        <w:t>Naval Supply Systems Command</w:t>
      </w:r>
    </w:p>
    <w:p w14:paraId="4ACCBA94" w14:textId="77777777" w:rsidR="008627D0" w:rsidRPr="00E936B5" w:rsidRDefault="008627D0" w:rsidP="008627D0">
      <w:pPr>
        <w:widowControl w:val="0"/>
        <w:autoSpaceDE w:val="0"/>
        <w:autoSpaceDN w:val="0"/>
        <w:adjustRightInd w:val="0"/>
      </w:pPr>
      <w:r w:rsidRPr="00E936B5">
        <w:t>FY15 - FY16 Department of Defense HIV/AIDS Prevention Program: Military Specific HIV/AIDS Prevention, Care, and Treatment Program for non-PEPFAR (President's Emergency Plan for AIDS Relief</w:t>
      </w:r>
    </w:p>
    <w:p w14:paraId="2B1E9449" w14:textId="77777777" w:rsidR="008627D0" w:rsidRPr="0051739B" w:rsidRDefault="008627D0" w:rsidP="008627D0">
      <w:pPr>
        <w:widowControl w:val="0"/>
        <w:autoSpaceDE w:val="0"/>
        <w:autoSpaceDN w:val="0"/>
        <w:adjustRightInd w:val="0"/>
      </w:pPr>
      <w:r w:rsidRPr="00E936B5">
        <w:t>Modification 2</w:t>
      </w:r>
    </w:p>
    <w:p w14:paraId="4F2B8A29" w14:textId="77777777" w:rsidR="008627D0" w:rsidRPr="00E936B5" w:rsidRDefault="004618FC" w:rsidP="008627D0">
      <w:pPr>
        <w:widowControl w:val="0"/>
        <w:autoSpaceDE w:val="0"/>
        <w:autoSpaceDN w:val="0"/>
        <w:adjustRightInd w:val="0"/>
      </w:pPr>
      <w:hyperlink r:id="rId218" w:history="1">
        <w:r w:rsidR="008627D0" w:rsidRPr="00E936B5">
          <w:rPr>
            <w:color w:val="386EFF"/>
            <w:u w:val="single" w:color="386EFF"/>
          </w:rPr>
          <w:t>http://www.grants.gov/web/grants/view-opportunity.html?oppId=270443</w:t>
        </w:r>
      </w:hyperlink>
    </w:p>
    <w:p w14:paraId="6BF668A3" w14:textId="77777777" w:rsidR="00BD22CB" w:rsidRDefault="00BD22CB" w:rsidP="00DA0D24">
      <w:pPr>
        <w:widowControl w:val="0"/>
        <w:autoSpaceDE w:val="0"/>
        <w:autoSpaceDN w:val="0"/>
        <w:adjustRightInd w:val="0"/>
        <w:rPr>
          <w:rFonts w:ascii="Times" w:hAnsi="Times" w:cs="Helvetica"/>
          <w:color w:val="386EFF"/>
          <w:u w:val="single" w:color="386EFF"/>
        </w:rPr>
      </w:pPr>
    </w:p>
    <w:p w14:paraId="3F78BB21" w14:textId="17E93537" w:rsidR="00484955" w:rsidRDefault="00484955" w:rsidP="009D14C0">
      <w:pPr>
        <w:widowControl w:val="0"/>
        <w:autoSpaceDE w:val="0"/>
        <w:autoSpaceDN w:val="0"/>
        <w:adjustRightInd w:val="0"/>
        <w:rPr>
          <w:rFonts w:ascii="Times" w:hAnsi="Times" w:cs="Helvetica"/>
          <w:b/>
        </w:rPr>
      </w:pPr>
      <w:r w:rsidRPr="00484955">
        <w:rPr>
          <w:rFonts w:ascii="Times" w:hAnsi="Times" w:cs="Helvetica"/>
          <w:b/>
        </w:rPr>
        <w:t>Reminder</w:t>
      </w:r>
      <w:r w:rsidR="00B81744">
        <w:rPr>
          <w:rFonts w:ascii="Times" w:hAnsi="Times" w:cs="Helvetica"/>
          <w:b/>
        </w:rPr>
        <w:t>s:</w:t>
      </w:r>
    </w:p>
    <w:p w14:paraId="26348608" w14:textId="77777777" w:rsidR="003739D1" w:rsidRPr="00DC6BFC" w:rsidRDefault="003739D1" w:rsidP="003739D1">
      <w:pPr>
        <w:pBdr>
          <w:bottom w:val="double" w:sz="6" w:space="1" w:color="auto"/>
        </w:pBdr>
        <w:autoSpaceDE w:val="0"/>
        <w:autoSpaceDN w:val="0"/>
        <w:adjustRightInd w:val="0"/>
        <w:rPr>
          <w:b/>
          <w:szCs w:val="22"/>
        </w:rPr>
      </w:pPr>
    </w:p>
    <w:p w14:paraId="480699B4" w14:textId="77777777" w:rsidR="003739D1" w:rsidRDefault="003739D1" w:rsidP="003739D1">
      <w:pPr>
        <w:autoSpaceDE w:val="0"/>
        <w:autoSpaceDN w:val="0"/>
        <w:adjustRightInd w:val="0"/>
        <w:rPr>
          <w:b/>
          <w:szCs w:val="22"/>
          <w:u w:val="single"/>
        </w:rPr>
      </w:pPr>
    </w:p>
    <w:p w14:paraId="7B5FA934" w14:textId="77777777" w:rsidR="008627D0" w:rsidRDefault="008627D0" w:rsidP="009D14C0">
      <w:pPr>
        <w:widowControl w:val="0"/>
        <w:autoSpaceDE w:val="0"/>
        <w:autoSpaceDN w:val="0"/>
        <w:adjustRightInd w:val="0"/>
        <w:rPr>
          <w:rFonts w:ascii="Times" w:hAnsi="Times" w:cs="Helvetica"/>
          <w:b/>
        </w:rPr>
      </w:pPr>
    </w:p>
    <w:p w14:paraId="0AC2ADA2" w14:textId="77777777" w:rsidR="00EB6D03" w:rsidRDefault="00EB6D03" w:rsidP="00755C8D">
      <w:pPr>
        <w:autoSpaceDE w:val="0"/>
        <w:autoSpaceDN w:val="0"/>
        <w:adjustRightInd w:val="0"/>
        <w:outlineLvl w:val="0"/>
        <w:rPr>
          <w:b/>
        </w:rPr>
      </w:pPr>
      <w:bookmarkStart w:id="121" w:name="DODBroad4"/>
      <w:bookmarkStart w:id="122" w:name="DODBroadBasicApplied"/>
      <w:bookmarkStart w:id="123" w:name="DODBroadLaboratory3"/>
      <w:bookmarkEnd w:id="121"/>
      <w:bookmarkEnd w:id="122"/>
      <w:bookmarkEnd w:id="123"/>
      <w:r>
        <w:rPr>
          <w:rFonts w:ascii="Helvetica" w:hAnsi="Helvetica" w:cs="Helvetica"/>
          <w:noProof/>
        </w:rPr>
        <w:drawing>
          <wp:inline distT="0" distB="0" distL="0" distR="0" wp14:anchorId="4F48B80A" wp14:editId="33C93705">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409700" cy="482600"/>
                    </a:xfrm>
                    <a:prstGeom prst="rect">
                      <a:avLst/>
                    </a:prstGeom>
                    <a:noFill/>
                    <a:ln>
                      <a:noFill/>
                    </a:ln>
                  </pic:spPr>
                </pic:pic>
              </a:graphicData>
            </a:graphic>
          </wp:inline>
        </w:drawing>
      </w:r>
    </w:p>
    <w:p w14:paraId="698BC696" w14:textId="77777777" w:rsidR="00755C8D" w:rsidRDefault="00755C8D" w:rsidP="00755C8D">
      <w:pPr>
        <w:autoSpaceDE w:val="0"/>
        <w:autoSpaceDN w:val="0"/>
        <w:adjustRightInd w:val="0"/>
        <w:outlineLvl w:val="0"/>
        <w:rPr>
          <w:b/>
        </w:rPr>
      </w:pPr>
      <w:r w:rsidRPr="00DC6BFC">
        <w:rPr>
          <w:b/>
        </w:rPr>
        <w:t>Department of Education</w:t>
      </w:r>
    </w:p>
    <w:p w14:paraId="324E652D" w14:textId="77777777" w:rsidR="00755C8D" w:rsidRDefault="00755C8D" w:rsidP="00755C8D">
      <w:pPr>
        <w:autoSpaceDE w:val="0"/>
        <w:autoSpaceDN w:val="0"/>
        <w:adjustRightInd w:val="0"/>
        <w:rPr>
          <w:b/>
        </w:rPr>
      </w:pPr>
      <w:bookmarkStart w:id="124" w:name="DEDOverview"/>
      <w:bookmarkEnd w:id="124"/>
    </w:p>
    <w:p w14:paraId="048C2C6B" w14:textId="77777777" w:rsidR="001406AD" w:rsidRPr="00A5695A" w:rsidRDefault="001406AD" w:rsidP="001406AD">
      <w:pPr>
        <w:ind w:left="-1080"/>
        <w:rPr>
          <w:rFonts w:ascii="Times" w:hAnsi="Times"/>
        </w:rPr>
      </w:pPr>
      <w:r>
        <w:rPr>
          <w:rFonts w:ascii="Times" w:hAnsi="Times"/>
          <w:noProof/>
        </w:rPr>
        <w:drawing>
          <wp:inline distT="0" distB="0" distL="0" distR="0" wp14:anchorId="4950770F" wp14:editId="2EF455CA">
            <wp:extent cx="7167292" cy="508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7168251" cy="5080679"/>
                    </a:xfrm>
                    <a:prstGeom prst="rect">
                      <a:avLst/>
                    </a:prstGeom>
                    <a:noFill/>
                    <a:ln>
                      <a:noFill/>
                    </a:ln>
                  </pic:spPr>
                </pic:pic>
              </a:graphicData>
            </a:graphic>
          </wp:inline>
        </w:drawing>
      </w:r>
    </w:p>
    <w:p w14:paraId="1090B9C6" w14:textId="77777777" w:rsidR="001406AD" w:rsidRDefault="001406AD" w:rsidP="001406AD">
      <w:pPr>
        <w:autoSpaceDE w:val="0"/>
        <w:autoSpaceDN w:val="0"/>
        <w:adjustRightInd w:val="0"/>
        <w:rPr>
          <w:b/>
        </w:rPr>
      </w:pPr>
      <w:r w:rsidRPr="0087485E">
        <w:rPr>
          <w:b/>
          <w:highlight w:val="yellow"/>
        </w:rPr>
        <w:t>Grant Programs Overview at the Department of Education</w:t>
      </w:r>
    </w:p>
    <w:p w14:paraId="1B339D8D" w14:textId="77777777" w:rsidR="001406AD" w:rsidRDefault="001406AD" w:rsidP="00D93ECD">
      <w:pPr>
        <w:autoSpaceDE w:val="0"/>
        <w:autoSpaceDN w:val="0"/>
        <w:adjustRightInd w:val="0"/>
        <w:rPr>
          <w:b/>
          <w:bCs/>
        </w:rPr>
      </w:pPr>
    </w:p>
    <w:p w14:paraId="262FDBAD" w14:textId="77777777" w:rsidR="001406AD" w:rsidRDefault="001406AD" w:rsidP="00D93ECD">
      <w:pPr>
        <w:autoSpaceDE w:val="0"/>
        <w:autoSpaceDN w:val="0"/>
        <w:adjustRightInd w:val="0"/>
        <w:rPr>
          <w:b/>
          <w:bCs/>
        </w:rPr>
      </w:pPr>
    </w:p>
    <w:p w14:paraId="150B5132" w14:textId="77777777" w:rsidR="001406AD" w:rsidRDefault="001406AD" w:rsidP="00D93ECD">
      <w:pPr>
        <w:autoSpaceDE w:val="0"/>
        <w:autoSpaceDN w:val="0"/>
        <w:adjustRightInd w:val="0"/>
        <w:rPr>
          <w:b/>
          <w:bCs/>
        </w:rPr>
      </w:pPr>
    </w:p>
    <w:p w14:paraId="6E369A5E" w14:textId="77777777" w:rsidR="001406AD" w:rsidRDefault="00E30937" w:rsidP="001406AD">
      <w:pPr>
        <w:autoSpaceDE w:val="0"/>
        <w:autoSpaceDN w:val="0"/>
        <w:adjustRightInd w:val="0"/>
      </w:pPr>
      <w:r w:rsidRPr="00E30937">
        <w:t>To see the complete document click here:</w:t>
      </w:r>
      <w:r w:rsidR="001406AD">
        <w:t xml:space="preserve"> </w:t>
      </w:r>
      <w:hyperlink r:id="rId221" w:history="1">
        <w:r w:rsidR="001406AD" w:rsidRPr="001406AD">
          <w:rPr>
            <w:rStyle w:val="Hyperlink"/>
          </w:rPr>
          <w:t>http://www2.ed.gov/fund/grant/find/edlite-forecast.html</w:t>
        </w:r>
      </w:hyperlink>
    </w:p>
    <w:p w14:paraId="3FCCF29F" w14:textId="77777777" w:rsidR="001406AD" w:rsidRDefault="001406AD" w:rsidP="001406AD">
      <w:pPr>
        <w:autoSpaceDE w:val="0"/>
        <w:autoSpaceDN w:val="0"/>
        <w:adjustRightInd w:val="0"/>
      </w:pPr>
    </w:p>
    <w:p w14:paraId="34849BF3" w14:textId="77777777" w:rsidR="00755C8D" w:rsidRDefault="001406AD" w:rsidP="001406AD">
      <w:pPr>
        <w:autoSpaceDE w:val="0"/>
        <w:autoSpaceDN w:val="0"/>
        <w:adjustRightInd w:val="0"/>
        <w:rPr>
          <w:b/>
        </w:rPr>
      </w:pPr>
      <w:r>
        <w:rPr>
          <w:b/>
        </w:rPr>
        <w:t xml:space="preserve"> </w:t>
      </w:r>
    </w:p>
    <w:p w14:paraId="5E5F791D" w14:textId="77777777" w:rsidR="00755C8D" w:rsidRPr="001E7432" w:rsidRDefault="00755C8D" w:rsidP="00755C8D">
      <w:pPr>
        <w:autoSpaceDE w:val="0"/>
        <w:autoSpaceDN w:val="0"/>
        <w:adjustRightInd w:val="0"/>
      </w:pPr>
      <w:r w:rsidRPr="001E7432">
        <w:lastRenderedPageBreak/>
        <w:t>The general information page for Education Grant funding</w:t>
      </w:r>
      <w:r w:rsidR="00E30937">
        <w:t xml:space="preserve"> is an excellent resource describing the three types of grants awarded by the Department of Education.  See the screen shot of the Department of Education web page below</w:t>
      </w:r>
      <w:r>
        <w:t>:</w:t>
      </w:r>
    </w:p>
    <w:p w14:paraId="0FB64473" w14:textId="77777777" w:rsidR="00755C8D" w:rsidRDefault="00755C8D" w:rsidP="00755C8D">
      <w:pPr>
        <w:autoSpaceDE w:val="0"/>
        <w:autoSpaceDN w:val="0"/>
        <w:adjustRightInd w:val="0"/>
        <w:rPr>
          <w:b/>
        </w:rPr>
      </w:pPr>
    </w:p>
    <w:p w14:paraId="5E6CAD5E" w14:textId="77777777" w:rsidR="00755C8D" w:rsidRDefault="00755C8D" w:rsidP="00755C8D">
      <w:pPr>
        <w:autoSpaceDE w:val="0"/>
        <w:autoSpaceDN w:val="0"/>
        <w:adjustRightInd w:val="0"/>
        <w:rPr>
          <w:b/>
        </w:rPr>
      </w:pPr>
    </w:p>
    <w:p w14:paraId="0A43D4D4" w14:textId="77777777" w:rsidR="001406AD" w:rsidRDefault="006E6255" w:rsidP="006E6255">
      <w:pPr>
        <w:autoSpaceDE w:val="0"/>
        <w:autoSpaceDN w:val="0"/>
        <w:adjustRightInd w:val="0"/>
        <w:ind w:left="-720"/>
        <w:rPr>
          <w:b/>
        </w:rPr>
      </w:pPr>
      <w:r>
        <w:rPr>
          <w:b/>
          <w:noProof/>
        </w:rPr>
        <w:drawing>
          <wp:inline distT="0" distB="0" distL="0" distR="0" wp14:anchorId="6E8BE9F7" wp14:editId="089BA2CB">
            <wp:extent cx="7251068" cy="5653776"/>
            <wp:effectExtent l="0" t="0" r="0" b="10795"/>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7252391" cy="5654808"/>
                    </a:xfrm>
                    <a:prstGeom prst="rect">
                      <a:avLst/>
                    </a:prstGeom>
                    <a:noFill/>
                    <a:ln>
                      <a:noFill/>
                    </a:ln>
                  </pic:spPr>
                </pic:pic>
              </a:graphicData>
            </a:graphic>
          </wp:inline>
        </w:drawing>
      </w:r>
    </w:p>
    <w:p w14:paraId="67488F25" w14:textId="77777777" w:rsidR="001406AD" w:rsidRDefault="001406AD" w:rsidP="00755C8D">
      <w:pPr>
        <w:autoSpaceDE w:val="0"/>
        <w:autoSpaceDN w:val="0"/>
        <w:adjustRightInd w:val="0"/>
        <w:rPr>
          <w:b/>
        </w:rPr>
      </w:pPr>
    </w:p>
    <w:p w14:paraId="65A87F3E" w14:textId="77777777" w:rsidR="001406AD" w:rsidRDefault="001406AD" w:rsidP="00755C8D">
      <w:pPr>
        <w:autoSpaceDE w:val="0"/>
        <w:autoSpaceDN w:val="0"/>
        <w:adjustRightInd w:val="0"/>
        <w:rPr>
          <w:b/>
        </w:rPr>
      </w:pPr>
    </w:p>
    <w:p w14:paraId="0C265095" w14:textId="77777777" w:rsidR="001406AD" w:rsidRDefault="001406AD" w:rsidP="00755C8D">
      <w:pPr>
        <w:autoSpaceDE w:val="0"/>
        <w:autoSpaceDN w:val="0"/>
        <w:adjustRightInd w:val="0"/>
        <w:rPr>
          <w:b/>
        </w:rPr>
      </w:pPr>
    </w:p>
    <w:p w14:paraId="34EE1C8D" w14:textId="77777777" w:rsidR="00755C8D" w:rsidRDefault="004618FC" w:rsidP="006E6255">
      <w:pPr>
        <w:autoSpaceDE w:val="0"/>
        <w:autoSpaceDN w:val="0"/>
        <w:adjustRightInd w:val="0"/>
        <w:rPr>
          <w:rStyle w:val="Hyperlink"/>
          <w:b/>
        </w:rPr>
      </w:pPr>
      <w:hyperlink r:id="rId223" w:history="1">
        <w:r w:rsidR="00755C8D" w:rsidRPr="006177E1">
          <w:rPr>
            <w:rStyle w:val="Hyperlink"/>
            <w:b/>
          </w:rPr>
          <w:t>http://www.ed.gov/fund/grants-apply.html</w:t>
        </w:r>
      </w:hyperlink>
      <w:bookmarkStart w:id="125" w:name="DEDModific"/>
      <w:bookmarkEnd w:id="125"/>
    </w:p>
    <w:p w14:paraId="2DCA1E72" w14:textId="77777777" w:rsidR="00EC07CA" w:rsidRDefault="00EC07CA" w:rsidP="006E6255">
      <w:pPr>
        <w:pBdr>
          <w:bottom w:val="single" w:sz="6" w:space="1" w:color="auto"/>
        </w:pBdr>
        <w:autoSpaceDE w:val="0"/>
        <w:autoSpaceDN w:val="0"/>
        <w:adjustRightInd w:val="0"/>
        <w:rPr>
          <w:rStyle w:val="Hyperlink"/>
          <w:b/>
        </w:rPr>
      </w:pPr>
    </w:p>
    <w:p w14:paraId="273B0671" w14:textId="31FEF4BC" w:rsidR="0078644E" w:rsidRPr="00F30F1F" w:rsidRDefault="00837CB6" w:rsidP="0078644E">
      <w:pPr>
        <w:widowControl w:val="0"/>
        <w:autoSpaceDE w:val="0"/>
        <w:autoSpaceDN w:val="0"/>
        <w:adjustRightInd w:val="0"/>
        <w:rPr>
          <w:rFonts w:ascii="Times" w:hAnsi="Times" w:cs="Helvetica"/>
        </w:rPr>
      </w:pPr>
      <w:bookmarkStart w:id="126" w:name="EDPrograms"/>
      <w:bookmarkEnd w:id="126"/>
      <w:r>
        <w:rPr>
          <w:rFonts w:ascii="Times" w:hAnsi="Times" w:cs="Helvetica"/>
        </w:rPr>
        <w:t>Programs:</w:t>
      </w:r>
      <w:r w:rsidR="00B43328">
        <w:rPr>
          <w:rFonts w:ascii="Times" w:hAnsi="Times" w:cs="Helvetica"/>
        </w:rPr>
        <w:t xml:space="preserve"> </w:t>
      </w:r>
      <w:bookmarkStart w:id="127" w:name="DED84215G"/>
      <w:bookmarkStart w:id="128" w:name="ED84132A"/>
      <w:bookmarkStart w:id="129" w:name="ED84215J"/>
      <w:bookmarkStart w:id="130" w:name="ED84325K1"/>
      <w:bookmarkStart w:id="131" w:name="ED84325K2"/>
      <w:bookmarkStart w:id="132" w:name="ED84325K3"/>
      <w:bookmarkStart w:id="133" w:name="EdModif"/>
      <w:bookmarkStart w:id="134" w:name="DED84021A"/>
      <w:bookmarkStart w:id="135" w:name="DED84367D"/>
      <w:bookmarkEnd w:id="127"/>
      <w:bookmarkEnd w:id="128"/>
      <w:bookmarkEnd w:id="129"/>
      <w:bookmarkEnd w:id="130"/>
      <w:bookmarkEnd w:id="131"/>
      <w:bookmarkEnd w:id="132"/>
      <w:bookmarkEnd w:id="133"/>
      <w:bookmarkEnd w:id="134"/>
      <w:bookmarkEnd w:id="135"/>
    </w:p>
    <w:p w14:paraId="1E72D1BA" w14:textId="77777777" w:rsidR="0078644E" w:rsidRDefault="0078644E" w:rsidP="0078644E">
      <w:pPr>
        <w:widowControl w:val="0"/>
        <w:autoSpaceDE w:val="0"/>
        <w:autoSpaceDN w:val="0"/>
        <w:adjustRightInd w:val="0"/>
      </w:pPr>
    </w:p>
    <w:p w14:paraId="35E49AA6" w14:textId="77777777" w:rsidR="0078644E" w:rsidRDefault="0078644E" w:rsidP="0078644E">
      <w:pPr>
        <w:widowControl w:val="0"/>
        <w:autoSpaceDE w:val="0"/>
        <w:autoSpaceDN w:val="0"/>
        <w:adjustRightInd w:val="0"/>
      </w:pPr>
      <w:bookmarkStart w:id="136" w:name="ED84022A"/>
      <w:bookmarkEnd w:id="136"/>
      <w:r w:rsidRPr="00E936B5">
        <w:t>Office of Postsecondary Education (OPE): Fulbright-Hays Doctoral Dissertation Research Abroad Fellowship Program CFDA Number 84.022A</w:t>
      </w:r>
      <w:r>
        <w:t xml:space="preserve"> </w:t>
      </w:r>
      <w:r w:rsidRPr="00E936B5">
        <w:t>Grant</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30F1F" w:rsidRPr="00F30F1F" w14:paraId="1CA2620B" w14:textId="77777777">
        <w:tc>
          <w:tcPr>
            <w:tcW w:w="4540" w:type="dxa"/>
            <w:tcMar>
              <w:top w:w="100" w:type="nil"/>
              <w:left w:w="100" w:type="nil"/>
              <w:bottom w:w="100" w:type="nil"/>
              <w:right w:w="100" w:type="nil"/>
            </w:tcMar>
          </w:tcPr>
          <w:p w14:paraId="6F418993" w14:textId="77777777" w:rsidR="00F30F1F" w:rsidRPr="00F30F1F" w:rsidRDefault="00F30F1F" w:rsidP="00F30F1F">
            <w:pPr>
              <w:widowControl w:val="0"/>
              <w:autoSpaceDE w:val="0"/>
              <w:autoSpaceDN w:val="0"/>
              <w:adjustRightInd w:val="0"/>
              <w:rPr>
                <w:b/>
                <w:bCs/>
              </w:rPr>
            </w:pPr>
            <w:r w:rsidRPr="00F30F1F">
              <w:rPr>
                <w:b/>
                <w:bCs/>
              </w:rPr>
              <w:t>Document Type:</w:t>
            </w:r>
          </w:p>
        </w:tc>
        <w:tc>
          <w:tcPr>
            <w:tcW w:w="5800" w:type="dxa"/>
            <w:tcMar>
              <w:top w:w="100" w:type="nil"/>
              <w:left w:w="100" w:type="nil"/>
              <w:bottom w:w="100" w:type="nil"/>
              <w:right w:w="100" w:type="nil"/>
            </w:tcMar>
            <w:vAlign w:val="center"/>
          </w:tcPr>
          <w:p w14:paraId="4047C6CC" w14:textId="77777777" w:rsidR="00F30F1F" w:rsidRPr="00F30F1F" w:rsidRDefault="00F30F1F" w:rsidP="00F30F1F">
            <w:pPr>
              <w:widowControl w:val="0"/>
              <w:autoSpaceDE w:val="0"/>
              <w:autoSpaceDN w:val="0"/>
              <w:adjustRightInd w:val="0"/>
            </w:pPr>
            <w:r w:rsidRPr="00F30F1F">
              <w:t>Grants Notice</w:t>
            </w:r>
          </w:p>
        </w:tc>
      </w:tr>
      <w:tr w:rsidR="00F30F1F" w:rsidRPr="00F30F1F" w14:paraId="2719AB3F" w14:textId="77777777">
        <w:tblPrEx>
          <w:tblBorders>
            <w:top w:val="none" w:sz="0" w:space="0" w:color="auto"/>
          </w:tblBorders>
        </w:tblPrEx>
        <w:tc>
          <w:tcPr>
            <w:tcW w:w="4540" w:type="dxa"/>
            <w:tcMar>
              <w:top w:w="100" w:type="nil"/>
              <w:left w:w="100" w:type="nil"/>
              <w:bottom w:w="100" w:type="nil"/>
              <w:right w:w="100" w:type="nil"/>
            </w:tcMar>
          </w:tcPr>
          <w:p w14:paraId="1C9802FC" w14:textId="77777777" w:rsidR="00F30F1F" w:rsidRPr="00F30F1F" w:rsidRDefault="00F30F1F" w:rsidP="00F30F1F">
            <w:pPr>
              <w:widowControl w:val="0"/>
              <w:autoSpaceDE w:val="0"/>
              <w:autoSpaceDN w:val="0"/>
              <w:adjustRightInd w:val="0"/>
              <w:rPr>
                <w:b/>
                <w:bCs/>
              </w:rPr>
            </w:pPr>
            <w:r w:rsidRPr="00F30F1F">
              <w:rPr>
                <w:b/>
                <w:bCs/>
              </w:rPr>
              <w:t>Funding Opportunity Number:</w:t>
            </w:r>
          </w:p>
        </w:tc>
        <w:tc>
          <w:tcPr>
            <w:tcW w:w="5800" w:type="dxa"/>
            <w:tcMar>
              <w:top w:w="100" w:type="nil"/>
              <w:left w:w="100" w:type="nil"/>
              <w:bottom w:w="100" w:type="nil"/>
              <w:right w:w="100" w:type="nil"/>
            </w:tcMar>
            <w:vAlign w:val="center"/>
          </w:tcPr>
          <w:p w14:paraId="0EB73FDD" w14:textId="77777777" w:rsidR="00F30F1F" w:rsidRPr="00F30F1F" w:rsidRDefault="00F30F1F" w:rsidP="00F30F1F">
            <w:pPr>
              <w:widowControl w:val="0"/>
              <w:autoSpaceDE w:val="0"/>
              <w:autoSpaceDN w:val="0"/>
              <w:adjustRightInd w:val="0"/>
            </w:pPr>
            <w:r w:rsidRPr="00F30F1F">
              <w:t>ED-GRANTS-022715-001</w:t>
            </w:r>
          </w:p>
        </w:tc>
      </w:tr>
      <w:tr w:rsidR="00F30F1F" w:rsidRPr="00F30F1F" w14:paraId="2CC351A9" w14:textId="77777777">
        <w:tblPrEx>
          <w:tblBorders>
            <w:top w:val="none" w:sz="0" w:space="0" w:color="auto"/>
          </w:tblBorders>
        </w:tblPrEx>
        <w:tc>
          <w:tcPr>
            <w:tcW w:w="4540" w:type="dxa"/>
            <w:tcMar>
              <w:top w:w="100" w:type="nil"/>
              <w:left w:w="100" w:type="nil"/>
              <w:bottom w:w="100" w:type="nil"/>
              <w:right w:w="100" w:type="nil"/>
            </w:tcMar>
          </w:tcPr>
          <w:p w14:paraId="1ECB5EF0" w14:textId="77777777" w:rsidR="00F30F1F" w:rsidRPr="00F30F1F" w:rsidRDefault="00F30F1F" w:rsidP="00F30F1F">
            <w:pPr>
              <w:widowControl w:val="0"/>
              <w:autoSpaceDE w:val="0"/>
              <w:autoSpaceDN w:val="0"/>
              <w:adjustRightInd w:val="0"/>
              <w:rPr>
                <w:b/>
                <w:bCs/>
              </w:rPr>
            </w:pPr>
            <w:r w:rsidRPr="00F30F1F">
              <w:rPr>
                <w:b/>
                <w:bCs/>
              </w:rPr>
              <w:lastRenderedPageBreak/>
              <w:t>Funding Opportunity Title:</w:t>
            </w:r>
          </w:p>
        </w:tc>
        <w:tc>
          <w:tcPr>
            <w:tcW w:w="5800" w:type="dxa"/>
            <w:tcMar>
              <w:top w:w="100" w:type="nil"/>
              <w:left w:w="100" w:type="nil"/>
              <w:bottom w:w="100" w:type="nil"/>
              <w:right w:w="100" w:type="nil"/>
            </w:tcMar>
            <w:vAlign w:val="center"/>
          </w:tcPr>
          <w:p w14:paraId="7B05E8DD" w14:textId="77777777" w:rsidR="00F30F1F" w:rsidRPr="00F30F1F" w:rsidRDefault="00F30F1F" w:rsidP="00F30F1F">
            <w:pPr>
              <w:widowControl w:val="0"/>
              <w:autoSpaceDE w:val="0"/>
              <w:autoSpaceDN w:val="0"/>
              <w:adjustRightInd w:val="0"/>
            </w:pPr>
            <w:r w:rsidRPr="00F30F1F">
              <w:t>Office of Postsecondary Education (OPE): Fulbright-Hays Doctoral Dissertation Research Abroad Fellowship Program CFDA Number 84.022A</w:t>
            </w:r>
          </w:p>
        </w:tc>
      </w:tr>
      <w:tr w:rsidR="00F30F1F" w:rsidRPr="00F30F1F" w14:paraId="0C7E3591" w14:textId="77777777">
        <w:tblPrEx>
          <w:tblBorders>
            <w:top w:val="none" w:sz="0" w:space="0" w:color="auto"/>
          </w:tblBorders>
        </w:tblPrEx>
        <w:tc>
          <w:tcPr>
            <w:tcW w:w="4540" w:type="dxa"/>
            <w:tcMar>
              <w:top w:w="100" w:type="nil"/>
              <w:left w:w="100" w:type="nil"/>
              <w:bottom w:w="100" w:type="nil"/>
              <w:right w:w="100" w:type="nil"/>
            </w:tcMar>
          </w:tcPr>
          <w:p w14:paraId="5C207F1C" w14:textId="77777777" w:rsidR="00F30F1F" w:rsidRPr="00F30F1F" w:rsidRDefault="00F30F1F" w:rsidP="00F30F1F">
            <w:pPr>
              <w:widowControl w:val="0"/>
              <w:autoSpaceDE w:val="0"/>
              <w:autoSpaceDN w:val="0"/>
              <w:adjustRightInd w:val="0"/>
              <w:rPr>
                <w:b/>
                <w:bCs/>
              </w:rPr>
            </w:pPr>
            <w:r w:rsidRPr="00F30F1F">
              <w:rPr>
                <w:b/>
                <w:bCs/>
              </w:rPr>
              <w:t>Opportunity Category:</w:t>
            </w:r>
          </w:p>
        </w:tc>
        <w:tc>
          <w:tcPr>
            <w:tcW w:w="5800" w:type="dxa"/>
            <w:tcMar>
              <w:top w:w="100" w:type="nil"/>
              <w:left w:w="100" w:type="nil"/>
              <w:bottom w:w="100" w:type="nil"/>
              <w:right w:w="100" w:type="nil"/>
            </w:tcMar>
            <w:vAlign w:val="center"/>
          </w:tcPr>
          <w:p w14:paraId="65B93048" w14:textId="77777777" w:rsidR="00F30F1F" w:rsidRPr="00F30F1F" w:rsidRDefault="00F30F1F" w:rsidP="00F30F1F">
            <w:pPr>
              <w:widowControl w:val="0"/>
              <w:autoSpaceDE w:val="0"/>
              <w:autoSpaceDN w:val="0"/>
              <w:adjustRightInd w:val="0"/>
            </w:pPr>
            <w:r w:rsidRPr="00F30F1F">
              <w:t>Discretionary</w:t>
            </w:r>
          </w:p>
        </w:tc>
      </w:tr>
      <w:tr w:rsidR="00F30F1F" w:rsidRPr="00F30F1F" w14:paraId="48FC326B" w14:textId="77777777">
        <w:tblPrEx>
          <w:tblBorders>
            <w:top w:val="none" w:sz="0" w:space="0" w:color="auto"/>
          </w:tblBorders>
        </w:tblPrEx>
        <w:tc>
          <w:tcPr>
            <w:tcW w:w="4540" w:type="dxa"/>
            <w:tcMar>
              <w:top w:w="100" w:type="nil"/>
              <w:left w:w="100" w:type="nil"/>
              <w:bottom w:w="100" w:type="nil"/>
              <w:right w:w="100" w:type="nil"/>
            </w:tcMar>
          </w:tcPr>
          <w:p w14:paraId="60D9B55E" w14:textId="77777777" w:rsidR="00F30F1F" w:rsidRPr="00F30F1F" w:rsidRDefault="00F30F1F" w:rsidP="00F30F1F">
            <w:pPr>
              <w:widowControl w:val="0"/>
              <w:autoSpaceDE w:val="0"/>
              <w:autoSpaceDN w:val="0"/>
              <w:adjustRightInd w:val="0"/>
              <w:rPr>
                <w:b/>
                <w:bCs/>
              </w:rPr>
            </w:pPr>
            <w:r w:rsidRPr="00F30F1F">
              <w:rPr>
                <w:b/>
                <w:bCs/>
              </w:rPr>
              <w:t>Funding Instrument Type:</w:t>
            </w:r>
          </w:p>
        </w:tc>
        <w:tc>
          <w:tcPr>
            <w:tcW w:w="5800" w:type="dxa"/>
            <w:tcMar>
              <w:top w:w="100" w:type="nil"/>
              <w:left w:w="100" w:type="nil"/>
              <w:bottom w:w="100" w:type="nil"/>
              <w:right w:w="100" w:type="nil"/>
            </w:tcMar>
            <w:vAlign w:val="center"/>
          </w:tcPr>
          <w:p w14:paraId="1B0FD21C" w14:textId="77777777" w:rsidR="00F30F1F" w:rsidRPr="00F30F1F" w:rsidRDefault="00F30F1F" w:rsidP="00F30F1F">
            <w:pPr>
              <w:widowControl w:val="0"/>
              <w:autoSpaceDE w:val="0"/>
              <w:autoSpaceDN w:val="0"/>
              <w:adjustRightInd w:val="0"/>
            </w:pPr>
            <w:r w:rsidRPr="00F30F1F">
              <w:t>Grant</w:t>
            </w:r>
          </w:p>
        </w:tc>
      </w:tr>
      <w:tr w:rsidR="00F30F1F" w:rsidRPr="00F30F1F" w14:paraId="502D7158" w14:textId="77777777">
        <w:tblPrEx>
          <w:tblBorders>
            <w:top w:val="none" w:sz="0" w:space="0" w:color="auto"/>
          </w:tblBorders>
        </w:tblPrEx>
        <w:tc>
          <w:tcPr>
            <w:tcW w:w="4540" w:type="dxa"/>
            <w:tcMar>
              <w:top w:w="100" w:type="nil"/>
              <w:left w:w="100" w:type="nil"/>
              <w:bottom w:w="100" w:type="nil"/>
              <w:right w:w="100" w:type="nil"/>
            </w:tcMar>
          </w:tcPr>
          <w:p w14:paraId="0E272032" w14:textId="77777777" w:rsidR="00F30F1F" w:rsidRPr="00F30F1F" w:rsidRDefault="00F30F1F" w:rsidP="00F30F1F">
            <w:pPr>
              <w:widowControl w:val="0"/>
              <w:autoSpaceDE w:val="0"/>
              <w:autoSpaceDN w:val="0"/>
              <w:adjustRightInd w:val="0"/>
              <w:rPr>
                <w:b/>
                <w:bCs/>
              </w:rPr>
            </w:pPr>
            <w:r w:rsidRPr="00F30F1F">
              <w:rPr>
                <w:b/>
                <w:bCs/>
              </w:rPr>
              <w:t>Category of Funding Activity:</w:t>
            </w:r>
          </w:p>
        </w:tc>
        <w:tc>
          <w:tcPr>
            <w:tcW w:w="5800" w:type="dxa"/>
            <w:tcMar>
              <w:top w:w="100" w:type="nil"/>
              <w:left w:w="100" w:type="nil"/>
              <w:bottom w:w="100" w:type="nil"/>
              <w:right w:w="100" w:type="nil"/>
            </w:tcMar>
            <w:vAlign w:val="center"/>
          </w:tcPr>
          <w:p w14:paraId="0E0AD22B" w14:textId="77777777" w:rsidR="00F30F1F" w:rsidRPr="00F30F1F" w:rsidRDefault="00F30F1F" w:rsidP="00F30F1F">
            <w:pPr>
              <w:widowControl w:val="0"/>
              <w:autoSpaceDE w:val="0"/>
              <w:autoSpaceDN w:val="0"/>
              <w:adjustRightInd w:val="0"/>
            </w:pPr>
            <w:r w:rsidRPr="00F30F1F">
              <w:t>Education</w:t>
            </w:r>
          </w:p>
        </w:tc>
      </w:tr>
      <w:tr w:rsidR="00F30F1F" w:rsidRPr="00F30F1F" w14:paraId="06685540" w14:textId="77777777">
        <w:tblPrEx>
          <w:tblBorders>
            <w:top w:val="none" w:sz="0" w:space="0" w:color="auto"/>
          </w:tblBorders>
        </w:tblPrEx>
        <w:tc>
          <w:tcPr>
            <w:tcW w:w="4540" w:type="dxa"/>
            <w:tcMar>
              <w:top w:w="100" w:type="nil"/>
              <w:left w:w="100" w:type="nil"/>
              <w:bottom w:w="100" w:type="nil"/>
              <w:right w:w="100" w:type="nil"/>
            </w:tcMar>
          </w:tcPr>
          <w:p w14:paraId="7A621FDF" w14:textId="77777777" w:rsidR="00F30F1F" w:rsidRPr="00F30F1F" w:rsidRDefault="00F30F1F" w:rsidP="00F30F1F">
            <w:pPr>
              <w:widowControl w:val="0"/>
              <w:autoSpaceDE w:val="0"/>
              <w:autoSpaceDN w:val="0"/>
              <w:adjustRightInd w:val="0"/>
              <w:rPr>
                <w:b/>
                <w:bCs/>
              </w:rPr>
            </w:pPr>
            <w:r w:rsidRPr="00F30F1F">
              <w:rPr>
                <w:b/>
                <w:bCs/>
              </w:rPr>
              <w:t>Category Explanation:</w:t>
            </w:r>
          </w:p>
        </w:tc>
        <w:tc>
          <w:tcPr>
            <w:tcW w:w="5800" w:type="dxa"/>
            <w:tcMar>
              <w:top w:w="100" w:type="nil"/>
              <w:left w:w="100" w:type="nil"/>
              <w:bottom w:w="100" w:type="nil"/>
              <w:right w:w="100" w:type="nil"/>
            </w:tcMar>
            <w:vAlign w:val="center"/>
          </w:tcPr>
          <w:p w14:paraId="216DA53A" w14:textId="77777777" w:rsidR="00F30F1F" w:rsidRPr="00F30F1F" w:rsidRDefault="00F30F1F" w:rsidP="00F30F1F">
            <w:pPr>
              <w:widowControl w:val="0"/>
              <w:autoSpaceDE w:val="0"/>
              <w:autoSpaceDN w:val="0"/>
              <w:adjustRightInd w:val="0"/>
            </w:pPr>
          </w:p>
        </w:tc>
      </w:tr>
      <w:tr w:rsidR="00F30F1F" w:rsidRPr="00F30F1F" w14:paraId="7E3F0698" w14:textId="77777777">
        <w:tblPrEx>
          <w:tblBorders>
            <w:top w:val="none" w:sz="0" w:space="0" w:color="auto"/>
          </w:tblBorders>
        </w:tblPrEx>
        <w:tc>
          <w:tcPr>
            <w:tcW w:w="4540" w:type="dxa"/>
            <w:tcMar>
              <w:top w:w="100" w:type="nil"/>
              <w:left w:w="100" w:type="nil"/>
              <w:bottom w:w="100" w:type="nil"/>
              <w:right w:w="100" w:type="nil"/>
            </w:tcMar>
            <w:vAlign w:val="center"/>
          </w:tcPr>
          <w:p w14:paraId="6B9B2E0C" w14:textId="77777777" w:rsidR="00F30F1F" w:rsidRPr="00F30F1F" w:rsidRDefault="00F30F1F" w:rsidP="00F30F1F">
            <w:pPr>
              <w:widowControl w:val="0"/>
              <w:autoSpaceDE w:val="0"/>
              <w:autoSpaceDN w:val="0"/>
              <w:adjustRightInd w:val="0"/>
              <w:rPr>
                <w:b/>
                <w:bCs/>
              </w:rPr>
            </w:pPr>
            <w:r w:rsidRPr="00F30F1F">
              <w:rPr>
                <w:b/>
                <w:bCs/>
              </w:rPr>
              <w:t>Expected Number of Awards:</w:t>
            </w:r>
          </w:p>
        </w:tc>
        <w:tc>
          <w:tcPr>
            <w:tcW w:w="5800" w:type="dxa"/>
            <w:tcMar>
              <w:top w:w="100" w:type="nil"/>
              <w:left w:w="100" w:type="nil"/>
              <w:bottom w:w="100" w:type="nil"/>
              <w:right w:w="100" w:type="nil"/>
            </w:tcMar>
            <w:vAlign w:val="center"/>
          </w:tcPr>
          <w:p w14:paraId="3B426C3C" w14:textId="77777777" w:rsidR="00F30F1F" w:rsidRPr="00F30F1F" w:rsidRDefault="00F30F1F" w:rsidP="00F30F1F">
            <w:pPr>
              <w:widowControl w:val="0"/>
              <w:autoSpaceDE w:val="0"/>
              <w:autoSpaceDN w:val="0"/>
              <w:adjustRightInd w:val="0"/>
            </w:pPr>
            <w:r w:rsidRPr="00F30F1F">
              <w:t>90</w:t>
            </w:r>
          </w:p>
        </w:tc>
      </w:tr>
      <w:tr w:rsidR="00F30F1F" w:rsidRPr="00F30F1F" w14:paraId="2A3A7281" w14:textId="77777777">
        <w:tblPrEx>
          <w:tblBorders>
            <w:top w:val="none" w:sz="0" w:space="0" w:color="auto"/>
          </w:tblBorders>
        </w:tblPrEx>
        <w:tc>
          <w:tcPr>
            <w:tcW w:w="4540" w:type="dxa"/>
            <w:tcMar>
              <w:top w:w="100" w:type="nil"/>
              <w:left w:w="100" w:type="nil"/>
              <w:bottom w:w="100" w:type="nil"/>
              <w:right w:w="100" w:type="nil"/>
            </w:tcMar>
          </w:tcPr>
          <w:p w14:paraId="52ECFC63" w14:textId="77777777" w:rsidR="00F30F1F" w:rsidRPr="00F30F1F" w:rsidRDefault="00F30F1F" w:rsidP="00F30F1F">
            <w:pPr>
              <w:widowControl w:val="0"/>
              <w:autoSpaceDE w:val="0"/>
              <w:autoSpaceDN w:val="0"/>
              <w:adjustRightInd w:val="0"/>
              <w:rPr>
                <w:b/>
                <w:bCs/>
              </w:rPr>
            </w:pPr>
            <w:r w:rsidRPr="00F30F1F">
              <w:rPr>
                <w:b/>
                <w:bCs/>
              </w:rPr>
              <w:t>CFDA Number(s):</w:t>
            </w:r>
          </w:p>
        </w:tc>
        <w:tc>
          <w:tcPr>
            <w:tcW w:w="5800" w:type="dxa"/>
            <w:tcMar>
              <w:top w:w="100" w:type="nil"/>
              <w:left w:w="100" w:type="nil"/>
              <w:bottom w:w="100" w:type="nil"/>
              <w:right w:w="100" w:type="nil"/>
            </w:tcMar>
            <w:vAlign w:val="center"/>
          </w:tcPr>
          <w:p w14:paraId="689B55E0" w14:textId="77777777" w:rsidR="00F30F1F" w:rsidRPr="00F30F1F" w:rsidRDefault="00F30F1F" w:rsidP="00F30F1F">
            <w:pPr>
              <w:widowControl w:val="0"/>
              <w:autoSpaceDE w:val="0"/>
              <w:autoSpaceDN w:val="0"/>
              <w:adjustRightInd w:val="0"/>
            </w:pPr>
            <w:r w:rsidRPr="00F30F1F">
              <w:t>84.022 -- Overseas Programs - Doctoral Dissertation Research Abroad</w:t>
            </w:r>
          </w:p>
        </w:tc>
      </w:tr>
      <w:tr w:rsidR="00F30F1F" w:rsidRPr="00F30F1F" w14:paraId="2F84C84A" w14:textId="77777777">
        <w:tc>
          <w:tcPr>
            <w:tcW w:w="4540" w:type="dxa"/>
            <w:tcMar>
              <w:top w:w="100" w:type="nil"/>
              <w:left w:w="100" w:type="nil"/>
              <w:bottom w:w="100" w:type="nil"/>
              <w:right w:w="100" w:type="nil"/>
            </w:tcMar>
          </w:tcPr>
          <w:p w14:paraId="1F478992" w14:textId="77777777" w:rsidR="00F30F1F" w:rsidRPr="00F30F1F" w:rsidRDefault="00F30F1F" w:rsidP="00F30F1F">
            <w:pPr>
              <w:widowControl w:val="0"/>
              <w:autoSpaceDE w:val="0"/>
              <w:autoSpaceDN w:val="0"/>
              <w:adjustRightInd w:val="0"/>
              <w:rPr>
                <w:b/>
                <w:bCs/>
              </w:rPr>
            </w:pPr>
            <w:r w:rsidRPr="00F30F1F">
              <w:rPr>
                <w:b/>
                <w:bCs/>
              </w:rPr>
              <w:t>Cost Sharing or Matching Requirement:</w:t>
            </w:r>
          </w:p>
        </w:tc>
        <w:tc>
          <w:tcPr>
            <w:tcW w:w="5800" w:type="dxa"/>
            <w:tcMar>
              <w:top w:w="100" w:type="nil"/>
              <w:left w:w="100" w:type="nil"/>
              <w:bottom w:w="100" w:type="nil"/>
              <w:right w:w="100" w:type="nil"/>
            </w:tcMar>
            <w:vAlign w:val="center"/>
          </w:tcPr>
          <w:p w14:paraId="16755D30" w14:textId="77777777" w:rsidR="00F30F1F" w:rsidRPr="00F30F1F" w:rsidRDefault="00F30F1F" w:rsidP="00F30F1F">
            <w:pPr>
              <w:widowControl w:val="0"/>
              <w:autoSpaceDE w:val="0"/>
              <w:autoSpaceDN w:val="0"/>
              <w:adjustRightInd w:val="0"/>
            </w:pPr>
            <w:r w:rsidRPr="00F30F1F">
              <w:t>No</w:t>
            </w:r>
          </w:p>
        </w:tc>
      </w:tr>
      <w:tr w:rsidR="00F30F1F" w14:paraId="5C61E149" w14:textId="77777777" w:rsidTr="00F30F1F">
        <w:tc>
          <w:tcPr>
            <w:tcW w:w="4540" w:type="dxa"/>
            <w:tcBorders>
              <w:left w:val="nil"/>
            </w:tcBorders>
            <w:tcMar>
              <w:top w:w="100" w:type="nil"/>
              <w:left w:w="100" w:type="nil"/>
              <w:bottom w:w="100" w:type="nil"/>
              <w:right w:w="100" w:type="nil"/>
            </w:tcMar>
          </w:tcPr>
          <w:p w14:paraId="24B7E130" w14:textId="77777777" w:rsidR="00F30F1F" w:rsidRPr="00F30F1F" w:rsidRDefault="00F30F1F">
            <w:pPr>
              <w:widowControl w:val="0"/>
              <w:autoSpaceDE w:val="0"/>
              <w:autoSpaceDN w:val="0"/>
              <w:adjustRightInd w:val="0"/>
              <w:rPr>
                <w:b/>
                <w:bCs/>
              </w:rPr>
            </w:pPr>
            <w:r w:rsidRPr="00F30F1F">
              <w:rPr>
                <w:b/>
                <w:bCs/>
              </w:rPr>
              <w:t>Posted Date:</w:t>
            </w:r>
          </w:p>
        </w:tc>
        <w:tc>
          <w:tcPr>
            <w:tcW w:w="5800" w:type="dxa"/>
            <w:tcBorders>
              <w:right w:val="nil"/>
            </w:tcBorders>
            <w:tcMar>
              <w:top w:w="100" w:type="nil"/>
              <w:left w:w="100" w:type="nil"/>
              <w:bottom w:w="100" w:type="nil"/>
              <w:right w:w="100" w:type="nil"/>
            </w:tcMar>
            <w:vAlign w:val="center"/>
          </w:tcPr>
          <w:p w14:paraId="3D46B386" w14:textId="77777777" w:rsidR="00F30F1F" w:rsidRPr="00F30F1F" w:rsidRDefault="00F30F1F">
            <w:pPr>
              <w:widowControl w:val="0"/>
              <w:autoSpaceDE w:val="0"/>
              <w:autoSpaceDN w:val="0"/>
              <w:adjustRightInd w:val="0"/>
            </w:pPr>
            <w:r w:rsidRPr="00F30F1F">
              <w:t>Feb 27, 2015</w:t>
            </w:r>
          </w:p>
        </w:tc>
      </w:tr>
      <w:tr w:rsidR="00F30F1F" w14:paraId="4A095873" w14:textId="77777777" w:rsidTr="00F30F1F">
        <w:tc>
          <w:tcPr>
            <w:tcW w:w="4540" w:type="dxa"/>
            <w:tcBorders>
              <w:left w:val="nil"/>
            </w:tcBorders>
            <w:tcMar>
              <w:top w:w="100" w:type="nil"/>
              <w:left w:w="100" w:type="nil"/>
              <w:bottom w:w="100" w:type="nil"/>
              <w:right w:w="100" w:type="nil"/>
            </w:tcMar>
          </w:tcPr>
          <w:p w14:paraId="320CA3E8" w14:textId="77777777" w:rsidR="00F30F1F" w:rsidRPr="00F30F1F" w:rsidRDefault="00F30F1F">
            <w:pPr>
              <w:widowControl w:val="0"/>
              <w:autoSpaceDE w:val="0"/>
              <w:autoSpaceDN w:val="0"/>
              <w:adjustRightInd w:val="0"/>
              <w:rPr>
                <w:b/>
                <w:bCs/>
              </w:rPr>
            </w:pPr>
            <w:r w:rsidRPr="00F30F1F">
              <w:rPr>
                <w:b/>
                <w:bCs/>
              </w:rPr>
              <w:t>Creation Date:</w:t>
            </w:r>
          </w:p>
        </w:tc>
        <w:tc>
          <w:tcPr>
            <w:tcW w:w="5800" w:type="dxa"/>
            <w:tcBorders>
              <w:right w:val="nil"/>
            </w:tcBorders>
            <w:tcMar>
              <w:top w:w="100" w:type="nil"/>
              <w:left w:w="100" w:type="nil"/>
              <w:bottom w:w="100" w:type="nil"/>
              <w:right w:w="100" w:type="nil"/>
            </w:tcMar>
            <w:vAlign w:val="center"/>
          </w:tcPr>
          <w:p w14:paraId="29F8D4D2" w14:textId="77777777" w:rsidR="00F30F1F" w:rsidRPr="00F30F1F" w:rsidRDefault="00F30F1F">
            <w:pPr>
              <w:widowControl w:val="0"/>
              <w:autoSpaceDE w:val="0"/>
              <w:autoSpaceDN w:val="0"/>
              <w:adjustRightInd w:val="0"/>
            </w:pPr>
            <w:r w:rsidRPr="00F30F1F">
              <w:t>Feb 27, 2015</w:t>
            </w:r>
          </w:p>
        </w:tc>
      </w:tr>
      <w:tr w:rsidR="00F30F1F" w14:paraId="03166889" w14:textId="77777777" w:rsidTr="00F30F1F">
        <w:tc>
          <w:tcPr>
            <w:tcW w:w="4540" w:type="dxa"/>
            <w:tcBorders>
              <w:left w:val="nil"/>
            </w:tcBorders>
            <w:tcMar>
              <w:top w:w="100" w:type="nil"/>
              <w:left w:w="100" w:type="nil"/>
              <w:bottom w:w="100" w:type="nil"/>
              <w:right w:w="100" w:type="nil"/>
            </w:tcMar>
          </w:tcPr>
          <w:p w14:paraId="63931DA6" w14:textId="77777777" w:rsidR="00F30F1F" w:rsidRPr="00F30F1F" w:rsidRDefault="00F30F1F">
            <w:pPr>
              <w:widowControl w:val="0"/>
              <w:autoSpaceDE w:val="0"/>
              <w:autoSpaceDN w:val="0"/>
              <w:adjustRightInd w:val="0"/>
              <w:rPr>
                <w:b/>
                <w:bCs/>
              </w:rPr>
            </w:pPr>
            <w:r w:rsidRPr="00F30F1F">
              <w:rPr>
                <w:b/>
                <w:bCs/>
              </w:rPr>
              <w:t>Original Closing Date for Applications:</w:t>
            </w:r>
          </w:p>
        </w:tc>
        <w:tc>
          <w:tcPr>
            <w:tcW w:w="5800" w:type="dxa"/>
            <w:tcBorders>
              <w:right w:val="nil"/>
            </w:tcBorders>
            <w:tcMar>
              <w:top w:w="100" w:type="nil"/>
              <w:left w:w="100" w:type="nil"/>
              <w:bottom w:w="100" w:type="nil"/>
              <w:right w:w="100" w:type="nil"/>
            </w:tcMar>
            <w:vAlign w:val="center"/>
          </w:tcPr>
          <w:p w14:paraId="1DE55C66" w14:textId="251E60E5" w:rsidR="00F30F1F" w:rsidRPr="00F30F1F" w:rsidRDefault="00F30F1F">
            <w:pPr>
              <w:widowControl w:val="0"/>
              <w:autoSpaceDE w:val="0"/>
              <w:autoSpaceDN w:val="0"/>
              <w:adjustRightInd w:val="0"/>
            </w:pPr>
            <w:r w:rsidRPr="00F30F1F">
              <w:t xml:space="preserve">Apr 28, </w:t>
            </w:r>
            <w:r w:rsidR="000A19D7" w:rsidRPr="00F30F1F">
              <w:t>2015 Applications</w:t>
            </w:r>
            <w:r w:rsidRPr="00F30F1F">
              <w:t xml:space="preserve"> Available: February 27, 2015. Deadline for Transmittal of Applications: April 28, 2015.</w:t>
            </w:r>
          </w:p>
        </w:tc>
      </w:tr>
      <w:tr w:rsidR="00F30F1F" w14:paraId="6F5F9D42" w14:textId="77777777" w:rsidTr="00F30F1F">
        <w:tc>
          <w:tcPr>
            <w:tcW w:w="4540" w:type="dxa"/>
            <w:tcBorders>
              <w:left w:val="nil"/>
            </w:tcBorders>
            <w:tcMar>
              <w:top w:w="100" w:type="nil"/>
              <w:left w:w="100" w:type="nil"/>
              <w:bottom w:w="100" w:type="nil"/>
              <w:right w:w="100" w:type="nil"/>
            </w:tcMar>
          </w:tcPr>
          <w:p w14:paraId="0DB4FB15" w14:textId="77777777" w:rsidR="00F30F1F" w:rsidRPr="00F30F1F" w:rsidRDefault="00F30F1F">
            <w:pPr>
              <w:widowControl w:val="0"/>
              <w:autoSpaceDE w:val="0"/>
              <w:autoSpaceDN w:val="0"/>
              <w:adjustRightInd w:val="0"/>
              <w:rPr>
                <w:b/>
                <w:bCs/>
              </w:rPr>
            </w:pPr>
            <w:r w:rsidRPr="00F30F1F">
              <w:rPr>
                <w:b/>
                <w:bCs/>
              </w:rPr>
              <w:t>Current Closing Date for Applications:</w:t>
            </w:r>
          </w:p>
        </w:tc>
        <w:tc>
          <w:tcPr>
            <w:tcW w:w="5800" w:type="dxa"/>
            <w:tcBorders>
              <w:right w:val="nil"/>
            </w:tcBorders>
            <w:tcMar>
              <w:top w:w="100" w:type="nil"/>
              <w:left w:w="100" w:type="nil"/>
              <w:bottom w:w="100" w:type="nil"/>
              <w:right w:w="100" w:type="nil"/>
            </w:tcMar>
            <w:vAlign w:val="center"/>
          </w:tcPr>
          <w:p w14:paraId="731107A8" w14:textId="77777777" w:rsidR="00F30F1F" w:rsidRPr="00F30F1F" w:rsidRDefault="00F30F1F">
            <w:pPr>
              <w:widowControl w:val="0"/>
              <w:autoSpaceDE w:val="0"/>
              <w:autoSpaceDN w:val="0"/>
              <w:adjustRightInd w:val="0"/>
            </w:pPr>
            <w:r w:rsidRPr="00F30F1F">
              <w:t>Apr 28, 2015   Applications Available: February 27, 2015. Deadline for Transmittal of Applications: April 28, 2015.</w:t>
            </w:r>
          </w:p>
        </w:tc>
      </w:tr>
      <w:tr w:rsidR="00F30F1F" w14:paraId="3F67358A" w14:textId="77777777" w:rsidTr="00F30F1F">
        <w:tc>
          <w:tcPr>
            <w:tcW w:w="4540" w:type="dxa"/>
            <w:tcBorders>
              <w:left w:val="nil"/>
            </w:tcBorders>
            <w:tcMar>
              <w:top w:w="100" w:type="nil"/>
              <w:left w:w="100" w:type="nil"/>
              <w:bottom w:w="100" w:type="nil"/>
              <w:right w:w="100" w:type="nil"/>
            </w:tcMar>
          </w:tcPr>
          <w:p w14:paraId="4220D61A" w14:textId="77777777" w:rsidR="00F30F1F" w:rsidRPr="00F30F1F" w:rsidRDefault="00F30F1F">
            <w:pPr>
              <w:widowControl w:val="0"/>
              <w:autoSpaceDE w:val="0"/>
              <w:autoSpaceDN w:val="0"/>
              <w:adjustRightInd w:val="0"/>
              <w:rPr>
                <w:b/>
                <w:bCs/>
              </w:rPr>
            </w:pPr>
            <w:r w:rsidRPr="00F30F1F">
              <w:rPr>
                <w:b/>
                <w:bCs/>
              </w:rPr>
              <w:t>Archive Date:</w:t>
            </w:r>
          </w:p>
        </w:tc>
        <w:tc>
          <w:tcPr>
            <w:tcW w:w="5800" w:type="dxa"/>
            <w:tcBorders>
              <w:right w:val="nil"/>
            </w:tcBorders>
            <w:tcMar>
              <w:top w:w="100" w:type="nil"/>
              <w:left w:w="100" w:type="nil"/>
              <w:bottom w:w="100" w:type="nil"/>
              <w:right w:w="100" w:type="nil"/>
            </w:tcMar>
            <w:vAlign w:val="center"/>
          </w:tcPr>
          <w:p w14:paraId="00C2774B" w14:textId="77777777" w:rsidR="00F30F1F" w:rsidRPr="00F30F1F" w:rsidRDefault="00F30F1F">
            <w:pPr>
              <w:widowControl w:val="0"/>
              <w:autoSpaceDE w:val="0"/>
              <w:autoSpaceDN w:val="0"/>
              <w:adjustRightInd w:val="0"/>
            </w:pPr>
            <w:r w:rsidRPr="00F30F1F">
              <w:t>May 28, 2015</w:t>
            </w:r>
          </w:p>
        </w:tc>
      </w:tr>
      <w:tr w:rsidR="00F30F1F" w14:paraId="14997511" w14:textId="77777777" w:rsidTr="00F30F1F">
        <w:tc>
          <w:tcPr>
            <w:tcW w:w="4540" w:type="dxa"/>
            <w:tcBorders>
              <w:left w:val="nil"/>
            </w:tcBorders>
            <w:tcMar>
              <w:top w:w="100" w:type="nil"/>
              <w:left w:w="100" w:type="nil"/>
              <w:bottom w:w="100" w:type="nil"/>
              <w:right w:w="100" w:type="nil"/>
            </w:tcMar>
          </w:tcPr>
          <w:p w14:paraId="757DB8EF" w14:textId="77777777" w:rsidR="00F30F1F" w:rsidRPr="00F30F1F" w:rsidRDefault="00F30F1F">
            <w:pPr>
              <w:widowControl w:val="0"/>
              <w:autoSpaceDE w:val="0"/>
              <w:autoSpaceDN w:val="0"/>
              <w:adjustRightInd w:val="0"/>
              <w:rPr>
                <w:b/>
                <w:bCs/>
              </w:rPr>
            </w:pPr>
            <w:r w:rsidRPr="00F30F1F">
              <w:rPr>
                <w:b/>
                <w:bCs/>
              </w:rPr>
              <w:t>Estimated Total Program Funding:</w:t>
            </w:r>
          </w:p>
        </w:tc>
        <w:tc>
          <w:tcPr>
            <w:tcW w:w="5800" w:type="dxa"/>
            <w:tcBorders>
              <w:right w:val="nil"/>
            </w:tcBorders>
            <w:tcMar>
              <w:top w:w="100" w:type="nil"/>
              <w:left w:w="100" w:type="nil"/>
              <w:bottom w:w="100" w:type="nil"/>
              <w:right w:w="100" w:type="nil"/>
            </w:tcMar>
            <w:vAlign w:val="center"/>
          </w:tcPr>
          <w:p w14:paraId="732CB144" w14:textId="77777777" w:rsidR="00F30F1F" w:rsidRPr="00F30F1F" w:rsidRDefault="00F30F1F">
            <w:pPr>
              <w:widowControl w:val="0"/>
              <w:autoSpaceDE w:val="0"/>
              <w:autoSpaceDN w:val="0"/>
              <w:adjustRightInd w:val="0"/>
            </w:pPr>
            <w:r w:rsidRPr="00F30F1F">
              <w:t>$3,011,692</w:t>
            </w:r>
          </w:p>
        </w:tc>
      </w:tr>
      <w:tr w:rsidR="00F30F1F" w14:paraId="0C03AB81" w14:textId="77777777" w:rsidTr="00F30F1F">
        <w:tc>
          <w:tcPr>
            <w:tcW w:w="4540" w:type="dxa"/>
            <w:tcBorders>
              <w:left w:val="nil"/>
            </w:tcBorders>
            <w:tcMar>
              <w:top w:w="100" w:type="nil"/>
              <w:left w:w="100" w:type="nil"/>
              <w:bottom w:w="100" w:type="nil"/>
              <w:right w:w="100" w:type="nil"/>
            </w:tcMar>
          </w:tcPr>
          <w:p w14:paraId="383D7790" w14:textId="77777777" w:rsidR="00F30F1F" w:rsidRPr="00F30F1F" w:rsidRDefault="00F30F1F">
            <w:pPr>
              <w:widowControl w:val="0"/>
              <w:autoSpaceDE w:val="0"/>
              <w:autoSpaceDN w:val="0"/>
              <w:adjustRightInd w:val="0"/>
              <w:rPr>
                <w:b/>
                <w:bCs/>
              </w:rPr>
            </w:pPr>
            <w:r w:rsidRPr="00F30F1F">
              <w:rPr>
                <w:b/>
                <w:bCs/>
              </w:rPr>
              <w:t>Eligible Applicants:</w:t>
            </w:r>
          </w:p>
        </w:tc>
        <w:tc>
          <w:tcPr>
            <w:tcW w:w="5800" w:type="dxa"/>
            <w:tcBorders>
              <w:right w:val="nil"/>
            </w:tcBorders>
            <w:tcMar>
              <w:top w:w="100" w:type="nil"/>
              <w:left w:w="100" w:type="nil"/>
              <w:bottom w:w="100" w:type="nil"/>
              <w:right w:w="100" w:type="nil"/>
            </w:tcMar>
            <w:vAlign w:val="center"/>
          </w:tcPr>
          <w:p w14:paraId="2920ACE6" w14:textId="77777777" w:rsidR="00F30F1F" w:rsidRPr="00F30F1F" w:rsidRDefault="00F30F1F">
            <w:pPr>
              <w:widowControl w:val="0"/>
              <w:autoSpaceDE w:val="0"/>
              <w:autoSpaceDN w:val="0"/>
              <w:adjustRightInd w:val="0"/>
            </w:pPr>
            <w:r w:rsidRPr="00F30F1F">
              <w:t>Private institutions of higher education</w:t>
            </w:r>
          </w:p>
          <w:p w14:paraId="6595C85F" w14:textId="77777777" w:rsidR="00F30F1F" w:rsidRPr="00F30F1F" w:rsidRDefault="00F30F1F">
            <w:pPr>
              <w:widowControl w:val="0"/>
              <w:autoSpaceDE w:val="0"/>
              <w:autoSpaceDN w:val="0"/>
              <w:adjustRightInd w:val="0"/>
            </w:pPr>
            <w:r w:rsidRPr="00F30F1F">
              <w:t>Others (see text field entitled "Additional Information on Eligibility" for clarification)</w:t>
            </w:r>
          </w:p>
          <w:p w14:paraId="3E34D607" w14:textId="77777777" w:rsidR="00F30F1F" w:rsidRPr="00F30F1F" w:rsidRDefault="00F30F1F">
            <w:pPr>
              <w:widowControl w:val="0"/>
              <w:autoSpaceDE w:val="0"/>
              <w:autoSpaceDN w:val="0"/>
              <w:adjustRightInd w:val="0"/>
            </w:pPr>
            <w:r w:rsidRPr="00F30F1F">
              <w:t>Public and State controlled institutions of higher education</w:t>
            </w:r>
          </w:p>
        </w:tc>
      </w:tr>
      <w:tr w:rsidR="00F30F1F" w14:paraId="38C3C4C7" w14:textId="77777777" w:rsidTr="00F30F1F">
        <w:tc>
          <w:tcPr>
            <w:tcW w:w="4540" w:type="dxa"/>
            <w:tcBorders>
              <w:left w:val="nil"/>
            </w:tcBorders>
            <w:tcMar>
              <w:top w:w="100" w:type="nil"/>
              <w:left w:w="100" w:type="nil"/>
              <w:bottom w:w="100" w:type="nil"/>
              <w:right w:w="100" w:type="nil"/>
            </w:tcMar>
          </w:tcPr>
          <w:p w14:paraId="03D728FE" w14:textId="77777777" w:rsidR="00F30F1F" w:rsidRPr="00F30F1F" w:rsidRDefault="00F30F1F">
            <w:pPr>
              <w:widowControl w:val="0"/>
              <w:autoSpaceDE w:val="0"/>
              <w:autoSpaceDN w:val="0"/>
              <w:adjustRightInd w:val="0"/>
              <w:rPr>
                <w:b/>
                <w:bCs/>
              </w:rPr>
            </w:pPr>
            <w:r w:rsidRPr="00F30F1F">
              <w:rPr>
                <w:b/>
                <w:bCs/>
              </w:rPr>
              <w:t>Additional Information on Eligibility:</w:t>
            </w:r>
          </w:p>
        </w:tc>
        <w:tc>
          <w:tcPr>
            <w:tcW w:w="5800" w:type="dxa"/>
            <w:tcBorders>
              <w:right w:val="nil"/>
            </w:tcBorders>
            <w:tcMar>
              <w:top w:w="100" w:type="nil"/>
              <w:left w:w="100" w:type="nil"/>
              <w:bottom w:w="100" w:type="nil"/>
              <w:right w:w="100" w:type="nil"/>
            </w:tcMar>
            <w:vAlign w:val="center"/>
          </w:tcPr>
          <w:p w14:paraId="704C436E" w14:textId="77777777" w:rsidR="00F30F1F" w:rsidRPr="00F30F1F" w:rsidRDefault="00F30F1F">
            <w:pPr>
              <w:widowControl w:val="0"/>
              <w:autoSpaceDE w:val="0"/>
              <w:autoSpaceDN w:val="0"/>
              <w:adjustRightInd w:val="0"/>
            </w:pPr>
            <w:r w:rsidRPr="00F30F1F">
              <w:t>Eligible Applicants: IHEs. As part of the application process, students submit individual applications to the IHE. The IHE then officially submits all eligible individual student applications with its grant application to the Department. Note: As part of its FY 2015 budget request, the Administration proposed to continue to allow funds to be used to support the applications of individuals who plan both to utilize their language skills in world areas vital to United States national security and to apply their language skills and knowledge of these countries in the fields of government, international development, and the professions. Therefore, students planning to apply their language skills in such fields and those planning teaching careers are eligible to apply to IHEs for funds from this program.</w:t>
            </w:r>
          </w:p>
        </w:tc>
      </w:tr>
      <w:tr w:rsidR="00F30F1F" w14:paraId="63AF6E31" w14:textId="77777777" w:rsidTr="00F30F1F">
        <w:tc>
          <w:tcPr>
            <w:tcW w:w="4540" w:type="dxa"/>
            <w:tcBorders>
              <w:left w:val="nil"/>
            </w:tcBorders>
            <w:tcMar>
              <w:top w:w="100" w:type="nil"/>
              <w:left w:w="100" w:type="nil"/>
              <w:bottom w:w="100" w:type="nil"/>
              <w:right w:w="100" w:type="nil"/>
            </w:tcMar>
          </w:tcPr>
          <w:p w14:paraId="722BA1F8" w14:textId="77777777" w:rsidR="00F30F1F" w:rsidRPr="00F30F1F" w:rsidRDefault="00F30F1F">
            <w:pPr>
              <w:widowControl w:val="0"/>
              <w:autoSpaceDE w:val="0"/>
              <w:autoSpaceDN w:val="0"/>
              <w:adjustRightInd w:val="0"/>
              <w:rPr>
                <w:b/>
                <w:bCs/>
              </w:rPr>
            </w:pPr>
            <w:r w:rsidRPr="00F30F1F">
              <w:rPr>
                <w:b/>
                <w:bCs/>
              </w:rPr>
              <w:t>Agency Name:</w:t>
            </w:r>
          </w:p>
        </w:tc>
        <w:tc>
          <w:tcPr>
            <w:tcW w:w="5800" w:type="dxa"/>
            <w:tcBorders>
              <w:right w:val="nil"/>
            </w:tcBorders>
            <w:tcMar>
              <w:top w:w="100" w:type="nil"/>
              <w:left w:w="100" w:type="nil"/>
              <w:bottom w:w="100" w:type="nil"/>
              <w:right w:w="100" w:type="nil"/>
            </w:tcMar>
            <w:vAlign w:val="center"/>
          </w:tcPr>
          <w:p w14:paraId="0EF18CB3" w14:textId="77777777" w:rsidR="00F30F1F" w:rsidRPr="00F30F1F" w:rsidRDefault="00F30F1F">
            <w:pPr>
              <w:widowControl w:val="0"/>
              <w:autoSpaceDE w:val="0"/>
              <w:autoSpaceDN w:val="0"/>
              <w:adjustRightInd w:val="0"/>
            </w:pPr>
            <w:r w:rsidRPr="00F30F1F">
              <w:t>Department of Education</w:t>
            </w:r>
          </w:p>
        </w:tc>
      </w:tr>
      <w:tr w:rsidR="00F30F1F" w14:paraId="0C62CFC1" w14:textId="77777777" w:rsidTr="00F30F1F">
        <w:tc>
          <w:tcPr>
            <w:tcW w:w="4540" w:type="dxa"/>
            <w:tcBorders>
              <w:left w:val="nil"/>
            </w:tcBorders>
            <w:tcMar>
              <w:top w:w="100" w:type="nil"/>
              <w:left w:w="100" w:type="nil"/>
              <w:bottom w:w="100" w:type="nil"/>
              <w:right w:w="100" w:type="nil"/>
            </w:tcMar>
          </w:tcPr>
          <w:p w14:paraId="5C232C5C" w14:textId="77777777" w:rsidR="00F30F1F" w:rsidRPr="00F30F1F" w:rsidRDefault="00F30F1F">
            <w:pPr>
              <w:widowControl w:val="0"/>
              <w:autoSpaceDE w:val="0"/>
              <w:autoSpaceDN w:val="0"/>
              <w:adjustRightInd w:val="0"/>
              <w:rPr>
                <w:b/>
                <w:bCs/>
              </w:rPr>
            </w:pPr>
            <w:r w:rsidRPr="00F30F1F">
              <w:rPr>
                <w:b/>
                <w:bCs/>
              </w:rPr>
              <w:t>Description:</w:t>
            </w:r>
          </w:p>
        </w:tc>
        <w:tc>
          <w:tcPr>
            <w:tcW w:w="5800" w:type="dxa"/>
            <w:tcBorders>
              <w:right w:val="nil"/>
            </w:tcBorders>
            <w:tcMar>
              <w:top w:w="100" w:type="nil"/>
              <w:left w:w="100" w:type="nil"/>
              <w:bottom w:w="100" w:type="nil"/>
              <w:right w:w="100" w:type="nil"/>
            </w:tcMar>
            <w:vAlign w:val="center"/>
          </w:tcPr>
          <w:p w14:paraId="4C69A81A" w14:textId="77777777" w:rsidR="00F30F1F" w:rsidRPr="00F30F1F" w:rsidRDefault="00F30F1F">
            <w:pPr>
              <w:widowControl w:val="0"/>
              <w:autoSpaceDE w:val="0"/>
              <w:autoSpaceDN w:val="0"/>
              <w:adjustRightInd w:val="0"/>
            </w:pPr>
            <w:r w:rsidRPr="00F30F1F">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w:t>
            </w:r>
            <w:r w:rsidRPr="00F30F1F">
              <w:lastRenderedPageBreak/>
              <w:t>available on GPO Access at: http://www.access.gpo.gov/nara/index.html. Please review the official application notice for pre-application and application requirements, application submission information, performance measures, priorities and program contact information. Purpose of Program: The Fulbright-Hays DDRA Fellowship Program provides opportunities to doctoral candidates to engage in full-time dissertation research abroad in modern foreign languages and area studies. The program is designed to contribute to the development and improvement of the study of modern foreign languages and area studies in the United States. Catalog of Federal Domestic Assistance (CFDA) Number: 84.022A. Applications for grants under the Fulbright-Hays DDRA Fellowship Program, CFDA number 84.022A, must be submitted electronically using the G5 system, accessible through the Department's G5 site at: www.G5.gov. While completing the electronic application, both the IHE and the student applicant will be entering data online that will be saved into a database. Neither the IHE nor the student applicant may email an electronic copy of a grant application to us.</w:t>
            </w:r>
          </w:p>
        </w:tc>
      </w:tr>
      <w:tr w:rsidR="00F30F1F" w14:paraId="61A68EF0" w14:textId="77777777" w:rsidTr="00F30F1F">
        <w:tc>
          <w:tcPr>
            <w:tcW w:w="4540" w:type="dxa"/>
            <w:tcBorders>
              <w:left w:val="nil"/>
            </w:tcBorders>
            <w:tcMar>
              <w:top w:w="100" w:type="nil"/>
              <w:left w:w="100" w:type="nil"/>
              <w:bottom w:w="100" w:type="nil"/>
              <w:right w:w="100" w:type="nil"/>
            </w:tcMar>
          </w:tcPr>
          <w:p w14:paraId="45C8DE94" w14:textId="77777777" w:rsidR="00F30F1F" w:rsidRPr="00F30F1F" w:rsidRDefault="00F30F1F">
            <w:pPr>
              <w:widowControl w:val="0"/>
              <w:autoSpaceDE w:val="0"/>
              <w:autoSpaceDN w:val="0"/>
              <w:adjustRightInd w:val="0"/>
              <w:rPr>
                <w:b/>
                <w:bCs/>
              </w:rPr>
            </w:pPr>
            <w:r w:rsidRPr="00F30F1F">
              <w:rPr>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460FA7D6" w14:textId="77777777" w:rsidR="00F30F1F" w:rsidRPr="00F30F1F" w:rsidRDefault="004618FC">
            <w:pPr>
              <w:widowControl w:val="0"/>
              <w:autoSpaceDE w:val="0"/>
              <w:autoSpaceDN w:val="0"/>
              <w:adjustRightInd w:val="0"/>
            </w:pPr>
            <w:hyperlink r:id="rId224" w:history="1">
              <w:r w:rsidR="00F30F1F" w:rsidRPr="00F30F1F">
                <w:rPr>
                  <w:rStyle w:val="Hyperlink"/>
                </w:rPr>
                <w:t>Office of Postsecondary Education (OPE): Fulbright-Hays Doctoral Dissertation Research Abroad Fellowship Program CFDA Number 84.022A; Notice inviting applications for new awards for fiscal year (FY) 2015</w:t>
              </w:r>
            </w:hyperlink>
          </w:p>
        </w:tc>
      </w:tr>
      <w:tr w:rsidR="00F30F1F" w14:paraId="7C953D0A" w14:textId="77777777" w:rsidTr="00F30F1F">
        <w:tc>
          <w:tcPr>
            <w:tcW w:w="4540" w:type="dxa"/>
            <w:tcBorders>
              <w:left w:val="nil"/>
            </w:tcBorders>
            <w:tcMar>
              <w:top w:w="100" w:type="nil"/>
              <w:left w:w="100" w:type="nil"/>
              <w:bottom w:w="100" w:type="nil"/>
              <w:right w:w="100" w:type="nil"/>
            </w:tcMar>
          </w:tcPr>
          <w:p w14:paraId="4DC670FE" w14:textId="77777777" w:rsidR="00F30F1F" w:rsidRPr="00F30F1F" w:rsidRDefault="00F30F1F">
            <w:pPr>
              <w:widowControl w:val="0"/>
              <w:autoSpaceDE w:val="0"/>
              <w:autoSpaceDN w:val="0"/>
              <w:adjustRightInd w:val="0"/>
              <w:rPr>
                <w:b/>
                <w:bCs/>
              </w:rPr>
            </w:pPr>
            <w:r w:rsidRPr="00F30F1F">
              <w:rPr>
                <w:b/>
                <w:bCs/>
              </w:rPr>
              <w:t>Contact Information:</w:t>
            </w:r>
          </w:p>
        </w:tc>
        <w:tc>
          <w:tcPr>
            <w:tcW w:w="5800" w:type="dxa"/>
            <w:tcBorders>
              <w:right w:val="nil"/>
            </w:tcBorders>
            <w:tcMar>
              <w:top w:w="100" w:type="nil"/>
              <w:left w:w="100" w:type="nil"/>
              <w:bottom w:w="100" w:type="nil"/>
              <w:right w:w="100" w:type="nil"/>
            </w:tcMar>
            <w:vAlign w:val="center"/>
          </w:tcPr>
          <w:p w14:paraId="50E99804" w14:textId="77777777" w:rsidR="00F30F1F" w:rsidRPr="00F30F1F" w:rsidRDefault="00F30F1F">
            <w:pPr>
              <w:widowControl w:val="0"/>
              <w:autoSpaceDE w:val="0"/>
              <w:autoSpaceDN w:val="0"/>
              <w:adjustRightInd w:val="0"/>
            </w:pPr>
            <w:r w:rsidRPr="00F30F1F">
              <w:t>If you have difficulty accessing the full announcement electronically, please contact:</w:t>
            </w:r>
          </w:p>
          <w:p w14:paraId="2C799FD4" w14:textId="77777777" w:rsidR="00F30F1F" w:rsidRPr="00F30F1F" w:rsidRDefault="00F30F1F">
            <w:pPr>
              <w:widowControl w:val="0"/>
              <w:autoSpaceDE w:val="0"/>
              <w:autoSpaceDN w:val="0"/>
              <w:adjustRightInd w:val="0"/>
            </w:pPr>
          </w:p>
          <w:p w14:paraId="50F561B4" w14:textId="77777777" w:rsidR="00F30F1F" w:rsidRPr="00F30F1F" w:rsidRDefault="00F30F1F">
            <w:pPr>
              <w:widowControl w:val="0"/>
              <w:autoSpaceDE w:val="0"/>
              <w:autoSpaceDN w:val="0"/>
              <w:adjustRightInd w:val="0"/>
            </w:pPr>
            <w:r w:rsidRPr="00F30F1F">
              <w:t xml:space="preserve">Julius Cotton ED Grants.gov FIND Systems Admin. Phone 202-245-6288 EducationGrantInquiries@ed.gov Program Manager: Pamela J. Maimer, Ph.D., International and Foreign Language Education, U.S. Department of Education, 1990 K Street NW., Room 6106, Washington, DC 20006-6078. Telephone: (202) 502-7704 or by email: ddra@ed.gov. </w:t>
            </w:r>
          </w:p>
          <w:p w14:paraId="70B2207D" w14:textId="77777777" w:rsidR="00F30F1F" w:rsidRPr="00F30F1F" w:rsidRDefault="004618FC">
            <w:pPr>
              <w:widowControl w:val="0"/>
              <w:autoSpaceDE w:val="0"/>
              <w:autoSpaceDN w:val="0"/>
              <w:adjustRightInd w:val="0"/>
            </w:pPr>
            <w:hyperlink r:id="rId225" w:history="1">
              <w:r w:rsidR="00F30F1F" w:rsidRPr="00F30F1F">
                <w:rPr>
                  <w:rStyle w:val="Hyperlink"/>
                </w:rPr>
                <w:t>e-Mail Program Mailbox</w:t>
              </w:r>
            </w:hyperlink>
          </w:p>
        </w:tc>
      </w:tr>
    </w:tbl>
    <w:p w14:paraId="1CFFA651" w14:textId="77777777" w:rsidR="00F30F1F" w:rsidRPr="0051739B" w:rsidRDefault="00F30F1F" w:rsidP="0078644E">
      <w:pPr>
        <w:widowControl w:val="0"/>
        <w:autoSpaceDE w:val="0"/>
        <w:autoSpaceDN w:val="0"/>
        <w:adjustRightInd w:val="0"/>
      </w:pPr>
    </w:p>
    <w:p w14:paraId="1E0D901F" w14:textId="77777777" w:rsidR="0078644E" w:rsidRDefault="004618FC" w:rsidP="0078644E">
      <w:pPr>
        <w:widowControl w:val="0"/>
        <w:pBdr>
          <w:bottom w:val="single" w:sz="6" w:space="1" w:color="auto"/>
        </w:pBdr>
        <w:autoSpaceDE w:val="0"/>
        <w:autoSpaceDN w:val="0"/>
        <w:adjustRightInd w:val="0"/>
        <w:rPr>
          <w:color w:val="386EFF"/>
          <w:u w:val="single" w:color="386EFF"/>
        </w:rPr>
      </w:pPr>
      <w:hyperlink r:id="rId226" w:history="1">
        <w:r w:rsidR="0078644E" w:rsidRPr="00E936B5">
          <w:rPr>
            <w:color w:val="386EFF"/>
            <w:u w:val="single" w:color="386EFF"/>
          </w:rPr>
          <w:t>http://www.grants.gov/web/grants/view-opportunity.html?oppId=274793</w:t>
        </w:r>
      </w:hyperlink>
    </w:p>
    <w:p w14:paraId="7FBB24B2" w14:textId="77777777" w:rsidR="00F30F1F" w:rsidRPr="00E936B5" w:rsidRDefault="00F30F1F" w:rsidP="0078644E">
      <w:pPr>
        <w:widowControl w:val="0"/>
        <w:pBdr>
          <w:bottom w:val="single" w:sz="6" w:space="1" w:color="auto"/>
        </w:pBdr>
        <w:autoSpaceDE w:val="0"/>
        <w:autoSpaceDN w:val="0"/>
        <w:adjustRightInd w:val="0"/>
      </w:pPr>
    </w:p>
    <w:p w14:paraId="04539C8D" w14:textId="77777777" w:rsidR="00F30F1F" w:rsidRPr="00E936B5" w:rsidRDefault="00F30F1F" w:rsidP="0078644E">
      <w:pPr>
        <w:widowControl w:val="0"/>
        <w:autoSpaceDE w:val="0"/>
        <w:autoSpaceDN w:val="0"/>
        <w:adjustRightInd w:val="0"/>
      </w:pPr>
    </w:p>
    <w:p w14:paraId="146453D2" w14:textId="77777777" w:rsidR="0078644E" w:rsidRDefault="0078644E" w:rsidP="0078644E">
      <w:pPr>
        <w:widowControl w:val="0"/>
        <w:autoSpaceDE w:val="0"/>
        <w:autoSpaceDN w:val="0"/>
        <w:adjustRightInd w:val="0"/>
        <w:rPr>
          <w:rFonts w:ascii="Times" w:hAnsi="Times" w:cs="Helvetica"/>
        </w:rPr>
      </w:pPr>
      <w:bookmarkStart w:id="137" w:name="ED841331F1"/>
      <w:bookmarkEnd w:id="137"/>
      <w:r w:rsidRPr="00C71BC0">
        <w:rPr>
          <w:rFonts w:ascii="Times" w:hAnsi="Times" w:cs="Helvetica"/>
        </w:rPr>
        <w:t>HHS/ACL/NIDILRR: Research Fellowships Program CFDA N</w:t>
      </w:r>
      <w:r>
        <w:rPr>
          <w:rFonts w:ascii="Times" w:hAnsi="Times" w:cs="Helvetica"/>
        </w:rPr>
        <w:t xml:space="preserve">umber 84.133F-1 </w:t>
      </w:r>
      <w:r w:rsidRPr="00C71BC0">
        <w:rPr>
          <w:rFonts w:ascii="Times" w:hAnsi="Times" w:cs="Helvetica"/>
        </w:rPr>
        <w:t>Grant</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30F1F" w:rsidRPr="00F30F1F" w14:paraId="2AAE3B72" w14:textId="77777777">
        <w:tc>
          <w:tcPr>
            <w:tcW w:w="4540" w:type="dxa"/>
            <w:tcMar>
              <w:top w:w="100" w:type="nil"/>
              <w:left w:w="100" w:type="nil"/>
              <w:bottom w:w="100" w:type="nil"/>
              <w:right w:w="100" w:type="nil"/>
            </w:tcMar>
          </w:tcPr>
          <w:p w14:paraId="257B5740" w14:textId="77777777" w:rsidR="00F30F1F" w:rsidRPr="00F30F1F" w:rsidRDefault="00F30F1F" w:rsidP="00F30F1F">
            <w:pPr>
              <w:widowControl w:val="0"/>
              <w:autoSpaceDE w:val="0"/>
              <w:autoSpaceDN w:val="0"/>
              <w:adjustRightInd w:val="0"/>
              <w:rPr>
                <w:rFonts w:ascii="Times" w:hAnsi="Times" w:cs="Helvetica"/>
                <w:b/>
                <w:bCs/>
              </w:rPr>
            </w:pPr>
            <w:r w:rsidRPr="00F30F1F">
              <w:rPr>
                <w:rFonts w:ascii="Times" w:hAnsi="Times" w:cs="Helvetica"/>
                <w:b/>
                <w:bCs/>
              </w:rPr>
              <w:t>Document Type:</w:t>
            </w:r>
          </w:p>
        </w:tc>
        <w:tc>
          <w:tcPr>
            <w:tcW w:w="5800" w:type="dxa"/>
            <w:tcMar>
              <w:top w:w="100" w:type="nil"/>
              <w:left w:w="100" w:type="nil"/>
              <w:bottom w:w="100" w:type="nil"/>
              <w:right w:w="100" w:type="nil"/>
            </w:tcMar>
            <w:vAlign w:val="center"/>
          </w:tcPr>
          <w:p w14:paraId="07CEFC35" w14:textId="77777777" w:rsidR="00F30F1F" w:rsidRPr="00F30F1F" w:rsidRDefault="00F30F1F" w:rsidP="00F30F1F">
            <w:pPr>
              <w:widowControl w:val="0"/>
              <w:autoSpaceDE w:val="0"/>
              <w:autoSpaceDN w:val="0"/>
              <w:adjustRightInd w:val="0"/>
              <w:rPr>
                <w:rFonts w:ascii="Times" w:hAnsi="Times" w:cs="Helvetica"/>
              </w:rPr>
            </w:pPr>
            <w:r w:rsidRPr="00F30F1F">
              <w:rPr>
                <w:rFonts w:ascii="Times" w:hAnsi="Times" w:cs="Helvetica"/>
              </w:rPr>
              <w:t>Grants Notice</w:t>
            </w:r>
          </w:p>
        </w:tc>
      </w:tr>
      <w:tr w:rsidR="00F30F1F" w:rsidRPr="00F30F1F" w14:paraId="07681440" w14:textId="77777777">
        <w:tblPrEx>
          <w:tblBorders>
            <w:top w:val="none" w:sz="0" w:space="0" w:color="auto"/>
          </w:tblBorders>
        </w:tblPrEx>
        <w:tc>
          <w:tcPr>
            <w:tcW w:w="4540" w:type="dxa"/>
            <w:tcMar>
              <w:top w:w="100" w:type="nil"/>
              <w:left w:w="100" w:type="nil"/>
              <w:bottom w:w="100" w:type="nil"/>
              <w:right w:w="100" w:type="nil"/>
            </w:tcMar>
          </w:tcPr>
          <w:p w14:paraId="792B551C" w14:textId="77777777" w:rsidR="00F30F1F" w:rsidRPr="00F30F1F" w:rsidRDefault="00F30F1F" w:rsidP="00F30F1F">
            <w:pPr>
              <w:widowControl w:val="0"/>
              <w:autoSpaceDE w:val="0"/>
              <w:autoSpaceDN w:val="0"/>
              <w:adjustRightInd w:val="0"/>
              <w:rPr>
                <w:rFonts w:ascii="Times" w:hAnsi="Times" w:cs="Helvetica"/>
                <w:b/>
                <w:bCs/>
              </w:rPr>
            </w:pPr>
            <w:r w:rsidRPr="00F30F1F">
              <w:rPr>
                <w:rFonts w:ascii="Times" w:hAnsi="Times" w:cs="Helvetica"/>
                <w:b/>
                <w:bCs/>
              </w:rPr>
              <w:t>Funding Opportunity Number:</w:t>
            </w:r>
          </w:p>
        </w:tc>
        <w:tc>
          <w:tcPr>
            <w:tcW w:w="5800" w:type="dxa"/>
            <w:tcMar>
              <w:top w:w="100" w:type="nil"/>
              <w:left w:w="100" w:type="nil"/>
              <w:bottom w:w="100" w:type="nil"/>
              <w:right w:w="100" w:type="nil"/>
            </w:tcMar>
            <w:vAlign w:val="center"/>
          </w:tcPr>
          <w:p w14:paraId="0E6D0511" w14:textId="77777777" w:rsidR="00F30F1F" w:rsidRPr="00F30F1F" w:rsidRDefault="00F30F1F" w:rsidP="00F30F1F">
            <w:pPr>
              <w:widowControl w:val="0"/>
              <w:autoSpaceDE w:val="0"/>
              <w:autoSpaceDN w:val="0"/>
              <w:adjustRightInd w:val="0"/>
              <w:rPr>
                <w:rFonts w:ascii="Times" w:hAnsi="Times" w:cs="Helvetica"/>
              </w:rPr>
            </w:pPr>
            <w:r w:rsidRPr="00F30F1F">
              <w:rPr>
                <w:rFonts w:ascii="Times" w:hAnsi="Times" w:cs="Helvetica"/>
              </w:rPr>
              <w:t>ED-ACL-GRANTS-031615-001</w:t>
            </w:r>
          </w:p>
        </w:tc>
      </w:tr>
      <w:tr w:rsidR="00F30F1F" w:rsidRPr="00F30F1F" w14:paraId="742C1097" w14:textId="77777777">
        <w:tblPrEx>
          <w:tblBorders>
            <w:top w:val="none" w:sz="0" w:space="0" w:color="auto"/>
          </w:tblBorders>
        </w:tblPrEx>
        <w:tc>
          <w:tcPr>
            <w:tcW w:w="4540" w:type="dxa"/>
            <w:tcMar>
              <w:top w:w="100" w:type="nil"/>
              <w:left w:w="100" w:type="nil"/>
              <w:bottom w:w="100" w:type="nil"/>
              <w:right w:w="100" w:type="nil"/>
            </w:tcMar>
          </w:tcPr>
          <w:p w14:paraId="3EDDA222" w14:textId="77777777" w:rsidR="00F30F1F" w:rsidRPr="00F30F1F" w:rsidRDefault="00F30F1F" w:rsidP="00F30F1F">
            <w:pPr>
              <w:widowControl w:val="0"/>
              <w:autoSpaceDE w:val="0"/>
              <w:autoSpaceDN w:val="0"/>
              <w:adjustRightInd w:val="0"/>
              <w:rPr>
                <w:rFonts w:ascii="Times" w:hAnsi="Times" w:cs="Helvetica"/>
                <w:b/>
                <w:bCs/>
              </w:rPr>
            </w:pPr>
            <w:r w:rsidRPr="00F30F1F">
              <w:rPr>
                <w:rFonts w:ascii="Times" w:hAnsi="Times" w:cs="Helvetica"/>
                <w:b/>
                <w:bCs/>
              </w:rPr>
              <w:t>Funding Opportunity Title:</w:t>
            </w:r>
          </w:p>
        </w:tc>
        <w:tc>
          <w:tcPr>
            <w:tcW w:w="5800" w:type="dxa"/>
            <w:tcMar>
              <w:top w:w="100" w:type="nil"/>
              <w:left w:w="100" w:type="nil"/>
              <w:bottom w:w="100" w:type="nil"/>
              <w:right w:w="100" w:type="nil"/>
            </w:tcMar>
            <w:vAlign w:val="center"/>
          </w:tcPr>
          <w:p w14:paraId="57A1C5BF" w14:textId="77777777" w:rsidR="00F30F1F" w:rsidRPr="00F30F1F" w:rsidRDefault="00F30F1F" w:rsidP="00F30F1F">
            <w:pPr>
              <w:widowControl w:val="0"/>
              <w:autoSpaceDE w:val="0"/>
              <w:autoSpaceDN w:val="0"/>
              <w:adjustRightInd w:val="0"/>
              <w:rPr>
                <w:rFonts w:ascii="Times" w:hAnsi="Times" w:cs="Helvetica"/>
              </w:rPr>
            </w:pPr>
            <w:r w:rsidRPr="00F30F1F">
              <w:rPr>
                <w:rFonts w:ascii="Times" w:hAnsi="Times" w:cs="Helvetica"/>
              </w:rPr>
              <w:t>HHS/ACL/NIDILRR: Research Fellowships Program CFDA Number 84.133F-1</w:t>
            </w:r>
          </w:p>
        </w:tc>
      </w:tr>
      <w:tr w:rsidR="00F30F1F" w:rsidRPr="00F30F1F" w14:paraId="412E3FD7" w14:textId="77777777">
        <w:tblPrEx>
          <w:tblBorders>
            <w:top w:val="none" w:sz="0" w:space="0" w:color="auto"/>
          </w:tblBorders>
        </w:tblPrEx>
        <w:tc>
          <w:tcPr>
            <w:tcW w:w="4540" w:type="dxa"/>
            <w:tcMar>
              <w:top w:w="100" w:type="nil"/>
              <w:left w:w="100" w:type="nil"/>
              <w:bottom w:w="100" w:type="nil"/>
              <w:right w:w="100" w:type="nil"/>
            </w:tcMar>
          </w:tcPr>
          <w:p w14:paraId="598579C0" w14:textId="77777777" w:rsidR="00F30F1F" w:rsidRPr="00F30F1F" w:rsidRDefault="00F30F1F" w:rsidP="00F30F1F">
            <w:pPr>
              <w:widowControl w:val="0"/>
              <w:autoSpaceDE w:val="0"/>
              <w:autoSpaceDN w:val="0"/>
              <w:adjustRightInd w:val="0"/>
              <w:rPr>
                <w:rFonts w:ascii="Times" w:hAnsi="Times" w:cs="Helvetica"/>
                <w:b/>
                <w:bCs/>
              </w:rPr>
            </w:pPr>
            <w:r w:rsidRPr="00F30F1F">
              <w:rPr>
                <w:rFonts w:ascii="Times" w:hAnsi="Times" w:cs="Helvetica"/>
                <w:b/>
                <w:bCs/>
              </w:rPr>
              <w:t>Opportunity Category:</w:t>
            </w:r>
          </w:p>
        </w:tc>
        <w:tc>
          <w:tcPr>
            <w:tcW w:w="5800" w:type="dxa"/>
            <w:tcMar>
              <w:top w:w="100" w:type="nil"/>
              <w:left w:w="100" w:type="nil"/>
              <w:bottom w:w="100" w:type="nil"/>
              <w:right w:w="100" w:type="nil"/>
            </w:tcMar>
            <w:vAlign w:val="center"/>
          </w:tcPr>
          <w:p w14:paraId="709C8F31" w14:textId="77777777" w:rsidR="00F30F1F" w:rsidRPr="00F30F1F" w:rsidRDefault="00F30F1F" w:rsidP="00F30F1F">
            <w:pPr>
              <w:widowControl w:val="0"/>
              <w:autoSpaceDE w:val="0"/>
              <w:autoSpaceDN w:val="0"/>
              <w:adjustRightInd w:val="0"/>
              <w:rPr>
                <w:rFonts w:ascii="Times" w:hAnsi="Times" w:cs="Helvetica"/>
              </w:rPr>
            </w:pPr>
            <w:r w:rsidRPr="00F30F1F">
              <w:rPr>
                <w:rFonts w:ascii="Times" w:hAnsi="Times" w:cs="Helvetica"/>
              </w:rPr>
              <w:t>Discretionary</w:t>
            </w:r>
          </w:p>
        </w:tc>
      </w:tr>
      <w:tr w:rsidR="00F30F1F" w:rsidRPr="00F30F1F" w14:paraId="15A2A031" w14:textId="77777777">
        <w:tblPrEx>
          <w:tblBorders>
            <w:top w:val="none" w:sz="0" w:space="0" w:color="auto"/>
          </w:tblBorders>
        </w:tblPrEx>
        <w:tc>
          <w:tcPr>
            <w:tcW w:w="4540" w:type="dxa"/>
            <w:tcMar>
              <w:top w:w="100" w:type="nil"/>
              <w:left w:w="100" w:type="nil"/>
              <w:bottom w:w="100" w:type="nil"/>
              <w:right w:w="100" w:type="nil"/>
            </w:tcMar>
          </w:tcPr>
          <w:p w14:paraId="2653EA75" w14:textId="77777777" w:rsidR="00F30F1F" w:rsidRPr="00F30F1F" w:rsidRDefault="00F30F1F" w:rsidP="00F30F1F">
            <w:pPr>
              <w:widowControl w:val="0"/>
              <w:autoSpaceDE w:val="0"/>
              <w:autoSpaceDN w:val="0"/>
              <w:adjustRightInd w:val="0"/>
              <w:rPr>
                <w:rFonts w:ascii="Times" w:hAnsi="Times" w:cs="Helvetica"/>
                <w:b/>
                <w:bCs/>
              </w:rPr>
            </w:pPr>
            <w:r w:rsidRPr="00F30F1F">
              <w:rPr>
                <w:rFonts w:ascii="Times" w:hAnsi="Times" w:cs="Helvetica"/>
                <w:b/>
                <w:bCs/>
              </w:rPr>
              <w:t>Funding Instrument Type:</w:t>
            </w:r>
          </w:p>
        </w:tc>
        <w:tc>
          <w:tcPr>
            <w:tcW w:w="5800" w:type="dxa"/>
            <w:tcMar>
              <w:top w:w="100" w:type="nil"/>
              <w:left w:w="100" w:type="nil"/>
              <w:bottom w:w="100" w:type="nil"/>
              <w:right w:w="100" w:type="nil"/>
            </w:tcMar>
            <w:vAlign w:val="center"/>
          </w:tcPr>
          <w:p w14:paraId="7C564BB0" w14:textId="77777777" w:rsidR="00F30F1F" w:rsidRPr="00F30F1F" w:rsidRDefault="00F30F1F" w:rsidP="00F30F1F">
            <w:pPr>
              <w:widowControl w:val="0"/>
              <w:autoSpaceDE w:val="0"/>
              <w:autoSpaceDN w:val="0"/>
              <w:adjustRightInd w:val="0"/>
              <w:rPr>
                <w:rFonts w:ascii="Times" w:hAnsi="Times" w:cs="Helvetica"/>
              </w:rPr>
            </w:pPr>
            <w:r w:rsidRPr="00F30F1F">
              <w:rPr>
                <w:rFonts w:ascii="Times" w:hAnsi="Times" w:cs="Helvetica"/>
              </w:rPr>
              <w:t>Grant</w:t>
            </w:r>
          </w:p>
        </w:tc>
      </w:tr>
      <w:tr w:rsidR="00F30F1F" w:rsidRPr="00F30F1F" w14:paraId="45CD4408" w14:textId="77777777">
        <w:tblPrEx>
          <w:tblBorders>
            <w:top w:val="none" w:sz="0" w:space="0" w:color="auto"/>
          </w:tblBorders>
        </w:tblPrEx>
        <w:tc>
          <w:tcPr>
            <w:tcW w:w="4540" w:type="dxa"/>
            <w:tcMar>
              <w:top w:w="100" w:type="nil"/>
              <w:left w:w="100" w:type="nil"/>
              <w:bottom w:w="100" w:type="nil"/>
              <w:right w:w="100" w:type="nil"/>
            </w:tcMar>
          </w:tcPr>
          <w:p w14:paraId="1AE83804" w14:textId="77777777" w:rsidR="00F30F1F" w:rsidRPr="00F30F1F" w:rsidRDefault="00F30F1F" w:rsidP="00F30F1F">
            <w:pPr>
              <w:widowControl w:val="0"/>
              <w:autoSpaceDE w:val="0"/>
              <w:autoSpaceDN w:val="0"/>
              <w:adjustRightInd w:val="0"/>
              <w:rPr>
                <w:rFonts w:ascii="Times" w:hAnsi="Times" w:cs="Helvetica"/>
                <w:b/>
                <w:bCs/>
              </w:rPr>
            </w:pPr>
            <w:r w:rsidRPr="00F30F1F">
              <w:rPr>
                <w:rFonts w:ascii="Times" w:hAnsi="Times" w:cs="Helvetica"/>
                <w:b/>
                <w:bCs/>
              </w:rPr>
              <w:lastRenderedPageBreak/>
              <w:t>Category of Funding Activity:</w:t>
            </w:r>
          </w:p>
        </w:tc>
        <w:tc>
          <w:tcPr>
            <w:tcW w:w="5800" w:type="dxa"/>
            <w:tcMar>
              <w:top w:w="100" w:type="nil"/>
              <w:left w:w="100" w:type="nil"/>
              <w:bottom w:w="100" w:type="nil"/>
              <w:right w:w="100" w:type="nil"/>
            </w:tcMar>
            <w:vAlign w:val="center"/>
          </w:tcPr>
          <w:p w14:paraId="59B9BE7A" w14:textId="77777777" w:rsidR="00F30F1F" w:rsidRPr="00F30F1F" w:rsidRDefault="00F30F1F" w:rsidP="00F30F1F">
            <w:pPr>
              <w:widowControl w:val="0"/>
              <w:autoSpaceDE w:val="0"/>
              <w:autoSpaceDN w:val="0"/>
              <w:adjustRightInd w:val="0"/>
              <w:rPr>
                <w:rFonts w:ascii="Times" w:hAnsi="Times" w:cs="Helvetica"/>
              </w:rPr>
            </w:pPr>
            <w:r w:rsidRPr="00F30F1F">
              <w:rPr>
                <w:rFonts w:ascii="Times" w:hAnsi="Times" w:cs="Helvetica"/>
              </w:rPr>
              <w:t>Education</w:t>
            </w:r>
          </w:p>
        </w:tc>
      </w:tr>
      <w:tr w:rsidR="00F30F1F" w:rsidRPr="00F30F1F" w14:paraId="4B3E97E8" w14:textId="77777777">
        <w:tblPrEx>
          <w:tblBorders>
            <w:top w:val="none" w:sz="0" w:space="0" w:color="auto"/>
          </w:tblBorders>
        </w:tblPrEx>
        <w:tc>
          <w:tcPr>
            <w:tcW w:w="4540" w:type="dxa"/>
            <w:tcMar>
              <w:top w:w="100" w:type="nil"/>
              <w:left w:w="100" w:type="nil"/>
              <w:bottom w:w="100" w:type="nil"/>
              <w:right w:w="100" w:type="nil"/>
            </w:tcMar>
          </w:tcPr>
          <w:p w14:paraId="6EB7CE74" w14:textId="77777777" w:rsidR="00F30F1F" w:rsidRPr="00F30F1F" w:rsidRDefault="00F30F1F" w:rsidP="00F30F1F">
            <w:pPr>
              <w:widowControl w:val="0"/>
              <w:autoSpaceDE w:val="0"/>
              <w:autoSpaceDN w:val="0"/>
              <w:adjustRightInd w:val="0"/>
              <w:rPr>
                <w:rFonts w:ascii="Times" w:hAnsi="Times" w:cs="Helvetica"/>
                <w:b/>
                <w:bCs/>
              </w:rPr>
            </w:pPr>
            <w:r w:rsidRPr="00F30F1F">
              <w:rPr>
                <w:rFonts w:ascii="Times" w:hAnsi="Times" w:cs="Helvetica"/>
                <w:b/>
                <w:bCs/>
              </w:rPr>
              <w:t>Category Explanation:</w:t>
            </w:r>
          </w:p>
        </w:tc>
        <w:tc>
          <w:tcPr>
            <w:tcW w:w="5800" w:type="dxa"/>
            <w:tcMar>
              <w:top w:w="100" w:type="nil"/>
              <w:left w:w="100" w:type="nil"/>
              <w:bottom w:w="100" w:type="nil"/>
              <w:right w:w="100" w:type="nil"/>
            </w:tcMar>
            <w:vAlign w:val="center"/>
          </w:tcPr>
          <w:p w14:paraId="1C783965" w14:textId="77777777" w:rsidR="00F30F1F" w:rsidRPr="00F30F1F" w:rsidRDefault="00F30F1F" w:rsidP="00F30F1F">
            <w:pPr>
              <w:widowControl w:val="0"/>
              <w:autoSpaceDE w:val="0"/>
              <w:autoSpaceDN w:val="0"/>
              <w:adjustRightInd w:val="0"/>
              <w:rPr>
                <w:rFonts w:ascii="Times" w:hAnsi="Times" w:cs="Helvetica"/>
              </w:rPr>
            </w:pPr>
          </w:p>
        </w:tc>
      </w:tr>
      <w:tr w:rsidR="00F30F1F" w:rsidRPr="00F30F1F" w14:paraId="143DCDEA" w14:textId="77777777">
        <w:tblPrEx>
          <w:tblBorders>
            <w:top w:val="none" w:sz="0" w:space="0" w:color="auto"/>
          </w:tblBorders>
        </w:tblPrEx>
        <w:tc>
          <w:tcPr>
            <w:tcW w:w="4540" w:type="dxa"/>
            <w:tcMar>
              <w:top w:w="100" w:type="nil"/>
              <w:left w:w="100" w:type="nil"/>
              <w:bottom w:w="100" w:type="nil"/>
              <w:right w:w="100" w:type="nil"/>
            </w:tcMar>
            <w:vAlign w:val="center"/>
          </w:tcPr>
          <w:p w14:paraId="3B566C4F" w14:textId="77777777" w:rsidR="00F30F1F" w:rsidRPr="00F30F1F" w:rsidRDefault="00F30F1F" w:rsidP="00F30F1F">
            <w:pPr>
              <w:widowControl w:val="0"/>
              <w:autoSpaceDE w:val="0"/>
              <w:autoSpaceDN w:val="0"/>
              <w:adjustRightInd w:val="0"/>
              <w:rPr>
                <w:rFonts w:ascii="Times" w:hAnsi="Times" w:cs="Helvetica"/>
                <w:b/>
                <w:bCs/>
              </w:rPr>
            </w:pPr>
            <w:r w:rsidRPr="00F30F1F">
              <w:rPr>
                <w:rFonts w:ascii="Times" w:hAnsi="Times" w:cs="Helvetica"/>
                <w:b/>
                <w:bCs/>
              </w:rPr>
              <w:t>Expected Number of Awards:</w:t>
            </w:r>
          </w:p>
        </w:tc>
        <w:tc>
          <w:tcPr>
            <w:tcW w:w="5800" w:type="dxa"/>
            <w:tcMar>
              <w:top w:w="100" w:type="nil"/>
              <w:left w:w="100" w:type="nil"/>
              <w:bottom w:w="100" w:type="nil"/>
              <w:right w:w="100" w:type="nil"/>
            </w:tcMar>
            <w:vAlign w:val="center"/>
          </w:tcPr>
          <w:p w14:paraId="7D85E20B" w14:textId="77777777" w:rsidR="00F30F1F" w:rsidRPr="00F30F1F" w:rsidRDefault="00F30F1F" w:rsidP="00F30F1F">
            <w:pPr>
              <w:widowControl w:val="0"/>
              <w:autoSpaceDE w:val="0"/>
              <w:autoSpaceDN w:val="0"/>
              <w:adjustRightInd w:val="0"/>
              <w:rPr>
                <w:rFonts w:ascii="Times" w:hAnsi="Times" w:cs="Helvetica"/>
              </w:rPr>
            </w:pPr>
            <w:r w:rsidRPr="00F30F1F">
              <w:rPr>
                <w:rFonts w:ascii="Times" w:hAnsi="Times" w:cs="Helvetica"/>
              </w:rPr>
              <w:t>6</w:t>
            </w:r>
          </w:p>
        </w:tc>
      </w:tr>
      <w:tr w:rsidR="00F30F1F" w:rsidRPr="00F30F1F" w14:paraId="7FACFD7B" w14:textId="77777777">
        <w:tblPrEx>
          <w:tblBorders>
            <w:top w:val="none" w:sz="0" w:space="0" w:color="auto"/>
          </w:tblBorders>
        </w:tblPrEx>
        <w:tc>
          <w:tcPr>
            <w:tcW w:w="4540" w:type="dxa"/>
            <w:tcMar>
              <w:top w:w="100" w:type="nil"/>
              <w:left w:w="100" w:type="nil"/>
              <w:bottom w:w="100" w:type="nil"/>
              <w:right w:w="100" w:type="nil"/>
            </w:tcMar>
          </w:tcPr>
          <w:p w14:paraId="22113EAF" w14:textId="77777777" w:rsidR="00F30F1F" w:rsidRPr="00F30F1F" w:rsidRDefault="00F30F1F" w:rsidP="00F30F1F">
            <w:pPr>
              <w:widowControl w:val="0"/>
              <w:autoSpaceDE w:val="0"/>
              <w:autoSpaceDN w:val="0"/>
              <w:adjustRightInd w:val="0"/>
              <w:rPr>
                <w:rFonts w:ascii="Times" w:hAnsi="Times" w:cs="Helvetica"/>
                <w:b/>
                <w:bCs/>
              </w:rPr>
            </w:pPr>
            <w:r w:rsidRPr="00F30F1F">
              <w:rPr>
                <w:rFonts w:ascii="Times" w:hAnsi="Times" w:cs="Helvetica"/>
                <w:b/>
                <w:bCs/>
              </w:rPr>
              <w:t>CFDA Number(s):</w:t>
            </w:r>
          </w:p>
        </w:tc>
        <w:tc>
          <w:tcPr>
            <w:tcW w:w="5800" w:type="dxa"/>
            <w:tcMar>
              <w:top w:w="100" w:type="nil"/>
              <w:left w:w="100" w:type="nil"/>
              <w:bottom w:w="100" w:type="nil"/>
              <w:right w:w="100" w:type="nil"/>
            </w:tcMar>
            <w:vAlign w:val="center"/>
          </w:tcPr>
          <w:p w14:paraId="0A9E8DA7" w14:textId="77777777" w:rsidR="00F30F1F" w:rsidRPr="00F30F1F" w:rsidRDefault="00F30F1F" w:rsidP="00F30F1F">
            <w:pPr>
              <w:widowControl w:val="0"/>
              <w:autoSpaceDE w:val="0"/>
              <w:autoSpaceDN w:val="0"/>
              <w:adjustRightInd w:val="0"/>
              <w:rPr>
                <w:rFonts w:ascii="Times" w:hAnsi="Times" w:cs="Helvetica"/>
              </w:rPr>
            </w:pPr>
            <w:r w:rsidRPr="00F30F1F">
              <w:rPr>
                <w:rFonts w:ascii="Times" w:hAnsi="Times" w:cs="Helvetica"/>
              </w:rPr>
              <w:t>84.133 -- National Institute on Disability and Rehabilitation Research</w:t>
            </w:r>
          </w:p>
        </w:tc>
      </w:tr>
      <w:tr w:rsidR="00F30F1F" w:rsidRPr="00F30F1F" w14:paraId="5D251F4E" w14:textId="77777777">
        <w:tc>
          <w:tcPr>
            <w:tcW w:w="4540" w:type="dxa"/>
            <w:tcMar>
              <w:top w:w="100" w:type="nil"/>
              <w:left w:w="100" w:type="nil"/>
              <w:bottom w:w="100" w:type="nil"/>
              <w:right w:w="100" w:type="nil"/>
            </w:tcMar>
          </w:tcPr>
          <w:p w14:paraId="2A855245" w14:textId="77777777" w:rsidR="00F30F1F" w:rsidRPr="00F30F1F" w:rsidRDefault="00F30F1F" w:rsidP="00F30F1F">
            <w:pPr>
              <w:widowControl w:val="0"/>
              <w:autoSpaceDE w:val="0"/>
              <w:autoSpaceDN w:val="0"/>
              <w:adjustRightInd w:val="0"/>
              <w:rPr>
                <w:rFonts w:ascii="Times" w:hAnsi="Times" w:cs="Helvetica"/>
                <w:b/>
                <w:bCs/>
              </w:rPr>
            </w:pPr>
            <w:r w:rsidRPr="00F30F1F">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7B1DAD6" w14:textId="77777777" w:rsidR="00F30F1F" w:rsidRPr="00F30F1F" w:rsidRDefault="00F30F1F" w:rsidP="00F30F1F">
            <w:pPr>
              <w:widowControl w:val="0"/>
              <w:autoSpaceDE w:val="0"/>
              <w:autoSpaceDN w:val="0"/>
              <w:adjustRightInd w:val="0"/>
              <w:rPr>
                <w:rFonts w:ascii="Times" w:hAnsi="Times" w:cs="Helvetica"/>
              </w:rPr>
            </w:pPr>
            <w:r w:rsidRPr="00F30F1F">
              <w:rPr>
                <w:rFonts w:ascii="Times" w:hAnsi="Times" w:cs="Helvetica"/>
              </w:rPr>
              <w:t>No</w:t>
            </w:r>
          </w:p>
        </w:tc>
      </w:tr>
      <w:tr w:rsidR="00F30F1F" w14:paraId="66CC7252" w14:textId="77777777" w:rsidTr="00F30F1F">
        <w:tc>
          <w:tcPr>
            <w:tcW w:w="4540" w:type="dxa"/>
            <w:tcBorders>
              <w:left w:val="nil"/>
            </w:tcBorders>
            <w:tcMar>
              <w:top w:w="100" w:type="nil"/>
              <w:left w:w="100" w:type="nil"/>
              <w:bottom w:w="100" w:type="nil"/>
              <w:right w:w="100" w:type="nil"/>
            </w:tcMar>
          </w:tcPr>
          <w:p w14:paraId="190ACAD3"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E13C07E"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Mar 16, 2015</w:t>
            </w:r>
          </w:p>
        </w:tc>
      </w:tr>
      <w:tr w:rsidR="00F30F1F" w14:paraId="3E2E7486" w14:textId="77777777" w:rsidTr="00F30F1F">
        <w:tc>
          <w:tcPr>
            <w:tcW w:w="4540" w:type="dxa"/>
            <w:tcBorders>
              <w:left w:val="nil"/>
            </w:tcBorders>
            <w:tcMar>
              <w:top w:w="100" w:type="nil"/>
              <w:left w:w="100" w:type="nil"/>
              <w:bottom w:w="100" w:type="nil"/>
              <w:right w:w="100" w:type="nil"/>
            </w:tcMar>
          </w:tcPr>
          <w:p w14:paraId="4C4A97BE"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4AC39B3"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Mar 16, 2015</w:t>
            </w:r>
          </w:p>
        </w:tc>
      </w:tr>
      <w:tr w:rsidR="00F30F1F" w14:paraId="4CA758ED" w14:textId="77777777" w:rsidTr="00F30F1F">
        <w:tc>
          <w:tcPr>
            <w:tcW w:w="4540" w:type="dxa"/>
            <w:tcBorders>
              <w:left w:val="nil"/>
            </w:tcBorders>
            <w:tcMar>
              <w:top w:w="100" w:type="nil"/>
              <w:left w:w="100" w:type="nil"/>
              <w:bottom w:w="100" w:type="nil"/>
              <w:right w:w="100" w:type="nil"/>
            </w:tcMar>
          </w:tcPr>
          <w:p w14:paraId="6F9F37E9"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A30C94D"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 xml:space="preserve">May 15, 2015   Applications Available: March 16, 2015. SUPPLEMENTARY INFORMATION: Note: On July 22, 2014, President Obama signed the Workforce Innovation Opportunity Act (WIOA). WIOA was effective immediately. One provision of WIOA transferred the National Institute on Disability and Rehabilitation Research (NIDRR) from the Department of Education to the Administration for Community Living (ACL) in the Department of Health and Human Services. In addition, NIDRR's name was changed to the Institute on Disability, Independent Living, and Rehabilitation Research (NIDILRR). For FY 2015, all NIDILRR priority notices will be published as ACL notices, and ACL will make all NIDILRR awards. During this transition period, however, NIDILRR will continue to review grant applications using Department of Education tools. NIDILRR will post previously-approved application kits to grants.gov, and NIDILRR applications submitted to grants.gov will be forwarded to the Department of Education's G-5 system for peer review. We are using Department of Education application kits and peer review systems during this transition year in order to provide for a smooth and orderly process for our applicants. Date of Pre-Application Meeting: April 6, 2015. Date of Pre-Application Meeting: Interested parties are invited to participate in a pre-application meeting and to receive information and technical assistance through individual consultation with NIDILRR staff. The pre-application meeting will be held on April 6, 2015. Interested parties may participate in this meeting by conference call with NIDILRR staff from the Administration for Community Living between 1:00 p.m. and 3:00 p.m., Washington, DC time. NIDILRR staff also will be available from 3:30 p.m. to 4:30 p.m., Washington, DC time, on the same day, by telephone, to provide information and technical assistance through individual consultation. For further information or to make arrangements to participate in the meeting via conference call or to arrange for an individual consultation, contact Carolyn Baron at </w:t>
            </w:r>
            <w:r w:rsidRPr="00F30F1F">
              <w:rPr>
                <w:rFonts w:ascii="Times" w:hAnsi="Times" w:cs="Helvetica"/>
              </w:rPr>
              <w:lastRenderedPageBreak/>
              <w:t>Carolyn.Baron@ed.gov, or by telephone at 202-245-7244. Deadline for Transmittal of Applications: May 15, 2015.</w:t>
            </w:r>
          </w:p>
        </w:tc>
      </w:tr>
      <w:tr w:rsidR="00F30F1F" w14:paraId="07925CAE" w14:textId="77777777" w:rsidTr="00F30F1F">
        <w:tc>
          <w:tcPr>
            <w:tcW w:w="4540" w:type="dxa"/>
            <w:tcBorders>
              <w:left w:val="nil"/>
            </w:tcBorders>
            <w:tcMar>
              <w:top w:w="100" w:type="nil"/>
              <w:left w:w="100" w:type="nil"/>
              <w:bottom w:w="100" w:type="nil"/>
              <w:right w:w="100" w:type="nil"/>
            </w:tcMar>
          </w:tcPr>
          <w:p w14:paraId="4B0B60A7"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lastRenderedPageBreak/>
              <w:t>Archive Date:</w:t>
            </w:r>
          </w:p>
        </w:tc>
        <w:tc>
          <w:tcPr>
            <w:tcW w:w="5800" w:type="dxa"/>
            <w:tcBorders>
              <w:right w:val="nil"/>
            </w:tcBorders>
            <w:tcMar>
              <w:top w:w="100" w:type="nil"/>
              <w:left w:w="100" w:type="nil"/>
              <w:bottom w:w="100" w:type="nil"/>
              <w:right w:w="100" w:type="nil"/>
            </w:tcMar>
            <w:vAlign w:val="center"/>
          </w:tcPr>
          <w:p w14:paraId="0E87B75E"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Jun 14, 2015</w:t>
            </w:r>
          </w:p>
        </w:tc>
      </w:tr>
      <w:tr w:rsidR="00F30F1F" w14:paraId="743623CF" w14:textId="77777777" w:rsidTr="00F30F1F">
        <w:tc>
          <w:tcPr>
            <w:tcW w:w="4540" w:type="dxa"/>
            <w:tcBorders>
              <w:left w:val="nil"/>
            </w:tcBorders>
            <w:tcMar>
              <w:top w:w="100" w:type="nil"/>
              <w:left w:w="100" w:type="nil"/>
              <w:bottom w:w="100" w:type="nil"/>
              <w:right w:w="100" w:type="nil"/>
            </w:tcMar>
          </w:tcPr>
          <w:p w14:paraId="14FA3649"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E015566"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$430,000</w:t>
            </w:r>
          </w:p>
        </w:tc>
      </w:tr>
      <w:tr w:rsidR="00F30F1F" w14:paraId="3D02AD74" w14:textId="77777777" w:rsidTr="00F30F1F">
        <w:tc>
          <w:tcPr>
            <w:tcW w:w="4540" w:type="dxa"/>
            <w:tcBorders>
              <w:left w:val="nil"/>
            </w:tcBorders>
            <w:tcMar>
              <w:top w:w="100" w:type="nil"/>
              <w:left w:w="100" w:type="nil"/>
              <w:bottom w:w="100" w:type="nil"/>
              <w:right w:w="100" w:type="nil"/>
            </w:tcMar>
          </w:tcPr>
          <w:p w14:paraId="5C08C2C5"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724E219"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$70,000</w:t>
            </w:r>
          </w:p>
        </w:tc>
      </w:tr>
      <w:tr w:rsidR="00F30F1F" w14:paraId="46228335" w14:textId="77777777" w:rsidTr="00F30F1F">
        <w:tc>
          <w:tcPr>
            <w:tcW w:w="4540" w:type="dxa"/>
            <w:tcBorders>
              <w:left w:val="nil"/>
            </w:tcBorders>
            <w:tcMar>
              <w:top w:w="100" w:type="nil"/>
              <w:left w:w="100" w:type="nil"/>
              <w:bottom w:w="100" w:type="nil"/>
              <w:right w:w="100" w:type="nil"/>
            </w:tcMar>
          </w:tcPr>
          <w:p w14:paraId="0AE75F62"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6942E39A"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Others (see text field entitled "Additional Information on Eligibility" for clarification)</w:t>
            </w:r>
          </w:p>
        </w:tc>
      </w:tr>
      <w:tr w:rsidR="00F30F1F" w14:paraId="4C486DD9" w14:textId="77777777" w:rsidTr="00F30F1F">
        <w:tc>
          <w:tcPr>
            <w:tcW w:w="4540" w:type="dxa"/>
            <w:tcBorders>
              <w:left w:val="nil"/>
            </w:tcBorders>
            <w:tcMar>
              <w:top w:w="100" w:type="nil"/>
              <w:left w:w="100" w:type="nil"/>
              <w:bottom w:w="100" w:type="nil"/>
              <w:right w:w="100" w:type="nil"/>
            </w:tcMar>
          </w:tcPr>
          <w:p w14:paraId="35105030"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DE1034D"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1. Eligible Applicants: Eligible individuals must: (1) Satisfy the requirements of 45 CFR part 75 and (2) have training and experience that indicate a potential for engaging in scientific research related to the solution of rehabilitation problems of individuals with disabilities. The program provides two categories of research fellowships: Merit Fellowships and Distinguished Fellowships. (a) To be eligible for a Merit Fellowship, an individual must be in the earlier stages of his or her career in research and have either advanced professional training or experience in independent study in an area which is directly pertinent to disability and rehabilitation. (b) To be eligible for a Distinguished Fellowship, an individual must have seven or more years of research experience in subject areas, methods, or techniques relevant to rehabilitation research and must have a doctorate, other terminal degree, or comparable academic qualifications. Note: Institutions are not eligible to be recipients of research fellowships. Applicants must submit an eligibility statement describing how they meet the requirements for one of the two eligibility classifications allowed under this program.</w:t>
            </w:r>
          </w:p>
        </w:tc>
      </w:tr>
      <w:tr w:rsidR="00F30F1F" w14:paraId="2A91F8B5" w14:textId="77777777" w:rsidTr="00F30F1F">
        <w:tc>
          <w:tcPr>
            <w:tcW w:w="4540" w:type="dxa"/>
            <w:tcBorders>
              <w:left w:val="nil"/>
            </w:tcBorders>
            <w:tcMar>
              <w:top w:w="100" w:type="nil"/>
              <w:left w:w="100" w:type="nil"/>
              <w:bottom w:w="100" w:type="nil"/>
              <w:right w:w="100" w:type="nil"/>
            </w:tcMar>
          </w:tcPr>
          <w:p w14:paraId="27A074FF"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1B51275"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Department of Education</w:t>
            </w:r>
          </w:p>
        </w:tc>
      </w:tr>
      <w:tr w:rsidR="00F30F1F" w14:paraId="38634AC7" w14:textId="77777777" w:rsidTr="00F30F1F">
        <w:tc>
          <w:tcPr>
            <w:tcW w:w="4540" w:type="dxa"/>
            <w:tcBorders>
              <w:left w:val="nil"/>
            </w:tcBorders>
            <w:tcMar>
              <w:top w:w="100" w:type="nil"/>
              <w:left w:w="100" w:type="nil"/>
              <w:bottom w:w="100" w:type="nil"/>
              <w:right w:w="100" w:type="nil"/>
            </w:tcMar>
          </w:tcPr>
          <w:p w14:paraId="3CFF084D"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EEE55EE"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purpose of the Research Fellowships Program is to build research capacity by providing support to highly qualified individuals, including those who are individuals with disabilities, to conduct research on the rehabilitation of </w:t>
            </w:r>
            <w:r w:rsidRPr="00F30F1F">
              <w:rPr>
                <w:rFonts w:ascii="Times" w:hAnsi="Times" w:cs="Helvetica"/>
              </w:rPr>
              <w:lastRenderedPageBreak/>
              <w:t>individuals with disabilities. Fellows must conduct original research in an area authorized by section 204 of the Rehabilitation Act of 1973, as amended. Section 204 authorizes research, demonstration projects, training, and related activities, the purposes of which are to develop methods, procedures, and rehabilitation technology that maximize the full inclusion and integration into society, employment, independent living, family support, and economic and social self-sufficiency of individuals with disabilities, especially individuals with the most severe disabilities, and to improve the effectiveness of services authorized under the Act. Note: An applicant should consult NIDRR's Long-Range Plan for Fiscal Years 2013-2017 (78 FR 20299) (the Plan) when preparing its application. The Plan is organized around the following outcome domains: (1) Community living and participation; (2) health and function; and (3) employment and can be accessed on the Internet at the following site: www.ed.gov/about/offices/list/osers/nidrr/policy.html. Catalog of Federal Domestic Assistance (CFDA) Number: 84.133F-1. Applications for grants under the Research Fellowships Program, CFDA Number 84.133F-1,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Research Fellowships Program at www.Grants.gov. You must search for the downloadable application package for this competition by the CFDA number. Do not include the CFDA number's alpha suffix in your search (e.g., search for 84.133, not 84.133F).</w:t>
            </w:r>
          </w:p>
        </w:tc>
      </w:tr>
      <w:tr w:rsidR="00F30F1F" w14:paraId="22327654" w14:textId="77777777" w:rsidTr="00F30F1F">
        <w:tc>
          <w:tcPr>
            <w:tcW w:w="4540" w:type="dxa"/>
            <w:tcBorders>
              <w:left w:val="nil"/>
            </w:tcBorders>
            <w:tcMar>
              <w:top w:w="100" w:type="nil"/>
              <w:left w:w="100" w:type="nil"/>
              <w:bottom w:w="100" w:type="nil"/>
              <w:right w:w="100" w:type="nil"/>
            </w:tcMar>
          </w:tcPr>
          <w:p w14:paraId="54387A6D"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15BD820A" w14:textId="77777777" w:rsidR="00F30F1F" w:rsidRPr="00F30F1F" w:rsidRDefault="004618FC">
            <w:pPr>
              <w:widowControl w:val="0"/>
              <w:autoSpaceDE w:val="0"/>
              <w:autoSpaceDN w:val="0"/>
              <w:adjustRightInd w:val="0"/>
              <w:rPr>
                <w:rFonts w:ascii="Times" w:hAnsi="Times" w:cs="Helvetica"/>
              </w:rPr>
            </w:pPr>
            <w:hyperlink r:id="rId227" w:history="1">
              <w:r w:rsidR="00F30F1F" w:rsidRPr="00F30F1F">
                <w:rPr>
                  <w:rStyle w:val="Hyperlink"/>
                  <w:rFonts w:ascii="Times" w:hAnsi="Times" w:cs="Helvetica"/>
                </w:rPr>
                <w:t>HHS/ACL/NIDILRR: Research Fellowships Program CFDA Number 84.133F-1; Notice inviting applications for new awards for fiscal year (FY) 2015</w:t>
              </w:r>
            </w:hyperlink>
          </w:p>
        </w:tc>
      </w:tr>
      <w:tr w:rsidR="00F30F1F" w14:paraId="1DEAC2FB" w14:textId="77777777" w:rsidTr="00F30F1F">
        <w:tc>
          <w:tcPr>
            <w:tcW w:w="4540" w:type="dxa"/>
            <w:tcBorders>
              <w:left w:val="nil"/>
            </w:tcBorders>
            <w:tcMar>
              <w:top w:w="100" w:type="nil"/>
              <w:left w:w="100" w:type="nil"/>
              <w:bottom w:w="100" w:type="nil"/>
              <w:right w:w="100" w:type="nil"/>
            </w:tcMar>
          </w:tcPr>
          <w:p w14:paraId="04F22CF1" w14:textId="77777777" w:rsidR="00F30F1F" w:rsidRPr="00F30F1F" w:rsidRDefault="00F30F1F">
            <w:pPr>
              <w:widowControl w:val="0"/>
              <w:autoSpaceDE w:val="0"/>
              <w:autoSpaceDN w:val="0"/>
              <w:adjustRightInd w:val="0"/>
              <w:rPr>
                <w:rFonts w:ascii="Times" w:hAnsi="Times" w:cs="Helvetica"/>
                <w:b/>
                <w:bCs/>
              </w:rPr>
            </w:pPr>
            <w:r w:rsidRPr="00F30F1F">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9B2C469"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If you have difficulty accessing the full announcement electronically, please contact:</w:t>
            </w:r>
          </w:p>
          <w:p w14:paraId="3A25C617" w14:textId="77777777" w:rsidR="00F30F1F" w:rsidRPr="00F30F1F" w:rsidRDefault="00F30F1F">
            <w:pPr>
              <w:widowControl w:val="0"/>
              <w:autoSpaceDE w:val="0"/>
              <w:autoSpaceDN w:val="0"/>
              <w:adjustRightInd w:val="0"/>
              <w:rPr>
                <w:rFonts w:ascii="Times" w:hAnsi="Times" w:cs="Helvetica"/>
              </w:rPr>
            </w:pPr>
          </w:p>
          <w:p w14:paraId="562D20F1" w14:textId="77777777" w:rsidR="00F30F1F" w:rsidRPr="00F30F1F" w:rsidRDefault="00F30F1F">
            <w:pPr>
              <w:widowControl w:val="0"/>
              <w:autoSpaceDE w:val="0"/>
              <w:autoSpaceDN w:val="0"/>
              <w:adjustRightInd w:val="0"/>
              <w:rPr>
                <w:rFonts w:ascii="Times" w:hAnsi="Times" w:cs="Helvetica"/>
              </w:rPr>
            </w:pPr>
            <w:r w:rsidRPr="00F30F1F">
              <w:rPr>
                <w:rFonts w:ascii="Times" w:hAnsi="Times" w:cs="Helvetica"/>
              </w:rPr>
              <w:t xml:space="preserve">Julius Cotton ED Grants.gov FIND Systems Admin. Phone 202-245-6288 EducationGrantInquiries@ed.gov Program Manager: Patricia Barrett, U.S. Department of Health and Human Services, 400 Maryland Avenue SW., Room 5142, Potomac Center Plaza (PCP), Washington, DC 20202-2700. Telephone: (202) 245-6211 or by email: patricia.barrett@ed.gov </w:t>
            </w:r>
          </w:p>
          <w:p w14:paraId="1C55AD6C" w14:textId="77777777" w:rsidR="00F30F1F" w:rsidRPr="00F30F1F" w:rsidRDefault="004618FC">
            <w:pPr>
              <w:widowControl w:val="0"/>
              <w:autoSpaceDE w:val="0"/>
              <w:autoSpaceDN w:val="0"/>
              <w:adjustRightInd w:val="0"/>
              <w:rPr>
                <w:rFonts w:ascii="Times" w:hAnsi="Times" w:cs="Helvetica"/>
              </w:rPr>
            </w:pPr>
            <w:hyperlink r:id="rId228" w:history="1">
              <w:r w:rsidR="00F30F1F" w:rsidRPr="00F30F1F">
                <w:rPr>
                  <w:rStyle w:val="Hyperlink"/>
                  <w:rFonts w:ascii="Times" w:hAnsi="Times" w:cs="Helvetica"/>
                </w:rPr>
                <w:t>e-Mail: Program Manager</w:t>
              </w:r>
            </w:hyperlink>
          </w:p>
        </w:tc>
      </w:tr>
    </w:tbl>
    <w:p w14:paraId="497BC06B" w14:textId="77777777" w:rsidR="00F30F1F" w:rsidRPr="00C71BC0" w:rsidRDefault="00F30F1F" w:rsidP="0078644E">
      <w:pPr>
        <w:widowControl w:val="0"/>
        <w:autoSpaceDE w:val="0"/>
        <w:autoSpaceDN w:val="0"/>
        <w:adjustRightInd w:val="0"/>
        <w:rPr>
          <w:rFonts w:ascii="Times" w:hAnsi="Times" w:cs="Helvetica"/>
        </w:rPr>
      </w:pPr>
    </w:p>
    <w:p w14:paraId="67F0547C" w14:textId="77777777" w:rsidR="0078644E" w:rsidRPr="00C71BC0" w:rsidRDefault="004618FC" w:rsidP="0078644E">
      <w:pPr>
        <w:widowControl w:val="0"/>
        <w:pBdr>
          <w:bottom w:val="single" w:sz="6" w:space="1" w:color="auto"/>
        </w:pBdr>
        <w:autoSpaceDE w:val="0"/>
        <w:autoSpaceDN w:val="0"/>
        <w:adjustRightInd w:val="0"/>
        <w:rPr>
          <w:rFonts w:ascii="Times" w:hAnsi="Times" w:cs="Helvetica"/>
        </w:rPr>
      </w:pPr>
      <w:hyperlink r:id="rId229" w:history="1">
        <w:r w:rsidR="0078644E" w:rsidRPr="00C71BC0">
          <w:rPr>
            <w:rFonts w:ascii="Times" w:hAnsi="Times" w:cs="Helvetica"/>
            <w:color w:val="386EFF"/>
            <w:u w:val="single" w:color="386EFF"/>
          </w:rPr>
          <w:t>http://www.grants.gov/web/grants/view-opportunity.html?oppId=275200</w:t>
        </w:r>
      </w:hyperlink>
    </w:p>
    <w:p w14:paraId="5246DA3E" w14:textId="77777777" w:rsidR="00F30F1F" w:rsidRPr="00C71BC0" w:rsidRDefault="00F30F1F" w:rsidP="0078644E">
      <w:pPr>
        <w:widowControl w:val="0"/>
        <w:autoSpaceDE w:val="0"/>
        <w:autoSpaceDN w:val="0"/>
        <w:adjustRightInd w:val="0"/>
        <w:rPr>
          <w:rFonts w:ascii="Times" w:hAnsi="Times" w:cs="Helvetica"/>
        </w:rPr>
      </w:pPr>
    </w:p>
    <w:p w14:paraId="6DFF7BFB" w14:textId="77777777" w:rsidR="0078644E" w:rsidRPr="007F4909" w:rsidRDefault="0078644E" w:rsidP="0078644E">
      <w:pPr>
        <w:widowControl w:val="0"/>
        <w:autoSpaceDE w:val="0"/>
        <w:autoSpaceDN w:val="0"/>
        <w:adjustRightInd w:val="0"/>
        <w:rPr>
          <w:color w:val="948A54" w:themeColor="background2" w:themeShade="80"/>
        </w:rPr>
      </w:pPr>
      <w:bookmarkStart w:id="138" w:name="ED84133S1"/>
      <w:bookmarkEnd w:id="138"/>
      <w:r w:rsidRPr="007F4909">
        <w:rPr>
          <w:color w:val="948A54" w:themeColor="background2" w:themeShade="80"/>
        </w:rPr>
        <w:t>HHS/ACL/NIDILRR: Small Business Innovation Research Program (SBIR) Phase I CFDA Number 84.133S-1 Grant</w:t>
      </w:r>
    </w:p>
    <w:p w14:paraId="0769A8EF" w14:textId="77777777" w:rsidR="007F4909" w:rsidRDefault="007F4909" w:rsidP="0078644E">
      <w:pPr>
        <w:widowControl w:val="0"/>
        <w:autoSpaceDE w:val="0"/>
        <w:autoSpaceDN w:val="0"/>
        <w:adjustRightInd w:val="0"/>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F4909" w:rsidRPr="007F4909" w14:paraId="3154FCDB" w14:textId="77777777">
        <w:tc>
          <w:tcPr>
            <w:tcW w:w="4540" w:type="dxa"/>
            <w:tcMar>
              <w:top w:w="100" w:type="nil"/>
              <w:left w:w="100" w:type="nil"/>
              <w:bottom w:w="100" w:type="nil"/>
              <w:right w:w="100" w:type="nil"/>
            </w:tcMar>
          </w:tcPr>
          <w:p w14:paraId="67DF92EC" w14:textId="77777777" w:rsidR="007F4909" w:rsidRPr="007F4909" w:rsidRDefault="007F4909" w:rsidP="007F4909">
            <w:pPr>
              <w:widowControl w:val="0"/>
              <w:autoSpaceDE w:val="0"/>
              <w:autoSpaceDN w:val="0"/>
              <w:adjustRightInd w:val="0"/>
              <w:rPr>
                <w:b/>
                <w:bCs/>
              </w:rPr>
            </w:pPr>
            <w:r w:rsidRPr="007F4909">
              <w:rPr>
                <w:b/>
                <w:bCs/>
              </w:rPr>
              <w:t>Document Type:</w:t>
            </w:r>
          </w:p>
        </w:tc>
        <w:tc>
          <w:tcPr>
            <w:tcW w:w="5800" w:type="dxa"/>
            <w:tcMar>
              <w:top w:w="100" w:type="nil"/>
              <w:left w:w="100" w:type="nil"/>
              <w:bottom w:w="100" w:type="nil"/>
              <w:right w:w="100" w:type="nil"/>
            </w:tcMar>
            <w:vAlign w:val="center"/>
          </w:tcPr>
          <w:p w14:paraId="07145030" w14:textId="77777777" w:rsidR="007F4909" w:rsidRPr="007F4909" w:rsidRDefault="007F4909" w:rsidP="007F4909">
            <w:pPr>
              <w:widowControl w:val="0"/>
              <w:autoSpaceDE w:val="0"/>
              <w:autoSpaceDN w:val="0"/>
              <w:adjustRightInd w:val="0"/>
            </w:pPr>
            <w:r w:rsidRPr="007F4909">
              <w:t>Grants Notice</w:t>
            </w:r>
          </w:p>
        </w:tc>
      </w:tr>
      <w:tr w:rsidR="007F4909" w:rsidRPr="007F4909" w14:paraId="5EA409AA" w14:textId="77777777">
        <w:tblPrEx>
          <w:tblBorders>
            <w:top w:val="none" w:sz="0" w:space="0" w:color="auto"/>
          </w:tblBorders>
        </w:tblPrEx>
        <w:tc>
          <w:tcPr>
            <w:tcW w:w="4540" w:type="dxa"/>
            <w:tcMar>
              <w:top w:w="100" w:type="nil"/>
              <w:left w:w="100" w:type="nil"/>
              <w:bottom w:w="100" w:type="nil"/>
              <w:right w:w="100" w:type="nil"/>
            </w:tcMar>
          </w:tcPr>
          <w:p w14:paraId="247538F9" w14:textId="77777777" w:rsidR="007F4909" w:rsidRPr="007F4909" w:rsidRDefault="007F4909" w:rsidP="007F4909">
            <w:pPr>
              <w:widowControl w:val="0"/>
              <w:autoSpaceDE w:val="0"/>
              <w:autoSpaceDN w:val="0"/>
              <w:adjustRightInd w:val="0"/>
              <w:rPr>
                <w:b/>
                <w:bCs/>
              </w:rPr>
            </w:pPr>
            <w:r w:rsidRPr="007F4909">
              <w:rPr>
                <w:b/>
                <w:bCs/>
              </w:rPr>
              <w:t>Funding Opportunity Number:</w:t>
            </w:r>
          </w:p>
        </w:tc>
        <w:tc>
          <w:tcPr>
            <w:tcW w:w="5800" w:type="dxa"/>
            <w:tcMar>
              <w:top w:w="100" w:type="nil"/>
              <w:left w:w="100" w:type="nil"/>
              <w:bottom w:w="100" w:type="nil"/>
              <w:right w:w="100" w:type="nil"/>
            </w:tcMar>
            <w:vAlign w:val="center"/>
          </w:tcPr>
          <w:p w14:paraId="40177303" w14:textId="77777777" w:rsidR="007F4909" w:rsidRPr="007F4909" w:rsidRDefault="007F4909" w:rsidP="007F4909">
            <w:pPr>
              <w:widowControl w:val="0"/>
              <w:autoSpaceDE w:val="0"/>
              <w:autoSpaceDN w:val="0"/>
              <w:adjustRightInd w:val="0"/>
            </w:pPr>
            <w:r w:rsidRPr="007F4909">
              <w:t>ED-ACL-GRANTS-031315-001</w:t>
            </w:r>
          </w:p>
        </w:tc>
      </w:tr>
      <w:tr w:rsidR="007F4909" w:rsidRPr="007F4909" w14:paraId="3046A379" w14:textId="77777777">
        <w:tblPrEx>
          <w:tblBorders>
            <w:top w:val="none" w:sz="0" w:space="0" w:color="auto"/>
          </w:tblBorders>
        </w:tblPrEx>
        <w:tc>
          <w:tcPr>
            <w:tcW w:w="4540" w:type="dxa"/>
            <w:tcMar>
              <w:top w:w="100" w:type="nil"/>
              <w:left w:w="100" w:type="nil"/>
              <w:bottom w:w="100" w:type="nil"/>
              <w:right w:w="100" w:type="nil"/>
            </w:tcMar>
          </w:tcPr>
          <w:p w14:paraId="561394D9" w14:textId="77777777" w:rsidR="007F4909" w:rsidRPr="007F4909" w:rsidRDefault="007F4909" w:rsidP="007F4909">
            <w:pPr>
              <w:widowControl w:val="0"/>
              <w:autoSpaceDE w:val="0"/>
              <w:autoSpaceDN w:val="0"/>
              <w:adjustRightInd w:val="0"/>
              <w:rPr>
                <w:b/>
                <w:bCs/>
              </w:rPr>
            </w:pPr>
            <w:r w:rsidRPr="007F4909">
              <w:rPr>
                <w:b/>
                <w:bCs/>
              </w:rPr>
              <w:t>Funding Opportunity Title:</w:t>
            </w:r>
          </w:p>
        </w:tc>
        <w:tc>
          <w:tcPr>
            <w:tcW w:w="5800" w:type="dxa"/>
            <w:tcMar>
              <w:top w:w="100" w:type="nil"/>
              <w:left w:w="100" w:type="nil"/>
              <w:bottom w:w="100" w:type="nil"/>
              <w:right w:w="100" w:type="nil"/>
            </w:tcMar>
            <w:vAlign w:val="center"/>
          </w:tcPr>
          <w:p w14:paraId="48423DB8" w14:textId="77777777" w:rsidR="007F4909" w:rsidRPr="007F4909" w:rsidRDefault="007F4909" w:rsidP="007F4909">
            <w:pPr>
              <w:widowControl w:val="0"/>
              <w:autoSpaceDE w:val="0"/>
              <w:autoSpaceDN w:val="0"/>
              <w:adjustRightInd w:val="0"/>
            </w:pPr>
            <w:r w:rsidRPr="007F4909">
              <w:t>HHS/ACL/NIDILRR: Small Business Innovation Research Program (SBIR) Phase I CFDA Number 84.133S-1</w:t>
            </w:r>
          </w:p>
        </w:tc>
      </w:tr>
      <w:tr w:rsidR="007F4909" w:rsidRPr="007F4909" w14:paraId="5E958553" w14:textId="77777777">
        <w:tblPrEx>
          <w:tblBorders>
            <w:top w:val="none" w:sz="0" w:space="0" w:color="auto"/>
          </w:tblBorders>
        </w:tblPrEx>
        <w:tc>
          <w:tcPr>
            <w:tcW w:w="4540" w:type="dxa"/>
            <w:tcMar>
              <w:top w:w="100" w:type="nil"/>
              <w:left w:w="100" w:type="nil"/>
              <w:bottom w:w="100" w:type="nil"/>
              <w:right w:w="100" w:type="nil"/>
            </w:tcMar>
          </w:tcPr>
          <w:p w14:paraId="20FA1474" w14:textId="77777777" w:rsidR="007F4909" w:rsidRPr="007F4909" w:rsidRDefault="007F4909" w:rsidP="007F4909">
            <w:pPr>
              <w:widowControl w:val="0"/>
              <w:autoSpaceDE w:val="0"/>
              <w:autoSpaceDN w:val="0"/>
              <w:adjustRightInd w:val="0"/>
              <w:rPr>
                <w:b/>
                <w:bCs/>
              </w:rPr>
            </w:pPr>
            <w:r w:rsidRPr="007F4909">
              <w:rPr>
                <w:b/>
                <w:bCs/>
              </w:rPr>
              <w:t>Opportunity Category:</w:t>
            </w:r>
          </w:p>
        </w:tc>
        <w:tc>
          <w:tcPr>
            <w:tcW w:w="5800" w:type="dxa"/>
            <w:tcMar>
              <w:top w:w="100" w:type="nil"/>
              <w:left w:w="100" w:type="nil"/>
              <w:bottom w:w="100" w:type="nil"/>
              <w:right w:w="100" w:type="nil"/>
            </w:tcMar>
            <w:vAlign w:val="center"/>
          </w:tcPr>
          <w:p w14:paraId="34EF6229" w14:textId="77777777" w:rsidR="007F4909" w:rsidRPr="007F4909" w:rsidRDefault="007F4909" w:rsidP="007F4909">
            <w:pPr>
              <w:widowControl w:val="0"/>
              <w:autoSpaceDE w:val="0"/>
              <w:autoSpaceDN w:val="0"/>
              <w:adjustRightInd w:val="0"/>
            </w:pPr>
            <w:r w:rsidRPr="007F4909">
              <w:t>Discretionary</w:t>
            </w:r>
          </w:p>
        </w:tc>
      </w:tr>
      <w:tr w:rsidR="007F4909" w:rsidRPr="007F4909" w14:paraId="6B2AF2C1" w14:textId="77777777">
        <w:tblPrEx>
          <w:tblBorders>
            <w:top w:val="none" w:sz="0" w:space="0" w:color="auto"/>
          </w:tblBorders>
        </w:tblPrEx>
        <w:tc>
          <w:tcPr>
            <w:tcW w:w="4540" w:type="dxa"/>
            <w:tcMar>
              <w:top w:w="100" w:type="nil"/>
              <w:left w:w="100" w:type="nil"/>
              <w:bottom w:w="100" w:type="nil"/>
              <w:right w:w="100" w:type="nil"/>
            </w:tcMar>
          </w:tcPr>
          <w:p w14:paraId="2928B777" w14:textId="77777777" w:rsidR="007F4909" w:rsidRPr="007F4909" w:rsidRDefault="007F4909" w:rsidP="007F4909">
            <w:pPr>
              <w:widowControl w:val="0"/>
              <w:autoSpaceDE w:val="0"/>
              <w:autoSpaceDN w:val="0"/>
              <w:adjustRightInd w:val="0"/>
              <w:rPr>
                <w:b/>
                <w:bCs/>
              </w:rPr>
            </w:pPr>
            <w:r w:rsidRPr="007F4909">
              <w:rPr>
                <w:b/>
                <w:bCs/>
              </w:rPr>
              <w:t>Funding Instrument Type:</w:t>
            </w:r>
          </w:p>
        </w:tc>
        <w:tc>
          <w:tcPr>
            <w:tcW w:w="5800" w:type="dxa"/>
            <w:tcMar>
              <w:top w:w="100" w:type="nil"/>
              <w:left w:w="100" w:type="nil"/>
              <w:bottom w:w="100" w:type="nil"/>
              <w:right w:w="100" w:type="nil"/>
            </w:tcMar>
            <w:vAlign w:val="center"/>
          </w:tcPr>
          <w:p w14:paraId="1A1322CE" w14:textId="77777777" w:rsidR="007F4909" w:rsidRPr="007F4909" w:rsidRDefault="007F4909" w:rsidP="007F4909">
            <w:pPr>
              <w:widowControl w:val="0"/>
              <w:autoSpaceDE w:val="0"/>
              <w:autoSpaceDN w:val="0"/>
              <w:adjustRightInd w:val="0"/>
            </w:pPr>
            <w:r w:rsidRPr="007F4909">
              <w:t>Grant</w:t>
            </w:r>
          </w:p>
        </w:tc>
      </w:tr>
      <w:tr w:rsidR="007F4909" w:rsidRPr="007F4909" w14:paraId="18354A9A" w14:textId="77777777">
        <w:tblPrEx>
          <w:tblBorders>
            <w:top w:val="none" w:sz="0" w:space="0" w:color="auto"/>
          </w:tblBorders>
        </w:tblPrEx>
        <w:tc>
          <w:tcPr>
            <w:tcW w:w="4540" w:type="dxa"/>
            <w:tcMar>
              <w:top w:w="100" w:type="nil"/>
              <w:left w:w="100" w:type="nil"/>
              <w:bottom w:w="100" w:type="nil"/>
              <w:right w:w="100" w:type="nil"/>
            </w:tcMar>
          </w:tcPr>
          <w:p w14:paraId="69AFBF9C" w14:textId="77777777" w:rsidR="007F4909" w:rsidRPr="007F4909" w:rsidRDefault="007F4909" w:rsidP="007F4909">
            <w:pPr>
              <w:widowControl w:val="0"/>
              <w:autoSpaceDE w:val="0"/>
              <w:autoSpaceDN w:val="0"/>
              <w:adjustRightInd w:val="0"/>
              <w:rPr>
                <w:b/>
                <w:bCs/>
              </w:rPr>
            </w:pPr>
            <w:r w:rsidRPr="007F4909">
              <w:rPr>
                <w:b/>
                <w:bCs/>
              </w:rPr>
              <w:t>Category of Funding Activity:</w:t>
            </w:r>
          </w:p>
        </w:tc>
        <w:tc>
          <w:tcPr>
            <w:tcW w:w="5800" w:type="dxa"/>
            <w:tcMar>
              <w:top w:w="100" w:type="nil"/>
              <w:left w:w="100" w:type="nil"/>
              <w:bottom w:w="100" w:type="nil"/>
              <w:right w:w="100" w:type="nil"/>
            </w:tcMar>
            <w:vAlign w:val="center"/>
          </w:tcPr>
          <w:p w14:paraId="1656BA49" w14:textId="77777777" w:rsidR="007F4909" w:rsidRPr="007F4909" w:rsidRDefault="007F4909" w:rsidP="007F4909">
            <w:pPr>
              <w:widowControl w:val="0"/>
              <w:autoSpaceDE w:val="0"/>
              <w:autoSpaceDN w:val="0"/>
              <w:adjustRightInd w:val="0"/>
            </w:pPr>
            <w:r w:rsidRPr="007F4909">
              <w:t>Health</w:t>
            </w:r>
          </w:p>
        </w:tc>
      </w:tr>
      <w:tr w:rsidR="007F4909" w:rsidRPr="007F4909" w14:paraId="618DA957" w14:textId="77777777">
        <w:tblPrEx>
          <w:tblBorders>
            <w:top w:val="none" w:sz="0" w:space="0" w:color="auto"/>
          </w:tblBorders>
        </w:tblPrEx>
        <w:tc>
          <w:tcPr>
            <w:tcW w:w="4540" w:type="dxa"/>
            <w:tcMar>
              <w:top w:w="100" w:type="nil"/>
              <w:left w:w="100" w:type="nil"/>
              <w:bottom w:w="100" w:type="nil"/>
              <w:right w:w="100" w:type="nil"/>
            </w:tcMar>
          </w:tcPr>
          <w:p w14:paraId="4F7BC5BE" w14:textId="77777777" w:rsidR="007F4909" w:rsidRPr="007F4909" w:rsidRDefault="007F4909" w:rsidP="007F4909">
            <w:pPr>
              <w:widowControl w:val="0"/>
              <w:autoSpaceDE w:val="0"/>
              <w:autoSpaceDN w:val="0"/>
              <w:adjustRightInd w:val="0"/>
              <w:rPr>
                <w:b/>
                <w:bCs/>
              </w:rPr>
            </w:pPr>
            <w:r w:rsidRPr="007F4909">
              <w:rPr>
                <w:b/>
                <w:bCs/>
              </w:rPr>
              <w:t>Category Explanation:</w:t>
            </w:r>
          </w:p>
        </w:tc>
        <w:tc>
          <w:tcPr>
            <w:tcW w:w="5800" w:type="dxa"/>
            <w:tcMar>
              <w:top w:w="100" w:type="nil"/>
              <w:left w:w="100" w:type="nil"/>
              <w:bottom w:w="100" w:type="nil"/>
              <w:right w:w="100" w:type="nil"/>
            </w:tcMar>
            <w:vAlign w:val="center"/>
          </w:tcPr>
          <w:p w14:paraId="5A5DF505" w14:textId="77777777" w:rsidR="007F4909" w:rsidRPr="007F4909" w:rsidRDefault="007F4909" w:rsidP="007F4909">
            <w:pPr>
              <w:widowControl w:val="0"/>
              <w:autoSpaceDE w:val="0"/>
              <w:autoSpaceDN w:val="0"/>
              <w:adjustRightInd w:val="0"/>
            </w:pPr>
          </w:p>
        </w:tc>
      </w:tr>
      <w:tr w:rsidR="007F4909" w:rsidRPr="007F4909" w14:paraId="3DA9E8A0" w14:textId="77777777">
        <w:tblPrEx>
          <w:tblBorders>
            <w:top w:val="none" w:sz="0" w:space="0" w:color="auto"/>
          </w:tblBorders>
        </w:tblPrEx>
        <w:tc>
          <w:tcPr>
            <w:tcW w:w="4540" w:type="dxa"/>
            <w:tcMar>
              <w:top w:w="100" w:type="nil"/>
              <w:left w:w="100" w:type="nil"/>
              <w:bottom w:w="100" w:type="nil"/>
              <w:right w:w="100" w:type="nil"/>
            </w:tcMar>
            <w:vAlign w:val="center"/>
          </w:tcPr>
          <w:p w14:paraId="12A6575C" w14:textId="77777777" w:rsidR="007F4909" w:rsidRPr="007F4909" w:rsidRDefault="007F4909" w:rsidP="007F4909">
            <w:pPr>
              <w:widowControl w:val="0"/>
              <w:autoSpaceDE w:val="0"/>
              <w:autoSpaceDN w:val="0"/>
              <w:adjustRightInd w:val="0"/>
              <w:rPr>
                <w:b/>
                <w:bCs/>
              </w:rPr>
            </w:pPr>
            <w:r w:rsidRPr="007F4909">
              <w:rPr>
                <w:b/>
                <w:bCs/>
              </w:rPr>
              <w:t>Expected Number of Awards:</w:t>
            </w:r>
          </w:p>
        </w:tc>
        <w:tc>
          <w:tcPr>
            <w:tcW w:w="5800" w:type="dxa"/>
            <w:tcMar>
              <w:top w:w="100" w:type="nil"/>
              <w:left w:w="100" w:type="nil"/>
              <w:bottom w:w="100" w:type="nil"/>
              <w:right w:w="100" w:type="nil"/>
            </w:tcMar>
            <w:vAlign w:val="center"/>
          </w:tcPr>
          <w:p w14:paraId="1272155A" w14:textId="77777777" w:rsidR="007F4909" w:rsidRPr="007F4909" w:rsidRDefault="007F4909" w:rsidP="007F4909">
            <w:pPr>
              <w:widowControl w:val="0"/>
              <w:autoSpaceDE w:val="0"/>
              <w:autoSpaceDN w:val="0"/>
              <w:adjustRightInd w:val="0"/>
            </w:pPr>
            <w:r w:rsidRPr="007F4909">
              <w:t>10</w:t>
            </w:r>
          </w:p>
        </w:tc>
      </w:tr>
      <w:tr w:rsidR="007F4909" w:rsidRPr="007F4909" w14:paraId="357AC0ED" w14:textId="77777777">
        <w:tblPrEx>
          <w:tblBorders>
            <w:top w:val="none" w:sz="0" w:space="0" w:color="auto"/>
          </w:tblBorders>
        </w:tblPrEx>
        <w:tc>
          <w:tcPr>
            <w:tcW w:w="4540" w:type="dxa"/>
            <w:tcMar>
              <w:top w:w="100" w:type="nil"/>
              <w:left w:w="100" w:type="nil"/>
              <w:bottom w:w="100" w:type="nil"/>
              <w:right w:w="100" w:type="nil"/>
            </w:tcMar>
          </w:tcPr>
          <w:p w14:paraId="3A4E0E2E" w14:textId="77777777" w:rsidR="007F4909" w:rsidRPr="007F4909" w:rsidRDefault="007F4909" w:rsidP="007F4909">
            <w:pPr>
              <w:widowControl w:val="0"/>
              <w:autoSpaceDE w:val="0"/>
              <w:autoSpaceDN w:val="0"/>
              <w:adjustRightInd w:val="0"/>
              <w:rPr>
                <w:b/>
                <w:bCs/>
              </w:rPr>
            </w:pPr>
            <w:r w:rsidRPr="007F4909">
              <w:rPr>
                <w:b/>
                <w:bCs/>
              </w:rPr>
              <w:t>CFDA Number(s):</w:t>
            </w:r>
          </w:p>
        </w:tc>
        <w:tc>
          <w:tcPr>
            <w:tcW w:w="5800" w:type="dxa"/>
            <w:tcMar>
              <w:top w:w="100" w:type="nil"/>
              <w:left w:w="100" w:type="nil"/>
              <w:bottom w:w="100" w:type="nil"/>
              <w:right w:w="100" w:type="nil"/>
            </w:tcMar>
            <w:vAlign w:val="center"/>
          </w:tcPr>
          <w:p w14:paraId="5F82BC32" w14:textId="77777777" w:rsidR="007F4909" w:rsidRPr="007F4909" w:rsidRDefault="007F4909" w:rsidP="007F4909">
            <w:pPr>
              <w:widowControl w:val="0"/>
              <w:autoSpaceDE w:val="0"/>
              <w:autoSpaceDN w:val="0"/>
              <w:adjustRightInd w:val="0"/>
            </w:pPr>
            <w:r w:rsidRPr="007F4909">
              <w:t>84.133 -- National Institute on Disability and Rehabilitation Research</w:t>
            </w:r>
          </w:p>
        </w:tc>
      </w:tr>
      <w:tr w:rsidR="007F4909" w:rsidRPr="007F4909" w14:paraId="639725E3" w14:textId="77777777">
        <w:tc>
          <w:tcPr>
            <w:tcW w:w="4540" w:type="dxa"/>
            <w:tcMar>
              <w:top w:w="100" w:type="nil"/>
              <w:left w:w="100" w:type="nil"/>
              <w:bottom w:w="100" w:type="nil"/>
              <w:right w:w="100" w:type="nil"/>
            </w:tcMar>
          </w:tcPr>
          <w:p w14:paraId="41481A1E" w14:textId="77777777" w:rsidR="007F4909" w:rsidRPr="007F4909" w:rsidRDefault="007F4909" w:rsidP="007F4909">
            <w:pPr>
              <w:widowControl w:val="0"/>
              <w:autoSpaceDE w:val="0"/>
              <w:autoSpaceDN w:val="0"/>
              <w:adjustRightInd w:val="0"/>
              <w:rPr>
                <w:b/>
                <w:bCs/>
              </w:rPr>
            </w:pPr>
            <w:r w:rsidRPr="007F4909">
              <w:rPr>
                <w:b/>
                <w:bCs/>
              </w:rPr>
              <w:t>Cost Sharing or Matching Requirement:</w:t>
            </w:r>
          </w:p>
        </w:tc>
        <w:tc>
          <w:tcPr>
            <w:tcW w:w="5800" w:type="dxa"/>
            <w:tcMar>
              <w:top w:w="100" w:type="nil"/>
              <w:left w:w="100" w:type="nil"/>
              <w:bottom w:w="100" w:type="nil"/>
              <w:right w:w="100" w:type="nil"/>
            </w:tcMar>
            <w:vAlign w:val="center"/>
          </w:tcPr>
          <w:p w14:paraId="061EB875" w14:textId="77777777" w:rsidR="007F4909" w:rsidRPr="007F4909" w:rsidRDefault="007F4909" w:rsidP="007F4909">
            <w:pPr>
              <w:widowControl w:val="0"/>
              <w:autoSpaceDE w:val="0"/>
              <w:autoSpaceDN w:val="0"/>
              <w:adjustRightInd w:val="0"/>
            </w:pPr>
            <w:r w:rsidRPr="007F4909">
              <w:t>No</w:t>
            </w:r>
          </w:p>
        </w:tc>
      </w:tr>
      <w:tr w:rsidR="007F4909" w14:paraId="1EE814C6" w14:textId="77777777" w:rsidTr="007F4909">
        <w:tc>
          <w:tcPr>
            <w:tcW w:w="4540" w:type="dxa"/>
            <w:tcBorders>
              <w:left w:val="nil"/>
            </w:tcBorders>
            <w:tcMar>
              <w:top w:w="100" w:type="nil"/>
              <w:left w:w="100" w:type="nil"/>
              <w:bottom w:w="100" w:type="nil"/>
              <w:right w:w="100" w:type="nil"/>
            </w:tcMar>
          </w:tcPr>
          <w:p w14:paraId="3843F097" w14:textId="77777777" w:rsidR="007F4909" w:rsidRPr="007F4909" w:rsidRDefault="007F4909">
            <w:pPr>
              <w:widowControl w:val="0"/>
              <w:autoSpaceDE w:val="0"/>
              <w:autoSpaceDN w:val="0"/>
              <w:adjustRightInd w:val="0"/>
              <w:rPr>
                <w:b/>
                <w:bCs/>
              </w:rPr>
            </w:pPr>
            <w:r w:rsidRPr="007F4909">
              <w:rPr>
                <w:b/>
                <w:bCs/>
              </w:rPr>
              <w:t>Posted Date:</w:t>
            </w:r>
          </w:p>
        </w:tc>
        <w:tc>
          <w:tcPr>
            <w:tcW w:w="5800" w:type="dxa"/>
            <w:tcBorders>
              <w:right w:val="nil"/>
            </w:tcBorders>
            <w:tcMar>
              <w:top w:w="100" w:type="nil"/>
              <w:left w:w="100" w:type="nil"/>
              <w:bottom w:w="100" w:type="nil"/>
              <w:right w:w="100" w:type="nil"/>
            </w:tcMar>
            <w:vAlign w:val="center"/>
          </w:tcPr>
          <w:p w14:paraId="21719EDC" w14:textId="77777777" w:rsidR="007F4909" w:rsidRPr="007F4909" w:rsidRDefault="007F4909">
            <w:pPr>
              <w:widowControl w:val="0"/>
              <w:autoSpaceDE w:val="0"/>
              <w:autoSpaceDN w:val="0"/>
              <w:adjustRightInd w:val="0"/>
            </w:pPr>
            <w:r w:rsidRPr="007F4909">
              <w:t>Mar 13, 2015</w:t>
            </w:r>
          </w:p>
        </w:tc>
      </w:tr>
      <w:tr w:rsidR="007F4909" w14:paraId="71C95BB7" w14:textId="77777777" w:rsidTr="007F4909">
        <w:tc>
          <w:tcPr>
            <w:tcW w:w="4540" w:type="dxa"/>
            <w:tcBorders>
              <w:left w:val="nil"/>
            </w:tcBorders>
            <w:tcMar>
              <w:top w:w="100" w:type="nil"/>
              <w:left w:w="100" w:type="nil"/>
              <w:bottom w:w="100" w:type="nil"/>
              <w:right w:w="100" w:type="nil"/>
            </w:tcMar>
          </w:tcPr>
          <w:p w14:paraId="4871A1E8" w14:textId="77777777" w:rsidR="007F4909" w:rsidRPr="007F4909" w:rsidRDefault="007F4909">
            <w:pPr>
              <w:widowControl w:val="0"/>
              <w:autoSpaceDE w:val="0"/>
              <w:autoSpaceDN w:val="0"/>
              <w:adjustRightInd w:val="0"/>
              <w:rPr>
                <w:b/>
                <w:bCs/>
              </w:rPr>
            </w:pPr>
            <w:r w:rsidRPr="007F4909">
              <w:rPr>
                <w:b/>
                <w:bCs/>
              </w:rPr>
              <w:t>Creation Date:</w:t>
            </w:r>
          </w:p>
        </w:tc>
        <w:tc>
          <w:tcPr>
            <w:tcW w:w="5800" w:type="dxa"/>
            <w:tcBorders>
              <w:right w:val="nil"/>
            </w:tcBorders>
            <w:tcMar>
              <w:top w:w="100" w:type="nil"/>
              <w:left w:w="100" w:type="nil"/>
              <w:bottom w:w="100" w:type="nil"/>
              <w:right w:w="100" w:type="nil"/>
            </w:tcMar>
            <w:vAlign w:val="center"/>
          </w:tcPr>
          <w:p w14:paraId="4A5D210A" w14:textId="77777777" w:rsidR="007F4909" w:rsidRPr="007F4909" w:rsidRDefault="007F4909">
            <w:pPr>
              <w:widowControl w:val="0"/>
              <w:autoSpaceDE w:val="0"/>
              <w:autoSpaceDN w:val="0"/>
              <w:adjustRightInd w:val="0"/>
            </w:pPr>
            <w:r w:rsidRPr="007F4909">
              <w:t>Mar 13, 2015</w:t>
            </w:r>
          </w:p>
        </w:tc>
      </w:tr>
      <w:tr w:rsidR="007F4909" w14:paraId="01F01786" w14:textId="77777777" w:rsidTr="007F4909">
        <w:tc>
          <w:tcPr>
            <w:tcW w:w="4540" w:type="dxa"/>
            <w:tcBorders>
              <w:left w:val="nil"/>
            </w:tcBorders>
            <w:tcMar>
              <w:top w:w="100" w:type="nil"/>
              <w:left w:w="100" w:type="nil"/>
              <w:bottom w:w="100" w:type="nil"/>
              <w:right w:w="100" w:type="nil"/>
            </w:tcMar>
          </w:tcPr>
          <w:p w14:paraId="5D6C16F9" w14:textId="77777777" w:rsidR="007F4909" w:rsidRPr="007F4909" w:rsidRDefault="007F4909">
            <w:pPr>
              <w:widowControl w:val="0"/>
              <w:autoSpaceDE w:val="0"/>
              <w:autoSpaceDN w:val="0"/>
              <w:adjustRightInd w:val="0"/>
              <w:rPr>
                <w:b/>
                <w:bCs/>
              </w:rPr>
            </w:pPr>
            <w:r w:rsidRPr="007F4909">
              <w:rPr>
                <w:b/>
                <w:bCs/>
              </w:rPr>
              <w:t>Current Closing Date for Applications:</w:t>
            </w:r>
          </w:p>
        </w:tc>
        <w:tc>
          <w:tcPr>
            <w:tcW w:w="5800" w:type="dxa"/>
            <w:tcBorders>
              <w:right w:val="nil"/>
            </w:tcBorders>
            <w:tcMar>
              <w:top w:w="100" w:type="nil"/>
              <w:left w:w="100" w:type="nil"/>
              <w:bottom w:w="100" w:type="nil"/>
              <w:right w:w="100" w:type="nil"/>
            </w:tcMar>
            <w:vAlign w:val="center"/>
          </w:tcPr>
          <w:p w14:paraId="16BA3E2E" w14:textId="77777777" w:rsidR="007F4909" w:rsidRPr="007F4909" w:rsidRDefault="007F4909">
            <w:pPr>
              <w:widowControl w:val="0"/>
              <w:autoSpaceDE w:val="0"/>
              <w:autoSpaceDN w:val="0"/>
              <w:adjustRightInd w:val="0"/>
            </w:pPr>
            <w:r w:rsidRPr="007F4909">
              <w:t>May 12, 2015   Applications Available: March 13, 2015. Note: On July 22, 2014, President Obama signed the Workforce Innovation Opportunity Act (WIOA). WIOA was effective immediately. One provision of WIOA transferred the National Institute on Disability and Rehabilitation Research (NIDRR) from the Department of Education to the Administration for Community Living (ACL) in the Department of Health and Human Services. In addition, NIDRR's name was changed to the Institute on Disability, Independent Living, and Rehabilitation Research (NIDILRR). For FY 2015, all NIDILRR priority notices will be published as ACL notices, and ACL will make all NIDILRR awards. During this transition period, however, NIDILRR will continue to review grant applications using Department of Education tools. NIDILRR will post previously-approved application kits to grants.gov, and NIDILRR applications submitted to grants.gov will be forwarded to the Department of Education's G-5 system for peer review. We are using Department of Education application kits and peer review systems during this transition year in order to provide for a smooth and orderly process for our applicants. Deadline for Transmittal of Applications: May 12, 2015.</w:t>
            </w:r>
          </w:p>
        </w:tc>
      </w:tr>
      <w:tr w:rsidR="007F4909" w14:paraId="737B8791" w14:textId="77777777" w:rsidTr="007F4909">
        <w:tc>
          <w:tcPr>
            <w:tcW w:w="4540" w:type="dxa"/>
            <w:tcBorders>
              <w:left w:val="nil"/>
            </w:tcBorders>
            <w:tcMar>
              <w:top w:w="100" w:type="nil"/>
              <w:left w:w="100" w:type="nil"/>
              <w:bottom w:w="100" w:type="nil"/>
              <w:right w:w="100" w:type="nil"/>
            </w:tcMar>
          </w:tcPr>
          <w:p w14:paraId="72C3149E" w14:textId="77777777" w:rsidR="007F4909" w:rsidRPr="007F4909" w:rsidRDefault="007F4909">
            <w:pPr>
              <w:widowControl w:val="0"/>
              <w:autoSpaceDE w:val="0"/>
              <w:autoSpaceDN w:val="0"/>
              <w:adjustRightInd w:val="0"/>
              <w:rPr>
                <w:b/>
                <w:bCs/>
              </w:rPr>
            </w:pPr>
            <w:r w:rsidRPr="007F4909">
              <w:rPr>
                <w:b/>
                <w:bCs/>
              </w:rPr>
              <w:t>Archive Date:</w:t>
            </w:r>
          </w:p>
        </w:tc>
        <w:tc>
          <w:tcPr>
            <w:tcW w:w="5800" w:type="dxa"/>
            <w:tcBorders>
              <w:right w:val="nil"/>
            </w:tcBorders>
            <w:tcMar>
              <w:top w:w="100" w:type="nil"/>
              <w:left w:w="100" w:type="nil"/>
              <w:bottom w:w="100" w:type="nil"/>
              <w:right w:w="100" w:type="nil"/>
            </w:tcMar>
            <w:vAlign w:val="center"/>
          </w:tcPr>
          <w:p w14:paraId="40FAE04C" w14:textId="77777777" w:rsidR="007F4909" w:rsidRPr="007F4909" w:rsidRDefault="007F4909">
            <w:pPr>
              <w:widowControl w:val="0"/>
              <w:autoSpaceDE w:val="0"/>
              <w:autoSpaceDN w:val="0"/>
              <w:adjustRightInd w:val="0"/>
            </w:pPr>
            <w:r w:rsidRPr="007F4909">
              <w:t>Jun 11, 2015</w:t>
            </w:r>
          </w:p>
        </w:tc>
      </w:tr>
      <w:tr w:rsidR="007F4909" w14:paraId="115C6B62" w14:textId="77777777" w:rsidTr="007F4909">
        <w:tc>
          <w:tcPr>
            <w:tcW w:w="4540" w:type="dxa"/>
            <w:tcBorders>
              <w:left w:val="nil"/>
            </w:tcBorders>
            <w:tcMar>
              <w:top w:w="100" w:type="nil"/>
              <w:left w:w="100" w:type="nil"/>
              <w:bottom w:w="100" w:type="nil"/>
              <w:right w:w="100" w:type="nil"/>
            </w:tcMar>
          </w:tcPr>
          <w:p w14:paraId="650CBC36" w14:textId="77777777" w:rsidR="007F4909" w:rsidRPr="007F4909" w:rsidRDefault="007F4909">
            <w:pPr>
              <w:widowControl w:val="0"/>
              <w:autoSpaceDE w:val="0"/>
              <w:autoSpaceDN w:val="0"/>
              <w:adjustRightInd w:val="0"/>
              <w:rPr>
                <w:b/>
                <w:bCs/>
              </w:rPr>
            </w:pPr>
            <w:r w:rsidRPr="007F4909">
              <w:rPr>
                <w:b/>
                <w:bCs/>
              </w:rPr>
              <w:t>Estimated Total Program Funding:</w:t>
            </w:r>
          </w:p>
        </w:tc>
        <w:tc>
          <w:tcPr>
            <w:tcW w:w="5800" w:type="dxa"/>
            <w:tcBorders>
              <w:right w:val="nil"/>
            </w:tcBorders>
            <w:tcMar>
              <w:top w:w="100" w:type="nil"/>
              <w:left w:w="100" w:type="nil"/>
              <w:bottom w:w="100" w:type="nil"/>
              <w:right w:w="100" w:type="nil"/>
            </w:tcMar>
            <w:vAlign w:val="center"/>
          </w:tcPr>
          <w:p w14:paraId="349D4B3E" w14:textId="77777777" w:rsidR="007F4909" w:rsidRPr="007F4909" w:rsidRDefault="007F4909">
            <w:pPr>
              <w:widowControl w:val="0"/>
              <w:autoSpaceDE w:val="0"/>
              <w:autoSpaceDN w:val="0"/>
              <w:adjustRightInd w:val="0"/>
            </w:pPr>
            <w:r w:rsidRPr="007F4909">
              <w:t>$750,000</w:t>
            </w:r>
          </w:p>
        </w:tc>
      </w:tr>
      <w:tr w:rsidR="007F4909" w14:paraId="7D285A1C" w14:textId="77777777" w:rsidTr="007F4909">
        <w:tc>
          <w:tcPr>
            <w:tcW w:w="4540" w:type="dxa"/>
            <w:tcBorders>
              <w:left w:val="nil"/>
            </w:tcBorders>
            <w:tcMar>
              <w:top w:w="100" w:type="nil"/>
              <w:left w:w="100" w:type="nil"/>
              <w:bottom w:w="100" w:type="nil"/>
              <w:right w:w="100" w:type="nil"/>
            </w:tcMar>
          </w:tcPr>
          <w:p w14:paraId="21904A9F" w14:textId="77777777" w:rsidR="007F4909" w:rsidRPr="007F4909" w:rsidRDefault="007F4909">
            <w:pPr>
              <w:widowControl w:val="0"/>
              <w:autoSpaceDE w:val="0"/>
              <w:autoSpaceDN w:val="0"/>
              <w:adjustRightInd w:val="0"/>
              <w:rPr>
                <w:b/>
                <w:bCs/>
              </w:rPr>
            </w:pPr>
            <w:r w:rsidRPr="007F4909">
              <w:rPr>
                <w:b/>
                <w:bCs/>
              </w:rPr>
              <w:lastRenderedPageBreak/>
              <w:t>Award Ceiling:</w:t>
            </w:r>
          </w:p>
        </w:tc>
        <w:tc>
          <w:tcPr>
            <w:tcW w:w="5800" w:type="dxa"/>
            <w:tcBorders>
              <w:right w:val="nil"/>
            </w:tcBorders>
            <w:tcMar>
              <w:top w:w="100" w:type="nil"/>
              <w:left w:w="100" w:type="nil"/>
              <w:bottom w:w="100" w:type="nil"/>
              <w:right w:w="100" w:type="nil"/>
            </w:tcMar>
            <w:vAlign w:val="center"/>
          </w:tcPr>
          <w:p w14:paraId="378B7C32" w14:textId="77777777" w:rsidR="007F4909" w:rsidRPr="007F4909" w:rsidRDefault="007F4909">
            <w:pPr>
              <w:widowControl w:val="0"/>
              <w:autoSpaceDE w:val="0"/>
              <w:autoSpaceDN w:val="0"/>
              <w:adjustRightInd w:val="0"/>
            </w:pPr>
            <w:r w:rsidRPr="007F4909">
              <w:t>$75,000</w:t>
            </w:r>
          </w:p>
        </w:tc>
      </w:tr>
      <w:tr w:rsidR="007F4909" w14:paraId="63A80C91" w14:textId="77777777" w:rsidTr="007F4909">
        <w:tc>
          <w:tcPr>
            <w:tcW w:w="4540" w:type="dxa"/>
            <w:tcBorders>
              <w:left w:val="nil"/>
            </w:tcBorders>
            <w:tcMar>
              <w:top w:w="100" w:type="nil"/>
              <w:left w:w="100" w:type="nil"/>
              <w:bottom w:w="100" w:type="nil"/>
              <w:right w:w="100" w:type="nil"/>
            </w:tcMar>
          </w:tcPr>
          <w:p w14:paraId="026E840E" w14:textId="77777777" w:rsidR="007F4909" w:rsidRPr="007F4909" w:rsidRDefault="007F4909">
            <w:pPr>
              <w:widowControl w:val="0"/>
              <w:autoSpaceDE w:val="0"/>
              <w:autoSpaceDN w:val="0"/>
              <w:adjustRightInd w:val="0"/>
              <w:rPr>
                <w:b/>
                <w:bCs/>
              </w:rPr>
            </w:pPr>
            <w:r w:rsidRPr="007F4909">
              <w:rPr>
                <w:b/>
                <w:bCs/>
              </w:rPr>
              <w:t>Eligible Applicants:</w:t>
            </w:r>
          </w:p>
        </w:tc>
        <w:tc>
          <w:tcPr>
            <w:tcW w:w="5800" w:type="dxa"/>
            <w:tcBorders>
              <w:right w:val="nil"/>
            </w:tcBorders>
            <w:tcMar>
              <w:top w:w="100" w:type="nil"/>
              <w:left w:w="100" w:type="nil"/>
              <w:bottom w:w="100" w:type="nil"/>
              <w:right w:w="100" w:type="nil"/>
            </w:tcMar>
            <w:vAlign w:val="center"/>
          </w:tcPr>
          <w:p w14:paraId="64CCAC41" w14:textId="77777777" w:rsidR="007F4909" w:rsidRPr="007F4909" w:rsidRDefault="007F4909">
            <w:pPr>
              <w:widowControl w:val="0"/>
              <w:autoSpaceDE w:val="0"/>
              <w:autoSpaceDN w:val="0"/>
              <w:adjustRightInd w:val="0"/>
            </w:pPr>
            <w:r w:rsidRPr="007F4909">
              <w:t>Others (see text field entitled "Additional Information on Eligibility" for clarification)</w:t>
            </w:r>
          </w:p>
          <w:p w14:paraId="1AF92909" w14:textId="77777777" w:rsidR="007F4909" w:rsidRPr="007F4909" w:rsidRDefault="007F4909">
            <w:pPr>
              <w:widowControl w:val="0"/>
              <w:autoSpaceDE w:val="0"/>
              <w:autoSpaceDN w:val="0"/>
              <w:adjustRightInd w:val="0"/>
            </w:pPr>
            <w:r w:rsidRPr="007F4909">
              <w:t>Small businesses</w:t>
            </w:r>
          </w:p>
        </w:tc>
      </w:tr>
      <w:tr w:rsidR="007F4909" w14:paraId="4E7754EC" w14:textId="77777777" w:rsidTr="007F4909">
        <w:tc>
          <w:tcPr>
            <w:tcW w:w="4540" w:type="dxa"/>
            <w:tcBorders>
              <w:left w:val="nil"/>
            </w:tcBorders>
            <w:tcMar>
              <w:top w:w="100" w:type="nil"/>
              <w:left w:w="100" w:type="nil"/>
              <w:bottom w:w="100" w:type="nil"/>
              <w:right w:w="100" w:type="nil"/>
            </w:tcMar>
          </w:tcPr>
          <w:p w14:paraId="40F70FC3" w14:textId="77777777" w:rsidR="007F4909" w:rsidRPr="007F4909" w:rsidRDefault="007F4909">
            <w:pPr>
              <w:widowControl w:val="0"/>
              <w:autoSpaceDE w:val="0"/>
              <w:autoSpaceDN w:val="0"/>
              <w:adjustRightInd w:val="0"/>
              <w:rPr>
                <w:b/>
                <w:bCs/>
              </w:rPr>
            </w:pPr>
            <w:r w:rsidRPr="007F4909">
              <w:rPr>
                <w:b/>
                <w:bCs/>
              </w:rPr>
              <w:t>Additional Information on Eligibility:</w:t>
            </w:r>
          </w:p>
        </w:tc>
        <w:tc>
          <w:tcPr>
            <w:tcW w:w="5800" w:type="dxa"/>
            <w:tcBorders>
              <w:right w:val="nil"/>
            </w:tcBorders>
            <w:tcMar>
              <w:top w:w="100" w:type="nil"/>
              <w:left w:w="100" w:type="nil"/>
              <w:bottom w:w="100" w:type="nil"/>
              <w:right w:w="100" w:type="nil"/>
            </w:tcMar>
            <w:vAlign w:val="center"/>
          </w:tcPr>
          <w:p w14:paraId="612473B2" w14:textId="77777777" w:rsidR="007F4909" w:rsidRPr="007F4909" w:rsidRDefault="007F4909">
            <w:pPr>
              <w:widowControl w:val="0"/>
              <w:autoSpaceDE w:val="0"/>
              <w:autoSpaceDN w:val="0"/>
              <w:adjustRightInd w:val="0"/>
            </w:pPr>
            <w:r w:rsidRPr="007F4909">
              <w:t>Eligible Applicants: Entities that are, at the time of award, small business concerns as defined by the Small Business Administration (SBA). This definition is included in the application package. If it appears that an applicant organization does not meet the eligibility requirements, we will request an evaluation by the SBA. Under circumstances in which eligibility is unclear, we will not make an SBIR award until the SBA makes a determination that the applicant is eligible under its definition of small business concern. Technology, science, and engineering firms with strong research capabilities in any of the priority areas listed in this notice are encouraged to participate. Consultative or other arrangements between these firms and universities or other nonprofit organizations are permitted, but the small business concern must serve as the grantee. For Phase I projects, at least two-thirds of the research or analytic activities must be performed by the small business concern grantee.</w:t>
            </w:r>
          </w:p>
        </w:tc>
      </w:tr>
      <w:tr w:rsidR="007F4909" w14:paraId="1B29CF04" w14:textId="77777777" w:rsidTr="007F4909">
        <w:tc>
          <w:tcPr>
            <w:tcW w:w="4540" w:type="dxa"/>
            <w:tcBorders>
              <w:left w:val="nil"/>
            </w:tcBorders>
            <w:tcMar>
              <w:top w:w="100" w:type="nil"/>
              <w:left w:w="100" w:type="nil"/>
              <w:bottom w:w="100" w:type="nil"/>
              <w:right w:w="100" w:type="nil"/>
            </w:tcMar>
          </w:tcPr>
          <w:p w14:paraId="6A992649" w14:textId="77777777" w:rsidR="007F4909" w:rsidRPr="007F4909" w:rsidRDefault="007F4909">
            <w:pPr>
              <w:widowControl w:val="0"/>
              <w:autoSpaceDE w:val="0"/>
              <w:autoSpaceDN w:val="0"/>
              <w:adjustRightInd w:val="0"/>
              <w:rPr>
                <w:b/>
                <w:bCs/>
              </w:rPr>
            </w:pPr>
            <w:r w:rsidRPr="007F4909">
              <w:rPr>
                <w:b/>
                <w:bCs/>
              </w:rPr>
              <w:t>Agency Name:</w:t>
            </w:r>
          </w:p>
        </w:tc>
        <w:tc>
          <w:tcPr>
            <w:tcW w:w="5800" w:type="dxa"/>
            <w:tcBorders>
              <w:right w:val="nil"/>
            </w:tcBorders>
            <w:tcMar>
              <w:top w:w="100" w:type="nil"/>
              <w:left w:w="100" w:type="nil"/>
              <w:bottom w:w="100" w:type="nil"/>
              <w:right w:w="100" w:type="nil"/>
            </w:tcMar>
            <w:vAlign w:val="center"/>
          </w:tcPr>
          <w:p w14:paraId="105EAD44" w14:textId="77777777" w:rsidR="007F4909" w:rsidRPr="007F4909" w:rsidRDefault="007F4909">
            <w:pPr>
              <w:widowControl w:val="0"/>
              <w:autoSpaceDE w:val="0"/>
              <w:autoSpaceDN w:val="0"/>
              <w:adjustRightInd w:val="0"/>
            </w:pPr>
            <w:r w:rsidRPr="007F4909">
              <w:t>Department of Education</w:t>
            </w:r>
          </w:p>
        </w:tc>
      </w:tr>
      <w:tr w:rsidR="007F4909" w14:paraId="1FA66DC2" w14:textId="77777777" w:rsidTr="007F4909">
        <w:tc>
          <w:tcPr>
            <w:tcW w:w="4540" w:type="dxa"/>
            <w:tcBorders>
              <w:left w:val="nil"/>
            </w:tcBorders>
            <w:tcMar>
              <w:top w:w="100" w:type="nil"/>
              <w:left w:w="100" w:type="nil"/>
              <w:bottom w:w="100" w:type="nil"/>
              <w:right w:w="100" w:type="nil"/>
            </w:tcMar>
          </w:tcPr>
          <w:p w14:paraId="2DF7809B" w14:textId="77777777" w:rsidR="007F4909" w:rsidRPr="007F4909" w:rsidRDefault="007F4909">
            <w:pPr>
              <w:widowControl w:val="0"/>
              <w:autoSpaceDE w:val="0"/>
              <w:autoSpaceDN w:val="0"/>
              <w:adjustRightInd w:val="0"/>
              <w:rPr>
                <w:b/>
                <w:bCs/>
              </w:rPr>
            </w:pPr>
            <w:r w:rsidRPr="007F4909">
              <w:rPr>
                <w:b/>
                <w:bCs/>
              </w:rPr>
              <w:t>Description:</w:t>
            </w:r>
          </w:p>
        </w:tc>
        <w:tc>
          <w:tcPr>
            <w:tcW w:w="5800" w:type="dxa"/>
            <w:tcBorders>
              <w:right w:val="nil"/>
            </w:tcBorders>
            <w:tcMar>
              <w:top w:w="100" w:type="nil"/>
              <w:left w:w="100" w:type="nil"/>
              <w:bottom w:w="100" w:type="nil"/>
              <w:right w:w="100" w:type="nil"/>
            </w:tcMar>
            <w:vAlign w:val="center"/>
          </w:tcPr>
          <w:p w14:paraId="0B0D7DF9" w14:textId="77777777" w:rsidR="007F4909" w:rsidRPr="007F4909" w:rsidRDefault="007F4909">
            <w:pPr>
              <w:widowControl w:val="0"/>
              <w:autoSpaceDE w:val="0"/>
              <w:autoSpaceDN w:val="0"/>
              <w:adjustRightInd w:val="0"/>
            </w:pPr>
            <w:r w:rsidRPr="007F4909">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The Small Business Innovation Development Act of 1982 (Act), Pub. L. 97-219, established the SBIR program. The Act requires certain agencies, including the Department, to reserve a statutory percentage of their extramural R&amp;D budgets for two phases of the three-phase SBIR program (see http://sbir.gov/about/about-sbir for more information on the program). Phase I awards are to determine, insofar as possible, the scientific or technical merit, feasibility, and commercial potential of R&amp;D projects submitted under the SBIR program. Phase I awards are for amounts up to $75,000 and for a period of up to six months. Phase II </w:t>
            </w:r>
            <w:r w:rsidRPr="007F4909">
              <w:lastRenderedPageBreak/>
              <w:t>projects continue the development of Phase I projects. Funding is based on the results achieved in Phase I and the scientific and technical merit and commercial potential of the proposed Phase II project. Only Phase I grantees are eligible to apply for Phase II funding. Phase II awards are for amounts up to $575,500 over a period of two years. In Phase III, the small business grantee pursues commercial applications of the Phase I and II R&amp;D. The SBIR program does not fund Phase III. All SBIR projects funded by NIDILRR must address the needs of individuals with disabilities. (See 29 U.S.C. 760.) Project activities may include: Conducting manufacturing-related R&amp;D that encompasses improvements in existing methods or processes, or wholly new processes, machines, or systems, that benefit individuals with disabilities; Exploring the uses of technology to ensure equal access to education, employment, community environments, and information for individuals with disabilities; and Improving the quality and utility of disability and rehabilitation research. Note: An applicant should consult NIDRR's Long-Range Plan for Fiscal Years 2013-2017 (78 FR 20299, published April 4, 2013) (the Plan) when preparing its application. The Plan is organized around the following research domains: (1) Community Living and Participation; (2) Health and Function; and (3) Employment. Catalog of Federal Domestic Assistance (CFDA) Number: 84.133S-1. Applications for grants under the SBIR Program, CFDA number 84.133S-1,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SBIR Program at www.Grants.gov. You must search for the downloadable application package for this competition by the CFDA number. Do not include the CFDA number's alpha suffix in your search (e.g., search for 84.133, not 84.133S).</w:t>
            </w:r>
          </w:p>
        </w:tc>
      </w:tr>
      <w:tr w:rsidR="007F4909" w14:paraId="1ACC8680" w14:textId="77777777" w:rsidTr="007F4909">
        <w:tc>
          <w:tcPr>
            <w:tcW w:w="4540" w:type="dxa"/>
            <w:tcBorders>
              <w:left w:val="nil"/>
            </w:tcBorders>
            <w:tcMar>
              <w:top w:w="100" w:type="nil"/>
              <w:left w:w="100" w:type="nil"/>
              <w:bottom w:w="100" w:type="nil"/>
              <w:right w:w="100" w:type="nil"/>
            </w:tcMar>
          </w:tcPr>
          <w:p w14:paraId="4ECD7D13" w14:textId="77777777" w:rsidR="007F4909" w:rsidRPr="007F4909" w:rsidRDefault="007F4909">
            <w:pPr>
              <w:widowControl w:val="0"/>
              <w:autoSpaceDE w:val="0"/>
              <w:autoSpaceDN w:val="0"/>
              <w:adjustRightInd w:val="0"/>
              <w:rPr>
                <w:b/>
                <w:bCs/>
              </w:rPr>
            </w:pPr>
            <w:r w:rsidRPr="007F4909">
              <w:rPr>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3C441453" w14:textId="77777777" w:rsidR="007F4909" w:rsidRPr="007F4909" w:rsidRDefault="004618FC">
            <w:pPr>
              <w:widowControl w:val="0"/>
              <w:autoSpaceDE w:val="0"/>
              <w:autoSpaceDN w:val="0"/>
              <w:adjustRightInd w:val="0"/>
            </w:pPr>
            <w:hyperlink r:id="rId230" w:history="1">
              <w:r w:rsidR="007F4909" w:rsidRPr="007F4909">
                <w:rPr>
                  <w:rStyle w:val="Hyperlink"/>
                </w:rPr>
                <w:t>HHS/ACL/NIDILRR: Small Business Innovation Research Program (SBIR) Phase I CFDA Number 84.133S-1; Notice inviting applications for new awards for fiscal year (FY) 2015</w:t>
              </w:r>
            </w:hyperlink>
          </w:p>
        </w:tc>
      </w:tr>
      <w:tr w:rsidR="007F4909" w14:paraId="1606369C" w14:textId="77777777" w:rsidTr="007F4909">
        <w:tc>
          <w:tcPr>
            <w:tcW w:w="4540" w:type="dxa"/>
            <w:tcBorders>
              <w:left w:val="nil"/>
            </w:tcBorders>
            <w:tcMar>
              <w:top w:w="100" w:type="nil"/>
              <w:left w:w="100" w:type="nil"/>
              <w:bottom w:w="100" w:type="nil"/>
              <w:right w:w="100" w:type="nil"/>
            </w:tcMar>
          </w:tcPr>
          <w:p w14:paraId="3350A7E1" w14:textId="77777777" w:rsidR="007F4909" w:rsidRPr="007F4909" w:rsidRDefault="007F4909">
            <w:pPr>
              <w:widowControl w:val="0"/>
              <w:autoSpaceDE w:val="0"/>
              <w:autoSpaceDN w:val="0"/>
              <w:adjustRightInd w:val="0"/>
              <w:rPr>
                <w:b/>
                <w:bCs/>
              </w:rPr>
            </w:pPr>
            <w:r w:rsidRPr="007F4909">
              <w:rPr>
                <w:b/>
                <w:bCs/>
              </w:rPr>
              <w:t>Contact Information:</w:t>
            </w:r>
          </w:p>
        </w:tc>
        <w:tc>
          <w:tcPr>
            <w:tcW w:w="5800" w:type="dxa"/>
            <w:tcBorders>
              <w:right w:val="nil"/>
            </w:tcBorders>
            <w:tcMar>
              <w:top w:w="100" w:type="nil"/>
              <w:left w:w="100" w:type="nil"/>
              <w:bottom w:w="100" w:type="nil"/>
              <w:right w:w="100" w:type="nil"/>
            </w:tcMar>
            <w:vAlign w:val="center"/>
          </w:tcPr>
          <w:p w14:paraId="3845323D" w14:textId="77777777" w:rsidR="007F4909" w:rsidRPr="007F4909" w:rsidRDefault="007F4909">
            <w:pPr>
              <w:widowControl w:val="0"/>
              <w:autoSpaceDE w:val="0"/>
              <w:autoSpaceDN w:val="0"/>
              <w:adjustRightInd w:val="0"/>
            </w:pPr>
            <w:r w:rsidRPr="007F4909">
              <w:t>If you have difficulty accessing the full announcement electronically, please contact:</w:t>
            </w:r>
          </w:p>
          <w:p w14:paraId="51A51D49" w14:textId="77777777" w:rsidR="007F4909" w:rsidRPr="007F4909" w:rsidRDefault="007F4909">
            <w:pPr>
              <w:widowControl w:val="0"/>
              <w:autoSpaceDE w:val="0"/>
              <w:autoSpaceDN w:val="0"/>
              <w:adjustRightInd w:val="0"/>
            </w:pPr>
          </w:p>
          <w:p w14:paraId="46614C2A" w14:textId="77777777" w:rsidR="007F4909" w:rsidRPr="007F4909" w:rsidRDefault="007F4909">
            <w:pPr>
              <w:widowControl w:val="0"/>
              <w:autoSpaceDE w:val="0"/>
              <w:autoSpaceDN w:val="0"/>
              <w:adjustRightInd w:val="0"/>
            </w:pPr>
            <w:r w:rsidRPr="007F4909">
              <w:lastRenderedPageBreak/>
              <w:t xml:space="preserve">Julius Cotton ED Grants.gov FIND Systems Admin. Phone 202-245-6288 EducationGrantInquiries@ed.gov Program Manager: Patricia Barrett, U.S. Department of Health and Human Services, 400 Maryland Avenue SW., Room 5142, Potomac Center Plaza (PCP), Washington, DC 20202-2700. Telephone: (202) 245-6211 or by email: patricia.barrett@ed.gov. </w:t>
            </w:r>
          </w:p>
          <w:p w14:paraId="1DB3CE83" w14:textId="77777777" w:rsidR="007F4909" w:rsidRPr="007F4909" w:rsidRDefault="004618FC">
            <w:pPr>
              <w:widowControl w:val="0"/>
              <w:autoSpaceDE w:val="0"/>
              <w:autoSpaceDN w:val="0"/>
              <w:adjustRightInd w:val="0"/>
            </w:pPr>
            <w:hyperlink r:id="rId231" w:history="1">
              <w:r w:rsidR="007F4909" w:rsidRPr="007F4909">
                <w:rPr>
                  <w:rStyle w:val="Hyperlink"/>
                </w:rPr>
                <w:t>e-Mail: Program Manager</w:t>
              </w:r>
            </w:hyperlink>
          </w:p>
        </w:tc>
      </w:tr>
    </w:tbl>
    <w:p w14:paraId="0420844D" w14:textId="77777777" w:rsidR="00F30F1F" w:rsidRPr="001A2860" w:rsidRDefault="00F30F1F" w:rsidP="0078644E">
      <w:pPr>
        <w:widowControl w:val="0"/>
        <w:autoSpaceDE w:val="0"/>
        <w:autoSpaceDN w:val="0"/>
        <w:adjustRightInd w:val="0"/>
      </w:pPr>
    </w:p>
    <w:p w14:paraId="7D444A49" w14:textId="77777777" w:rsidR="0078644E" w:rsidRDefault="004618FC" w:rsidP="0078644E">
      <w:pPr>
        <w:widowControl w:val="0"/>
        <w:pBdr>
          <w:bottom w:val="single" w:sz="6" w:space="1" w:color="auto"/>
        </w:pBdr>
        <w:autoSpaceDE w:val="0"/>
        <w:autoSpaceDN w:val="0"/>
        <w:adjustRightInd w:val="0"/>
        <w:rPr>
          <w:color w:val="386EFF"/>
          <w:u w:val="single" w:color="386EFF"/>
        </w:rPr>
      </w:pPr>
      <w:hyperlink r:id="rId232" w:history="1">
        <w:r w:rsidR="0078644E" w:rsidRPr="00FD09D2">
          <w:rPr>
            <w:color w:val="386EFF"/>
            <w:u w:val="single" w:color="386EFF"/>
          </w:rPr>
          <w:t>http://www.grants.gov/web/grants/view-opportunity.html?oppId=275130</w:t>
        </w:r>
      </w:hyperlink>
    </w:p>
    <w:p w14:paraId="1612DD8E" w14:textId="77777777" w:rsidR="007F4909" w:rsidRPr="00FD09D2" w:rsidRDefault="007F4909" w:rsidP="0078644E">
      <w:pPr>
        <w:widowControl w:val="0"/>
        <w:pBdr>
          <w:bottom w:val="single" w:sz="6" w:space="1" w:color="auto"/>
        </w:pBdr>
        <w:autoSpaceDE w:val="0"/>
        <w:autoSpaceDN w:val="0"/>
        <w:adjustRightInd w:val="0"/>
      </w:pPr>
    </w:p>
    <w:p w14:paraId="7B829D61" w14:textId="77777777" w:rsidR="007F4909" w:rsidRPr="00FD09D2" w:rsidRDefault="007F4909" w:rsidP="0078644E">
      <w:pPr>
        <w:widowControl w:val="0"/>
        <w:autoSpaceDE w:val="0"/>
        <w:autoSpaceDN w:val="0"/>
        <w:adjustRightInd w:val="0"/>
      </w:pPr>
    </w:p>
    <w:p w14:paraId="6728BE8D" w14:textId="77777777" w:rsidR="0078644E" w:rsidRDefault="0078644E" w:rsidP="0078644E">
      <w:pPr>
        <w:widowControl w:val="0"/>
        <w:autoSpaceDE w:val="0"/>
        <w:autoSpaceDN w:val="0"/>
        <w:adjustRightInd w:val="0"/>
        <w:rPr>
          <w:rFonts w:ascii="Times" w:hAnsi="Times" w:cs="Helvetica"/>
        </w:rPr>
      </w:pPr>
      <w:bookmarkStart w:id="139" w:name="ED84031L"/>
      <w:bookmarkEnd w:id="139"/>
      <w:r w:rsidRPr="009E1625">
        <w:rPr>
          <w:rFonts w:ascii="Times" w:hAnsi="Times" w:cs="Helvetica"/>
        </w:rPr>
        <w:t>Asian American and Native American Pacific Islander-Serving Institutions (AANAPIS</w:t>
      </w:r>
      <w:r>
        <w:rPr>
          <w:rFonts w:ascii="Times" w:hAnsi="Times" w:cs="Helvetica"/>
        </w:rPr>
        <w:t xml:space="preserve">I) Program CFDA Number 84.031L </w:t>
      </w:r>
      <w:r w:rsidRPr="009E1625">
        <w:rPr>
          <w:rFonts w:ascii="Times" w:hAnsi="Times" w:cs="Helvetica"/>
        </w:rPr>
        <w:t>Grant</w:t>
      </w:r>
    </w:p>
    <w:p w14:paraId="21FA1881" w14:textId="128AD3E6" w:rsidR="00DE0464" w:rsidRDefault="00DE0464" w:rsidP="0078644E">
      <w:pPr>
        <w:widowControl w:val="0"/>
        <w:autoSpaceDE w:val="0"/>
        <w:autoSpaceDN w:val="0"/>
        <w:adjustRightInd w:val="0"/>
        <w:rPr>
          <w:rFonts w:ascii="Times" w:hAnsi="Times" w:cs="Helvetica"/>
        </w:rPr>
      </w:pPr>
      <w:r>
        <w:rPr>
          <w:rFonts w:ascii="Times" w:hAnsi="Times" w:cs="Helvetica"/>
        </w:rPr>
        <w:t>And Modification 1</w:t>
      </w:r>
    </w:p>
    <w:p w14:paraId="72EFD985" w14:textId="77777777" w:rsidR="00DE0464" w:rsidRDefault="00DE0464" w:rsidP="0078644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2F7FEF" w:rsidRPr="002F7FEF" w14:paraId="2B28B001" w14:textId="77777777">
        <w:tc>
          <w:tcPr>
            <w:tcW w:w="4540" w:type="dxa"/>
            <w:tcMar>
              <w:top w:w="100" w:type="nil"/>
              <w:left w:w="100" w:type="nil"/>
              <w:bottom w:w="100" w:type="nil"/>
              <w:right w:w="100" w:type="nil"/>
            </w:tcMar>
          </w:tcPr>
          <w:p w14:paraId="0A56B055" w14:textId="77777777" w:rsidR="002F7FEF" w:rsidRPr="002F7FEF" w:rsidRDefault="002F7FEF" w:rsidP="002F7FEF">
            <w:pPr>
              <w:widowControl w:val="0"/>
              <w:autoSpaceDE w:val="0"/>
              <w:autoSpaceDN w:val="0"/>
              <w:adjustRightInd w:val="0"/>
              <w:rPr>
                <w:rFonts w:ascii="Times" w:hAnsi="Times" w:cs="Helvetica"/>
                <w:b/>
                <w:bCs/>
              </w:rPr>
            </w:pPr>
            <w:r w:rsidRPr="002F7FEF">
              <w:rPr>
                <w:rFonts w:ascii="Times" w:hAnsi="Times" w:cs="Helvetica"/>
                <w:b/>
                <w:bCs/>
              </w:rPr>
              <w:t>Document Type:</w:t>
            </w:r>
          </w:p>
        </w:tc>
        <w:tc>
          <w:tcPr>
            <w:tcW w:w="5800" w:type="dxa"/>
            <w:tcMar>
              <w:top w:w="100" w:type="nil"/>
              <w:left w:w="100" w:type="nil"/>
              <w:bottom w:w="100" w:type="nil"/>
              <w:right w:w="100" w:type="nil"/>
            </w:tcMar>
            <w:vAlign w:val="center"/>
          </w:tcPr>
          <w:p w14:paraId="3AB775A3" w14:textId="77777777" w:rsidR="002F7FEF" w:rsidRPr="002F7FEF" w:rsidRDefault="002F7FEF" w:rsidP="002F7FEF">
            <w:pPr>
              <w:widowControl w:val="0"/>
              <w:autoSpaceDE w:val="0"/>
              <w:autoSpaceDN w:val="0"/>
              <w:adjustRightInd w:val="0"/>
              <w:rPr>
                <w:rFonts w:ascii="Times" w:hAnsi="Times" w:cs="Helvetica"/>
              </w:rPr>
            </w:pPr>
            <w:r w:rsidRPr="002F7FEF">
              <w:rPr>
                <w:rFonts w:ascii="Times" w:hAnsi="Times" w:cs="Helvetica"/>
              </w:rPr>
              <w:t>Grants Notice</w:t>
            </w:r>
          </w:p>
        </w:tc>
      </w:tr>
      <w:tr w:rsidR="002F7FEF" w:rsidRPr="002F7FEF" w14:paraId="731D82C8" w14:textId="77777777">
        <w:tblPrEx>
          <w:tblBorders>
            <w:top w:val="none" w:sz="0" w:space="0" w:color="auto"/>
          </w:tblBorders>
        </w:tblPrEx>
        <w:tc>
          <w:tcPr>
            <w:tcW w:w="4540" w:type="dxa"/>
            <w:tcMar>
              <w:top w:w="100" w:type="nil"/>
              <w:left w:w="100" w:type="nil"/>
              <w:bottom w:w="100" w:type="nil"/>
              <w:right w:w="100" w:type="nil"/>
            </w:tcMar>
          </w:tcPr>
          <w:p w14:paraId="52F4DC45" w14:textId="77777777" w:rsidR="002F7FEF" w:rsidRPr="002F7FEF" w:rsidRDefault="002F7FEF" w:rsidP="002F7FEF">
            <w:pPr>
              <w:widowControl w:val="0"/>
              <w:autoSpaceDE w:val="0"/>
              <w:autoSpaceDN w:val="0"/>
              <w:adjustRightInd w:val="0"/>
              <w:rPr>
                <w:rFonts w:ascii="Times" w:hAnsi="Times" w:cs="Helvetica"/>
                <w:b/>
                <w:bCs/>
              </w:rPr>
            </w:pPr>
            <w:r w:rsidRPr="002F7FEF">
              <w:rPr>
                <w:rFonts w:ascii="Times" w:hAnsi="Times" w:cs="Helvetica"/>
                <w:b/>
                <w:bCs/>
              </w:rPr>
              <w:t>Funding Opportunity Number:</w:t>
            </w:r>
          </w:p>
        </w:tc>
        <w:tc>
          <w:tcPr>
            <w:tcW w:w="5800" w:type="dxa"/>
            <w:tcMar>
              <w:top w:w="100" w:type="nil"/>
              <w:left w:w="100" w:type="nil"/>
              <w:bottom w:w="100" w:type="nil"/>
              <w:right w:w="100" w:type="nil"/>
            </w:tcMar>
            <w:vAlign w:val="center"/>
          </w:tcPr>
          <w:p w14:paraId="16B32EF7" w14:textId="77777777" w:rsidR="002F7FEF" w:rsidRPr="002F7FEF" w:rsidRDefault="002F7FEF" w:rsidP="002F7FEF">
            <w:pPr>
              <w:widowControl w:val="0"/>
              <w:autoSpaceDE w:val="0"/>
              <w:autoSpaceDN w:val="0"/>
              <w:adjustRightInd w:val="0"/>
              <w:rPr>
                <w:rFonts w:ascii="Times" w:hAnsi="Times" w:cs="Helvetica"/>
              </w:rPr>
            </w:pPr>
            <w:r w:rsidRPr="002F7FEF">
              <w:rPr>
                <w:rFonts w:ascii="Times" w:hAnsi="Times" w:cs="Helvetica"/>
              </w:rPr>
              <w:t>ED-GRANTS-032015-003</w:t>
            </w:r>
          </w:p>
        </w:tc>
      </w:tr>
      <w:tr w:rsidR="002F7FEF" w:rsidRPr="002F7FEF" w14:paraId="47A0BFC6" w14:textId="77777777">
        <w:tblPrEx>
          <w:tblBorders>
            <w:top w:val="none" w:sz="0" w:space="0" w:color="auto"/>
          </w:tblBorders>
        </w:tblPrEx>
        <w:tc>
          <w:tcPr>
            <w:tcW w:w="4540" w:type="dxa"/>
            <w:tcMar>
              <w:top w:w="100" w:type="nil"/>
              <w:left w:w="100" w:type="nil"/>
              <w:bottom w:w="100" w:type="nil"/>
              <w:right w:w="100" w:type="nil"/>
            </w:tcMar>
          </w:tcPr>
          <w:p w14:paraId="4E2F36AE" w14:textId="77777777" w:rsidR="002F7FEF" w:rsidRPr="002F7FEF" w:rsidRDefault="002F7FEF" w:rsidP="002F7FEF">
            <w:pPr>
              <w:widowControl w:val="0"/>
              <w:autoSpaceDE w:val="0"/>
              <w:autoSpaceDN w:val="0"/>
              <w:adjustRightInd w:val="0"/>
              <w:rPr>
                <w:rFonts w:ascii="Times" w:hAnsi="Times" w:cs="Helvetica"/>
                <w:b/>
                <w:bCs/>
              </w:rPr>
            </w:pPr>
            <w:r w:rsidRPr="002F7FEF">
              <w:rPr>
                <w:rFonts w:ascii="Times" w:hAnsi="Times" w:cs="Helvetica"/>
                <w:b/>
                <w:bCs/>
              </w:rPr>
              <w:t>Funding Opportunity Title:</w:t>
            </w:r>
          </w:p>
        </w:tc>
        <w:tc>
          <w:tcPr>
            <w:tcW w:w="5800" w:type="dxa"/>
            <w:tcMar>
              <w:top w:w="100" w:type="nil"/>
              <w:left w:w="100" w:type="nil"/>
              <w:bottom w:w="100" w:type="nil"/>
              <w:right w:w="100" w:type="nil"/>
            </w:tcMar>
            <w:vAlign w:val="center"/>
          </w:tcPr>
          <w:p w14:paraId="04518D27" w14:textId="77777777" w:rsidR="002F7FEF" w:rsidRPr="002F7FEF" w:rsidRDefault="002F7FEF" w:rsidP="002F7FEF">
            <w:pPr>
              <w:widowControl w:val="0"/>
              <w:autoSpaceDE w:val="0"/>
              <w:autoSpaceDN w:val="0"/>
              <w:adjustRightInd w:val="0"/>
              <w:rPr>
                <w:rFonts w:ascii="Times" w:hAnsi="Times" w:cs="Helvetica"/>
              </w:rPr>
            </w:pPr>
            <w:r w:rsidRPr="002F7FEF">
              <w:rPr>
                <w:rFonts w:ascii="Times" w:hAnsi="Times" w:cs="Helvetica"/>
              </w:rPr>
              <w:t>Office of Postsecondary Education (OPE): Asian American and Native American Pacific Islander-Serving Institutions (AANAPISI) Program CFDA Number 84.031L</w:t>
            </w:r>
          </w:p>
        </w:tc>
      </w:tr>
      <w:tr w:rsidR="002F7FEF" w:rsidRPr="002F7FEF" w14:paraId="4F909DA4" w14:textId="77777777">
        <w:tblPrEx>
          <w:tblBorders>
            <w:top w:val="none" w:sz="0" w:space="0" w:color="auto"/>
          </w:tblBorders>
        </w:tblPrEx>
        <w:tc>
          <w:tcPr>
            <w:tcW w:w="4540" w:type="dxa"/>
            <w:tcMar>
              <w:top w:w="100" w:type="nil"/>
              <w:left w:w="100" w:type="nil"/>
              <w:bottom w:w="100" w:type="nil"/>
              <w:right w:w="100" w:type="nil"/>
            </w:tcMar>
          </w:tcPr>
          <w:p w14:paraId="7CE9E804" w14:textId="77777777" w:rsidR="002F7FEF" w:rsidRPr="002F7FEF" w:rsidRDefault="002F7FEF" w:rsidP="002F7FEF">
            <w:pPr>
              <w:widowControl w:val="0"/>
              <w:autoSpaceDE w:val="0"/>
              <w:autoSpaceDN w:val="0"/>
              <w:adjustRightInd w:val="0"/>
              <w:rPr>
                <w:rFonts w:ascii="Times" w:hAnsi="Times" w:cs="Helvetica"/>
                <w:b/>
                <w:bCs/>
              </w:rPr>
            </w:pPr>
            <w:r w:rsidRPr="002F7FEF">
              <w:rPr>
                <w:rFonts w:ascii="Times" w:hAnsi="Times" w:cs="Helvetica"/>
                <w:b/>
                <w:bCs/>
              </w:rPr>
              <w:t>Opportunity Category:</w:t>
            </w:r>
          </w:p>
        </w:tc>
        <w:tc>
          <w:tcPr>
            <w:tcW w:w="5800" w:type="dxa"/>
            <w:tcMar>
              <w:top w:w="100" w:type="nil"/>
              <w:left w:w="100" w:type="nil"/>
              <w:bottom w:w="100" w:type="nil"/>
              <w:right w:w="100" w:type="nil"/>
            </w:tcMar>
            <w:vAlign w:val="center"/>
          </w:tcPr>
          <w:p w14:paraId="3476E088" w14:textId="77777777" w:rsidR="002F7FEF" w:rsidRPr="002F7FEF" w:rsidRDefault="002F7FEF" w:rsidP="002F7FEF">
            <w:pPr>
              <w:widowControl w:val="0"/>
              <w:autoSpaceDE w:val="0"/>
              <w:autoSpaceDN w:val="0"/>
              <w:adjustRightInd w:val="0"/>
              <w:rPr>
                <w:rFonts w:ascii="Times" w:hAnsi="Times" w:cs="Helvetica"/>
              </w:rPr>
            </w:pPr>
            <w:r w:rsidRPr="002F7FEF">
              <w:rPr>
                <w:rFonts w:ascii="Times" w:hAnsi="Times" w:cs="Helvetica"/>
              </w:rPr>
              <w:t>Discretionary</w:t>
            </w:r>
          </w:p>
        </w:tc>
      </w:tr>
      <w:tr w:rsidR="002F7FEF" w:rsidRPr="002F7FEF" w14:paraId="2FC08265" w14:textId="77777777">
        <w:tblPrEx>
          <w:tblBorders>
            <w:top w:val="none" w:sz="0" w:space="0" w:color="auto"/>
          </w:tblBorders>
        </w:tblPrEx>
        <w:tc>
          <w:tcPr>
            <w:tcW w:w="4540" w:type="dxa"/>
            <w:tcMar>
              <w:top w:w="100" w:type="nil"/>
              <w:left w:w="100" w:type="nil"/>
              <w:bottom w:w="100" w:type="nil"/>
              <w:right w:w="100" w:type="nil"/>
            </w:tcMar>
          </w:tcPr>
          <w:p w14:paraId="79FC8D6B" w14:textId="77777777" w:rsidR="002F7FEF" w:rsidRPr="002F7FEF" w:rsidRDefault="002F7FEF" w:rsidP="002F7FEF">
            <w:pPr>
              <w:widowControl w:val="0"/>
              <w:autoSpaceDE w:val="0"/>
              <w:autoSpaceDN w:val="0"/>
              <w:adjustRightInd w:val="0"/>
              <w:rPr>
                <w:rFonts w:ascii="Times" w:hAnsi="Times" w:cs="Helvetica"/>
                <w:b/>
                <w:bCs/>
              </w:rPr>
            </w:pPr>
            <w:r w:rsidRPr="002F7FEF">
              <w:rPr>
                <w:rFonts w:ascii="Times" w:hAnsi="Times" w:cs="Helvetica"/>
                <w:b/>
                <w:bCs/>
              </w:rPr>
              <w:t>Funding Instrument Type:</w:t>
            </w:r>
          </w:p>
        </w:tc>
        <w:tc>
          <w:tcPr>
            <w:tcW w:w="5800" w:type="dxa"/>
            <w:tcMar>
              <w:top w:w="100" w:type="nil"/>
              <w:left w:w="100" w:type="nil"/>
              <w:bottom w:w="100" w:type="nil"/>
              <w:right w:w="100" w:type="nil"/>
            </w:tcMar>
            <w:vAlign w:val="center"/>
          </w:tcPr>
          <w:p w14:paraId="68CA30D6" w14:textId="77777777" w:rsidR="002F7FEF" w:rsidRPr="002F7FEF" w:rsidRDefault="002F7FEF" w:rsidP="002F7FEF">
            <w:pPr>
              <w:widowControl w:val="0"/>
              <w:autoSpaceDE w:val="0"/>
              <w:autoSpaceDN w:val="0"/>
              <w:adjustRightInd w:val="0"/>
              <w:rPr>
                <w:rFonts w:ascii="Times" w:hAnsi="Times" w:cs="Helvetica"/>
              </w:rPr>
            </w:pPr>
            <w:r w:rsidRPr="002F7FEF">
              <w:rPr>
                <w:rFonts w:ascii="Times" w:hAnsi="Times" w:cs="Helvetica"/>
              </w:rPr>
              <w:t>Grant</w:t>
            </w:r>
          </w:p>
        </w:tc>
      </w:tr>
      <w:tr w:rsidR="002F7FEF" w:rsidRPr="002F7FEF" w14:paraId="30B4B68B" w14:textId="77777777">
        <w:tblPrEx>
          <w:tblBorders>
            <w:top w:val="none" w:sz="0" w:space="0" w:color="auto"/>
          </w:tblBorders>
        </w:tblPrEx>
        <w:tc>
          <w:tcPr>
            <w:tcW w:w="4540" w:type="dxa"/>
            <w:tcMar>
              <w:top w:w="100" w:type="nil"/>
              <w:left w:w="100" w:type="nil"/>
              <w:bottom w:w="100" w:type="nil"/>
              <w:right w:w="100" w:type="nil"/>
            </w:tcMar>
          </w:tcPr>
          <w:p w14:paraId="075731D0" w14:textId="77777777" w:rsidR="002F7FEF" w:rsidRPr="002F7FEF" w:rsidRDefault="002F7FEF" w:rsidP="002F7FEF">
            <w:pPr>
              <w:widowControl w:val="0"/>
              <w:autoSpaceDE w:val="0"/>
              <w:autoSpaceDN w:val="0"/>
              <w:adjustRightInd w:val="0"/>
              <w:rPr>
                <w:rFonts w:ascii="Times" w:hAnsi="Times" w:cs="Helvetica"/>
                <w:b/>
                <w:bCs/>
              </w:rPr>
            </w:pPr>
            <w:r w:rsidRPr="002F7FEF">
              <w:rPr>
                <w:rFonts w:ascii="Times" w:hAnsi="Times" w:cs="Helvetica"/>
                <w:b/>
                <w:bCs/>
              </w:rPr>
              <w:t>Category of Funding Activity:</w:t>
            </w:r>
          </w:p>
        </w:tc>
        <w:tc>
          <w:tcPr>
            <w:tcW w:w="5800" w:type="dxa"/>
            <w:tcMar>
              <w:top w:w="100" w:type="nil"/>
              <w:left w:w="100" w:type="nil"/>
              <w:bottom w:w="100" w:type="nil"/>
              <w:right w:w="100" w:type="nil"/>
            </w:tcMar>
            <w:vAlign w:val="center"/>
          </w:tcPr>
          <w:p w14:paraId="371EB93A" w14:textId="77777777" w:rsidR="002F7FEF" w:rsidRPr="002F7FEF" w:rsidRDefault="002F7FEF" w:rsidP="002F7FEF">
            <w:pPr>
              <w:widowControl w:val="0"/>
              <w:autoSpaceDE w:val="0"/>
              <w:autoSpaceDN w:val="0"/>
              <w:adjustRightInd w:val="0"/>
              <w:rPr>
                <w:rFonts w:ascii="Times" w:hAnsi="Times" w:cs="Helvetica"/>
              </w:rPr>
            </w:pPr>
            <w:r w:rsidRPr="002F7FEF">
              <w:rPr>
                <w:rFonts w:ascii="Times" w:hAnsi="Times" w:cs="Helvetica"/>
              </w:rPr>
              <w:t>Education</w:t>
            </w:r>
          </w:p>
        </w:tc>
      </w:tr>
      <w:tr w:rsidR="002F7FEF" w:rsidRPr="002F7FEF" w14:paraId="7C6AD9CD" w14:textId="77777777">
        <w:tblPrEx>
          <w:tblBorders>
            <w:top w:val="none" w:sz="0" w:space="0" w:color="auto"/>
          </w:tblBorders>
        </w:tblPrEx>
        <w:tc>
          <w:tcPr>
            <w:tcW w:w="4540" w:type="dxa"/>
            <w:tcMar>
              <w:top w:w="100" w:type="nil"/>
              <w:left w:w="100" w:type="nil"/>
              <w:bottom w:w="100" w:type="nil"/>
              <w:right w:w="100" w:type="nil"/>
            </w:tcMar>
          </w:tcPr>
          <w:p w14:paraId="1FCBCF7C" w14:textId="77777777" w:rsidR="002F7FEF" w:rsidRPr="002F7FEF" w:rsidRDefault="002F7FEF" w:rsidP="002F7FEF">
            <w:pPr>
              <w:widowControl w:val="0"/>
              <w:autoSpaceDE w:val="0"/>
              <w:autoSpaceDN w:val="0"/>
              <w:adjustRightInd w:val="0"/>
              <w:rPr>
                <w:rFonts w:ascii="Times" w:hAnsi="Times" w:cs="Helvetica"/>
                <w:b/>
                <w:bCs/>
              </w:rPr>
            </w:pPr>
            <w:r w:rsidRPr="002F7FEF">
              <w:rPr>
                <w:rFonts w:ascii="Times" w:hAnsi="Times" w:cs="Helvetica"/>
                <w:b/>
                <w:bCs/>
              </w:rPr>
              <w:t>Category Explanation:</w:t>
            </w:r>
          </w:p>
        </w:tc>
        <w:tc>
          <w:tcPr>
            <w:tcW w:w="5800" w:type="dxa"/>
            <w:tcMar>
              <w:top w:w="100" w:type="nil"/>
              <w:left w:w="100" w:type="nil"/>
              <w:bottom w:w="100" w:type="nil"/>
              <w:right w:w="100" w:type="nil"/>
            </w:tcMar>
            <w:vAlign w:val="center"/>
          </w:tcPr>
          <w:p w14:paraId="68E38B7B" w14:textId="77777777" w:rsidR="002F7FEF" w:rsidRPr="002F7FEF" w:rsidRDefault="002F7FEF" w:rsidP="002F7FEF">
            <w:pPr>
              <w:widowControl w:val="0"/>
              <w:autoSpaceDE w:val="0"/>
              <w:autoSpaceDN w:val="0"/>
              <w:adjustRightInd w:val="0"/>
              <w:rPr>
                <w:rFonts w:ascii="Times" w:hAnsi="Times" w:cs="Helvetica"/>
              </w:rPr>
            </w:pPr>
          </w:p>
        </w:tc>
      </w:tr>
      <w:tr w:rsidR="002F7FEF" w:rsidRPr="002F7FEF" w14:paraId="10580270" w14:textId="77777777">
        <w:tblPrEx>
          <w:tblBorders>
            <w:top w:val="none" w:sz="0" w:space="0" w:color="auto"/>
          </w:tblBorders>
        </w:tblPrEx>
        <w:tc>
          <w:tcPr>
            <w:tcW w:w="4540" w:type="dxa"/>
            <w:tcMar>
              <w:top w:w="100" w:type="nil"/>
              <w:left w:w="100" w:type="nil"/>
              <w:bottom w:w="100" w:type="nil"/>
              <w:right w:w="100" w:type="nil"/>
            </w:tcMar>
            <w:vAlign w:val="center"/>
          </w:tcPr>
          <w:p w14:paraId="2A3291CC" w14:textId="77777777" w:rsidR="002F7FEF" w:rsidRPr="002F7FEF" w:rsidRDefault="002F7FEF" w:rsidP="002F7FEF">
            <w:pPr>
              <w:widowControl w:val="0"/>
              <w:autoSpaceDE w:val="0"/>
              <w:autoSpaceDN w:val="0"/>
              <w:adjustRightInd w:val="0"/>
              <w:rPr>
                <w:rFonts w:ascii="Times" w:hAnsi="Times" w:cs="Helvetica"/>
                <w:b/>
                <w:bCs/>
              </w:rPr>
            </w:pPr>
            <w:r w:rsidRPr="002F7FEF">
              <w:rPr>
                <w:rFonts w:ascii="Times" w:hAnsi="Times" w:cs="Helvetica"/>
                <w:b/>
                <w:bCs/>
              </w:rPr>
              <w:t>Expected Number of Awards:</w:t>
            </w:r>
          </w:p>
        </w:tc>
        <w:tc>
          <w:tcPr>
            <w:tcW w:w="5800" w:type="dxa"/>
            <w:tcMar>
              <w:top w:w="100" w:type="nil"/>
              <w:left w:w="100" w:type="nil"/>
              <w:bottom w:w="100" w:type="nil"/>
              <w:right w:w="100" w:type="nil"/>
            </w:tcMar>
            <w:vAlign w:val="center"/>
          </w:tcPr>
          <w:p w14:paraId="7110108E" w14:textId="77777777" w:rsidR="002F7FEF" w:rsidRPr="002F7FEF" w:rsidRDefault="002F7FEF" w:rsidP="002F7FEF">
            <w:pPr>
              <w:widowControl w:val="0"/>
              <w:autoSpaceDE w:val="0"/>
              <w:autoSpaceDN w:val="0"/>
              <w:adjustRightInd w:val="0"/>
              <w:rPr>
                <w:rFonts w:ascii="Times" w:hAnsi="Times" w:cs="Helvetica"/>
              </w:rPr>
            </w:pPr>
            <w:r w:rsidRPr="002F7FEF">
              <w:rPr>
                <w:rFonts w:ascii="Times" w:hAnsi="Times" w:cs="Helvetica"/>
              </w:rPr>
              <w:t>10</w:t>
            </w:r>
          </w:p>
        </w:tc>
      </w:tr>
      <w:tr w:rsidR="002F7FEF" w:rsidRPr="002F7FEF" w14:paraId="3E910C8A" w14:textId="77777777">
        <w:tblPrEx>
          <w:tblBorders>
            <w:top w:val="none" w:sz="0" w:space="0" w:color="auto"/>
          </w:tblBorders>
        </w:tblPrEx>
        <w:tc>
          <w:tcPr>
            <w:tcW w:w="4540" w:type="dxa"/>
            <w:tcMar>
              <w:top w:w="100" w:type="nil"/>
              <w:left w:w="100" w:type="nil"/>
              <w:bottom w:w="100" w:type="nil"/>
              <w:right w:w="100" w:type="nil"/>
            </w:tcMar>
          </w:tcPr>
          <w:p w14:paraId="1B623711" w14:textId="77777777" w:rsidR="002F7FEF" w:rsidRPr="002F7FEF" w:rsidRDefault="002F7FEF" w:rsidP="002F7FEF">
            <w:pPr>
              <w:widowControl w:val="0"/>
              <w:autoSpaceDE w:val="0"/>
              <w:autoSpaceDN w:val="0"/>
              <w:adjustRightInd w:val="0"/>
              <w:rPr>
                <w:rFonts w:ascii="Times" w:hAnsi="Times" w:cs="Helvetica"/>
                <w:b/>
                <w:bCs/>
              </w:rPr>
            </w:pPr>
            <w:r w:rsidRPr="002F7FEF">
              <w:rPr>
                <w:rFonts w:ascii="Times" w:hAnsi="Times" w:cs="Helvetica"/>
                <w:b/>
                <w:bCs/>
              </w:rPr>
              <w:t>CFDA Number(s):</w:t>
            </w:r>
          </w:p>
        </w:tc>
        <w:tc>
          <w:tcPr>
            <w:tcW w:w="5800" w:type="dxa"/>
            <w:tcMar>
              <w:top w:w="100" w:type="nil"/>
              <w:left w:w="100" w:type="nil"/>
              <w:bottom w:w="100" w:type="nil"/>
              <w:right w:w="100" w:type="nil"/>
            </w:tcMar>
            <w:vAlign w:val="center"/>
          </w:tcPr>
          <w:p w14:paraId="21E73961" w14:textId="296F3011" w:rsidR="002F7FEF" w:rsidRPr="002F7FEF" w:rsidRDefault="002F7FEF" w:rsidP="002F7FEF">
            <w:pPr>
              <w:widowControl w:val="0"/>
              <w:autoSpaceDE w:val="0"/>
              <w:autoSpaceDN w:val="0"/>
              <w:adjustRightInd w:val="0"/>
              <w:rPr>
                <w:rFonts w:ascii="Times" w:hAnsi="Times" w:cs="Helvetica"/>
              </w:rPr>
            </w:pPr>
            <w:r w:rsidRPr="002F7FEF">
              <w:rPr>
                <w:rFonts w:ascii="Times" w:hAnsi="Times" w:cs="Helvetica"/>
              </w:rPr>
              <w:t xml:space="preserve">84.031 -- Higher </w:t>
            </w:r>
            <w:r w:rsidR="000A19D7" w:rsidRPr="002F7FEF">
              <w:rPr>
                <w:rFonts w:ascii="Times" w:hAnsi="Times" w:cs="Helvetica"/>
              </w:rPr>
              <w:t>Education Institutional</w:t>
            </w:r>
            <w:r w:rsidRPr="002F7FEF">
              <w:rPr>
                <w:rFonts w:ascii="Times" w:hAnsi="Times" w:cs="Helvetica"/>
              </w:rPr>
              <w:t xml:space="preserve"> Aid</w:t>
            </w:r>
          </w:p>
        </w:tc>
      </w:tr>
      <w:tr w:rsidR="002F7FEF" w:rsidRPr="002F7FEF" w14:paraId="366614C4" w14:textId="77777777">
        <w:tc>
          <w:tcPr>
            <w:tcW w:w="4540" w:type="dxa"/>
            <w:tcMar>
              <w:top w:w="100" w:type="nil"/>
              <w:left w:w="100" w:type="nil"/>
              <w:bottom w:w="100" w:type="nil"/>
              <w:right w:w="100" w:type="nil"/>
            </w:tcMar>
          </w:tcPr>
          <w:p w14:paraId="5D9ADCDA" w14:textId="77777777" w:rsidR="002F7FEF" w:rsidRPr="002F7FEF" w:rsidRDefault="002F7FEF" w:rsidP="002F7FEF">
            <w:pPr>
              <w:widowControl w:val="0"/>
              <w:autoSpaceDE w:val="0"/>
              <w:autoSpaceDN w:val="0"/>
              <w:adjustRightInd w:val="0"/>
              <w:rPr>
                <w:rFonts w:ascii="Times" w:hAnsi="Times" w:cs="Helvetica"/>
                <w:b/>
                <w:bCs/>
              </w:rPr>
            </w:pPr>
            <w:r w:rsidRPr="002F7FEF">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917856B" w14:textId="77777777" w:rsidR="002F7FEF" w:rsidRPr="002F7FEF" w:rsidRDefault="002F7FEF" w:rsidP="002F7FEF">
            <w:pPr>
              <w:widowControl w:val="0"/>
              <w:autoSpaceDE w:val="0"/>
              <w:autoSpaceDN w:val="0"/>
              <w:adjustRightInd w:val="0"/>
              <w:rPr>
                <w:rFonts w:ascii="Times" w:hAnsi="Times" w:cs="Helvetica"/>
              </w:rPr>
            </w:pPr>
            <w:r w:rsidRPr="002F7FEF">
              <w:rPr>
                <w:rFonts w:ascii="Times" w:hAnsi="Times" w:cs="Helvetica"/>
              </w:rPr>
              <w:t>No</w:t>
            </w:r>
          </w:p>
        </w:tc>
      </w:tr>
      <w:tr w:rsidR="00F94712" w14:paraId="3114F9C6" w14:textId="77777777" w:rsidTr="00F94712">
        <w:tc>
          <w:tcPr>
            <w:tcW w:w="4540" w:type="dxa"/>
            <w:tcBorders>
              <w:left w:val="nil"/>
            </w:tcBorders>
            <w:tcMar>
              <w:top w:w="100" w:type="nil"/>
              <w:left w:w="100" w:type="nil"/>
              <w:bottom w:w="100" w:type="nil"/>
              <w:right w:w="100" w:type="nil"/>
            </w:tcMar>
          </w:tcPr>
          <w:p w14:paraId="0F5030D7" w14:textId="77777777" w:rsidR="00F94712" w:rsidRPr="00F94712" w:rsidRDefault="00F94712">
            <w:pPr>
              <w:widowControl w:val="0"/>
              <w:autoSpaceDE w:val="0"/>
              <w:autoSpaceDN w:val="0"/>
              <w:adjustRightInd w:val="0"/>
              <w:rPr>
                <w:rFonts w:ascii="Times" w:hAnsi="Times" w:cs="Helvetica"/>
                <w:b/>
                <w:bCs/>
              </w:rPr>
            </w:pPr>
            <w:r w:rsidRPr="00F9471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26E6B3F" w14:textId="77777777" w:rsidR="00F94712" w:rsidRPr="00F94712" w:rsidRDefault="00F94712">
            <w:pPr>
              <w:widowControl w:val="0"/>
              <w:autoSpaceDE w:val="0"/>
              <w:autoSpaceDN w:val="0"/>
              <w:adjustRightInd w:val="0"/>
              <w:rPr>
                <w:rFonts w:ascii="Times" w:hAnsi="Times" w:cs="Helvetica"/>
              </w:rPr>
            </w:pPr>
            <w:r w:rsidRPr="00F94712">
              <w:rPr>
                <w:rFonts w:ascii="Times" w:hAnsi="Times" w:cs="Helvetica"/>
              </w:rPr>
              <w:t>Mar 20, 2015</w:t>
            </w:r>
          </w:p>
        </w:tc>
      </w:tr>
      <w:tr w:rsidR="00F94712" w14:paraId="31B5DA77" w14:textId="77777777" w:rsidTr="00F94712">
        <w:tc>
          <w:tcPr>
            <w:tcW w:w="4540" w:type="dxa"/>
            <w:tcBorders>
              <w:left w:val="nil"/>
            </w:tcBorders>
            <w:tcMar>
              <w:top w:w="100" w:type="nil"/>
              <w:left w:w="100" w:type="nil"/>
              <w:bottom w:w="100" w:type="nil"/>
              <w:right w:w="100" w:type="nil"/>
            </w:tcMar>
          </w:tcPr>
          <w:p w14:paraId="0CBEE904" w14:textId="77777777" w:rsidR="00F94712" w:rsidRPr="00F94712" w:rsidRDefault="00F94712">
            <w:pPr>
              <w:widowControl w:val="0"/>
              <w:autoSpaceDE w:val="0"/>
              <w:autoSpaceDN w:val="0"/>
              <w:adjustRightInd w:val="0"/>
              <w:rPr>
                <w:rFonts w:ascii="Times" w:hAnsi="Times" w:cs="Helvetica"/>
                <w:b/>
                <w:bCs/>
              </w:rPr>
            </w:pPr>
            <w:r w:rsidRPr="00F94712">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2FDE7E4" w14:textId="77777777" w:rsidR="00F94712" w:rsidRPr="00F94712" w:rsidRDefault="00F94712">
            <w:pPr>
              <w:widowControl w:val="0"/>
              <w:autoSpaceDE w:val="0"/>
              <w:autoSpaceDN w:val="0"/>
              <w:adjustRightInd w:val="0"/>
              <w:rPr>
                <w:rFonts w:ascii="Times" w:hAnsi="Times" w:cs="Helvetica"/>
              </w:rPr>
            </w:pPr>
            <w:r w:rsidRPr="00F94712">
              <w:rPr>
                <w:rFonts w:ascii="Times" w:hAnsi="Times" w:cs="Helvetica"/>
              </w:rPr>
              <w:t>Mar 23, 2015</w:t>
            </w:r>
          </w:p>
        </w:tc>
      </w:tr>
      <w:tr w:rsidR="00F94712" w14:paraId="5A8CD88E" w14:textId="77777777" w:rsidTr="00F94712">
        <w:tc>
          <w:tcPr>
            <w:tcW w:w="4540" w:type="dxa"/>
            <w:tcBorders>
              <w:left w:val="nil"/>
            </w:tcBorders>
            <w:tcMar>
              <w:top w:w="100" w:type="nil"/>
              <w:left w:w="100" w:type="nil"/>
              <w:bottom w:w="100" w:type="nil"/>
              <w:right w:w="100" w:type="nil"/>
            </w:tcMar>
          </w:tcPr>
          <w:p w14:paraId="288AC965" w14:textId="77777777" w:rsidR="00F94712" w:rsidRPr="00F94712" w:rsidRDefault="00F94712">
            <w:pPr>
              <w:widowControl w:val="0"/>
              <w:autoSpaceDE w:val="0"/>
              <w:autoSpaceDN w:val="0"/>
              <w:adjustRightInd w:val="0"/>
              <w:rPr>
                <w:rFonts w:ascii="Times" w:hAnsi="Times" w:cs="Helvetica"/>
                <w:b/>
                <w:bCs/>
              </w:rPr>
            </w:pPr>
            <w:r w:rsidRPr="00F9471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F5CEA13" w14:textId="272FED02" w:rsidR="00F94712" w:rsidRPr="00F94712" w:rsidRDefault="00F94712">
            <w:pPr>
              <w:widowControl w:val="0"/>
              <w:autoSpaceDE w:val="0"/>
              <w:autoSpaceDN w:val="0"/>
              <w:adjustRightInd w:val="0"/>
              <w:rPr>
                <w:rFonts w:ascii="Times" w:hAnsi="Times" w:cs="Helvetica"/>
              </w:rPr>
            </w:pPr>
            <w:r w:rsidRPr="00F94712">
              <w:rPr>
                <w:rFonts w:ascii="Times" w:hAnsi="Times" w:cs="Helvetica"/>
              </w:rPr>
              <w:t xml:space="preserve">May 19, </w:t>
            </w:r>
            <w:r w:rsidR="000A19D7" w:rsidRPr="00F94712">
              <w:rPr>
                <w:rFonts w:ascii="Times" w:hAnsi="Times" w:cs="Helvetica"/>
              </w:rPr>
              <w:t>2015 Applications</w:t>
            </w:r>
            <w:r w:rsidRPr="00F94712">
              <w:rPr>
                <w:rFonts w:ascii="Times" w:hAnsi="Times" w:cs="Helvetica"/>
              </w:rPr>
              <w:t xml:space="preserve"> Available: March 20, 2015. Deadline for Transmittal of Applications: May 19, 2015.</w:t>
            </w:r>
          </w:p>
        </w:tc>
      </w:tr>
      <w:tr w:rsidR="00F94712" w14:paraId="7F7F5E1F" w14:textId="77777777" w:rsidTr="00F94712">
        <w:tc>
          <w:tcPr>
            <w:tcW w:w="4540" w:type="dxa"/>
            <w:tcBorders>
              <w:left w:val="nil"/>
            </w:tcBorders>
            <w:tcMar>
              <w:top w:w="100" w:type="nil"/>
              <w:left w:w="100" w:type="nil"/>
              <w:bottom w:w="100" w:type="nil"/>
              <w:right w:w="100" w:type="nil"/>
            </w:tcMar>
          </w:tcPr>
          <w:p w14:paraId="685CB0F3" w14:textId="77777777" w:rsidR="00F94712" w:rsidRPr="00F94712" w:rsidRDefault="00F94712">
            <w:pPr>
              <w:widowControl w:val="0"/>
              <w:autoSpaceDE w:val="0"/>
              <w:autoSpaceDN w:val="0"/>
              <w:adjustRightInd w:val="0"/>
              <w:rPr>
                <w:rFonts w:ascii="Times" w:hAnsi="Times" w:cs="Helvetica"/>
                <w:b/>
                <w:bCs/>
              </w:rPr>
            </w:pPr>
            <w:r w:rsidRPr="00F9471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6FD53A9" w14:textId="77777777" w:rsidR="00F94712" w:rsidRPr="00F94712" w:rsidRDefault="00F94712">
            <w:pPr>
              <w:widowControl w:val="0"/>
              <w:autoSpaceDE w:val="0"/>
              <w:autoSpaceDN w:val="0"/>
              <w:adjustRightInd w:val="0"/>
              <w:rPr>
                <w:rFonts w:ascii="Times" w:hAnsi="Times" w:cs="Helvetica"/>
              </w:rPr>
            </w:pPr>
            <w:r w:rsidRPr="00F94712">
              <w:rPr>
                <w:rFonts w:ascii="Times" w:hAnsi="Times" w:cs="Helvetica"/>
              </w:rPr>
              <w:t>May 19, 2015   Applications Available: March 20, 2015. Deadline for Transmittal of Applications: May 19, 2015.</w:t>
            </w:r>
          </w:p>
        </w:tc>
      </w:tr>
      <w:tr w:rsidR="00F94712" w14:paraId="3E4BDB47" w14:textId="77777777" w:rsidTr="00F94712">
        <w:tc>
          <w:tcPr>
            <w:tcW w:w="4540" w:type="dxa"/>
            <w:tcBorders>
              <w:left w:val="nil"/>
            </w:tcBorders>
            <w:tcMar>
              <w:top w:w="100" w:type="nil"/>
              <w:left w:w="100" w:type="nil"/>
              <w:bottom w:w="100" w:type="nil"/>
              <w:right w:w="100" w:type="nil"/>
            </w:tcMar>
          </w:tcPr>
          <w:p w14:paraId="544AC266" w14:textId="77777777" w:rsidR="00F94712" w:rsidRPr="00F94712" w:rsidRDefault="00F94712">
            <w:pPr>
              <w:widowControl w:val="0"/>
              <w:autoSpaceDE w:val="0"/>
              <w:autoSpaceDN w:val="0"/>
              <w:adjustRightInd w:val="0"/>
              <w:rPr>
                <w:rFonts w:ascii="Times" w:hAnsi="Times" w:cs="Helvetica"/>
                <w:b/>
                <w:bCs/>
              </w:rPr>
            </w:pPr>
            <w:r w:rsidRPr="00F9471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31095B3" w14:textId="77777777" w:rsidR="00F94712" w:rsidRPr="00F94712" w:rsidRDefault="00F94712">
            <w:pPr>
              <w:widowControl w:val="0"/>
              <w:autoSpaceDE w:val="0"/>
              <w:autoSpaceDN w:val="0"/>
              <w:adjustRightInd w:val="0"/>
              <w:rPr>
                <w:rFonts w:ascii="Times" w:hAnsi="Times" w:cs="Helvetica"/>
              </w:rPr>
            </w:pPr>
            <w:r w:rsidRPr="00F94712">
              <w:rPr>
                <w:rFonts w:ascii="Times" w:hAnsi="Times" w:cs="Helvetica"/>
              </w:rPr>
              <w:t>Jun 18, 2015</w:t>
            </w:r>
          </w:p>
        </w:tc>
      </w:tr>
      <w:tr w:rsidR="00F94712" w14:paraId="2AD3C53C" w14:textId="77777777" w:rsidTr="00F94712">
        <w:tc>
          <w:tcPr>
            <w:tcW w:w="4540" w:type="dxa"/>
            <w:tcBorders>
              <w:left w:val="nil"/>
            </w:tcBorders>
            <w:tcMar>
              <w:top w:w="100" w:type="nil"/>
              <w:left w:w="100" w:type="nil"/>
              <w:bottom w:w="100" w:type="nil"/>
              <w:right w:w="100" w:type="nil"/>
            </w:tcMar>
          </w:tcPr>
          <w:p w14:paraId="7F28182B" w14:textId="77777777" w:rsidR="00F94712" w:rsidRPr="00F94712" w:rsidRDefault="00F94712">
            <w:pPr>
              <w:widowControl w:val="0"/>
              <w:autoSpaceDE w:val="0"/>
              <w:autoSpaceDN w:val="0"/>
              <w:adjustRightInd w:val="0"/>
              <w:rPr>
                <w:rFonts w:ascii="Times" w:hAnsi="Times" w:cs="Helvetica"/>
                <w:b/>
                <w:bCs/>
              </w:rPr>
            </w:pPr>
            <w:r w:rsidRPr="00F9471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034209C" w14:textId="77777777" w:rsidR="00F94712" w:rsidRPr="00F94712" w:rsidRDefault="00F94712">
            <w:pPr>
              <w:widowControl w:val="0"/>
              <w:autoSpaceDE w:val="0"/>
              <w:autoSpaceDN w:val="0"/>
              <w:adjustRightInd w:val="0"/>
              <w:rPr>
                <w:rFonts w:ascii="Times" w:hAnsi="Times" w:cs="Helvetica"/>
              </w:rPr>
            </w:pPr>
            <w:r w:rsidRPr="00F94712">
              <w:rPr>
                <w:rFonts w:ascii="Times" w:hAnsi="Times" w:cs="Helvetica"/>
              </w:rPr>
              <w:t>$3,062,000</w:t>
            </w:r>
          </w:p>
        </w:tc>
      </w:tr>
      <w:tr w:rsidR="00F94712" w14:paraId="0A57F7A1" w14:textId="77777777" w:rsidTr="00F94712">
        <w:tc>
          <w:tcPr>
            <w:tcW w:w="4540" w:type="dxa"/>
            <w:tcBorders>
              <w:left w:val="nil"/>
            </w:tcBorders>
            <w:tcMar>
              <w:top w:w="100" w:type="nil"/>
              <w:left w:w="100" w:type="nil"/>
              <w:bottom w:w="100" w:type="nil"/>
              <w:right w:w="100" w:type="nil"/>
            </w:tcMar>
          </w:tcPr>
          <w:p w14:paraId="34DBB0FE" w14:textId="77777777" w:rsidR="00F94712" w:rsidRPr="00F94712" w:rsidRDefault="00F94712">
            <w:pPr>
              <w:widowControl w:val="0"/>
              <w:autoSpaceDE w:val="0"/>
              <w:autoSpaceDN w:val="0"/>
              <w:adjustRightInd w:val="0"/>
              <w:rPr>
                <w:rFonts w:ascii="Times" w:hAnsi="Times" w:cs="Helvetica"/>
                <w:b/>
                <w:bCs/>
              </w:rPr>
            </w:pPr>
            <w:r w:rsidRPr="00F9471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6B21CA3A" w14:textId="77777777" w:rsidR="00F94712" w:rsidRPr="00F94712" w:rsidRDefault="00F94712">
            <w:pPr>
              <w:widowControl w:val="0"/>
              <w:autoSpaceDE w:val="0"/>
              <w:autoSpaceDN w:val="0"/>
              <w:adjustRightInd w:val="0"/>
              <w:rPr>
                <w:rFonts w:ascii="Times" w:hAnsi="Times" w:cs="Helvetica"/>
              </w:rPr>
            </w:pPr>
            <w:r w:rsidRPr="00F94712">
              <w:rPr>
                <w:rFonts w:ascii="Times" w:hAnsi="Times" w:cs="Helvetica"/>
              </w:rPr>
              <w:t>Others (see text field entitled "Additional Information on Eligibility" for clarification)</w:t>
            </w:r>
          </w:p>
        </w:tc>
      </w:tr>
      <w:tr w:rsidR="00F94712" w14:paraId="1F338514" w14:textId="77777777" w:rsidTr="00F94712">
        <w:tc>
          <w:tcPr>
            <w:tcW w:w="4540" w:type="dxa"/>
            <w:tcBorders>
              <w:left w:val="nil"/>
            </w:tcBorders>
            <w:tcMar>
              <w:top w:w="100" w:type="nil"/>
              <w:left w:w="100" w:type="nil"/>
              <w:bottom w:w="100" w:type="nil"/>
              <w:right w:w="100" w:type="nil"/>
            </w:tcMar>
          </w:tcPr>
          <w:p w14:paraId="6BC385F8" w14:textId="77777777" w:rsidR="00F94712" w:rsidRPr="00F94712" w:rsidRDefault="00F94712">
            <w:pPr>
              <w:widowControl w:val="0"/>
              <w:autoSpaceDE w:val="0"/>
              <w:autoSpaceDN w:val="0"/>
              <w:adjustRightInd w:val="0"/>
              <w:rPr>
                <w:rFonts w:ascii="Times" w:hAnsi="Times" w:cs="Helvetica"/>
                <w:b/>
                <w:bCs/>
              </w:rPr>
            </w:pPr>
            <w:r w:rsidRPr="00F94712">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6F77AEC" w14:textId="77777777" w:rsidR="00F94712" w:rsidRPr="00F94712" w:rsidRDefault="00F94712">
            <w:pPr>
              <w:widowControl w:val="0"/>
              <w:autoSpaceDE w:val="0"/>
              <w:autoSpaceDN w:val="0"/>
              <w:adjustRightInd w:val="0"/>
              <w:rPr>
                <w:rFonts w:ascii="Times" w:hAnsi="Times" w:cs="Helvetica"/>
              </w:rPr>
            </w:pPr>
            <w:r w:rsidRPr="00F94712">
              <w:rPr>
                <w:rFonts w:ascii="Times" w:hAnsi="Times" w:cs="Helvetica"/>
              </w:rPr>
              <w:t xml:space="preserve">Eligible Applicants: (a) An IHE is eligible to receive funds under the AANAPISI Program if it qualifies as an Asian American and Native American Pacific Islander-Serving Institution. At the time of application, IHEs applying for funds under the AANAPISI Program must have an enrollment of undergraduate students that is at least 10 percent Asian American or Native American Pacific Islander, as defined as follows: Asian American means a person having origins in any of the original </w:t>
            </w:r>
            <w:r w:rsidRPr="00F94712">
              <w:rPr>
                <w:rFonts w:ascii="Times" w:hAnsi="Times" w:cs="Helvetica"/>
              </w:rPr>
              <w:lastRenderedPageBreak/>
              <w:t>peoples of the Far East, Southeast Asia, or the Indian subcontinent (including, for example, Cambodia, China, India, Japan, Korea, Malaysia, Pakistan, the Philippine Islands, Thailand, and Vietnam), as defined in the Office of Management and Budget's Standards for Maintaining, Collecting, and Presenting Federal Data on Race and Ethnicity as published in the Federal Register on October 30, 1997 (62 FR 58789).</w:t>
            </w:r>
          </w:p>
        </w:tc>
      </w:tr>
      <w:tr w:rsidR="00F94712" w14:paraId="7ED86AE1" w14:textId="77777777" w:rsidTr="00F94712">
        <w:tc>
          <w:tcPr>
            <w:tcW w:w="4540" w:type="dxa"/>
            <w:tcBorders>
              <w:left w:val="nil"/>
            </w:tcBorders>
            <w:tcMar>
              <w:top w:w="100" w:type="nil"/>
              <w:left w:w="100" w:type="nil"/>
              <w:bottom w:w="100" w:type="nil"/>
              <w:right w:w="100" w:type="nil"/>
            </w:tcMar>
          </w:tcPr>
          <w:p w14:paraId="06CE84C3" w14:textId="77777777" w:rsidR="00F94712" w:rsidRPr="00F94712" w:rsidRDefault="00F94712">
            <w:pPr>
              <w:widowControl w:val="0"/>
              <w:autoSpaceDE w:val="0"/>
              <w:autoSpaceDN w:val="0"/>
              <w:adjustRightInd w:val="0"/>
              <w:rPr>
                <w:rFonts w:ascii="Times" w:hAnsi="Times" w:cs="Helvetica"/>
                <w:b/>
                <w:bCs/>
              </w:rPr>
            </w:pPr>
            <w:r w:rsidRPr="00F94712">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3BC7E63C" w14:textId="77777777" w:rsidR="00F94712" w:rsidRPr="00F94712" w:rsidRDefault="00F94712">
            <w:pPr>
              <w:widowControl w:val="0"/>
              <w:autoSpaceDE w:val="0"/>
              <w:autoSpaceDN w:val="0"/>
              <w:adjustRightInd w:val="0"/>
              <w:rPr>
                <w:rFonts w:ascii="Times" w:hAnsi="Times" w:cs="Helvetica"/>
              </w:rPr>
            </w:pPr>
            <w:r w:rsidRPr="00F94712">
              <w:rPr>
                <w:rFonts w:ascii="Times" w:hAnsi="Times" w:cs="Helvetica"/>
              </w:rPr>
              <w:t>Department of Education</w:t>
            </w:r>
          </w:p>
        </w:tc>
      </w:tr>
      <w:tr w:rsidR="00F94712" w14:paraId="30057DFB" w14:textId="77777777" w:rsidTr="00F94712">
        <w:tc>
          <w:tcPr>
            <w:tcW w:w="4540" w:type="dxa"/>
            <w:tcBorders>
              <w:left w:val="nil"/>
            </w:tcBorders>
            <w:tcMar>
              <w:top w:w="100" w:type="nil"/>
              <w:left w:w="100" w:type="nil"/>
              <w:bottom w:w="100" w:type="nil"/>
              <w:right w:w="100" w:type="nil"/>
            </w:tcMar>
          </w:tcPr>
          <w:p w14:paraId="4F8926D5" w14:textId="77777777" w:rsidR="00F94712" w:rsidRPr="00F94712" w:rsidRDefault="00F94712">
            <w:pPr>
              <w:widowControl w:val="0"/>
              <w:autoSpaceDE w:val="0"/>
              <w:autoSpaceDN w:val="0"/>
              <w:adjustRightInd w:val="0"/>
              <w:rPr>
                <w:rFonts w:ascii="Times" w:hAnsi="Times" w:cs="Helvetica"/>
                <w:b/>
                <w:bCs/>
              </w:rPr>
            </w:pPr>
            <w:r w:rsidRPr="00F9471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BA3A533" w14:textId="77777777" w:rsidR="00F94712" w:rsidRPr="00F94712" w:rsidRDefault="00F94712">
            <w:pPr>
              <w:widowControl w:val="0"/>
              <w:autoSpaceDE w:val="0"/>
              <w:autoSpaceDN w:val="0"/>
              <w:adjustRightInd w:val="0"/>
              <w:rPr>
                <w:rFonts w:ascii="Times" w:hAnsi="Times" w:cs="Helvetica"/>
              </w:rPr>
            </w:pPr>
            <w:r w:rsidRPr="00F94712">
              <w:rPr>
                <w:rFonts w:ascii="Times" w:hAnsi="Times"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Purpose of Program: The AANAPISI Program provides grants to eligible institutions of higher education (IHEs) that have an undergraduate enrollment of at least 10 percent Asian American or Native American Pacific Islander students to assist such institutions to plan, develop, undertake, and carry out activities to improve and expand such institutions' capacity to serve Asian Americans and Native American Pacific Islanders and low-income individuals. Applications for grants under the AANAPISI Program, CFDA number 84.031L, must be submitted electronically using the Governmentwide Grants.gov Apply site at www.Grants.gov. You may access the electronic grant application for the AANAPISI Program at www.Grants.gov. You must search for the downloadable application package for this competition by the CFDA number. Do not include the CFDA number's alpha suffix in your search (e.g., search for 84.031, not 84.031L). The telephone number for the Grants.gov Helpdesk is 1-800-518-4726 or e-mail: support@grants.gov.</w:t>
            </w:r>
          </w:p>
        </w:tc>
      </w:tr>
      <w:tr w:rsidR="00F94712" w14:paraId="3AE4EFFA" w14:textId="77777777" w:rsidTr="00F94712">
        <w:tc>
          <w:tcPr>
            <w:tcW w:w="4540" w:type="dxa"/>
            <w:tcBorders>
              <w:left w:val="nil"/>
            </w:tcBorders>
            <w:tcMar>
              <w:top w:w="100" w:type="nil"/>
              <w:left w:w="100" w:type="nil"/>
              <w:bottom w:w="100" w:type="nil"/>
              <w:right w:w="100" w:type="nil"/>
            </w:tcMar>
          </w:tcPr>
          <w:p w14:paraId="5DBEC19A" w14:textId="77777777" w:rsidR="00F94712" w:rsidRPr="00F94712" w:rsidRDefault="00F94712">
            <w:pPr>
              <w:widowControl w:val="0"/>
              <w:autoSpaceDE w:val="0"/>
              <w:autoSpaceDN w:val="0"/>
              <w:adjustRightInd w:val="0"/>
              <w:rPr>
                <w:rFonts w:ascii="Times" w:hAnsi="Times" w:cs="Helvetica"/>
                <w:b/>
                <w:bCs/>
              </w:rPr>
            </w:pPr>
            <w:r w:rsidRPr="00F94712">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A160C5B" w14:textId="77777777" w:rsidR="00F94712" w:rsidRPr="00F94712" w:rsidRDefault="004618FC">
            <w:pPr>
              <w:widowControl w:val="0"/>
              <w:autoSpaceDE w:val="0"/>
              <w:autoSpaceDN w:val="0"/>
              <w:adjustRightInd w:val="0"/>
              <w:rPr>
                <w:rFonts w:ascii="Times" w:hAnsi="Times" w:cs="Helvetica"/>
              </w:rPr>
            </w:pPr>
            <w:hyperlink r:id="rId233" w:history="1">
              <w:r w:rsidR="00F94712" w:rsidRPr="00F94712">
                <w:rPr>
                  <w:rStyle w:val="Hyperlink"/>
                  <w:rFonts w:ascii="Times" w:hAnsi="Times" w:cs="Helvetica"/>
                </w:rPr>
                <w:t>Asian American and Native American Pacific Islander-Serving Institutions (AANAPISI) Program CFDA Number 84.031L</w:t>
              </w:r>
            </w:hyperlink>
          </w:p>
        </w:tc>
      </w:tr>
      <w:tr w:rsidR="00F94712" w14:paraId="37DB2998" w14:textId="77777777" w:rsidTr="00F94712">
        <w:tc>
          <w:tcPr>
            <w:tcW w:w="4540" w:type="dxa"/>
            <w:tcBorders>
              <w:left w:val="nil"/>
            </w:tcBorders>
            <w:tcMar>
              <w:top w:w="100" w:type="nil"/>
              <w:left w:w="100" w:type="nil"/>
              <w:bottom w:w="100" w:type="nil"/>
              <w:right w:w="100" w:type="nil"/>
            </w:tcMar>
          </w:tcPr>
          <w:p w14:paraId="7BD71977" w14:textId="77777777" w:rsidR="00F94712" w:rsidRPr="00F94712" w:rsidRDefault="00F94712">
            <w:pPr>
              <w:widowControl w:val="0"/>
              <w:autoSpaceDE w:val="0"/>
              <w:autoSpaceDN w:val="0"/>
              <w:adjustRightInd w:val="0"/>
              <w:rPr>
                <w:rFonts w:ascii="Times" w:hAnsi="Times" w:cs="Helvetica"/>
                <w:b/>
                <w:bCs/>
              </w:rPr>
            </w:pPr>
            <w:r w:rsidRPr="00F94712">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5F8EDA9" w14:textId="77777777" w:rsidR="00F94712" w:rsidRPr="00F94712" w:rsidRDefault="00F94712">
            <w:pPr>
              <w:widowControl w:val="0"/>
              <w:autoSpaceDE w:val="0"/>
              <w:autoSpaceDN w:val="0"/>
              <w:adjustRightInd w:val="0"/>
              <w:rPr>
                <w:rFonts w:ascii="Times" w:hAnsi="Times" w:cs="Helvetica"/>
              </w:rPr>
            </w:pPr>
            <w:r w:rsidRPr="00F94712">
              <w:rPr>
                <w:rFonts w:ascii="Times" w:hAnsi="Times" w:cs="Helvetica"/>
              </w:rPr>
              <w:t>If you have difficulty accessing the full announcement electronically, please contact:</w:t>
            </w:r>
          </w:p>
          <w:p w14:paraId="39C21096" w14:textId="77777777" w:rsidR="00F94712" w:rsidRPr="00F94712" w:rsidRDefault="00F94712">
            <w:pPr>
              <w:widowControl w:val="0"/>
              <w:autoSpaceDE w:val="0"/>
              <w:autoSpaceDN w:val="0"/>
              <w:adjustRightInd w:val="0"/>
              <w:rPr>
                <w:rFonts w:ascii="Times" w:hAnsi="Times" w:cs="Helvetica"/>
              </w:rPr>
            </w:pPr>
          </w:p>
          <w:p w14:paraId="65031A10" w14:textId="579E2398" w:rsidR="00F94712" w:rsidRPr="00F94712" w:rsidRDefault="00F94712">
            <w:pPr>
              <w:widowControl w:val="0"/>
              <w:autoSpaceDE w:val="0"/>
              <w:autoSpaceDN w:val="0"/>
              <w:adjustRightInd w:val="0"/>
              <w:rPr>
                <w:rFonts w:ascii="Times" w:hAnsi="Times" w:cs="Helvetica"/>
              </w:rPr>
            </w:pPr>
            <w:r w:rsidRPr="00F94712">
              <w:rPr>
                <w:rFonts w:ascii="Times" w:hAnsi="Times" w:cs="Helvetica"/>
              </w:rPr>
              <w:t xml:space="preserve">Joyce Mays Management Analyst Phone 202-245-6122 joyce.mays@ed.gov Program Manager: Pearson Owens or Don Crews </w:t>
            </w:r>
            <w:r w:rsidR="000A19D7" w:rsidRPr="00F94712">
              <w:rPr>
                <w:rFonts w:ascii="Times" w:hAnsi="Times" w:cs="Helvetica"/>
              </w:rPr>
              <w:t>U.S.</w:t>
            </w:r>
            <w:r w:rsidR="000A19D7">
              <w:rPr>
                <w:rFonts w:ascii="Times" w:hAnsi="Times" w:cs="Helvetica"/>
              </w:rPr>
              <w:t xml:space="preserve"> </w:t>
            </w:r>
            <w:r w:rsidR="000A19D7" w:rsidRPr="00F94712">
              <w:rPr>
                <w:rFonts w:ascii="Times" w:hAnsi="Times" w:cs="Helvetica"/>
              </w:rPr>
              <w:t>Department</w:t>
            </w:r>
            <w:r w:rsidRPr="00F94712">
              <w:rPr>
                <w:rFonts w:ascii="Times" w:hAnsi="Times" w:cs="Helvetica"/>
              </w:rPr>
              <w:t xml:space="preserve"> of Education 1990 K Street NW., 6th Fl Washington, DC 20006-8513. </w:t>
            </w:r>
            <w:r w:rsidRPr="00F94712">
              <w:rPr>
                <w:rFonts w:ascii="Times" w:hAnsi="Times" w:cs="Helvetica"/>
              </w:rPr>
              <w:lastRenderedPageBreak/>
              <w:t xml:space="preserve">addresses or telephone numbers:(202) 502-7804 </w:t>
            </w:r>
          </w:p>
          <w:p w14:paraId="430BD445" w14:textId="77777777" w:rsidR="00F94712" w:rsidRPr="00F94712" w:rsidRDefault="004618FC">
            <w:pPr>
              <w:widowControl w:val="0"/>
              <w:autoSpaceDE w:val="0"/>
              <w:autoSpaceDN w:val="0"/>
              <w:adjustRightInd w:val="0"/>
              <w:rPr>
                <w:rFonts w:ascii="Times" w:hAnsi="Times" w:cs="Helvetica"/>
              </w:rPr>
            </w:pPr>
            <w:hyperlink r:id="rId234" w:history="1">
              <w:r w:rsidR="00F94712" w:rsidRPr="00F94712">
                <w:rPr>
                  <w:rStyle w:val="Hyperlink"/>
                  <w:rFonts w:ascii="Times" w:hAnsi="Times" w:cs="Helvetica"/>
                </w:rPr>
                <w:t>Program Manager: email</w:t>
              </w:r>
            </w:hyperlink>
          </w:p>
        </w:tc>
      </w:tr>
    </w:tbl>
    <w:p w14:paraId="3A230C0E" w14:textId="77777777" w:rsidR="002F7FEF" w:rsidRPr="0098715C" w:rsidRDefault="002F7FEF" w:rsidP="0078644E">
      <w:pPr>
        <w:widowControl w:val="0"/>
        <w:autoSpaceDE w:val="0"/>
        <w:autoSpaceDN w:val="0"/>
        <w:adjustRightInd w:val="0"/>
        <w:rPr>
          <w:rFonts w:ascii="Times" w:hAnsi="Times" w:cs="Helvetica"/>
        </w:rPr>
      </w:pPr>
    </w:p>
    <w:p w14:paraId="212323C2" w14:textId="77777777" w:rsidR="0078644E" w:rsidRDefault="004618FC" w:rsidP="0078644E">
      <w:pPr>
        <w:widowControl w:val="0"/>
        <w:pBdr>
          <w:bottom w:val="single" w:sz="6" w:space="1" w:color="auto"/>
        </w:pBdr>
        <w:autoSpaceDE w:val="0"/>
        <w:autoSpaceDN w:val="0"/>
        <w:adjustRightInd w:val="0"/>
        <w:rPr>
          <w:rFonts w:ascii="Times" w:hAnsi="Times" w:cs="Helvetica"/>
          <w:color w:val="386EFF"/>
          <w:u w:val="single" w:color="386EFF"/>
        </w:rPr>
      </w:pPr>
      <w:hyperlink r:id="rId235" w:history="1">
        <w:r w:rsidR="0078644E" w:rsidRPr="009E1625">
          <w:rPr>
            <w:rFonts w:ascii="Times" w:hAnsi="Times" w:cs="Helvetica"/>
            <w:color w:val="386EFF"/>
            <w:u w:val="single" w:color="386EFF"/>
          </w:rPr>
          <w:t>http://www.grants.gov/web/grants/view-opportunity.html?oppId=275324</w:t>
        </w:r>
      </w:hyperlink>
    </w:p>
    <w:p w14:paraId="37FF35AA" w14:textId="77777777" w:rsidR="00F94712" w:rsidRPr="009E1625" w:rsidRDefault="00F94712" w:rsidP="0078644E">
      <w:pPr>
        <w:widowControl w:val="0"/>
        <w:pBdr>
          <w:bottom w:val="single" w:sz="6" w:space="1" w:color="auto"/>
        </w:pBdr>
        <w:autoSpaceDE w:val="0"/>
        <w:autoSpaceDN w:val="0"/>
        <w:adjustRightInd w:val="0"/>
        <w:rPr>
          <w:rFonts w:ascii="Times" w:hAnsi="Times" w:cs="Helvetica"/>
        </w:rPr>
      </w:pPr>
    </w:p>
    <w:p w14:paraId="6DD76D7B" w14:textId="77777777" w:rsidR="00F94712" w:rsidRPr="00FD09D2" w:rsidRDefault="00F94712" w:rsidP="0078644E">
      <w:pPr>
        <w:widowControl w:val="0"/>
        <w:autoSpaceDE w:val="0"/>
        <w:autoSpaceDN w:val="0"/>
        <w:adjustRightInd w:val="0"/>
      </w:pPr>
    </w:p>
    <w:p w14:paraId="41D52E1C" w14:textId="77777777" w:rsidR="0078644E" w:rsidRDefault="0078644E" w:rsidP="0078644E">
      <w:pPr>
        <w:widowControl w:val="0"/>
        <w:autoSpaceDE w:val="0"/>
        <w:autoSpaceDN w:val="0"/>
        <w:adjustRightInd w:val="0"/>
        <w:rPr>
          <w:rFonts w:ascii="Times" w:hAnsi="Times" w:cs="Helvetica"/>
        </w:rPr>
      </w:pPr>
      <w:bookmarkStart w:id="140" w:name="ED84326M"/>
      <w:bookmarkEnd w:id="140"/>
      <w:r w:rsidRPr="009E1625">
        <w:rPr>
          <w:rFonts w:ascii="Times" w:hAnsi="Times" w:cs="Helvetica"/>
        </w:rPr>
        <w:t>Technical Assistance and Dissemination to Improve Services and Results for Children With Disabilities: Model Demonstration Projects to Improve Adolescent Literacy for Students with Disabilities in Middle and High Schools,</w:t>
      </w:r>
      <w:r>
        <w:rPr>
          <w:rFonts w:ascii="Times" w:hAnsi="Times" w:cs="Helvetica"/>
        </w:rPr>
        <w:t xml:space="preserve"> Grades 6-12 CFDA Number 84326M </w:t>
      </w:r>
      <w:r w:rsidRPr="009E1625">
        <w:rPr>
          <w:rFonts w:ascii="Times" w:hAnsi="Times" w:cs="Helvetica"/>
        </w:rPr>
        <w:t>Grant</w:t>
      </w:r>
    </w:p>
    <w:p w14:paraId="2D4B8D3F" w14:textId="39D31445" w:rsidR="00710077" w:rsidRDefault="001C74B8" w:rsidP="0078644E">
      <w:pPr>
        <w:widowControl w:val="0"/>
        <w:autoSpaceDE w:val="0"/>
        <w:autoSpaceDN w:val="0"/>
        <w:adjustRightInd w:val="0"/>
        <w:rPr>
          <w:rFonts w:ascii="Times" w:hAnsi="Times" w:cs="Helvetica"/>
        </w:rPr>
      </w:pPr>
      <w:r>
        <w:rPr>
          <w:rFonts w:ascii="Times" w:hAnsi="Times" w:cs="Helvetica"/>
        </w:rPr>
        <w:t>And Modification 2</w:t>
      </w:r>
    </w:p>
    <w:p w14:paraId="1E40DFB6" w14:textId="77777777" w:rsidR="001C74B8" w:rsidRDefault="001C74B8" w:rsidP="0078644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10077" w:rsidRPr="00710077" w14:paraId="5A9A152D" w14:textId="77777777">
        <w:tc>
          <w:tcPr>
            <w:tcW w:w="4540" w:type="dxa"/>
            <w:tcMar>
              <w:top w:w="100" w:type="nil"/>
              <w:left w:w="100" w:type="nil"/>
              <w:bottom w:w="100" w:type="nil"/>
              <w:right w:w="100" w:type="nil"/>
            </w:tcMar>
          </w:tcPr>
          <w:p w14:paraId="398EE6D2" w14:textId="77777777" w:rsidR="00710077" w:rsidRPr="00710077" w:rsidRDefault="00710077" w:rsidP="00710077">
            <w:pPr>
              <w:widowControl w:val="0"/>
              <w:autoSpaceDE w:val="0"/>
              <w:autoSpaceDN w:val="0"/>
              <w:adjustRightInd w:val="0"/>
              <w:rPr>
                <w:rFonts w:ascii="Times" w:hAnsi="Times" w:cs="Helvetica"/>
                <w:b/>
                <w:bCs/>
              </w:rPr>
            </w:pPr>
            <w:r w:rsidRPr="00710077">
              <w:rPr>
                <w:rFonts w:ascii="Times" w:hAnsi="Times" w:cs="Helvetica"/>
                <w:b/>
                <w:bCs/>
              </w:rPr>
              <w:t>Document Type:</w:t>
            </w:r>
          </w:p>
        </w:tc>
        <w:tc>
          <w:tcPr>
            <w:tcW w:w="5800" w:type="dxa"/>
            <w:tcMar>
              <w:top w:w="100" w:type="nil"/>
              <w:left w:w="100" w:type="nil"/>
              <w:bottom w:w="100" w:type="nil"/>
              <w:right w:w="100" w:type="nil"/>
            </w:tcMar>
            <w:vAlign w:val="center"/>
          </w:tcPr>
          <w:p w14:paraId="3A39E885" w14:textId="77777777" w:rsidR="00710077" w:rsidRPr="00710077" w:rsidRDefault="00710077" w:rsidP="00710077">
            <w:pPr>
              <w:widowControl w:val="0"/>
              <w:autoSpaceDE w:val="0"/>
              <w:autoSpaceDN w:val="0"/>
              <w:adjustRightInd w:val="0"/>
              <w:rPr>
                <w:rFonts w:ascii="Times" w:hAnsi="Times" w:cs="Helvetica"/>
              </w:rPr>
            </w:pPr>
            <w:r w:rsidRPr="00710077">
              <w:rPr>
                <w:rFonts w:ascii="Times" w:hAnsi="Times" w:cs="Helvetica"/>
              </w:rPr>
              <w:t>Grants Notice</w:t>
            </w:r>
          </w:p>
        </w:tc>
      </w:tr>
      <w:tr w:rsidR="00710077" w:rsidRPr="00710077" w14:paraId="05BFC9F8" w14:textId="77777777">
        <w:tblPrEx>
          <w:tblBorders>
            <w:top w:val="none" w:sz="0" w:space="0" w:color="auto"/>
          </w:tblBorders>
        </w:tblPrEx>
        <w:tc>
          <w:tcPr>
            <w:tcW w:w="4540" w:type="dxa"/>
            <w:tcMar>
              <w:top w:w="100" w:type="nil"/>
              <w:left w:w="100" w:type="nil"/>
              <w:bottom w:w="100" w:type="nil"/>
              <w:right w:w="100" w:type="nil"/>
            </w:tcMar>
          </w:tcPr>
          <w:p w14:paraId="642B3789" w14:textId="77777777" w:rsidR="00710077" w:rsidRPr="00710077" w:rsidRDefault="00710077" w:rsidP="00710077">
            <w:pPr>
              <w:widowControl w:val="0"/>
              <w:autoSpaceDE w:val="0"/>
              <w:autoSpaceDN w:val="0"/>
              <w:adjustRightInd w:val="0"/>
              <w:rPr>
                <w:rFonts w:ascii="Times" w:hAnsi="Times" w:cs="Helvetica"/>
                <w:b/>
                <w:bCs/>
              </w:rPr>
            </w:pPr>
            <w:r w:rsidRPr="00710077">
              <w:rPr>
                <w:rFonts w:ascii="Times" w:hAnsi="Times" w:cs="Helvetica"/>
                <w:b/>
                <w:bCs/>
              </w:rPr>
              <w:t>Funding Opportunity Number:</w:t>
            </w:r>
          </w:p>
        </w:tc>
        <w:tc>
          <w:tcPr>
            <w:tcW w:w="5800" w:type="dxa"/>
            <w:tcMar>
              <w:top w:w="100" w:type="nil"/>
              <w:left w:w="100" w:type="nil"/>
              <w:bottom w:w="100" w:type="nil"/>
              <w:right w:w="100" w:type="nil"/>
            </w:tcMar>
            <w:vAlign w:val="center"/>
          </w:tcPr>
          <w:p w14:paraId="68FE7AF4" w14:textId="77777777" w:rsidR="00710077" w:rsidRPr="00710077" w:rsidRDefault="00710077" w:rsidP="00710077">
            <w:pPr>
              <w:widowControl w:val="0"/>
              <w:autoSpaceDE w:val="0"/>
              <w:autoSpaceDN w:val="0"/>
              <w:adjustRightInd w:val="0"/>
              <w:rPr>
                <w:rFonts w:ascii="Times" w:hAnsi="Times" w:cs="Helvetica"/>
              </w:rPr>
            </w:pPr>
            <w:r w:rsidRPr="00710077">
              <w:rPr>
                <w:rFonts w:ascii="Times" w:hAnsi="Times" w:cs="Helvetica"/>
              </w:rPr>
              <w:t>ED-GRANTS-031815-001</w:t>
            </w:r>
          </w:p>
        </w:tc>
      </w:tr>
      <w:tr w:rsidR="00710077" w:rsidRPr="00710077" w14:paraId="2D356680" w14:textId="77777777">
        <w:tblPrEx>
          <w:tblBorders>
            <w:top w:val="none" w:sz="0" w:space="0" w:color="auto"/>
          </w:tblBorders>
        </w:tblPrEx>
        <w:tc>
          <w:tcPr>
            <w:tcW w:w="4540" w:type="dxa"/>
            <w:tcMar>
              <w:top w:w="100" w:type="nil"/>
              <w:left w:w="100" w:type="nil"/>
              <w:bottom w:w="100" w:type="nil"/>
              <w:right w:w="100" w:type="nil"/>
            </w:tcMar>
          </w:tcPr>
          <w:p w14:paraId="29B3F514" w14:textId="77777777" w:rsidR="00710077" w:rsidRPr="00710077" w:rsidRDefault="00710077" w:rsidP="00710077">
            <w:pPr>
              <w:widowControl w:val="0"/>
              <w:autoSpaceDE w:val="0"/>
              <w:autoSpaceDN w:val="0"/>
              <w:adjustRightInd w:val="0"/>
              <w:rPr>
                <w:rFonts w:ascii="Times" w:hAnsi="Times" w:cs="Helvetica"/>
                <w:b/>
                <w:bCs/>
              </w:rPr>
            </w:pPr>
            <w:r w:rsidRPr="00710077">
              <w:rPr>
                <w:rFonts w:ascii="Times" w:hAnsi="Times" w:cs="Helvetica"/>
                <w:b/>
                <w:bCs/>
              </w:rPr>
              <w:t>Funding Opportunity Title:</w:t>
            </w:r>
          </w:p>
        </w:tc>
        <w:tc>
          <w:tcPr>
            <w:tcW w:w="5800" w:type="dxa"/>
            <w:tcMar>
              <w:top w:w="100" w:type="nil"/>
              <w:left w:w="100" w:type="nil"/>
              <w:bottom w:w="100" w:type="nil"/>
              <w:right w:w="100" w:type="nil"/>
            </w:tcMar>
            <w:vAlign w:val="center"/>
          </w:tcPr>
          <w:p w14:paraId="77CDCCC4" w14:textId="77777777" w:rsidR="00710077" w:rsidRPr="00710077" w:rsidRDefault="00710077" w:rsidP="00710077">
            <w:pPr>
              <w:widowControl w:val="0"/>
              <w:autoSpaceDE w:val="0"/>
              <w:autoSpaceDN w:val="0"/>
              <w:adjustRightInd w:val="0"/>
              <w:rPr>
                <w:rFonts w:ascii="Times" w:hAnsi="Times" w:cs="Helvetica"/>
              </w:rPr>
            </w:pPr>
            <w:r w:rsidRPr="00710077">
              <w:rPr>
                <w:rFonts w:ascii="Times" w:hAnsi="Times" w:cs="Helvetica"/>
              </w:rPr>
              <w:t>Technical Assistance and Dissemination to Improve Services and Results for Children With Disabilities: Model Demonstration Projects to Improve Adolescent Literacy for Students with Disabilities in Middle and High Schools, Grades 6-12 CFDA Number 84326M</w:t>
            </w:r>
          </w:p>
        </w:tc>
      </w:tr>
      <w:tr w:rsidR="00710077" w:rsidRPr="00710077" w14:paraId="7F2E7C35" w14:textId="77777777">
        <w:tblPrEx>
          <w:tblBorders>
            <w:top w:val="none" w:sz="0" w:space="0" w:color="auto"/>
          </w:tblBorders>
        </w:tblPrEx>
        <w:tc>
          <w:tcPr>
            <w:tcW w:w="4540" w:type="dxa"/>
            <w:tcMar>
              <w:top w:w="100" w:type="nil"/>
              <w:left w:w="100" w:type="nil"/>
              <w:bottom w:w="100" w:type="nil"/>
              <w:right w:w="100" w:type="nil"/>
            </w:tcMar>
          </w:tcPr>
          <w:p w14:paraId="74AA1A88" w14:textId="77777777" w:rsidR="00710077" w:rsidRPr="00710077" w:rsidRDefault="00710077" w:rsidP="00710077">
            <w:pPr>
              <w:widowControl w:val="0"/>
              <w:autoSpaceDE w:val="0"/>
              <w:autoSpaceDN w:val="0"/>
              <w:adjustRightInd w:val="0"/>
              <w:rPr>
                <w:rFonts w:ascii="Times" w:hAnsi="Times" w:cs="Helvetica"/>
                <w:b/>
                <w:bCs/>
              </w:rPr>
            </w:pPr>
            <w:r w:rsidRPr="00710077">
              <w:rPr>
                <w:rFonts w:ascii="Times" w:hAnsi="Times" w:cs="Helvetica"/>
                <w:b/>
                <w:bCs/>
              </w:rPr>
              <w:t>Opportunity Category:</w:t>
            </w:r>
          </w:p>
        </w:tc>
        <w:tc>
          <w:tcPr>
            <w:tcW w:w="5800" w:type="dxa"/>
            <w:tcMar>
              <w:top w:w="100" w:type="nil"/>
              <w:left w:w="100" w:type="nil"/>
              <w:bottom w:w="100" w:type="nil"/>
              <w:right w:w="100" w:type="nil"/>
            </w:tcMar>
            <w:vAlign w:val="center"/>
          </w:tcPr>
          <w:p w14:paraId="3CC8D209" w14:textId="77777777" w:rsidR="00710077" w:rsidRPr="00710077" w:rsidRDefault="00710077" w:rsidP="00710077">
            <w:pPr>
              <w:widowControl w:val="0"/>
              <w:autoSpaceDE w:val="0"/>
              <w:autoSpaceDN w:val="0"/>
              <w:adjustRightInd w:val="0"/>
              <w:rPr>
                <w:rFonts w:ascii="Times" w:hAnsi="Times" w:cs="Helvetica"/>
              </w:rPr>
            </w:pPr>
            <w:r w:rsidRPr="00710077">
              <w:rPr>
                <w:rFonts w:ascii="Times" w:hAnsi="Times" w:cs="Helvetica"/>
              </w:rPr>
              <w:t>Discretionary</w:t>
            </w:r>
          </w:p>
        </w:tc>
      </w:tr>
      <w:tr w:rsidR="00710077" w:rsidRPr="00710077" w14:paraId="6A598A74" w14:textId="77777777">
        <w:tblPrEx>
          <w:tblBorders>
            <w:top w:val="none" w:sz="0" w:space="0" w:color="auto"/>
          </w:tblBorders>
        </w:tblPrEx>
        <w:tc>
          <w:tcPr>
            <w:tcW w:w="4540" w:type="dxa"/>
            <w:tcMar>
              <w:top w:w="100" w:type="nil"/>
              <w:left w:w="100" w:type="nil"/>
              <w:bottom w:w="100" w:type="nil"/>
              <w:right w:w="100" w:type="nil"/>
            </w:tcMar>
          </w:tcPr>
          <w:p w14:paraId="355FEE66" w14:textId="77777777" w:rsidR="00710077" w:rsidRPr="00710077" w:rsidRDefault="00710077" w:rsidP="00710077">
            <w:pPr>
              <w:widowControl w:val="0"/>
              <w:autoSpaceDE w:val="0"/>
              <w:autoSpaceDN w:val="0"/>
              <w:adjustRightInd w:val="0"/>
              <w:rPr>
                <w:rFonts w:ascii="Times" w:hAnsi="Times" w:cs="Helvetica"/>
                <w:b/>
                <w:bCs/>
              </w:rPr>
            </w:pPr>
            <w:r w:rsidRPr="00710077">
              <w:rPr>
                <w:rFonts w:ascii="Times" w:hAnsi="Times" w:cs="Helvetica"/>
                <w:b/>
                <w:bCs/>
              </w:rPr>
              <w:t>Funding Instrument Type:</w:t>
            </w:r>
          </w:p>
        </w:tc>
        <w:tc>
          <w:tcPr>
            <w:tcW w:w="5800" w:type="dxa"/>
            <w:tcMar>
              <w:top w:w="100" w:type="nil"/>
              <w:left w:w="100" w:type="nil"/>
              <w:bottom w:w="100" w:type="nil"/>
              <w:right w:w="100" w:type="nil"/>
            </w:tcMar>
            <w:vAlign w:val="center"/>
          </w:tcPr>
          <w:p w14:paraId="3C497D52" w14:textId="77777777" w:rsidR="00710077" w:rsidRPr="00710077" w:rsidRDefault="00710077" w:rsidP="00710077">
            <w:pPr>
              <w:widowControl w:val="0"/>
              <w:autoSpaceDE w:val="0"/>
              <w:autoSpaceDN w:val="0"/>
              <w:adjustRightInd w:val="0"/>
              <w:rPr>
                <w:rFonts w:ascii="Times" w:hAnsi="Times" w:cs="Helvetica"/>
              </w:rPr>
            </w:pPr>
            <w:r w:rsidRPr="00710077">
              <w:rPr>
                <w:rFonts w:ascii="Times" w:hAnsi="Times" w:cs="Helvetica"/>
              </w:rPr>
              <w:t>Cooperative Agreement</w:t>
            </w:r>
          </w:p>
        </w:tc>
      </w:tr>
      <w:tr w:rsidR="00710077" w:rsidRPr="00710077" w14:paraId="74D8ACDD" w14:textId="77777777">
        <w:tblPrEx>
          <w:tblBorders>
            <w:top w:val="none" w:sz="0" w:space="0" w:color="auto"/>
          </w:tblBorders>
        </w:tblPrEx>
        <w:tc>
          <w:tcPr>
            <w:tcW w:w="4540" w:type="dxa"/>
            <w:tcMar>
              <w:top w:w="100" w:type="nil"/>
              <w:left w:w="100" w:type="nil"/>
              <w:bottom w:w="100" w:type="nil"/>
              <w:right w:w="100" w:type="nil"/>
            </w:tcMar>
          </w:tcPr>
          <w:p w14:paraId="082171EA" w14:textId="77777777" w:rsidR="00710077" w:rsidRPr="00710077" w:rsidRDefault="00710077" w:rsidP="00710077">
            <w:pPr>
              <w:widowControl w:val="0"/>
              <w:autoSpaceDE w:val="0"/>
              <w:autoSpaceDN w:val="0"/>
              <w:adjustRightInd w:val="0"/>
              <w:rPr>
                <w:rFonts w:ascii="Times" w:hAnsi="Times" w:cs="Helvetica"/>
                <w:b/>
                <w:bCs/>
              </w:rPr>
            </w:pPr>
            <w:r w:rsidRPr="00710077">
              <w:rPr>
                <w:rFonts w:ascii="Times" w:hAnsi="Times" w:cs="Helvetica"/>
                <w:b/>
                <w:bCs/>
              </w:rPr>
              <w:t>Category of Funding Activity:</w:t>
            </w:r>
          </w:p>
        </w:tc>
        <w:tc>
          <w:tcPr>
            <w:tcW w:w="5800" w:type="dxa"/>
            <w:tcMar>
              <w:top w:w="100" w:type="nil"/>
              <w:left w:w="100" w:type="nil"/>
              <w:bottom w:w="100" w:type="nil"/>
              <w:right w:w="100" w:type="nil"/>
            </w:tcMar>
            <w:vAlign w:val="center"/>
          </w:tcPr>
          <w:p w14:paraId="061BD575" w14:textId="77777777" w:rsidR="00710077" w:rsidRPr="00710077" w:rsidRDefault="00710077" w:rsidP="00710077">
            <w:pPr>
              <w:widowControl w:val="0"/>
              <w:autoSpaceDE w:val="0"/>
              <w:autoSpaceDN w:val="0"/>
              <w:adjustRightInd w:val="0"/>
              <w:rPr>
                <w:rFonts w:ascii="Times" w:hAnsi="Times" w:cs="Helvetica"/>
              </w:rPr>
            </w:pPr>
            <w:r w:rsidRPr="00710077">
              <w:rPr>
                <w:rFonts w:ascii="Times" w:hAnsi="Times" w:cs="Helvetica"/>
              </w:rPr>
              <w:t>Education</w:t>
            </w:r>
          </w:p>
        </w:tc>
      </w:tr>
      <w:tr w:rsidR="00710077" w:rsidRPr="00710077" w14:paraId="3B258F3B" w14:textId="77777777">
        <w:tblPrEx>
          <w:tblBorders>
            <w:top w:val="none" w:sz="0" w:space="0" w:color="auto"/>
          </w:tblBorders>
        </w:tblPrEx>
        <w:tc>
          <w:tcPr>
            <w:tcW w:w="4540" w:type="dxa"/>
            <w:tcMar>
              <w:top w:w="100" w:type="nil"/>
              <w:left w:w="100" w:type="nil"/>
              <w:bottom w:w="100" w:type="nil"/>
              <w:right w:w="100" w:type="nil"/>
            </w:tcMar>
          </w:tcPr>
          <w:p w14:paraId="376C7F70" w14:textId="77777777" w:rsidR="00710077" w:rsidRPr="00710077" w:rsidRDefault="00710077" w:rsidP="00710077">
            <w:pPr>
              <w:widowControl w:val="0"/>
              <w:autoSpaceDE w:val="0"/>
              <w:autoSpaceDN w:val="0"/>
              <w:adjustRightInd w:val="0"/>
              <w:rPr>
                <w:rFonts w:ascii="Times" w:hAnsi="Times" w:cs="Helvetica"/>
                <w:b/>
                <w:bCs/>
              </w:rPr>
            </w:pPr>
            <w:r w:rsidRPr="00710077">
              <w:rPr>
                <w:rFonts w:ascii="Times" w:hAnsi="Times" w:cs="Helvetica"/>
                <w:b/>
                <w:bCs/>
              </w:rPr>
              <w:t>Category Explanation:</w:t>
            </w:r>
          </w:p>
        </w:tc>
        <w:tc>
          <w:tcPr>
            <w:tcW w:w="5800" w:type="dxa"/>
            <w:tcMar>
              <w:top w:w="100" w:type="nil"/>
              <w:left w:w="100" w:type="nil"/>
              <w:bottom w:w="100" w:type="nil"/>
              <w:right w:w="100" w:type="nil"/>
            </w:tcMar>
            <w:vAlign w:val="center"/>
          </w:tcPr>
          <w:p w14:paraId="5861CDEB" w14:textId="77777777" w:rsidR="00710077" w:rsidRPr="00710077" w:rsidRDefault="00710077" w:rsidP="00710077">
            <w:pPr>
              <w:widowControl w:val="0"/>
              <w:autoSpaceDE w:val="0"/>
              <w:autoSpaceDN w:val="0"/>
              <w:adjustRightInd w:val="0"/>
              <w:rPr>
                <w:rFonts w:ascii="Times" w:hAnsi="Times" w:cs="Helvetica"/>
              </w:rPr>
            </w:pPr>
          </w:p>
        </w:tc>
      </w:tr>
      <w:tr w:rsidR="00710077" w:rsidRPr="00710077" w14:paraId="215E1C3E" w14:textId="77777777">
        <w:tblPrEx>
          <w:tblBorders>
            <w:top w:val="none" w:sz="0" w:space="0" w:color="auto"/>
          </w:tblBorders>
        </w:tblPrEx>
        <w:tc>
          <w:tcPr>
            <w:tcW w:w="4540" w:type="dxa"/>
            <w:tcMar>
              <w:top w:w="100" w:type="nil"/>
              <w:left w:w="100" w:type="nil"/>
              <w:bottom w:w="100" w:type="nil"/>
              <w:right w:w="100" w:type="nil"/>
            </w:tcMar>
            <w:vAlign w:val="center"/>
          </w:tcPr>
          <w:p w14:paraId="2AF4A2A0" w14:textId="77777777" w:rsidR="00710077" w:rsidRPr="00710077" w:rsidRDefault="00710077" w:rsidP="00710077">
            <w:pPr>
              <w:widowControl w:val="0"/>
              <w:autoSpaceDE w:val="0"/>
              <w:autoSpaceDN w:val="0"/>
              <w:adjustRightInd w:val="0"/>
              <w:rPr>
                <w:rFonts w:ascii="Times" w:hAnsi="Times" w:cs="Helvetica"/>
                <w:b/>
                <w:bCs/>
              </w:rPr>
            </w:pPr>
            <w:r w:rsidRPr="00710077">
              <w:rPr>
                <w:rFonts w:ascii="Times" w:hAnsi="Times" w:cs="Helvetica"/>
                <w:b/>
                <w:bCs/>
              </w:rPr>
              <w:t>Expected Number of Awards:</w:t>
            </w:r>
          </w:p>
        </w:tc>
        <w:tc>
          <w:tcPr>
            <w:tcW w:w="5800" w:type="dxa"/>
            <w:tcMar>
              <w:top w:w="100" w:type="nil"/>
              <w:left w:w="100" w:type="nil"/>
              <w:bottom w:w="100" w:type="nil"/>
              <w:right w:w="100" w:type="nil"/>
            </w:tcMar>
            <w:vAlign w:val="center"/>
          </w:tcPr>
          <w:p w14:paraId="060FA5F3" w14:textId="77777777" w:rsidR="00710077" w:rsidRPr="00710077" w:rsidRDefault="00710077" w:rsidP="00710077">
            <w:pPr>
              <w:widowControl w:val="0"/>
              <w:autoSpaceDE w:val="0"/>
              <w:autoSpaceDN w:val="0"/>
              <w:adjustRightInd w:val="0"/>
              <w:rPr>
                <w:rFonts w:ascii="Times" w:hAnsi="Times" w:cs="Helvetica"/>
              </w:rPr>
            </w:pPr>
            <w:r w:rsidRPr="00710077">
              <w:rPr>
                <w:rFonts w:ascii="Times" w:hAnsi="Times" w:cs="Helvetica"/>
              </w:rPr>
              <w:t>3</w:t>
            </w:r>
          </w:p>
        </w:tc>
      </w:tr>
      <w:tr w:rsidR="00710077" w:rsidRPr="00710077" w14:paraId="7F45B1DD" w14:textId="77777777">
        <w:tblPrEx>
          <w:tblBorders>
            <w:top w:val="none" w:sz="0" w:space="0" w:color="auto"/>
          </w:tblBorders>
        </w:tblPrEx>
        <w:tc>
          <w:tcPr>
            <w:tcW w:w="4540" w:type="dxa"/>
            <w:tcMar>
              <w:top w:w="100" w:type="nil"/>
              <w:left w:w="100" w:type="nil"/>
              <w:bottom w:w="100" w:type="nil"/>
              <w:right w:w="100" w:type="nil"/>
            </w:tcMar>
          </w:tcPr>
          <w:p w14:paraId="326E3C82" w14:textId="77777777" w:rsidR="00710077" w:rsidRPr="00710077" w:rsidRDefault="00710077" w:rsidP="00710077">
            <w:pPr>
              <w:widowControl w:val="0"/>
              <w:autoSpaceDE w:val="0"/>
              <w:autoSpaceDN w:val="0"/>
              <w:adjustRightInd w:val="0"/>
              <w:rPr>
                <w:rFonts w:ascii="Times" w:hAnsi="Times" w:cs="Helvetica"/>
                <w:b/>
                <w:bCs/>
              </w:rPr>
            </w:pPr>
            <w:r w:rsidRPr="00710077">
              <w:rPr>
                <w:rFonts w:ascii="Times" w:hAnsi="Times" w:cs="Helvetica"/>
                <w:b/>
                <w:bCs/>
              </w:rPr>
              <w:t>CFDA Number(s):</w:t>
            </w:r>
          </w:p>
        </w:tc>
        <w:tc>
          <w:tcPr>
            <w:tcW w:w="5800" w:type="dxa"/>
            <w:tcMar>
              <w:top w:w="100" w:type="nil"/>
              <w:left w:w="100" w:type="nil"/>
              <w:bottom w:w="100" w:type="nil"/>
              <w:right w:w="100" w:type="nil"/>
            </w:tcMar>
            <w:vAlign w:val="center"/>
          </w:tcPr>
          <w:p w14:paraId="4A1413BA" w14:textId="6B25EF41" w:rsidR="00710077" w:rsidRPr="00710077" w:rsidRDefault="00710077" w:rsidP="00710077">
            <w:pPr>
              <w:widowControl w:val="0"/>
              <w:autoSpaceDE w:val="0"/>
              <w:autoSpaceDN w:val="0"/>
              <w:adjustRightInd w:val="0"/>
              <w:rPr>
                <w:rFonts w:ascii="Times" w:hAnsi="Times" w:cs="Helvetica"/>
              </w:rPr>
            </w:pPr>
            <w:r w:rsidRPr="00710077">
              <w:rPr>
                <w:rFonts w:ascii="Times" w:hAnsi="Times" w:cs="Helvetica"/>
              </w:rPr>
              <w:t xml:space="preserve">84.326 -- Special </w:t>
            </w:r>
            <w:r w:rsidR="000A19D7" w:rsidRPr="00710077">
              <w:rPr>
                <w:rFonts w:ascii="Times" w:hAnsi="Times" w:cs="Helvetica"/>
              </w:rPr>
              <w:t>Education Technical</w:t>
            </w:r>
            <w:r w:rsidRPr="00710077">
              <w:rPr>
                <w:rFonts w:ascii="Times" w:hAnsi="Times" w:cs="Helvetica"/>
              </w:rPr>
              <w:t xml:space="preserve"> Assistance and Dissemination to Improve Services and Results for Children with Disabilities</w:t>
            </w:r>
          </w:p>
        </w:tc>
      </w:tr>
      <w:tr w:rsidR="00710077" w:rsidRPr="00710077" w14:paraId="5ADE44C4" w14:textId="77777777">
        <w:tc>
          <w:tcPr>
            <w:tcW w:w="4540" w:type="dxa"/>
            <w:tcMar>
              <w:top w:w="100" w:type="nil"/>
              <w:left w:w="100" w:type="nil"/>
              <w:bottom w:w="100" w:type="nil"/>
              <w:right w:w="100" w:type="nil"/>
            </w:tcMar>
          </w:tcPr>
          <w:p w14:paraId="2FC56FAF" w14:textId="77777777" w:rsidR="00710077" w:rsidRPr="00710077" w:rsidRDefault="00710077" w:rsidP="00710077">
            <w:pPr>
              <w:widowControl w:val="0"/>
              <w:autoSpaceDE w:val="0"/>
              <w:autoSpaceDN w:val="0"/>
              <w:adjustRightInd w:val="0"/>
              <w:rPr>
                <w:rFonts w:ascii="Times" w:hAnsi="Times" w:cs="Helvetica"/>
                <w:b/>
                <w:bCs/>
              </w:rPr>
            </w:pPr>
            <w:r w:rsidRPr="00710077">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45A64EA" w14:textId="77777777" w:rsidR="00710077" w:rsidRPr="00710077" w:rsidRDefault="00710077" w:rsidP="00710077">
            <w:pPr>
              <w:widowControl w:val="0"/>
              <w:autoSpaceDE w:val="0"/>
              <w:autoSpaceDN w:val="0"/>
              <w:adjustRightInd w:val="0"/>
              <w:rPr>
                <w:rFonts w:ascii="Times" w:hAnsi="Times" w:cs="Helvetica"/>
              </w:rPr>
            </w:pPr>
            <w:r w:rsidRPr="00710077">
              <w:rPr>
                <w:rFonts w:ascii="Times" w:hAnsi="Times" w:cs="Helvetica"/>
              </w:rPr>
              <w:t>No</w:t>
            </w:r>
          </w:p>
        </w:tc>
      </w:tr>
      <w:tr w:rsidR="00710077" w14:paraId="448C0C51" w14:textId="77777777" w:rsidTr="00710077">
        <w:tc>
          <w:tcPr>
            <w:tcW w:w="4540" w:type="dxa"/>
            <w:tcBorders>
              <w:left w:val="nil"/>
            </w:tcBorders>
            <w:tcMar>
              <w:top w:w="100" w:type="nil"/>
              <w:left w:w="100" w:type="nil"/>
              <w:bottom w:w="100" w:type="nil"/>
              <w:right w:w="100" w:type="nil"/>
            </w:tcMar>
          </w:tcPr>
          <w:p w14:paraId="28EA090E"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56A27F7"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Mar 18, 2015</w:t>
            </w:r>
          </w:p>
        </w:tc>
      </w:tr>
      <w:tr w:rsidR="00710077" w14:paraId="20D92098" w14:textId="77777777" w:rsidTr="00710077">
        <w:tc>
          <w:tcPr>
            <w:tcW w:w="4540" w:type="dxa"/>
            <w:tcBorders>
              <w:left w:val="nil"/>
            </w:tcBorders>
            <w:tcMar>
              <w:top w:w="100" w:type="nil"/>
              <w:left w:w="100" w:type="nil"/>
              <w:bottom w:w="100" w:type="nil"/>
              <w:right w:w="100" w:type="nil"/>
            </w:tcMar>
          </w:tcPr>
          <w:p w14:paraId="4BC1543F"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2C9C00A"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Mar 27, 2015</w:t>
            </w:r>
          </w:p>
        </w:tc>
      </w:tr>
      <w:tr w:rsidR="00710077" w14:paraId="7A5E0639" w14:textId="77777777" w:rsidTr="00710077">
        <w:tc>
          <w:tcPr>
            <w:tcW w:w="4540" w:type="dxa"/>
            <w:tcBorders>
              <w:left w:val="nil"/>
            </w:tcBorders>
            <w:tcMar>
              <w:top w:w="100" w:type="nil"/>
              <w:left w:w="100" w:type="nil"/>
              <w:bottom w:w="100" w:type="nil"/>
              <w:right w:w="100" w:type="nil"/>
            </w:tcMar>
          </w:tcPr>
          <w:p w14:paraId="44C41C58"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2802D7E" w14:textId="42DE5485" w:rsidR="00710077" w:rsidRPr="00710077" w:rsidRDefault="00710077">
            <w:pPr>
              <w:widowControl w:val="0"/>
              <w:autoSpaceDE w:val="0"/>
              <w:autoSpaceDN w:val="0"/>
              <w:adjustRightInd w:val="0"/>
              <w:rPr>
                <w:rFonts w:ascii="Times" w:hAnsi="Times" w:cs="Helvetica"/>
              </w:rPr>
            </w:pPr>
            <w:r w:rsidRPr="00710077">
              <w:rPr>
                <w:rFonts w:ascii="Times" w:hAnsi="Times" w:cs="Helvetica"/>
              </w:rPr>
              <w:t xml:space="preserve">May 4, </w:t>
            </w:r>
            <w:r w:rsidR="000A19D7" w:rsidRPr="00710077">
              <w:rPr>
                <w:rFonts w:ascii="Times" w:hAnsi="Times" w:cs="Helvetica"/>
              </w:rPr>
              <w:t>2015 Applications</w:t>
            </w:r>
            <w:r w:rsidRPr="00710077">
              <w:rPr>
                <w:rFonts w:ascii="Times" w:hAnsi="Times" w:cs="Helvetica"/>
              </w:rPr>
              <w:t xml:space="preserve"> Available: March 18, 2015. Deadline for Transmittal of Applications: May 4, 2015.</w:t>
            </w:r>
          </w:p>
        </w:tc>
      </w:tr>
      <w:tr w:rsidR="00710077" w14:paraId="1A4EE37B" w14:textId="77777777" w:rsidTr="00710077">
        <w:tc>
          <w:tcPr>
            <w:tcW w:w="4540" w:type="dxa"/>
            <w:tcBorders>
              <w:left w:val="nil"/>
            </w:tcBorders>
            <w:tcMar>
              <w:top w:w="100" w:type="nil"/>
              <w:left w:w="100" w:type="nil"/>
              <w:bottom w:w="100" w:type="nil"/>
              <w:right w:w="100" w:type="nil"/>
            </w:tcMar>
          </w:tcPr>
          <w:p w14:paraId="0421B58B"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C3E3A4A"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May 4, 2015   Applications Available: March 18, 2015. Deadline for Transmittal of Applications: May 4, 2015.</w:t>
            </w:r>
          </w:p>
        </w:tc>
      </w:tr>
      <w:tr w:rsidR="00710077" w14:paraId="1F052CAA" w14:textId="77777777" w:rsidTr="00710077">
        <w:tc>
          <w:tcPr>
            <w:tcW w:w="4540" w:type="dxa"/>
            <w:tcBorders>
              <w:left w:val="nil"/>
            </w:tcBorders>
            <w:tcMar>
              <w:top w:w="100" w:type="nil"/>
              <w:left w:w="100" w:type="nil"/>
              <w:bottom w:w="100" w:type="nil"/>
              <w:right w:w="100" w:type="nil"/>
            </w:tcMar>
          </w:tcPr>
          <w:p w14:paraId="5F799ACE"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734C8B8"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Jun 3, 2015</w:t>
            </w:r>
          </w:p>
        </w:tc>
      </w:tr>
      <w:tr w:rsidR="00710077" w14:paraId="49109BE7" w14:textId="77777777" w:rsidTr="00710077">
        <w:tc>
          <w:tcPr>
            <w:tcW w:w="4540" w:type="dxa"/>
            <w:tcBorders>
              <w:left w:val="nil"/>
            </w:tcBorders>
            <w:tcMar>
              <w:top w:w="100" w:type="nil"/>
              <w:left w:w="100" w:type="nil"/>
              <w:bottom w:w="100" w:type="nil"/>
              <w:right w:w="100" w:type="nil"/>
            </w:tcMar>
          </w:tcPr>
          <w:p w14:paraId="248F25DD"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2AC5A4A"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$1,200,000</w:t>
            </w:r>
          </w:p>
        </w:tc>
      </w:tr>
      <w:tr w:rsidR="00710077" w14:paraId="60FB6EC3" w14:textId="77777777" w:rsidTr="00710077">
        <w:tc>
          <w:tcPr>
            <w:tcW w:w="4540" w:type="dxa"/>
            <w:tcBorders>
              <w:left w:val="nil"/>
            </w:tcBorders>
            <w:tcMar>
              <w:top w:w="100" w:type="nil"/>
              <w:left w:w="100" w:type="nil"/>
              <w:bottom w:w="100" w:type="nil"/>
              <w:right w:w="100" w:type="nil"/>
            </w:tcMar>
          </w:tcPr>
          <w:p w14:paraId="1D39D0A6"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E064114"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$400,000</w:t>
            </w:r>
          </w:p>
        </w:tc>
      </w:tr>
      <w:tr w:rsidR="00710077" w14:paraId="61BCF8E8" w14:textId="77777777" w:rsidTr="00710077">
        <w:tc>
          <w:tcPr>
            <w:tcW w:w="4540" w:type="dxa"/>
            <w:tcBorders>
              <w:left w:val="nil"/>
            </w:tcBorders>
            <w:tcMar>
              <w:top w:w="100" w:type="nil"/>
              <w:left w:w="100" w:type="nil"/>
              <w:bottom w:w="100" w:type="nil"/>
              <w:right w:w="100" w:type="nil"/>
            </w:tcMar>
          </w:tcPr>
          <w:p w14:paraId="051A619C"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601F4C93"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State governments</w:t>
            </w:r>
          </w:p>
          <w:p w14:paraId="2BC9985E"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Private institutions of higher education</w:t>
            </w:r>
          </w:p>
          <w:p w14:paraId="6FE71660"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Nonprofits having a 501(c)(3) status with the IRS, other than institutions of higher education</w:t>
            </w:r>
          </w:p>
          <w:p w14:paraId="0F5264FA"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Nonprofits that do not have a 501(c)(3) status with the IRS, other than institutions of higher education</w:t>
            </w:r>
          </w:p>
          <w:p w14:paraId="66F88749"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Native American tribal governments (Federally recognized)</w:t>
            </w:r>
          </w:p>
          <w:p w14:paraId="676AEBC3"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For profit organizations other than small businesses</w:t>
            </w:r>
          </w:p>
          <w:p w14:paraId="0BE3756E"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Native American tribal organizations (other than Federally recognized tribal governments)</w:t>
            </w:r>
          </w:p>
          <w:p w14:paraId="301CAB6B"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Special district governments</w:t>
            </w:r>
          </w:p>
          <w:p w14:paraId="56E8F306"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lastRenderedPageBreak/>
              <w:t>Independent school districts</w:t>
            </w:r>
          </w:p>
          <w:p w14:paraId="41C00E23"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Others (see text field entitled "Additional Information on Eligibility" for clarification)</w:t>
            </w:r>
          </w:p>
          <w:p w14:paraId="7FEB3033"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Public and State controlled institutions of higher education</w:t>
            </w:r>
          </w:p>
          <w:p w14:paraId="7CA50C69"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City or township governments</w:t>
            </w:r>
          </w:p>
          <w:p w14:paraId="62DA09F5"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County governments</w:t>
            </w:r>
          </w:p>
        </w:tc>
      </w:tr>
      <w:tr w:rsidR="00710077" w14:paraId="2E78C7B7" w14:textId="77777777" w:rsidTr="00710077">
        <w:tc>
          <w:tcPr>
            <w:tcW w:w="4540" w:type="dxa"/>
            <w:tcBorders>
              <w:left w:val="nil"/>
            </w:tcBorders>
            <w:tcMar>
              <w:top w:w="100" w:type="nil"/>
              <w:left w:w="100" w:type="nil"/>
              <w:bottom w:w="100" w:type="nil"/>
              <w:right w:w="100" w:type="nil"/>
            </w:tcMar>
          </w:tcPr>
          <w:p w14:paraId="29A5D49E"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lastRenderedPageBreak/>
              <w:t>Additional Information on Eligibility:</w:t>
            </w:r>
          </w:p>
        </w:tc>
        <w:tc>
          <w:tcPr>
            <w:tcW w:w="5800" w:type="dxa"/>
            <w:tcBorders>
              <w:right w:val="nil"/>
            </w:tcBorders>
            <w:tcMar>
              <w:top w:w="100" w:type="nil"/>
              <w:left w:w="100" w:type="nil"/>
              <w:bottom w:w="100" w:type="nil"/>
              <w:right w:w="100" w:type="nil"/>
            </w:tcMar>
            <w:vAlign w:val="center"/>
          </w:tcPr>
          <w:p w14:paraId="59DA804C"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Eligible Applicants: State educational agencies (SEAs); LEAs, including public charter schools that are considered LEAs under State law; IHEs; other public agencies; private nonprofit organizations; outlying areas; freely associated States; Indian tribes or tribal organizations; and for-profit organizations.</w:t>
            </w:r>
          </w:p>
        </w:tc>
      </w:tr>
      <w:tr w:rsidR="00710077" w14:paraId="33467C18" w14:textId="77777777" w:rsidTr="00710077">
        <w:tc>
          <w:tcPr>
            <w:tcW w:w="4540" w:type="dxa"/>
            <w:tcBorders>
              <w:left w:val="nil"/>
            </w:tcBorders>
            <w:tcMar>
              <w:top w:w="100" w:type="nil"/>
              <w:left w:w="100" w:type="nil"/>
              <w:bottom w:w="100" w:type="nil"/>
              <w:right w:w="100" w:type="nil"/>
            </w:tcMar>
          </w:tcPr>
          <w:p w14:paraId="1EF56ED6"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8A9C063"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Department of Education</w:t>
            </w:r>
          </w:p>
        </w:tc>
      </w:tr>
      <w:tr w:rsidR="00710077" w14:paraId="4993BBE1" w14:textId="77777777" w:rsidTr="00710077">
        <w:tc>
          <w:tcPr>
            <w:tcW w:w="4540" w:type="dxa"/>
            <w:tcBorders>
              <w:left w:val="nil"/>
            </w:tcBorders>
            <w:tcMar>
              <w:top w:w="100" w:type="nil"/>
              <w:left w:w="100" w:type="nil"/>
              <w:bottom w:w="100" w:type="nil"/>
              <w:right w:w="100" w:type="nil"/>
            </w:tcMar>
          </w:tcPr>
          <w:p w14:paraId="32136E4D"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E7B41B0" w14:textId="5A3912A1" w:rsidR="00710077" w:rsidRPr="00710077" w:rsidRDefault="00710077">
            <w:pPr>
              <w:widowControl w:val="0"/>
              <w:autoSpaceDE w:val="0"/>
              <w:autoSpaceDN w:val="0"/>
              <w:adjustRightInd w:val="0"/>
              <w:rPr>
                <w:rFonts w:ascii="Times" w:hAnsi="Times" w:cs="Helvetica"/>
              </w:rPr>
            </w:pPr>
            <w:r w:rsidRPr="00710077">
              <w:rPr>
                <w:rFonts w:ascii="Times" w:hAnsi="Times"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w:t>
            </w:r>
            <w:r w:rsidR="000A19D7" w:rsidRPr="00710077">
              <w:rPr>
                <w:rFonts w:ascii="Times" w:hAnsi="Times" w:cs="Helvetica"/>
              </w:rPr>
              <w:t>information. Purpose</w:t>
            </w:r>
            <w:r w:rsidRPr="00710077">
              <w:rPr>
                <w:rFonts w:ascii="Times" w:hAnsi="Times" w:cs="Helvetica"/>
              </w:rPr>
              <w:t xml:space="preserve"> of Program: The purpose of the Technical Assistance and Dissemination to Improve Services and Results for Children with Disabilities program is to promote academic achievement and to improve results for children with disabilities by providing technical assistance (TA), supporting model demonstration projects, disseminating useful information, and implementing activities that are supported by scientifically based </w:t>
            </w:r>
            <w:r w:rsidR="000A19D7" w:rsidRPr="00710077">
              <w:rPr>
                <w:rFonts w:ascii="Times" w:hAnsi="Times" w:cs="Helvetica"/>
              </w:rPr>
              <w:t>research. Catalog</w:t>
            </w:r>
            <w:r w:rsidRPr="00710077">
              <w:rPr>
                <w:rFonts w:ascii="Times" w:hAnsi="Times" w:cs="Helvetica"/>
              </w:rPr>
              <w:t xml:space="preserve"> of Federal Domestic Assistance (CFDA) Number: 84.326M.Applications for grants under the Model Demonstration Projects on the Improvement of Adolescent Literacy for Students with Disabilities in Middle and High Schools in Grades 6-12 competition, CFDA number 84.326M,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w:t>
            </w:r>
            <w:r w:rsidR="000A19D7" w:rsidRPr="00710077">
              <w:rPr>
                <w:rFonts w:ascii="Times" w:hAnsi="Times" w:cs="Helvetica"/>
              </w:rPr>
              <w:t>us. You</w:t>
            </w:r>
            <w:r w:rsidRPr="00710077">
              <w:rPr>
                <w:rFonts w:ascii="Times" w:hAnsi="Times" w:cs="Helvetica"/>
              </w:rPr>
              <w:t xml:space="preserve"> may access the electronic grant application for the Model Demonstration </w:t>
            </w:r>
            <w:r w:rsidRPr="00710077">
              <w:rPr>
                <w:rFonts w:ascii="Times" w:hAnsi="Times" w:cs="Helvetica"/>
              </w:rPr>
              <w:lastRenderedPageBreak/>
              <w:t>Projects to Improve Adolescent Literacy for Students with Disabilities in Middle and High Schools, Grades 6-12 competition at www.Grants.gov. You must search for the downloadable application package for this competition by the CFDA number. Do not include the CFDA number's alpha suffix in your search (e.g., search for 84.326, not 84.326M).</w:t>
            </w:r>
          </w:p>
        </w:tc>
      </w:tr>
      <w:tr w:rsidR="00710077" w14:paraId="7FDC6CB1" w14:textId="77777777" w:rsidTr="00710077">
        <w:tc>
          <w:tcPr>
            <w:tcW w:w="4540" w:type="dxa"/>
            <w:tcBorders>
              <w:left w:val="nil"/>
            </w:tcBorders>
            <w:tcMar>
              <w:top w:w="100" w:type="nil"/>
              <w:left w:w="100" w:type="nil"/>
              <w:bottom w:w="100" w:type="nil"/>
              <w:right w:w="100" w:type="nil"/>
            </w:tcMar>
          </w:tcPr>
          <w:p w14:paraId="439B7065"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3D339B5F" w14:textId="77777777" w:rsidR="00710077" w:rsidRPr="00710077" w:rsidRDefault="004618FC">
            <w:pPr>
              <w:widowControl w:val="0"/>
              <w:autoSpaceDE w:val="0"/>
              <w:autoSpaceDN w:val="0"/>
              <w:adjustRightInd w:val="0"/>
              <w:rPr>
                <w:rFonts w:ascii="Times" w:hAnsi="Times" w:cs="Helvetica"/>
              </w:rPr>
            </w:pPr>
            <w:hyperlink r:id="rId236" w:history="1">
              <w:r w:rsidR="00710077" w:rsidRPr="00710077">
                <w:rPr>
                  <w:rStyle w:val="Hyperlink"/>
                  <w:rFonts w:ascii="Times" w:hAnsi="Times" w:cs="Helvetica"/>
                </w:rPr>
                <w:t>Technical Assistance and Dissemination to Improve Services and Results for Children With Disabilities: Model Demonstration Projects to Improve Adolescent Literacy for Students with Disabilities in Middle and High Schools, Grades 6-12</w:t>
              </w:r>
            </w:hyperlink>
          </w:p>
        </w:tc>
      </w:tr>
      <w:tr w:rsidR="00710077" w14:paraId="38659D2D" w14:textId="77777777" w:rsidTr="00710077">
        <w:tc>
          <w:tcPr>
            <w:tcW w:w="4540" w:type="dxa"/>
            <w:tcBorders>
              <w:left w:val="nil"/>
            </w:tcBorders>
            <w:tcMar>
              <w:top w:w="100" w:type="nil"/>
              <w:left w:w="100" w:type="nil"/>
              <w:bottom w:w="100" w:type="nil"/>
              <w:right w:w="100" w:type="nil"/>
            </w:tcMar>
          </w:tcPr>
          <w:p w14:paraId="4642B2B1"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7CE1BD4"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If you have difficulty accessing the full announcement electronically, please contact:</w:t>
            </w:r>
          </w:p>
          <w:p w14:paraId="090E3A3C" w14:textId="77777777" w:rsidR="00710077" w:rsidRPr="00710077" w:rsidRDefault="00710077">
            <w:pPr>
              <w:widowControl w:val="0"/>
              <w:autoSpaceDE w:val="0"/>
              <w:autoSpaceDN w:val="0"/>
              <w:adjustRightInd w:val="0"/>
              <w:rPr>
                <w:rFonts w:ascii="Times" w:hAnsi="Times" w:cs="Helvetica"/>
              </w:rPr>
            </w:pPr>
          </w:p>
          <w:p w14:paraId="01DCB557"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 xml:space="preserve">Julius Cotton ED Grants.gov FIND Systems Admin. Phone 202-245-6288 EducationGrantInquiries@ed.gov Program Manager: Greg Knollman, U.S. Department of Education, 400 Maryland Avenue SW., Room 4096, Potomac Center Plaza (PCP), Washington, DC 20202-2600. Telephone: (202) 245-6425 or e-Mail: Greg.Knollman@ed.gov. </w:t>
            </w:r>
          </w:p>
          <w:p w14:paraId="0B257E29" w14:textId="77777777" w:rsidR="00710077" w:rsidRPr="00710077" w:rsidRDefault="004618FC">
            <w:pPr>
              <w:widowControl w:val="0"/>
              <w:autoSpaceDE w:val="0"/>
              <w:autoSpaceDN w:val="0"/>
              <w:adjustRightInd w:val="0"/>
              <w:rPr>
                <w:rFonts w:ascii="Times" w:hAnsi="Times" w:cs="Helvetica"/>
              </w:rPr>
            </w:pPr>
            <w:hyperlink r:id="rId237" w:history="1">
              <w:r w:rsidR="00710077" w:rsidRPr="00710077">
                <w:rPr>
                  <w:rStyle w:val="Hyperlink"/>
                  <w:rFonts w:ascii="Times" w:hAnsi="Times" w:cs="Helvetica"/>
                </w:rPr>
                <w:t>e-Mail: Program Manager</w:t>
              </w:r>
            </w:hyperlink>
          </w:p>
        </w:tc>
      </w:tr>
    </w:tbl>
    <w:p w14:paraId="1404BEAC" w14:textId="77777777" w:rsidR="00710077" w:rsidRPr="0098715C" w:rsidRDefault="00710077" w:rsidP="0078644E">
      <w:pPr>
        <w:widowControl w:val="0"/>
        <w:autoSpaceDE w:val="0"/>
        <w:autoSpaceDN w:val="0"/>
        <w:adjustRightInd w:val="0"/>
        <w:rPr>
          <w:rFonts w:ascii="Times" w:hAnsi="Times" w:cs="Helvetica"/>
        </w:rPr>
      </w:pPr>
    </w:p>
    <w:p w14:paraId="2A56CB3B" w14:textId="77777777" w:rsidR="0078644E" w:rsidRDefault="004618FC" w:rsidP="0078644E">
      <w:pPr>
        <w:widowControl w:val="0"/>
        <w:pBdr>
          <w:bottom w:val="single" w:sz="6" w:space="1" w:color="auto"/>
        </w:pBdr>
        <w:autoSpaceDE w:val="0"/>
        <w:autoSpaceDN w:val="0"/>
        <w:adjustRightInd w:val="0"/>
        <w:rPr>
          <w:rFonts w:ascii="Times" w:hAnsi="Times" w:cs="Helvetica"/>
        </w:rPr>
      </w:pPr>
      <w:hyperlink r:id="rId238" w:history="1">
        <w:r w:rsidR="0078644E" w:rsidRPr="009E1625">
          <w:rPr>
            <w:rFonts w:ascii="Times" w:hAnsi="Times" w:cs="Helvetica"/>
            <w:color w:val="386EFF"/>
            <w:u w:val="single" w:color="386EFF"/>
          </w:rPr>
          <w:t>http://www.grants.gov/web/grants/view-opportunity.html?oppId=275257</w:t>
        </w:r>
      </w:hyperlink>
    </w:p>
    <w:p w14:paraId="4676867F" w14:textId="77777777" w:rsidR="00710077" w:rsidRDefault="00710077" w:rsidP="0078644E">
      <w:pPr>
        <w:widowControl w:val="0"/>
        <w:autoSpaceDE w:val="0"/>
        <w:autoSpaceDN w:val="0"/>
        <w:adjustRightInd w:val="0"/>
        <w:rPr>
          <w:rFonts w:ascii="Times" w:hAnsi="Times" w:cs="Helvetica"/>
        </w:rPr>
      </w:pPr>
    </w:p>
    <w:p w14:paraId="6C40F8C7" w14:textId="77777777" w:rsidR="0078644E" w:rsidRDefault="0078644E" w:rsidP="0078644E">
      <w:pPr>
        <w:widowControl w:val="0"/>
        <w:autoSpaceDE w:val="0"/>
        <w:autoSpaceDN w:val="0"/>
        <w:adjustRightInd w:val="0"/>
        <w:rPr>
          <w:rFonts w:ascii="Times" w:hAnsi="Times" w:cs="Helvetica"/>
        </w:rPr>
      </w:pPr>
      <w:bookmarkStart w:id="141" w:name="ED84295A"/>
      <w:bookmarkEnd w:id="141"/>
      <w:r w:rsidRPr="00FF5D83">
        <w:rPr>
          <w:rFonts w:ascii="Times" w:hAnsi="Times" w:cs="Helvetica"/>
        </w:rPr>
        <w:t>Ready-to-Learn</w:t>
      </w:r>
      <w:r>
        <w:rPr>
          <w:rFonts w:ascii="Times" w:hAnsi="Times" w:cs="Helvetica"/>
        </w:rPr>
        <w:t xml:space="preserve"> Television CFDA Number 84.295A </w:t>
      </w:r>
      <w:r w:rsidRPr="00FF5D83">
        <w:rPr>
          <w:rFonts w:ascii="Times" w:hAnsi="Times" w:cs="Helvetica"/>
        </w:rPr>
        <w:t>Grant</w:t>
      </w:r>
    </w:p>
    <w:p w14:paraId="7678C1A4" w14:textId="375FA9DA" w:rsidR="00DE0464" w:rsidRDefault="00DE0464" w:rsidP="0078644E">
      <w:pPr>
        <w:widowControl w:val="0"/>
        <w:autoSpaceDE w:val="0"/>
        <w:autoSpaceDN w:val="0"/>
        <w:adjustRightInd w:val="0"/>
        <w:rPr>
          <w:rFonts w:ascii="Times" w:hAnsi="Times" w:cs="Helvetica"/>
        </w:rPr>
      </w:pPr>
      <w:r>
        <w:rPr>
          <w:rFonts w:ascii="Times" w:hAnsi="Times" w:cs="Helvetica"/>
        </w:rPr>
        <w:t>And Modification 1</w:t>
      </w:r>
    </w:p>
    <w:p w14:paraId="11A9BA60" w14:textId="77777777" w:rsidR="00DE0464" w:rsidRDefault="00DE0464" w:rsidP="0078644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10077" w:rsidRPr="00710077" w14:paraId="5083A3B6" w14:textId="77777777">
        <w:tc>
          <w:tcPr>
            <w:tcW w:w="4540" w:type="dxa"/>
            <w:tcMar>
              <w:top w:w="100" w:type="nil"/>
              <w:left w:w="100" w:type="nil"/>
              <w:bottom w:w="100" w:type="nil"/>
              <w:right w:w="100" w:type="nil"/>
            </w:tcMar>
          </w:tcPr>
          <w:p w14:paraId="4F43ACF3" w14:textId="77777777" w:rsidR="00710077" w:rsidRPr="00710077" w:rsidRDefault="00710077" w:rsidP="00710077">
            <w:pPr>
              <w:widowControl w:val="0"/>
              <w:autoSpaceDE w:val="0"/>
              <w:autoSpaceDN w:val="0"/>
              <w:adjustRightInd w:val="0"/>
              <w:rPr>
                <w:rFonts w:ascii="Times" w:hAnsi="Times" w:cs="Helvetica"/>
                <w:b/>
                <w:bCs/>
              </w:rPr>
            </w:pPr>
            <w:r w:rsidRPr="00710077">
              <w:rPr>
                <w:rFonts w:ascii="Times" w:hAnsi="Times" w:cs="Helvetica"/>
                <w:b/>
                <w:bCs/>
              </w:rPr>
              <w:t>Document Type:</w:t>
            </w:r>
          </w:p>
        </w:tc>
        <w:tc>
          <w:tcPr>
            <w:tcW w:w="5800" w:type="dxa"/>
            <w:tcMar>
              <w:top w:w="100" w:type="nil"/>
              <w:left w:w="100" w:type="nil"/>
              <w:bottom w:w="100" w:type="nil"/>
              <w:right w:w="100" w:type="nil"/>
            </w:tcMar>
            <w:vAlign w:val="center"/>
          </w:tcPr>
          <w:p w14:paraId="724EB506" w14:textId="77777777" w:rsidR="00710077" w:rsidRPr="00710077" w:rsidRDefault="00710077" w:rsidP="00710077">
            <w:pPr>
              <w:widowControl w:val="0"/>
              <w:autoSpaceDE w:val="0"/>
              <w:autoSpaceDN w:val="0"/>
              <w:adjustRightInd w:val="0"/>
              <w:rPr>
                <w:rFonts w:ascii="Times" w:hAnsi="Times" w:cs="Helvetica"/>
              </w:rPr>
            </w:pPr>
            <w:r w:rsidRPr="00710077">
              <w:rPr>
                <w:rFonts w:ascii="Times" w:hAnsi="Times" w:cs="Helvetica"/>
              </w:rPr>
              <w:t>Grants Notice</w:t>
            </w:r>
          </w:p>
        </w:tc>
      </w:tr>
      <w:tr w:rsidR="00710077" w:rsidRPr="00710077" w14:paraId="0C3B8A5D" w14:textId="77777777">
        <w:tblPrEx>
          <w:tblBorders>
            <w:top w:val="none" w:sz="0" w:space="0" w:color="auto"/>
          </w:tblBorders>
        </w:tblPrEx>
        <w:tc>
          <w:tcPr>
            <w:tcW w:w="4540" w:type="dxa"/>
            <w:tcMar>
              <w:top w:w="100" w:type="nil"/>
              <w:left w:w="100" w:type="nil"/>
              <w:bottom w:w="100" w:type="nil"/>
              <w:right w:w="100" w:type="nil"/>
            </w:tcMar>
          </w:tcPr>
          <w:p w14:paraId="652C52C2" w14:textId="77777777" w:rsidR="00710077" w:rsidRPr="00710077" w:rsidRDefault="00710077" w:rsidP="00710077">
            <w:pPr>
              <w:widowControl w:val="0"/>
              <w:autoSpaceDE w:val="0"/>
              <w:autoSpaceDN w:val="0"/>
              <w:adjustRightInd w:val="0"/>
              <w:rPr>
                <w:rFonts w:ascii="Times" w:hAnsi="Times" w:cs="Helvetica"/>
                <w:b/>
                <w:bCs/>
              </w:rPr>
            </w:pPr>
            <w:r w:rsidRPr="00710077">
              <w:rPr>
                <w:rFonts w:ascii="Times" w:hAnsi="Times" w:cs="Helvetica"/>
                <w:b/>
                <w:bCs/>
              </w:rPr>
              <w:t>Funding Opportunity Number:</w:t>
            </w:r>
          </w:p>
        </w:tc>
        <w:tc>
          <w:tcPr>
            <w:tcW w:w="5800" w:type="dxa"/>
            <w:tcMar>
              <w:top w:w="100" w:type="nil"/>
              <w:left w:w="100" w:type="nil"/>
              <w:bottom w:w="100" w:type="nil"/>
              <w:right w:w="100" w:type="nil"/>
            </w:tcMar>
            <w:vAlign w:val="center"/>
          </w:tcPr>
          <w:p w14:paraId="706FCDEA" w14:textId="77777777" w:rsidR="00710077" w:rsidRPr="00710077" w:rsidRDefault="00710077" w:rsidP="00710077">
            <w:pPr>
              <w:widowControl w:val="0"/>
              <w:autoSpaceDE w:val="0"/>
              <w:autoSpaceDN w:val="0"/>
              <w:adjustRightInd w:val="0"/>
              <w:rPr>
                <w:rFonts w:ascii="Times" w:hAnsi="Times" w:cs="Helvetica"/>
              </w:rPr>
            </w:pPr>
            <w:r w:rsidRPr="00710077">
              <w:rPr>
                <w:rFonts w:ascii="Times" w:hAnsi="Times" w:cs="Helvetica"/>
              </w:rPr>
              <w:t>ED-GRANTS-032515-001</w:t>
            </w:r>
          </w:p>
        </w:tc>
      </w:tr>
      <w:tr w:rsidR="00710077" w:rsidRPr="00710077" w14:paraId="7EB228F3" w14:textId="77777777">
        <w:tblPrEx>
          <w:tblBorders>
            <w:top w:val="none" w:sz="0" w:space="0" w:color="auto"/>
          </w:tblBorders>
        </w:tblPrEx>
        <w:tc>
          <w:tcPr>
            <w:tcW w:w="4540" w:type="dxa"/>
            <w:tcMar>
              <w:top w:w="100" w:type="nil"/>
              <w:left w:w="100" w:type="nil"/>
              <w:bottom w:w="100" w:type="nil"/>
              <w:right w:w="100" w:type="nil"/>
            </w:tcMar>
          </w:tcPr>
          <w:p w14:paraId="6337CB1A" w14:textId="77777777" w:rsidR="00710077" w:rsidRPr="00710077" w:rsidRDefault="00710077" w:rsidP="00710077">
            <w:pPr>
              <w:widowControl w:val="0"/>
              <w:autoSpaceDE w:val="0"/>
              <w:autoSpaceDN w:val="0"/>
              <w:adjustRightInd w:val="0"/>
              <w:rPr>
                <w:rFonts w:ascii="Times" w:hAnsi="Times" w:cs="Helvetica"/>
                <w:b/>
                <w:bCs/>
              </w:rPr>
            </w:pPr>
            <w:r w:rsidRPr="00710077">
              <w:rPr>
                <w:rFonts w:ascii="Times" w:hAnsi="Times" w:cs="Helvetica"/>
                <w:b/>
                <w:bCs/>
              </w:rPr>
              <w:t>Funding Opportunity Title:</w:t>
            </w:r>
          </w:p>
        </w:tc>
        <w:tc>
          <w:tcPr>
            <w:tcW w:w="5800" w:type="dxa"/>
            <w:tcMar>
              <w:top w:w="100" w:type="nil"/>
              <w:left w:w="100" w:type="nil"/>
              <w:bottom w:w="100" w:type="nil"/>
              <w:right w:w="100" w:type="nil"/>
            </w:tcMar>
            <w:vAlign w:val="center"/>
          </w:tcPr>
          <w:p w14:paraId="6E77A2EC" w14:textId="77777777" w:rsidR="00710077" w:rsidRPr="00710077" w:rsidRDefault="00710077" w:rsidP="00710077">
            <w:pPr>
              <w:widowControl w:val="0"/>
              <w:autoSpaceDE w:val="0"/>
              <w:autoSpaceDN w:val="0"/>
              <w:adjustRightInd w:val="0"/>
              <w:rPr>
                <w:rFonts w:ascii="Times" w:hAnsi="Times" w:cs="Helvetica"/>
              </w:rPr>
            </w:pPr>
            <w:r w:rsidRPr="00710077">
              <w:rPr>
                <w:rFonts w:ascii="Times" w:hAnsi="Times" w:cs="Helvetica"/>
              </w:rPr>
              <w:t>Office of Innovation and Improvement (OII): Ready-to-Learn Television CFDA Number 84.295A</w:t>
            </w:r>
          </w:p>
        </w:tc>
      </w:tr>
      <w:tr w:rsidR="00710077" w:rsidRPr="00710077" w14:paraId="40D6747F" w14:textId="77777777">
        <w:tblPrEx>
          <w:tblBorders>
            <w:top w:val="none" w:sz="0" w:space="0" w:color="auto"/>
          </w:tblBorders>
        </w:tblPrEx>
        <w:tc>
          <w:tcPr>
            <w:tcW w:w="4540" w:type="dxa"/>
            <w:tcMar>
              <w:top w:w="100" w:type="nil"/>
              <w:left w:w="100" w:type="nil"/>
              <w:bottom w:w="100" w:type="nil"/>
              <w:right w:w="100" w:type="nil"/>
            </w:tcMar>
          </w:tcPr>
          <w:p w14:paraId="13D9DDCD" w14:textId="77777777" w:rsidR="00710077" w:rsidRPr="00710077" w:rsidRDefault="00710077" w:rsidP="00710077">
            <w:pPr>
              <w:widowControl w:val="0"/>
              <w:autoSpaceDE w:val="0"/>
              <w:autoSpaceDN w:val="0"/>
              <w:adjustRightInd w:val="0"/>
              <w:rPr>
                <w:rFonts w:ascii="Times" w:hAnsi="Times" w:cs="Helvetica"/>
                <w:b/>
                <w:bCs/>
              </w:rPr>
            </w:pPr>
            <w:r w:rsidRPr="00710077">
              <w:rPr>
                <w:rFonts w:ascii="Times" w:hAnsi="Times" w:cs="Helvetica"/>
                <w:b/>
                <w:bCs/>
              </w:rPr>
              <w:t>Opportunity Category:</w:t>
            </w:r>
          </w:p>
        </w:tc>
        <w:tc>
          <w:tcPr>
            <w:tcW w:w="5800" w:type="dxa"/>
            <w:tcMar>
              <w:top w:w="100" w:type="nil"/>
              <w:left w:w="100" w:type="nil"/>
              <w:bottom w:w="100" w:type="nil"/>
              <w:right w:w="100" w:type="nil"/>
            </w:tcMar>
            <w:vAlign w:val="center"/>
          </w:tcPr>
          <w:p w14:paraId="281ECE20" w14:textId="77777777" w:rsidR="00710077" w:rsidRPr="00710077" w:rsidRDefault="00710077" w:rsidP="00710077">
            <w:pPr>
              <w:widowControl w:val="0"/>
              <w:autoSpaceDE w:val="0"/>
              <w:autoSpaceDN w:val="0"/>
              <w:adjustRightInd w:val="0"/>
              <w:rPr>
                <w:rFonts w:ascii="Times" w:hAnsi="Times" w:cs="Helvetica"/>
              </w:rPr>
            </w:pPr>
            <w:r w:rsidRPr="00710077">
              <w:rPr>
                <w:rFonts w:ascii="Times" w:hAnsi="Times" w:cs="Helvetica"/>
              </w:rPr>
              <w:t>Discretionary</w:t>
            </w:r>
          </w:p>
        </w:tc>
      </w:tr>
      <w:tr w:rsidR="00710077" w:rsidRPr="00710077" w14:paraId="4F2E7A11" w14:textId="77777777">
        <w:tblPrEx>
          <w:tblBorders>
            <w:top w:val="none" w:sz="0" w:space="0" w:color="auto"/>
          </w:tblBorders>
        </w:tblPrEx>
        <w:tc>
          <w:tcPr>
            <w:tcW w:w="4540" w:type="dxa"/>
            <w:tcMar>
              <w:top w:w="100" w:type="nil"/>
              <w:left w:w="100" w:type="nil"/>
              <w:bottom w:w="100" w:type="nil"/>
              <w:right w:w="100" w:type="nil"/>
            </w:tcMar>
          </w:tcPr>
          <w:p w14:paraId="7E4001ED" w14:textId="77777777" w:rsidR="00710077" w:rsidRPr="00710077" w:rsidRDefault="00710077" w:rsidP="00710077">
            <w:pPr>
              <w:widowControl w:val="0"/>
              <w:autoSpaceDE w:val="0"/>
              <w:autoSpaceDN w:val="0"/>
              <w:adjustRightInd w:val="0"/>
              <w:rPr>
                <w:rFonts w:ascii="Times" w:hAnsi="Times" w:cs="Helvetica"/>
                <w:b/>
                <w:bCs/>
              </w:rPr>
            </w:pPr>
            <w:r w:rsidRPr="00710077">
              <w:rPr>
                <w:rFonts w:ascii="Times" w:hAnsi="Times" w:cs="Helvetica"/>
                <w:b/>
                <w:bCs/>
              </w:rPr>
              <w:t>Funding Instrument Type:</w:t>
            </w:r>
          </w:p>
        </w:tc>
        <w:tc>
          <w:tcPr>
            <w:tcW w:w="5800" w:type="dxa"/>
            <w:tcMar>
              <w:top w:w="100" w:type="nil"/>
              <w:left w:w="100" w:type="nil"/>
              <w:bottom w:w="100" w:type="nil"/>
              <w:right w:w="100" w:type="nil"/>
            </w:tcMar>
            <w:vAlign w:val="center"/>
          </w:tcPr>
          <w:p w14:paraId="7896E079" w14:textId="77777777" w:rsidR="00710077" w:rsidRPr="00710077" w:rsidRDefault="00710077" w:rsidP="00710077">
            <w:pPr>
              <w:widowControl w:val="0"/>
              <w:autoSpaceDE w:val="0"/>
              <w:autoSpaceDN w:val="0"/>
              <w:adjustRightInd w:val="0"/>
              <w:rPr>
                <w:rFonts w:ascii="Times" w:hAnsi="Times" w:cs="Helvetica"/>
              </w:rPr>
            </w:pPr>
            <w:r w:rsidRPr="00710077">
              <w:rPr>
                <w:rFonts w:ascii="Times" w:hAnsi="Times" w:cs="Helvetica"/>
              </w:rPr>
              <w:t>Cooperative Agreement</w:t>
            </w:r>
          </w:p>
        </w:tc>
      </w:tr>
      <w:tr w:rsidR="00710077" w:rsidRPr="00710077" w14:paraId="75A56264" w14:textId="77777777">
        <w:tblPrEx>
          <w:tblBorders>
            <w:top w:val="none" w:sz="0" w:space="0" w:color="auto"/>
          </w:tblBorders>
        </w:tblPrEx>
        <w:tc>
          <w:tcPr>
            <w:tcW w:w="4540" w:type="dxa"/>
            <w:tcMar>
              <w:top w:w="100" w:type="nil"/>
              <w:left w:w="100" w:type="nil"/>
              <w:bottom w:w="100" w:type="nil"/>
              <w:right w:w="100" w:type="nil"/>
            </w:tcMar>
          </w:tcPr>
          <w:p w14:paraId="450DBE9C" w14:textId="77777777" w:rsidR="00710077" w:rsidRPr="00710077" w:rsidRDefault="00710077" w:rsidP="00710077">
            <w:pPr>
              <w:widowControl w:val="0"/>
              <w:autoSpaceDE w:val="0"/>
              <w:autoSpaceDN w:val="0"/>
              <w:adjustRightInd w:val="0"/>
              <w:rPr>
                <w:rFonts w:ascii="Times" w:hAnsi="Times" w:cs="Helvetica"/>
                <w:b/>
                <w:bCs/>
              </w:rPr>
            </w:pPr>
            <w:r w:rsidRPr="00710077">
              <w:rPr>
                <w:rFonts w:ascii="Times" w:hAnsi="Times" w:cs="Helvetica"/>
                <w:b/>
                <w:bCs/>
              </w:rPr>
              <w:t>Category of Funding Activity:</w:t>
            </w:r>
          </w:p>
        </w:tc>
        <w:tc>
          <w:tcPr>
            <w:tcW w:w="5800" w:type="dxa"/>
            <w:tcMar>
              <w:top w:w="100" w:type="nil"/>
              <w:left w:w="100" w:type="nil"/>
              <w:bottom w:w="100" w:type="nil"/>
              <w:right w:w="100" w:type="nil"/>
            </w:tcMar>
            <w:vAlign w:val="center"/>
          </w:tcPr>
          <w:p w14:paraId="3B5637BF" w14:textId="77777777" w:rsidR="00710077" w:rsidRPr="00710077" w:rsidRDefault="00710077" w:rsidP="00710077">
            <w:pPr>
              <w:widowControl w:val="0"/>
              <w:autoSpaceDE w:val="0"/>
              <w:autoSpaceDN w:val="0"/>
              <w:adjustRightInd w:val="0"/>
              <w:rPr>
                <w:rFonts w:ascii="Times" w:hAnsi="Times" w:cs="Helvetica"/>
              </w:rPr>
            </w:pPr>
            <w:r w:rsidRPr="00710077">
              <w:rPr>
                <w:rFonts w:ascii="Times" w:hAnsi="Times" w:cs="Helvetica"/>
              </w:rPr>
              <w:t>Education</w:t>
            </w:r>
          </w:p>
        </w:tc>
      </w:tr>
      <w:tr w:rsidR="00710077" w:rsidRPr="00710077" w14:paraId="58114079" w14:textId="77777777">
        <w:tblPrEx>
          <w:tblBorders>
            <w:top w:val="none" w:sz="0" w:space="0" w:color="auto"/>
          </w:tblBorders>
        </w:tblPrEx>
        <w:tc>
          <w:tcPr>
            <w:tcW w:w="4540" w:type="dxa"/>
            <w:tcMar>
              <w:top w:w="100" w:type="nil"/>
              <w:left w:w="100" w:type="nil"/>
              <w:bottom w:w="100" w:type="nil"/>
              <w:right w:w="100" w:type="nil"/>
            </w:tcMar>
          </w:tcPr>
          <w:p w14:paraId="64BC8585" w14:textId="77777777" w:rsidR="00710077" w:rsidRPr="00710077" w:rsidRDefault="00710077" w:rsidP="00710077">
            <w:pPr>
              <w:widowControl w:val="0"/>
              <w:autoSpaceDE w:val="0"/>
              <w:autoSpaceDN w:val="0"/>
              <w:adjustRightInd w:val="0"/>
              <w:rPr>
                <w:rFonts w:ascii="Times" w:hAnsi="Times" w:cs="Helvetica"/>
                <w:b/>
                <w:bCs/>
              </w:rPr>
            </w:pPr>
            <w:r w:rsidRPr="00710077">
              <w:rPr>
                <w:rFonts w:ascii="Times" w:hAnsi="Times" w:cs="Helvetica"/>
                <w:b/>
                <w:bCs/>
              </w:rPr>
              <w:t>Category Explanation:</w:t>
            </w:r>
          </w:p>
        </w:tc>
        <w:tc>
          <w:tcPr>
            <w:tcW w:w="5800" w:type="dxa"/>
            <w:tcMar>
              <w:top w:w="100" w:type="nil"/>
              <w:left w:w="100" w:type="nil"/>
              <w:bottom w:w="100" w:type="nil"/>
              <w:right w:w="100" w:type="nil"/>
            </w:tcMar>
            <w:vAlign w:val="center"/>
          </w:tcPr>
          <w:p w14:paraId="2F5B2E70" w14:textId="77777777" w:rsidR="00710077" w:rsidRPr="00710077" w:rsidRDefault="00710077" w:rsidP="00710077">
            <w:pPr>
              <w:widowControl w:val="0"/>
              <w:autoSpaceDE w:val="0"/>
              <w:autoSpaceDN w:val="0"/>
              <w:adjustRightInd w:val="0"/>
              <w:rPr>
                <w:rFonts w:ascii="Times" w:hAnsi="Times" w:cs="Helvetica"/>
              </w:rPr>
            </w:pPr>
          </w:p>
        </w:tc>
      </w:tr>
      <w:tr w:rsidR="00710077" w:rsidRPr="00710077" w14:paraId="4441DD26" w14:textId="77777777">
        <w:tblPrEx>
          <w:tblBorders>
            <w:top w:val="none" w:sz="0" w:space="0" w:color="auto"/>
          </w:tblBorders>
        </w:tblPrEx>
        <w:tc>
          <w:tcPr>
            <w:tcW w:w="4540" w:type="dxa"/>
            <w:tcMar>
              <w:top w:w="100" w:type="nil"/>
              <w:left w:w="100" w:type="nil"/>
              <w:bottom w:w="100" w:type="nil"/>
              <w:right w:w="100" w:type="nil"/>
            </w:tcMar>
            <w:vAlign w:val="center"/>
          </w:tcPr>
          <w:p w14:paraId="28E34E3B" w14:textId="77777777" w:rsidR="00710077" w:rsidRPr="00710077" w:rsidRDefault="00710077" w:rsidP="00710077">
            <w:pPr>
              <w:widowControl w:val="0"/>
              <w:autoSpaceDE w:val="0"/>
              <w:autoSpaceDN w:val="0"/>
              <w:adjustRightInd w:val="0"/>
              <w:rPr>
                <w:rFonts w:ascii="Times" w:hAnsi="Times" w:cs="Helvetica"/>
                <w:b/>
                <w:bCs/>
              </w:rPr>
            </w:pPr>
            <w:r w:rsidRPr="00710077">
              <w:rPr>
                <w:rFonts w:ascii="Times" w:hAnsi="Times" w:cs="Helvetica"/>
                <w:b/>
                <w:bCs/>
              </w:rPr>
              <w:t>Expected Number of Awards:</w:t>
            </w:r>
          </w:p>
        </w:tc>
        <w:tc>
          <w:tcPr>
            <w:tcW w:w="5800" w:type="dxa"/>
            <w:tcMar>
              <w:top w:w="100" w:type="nil"/>
              <w:left w:w="100" w:type="nil"/>
              <w:bottom w:w="100" w:type="nil"/>
              <w:right w:w="100" w:type="nil"/>
            </w:tcMar>
            <w:vAlign w:val="center"/>
          </w:tcPr>
          <w:p w14:paraId="333CF2F8" w14:textId="77777777" w:rsidR="00710077" w:rsidRPr="00710077" w:rsidRDefault="00710077" w:rsidP="00710077">
            <w:pPr>
              <w:widowControl w:val="0"/>
              <w:autoSpaceDE w:val="0"/>
              <w:autoSpaceDN w:val="0"/>
              <w:adjustRightInd w:val="0"/>
              <w:rPr>
                <w:rFonts w:ascii="Times" w:hAnsi="Times" w:cs="Helvetica"/>
              </w:rPr>
            </w:pPr>
            <w:r w:rsidRPr="00710077">
              <w:rPr>
                <w:rFonts w:ascii="Times" w:hAnsi="Times" w:cs="Helvetica"/>
              </w:rPr>
              <w:t>3</w:t>
            </w:r>
          </w:p>
        </w:tc>
      </w:tr>
      <w:tr w:rsidR="00710077" w:rsidRPr="00710077" w14:paraId="1A906BDA" w14:textId="77777777">
        <w:tblPrEx>
          <w:tblBorders>
            <w:top w:val="none" w:sz="0" w:space="0" w:color="auto"/>
          </w:tblBorders>
        </w:tblPrEx>
        <w:tc>
          <w:tcPr>
            <w:tcW w:w="4540" w:type="dxa"/>
            <w:tcMar>
              <w:top w:w="100" w:type="nil"/>
              <w:left w:w="100" w:type="nil"/>
              <w:bottom w:w="100" w:type="nil"/>
              <w:right w:w="100" w:type="nil"/>
            </w:tcMar>
          </w:tcPr>
          <w:p w14:paraId="2DCDD877" w14:textId="77777777" w:rsidR="00710077" w:rsidRPr="00710077" w:rsidRDefault="00710077" w:rsidP="00710077">
            <w:pPr>
              <w:widowControl w:val="0"/>
              <w:autoSpaceDE w:val="0"/>
              <w:autoSpaceDN w:val="0"/>
              <w:adjustRightInd w:val="0"/>
              <w:rPr>
                <w:rFonts w:ascii="Times" w:hAnsi="Times" w:cs="Helvetica"/>
                <w:b/>
                <w:bCs/>
              </w:rPr>
            </w:pPr>
            <w:r w:rsidRPr="00710077">
              <w:rPr>
                <w:rFonts w:ascii="Times" w:hAnsi="Times" w:cs="Helvetica"/>
                <w:b/>
                <w:bCs/>
              </w:rPr>
              <w:t>CFDA Number(s):</w:t>
            </w:r>
          </w:p>
        </w:tc>
        <w:tc>
          <w:tcPr>
            <w:tcW w:w="5800" w:type="dxa"/>
            <w:tcMar>
              <w:top w:w="100" w:type="nil"/>
              <w:left w:w="100" w:type="nil"/>
              <w:bottom w:w="100" w:type="nil"/>
              <w:right w:w="100" w:type="nil"/>
            </w:tcMar>
            <w:vAlign w:val="center"/>
          </w:tcPr>
          <w:p w14:paraId="4CF62904" w14:textId="77777777" w:rsidR="00710077" w:rsidRPr="00710077" w:rsidRDefault="00710077" w:rsidP="00710077">
            <w:pPr>
              <w:widowControl w:val="0"/>
              <w:autoSpaceDE w:val="0"/>
              <w:autoSpaceDN w:val="0"/>
              <w:adjustRightInd w:val="0"/>
              <w:rPr>
                <w:rFonts w:ascii="Times" w:hAnsi="Times" w:cs="Helvetica"/>
              </w:rPr>
            </w:pPr>
            <w:r w:rsidRPr="00710077">
              <w:rPr>
                <w:rFonts w:ascii="Times" w:hAnsi="Times" w:cs="Helvetica"/>
              </w:rPr>
              <w:t>84.295 -- Ready-To-Learn Television</w:t>
            </w:r>
          </w:p>
        </w:tc>
      </w:tr>
      <w:tr w:rsidR="00710077" w:rsidRPr="00710077" w14:paraId="469851FD" w14:textId="77777777">
        <w:tc>
          <w:tcPr>
            <w:tcW w:w="4540" w:type="dxa"/>
            <w:tcMar>
              <w:top w:w="100" w:type="nil"/>
              <w:left w:w="100" w:type="nil"/>
              <w:bottom w:w="100" w:type="nil"/>
              <w:right w:w="100" w:type="nil"/>
            </w:tcMar>
          </w:tcPr>
          <w:p w14:paraId="3186452A" w14:textId="77777777" w:rsidR="00710077" w:rsidRPr="00710077" w:rsidRDefault="00710077" w:rsidP="00710077">
            <w:pPr>
              <w:widowControl w:val="0"/>
              <w:autoSpaceDE w:val="0"/>
              <w:autoSpaceDN w:val="0"/>
              <w:adjustRightInd w:val="0"/>
              <w:rPr>
                <w:rFonts w:ascii="Times" w:hAnsi="Times" w:cs="Helvetica"/>
                <w:b/>
                <w:bCs/>
              </w:rPr>
            </w:pPr>
            <w:r w:rsidRPr="00710077">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0718343A" w14:textId="77777777" w:rsidR="00710077" w:rsidRPr="00710077" w:rsidRDefault="00710077" w:rsidP="00710077">
            <w:pPr>
              <w:widowControl w:val="0"/>
              <w:autoSpaceDE w:val="0"/>
              <w:autoSpaceDN w:val="0"/>
              <w:adjustRightInd w:val="0"/>
              <w:rPr>
                <w:rFonts w:ascii="Times" w:hAnsi="Times" w:cs="Helvetica"/>
              </w:rPr>
            </w:pPr>
            <w:r w:rsidRPr="00710077">
              <w:rPr>
                <w:rFonts w:ascii="Times" w:hAnsi="Times" w:cs="Helvetica"/>
              </w:rPr>
              <w:t>No</w:t>
            </w:r>
          </w:p>
        </w:tc>
      </w:tr>
      <w:tr w:rsidR="00710077" w14:paraId="45EEAE74" w14:textId="77777777" w:rsidTr="00710077">
        <w:tc>
          <w:tcPr>
            <w:tcW w:w="4540" w:type="dxa"/>
            <w:tcBorders>
              <w:left w:val="nil"/>
            </w:tcBorders>
            <w:tcMar>
              <w:top w:w="100" w:type="nil"/>
              <w:left w:w="100" w:type="nil"/>
              <w:bottom w:w="100" w:type="nil"/>
              <w:right w:w="100" w:type="nil"/>
            </w:tcMar>
          </w:tcPr>
          <w:p w14:paraId="2E0090B1"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6BB9923"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Mar 25, 2015</w:t>
            </w:r>
          </w:p>
        </w:tc>
      </w:tr>
      <w:tr w:rsidR="00710077" w14:paraId="070B51E3" w14:textId="77777777" w:rsidTr="00710077">
        <w:tc>
          <w:tcPr>
            <w:tcW w:w="4540" w:type="dxa"/>
            <w:tcBorders>
              <w:left w:val="nil"/>
            </w:tcBorders>
            <w:tcMar>
              <w:top w:w="100" w:type="nil"/>
              <w:left w:w="100" w:type="nil"/>
              <w:bottom w:w="100" w:type="nil"/>
              <w:right w:w="100" w:type="nil"/>
            </w:tcMar>
          </w:tcPr>
          <w:p w14:paraId="70A770B4"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29B9E0D"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Apr 2, 2015</w:t>
            </w:r>
          </w:p>
        </w:tc>
      </w:tr>
      <w:tr w:rsidR="00710077" w14:paraId="0830AD2C" w14:textId="77777777" w:rsidTr="00710077">
        <w:tc>
          <w:tcPr>
            <w:tcW w:w="4540" w:type="dxa"/>
            <w:tcBorders>
              <w:left w:val="nil"/>
            </w:tcBorders>
            <w:tcMar>
              <w:top w:w="100" w:type="nil"/>
              <w:left w:w="100" w:type="nil"/>
              <w:bottom w:w="100" w:type="nil"/>
              <w:right w:w="100" w:type="nil"/>
            </w:tcMar>
          </w:tcPr>
          <w:p w14:paraId="585119ED"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A5C763C" w14:textId="5CE28EFF" w:rsidR="00710077" w:rsidRPr="00710077" w:rsidRDefault="00710077">
            <w:pPr>
              <w:widowControl w:val="0"/>
              <w:autoSpaceDE w:val="0"/>
              <w:autoSpaceDN w:val="0"/>
              <w:adjustRightInd w:val="0"/>
              <w:rPr>
                <w:rFonts w:ascii="Times" w:hAnsi="Times" w:cs="Helvetica"/>
              </w:rPr>
            </w:pPr>
            <w:r w:rsidRPr="00710077">
              <w:rPr>
                <w:rFonts w:ascii="Times" w:hAnsi="Times" w:cs="Helvetica"/>
              </w:rPr>
              <w:t xml:space="preserve">May 26, </w:t>
            </w:r>
            <w:r w:rsidR="000A19D7" w:rsidRPr="00710077">
              <w:rPr>
                <w:rFonts w:ascii="Times" w:hAnsi="Times" w:cs="Helvetica"/>
              </w:rPr>
              <w:t>2015 Applications</w:t>
            </w:r>
            <w:r w:rsidRPr="00710077">
              <w:rPr>
                <w:rFonts w:ascii="Times" w:hAnsi="Times" w:cs="Helvetica"/>
              </w:rPr>
              <w:t xml:space="preserve"> Available: March 25, 2015 Deadline for Notice of Intent to Apply: April 9, 2015 e of Pre-Application Webinar: An informational Webinar will be announced on the Ready-to-Learn Television Web site at http://www2.ed.gov/programs/rtltv/index.html. Deadline for Transmittal of Applications: May 26, 2015</w:t>
            </w:r>
          </w:p>
        </w:tc>
      </w:tr>
      <w:tr w:rsidR="00710077" w14:paraId="71B1B8DE" w14:textId="77777777" w:rsidTr="00710077">
        <w:tc>
          <w:tcPr>
            <w:tcW w:w="4540" w:type="dxa"/>
            <w:tcBorders>
              <w:left w:val="nil"/>
            </w:tcBorders>
            <w:tcMar>
              <w:top w:w="100" w:type="nil"/>
              <w:left w:w="100" w:type="nil"/>
              <w:bottom w:w="100" w:type="nil"/>
              <w:right w:w="100" w:type="nil"/>
            </w:tcMar>
          </w:tcPr>
          <w:p w14:paraId="4E702E80"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lastRenderedPageBreak/>
              <w:t>Current Closing Date for Applications:</w:t>
            </w:r>
          </w:p>
        </w:tc>
        <w:tc>
          <w:tcPr>
            <w:tcW w:w="5800" w:type="dxa"/>
            <w:tcBorders>
              <w:right w:val="nil"/>
            </w:tcBorders>
            <w:tcMar>
              <w:top w:w="100" w:type="nil"/>
              <w:left w:w="100" w:type="nil"/>
              <w:bottom w:w="100" w:type="nil"/>
              <w:right w:w="100" w:type="nil"/>
            </w:tcMar>
            <w:vAlign w:val="center"/>
          </w:tcPr>
          <w:p w14:paraId="40B4C336"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May 26, 2015   Applications Available: March 25, 2015 Deadline for Notice of Intent to Apply: April 9, 2015 e of Pre-Application Webinar: An informational Webinar will be announced on the Ready-to-Learn Television Web site at http://www2.ed.gov/programs/rtltv/index.html. Deadline for Transmittal of Applications: May 26, 2015</w:t>
            </w:r>
          </w:p>
        </w:tc>
      </w:tr>
      <w:tr w:rsidR="00710077" w14:paraId="79B52373" w14:textId="77777777" w:rsidTr="00710077">
        <w:tc>
          <w:tcPr>
            <w:tcW w:w="4540" w:type="dxa"/>
            <w:tcBorders>
              <w:left w:val="nil"/>
            </w:tcBorders>
            <w:tcMar>
              <w:top w:w="100" w:type="nil"/>
              <w:left w:w="100" w:type="nil"/>
              <w:bottom w:w="100" w:type="nil"/>
              <w:right w:w="100" w:type="nil"/>
            </w:tcMar>
          </w:tcPr>
          <w:p w14:paraId="4A0E1D13"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A7E48A2"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Jun 25, 2015</w:t>
            </w:r>
          </w:p>
        </w:tc>
      </w:tr>
      <w:tr w:rsidR="00710077" w14:paraId="26401A28" w14:textId="77777777" w:rsidTr="00710077">
        <w:tc>
          <w:tcPr>
            <w:tcW w:w="4540" w:type="dxa"/>
            <w:tcBorders>
              <w:left w:val="nil"/>
            </w:tcBorders>
            <w:tcMar>
              <w:top w:w="100" w:type="nil"/>
              <w:left w:w="100" w:type="nil"/>
              <w:bottom w:w="100" w:type="nil"/>
              <w:right w:w="100" w:type="nil"/>
            </w:tcMar>
          </w:tcPr>
          <w:p w14:paraId="351DE040"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630B943"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$25,621,000</w:t>
            </w:r>
          </w:p>
        </w:tc>
      </w:tr>
      <w:tr w:rsidR="00710077" w14:paraId="3A679539" w14:textId="77777777" w:rsidTr="00710077">
        <w:tc>
          <w:tcPr>
            <w:tcW w:w="4540" w:type="dxa"/>
            <w:tcBorders>
              <w:left w:val="nil"/>
            </w:tcBorders>
            <w:tcMar>
              <w:top w:w="100" w:type="nil"/>
              <w:left w:w="100" w:type="nil"/>
              <w:bottom w:w="100" w:type="nil"/>
              <w:right w:w="100" w:type="nil"/>
            </w:tcMar>
          </w:tcPr>
          <w:p w14:paraId="0D0F8863"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7EFED19"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Others (see text field entitled "Additional Information on Eligibility" for clarification)</w:t>
            </w:r>
          </w:p>
        </w:tc>
      </w:tr>
      <w:tr w:rsidR="00710077" w14:paraId="438C178D" w14:textId="77777777" w:rsidTr="00710077">
        <w:tc>
          <w:tcPr>
            <w:tcW w:w="4540" w:type="dxa"/>
            <w:tcBorders>
              <w:left w:val="nil"/>
            </w:tcBorders>
            <w:tcMar>
              <w:top w:w="100" w:type="nil"/>
              <w:left w:w="100" w:type="nil"/>
              <w:bottom w:w="100" w:type="nil"/>
              <w:right w:w="100" w:type="nil"/>
            </w:tcMar>
          </w:tcPr>
          <w:p w14:paraId="32D48DF0"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F560F0D"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Eligible Applicants: To receive a cooperative agreement under this competition, an entity must be a public telecommunications entity (as defined in this notice) that is able to demonstrate: (A) A capacity to develop and nationally distribute educational and instructional television programming of high quality that is accessible by a large majority of disadvantaged preschool and elementary school children; (B) A capacity to contract with the producers of children's television programming for the purpose of developing educational television programming of high quality; (C) A capacity, consistent with the entity's mission and nonprofit nature, to negotiate such contracts in a manner that returns to the entity an appropriate share of any ancillary income from sales of any program-related products; and (D) A capacity to localize programming and materials to meet specific State and local needs and to provide educational outreach at the local level.</w:t>
            </w:r>
          </w:p>
        </w:tc>
      </w:tr>
      <w:tr w:rsidR="00710077" w14:paraId="3480C199" w14:textId="77777777" w:rsidTr="00710077">
        <w:tc>
          <w:tcPr>
            <w:tcW w:w="4540" w:type="dxa"/>
            <w:tcBorders>
              <w:left w:val="nil"/>
            </w:tcBorders>
            <w:tcMar>
              <w:top w:w="100" w:type="nil"/>
              <w:left w:w="100" w:type="nil"/>
              <w:bottom w:w="100" w:type="nil"/>
              <w:right w:w="100" w:type="nil"/>
            </w:tcMar>
          </w:tcPr>
          <w:p w14:paraId="5B90328F"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5F07336"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Department of Education</w:t>
            </w:r>
          </w:p>
        </w:tc>
      </w:tr>
      <w:tr w:rsidR="00710077" w14:paraId="039976A0" w14:textId="77777777" w:rsidTr="00710077">
        <w:tc>
          <w:tcPr>
            <w:tcW w:w="4540" w:type="dxa"/>
            <w:tcBorders>
              <w:left w:val="nil"/>
            </w:tcBorders>
            <w:tcMar>
              <w:top w:w="100" w:type="nil"/>
              <w:left w:w="100" w:type="nil"/>
              <w:bottom w:w="100" w:type="nil"/>
              <w:right w:w="100" w:type="nil"/>
            </w:tcMar>
          </w:tcPr>
          <w:p w14:paraId="4A8FE266"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CED3867"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Purpose of Program: The Ready-to-Learn Television Program (Ready-to-Learn) is designed to: (1) Facilitate school readiness and academic achievement by supporting the development and national distribution of educational television and interactive media programming for preschool and elementary school children and their parents; (2) develop and disseminate educational outreach materials and programs that are designed to deepen and extend the effectiveness of the educational television and interactive media and (3) build social and virtual </w:t>
            </w:r>
            <w:r w:rsidRPr="00710077">
              <w:rPr>
                <w:rFonts w:ascii="Times" w:hAnsi="Times" w:cs="Helvetica"/>
              </w:rPr>
              <w:lastRenderedPageBreak/>
              <w:t>communities of parents, educators, and children devoted to using the media materials. Applications for grants under the Ready-to-Learn Television Program, CFDA Number 84.295A, must be submitted electronically using the Governmentwide Grants.gov Apply site at www.Grants.gov. You may access the electronic grant application for the Ready-to-Learn program at www.Grants.gov. You must search for the downloadable application package for this competition by the CFDA number. Do not include the CFDA number's alpha suffix in your search (e.g., search for 84.295, not 84.295A). The telephone number for the Grants.gov Helpdesk is 1-800-518-4726 or e-mail: support@grants.gov.</w:t>
            </w:r>
          </w:p>
        </w:tc>
      </w:tr>
      <w:tr w:rsidR="00710077" w14:paraId="1AF0AE85" w14:textId="77777777" w:rsidTr="00710077">
        <w:tc>
          <w:tcPr>
            <w:tcW w:w="4540" w:type="dxa"/>
            <w:tcBorders>
              <w:left w:val="nil"/>
            </w:tcBorders>
            <w:tcMar>
              <w:top w:w="100" w:type="nil"/>
              <w:left w:w="100" w:type="nil"/>
              <w:bottom w:w="100" w:type="nil"/>
              <w:right w:w="100" w:type="nil"/>
            </w:tcMar>
          </w:tcPr>
          <w:p w14:paraId="31689C3C"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153E87E9" w14:textId="77777777" w:rsidR="00710077" w:rsidRPr="00710077" w:rsidRDefault="004618FC">
            <w:pPr>
              <w:widowControl w:val="0"/>
              <w:autoSpaceDE w:val="0"/>
              <w:autoSpaceDN w:val="0"/>
              <w:adjustRightInd w:val="0"/>
              <w:rPr>
                <w:rFonts w:ascii="Times" w:hAnsi="Times" w:cs="Helvetica"/>
              </w:rPr>
            </w:pPr>
            <w:hyperlink r:id="rId239" w:history="1">
              <w:r w:rsidR="00710077" w:rsidRPr="00710077">
                <w:rPr>
                  <w:rStyle w:val="Hyperlink"/>
                  <w:rFonts w:ascii="Times" w:hAnsi="Times" w:cs="Helvetica"/>
                </w:rPr>
                <w:t>Ready-to-Learn Television CFDA Number 84.295A</w:t>
              </w:r>
            </w:hyperlink>
          </w:p>
        </w:tc>
      </w:tr>
      <w:tr w:rsidR="00710077" w14:paraId="05ADC78C" w14:textId="77777777" w:rsidTr="00710077">
        <w:tc>
          <w:tcPr>
            <w:tcW w:w="4540" w:type="dxa"/>
            <w:tcBorders>
              <w:left w:val="nil"/>
            </w:tcBorders>
            <w:tcMar>
              <w:top w:w="100" w:type="nil"/>
              <w:left w:w="100" w:type="nil"/>
              <w:bottom w:w="100" w:type="nil"/>
              <w:right w:w="100" w:type="nil"/>
            </w:tcMar>
          </w:tcPr>
          <w:p w14:paraId="1E63D2A0" w14:textId="77777777" w:rsidR="00710077" w:rsidRPr="00710077" w:rsidRDefault="00710077">
            <w:pPr>
              <w:widowControl w:val="0"/>
              <w:autoSpaceDE w:val="0"/>
              <w:autoSpaceDN w:val="0"/>
              <w:adjustRightInd w:val="0"/>
              <w:rPr>
                <w:rFonts w:ascii="Times" w:hAnsi="Times" w:cs="Helvetica"/>
                <w:b/>
                <w:bCs/>
              </w:rPr>
            </w:pPr>
            <w:r w:rsidRPr="00710077">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6940157" w14:textId="77777777" w:rsidR="00710077" w:rsidRPr="00710077" w:rsidRDefault="00710077">
            <w:pPr>
              <w:widowControl w:val="0"/>
              <w:autoSpaceDE w:val="0"/>
              <w:autoSpaceDN w:val="0"/>
              <w:adjustRightInd w:val="0"/>
              <w:rPr>
                <w:rFonts w:ascii="Times" w:hAnsi="Times" w:cs="Helvetica"/>
              </w:rPr>
            </w:pPr>
            <w:r w:rsidRPr="00710077">
              <w:rPr>
                <w:rFonts w:ascii="Times" w:hAnsi="Times" w:cs="Helvetica"/>
              </w:rPr>
              <w:t>If you have difficulty accessing the full announcement electronically, please contact:</w:t>
            </w:r>
          </w:p>
          <w:p w14:paraId="27044FCE" w14:textId="77777777" w:rsidR="00710077" w:rsidRPr="00710077" w:rsidRDefault="00710077">
            <w:pPr>
              <w:widowControl w:val="0"/>
              <w:autoSpaceDE w:val="0"/>
              <w:autoSpaceDN w:val="0"/>
              <w:adjustRightInd w:val="0"/>
              <w:rPr>
                <w:rFonts w:ascii="Times" w:hAnsi="Times" w:cs="Helvetica"/>
              </w:rPr>
            </w:pPr>
          </w:p>
          <w:p w14:paraId="6B766C92" w14:textId="4EDFF310" w:rsidR="00710077" w:rsidRPr="00710077" w:rsidRDefault="00710077">
            <w:pPr>
              <w:widowControl w:val="0"/>
              <w:autoSpaceDE w:val="0"/>
              <w:autoSpaceDN w:val="0"/>
              <w:adjustRightInd w:val="0"/>
              <w:rPr>
                <w:rFonts w:ascii="Times" w:hAnsi="Times" w:cs="Helvetica"/>
              </w:rPr>
            </w:pPr>
            <w:r w:rsidRPr="00710077">
              <w:rPr>
                <w:rFonts w:ascii="Times" w:hAnsi="Times" w:cs="Helvetica"/>
              </w:rPr>
              <w:t>Joyce Mays Management Analyst Phone 202-245-6122 joyce.mays@ed.gov Program Manager: Brian Lekander U.S. Department of Education 400 Maryland Avenue SW., Room 4C133 Washington, DC 20202-5930 Telephone:(</w:t>
            </w:r>
            <w:r w:rsidR="000A19D7" w:rsidRPr="00710077">
              <w:rPr>
                <w:rFonts w:ascii="Times" w:hAnsi="Times" w:cs="Helvetica"/>
              </w:rPr>
              <w:t>202) 205</w:t>
            </w:r>
            <w:r w:rsidRPr="00710077">
              <w:rPr>
                <w:rFonts w:ascii="Times" w:hAnsi="Times" w:cs="Helvetica"/>
              </w:rPr>
              <w:t xml:space="preserve">-5633 or by email: </w:t>
            </w:r>
          </w:p>
          <w:p w14:paraId="39301BF8" w14:textId="77777777" w:rsidR="00710077" w:rsidRPr="00710077" w:rsidRDefault="004618FC">
            <w:pPr>
              <w:widowControl w:val="0"/>
              <w:autoSpaceDE w:val="0"/>
              <w:autoSpaceDN w:val="0"/>
              <w:adjustRightInd w:val="0"/>
              <w:rPr>
                <w:rFonts w:ascii="Times" w:hAnsi="Times" w:cs="Helvetica"/>
              </w:rPr>
            </w:pPr>
            <w:hyperlink r:id="rId240" w:history="1">
              <w:r w:rsidR="00710077" w:rsidRPr="00710077">
                <w:rPr>
                  <w:rStyle w:val="Hyperlink"/>
                  <w:rFonts w:ascii="Times" w:hAnsi="Times" w:cs="Helvetica"/>
                </w:rPr>
                <w:t>Program Manager: email</w:t>
              </w:r>
            </w:hyperlink>
          </w:p>
        </w:tc>
      </w:tr>
    </w:tbl>
    <w:p w14:paraId="021599DF" w14:textId="77777777" w:rsidR="00710077" w:rsidRPr="00FF5D83" w:rsidRDefault="00710077" w:rsidP="0078644E">
      <w:pPr>
        <w:widowControl w:val="0"/>
        <w:autoSpaceDE w:val="0"/>
        <w:autoSpaceDN w:val="0"/>
        <w:adjustRightInd w:val="0"/>
        <w:rPr>
          <w:rFonts w:ascii="Times" w:hAnsi="Times" w:cs="Helvetica"/>
        </w:rPr>
      </w:pPr>
    </w:p>
    <w:p w14:paraId="1394E69A" w14:textId="77777777" w:rsidR="0078644E" w:rsidRPr="00FF5D83" w:rsidRDefault="004618FC" w:rsidP="0078644E">
      <w:pPr>
        <w:widowControl w:val="0"/>
        <w:pBdr>
          <w:bottom w:val="single" w:sz="6" w:space="1" w:color="auto"/>
        </w:pBdr>
        <w:autoSpaceDE w:val="0"/>
        <w:autoSpaceDN w:val="0"/>
        <w:adjustRightInd w:val="0"/>
        <w:rPr>
          <w:rFonts w:ascii="Times" w:hAnsi="Times" w:cs="Helvetica"/>
        </w:rPr>
      </w:pPr>
      <w:hyperlink r:id="rId241" w:history="1">
        <w:r w:rsidR="0078644E" w:rsidRPr="00FF5D83">
          <w:rPr>
            <w:rFonts w:ascii="Times" w:hAnsi="Times" w:cs="Helvetica"/>
            <w:color w:val="386EFF"/>
            <w:u w:val="single" w:color="386EFF"/>
          </w:rPr>
          <w:t>http://www.grants.gov/web/grants/view-opportunity.html?oppId=275373</w:t>
        </w:r>
      </w:hyperlink>
    </w:p>
    <w:p w14:paraId="76CD0027" w14:textId="77777777" w:rsidR="00710077" w:rsidRPr="00FF5D83" w:rsidRDefault="00710077" w:rsidP="0078644E">
      <w:pPr>
        <w:widowControl w:val="0"/>
        <w:autoSpaceDE w:val="0"/>
        <w:autoSpaceDN w:val="0"/>
        <w:adjustRightInd w:val="0"/>
        <w:rPr>
          <w:rFonts w:ascii="Times" w:hAnsi="Times" w:cs="Helvetica"/>
        </w:rPr>
      </w:pPr>
    </w:p>
    <w:p w14:paraId="3056CB25" w14:textId="77777777" w:rsidR="0078644E" w:rsidRDefault="0078644E" w:rsidP="0078644E">
      <w:pPr>
        <w:widowControl w:val="0"/>
        <w:autoSpaceDE w:val="0"/>
        <w:autoSpaceDN w:val="0"/>
        <w:adjustRightInd w:val="0"/>
        <w:rPr>
          <w:rFonts w:ascii="Times" w:hAnsi="Times" w:cs="Helvetica"/>
        </w:rPr>
      </w:pPr>
      <w:bookmarkStart w:id="142" w:name="ED84129Q"/>
      <w:bookmarkEnd w:id="142"/>
      <w:r w:rsidRPr="00FF5D83">
        <w:rPr>
          <w:rFonts w:ascii="Times" w:hAnsi="Times" w:cs="Helvetica"/>
        </w:rPr>
        <w:t>Rehabilitation Long-Term Training Program: Rehabilitation Specialty Areas: Rehabilitation of Individuals Who are deaf or Hard of Hearing CFDA Number 8</w:t>
      </w:r>
      <w:r>
        <w:rPr>
          <w:rFonts w:ascii="Times" w:hAnsi="Times" w:cs="Helvetica"/>
        </w:rPr>
        <w:t xml:space="preserve">4.129Q </w:t>
      </w:r>
      <w:r w:rsidRPr="00FF5D83">
        <w:rPr>
          <w:rFonts w:ascii="Times" w:hAnsi="Times" w:cs="Helvetica"/>
        </w:rPr>
        <w:t>Grant</w:t>
      </w:r>
    </w:p>
    <w:p w14:paraId="15BD46BE" w14:textId="1F98FEA5" w:rsidR="006C40B4" w:rsidRDefault="006C40B4" w:rsidP="0078644E">
      <w:pPr>
        <w:widowControl w:val="0"/>
        <w:autoSpaceDE w:val="0"/>
        <w:autoSpaceDN w:val="0"/>
        <w:adjustRightInd w:val="0"/>
        <w:rPr>
          <w:rFonts w:ascii="Times" w:hAnsi="Times" w:cs="Helvetica"/>
        </w:rPr>
      </w:pPr>
      <w:r>
        <w:rPr>
          <w:rFonts w:ascii="Times" w:hAnsi="Times" w:cs="Helvetica"/>
        </w:rPr>
        <w:t>And Modification 1</w:t>
      </w:r>
    </w:p>
    <w:p w14:paraId="194FA5D1" w14:textId="77777777" w:rsidR="006C40B4" w:rsidRDefault="006C40B4" w:rsidP="0078644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E452F" w:rsidRPr="00FE452F" w14:paraId="0579500D" w14:textId="77777777">
        <w:tc>
          <w:tcPr>
            <w:tcW w:w="4540" w:type="dxa"/>
            <w:tcMar>
              <w:top w:w="100" w:type="nil"/>
              <w:left w:w="100" w:type="nil"/>
              <w:bottom w:w="100" w:type="nil"/>
              <w:right w:w="100" w:type="nil"/>
            </w:tcMar>
          </w:tcPr>
          <w:p w14:paraId="7A291364"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Document Type:</w:t>
            </w:r>
          </w:p>
        </w:tc>
        <w:tc>
          <w:tcPr>
            <w:tcW w:w="5800" w:type="dxa"/>
            <w:tcMar>
              <w:top w:w="100" w:type="nil"/>
              <w:left w:w="100" w:type="nil"/>
              <w:bottom w:w="100" w:type="nil"/>
              <w:right w:w="100" w:type="nil"/>
            </w:tcMar>
            <w:vAlign w:val="center"/>
          </w:tcPr>
          <w:p w14:paraId="14D9E029"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Grants Notice</w:t>
            </w:r>
          </w:p>
        </w:tc>
      </w:tr>
      <w:tr w:rsidR="00FE452F" w:rsidRPr="00FE452F" w14:paraId="22158D88" w14:textId="77777777">
        <w:tblPrEx>
          <w:tblBorders>
            <w:top w:val="none" w:sz="0" w:space="0" w:color="auto"/>
          </w:tblBorders>
        </w:tblPrEx>
        <w:tc>
          <w:tcPr>
            <w:tcW w:w="4540" w:type="dxa"/>
            <w:tcMar>
              <w:top w:w="100" w:type="nil"/>
              <w:left w:w="100" w:type="nil"/>
              <w:bottom w:w="100" w:type="nil"/>
              <w:right w:w="100" w:type="nil"/>
            </w:tcMar>
          </w:tcPr>
          <w:p w14:paraId="1A00BD52"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Funding Opportunity Number:</w:t>
            </w:r>
          </w:p>
        </w:tc>
        <w:tc>
          <w:tcPr>
            <w:tcW w:w="5800" w:type="dxa"/>
            <w:tcMar>
              <w:top w:w="100" w:type="nil"/>
              <w:left w:w="100" w:type="nil"/>
              <w:bottom w:w="100" w:type="nil"/>
              <w:right w:w="100" w:type="nil"/>
            </w:tcMar>
            <w:vAlign w:val="center"/>
          </w:tcPr>
          <w:p w14:paraId="296BA7EA"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ED-GRANTS-032515-003</w:t>
            </w:r>
          </w:p>
        </w:tc>
      </w:tr>
      <w:tr w:rsidR="00FE452F" w:rsidRPr="00FE452F" w14:paraId="1D6EEA55" w14:textId="77777777">
        <w:tblPrEx>
          <w:tblBorders>
            <w:top w:val="none" w:sz="0" w:space="0" w:color="auto"/>
          </w:tblBorders>
        </w:tblPrEx>
        <w:tc>
          <w:tcPr>
            <w:tcW w:w="4540" w:type="dxa"/>
            <w:tcMar>
              <w:top w:w="100" w:type="nil"/>
              <w:left w:w="100" w:type="nil"/>
              <w:bottom w:w="100" w:type="nil"/>
              <w:right w:w="100" w:type="nil"/>
            </w:tcMar>
          </w:tcPr>
          <w:p w14:paraId="2FE365DC"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Funding Opportunity Title:</w:t>
            </w:r>
          </w:p>
        </w:tc>
        <w:tc>
          <w:tcPr>
            <w:tcW w:w="5800" w:type="dxa"/>
            <w:tcMar>
              <w:top w:w="100" w:type="nil"/>
              <w:left w:w="100" w:type="nil"/>
              <w:bottom w:w="100" w:type="nil"/>
              <w:right w:w="100" w:type="nil"/>
            </w:tcMar>
            <w:vAlign w:val="center"/>
          </w:tcPr>
          <w:p w14:paraId="41C77F64"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OSERS/RSA: Rehabilitation Long-Term Training Program: Rehabilitation Specialty Areas: Rehabilitation of Individuals Who are deaf or Hard of Hearing CFDA Number 84.129Q</w:t>
            </w:r>
          </w:p>
        </w:tc>
      </w:tr>
      <w:tr w:rsidR="00FE452F" w:rsidRPr="00FE452F" w14:paraId="716CA94A" w14:textId="77777777">
        <w:tblPrEx>
          <w:tblBorders>
            <w:top w:val="none" w:sz="0" w:space="0" w:color="auto"/>
          </w:tblBorders>
        </w:tblPrEx>
        <w:tc>
          <w:tcPr>
            <w:tcW w:w="4540" w:type="dxa"/>
            <w:tcMar>
              <w:top w:w="100" w:type="nil"/>
              <w:left w:w="100" w:type="nil"/>
              <w:bottom w:w="100" w:type="nil"/>
              <w:right w:w="100" w:type="nil"/>
            </w:tcMar>
          </w:tcPr>
          <w:p w14:paraId="432091E6"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Opportunity Category:</w:t>
            </w:r>
          </w:p>
        </w:tc>
        <w:tc>
          <w:tcPr>
            <w:tcW w:w="5800" w:type="dxa"/>
            <w:tcMar>
              <w:top w:w="100" w:type="nil"/>
              <w:left w:w="100" w:type="nil"/>
              <w:bottom w:w="100" w:type="nil"/>
              <w:right w:w="100" w:type="nil"/>
            </w:tcMar>
            <w:vAlign w:val="center"/>
          </w:tcPr>
          <w:p w14:paraId="538A0849"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Discretionary</w:t>
            </w:r>
          </w:p>
        </w:tc>
      </w:tr>
      <w:tr w:rsidR="00FE452F" w:rsidRPr="00FE452F" w14:paraId="3B698ECF" w14:textId="77777777">
        <w:tblPrEx>
          <w:tblBorders>
            <w:top w:val="none" w:sz="0" w:space="0" w:color="auto"/>
          </w:tblBorders>
        </w:tblPrEx>
        <w:tc>
          <w:tcPr>
            <w:tcW w:w="4540" w:type="dxa"/>
            <w:tcMar>
              <w:top w:w="100" w:type="nil"/>
              <w:left w:w="100" w:type="nil"/>
              <w:bottom w:w="100" w:type="nil"/>
              <w:right w:w="100" w:type="nil"/>
            </w:tcMar>
          </w:tcPr>
          <w:p w14:paraId="70A774BD"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Funding Instrument Type:</w:t>
            </w:r>
          </w:p>
        </w:tc>
        <w:tc>
          <w:tcPr>
            <w:tcW w:w="5800" w:type="dxa"/>
            <w:tcMar>
              <w:top w:w="100" w:type="nil"/>
              <w:left w:w="100" w:type="nil"/>
              <w:bottom w:w="100" w:type="nil"/>
              <w:right w:w="100" w:type="nil"/>
            </w:tcMar>
            <w:vAlign w:val="center"/>
          </w:tcPr>
          <w:p w14:paraId="63367669"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Grant</w:t>
            </w:r>
          </w:p>
        </w:tc>
      </w:tr>
      <w:tr w:rsidR="00FE452F" w:rsidRPr="00FE452F" w14:paraId="6745881C" w14:textId="77777777">
        <w:tblPrEx>
          <w:tblBorders>
            <w:top w:val="none" w:sz="0" w:space="0" w:color="auto"/>
          </w:tblBorders>
        </w:tblPrEx>
        <w:tc>
          <w:tcPr>
            <w:tcW w:w="4540" w:type="dxa"/>
            <w:tcMar>
              <w:top w:w="100" w:type="nil"/>
              <w:left w:w="100" w:type="nil"/>
              <w:bottom w:w="100" w:type="nil"/>
              <w:right w:w="100" w:type="nil"/>
            </w:tcMar>
          </w:tcPr>
          <w:p w14:paraId="5B986DEB"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Category of Funding Activity:</w:t>
            </w:r>
          </w:p>
        </w:tc>
        <w:tc>
          <w:tcPr>
            <w:tcW w:w="5800" w:type="dxa"/>
            <w:tcMar>
              <w:top w:w="100" w:type="nil"/>
              <w:left w:w="100" w:type="nil"/>
              <w:bottom w:w="100" w:type="nil"/>
              <w:right w:w="100" w:type="nil"/>
            </w:tcMar>
            <w:vAlign w:val="center"/>
          </w:tcPr>
          <w:p w14:paraId="01BDBE98"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Education</w:t>
            </w:r>
          </w:p>
        </w:tc>
      </w:tr>
      <w:tr w:rsidR="00FE452F" w:rsidRPr="00FE452F" w14:paraId="5BBF4B85" w14:textId="77777777">
        <w:tblPrEx>
          <w:tblBorders>
            <w:top w:val="none" w:sz="0" w:space="0" w:color="auto"/>
          </w:tblBorders>
        </w:tblPrEx>
        <w:tc>
          <w:tcPr>
            <w:tcW w:w="4540" w:type="dxa"/>
            <w:tcMar>
              <w:top w:w="100" w:type="nil"/>
              <w:left w:w="100" w:type="nil"/>
              <w:bottom w:w="100" w:type="nil"/>
              <w:right w:w="100" w:type="nil"/>
            </w:tcMar>
          </w:tcPr>
          <w:p w14:paraId="71839188"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Category Explanation:</w:t>
            </w:r>
          </w:p>
        </w:tc>
        <w:tc>
          <w:tcPr>
            <w:tcW w:w="5800" w:type="dxa"/>
            <w:tcMar>
              <w:top w:w="100" w:type="nil"/>
              <w:left w:w="100" w:type="nil"/>
              <w:bottom w:w="100" w:type="nil"/>
              <w:right w:w="100" w:type="nil"/>
            </w:tcMar>
            <w:vAlign w:val="center"/>
          </w:tcPr>
          <w:p w14:paraId="5F730CCF" w14:textId="77777777" w:rsidR="00FE452F" w:rsidRPr="00FE452F" w:rsidRDefault="00FE452F" w:rsidP="00FE452F">
            <w:pPr>
              <w:widowControl w:val="0"/>
              <w:autoSpaceDE w:val="0"/>
              <w:autoSpaceDN w:val="0"/>
              <w:adjustRightInd w:val="0"/>
              <w:rPr>
                <w:rFonts w:ascii="Times" w:hAnsi="Times" w:cs="Helvetica"/>
              </w:rPr>
            </w:pPr>
          </w:p>
        </w:tc>
      </w:tr>
      <w:tr w:rsidR="00FE452F" w:rsidRPr="00FE452F" w14:paraId="7DDC1F67" w14:textId="77777777">
        <w:tblPrEx>
          <w:tblBorders>
            <w:top w:val="none" w:sz="0" w:space="0" w:color="auto"/>
          </w:tblBorders>
        </w:tblPrEx>
        <w:tc>
          <w:tcPr>
            <w:tcW w:w="4540" w:type="dxa"/>
            <w:tcMar>
              <w:top w:w="100" w:type="nil"/>
              <w:left w:w="100" w:type="nil"/>
              <w:bottom w:w="100" w:type="nil"/>
              <w:right w:w="100" w:type="nil"/>
            </w:tcMar>
            <w:vAlign w:val="center"/>
          </w:tcPr>
          <w:p w14:paraId="54C123DA"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Expected Number of Awards:</w:t>
            </w:r>
          </w:p>
        </w:tc>
        <w:tc>
          <w:tcPr>
            <w:tcW w:w="5800" w:type="dxa"/>
            <w:tcMar>
              <w:top w:w="100" w:type="nil"/>
              <w:left w:w="100" w:type="nil"/>
              <w:bottom w:w="100" w:type="nil"/>
              <w:right w:w="100" w:type="nil"/>
            </w:tcMar>
            <w:vAlign w:val="center"/>
          </w:tcPr>
          <w:p w14:paraId="108949AD"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3</w:t>
            </w:r>
          </w:p>
        </w:tc>
      </w:tr>
      <w:tr w:rsidR="00FE452F" w:rsidRPr="00FE452F" w14:paraId="6B81EE12" w14:textId="77777777">
        <w:tblPrEx>
          <w:tblBorders>
            <w:top w:val="none" w:sz="0" w:space="0" w:color="auto"/>
          </w:tblBorders>
        </w:tblPrEx>
        <w:tc>
          <w:tcPr>
            <w:tcW w:w="4540" w:type="dxa"/>
            <w:tcMar>
              <w:top w:w="100" w:type="nil"/>
              <w:left w:w="100" w:type="nil"/>
              <w:bottom w:w="100" w:type="nil"/>
              <w:right w:w="100" w:type="nil"/>
            </w:tcMar>
          </w:tcPr>
          <w:p w14:paraId="00AD9D0C"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CFDA Number(s):</w:t>
            </w:r>
          </w:p>
        </w:tc>
        <w:tc>
          <w:tcPr>
            <w:tcW w:w="5800" w:type="dxa"/>
            <w:tcMar>
              <w:top w:w="100" w:type="nil"/>
              <w:left w:w="100" w:type="nil"/>
              <w:bottom w:w="100" w:type="nil"/>
              <w:right w:w="100" w:type="nil"/>
            </w:tcMar>
            <w:vAlign w:val="center"/>
          </w:tcPr>
          <w:p w14:paraId="1F6E74C2"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84.129 -- Rehabilitation Long-Term Training</w:t>
            </w:r>
          </w:p>
        </w:tc>
      </w:tr>
      <w:tr w:rsidR="00FE452F" w:rsidRPr="00FE452F" w14:paraId="073B769F" w14:textId="77777777">
        <w:tc>
          <w:tcPr>
            <w:tcW w:w="4540" w:type="dxa"/>
            <w:tcMar>
              <w:top w:w="100" w:type="nil"/>
              <w:left w:w="100" w:type="nil"/>
              <w:bottom w:w="100" w:type="nil"/>
              <w:right w:w="100" w:type="nil"/>
            </w:tcMar>
          </w:tcPr>
          <w:p w14:paraId="72972BB3"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C745DB3"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Yes</w:t>
            </w:r>
          </w:p>
        </w:tc>
      </w:tr>
      <w:tr w:rsidR="00FE452F" w14:paraId="5BB72569" w14:textId="77777777" w:rsidTr="00FE452F">
        <w:tc>
          <w:tcPr>
            <w:tcW w:w="4540" w:type="dxa"/>
            <w:tcBorders>
              <w:left w:val="nil"/>
            </w:tcBorders>
            <w:tcMar>
              <w:top w:w="100" w:type="nil"/>
              <w:left w:w="100" w:type="nil"/>
              <w:bottom w:w="100" w:type="nil"/>
              <w:right w:w="100" w:type="nil"/>
            </w:tcMar>
          </w:tcPr>
          <w:p w14:paraId="58845E76"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928C269"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Mar 25, 2015</w:t>
            </w:r>
          </w:p>
        </w:tc>
      </w:tr>
      <w:tr w:rsidR="00FE452F" w14:paraId="51330583" w14:textId="77777777" w:rsidTr="00FE452F">
        <w:tc>
          <w:tcPr>
            <w:tcW w:w="4540" w:type="dxa"/>
            <w:tcBorders>
              <w:left w:val="nil"/>
            </w:tcBorders>
            <w:tcMar>
              <w:top w:w="100" w:type="nil"/>
              <w:left w:w="100" w:type="nil"/>
              <w:bottom w:w="100" w:type="nil"/>
              <w:right w:w="100" w:type="nil"/>
            </w:tcMar>
          </w:tcPr>
          <w:p w14:paraId="1C23233C"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0B0B7277"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Apr 2, 2015</w:t>
            </w:r>
          </w:p>
        </w:tc>
      </w:tr>
      <w:tr w:rsidR="00FE452F" w14:paraId="7CCB0407" w14:textId="77777777" w:rsidTr="00FE452F">
        <w:tc>
          <w:tcPr>
            <w:tcW w:w="4540" w:type="dxa"/>
            <w:tcBorders>
              <w:left w:val="nil"/>
            </w:tcBorders>
            <w:tcMar>
              <w:top w:w="100" w:type="nil"/>
              <w:left w:w="100" w:type="nil"/>
              <w:bottom w:w="100" w:type="nil"/>
              <w:right w:w="100" w:type="nil"/>
            </w:tcMar>
          </w:tcPr>
          <w:p w14:paraId="2D675AF7"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119908A" w14:textId="458597FC" w:rsidR="00FE452F" w:rsidRPr="00FE452F" w:rsidRDefault="00FE452F">
            <w:pPr>
              <w:widowControl w:val="0"/>
              <w:autoSpaceDE w:val="0"/>
              <w:autoSpaceDN w:val="0"/>
              <w:adjustRightInd w:val="0"/>
              <w:rPr>
                <w:rFonts w:ascii="Times" w:hAnsi="Times" w:cs="Helvetica"/>
              </w:rPr>
            </w:pPr>
            <w:r w:rsidRPr="00FE452F">
              <w:rPr>
                <w:rFonts w:ascii="Times" w:hAnsi="Times" w:cs="Helvetica"/>
              </w:rPr>
              <w:t xml:space="preserve">May 26, </w:t>
            </w:r>
            <w:r w:rsidR="000A19D7" w:rsidRPr="00FE452F">
              <w:rPr>
                <w:rFonts w:ascii="Times" w:hAnsi="Times" w:cs="Helvetica"/>
              </w:rPr>
              <w:t>2015 Applications</w:t>
            </w:r>
            <w:r w:rsidRPr="00FE452F">
              <w:rPr>
                <w:rFonts w:ascii="Times" w:hAnsi="Times" w:cs="Helvetica"/>
              </w:rPr>
              <w:t xml:space="preserve"> Available: March 25, 2015. Date of Pre-Application Webinar: April 8, 2015. Deadline for Transmittal of Applications: May 26, 2015</w:t>
            </w:r>
          </w:p>
        </w:tc>
      </w:tr>
      <w:tr w:rsidR="00FE452F" w14:paraId="6EAA7C73" w14:textId="77777777" w:rsidTr="00FE452F">
        <w:tc>
          <w:tcPr>
            <w:tcW w:w="4540" w:type="dxa"/>
            <w:tcBorders>
              <w:left w:val="nil"/>
            </w:tcBorders>
            <w:tcMar>
              <w:top w:w="100" w:type="nil"/>
              <w:left w:w="100" w:type="nil"/>
              <w:bottom w:w="100" w:type="nil"/>
              <w:right w:w="100" w:type="nil"/>
            </w:tcMar>
          </w:tcPr>
          <w:p w14:paraId="1366712A"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lastRenderedPageBreak/>
              <w:t>Current Closing Date for Applications:</w:t>
            </w:r>
          </w:p>
        </w:tc>
        <w:tc>
          <w:tcPr>
            <w:tcW w:w="5800" w:type="dxa"/>
            <w:tcBorders>
              <w:right w:val="nil"/>
            </w:tcBorders>
            <w:tcMar>
              <w:top w:w="100" w:type="nil"/>
              <w:left w:w="100" w:type="nil"/>
              <w:bottom w:w="100" w:type="nil"/>
              <w:right w:w="100" w:type="nil"/>
            </w:tcMar>
            <w:vAlign w:val="center"/>
          </w:tcPr>
          <w:p w14:paraId="5C100C08"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May 26, 2015   Applications Available: March 25, 2015. Date of Pre-Application Webinar: April 8, 2015. Deadline for Transmittal of Applications: May 26, 2015</w:t>
            </w:r>
          </w:p>
        </w:tc>
      </w:tr>
      <w:tr w:rsidR="00FE452F" w14:paraId="4E2CC487" w14:textId="77777777" w:rsidTr="00FE452F">
        <w:tc>
          <w:tcPr>
            <w:tcW w:w="4540" w:type="dxa"/>
            <w:tcBorders>
              <w:left w:val="nil"/>
            </w:tcBorders>
            <w:tcMar>
              <w:top w:w="100" w:type="nil"/>
              <w:left w:w="100" w:type="nil"/>
              <w:bottom w:w="100" w:type="nil"/>
              <w:right w:w="100" w:type="nil"/>
            </w:tcMar>
          </w:tcPr>
          <w:p w14:paraId="1D75370C"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4CD9729"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Jun 25, 2015</w:t>
            </w:r>
          </w:p>
        </w:tc>
      </w:tr>
      <w:tr w:rsidR="00FE452F" w14:paraId="07BFB2E5" w14:textId="77777777" w:rsidTr="00FE452F">
        <w:tc>
          <w:tcPr>
            <w:tcW w:w="4540" w:type="dxa"/>
            <w:tcBorders>
              <w:left w:val="nil"/>
            </w:tcBorders>
            <w:tcMar>
              <w:top w:w="100" w:type="nil"/>
              <w:left w:w="100" w:type="nil"/>
              <w:bottom w:w="100" w:type="nil"/>
              <w:right w:w="100" w:type="nil"/>
            </w:tcMar>
          </w:tcPr>
          <w:p w14:paraId="267C5792"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B383E6E"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$3,450,000</w:t>
            </w:r>
          </w:p>
        </w:tc>
      </w:tr>
      <w:tr w:rsidR="00FE452F" w14:paraId="4559AE17" w14:textId="77777777" w:rsidTr="00FE452F">
        <w:tc>
          <w:tcPr>
            <w:tcW w:w="4540" w:type="dxa"/>
            <w:tcBorders>
              <w:left w:val="nil"/>
            </w:tcBorders>
            <w:tcMar>
              <w:top w:w="100" w:type="nil"/>
              <w:left w:w="100" w:type="nil"/>
              <w:bottom w:w="100" w:type="nil"/>
              <w:right w:w="100" w:type="nil"/>
            </w:tcMar>
          </w:tcPr>
          <w:p w14:paraId="5592A848"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64EBA9A"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Others (see text field entitled "Additional Information on Eligibility" for clarification)</w:t>
            </w:r>
          </w:p>
        </w:tc>
      </w:tr>
      <w:tr w:rsidR="00FE452F" w14:paraId="3FECC9BA" w14:textId="77777777" w:rsidTr="00FE452F">
        <w:tc>
          <w:tcPr>
            <w:tcW w:w="4540" w:type="dxa"/>
            <w:tcBorders>
              <w:left w:val="nil"/>
            </w:tcBorders>
            <w:tcMar>
              <w:top w:w="100" w:type="nil"/>
              <w:left w:w="100" w:type="nil"/>
              <w:bottom w:w="100" w:type="nil"/>
              <w:right w:w="100" w:type="nil"/>
            </w:tcMar>
          </w:tcPr>
          <w:p w14:paraId="1C7883D8"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666C6FD"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Eligible Applicants: States and public or nonprofit agencies and organizations, including Indian tribes and IHEs.</w:t>
            </w:r>
          </w:p>
        </w:tc>
      </w:tr>
      <w:tr w:rsidR="00FE452F" w14:paraId="7A24A524" w14:textId="77777777" w:rsidTr="00FE452F">
        <w:tc>
          <w:tcPr>
            <w:tcW w:w="4540" w:type="dxa"/>
            <w:tcBorders>
              <w:left w:val="nil"/>
            </w:tcBorders>
            <w:tcMar>
              <w:top w:w="100" w:type="nil"/>
              <w:left w:w="100" w:type="nil"/>
              <w:bottom w:w="100" w:type="nil"/>
              <w:right w:w="100" w:type="nil"/>
            </w:tcMar>
          </w:tcPr>
          <w:p w14:paraId="5E592080"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C40B9CD"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Department of Education</w:t>
            </w:r>
          </w:p>
        </w:tc>
      </w:tr>
      <w:tr w:rsidR="00FE452F" w14:paraId="1BA28385" w14:textId="77777777" w:rsidTr="00FE452F">
        <w:tc>
          <w:tcPr>
            <w:tcW w:w="4540" w:type="dxa"/>
            <w:tcBorders>
              <w:left w:val="nil"/>
            </w:tcBorders>
            <w:tcMar>
              <w:top w:w="100" w:type="nil"/>
              <w:left w:w="100" w:type="nil"/>
              <w:bottom w:w="100" w:type="nil"/>
              <w:right w:w="100" w:type="nil"/>
            </w:tcMar>
          </w:tcPr>
          <w:p w14:paraId="6AE054B4"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B1E7CB2"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Rehabilitation Long-Term Training program provides financial assistance for projects that provide--(1) Basic or advanced training leading to an academic degree in areas of personnel shortages in rehabilitation as identified by the Secretary;(2) A specified series of courses or program of study leading to the award of a certificate in areas of personnel shortages in rehabilitation as identified by the Secretary; and (3) Support for medical residents enrolled in residency training programs in the specialty of physical medicine and rehabilitation. Applications for grants under the Rehabilitation Training: Rehabilitation Long-Term Training--Rehabilitation Specialty Areas competition, CFDA numbers 84.129Q and W, must be submitted electronically using the Governmentwide Grants.gov Apply site at www.Grants.gov. You may access the electronic grant application for the Rehabilitation Training: Rehabilitation Long-Term Training Program-- Rehabilitation Specialty Areas competition at www.Grants.gov. You must search for the downloadable application package for this competition by the CFDA number. Do not include the CFDA number's alpha suffix in your search (e.g., search for 84.129, not 84.129Q). The telephone number for the Grants.gov Helpdesk is 1-800-518-4726 or e-mail: support@grants.gov.</w:t>
            </w:r>
          </w:p>
        </w:tc>
      </w:tr>
      <w:tr w:rsidR="00FE452F" w14:paraId="1B833792" w14:textId="77777777" w:rsidTr="00FE452F">
        <w:tc>
          <w:tcPr>
            <w:tcW w:w="4540" w:type="dxa"/>
            <w:tcBorders>
              <w:left w:val="nil"/>
            </w:tcBorders>
            <w:tcMar>
              <w:top w:w="100" w:type="nil"/>
              <w:left w:w="100" w:type="nil"/>
              <w:bottom w:w="100" w:type="nil"/>
              <w:right w:w="100" w:type="nil"/>
            </w:tcMar>
          </w:tcPr>
          <w:p w14:paraId="449C4A66"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3ADF1707" w14:textId="77777777" w:rsidR="00FE452F" w:rsidRPr="00FE452F" w:rsidRDefault="004618FC">
            <w:pPr>
              <w:widowControl w:val="0"/>
              <w:autoSpaceDE w:val="0"/>
              <w:autoSpaceDN w:val="0"/>
              <w:adjustRightInd w:val="0"/>
              <w:rPr>
                <w:rFonts w:ascii="Times" w:hAnsi="Times" w:cs="Helvetica"/>
              </w:rPr>
            </w:pPr>
            <w:hyperlink r:id="rId242" w:history="1">
              <w:r w:rsidR="00FE452F" w:rsidRPr="00FE452F">
                <w:rPr>
                  <w:rStyle w:val="Hyperlink"/>
                  <w:rFonts w:ascii="Times" w:hAnsi="Times" w:cs="Helvetica"/>
                </w:rPr>
                <w:t>Rehabilitation Long-Term Training Program: Rehabilitation Specialty Areas: Rehabilitation of Individuals Who are deaf or Hard of Hearing CFDA Number 84.129Q</w:t>
              </w:r>
            </w:hyperlink>
          </w:p>
        </w:tc>
      </w:tr>
      <w:tr w:rsidR="00FE452F" w14:paraId="150FB696" w14:textId="77777777" w:rsidTr="00FE452F">
        <w:tc>
          <w:tcPr>
            <w:tcW w:w="4540" w:type="dxa"/>
            <w:tcBorders>
              <w:left w:val="nil"/>
            </w:tcBorders>
            <w:tcMar>
              <w:top w:w="100" w:type="nil"/>
              <w:left w:w="100" w:type="nil"/>
              <w:bottom w:w="100" w:type="nil"/>
              <w:right w:w="100" w:type="nil"/>
            </w:tcMar>
          </w:tcPr>
          <w:p w14:paraId="13F78F38"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B3E0D25"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If you have difficulty accessing the full announcement electronically, please contact:</w:t>
            </w:r>
          </w:p>
          <w:p w14:paraId="368B07F4" w14:textId="77777777" w:rsidR="00FE452F" w:rsidRPr="00FE452F" w:rsidRDefault="00FE452F">
            <w:pPr>
              <w:widowControl w:val="0"/>
              <w:autoSpaceDE w:val="0"/>
              <w:autoSpaceDN w:val="0"/>
              <w:adjustRightInd w:val="0"/>
              <w:rPr>
                <w:rFonts w:ascii="Times" w:hAnsi="Times" w:cs="Helvetica"/>
              </w:rPr>
            </w:pPr>
          </w:p>
          <w:p w14:paraId="0EBCE85F"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 xml:space="preserve">Joyce Mays Management Analyst Phone 202-245-6122 joyce.mays@ed.gov Program Manager: Don Bunuan Telephone: 202-245-6616 or email: </w:t>
            </w:r>
          </w:p>
          <w:p w14:paraId="002B37FE" w14:textId="77777777" w:rsidR="00FE452F" w:rsidRPr="00FE452F" w:rsidRDefault="004618FC">
            <w:pPr>
              <w:widowControl w:val="0"/>
              <w:autoSpaceDE w:val="0"/>
              <w:autoSpaceDN w:val="0"/>
              <w:adjustRightInd w:val="0"/>
              <w:rPr>
                <w:rFonts w:ascii="Times" w:hAnsi="Times" w:cs="Helvetica"/>
              </w:rPr>
            </w:pPr>
            <w:hyperlink r:id="rId243" w:history="1">
              <w:r w:rsidR="00FE452F" w:rsidRPr="00FE452F">
                <w:rPr>
                  <w:rStyle w:val="Hyperlink"/>
                  <w:rFonts w:ascii="Times" w:hAnsi="Times" w:cs="Helvetica"/>
                </w:rPr>
                <w:t>Program Manager: email</w:t>
              </w:r>
            </w:hyperlink>
          </w:p>
        </w:tc>
      </w:tr>
    </w:tbl>
    <w:p w14:paraId="590A7385" w14:textId="77777777" w:rsidR="00710077" w:rsidRPr="00FF5D83" w:rsidRDefault="00710077" w:rsidP="0078644E">
      <w:pPr>
        <w:widowControl w:val="0"/>
        <w:autoSpaceDE w:val="0"/>
        <w:autoSpaceDN w:val="0"/>
        <w:adjustRightInd w:val="0"/>
        <w:rPr>
          <w:rFonts w:ascii="Times" w:hAnsi="Times" w:cs="Helvetica"/>
        </w:rPr>
      </w:pPr>
    </w:p>
    <w:p w14:paraId="0CBC276E" w14:textId="77777777" w:rsidR="0078644E" w:rsidRDefault="004618FC" w:rsidP="0078644E">
      <w:pPr>
        <w:widowControl w:val="0"/>
        <w:pBdr>
          <w:bottom w:val="single" w:sz="6" w:space="1" w:color="auto"/>
        </w:pBdr>
        <w:autoSpaceDE w:val="0"/>
        <w:autoSpaceDN w:val="0"/>
        <w:adjustRightInd w:val="0"/>
        <w:rPr>
          <w:rFonts w:ascii="Times" w:hAnsi="Times" w:cs="Helvetica"/>
          <w:color w:val="386EFF"/>
          <w:u w:val="single" w:color="386EFF"/>
        </w:rPr>
      </w:pPr>
      <w:hyperlink r:id="rId244" w:history="1">
        <w:r w:rsidR="0078644E" w:rsidRPr="00FF5D83">
          <w:rPr>
            <w:rFonts w:ascii="Times" w:hAnsi="Times" w:cs="Helvetica"/>
            <w:color w:val="386EFF"/>
            <w:u w:val="single" w:color="386EFF"/>
          </w:rPr>
          <w:t>http://www.grants.gov/web/grants/view-opportunity.html?oppId=275405</w:t>
        </w:r>
      </w:hyperlink>
    </w:p>
    <w:p w14:paraId="5F6AFE73" w14:textId="77777777" w:rsidR="00FE452F" w:rsidRDefault="00FE452F" w:rsidP="0078644E">
      <w:pPr>
        <w:widowControl w:val="0"/>
        <w:pBdr>
          <w:bottom w:val="single" w:sz="6" w:space="1" w:color="auto"/>
        </w:pBdr>
        <w:autoSpaceDE w:val="0"/>
        <w:autoSpaceDN w:val="0"/>
        <w:adjustRightInd w:val="0"/>
        <w:rPr>
          <w:rFonts w:ascii="Times" w:hAnsi="Times" w:cs="Helvetica"/>
          <w:color w:val="386EFF"/>
          <w:u w:val="single" w:color="386EFF"/>
        </w:rPr>
      </w:pPr>
    </w:p>
    <w:p w14:paraId="16DC4B86" w14:textId="77777777" w:rsidR="00FE452F" w:rsidRDefault="00FE452F" w:rsidP="0078644E"/>
    <w:p w14:paraId="23E565BC" w14:textId="77777777" w:rsidR="0078644E" w:rsidRDefault="0078644E" w:rsidP="0078644E">
      <w:pPr>
        <w:widowControl w:val="0"/>
        <w:autoSpaceDE w:val="0"/>
        <w:autoSpaceDN w:val="0"/>
        <w:adjustRightInd w:val="0"/>
        <w:rPr>
          <w:rFonts w:ascii="Times" w:hAnsi="Times" w:cs="Helvetica"/>
        </w:rPr>
      </w:pPr>
      <w:bookmarkStart w:id="143" w:name="ED84129W"/>
      <w:bookmarkEnd w:id="143"/>
      <w:r w:rsidRPr="00FF5D83">
        <w:rPr>
          <w:rFonts w:ascii="Times" w:hAnsi="Times" w:cs="Helvetica"/>
        </w:rPr>
        <w:t>Rehabilitation Long-Term Training Program: Rehabilitation Specialty Areas: Comprehensive System of Personnel Development CFDA Number 84.129W</w:t>
      </w:r>
      <w:r>
        <w:rPr>
          <w:rFonts w:ascii="Times" w:hAnsi="Times" w:cs="Helvetica"/>
        </w:rPr>
        <w:t xml:space="preserve"> </w:t>
      </w:r>
      <w:r w:rsidRPr="00FF5D83">
        <w:rPr>
          <w:rFonts w:ascii="Times" w:hAnsi="Times" w:cs="Helvetica"/>
        </w:rPr>
        <w:t>Grant</w:t>
      </w:r>
    </w:p>
    <w:p w14:paraId="4B6DD0DD" w14:textId="4A59F9EA" w:rsidR="006C40B4" w:rsidRDefault="006C40B4" w:rsidP="0078644E">
      <w:pPr>
        <w:widowControl w:val="0"/>
        <w:autoSpaceDE w:val="0"/>
        <w:autoSpaceDN w:val="0"/>
        <w:adjustRightInd w:val="0"/>
        <w:rPr>
          <w:rFonts w:ascii="Times" w:hAnsi="Times" w:cs="Helvetica"/>
        </w:rPr>
      </w:pPr>
      <w:r>
        <w:rPr>
          <w:rFonts w:ascii="Times" w:hAnsi="Times" w:cs="Helvetica"/>
        </w:rPr>
        <w:t>And Modification 1</w:t>
      </w:r>
    </w:p>
    <w:p w14:paraId="4EF28EB8" w14:textId="77777777" w:rsidR="006C40B4" w:rsidRDefault="006C40B4" w:rsidP="0078644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E452F" w:rsidRPr="00FE452F" w14:paraId="641079C6" w14:textId="77777777">
        <w:tc>
          <w:tcPr>
            <w:tcW w:w="4540" w:type="dxa"/>
            <w:tcMar>
              <w:top w:w="100" w:type="nil"/>
              <w:left w:w="100" w:type="nil"/>
              <w:bottom w:w="100" w:type="nil"/>
              <w:right w:w="100" w:type="nil"/>
            </w:tcMar>
          </w:tcPr>
          <w:p w14:paraId="7459F141"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Document Type:</w:t>
            </w:r>
          </w:p>
        </w:tc>
        <w:tc>
          <w:tcPr>
            <w:tcW w:w="5800" w:type="dxa"/>
            <w:tcMar>
              <w:top w:w="100" w:type="nil"/>
              <w:left w:w="100" w:type="nil"/>
              <w:bottom w:w="100" w:type="nil"/>
              <w:right w:w="100" w:type="nil"/>
            </w:tcMar>
            <w:vAlign w:val="center"/>
          </w:tcPr>
          <w:p w14:paraId="398951B6"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Grants Notice</w:t>
            </w:r>
          </w:p>
        </w:tc>
      </w:tr>
      <w:tr w:rsidR="00FE452F" w:rsidRPr="00FE452F" w14:paraId="163E307B" w14:textId="77777777">
        <w:tblPrEx>
          <w:tblBorders>
            <w:top w:val="none" w:sz="0" w:space="0" w:color="auto"/>
          </w:tblBorders>
        </w:tblPrEx>
        <w:tc>
          <w:tcPr>
            <w:tcW w:w="4540" w:type="dxa"/>
            <w:tcMar>
              <w:top w:w="100" w:type="nil"/>
              <w:left w:w="100" w:type="nil"/>
              <w:bottom w:w="100" w:type="nil"/>
              <w:right w:w="100" w:type="nil"/>
            </w:tcMar>
          </w:tcPr>
          <w:p w14:paraId="671C85C8"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Funding Opportunity Number:</w:t>
            </w:r>
          </w:p>
        </w:tc>
        <w:tc>
          <w:tcPr>
            <w:tcW w:w="5800" w:type="dxa"/>
            <w:tcMar>
              <w:top w:w="100" w:type="nil"/>
              <w:left w:w="100" w:type="nil"/>
              <w:bottom w:w="100" w:type="nil"/>
              <w:right w:w="100" w:type="nil"/>
            </w:tcMar>
            <w:vAlign w:val="center"/>
          </w:tcPr>
          <w:p w14:paraId="4C45363A"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ED-GRANTS-032515-004</w:t>
            </w:r>
          </w:p>
        </w:tc>
      </w:tr>
      <w:tr w:rsidR="00FE452F" w:rsidRPr="00FE452F" w14:paraId="4680B4C8" w14:textId="77777777">
        <w:tblPrEx>
          <w:tblBorders>
            <w:top w:val="none" w:sz="0" w:space="0" w:color="auto"/>
          </w:tblBorders>
        </w:tblPrEx>
        <w:tc>
          <w:tcPr>
            <w:tcW w:w="4540" w:type="dxa"/>
            <w:tcMar>
              <w:top w:w="100" w:type="nil"/>
              <w:left w:w="100" w:type="nil"/>
              <w:bottom w:w="100" w:type="nil"/>
              <w:right w:w="100" w:type="nil"/>
            </w:tcMar>
          </w:tcPr>
          <w:p w14:paraId="6AD69741"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Funding Opportunity Title:</w:t>
            </w:r>
          </w:p>
        </w:tc>
        <w:tc>
          <w:tcPr>
            <w:tcW w:w="5800" w:type="dxa"/>
            <w:tcMar>
              <w:top w:w="100" w:type="nil"/>
              <w:left w:w="100" w:type="nil"/>
              <w:bottom w:w="100" w:type="nil"/>
              <w:right w:w="100" w:type="nil"/>
            </w:tcMar>
            <w:vAlign w:val="center"/>
          </w:tcPr>
          <w:p w14:paraId="457577C6"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OSERS/RSA: Rehabilitation Long-Term Training Program: Rehabilitation Specialty Areas: Comprehensive System of Personnel Development CFDA Number 84.129W</w:t>
            </w:r>
          </w:p>
        </w:tc>
      </w:tr>
      <w:tr w:rsidR="00FE452F" w:rsidRPr="00FE452F" w14:paraId="5BF7C701" w14:textId="77777777">
        <w:tblPrEx>
          <w:tblBorders>
            <w:top w:val="none" w:sz="0" w:space="0" w:color="auto"/>
          </w:tblBorders>
        </w:tblPrEx>
        <w:tc>
          <w:tcPr>
            <w:tcW w:w="4540" w:type="dxa"/>
            <w:tcMar>
              <w:top w:w="100" w:type="nil"/>
              <w:left w:w="100" w:type="nil"/>
              <w:bottom w:w="100" w:type="nil"/>
              <w:right w:w="100" w:type="nil"/>
            </w:tcMar>
          </w:tcPr>
          <w:p w14:paraId="52A42BEE"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Opportunity Category:</w:t>
            </w:r>
          </w:p>
        </w:tc>
        <w:tc>
          <w:tcPr>
            <w:tcW w:w="5800" w:type="dxa"/>
            <w:tcMar>
              <w:top w:w="100" w:type="nil"/>
              <w:left w:w="100" w:type="nil"/>
              <w:bottom w:w="100" w:type="nil"/>
              <w:right w:w="100" w:type="nil"/>
            </w:tcMar>
            <w:vAlign w:val="center"/>
          </w:tcPr>
          <w:p w14:paraId="7F362A0A"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Discretionary</w:t>
            </w:r>
          </w:p>
        </w:tc>
      </w:tr>
      <w:tr w:rsidR="00FE452F" w:rsidRPr="00FE452F" w14:paraId="6066D2C5" w14:textId="77777777">
        <w:tblPrEx>
          <w:tblBorders>
            <w:top w:val="none" w:sz="0" w:space="0" w:color="auto"/>
          </w:tblBorders>
        </w:tblPrEx>
        <w:tc>
          <w:tcPr>
            <w:tcW w:w="4540" w:type="dxa"/>
            <w:tcMar>
              <w:top w:w="100" w:type="nil"/>
              <w:left w:w="100" w:type="nil"/>
              <w:bottom w:w="100" w:type="nil"/>
              <w:right w:w="100" w:type="nil"/>
            </w:tcMar>
          </w:tcPr>
          <w:p w14:paraId="4B9A577D"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Funding Instrument Type:</w:t>
            </w:r>
          </w:p>
        </w:tc>
        <w:tc>
          <w:tcPr>
            <w:tcW w:w="5800" w:type="dxa"/>
            <w:tcMar>
              <w:top w:w="100" w:type="nil"/>
              <w:left w:w="100" w:type="nil"/>
              <w:bottom w:w="100" w:type="nil"/>
              <w:right w:w="100" w:type="nil"/>
            </w:tcMar>
            <w:vAlign w:val="center"/>
          </w:tcPr>
          <w:p w14:paraId="7B1B465A"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Grant</w:t>
            </w:r>
          </w:p>
        </w:tc>
      </w:tr>
      <w:tr w:rsidR="00FE452F" w:rsidRPr="00FE452F" w14:paraId="4B8F0AB1" w14:textId="77777777">
        <w:tblPrEx>
          <w:tblBorders>
            <w:top w:val="none" w:sz="0" w:space="0" w:color="auto"/>
          </w:tblBorders>
        </w:tblPrEx>
        <w:tc>
          <w:tcPr>
            <w:tcW w:w="4540" w:type="dxa"/>
            <w:tcMar>
              <w:top w:w="100" w:type="nil"/>
              <w:left w:w="100" w:type="nil"/>
              <w:bottom w:w="100" w:type="nil"/>
              <w:right w:w="100" w:type="nil"/>
            </w:tcMar>
          </w:tcPr>
          <w:p w14:paraId="63B0B4F1"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Category of Funding Activity:</w:t>
            </w:r>
          </w:p>
        </w:tc>
        <w:tc>
          <w:tcPr>
            <w:tcW w:w="5800" w:type="dxa"/>
            <w:tcMar>
              <w:top w:w="100" w:type="nil"/>
              <w:left w:w="100" w:type="nil"/>
              <w:bottom w:w="100" w:type="nil"/>
              <w:right w:w="100" w:type="nil"/>
            </w:tcMar>
            <w:vAlign w:val="center"/>
          </w:tcPr>
          <w:p w14:paraId="0D1A788A"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Education</w:t>
            </w:r>
          </w:p>
        </w:tc>
      </w:tr>
      <w:tr w:rsidR="00FE452F" w:rsidRPr="00FE452F" w14:paraId="7E8569E0" w14:textId="77777777">
        <w:tblPrEx>
          <w:tblBorders>
            <w:top w:val="none" w:sz="0" w:space="0" w:color="auto"/>
          </w:tblBorders>
        </w:tblPrEx>
        <w:tc>
          <w:tcPr>
            <w:tcW w:w="4540" w:type="dxa"/>
            <w:tcMar>
              <w:top w:w="100" w:type="nil"/>
              <w:left w:w="100" w:type="nil"/>
              <w:bottom w:w="100" w:type="nil"/>
              <w:right w:w="100" w:type="nil"/>
            </w:tcMar>
          </w:tcPr>
          <w:p w14:paraId="499A09DB"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Category Explanation:</w:t>
            </w:r>
          </w:p>
        </w:tc>
        <w:tc>
          <w:tcPr>
            <w:tcW w:w="5800" w:type="dxa"/>
            <w:tcMar>
              <w:top w:w="100" w:type="nil"/>
              <w:left w:w="100" w:type="nil"/>
              <w:bottom w:w="100" w:type="nil"/>
              <w:right w:w="100" w:type="nil"/>
            </w:tcMar>
            <w:vAlign w:val="center"/>
          </w:tcPr>
          <w:p w14:paraId="3579036E" w14:textId="77777777" w:rsidR="00FE452F" w:rsidRPr="00FE452F" w:rsidRDefault="00FE452F" w:rsidP="00FE452F">
            <w:pPr>
              <w:widowControl w:val="0"/>
              <w:autoSpaceDE w:val="0"/>
              <w:autoSpaceDN w:val="0"/>
              <w:adjustRightInd w:val="0"/>
              <w:rPr>
                <w:rFonts w:ascii="Times" w:hAnsi="Times" w:cs="Helvetica"/>
              </w:rPr>
            </w:pPr>
          </w:p>
        </w:tc>
      </w:tr>
      <w:tr w:rsidR="00FE452F" w:rsidRPr="00FE452F" w14:paraId="54222B91" w14:textId="77777777">
        <w:tblPrEx>
          <w:tblBorders>
            <w:top w:val="none" w:sz="0" w:space="0" w:color="auto"/>
          </w:tblBorders>
        </w:tblPrEx>
        <w:tc>
          <w:tcPr>
            <w:tcW w:w="4540" w:type="dxa"/>
            <w:tcMar>
              <w:top w:w="100" w:type="nil"/>
              <w:left w:w="100" w:type="nil"/>
              <w:bottom w:w="100" w:type="nil"/>
              <w:right w:w="100" w:type="nil"/>
            </w:tcMar>
            <w:vAlign w:val="center"/>
          </w:tcPr>
          <w:p w14:paraId="5F3BAB30"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Expected Number of Awards:</w:t>
            </w:r>
          </w:p>
        </w:tc>
        <w:tc>
          <w:tcPr>
            <w:tcW w:w="5800" w:type="dxa"/>
            <w:tcMar>
              <w:top w:w="100" w:type="nil"/>
              <w:left w:w="100" w:type="nil"/>
              <w:bottom w:w="100" w:type="nil"/>
              <w:right w:w="100" w:type="nil"/>
            </w:tcMar>
            <w:vAlign w:val="center"/>
          </w:tcPr>
          <w:p w14:paraId="0F23312C"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15</w:t>
            </w:r>
          </w:p>
        </w:tc>
      </w:tr>
      <w:tr w:rsidR="00FE452F" w:rsidRPr="00FE452F" w14:paraId="1839C99D" w14:textId="77777777">
        <w:tblPrEx>
          <w:tblBorders>
            <w:top w:val="none" w:sz="0" w:space="0" w:color="auto"/>
          </w:tblBorders>
        </w:tblPrEx>
        <w:tc>
          <w:tcPr>
            <w:tcW w:w="4540" w:type="dxa"/>
            <w:tcMar>
              <w:top w:w="100" w:type="nil"/>
              <w:left w:w="100" w:type="nil"/>
              <w:bottom w:w="100" w:type="nil"/>
              <w:right w:w="100" w:type="nil"/>
            </w:tcMar>
          </w:tcPr>
          <w:p w14:paraId="3DEE3790"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CFDA Number(s):</w:t>
            </w:r>
          </w:p>
        </w:tc>
        <w:tc>
          <w:tcPr>
            <w:tcW w:w="5800" w:type="dxa"/>
            <w:tcMar>
              <w:top w:w="100" w:type="nil"/>
              <w:left w:w="100" w:type="nil"/>
              <w:bottom w:w="100" w:type="nil"/>
              <w:right w:w="100" w:type="nil"/>
            </w:tcMar>
            <w:vAlign w:val="center"/>
          </w:tcPr>
          <w:p w14:paraId="76D659A3"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84.129 -- Rehabilitation Long-Term Training</w:t>
            </w:r>
          </w:p>
        </w:tc>
      </w:tr>
      <w:tr w:rsidR="00FE452F" w:rsidRPr="00FE452F" w14:paraId="5C471D32" w14:textId="77777777">
        <w:tc>
          <w:tcPr>
            <w:tcW w:w="4540" w:type="dxa"/>
            <w:tcMar>
              <w:top w:w="100" w:type="nil"/>
              <w:left w:w="100" w:type="nil"/>
              <w:bottom w:w="100" w:type="nil"/>
              <w:right w:w="100" w:type="nil"/>
            </w:tcMar>
          </w:tcPr>
          <w:p w14:paraId="7BF84833"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EF6C742"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Yes</w:t>
            </w:r>
          </w:p>
        </w:tc>
      </w:tr>
      <w:tr w:rsidR="00FE452F" w14:paraId="74D49A7C" w14:textId="77777777" w:rsidTr="00FE452F">
        <w:tc>
          <w:tcPr>
            <w:tcW w:w="4540" w:type="dxa"/>
            <w:tcBorders>
              <w:left w:val="nil"/>
            </w:tcBorders>
            <w:tcMar>
              <w:top w:w="100" w:type="nil"/>
              <w:left w:w="100" w:type="nil"/>
              <w:bottom w:w="100" w:type="nil"/>
              <w:right w:w="100" w:type="nil"/>
            </w:tcMar>
          </w:tcPr>
          <w:p w14:paraId="49BE9926"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0061807"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Mar 25, 2015</w:t>
            </w:r>
          </w:p>
        </w:tc>
      </w:tr>
      <w:tr w:rsidR="00FE452F" w14:paraId="315C58B7" w14:textId="77777777" w:rsidTr="00FE452F">
        <w:tc>
          <w:tcPr>
            <w:tcW w:w="4540" w:type="dxa"/>
            <w:tcBorders>
              <w:left w:val="nil"/>
            </w:tcBorders>
            <w:tcMar>
              <w:top w:w="100" w:type="nil"/>
              <w:left w:w="100" w:type="nil"/>
              <w:bottom w:w="100" w:type="nil"/>
              <w:right w:w="100" w:type="nil"/>
            </w:tcMar>
          </w:tcPr>
          <w:p w14:paraId="1B376E00"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883BFA8"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Apr 2, 2015</w:t>
            </w:r>
          </w:p>
        </w:tc>
      </w:tr>
      <w:tr w:rsidR="00FE452F" w14:paraId="433AC686" w14:textId="77777777" w:rsidTr="00FE452F">
        <w:tc>
          <w:tcPr>
            <w:tcW w:w="4540" w:type="dxa"/>
            <w:tcBorders>
              <w:left w:val="nil"/>
            </w:tcBorders>
            <w:tcMar>
              <w:top w:w="100" w:type="nil"/>
              <w:left w:w="100" w:type="nil"/>
              <w:bottom w:w="100" w:type="nil"/>
              <w:right w:w="100" w:type="nil"/>
            </w:tcMar>
          </w:tcPr>
          <w:p w14:paraId="3EC41F4D"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4F19701" w14:textId="5F8A26D5" w:rsidR="00FE452F" w:rsidRPr="00FE452F" w:rsidRDefault="00FE452F">
            <w:pPr>
              <w:widowControl w:val="0"/>
              <w:autoSpaceDE w:val="0"/>
              <w:autoSpaceDN w:val="0"/>
              <w:adjustRightInd w:val="0"/>
              <w:rPr>
                <w:rFonts w:ascii="Times" w:hAnsi="Times" w:cs="Helvetica"/>
              </w:rPr>
            </w:pPr>
            <w:r w:rsidRPr="00FE452F">
              <w:rPr>
                <w:rFonts w:ascii="Times" w:hAnsi="Times" w:cs="Helvetica"/>
              </w:rPr>
              <w:t xml:space="preserve">May 26, </w:t>
            </w:r>
            <w:r w:rsidR="000A19D7" w:rsidRPr="00FE452F">
              <w:rPr>
                <w:rFonts w:ascii="Times" w:hAnsi="Times" w:cs="Helvetica"/>
              </w:rPr>
              <w:t>2015 Applications</w:t>
            </w:r>
            <w:r w:rsidRPr="00FE452F">
              <w:rPr>
                <w:rFonts w:ascii="Times" w:hAnsi="Times" w:cs="Helvetica"/>
              </w:rPr>
              <w:t xml:space="preserve"> Available: March 25, 2015. Date of Pre-Application Webinar: April 8, 2015. Deadline for Transmittal of Applications: May 26, 2015</w:t>
            </w:r>
          </w:p>
        </w:tc>
      </w:tr>
      <w:tr w:rsidR="00FE452F" w14:paraId="2F29ABA7" w14:textId="77777777" w:rsidTr="00FE452F">
        <w:tc>
          <w:tcPr>
            <w:tcW w:w="4540" w:type="dxa"/>
            <w:tcBorders>
              <w:left w:val="nil"/>
            </w:tcBorders>
            <w:tcMar>
              <w:top w:w="100" w:type="nil"/>
              <w:left w:w="100" w:type="nil"/>
              <w:bottom w:w="100" w:type="nil"/>
              <w:right w:w="100" w:type="nil"/>
            </w:tcMar>
          </w:tcPr>
          <w:p w14:paraId="40DECF42"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EC1E2E1"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May 26, 2015   Applications Available: March 25, 2015. Date of Pre-Application Webinar: April 8, 2015. Deadline for Transmittal of Applications: May 26, 2015</w:t>
            </w:r>
          </w:p>
        </w:tc>
      </w:tr>
      <w:tr w:rsidR="00FE452F" w14:paraId="2E5185D8" w14:textId="77777777" w:rsidTr="00FE452F">
        <w:tc>
          <w:tcPr>
            <w:tcW w:w="4540" w:type="dxa"/>
            <w:tcBorders>
              <w:left w:val="nil"/>
            </w:tcBorders>
            <w:tcMar>
              <w:top w:w="100" w:type="nil"/>
              <w:left w:w="100" w:type="nil"/>
              <w:bottom w:w="100" w:type="nil"/>
              <w:right w:w="100" w:type="nil"/>
            </w:tcMar>
          </w:tcPr>
          <w:p w14:paraId="6CAAFE4E"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6EAF1F7"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Jun 25, 2015</w:t>
            </w:r>
          </w:p>
        </w:tc>
      </w:tr>
      <w:tr w:rsidR="00FE452F" w14:paraId="2624D427" w14:textId="77777777" w:rsidTr="00FE452F">
        <w:tc>
          <w:tcPr>
            <w:tcW w:w="4540" w:type="dxa"/>
            <w:tcBorders>
              <w:left w:val="nil"/>
            </w:tcBorders>
            <w:tcMar>
              <w:top w:w="100" w:type="nil"/>
              <w:left w:w="100" w:type="nil"/>
              <w:bottom w:w="100" w:type="nil"/>
              <w:right w:w="100" w:type="nil"/>
            </w:tcMar>
          </w:tcPr>
          <w:p w14:paraId="088885B7"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87E7393"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$3,450,000</w:t>
            </w:r>
          </w:p>
        </w:tc>
      </w:tr>
      <w:tr w:rsidR="00FE452F" w14:paraId="57BAEF82" w14:textId="77777777" w:rsidTr="00FE452F">
        <w:tc>
          <w:tcPr>
            <w:tcW w:w="4540" w:type="dxa"/>
            <w:tcBorders>
              <w:left w:val="nil"/>
            </w:tcBorders>
            <w:tcMar>
              <w:top w:w="100" w:type="nil"/>
              <w:left w:w="100" w:type="nil"/>
              <w:bottom w:w="100" w:type="nil"/>
              <w:right w:w="100" w:type="nil"/>
            </w:tcMar>
          </w:tcPr>
          <w:p w14:paraId="6344AE17"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CD7A3FC"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Others (see text field entitled "Additional Information on Eligibility" for clarification)</w:t>
            </w:r>
          </w:p>
        </w:tc>
      </w:tr>
      <w:tr w:rsidR="00FE452F" w14:paraId="5E4322EF" w14:textId="77777777" w:rsidTr="00FE452F">
        <w:tc>
          <w:tcPr>
            <w:tcW w:w="4540" w:type="dxa"/>
            <w:tcBorders>
              <w:left w:val="nil"/>
            </w:tcBorders>
            <w:tcMar>
              <w:top w:w="100" w:type="nil"/>
              <w:left w:w="100" w:type="nil"/>
              <w:bottom w:w="100" w:type="nil"/>
              <w:right w:w="100" w:type="nil"/>
            </w:tcMar>
          </w:tcPr>
          <w:p w14:paraId="39833CD2"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7AC12205"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Eligible Applicants: States and public or nonprofit agencies and organizations, including Indian tribes and IHEs.</w:t>
            </w:r>
          </w:p>
        </w:tc>
      </w:tr>
      <w:tr w:rsidR="00FE452F" w14:paraId="742052FA" w14:textId="77777777" w:rsidTr="00FE452F">
        <w:tc>
          <w:tcPr>
            <w:tcW w:w="4540" w:type="dxa"/>
            <w:tcBorders>
              <w:left w:val="nil"/>
            </w:tcBorders>
            <w:tcMar>
              <w:top w:w="100" w:type="nil"/>
              <w:left w:w="100" w:type="nil"/>
              <w:bottom w:w="100" w:type="nil"/>
              <w:right w:w="100" w:type="nil"/>
            </w:tcMar>
          </w:tcPr>
          <w:p w14:paraId="2A682768"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8BC8AA8"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Department of Education</w:t>
            </w:r>
          </w:p>
        </w:tc>
      </w:tr>
      <w:tr w:rsidR="00FE452F" w14:paraId="0A5A9BAD" w14:textId="77777777" w:rsidTr="00FE452F">
        <w:tc>
          <w:tcPr>
            <w:tcW w:w="4540" w:type="dxa"/>
            <w:tcBorders>
              <w:left w:val="nil"/>
            </w:tcBorders>
            <w:tcMar>
              <w:top w:w="100" w:type="nil"/>
              <w:left w:w="100" w:type="nil"/>
              <w:bottom w:w="100" w:type="nil"/>
              <w:right w:w="100" w:type="nil"/>
            </w:tcMar>
          </w:tcPr>
          <w:p w14:paraId="171C3C15"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lastRenderedPageBreak/>
              <w:t>Description:</w:t>
            </w:r>
          </w:p>
        </w:tc>
        <w:tc>
          <w:tcPr>
            <w:tcW w:w="5800" w:type="dxa"/>
            <w:tcBorders>
              <w:right w:val="nil"/>
            </w:tcBorders>
            <w:tcMar>
              <w:top w:w="100" w:type="nil"/>
              <w:left w:w="100" w:type="nil"/>
              <w:bottom w:w="100" w:type="nil"/>
              <w:right w:w="100" w:type="nil"/>
            </w:tcMar>
            <w:vAlign w:val="center"/>
          </w:tcPr>
          <w:p w14:paraId="31399D77"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Applications for grants under the Rehabilitation Training: Rehabilitation Long-Term Training--Rehabilitation Specialty Areas competition, CFDA numbers 84.129W, must be submitted electronically using the Governmentwide Grants.gov Apply site at www.Grants.gov. You may access the electronic grant application for the Rehabilitation Training: Rehabilitation Long-Term Training Program-Rehabilitation Specialty Areas competition at www.Grants.gov. You must search for the downloadable application package for this competition by the CFDA number. Do not include the CFDA number's alpha suffix in your search (e.g., search for 84.129, not 84.129W). The telephone number for the Grants.gov Helpdesk is 1-800-518-4726 or e-mail: support@grants.gov.</w:t>
            </w:r>
          </w:p>
        </w:tc>
      </w:tr>
      <w:tr w:rsidR="00FE452F" w14:paraId="169C271B" w14:textId="77777777" w:rsidTr="00FE452F">
        <w:tc>
          <w:tcPr>
            <w:tcW w:w="4540" w:type="dxa"/>
            <w:tcBorders>
              <w:left w:val="nil"/>
            </w:tcBorders>
            <w:tcMar>
              <w:top w:w="100" w:type="nil"/>
              <w:left w:w="100" w:type="nil"/>
              <w:bottom w:w="100" w:type="nil"/>
              <w:right w:w="100" w:type="nil"/>
            </w:tcMar>
          </w:tcPr>
          <w:p w14:paraId="5112ED3A"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E239872" w14:textId="77777777" w:rsidR="00FE452F" w:rsidRPr="00FE452F" w:rsidRDefault="004618FC">
            <w:pPr>
              <w:widowControl w:val="0"/>
              <w:autoSpaceDE w:val="0"/>
              <w:autoSpaceDN w:val="0"/>
              <w:adjustRightInd w:val="0"/>
              <w:rPr>
                <w:rFonts w:ascii="Times" w:hAnsi="Times" w:cs="Helvetica"/>
              </w:rPr>
            </w:pPr>
            <w:hyperlink r:id="rId245" w:history="1">
              <w:r w:rsidR="00FE452F" w:rsidRPr="00FE452F">
                <w:rPr>
                  <w:rStyle w:val="Hyperlink"/>
                  <w:rFonts w:ascii="Times" w:hAnsi="Times" w:cs="Helvetica"/>
                </w:rPr>
                <w:t>Rehabilitation Long-Term Training Program: Rehabilitation Specialty Areas: Comprehensive System of Personnel Development CFDA Number 84.129W</w:t>
              </w:r>
            </w:hyperlink>
          </w:p>
        </w:tc>
      </w:tr>
      <w:tr w:rsidR="00FE452F" w14:paraId="7EDF7D8F" w14:textId="77777777" w:rsidTr="00FE452F">
        <w:tc>
          <w:tcPr>
            <w:tcW w:w="4540" w:type="dxa"/>
            <w:tcBorders>
              <w:left w:val="nil"/>
            </w:tcBorders>
            <w:tcMar>
              <w:top w:w="100" w:type="nil"/>
              <w:left w:w="100" w:type="nil"/>
              <w:bottom w:w="100" w:type="nil"/>
              <w:right w:w="100" w:type="nil"/>
            </w:tcMar>
          </w:tcPr>
          <w:p w14:paraId="7F94FA8A"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15C8821"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If you have difficulty accessing the full announcement electronically, please contact:</w:t>
            </w:r>
          </w:p>
          <w:p w14:paraId="25DF278A" w14:textId="77777777" w:rsidR="00FE452F" w:rsidRPr="00FE452F" w:rsidRDefault="00FE452F">
            <w:pPr>
              <w:widowControl w:val="0"/>
              <w:autoSpaceDE w:val="0"/>
              <w:autoSpaceDN w:val="0"/>
              <w:adjustRightInd w:val="0"/>
              <w:rPr>
                <w:rFonts w:ascii="Times" w:hAnsi="Times" w:cs="Helvetica"/>
              </w:rPr>
            </w:pPr>
          </w:p>
          <w:p w14:paraId="7CFCB2E5" w14:textId="44C21EB9" w:rsidR="00FE452F" w:rsidRPr="00FE452F" w:rsidRDefault="00FE452F">
            <w:pPr>
              <w:widowControl w:val="0"/>
              <w:autoSpaceDE w:val="0"/>
              <w:autoSpaceDN w:val="0"/>
              <w:adjustRightInd w:val="0"/>
              <w:rPr>
                <w:rFonts w:ascii="Times" w:hAnsi="Times" w:cs="Helvetica"/>
              </w:rPr>
            </w:pPr>
            <w:r w:rsidRPr="00FE452F">
              <w:rPr>
                <w:rFonts w:ascii="Times" w:hAnsi="Times" w:cs="Helvetica"/>
              </w:rPr>
              <w:t>Joyce Mays Management Analyst Phone 202-245-6122 joyce.mays@ed.gov Program Manager: Karen Holliday Telephone:(</w:t>
            </w:r>
            <w:r w:rsidR="000A19D7" w:rsidRPr="00FE452F">
              <w:rPr>
                <w:rFonts w:ascii="Times" w:hAnsi="Times" w:cs="Helvetica"/>
              </w:rPr>
              <w:t>202) 245</w:t>
            </w:r>
            <w:r w:rsidRPr="00FE452F">
              <w:rPr>
                <w:rFonts w:ascii="Times" w:hAnsi="Times" w:cs="Helvetica"/>
              </w:rPr>
              <w:t xml:space="preserve">-7318 or email: </w:t>
            </w:r>
          </w:p>
          <w:p w14:paraId="0567EC43" w14:textId="77777777" w:rsidR="00FE452F" w:rsidRPr="00FE452F" w:rsidRDefault="004618FC">
            <w:pPr>
              <w:widowControl w:val="0"/>
              <w:autoSpaceDE w:val="0"/>
              <w:autoSpaceDN w:val="0"/>
              <w:adjustRightInd w:val="0"/>
              <w:rPr>
                <w:rFonts w:ascii="Times" w:hAnsi="Times" w:cs="Helvetica"/>
              </w:rPr>
            </w:pPr>
            <w:hyperlink r:id="rId246" w:history="1">
              <w:r w:rsidR="00FE452F" w:rsidRPr="00FE452F">
                <w:rPr>
                  <w:rStyle w:val="Hyperlink"/>
                  <w:rFonts w:ascii="Times" w:hAnsi="Times" w:cs="Helvetica"/>
                </w:rPr>
                <w:t>Program Manager: email</w:t>
              </w:r>
            </w:hyperlink>
          </w:p>
        </w:tc>
      </w:tr>
    </w:tbl>
    <w:p w14:paraId="5863DACD" w14:textId="77777777" w:rsidR="00FE452F" w:rsidRPr="004C4E4E" w:rsidRDefault="00FE452F" w:rsidP="0078644E">
      <w:pPr>
        <w:widowControl w:val="0"/>
        <w:autoSpaceDE w:val="0"/>
        <w:autoSpaceDN w:val="0"/>
        <w:adjustRightInd w:val="0"/>
        <w:rPr>
          <w:rFonts w:ascii="Times" w:hAnsi="Times" w:cs="Helvetica"/>
        </w:rPr>
      </w:pPr>
    </w:p>
    <w:p w14:paraId="327C99C4" w14:textId="77777777" w:rsidR="0078644E" w:rsidRDefault="004618FC" w:rsidP="0078644E">
      <w:pPr>
        <w:widowControl w:val="0"/>
        <w:pBdr>
          <w:bottom w:val="single" w:sz="6" w:space="1" w:color="auto"/>
        </w:pBdr>
        <w:autoSpaceDE w:val="0"/>
        <w:autoSpaceDN w:val="0"/>
        <w:adjustRightInd w:val="0"/>
        <w:rPr>
          <w:rFonts w:ascii="Times" w:hAnsi="Times" w:cs="Helvetica"/>
          <w:color w:val="386EFF"/>
          <w:u w:val="single" w:color="386EFF"/>
        </w:rPr>
      </w:pPr>
      <w:hyperlink r:id="rId247" w:history="1">
        <w:r w:rsidR="0078644E" w:rsidRPr="00FF5D83">
          <w:rPr>
            <w:rFonts w:ascii="Times" w:hAnsi="Times" w:cs="Helvetica"/>
            <w:color w:val="386EFF"/>
            <w:u w:val="single" w:color="386EFF"/>
          </w:rPr>
          <w:t>http://www.grants.gov/web/grants/view-opportunity.html?oppId=275417</w:t>
        </w:r>
      </w:hyperlink>
    </w:p>
    <w:p w14:paraId="3FE08ED2" w14:textId="77777777" w:rsidR="00FE452F" w:rsidRPr="00FF5D83" w:rsidRDefault="00FE452F" w:rsidP="0078644E">
      <w:pPr>
        <w:widowControl w:val="0"/>
        <w:pBdr>
          <w:bottom w:val="single" w:sz="6" w:space="1" w:color="auto"/>
        </w:pBdr>
        <w:autoSpaceDE w:val="0"/>
        <w:autoSpaceDN w:val="0"/>
        <w:adjustRightInd w:val="0"/>
        <w:rPr>
          <w:rFonts w:ascii="Times" w:hAnsi="Times" w:cs="Helvetica"/>
        </w:rPr>
      </w:pPr>
    </w:p>
    <w:p w14:paraId="5EE0D221" w14:textId="77777777" w:rsidR="00FE452F" w:rsidRDefault="00FE452F" w:rsidP="0078644E">
      <w:pPr>
        <w:widowControl w:val="0"/>
        <w:autoSpaceDE w:val="0"/>
        <w:autoSpaceDN w:val="0"/>
        <w:adjustRightInd w:val="0"/>
        <w:rPr>
          <w:rFonts w:ascii="Times" w:hAnsi="Times" w:cs="Helvetica"/>
        </w:rPr>
      </w:pPr>
    </w:p>
    <w:p w14:paraId="3722334A" w14:textId="77777777" w:rsidR="00AC069E" w:rsidRPr="00D744DD" w:rsidRDefault="00AC069E" w:rsidP="00AC069E">
      <w:pPr>
        <w:widowControl w:val="0"/>
        <w:autoSpaceDE w:val="0"/>
        <w:autoSpaceDN w:val="0"/>
        <w:adjustRightInd w:val="0"/>
        <w:rPr>
          <w:rFonts w:ascii="Times" w:hAnsi="Times" w:cs="Helvetica"/>
        </w:rPr>
      </w:pPr>
      <w:bookmarkStart w:id="144" w:name="ED84328M"/>
      <w:bookmarkStart w:id="145" w:name="ED84120A"/>
      <w:bookmarkEnd w:id="144"/>
      <w:bookmarkEnd w:id="145"/>
      <w:r w:rsidRPr="00D744DD">
        <w:rPr>
          <w:rFonts w:ascii="Times" w:hAnsi="Times" w:cs="Helvetica"/>
        </w:rPr>
        <w:t>Minority Science and Engineering Improvement Program (MSEIP) CFDA Number 84.120A</w:t>
      </w:r>
    </w:p>
    <w:p w14:paraId="36165DDF" w14:textId="77777777" w:rsidR="00AC069E" w:rsidRDefault="00AC069E" w:rsidP="00AC069E">
      <w:pPr>
        <w:widowControl w:val="0"/>
        <w:autoSpaceDE w:val="0"/>
        <w:autoSpaceDN w:val="0"/>
        <w:adjustRightInd w:val="0"/>
        <w:rPr>
          <w:rFonts w:ascii="Times" w:hAnsi="Times" w:cs="Helvetica"/>
        </w:rPr>
      </w:pPr>
      <w:r w:rsidRPr="00D744DD">
        <w:rPr>
          <w:rFonts w:ascii="Times" w:hAnsi="Times" w:cs="Helvetica"/>
        </w:rPr>
        <w:t>Grant</w:t>
      </w:r>
    </w:p>
    <w:p w14:paraId="64D4C045" w14:textId="69E07359" w:rsidR="00FE452F" w:rsidRDefault="00DE0464" w:rsidP="00AC069E">
      <w:pPr>
        <w:widowControl w:val="0"/>
        <w:autoSpaceDE w:val="0"/>
        <w:autoSpaceDN w:val="0"/>
        <w:adjustRightInd w:val="0"/>
        <w:rPr>
          <w:rFonts w:ascii="Times" w:hAnsi="Times" w:cs="Helvetica"/>
        </w:rPr>
      </w:pPr>
      <w:r>
        <w:rPr>
          <w:rFonts w:ascii="Times" w:hAnsi="Times" w:cs="Helvetica"/>
        </w:rPr>
        <w:t>And Modification 1</w:t>
      </w:r>
    </w:p>
    <w:p w14:paraId="6C03D3C7" w14:textId="77777777" w:rsidR="00DE0464" w:rsidRDefault="00DE0464" w:rsidP="00AC069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E452F" w:rsidRPr="00FE452F" w14:paraId="1AE141E7" w14:textId="77777777">
        <w:tc>
          <w:tcPr>
            <w:tcW w:w="4540" w:type="dxa"/>
            <w:tcMar>
              <w:top w:w="100" w:type="nil"/>
              <w:left w:w="100" w:type="nil"/>
              <w:bottom w:w="100" w:type="nil"/>
              <w:right w:w="100" w:type="nil"/>
            </w:tcMar>
          </w:tcPr>
          <w:p w14:paraId="1B1A18D7"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Document Type:</w:t>
            </w:r>
          </w:p>
        </w:tc>
        <w:tc>
          <w:tcPr>
            <w:tcW w:w="5800" w:type="dxa"/>
            <w:tcMar>
              <w:top w:w="100" w:type="nil"/>
              <w:left w:w="100" w:type="nil"/>
              <w:bottom w:w="100" w:type="nil"/>
              <w:right w:w="100" w:type="nil"/>
            </w:tcMar>
            <w:vAlign w:val="center"/>
          </w:tcPr>
          <w:p w14:paraId="5337B32A"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Grants Notice</w:t>
            </w:r>
          </w:p>
        </w:tc>
      </w:tr>
      <w:tr w:rsidR="00FE452F" w:rsidRPr="00FE452F" w14:paraId="0B60CB19" w14:textId="77777777">
        <w:tblPrEx>
          <w:tblBorders>
            <w:top w:val="none" w:sz="0" w:space="0" w:color="auto"/>
          </w:tblBorders>
        </w:tblPrEx>
        <w:tc>
          <w:tcPr>
            <w:tcW w:w="4540" w:type="dxa"/>
            <w:tcMar>
              <w:top w:w="100" w:type="nil"/>
              <w:left w:w="100" w:type="nil"/>
              <w:bottom w:w="100" w:type="nil"/>
              <w:right w:w="100" w:type="nil"/>
            </w:tcMar>
          </w:tcPr>
          <w:p w14:paraId="4EAA071F"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Funding Opportunity Number:</w:t>
            </w:r>
          </w:p>
        </w:tc>
        <w:tc>
          <w:tcPr>
            <w:tcW w:w="5800" w:type="dxa"/>
            <w:tcMar>
              <w:top w:w="100" w:type="nil"/>
              <w:left w:w="100" w:type="nil"/>
              <w:bottom w:w="100" w:type="nil"/>
              <w:right w:w="100" w:type="nil"/>
            </w:tcMar>
            <w:vAlign w:val="center"/>
          </w:tcPr>
          <w:p w14:paraId="6BDFFFAF"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ED-GRANTS-040115-001</w:t>
            </w:r>
          </w:p>
        </w:tc>
      </w:tr>
      <w:tr w:rsidR="00FE452F" w:rsidRPr="00FE452F" w14:paraId="6B7E7D86" w14:textId="77777777">
        <w:tblPrEx>
          <w:tblBorders>
            <w:top w:val="none" w:sz="0" w:space="0" w:color="auto"/>
          </w:tblBorders>
        </w:tblPrEx>
        <w:tc>
          <w:tcPr>
            <w:tcW w:w="4540" w:type="dxa"/>
            <w:tcMar>
              <w:top w:w="100" w:type="nil"/>
              <w:left w:w="100" w:type="nil"/>
              <w:bottom w:w="100" w:type="nil"/>
              <w:right w:w="100" w:type="nil"/>
            </w:tcMar>
          </w:tcPr>
          <w:p w14:paraId="1B5C2E90"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lastRenderedPageBreak/>
              <w:t>Funding Opportunity Title:</w:t>
            </w:r>
          </w:p>
        </w:tc>
        <w:tc>
          <w:tcPr>
            <w:tcW w:w="5800" w:type="dxa"/>
            <w:tcMar>
              <w:top w:w="100" w:type="nil"/>
              <w:left w:w="100" w:type="nil"/>
              <w:bottom w:w="100" w:type="nil"/>
              <w:right w:w="100" w:type="nil"/>
            </w:tcMar>
            <w:vAlign w:val="center"/>
          </w:tcPr>
          <w:p w14:paraId="3A7311CB"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Office of Postsecondary Education (OPE): Minority Science and Engineering Improvement Program (MSEIP) CFDA Number 84.120A</w:t>
            </w:r>
          </w:p>
        </w:tc>
      </w:tr>
      <w:tr w:rsidR="00FE452F" w:rsidRPr="00FE452F" w14:paraId="14526636" w14:textId="77777777">
        <w:tblPrEx>
          <w:tblBorders>
            <w:top w:val="none" w:sz="0" w:space="0" w:color="auto"/>
          </w:tblBorders>
        </w:tblPrEx>
        <w:tc>
          <w:tcPr>
            <w:tcW w:w="4540" w:type="dxa"/>
            <w:tcMar>
              <w:top w:w="100" w:type="nil"/>
              <w:left w:w="100" w:type="nil"/>
              <w:bottom w:w="100" w:type="nil"/>
              <w:right w:w="100" w:type="nil"/>
            </w:tcMar>
          </w:tcPr>
          <w:p w14:paraId="6EA26348"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Opportunity Category:</w:t>
            </w:r>
          </w:p>
        </w:tc>
        <w:tc>
          <w:tcPr>
            <w:tcW w:w="5800" w:type="dxa"/>
            <w:tcMar>
              <w:top w:w="100" w:type="nil"/>
              <w:left w:w="100" w:type="nil"/>
              <w:bottom w:w="100" w:type="nil"/>
              <w:right w:w="100" w:type="nil"/>
            </w:tcMar>
            <w:vAlign w:val="center"/>
          </w:tcPr>
          <w:p w14:paraId="66C7A6AF"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Discretionary</w:t>
            </w:r>
          </w:p>
        </w:tc>
      </w:tr>
      <w:tr w:rsidR="00FE452F" w:rsidRPr="00FE452F" w14:paraId="2D55FFA6" w14:textId="77777777">
        <w:tblPrEx>
          <w:tblBorders>
            <w:top w:val="none" w:sz="0" w:space="0" w:color="auto"/>
          </w:tblBorders>
        </w:tblPrEx>
        <w:tc>
          <w:tcPr>
            <w:tcW w:w="4540" w:type="dxa"/>
            <w:tcMar>
              <w:top w:w="100" w:type="nil"/>
              <w:left w:w="100" w:type="nil"/>
              <w:bottom w:w="100" w:type="nil"/>
              <w:right w:w="100" w:type="nil"/>
            </w:tcMar>
          </w:tcPr>
          <w:p w14:paraId="3827E8E7"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Funding Instrument Type:</w:t>
            </w:r>
          </w:p>
        </w:tc>
        <w:tc>
          <w:tcPr>
            <w:tcW w:w="5800" w:type="dxa"/>
            <w:tcMar>
              <w:top w:w="100" w:type="nil"/>
              <w:left w:w="100" w:type="nil"/>
              <w:bottom w:w="100" w:type="nil"/>
              <w:right w:w="100" w:type="nil"/>
            </w:tcMar>
            <w:vAlign w:val="center"/>
          </w:tcPr>
          <w:p w14:paraId="6E1EC41A"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Grant</w:t>
            </w:r>
          </w:p>
        </w:tc>
      </w:tr>
      <w:tr w:rsidR="00FE452F" w:rsidRPr="00FE452F" w14:paraId="7046B57B" w14:textId="77777777">
        <w:tblPrEx>
          <w:tblBorders>
            <w:top w:val="none" w:sz="0" w:space="0" w:color="auto"/>
          </w:tblBorders>
        </w:tblPrEx>
        <w:tc>
          <w:tcPr>
            <w:tcW w:w="4540" w:type="dxa"/>
            <w:tcMar>
              <w:top w:w="100" w:type="nil"/>
              <w:left w:w="100" w:type="nil"/>
              <w:bottom w:w="100" w:type="nil"/>
              <w:right w:w="100" w:type="nil"/>
            </w:tcMar>
          </w:tcPr>
          <w:p w14:paraId="573D53DA"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Category of Funding Activity:</w:t>
            </w:r>
          </w:p>
        </w:tc>
        <w:tc>
          <w:tcPr>
            <w:tcW w:w="5800" w:type="dxa"/>
            <w:tcMar>
              <w:top w:w="100" w:type="nil"/>
              <w:left w:w="100" w:type="nil"/>
              <w:bottom w:w="100" w:type="nil"/>
              <w:right w:w="100" w:type="nil"/>
            </w:tcMar>
            <w:vAlign w:val="center"/>
          </w:tcPr>
          <w:p w14:paraId="66C6B626"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Education</w:t>
            </w:r>
          </w:p>
        </w:tc>
      </w:tr>
      <w:tr w:rsidR="00FE452F" w:rsidRPr="00FE452F" w14:paraId="542FF3DC" w14:textId="77777777">
        <w:tblPrEx>
          <w:tblBorders>
            <w:top w:val="none" w:sz="0" w:space="0" w:color="auto"/>
          </w:tblBorders>
        </w:tblPrEx>
        <w:tc>
          <w:tcPr>
            <w:tcW w:w="4540" w:type="dxa"/>
            <w:tcMar>
              <w:top w:w="100" w:type="nil"/>
              <w:left w:w="100" w:type="nil"/>
              <w:bottom w:w="100" w:type="nil"/>
              <w:right w:w="100" w:type="nil"/>
            </w:tcMar>
          </w:tcPr>
          <w:p w14:paraId="63AD1C2E"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Category Explanation:</w:t>
            </w:r>
          </w:p>
        </w:tc>
        <w:tc>
          <w:tcPr>
            <w:tcW w:w="5800" w:type="dxa"/>
            <w:tcMar>
              <w:top w:w="100" w:type="nil"/>
              <w:left w:w="100" w:type="nil"/>
              <w:bottom w:w="100" w:type="nil"/>
              <w:right w:w="100" w:type="nil"/>
            </w:tcMar>
            <w:vAlign w:val="center"/>
          </w:tcPr>
          <w:p w14:paraId="031EEB27" w14:textId="77777777" w:rsidR="00FE452F" w:rsidRPr="00FE452F" w:rsidRDefault="00FE452F" w:rsidP="00FE452F">
            <w:pPr>
              <w:widowControl w:val="0"/>
              <w:autoSpaceDE w:val="0"/>
              <w:autoSpaceDN w:val="0"/>
              <w:adjustRightInd w:val="0"/>
              <w:rPr>
                <w:rFonts w:ascii="Times" w:hAnsi="Times" w:cs="Helvetica"/>
              </w:rPr>
            </w:pPr>
          </w:p>
        </w:tc>
      </w:tr>
      <w:tr w:rsidR="00FE452F" w:rsidRPr="00FE452F" w14:paraId="2589BA10" w14:textId="77777777">
        <w:tblPrEx>
          <w:tblBorders>
            <w:top w:val="none" w:sz="0" w:space="0" w:color="auto"/>
          </w:tblBorders>
        </w:tblPrEx>
        <w:tc>
          <w:tcPr>
            <w:tcW w:w="4540" w:type="dxa"/>
            <w:tcMar>
              <w:top w:w="100" w:type="nil"/>
              <w:left w:w="100" w:type="nil"/>
              <w:bottom w:w="100" w:type="nil"/>
              <w:right w:w="100" w:type="nil"/>
            </w:tcMar>
            <w:vAlign w:val="center"/>
          </w:tcPr>
          <w:p w14:paraId="4EAB1DB5"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Expected Number of Awards:</w:t>
            </w:r>
          </w:p>
        </w:tc>
        <w:tc>
          <w:tcPr>
            <w:tcW w:w="5800" w:type="dxa"/>
            <w:tcMar>
              <w:top w:w="100" w:type="nil"/>
              <w:left w:w="100" w:type="nil"/>
              <w:bottom w:w="100" w:type="nil"/>
              <w:right w:w="100" w:type="nil"/>
            </w:tcMar>
            <w:vAlign w:val="center"/>
          </w:tcPr>
          <w:p w14:paraId="159F90FB"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12</w:t>
            </w:r>
          </w:p>
        </w:tc>
      </w:tr>
      <w:tr w:rsidR="00FE452F" w:rsidRPr="00FE452F" w14:paraId="4CBA9BA3" w14:textId="77777777">
        <w:tblPrEx>
          <w:tblBorders>
            <w:top w:val="none" w:sz="0" w:space="0" w:color="auto"/>
          </w:tblBorders>
        </w:tblPrEx>
        <w:tc>
          <w:tcPr>
            <w:tcW w:w="4540" w:type="dxa"/>
            <w:tcMar>
              <w:top w:w="100" w:type="nil"/>
              <w:left w:w="100" w:type="nil"/>
              <w:bottom w:w="100" w:type="nil"/>
              <w:right w:w="100" w:type="nil"/>
            </w:tcMar>
          </w:tcPr>
          <w:p w14:paraId="2FB3B93A"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CFDA Number(s):</w:t>
            </w:r>
          </w:p>
        </w:tc>
        <w:tc>
          <w:tcPr>
            <w:tcW w:w="5800" w:type="dxa"/>
            <w:tcMar>
              <w:top w:w="100" w:type="nil"/>
              <w:left w:w="100" w:type="nil"/>
              <w:bottom w:w="100" w:type="nil"/>
              <w:right w:w="100" w:type="nil"/>
            </w:tcMar>
            <w:vAlign w:val="center"/>
          </w:tcPr>
          <w:p w14:paraId="1CD5AF81"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84.120 -- Minority Science and Engineering Improvement</w:t>
            </w:r>
          </w:p>
        </w:tc>
      </w:tr>
      <w:tr w:rsidR="00FE452F" w:rsidRPr="00FE452F" w14:paraId="49147D1C" w14:textId="77777777">
        <w:tc>
          <w:tcPr>
            <w:tcW w:w="4540" w:type="dxa"/>
            <w:tcMar>
              <w:top w:w="100" w:type="nil"/>
              <w:left w:w="100" w:type="nil"/>
              <w:bottom w:w="100" w:type="nil"/>
              <w:right w:w="100" w:type="nil"/>
            </w:tcMar>
          </w:tcPr>
          <w:p w14:paraId="2DF1A9C3"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B0A66BF"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No</w:t>
            </w:r>
          </w:p>
        </w:tc>
      </w:tr>
      <w:tr w:rsidR="00FE452F" w14:paraId="3A651EFD" w14:textId="77777777" w:rsidTr="00FE452F">
        <w:tc>
          <w:tcPr>
            <w:tcW w:w="4540" w:type="dxa"/>
            <w:tcBorders>
              <w:left w:val="nil"/>
            </w:tcBorders>
            <w:tcMar>
              <w:top w:w="100" w:type="nil"/>
              <w:left w:w="100" w:type="nil"/>
              <w:bottom w:w="100" w:type="nil"/>
              <w:right w:w="100" w:type="nil"/>
            </w:tcMar>
          </w:tcPr>
          <w:p w14:paraId="7BA66504"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97E3933"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Apr 1, 2015</w:t>
            </w:r>
          </w:p>
        </w:tc>
      </w:tr>
      <w:tr w:rsidR="00FE452F" w14:paraId="47AD7549" w14:textId="77777777" w:rsidTr="00FE452F">
        <w:tc>
          <w:tcPr>
            <w:tcW w:w="4540" w:type="dxa"/>
            <w:tcBorders>
              <w:left w:val="nil"/>
            </w:tcBorders>
            <w:tcMar>
              <w:top w:w="100" w:type="nil"/>
              <w:left w:w="100" w:type="nil"/>
              <w:bottom w:w="100" w:type="nil"/>
              <w:right w:w="100" w:type="nil"/>
            </w:tcMar>
          </w:tcPr>
          <w:p w14:paraId="546291FF"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487C56B"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Apr 2, 2015</w:t>
            </w:r>
          </w:p>
        </w:tc>
      </w:tr>
      <w:tr w:rsidR="00FE452F" w14:paraId="6B3B4269" w14:textId="77777777" w:rsidTr="00FE452F">
        <w:tc>
          <w:tcPr>
            <w:tcW w:w="4540" w:type="dxa"/>
            <w:tcBorders>
              <w:left w:val="nil"/>
            </w:tcBorders>
            <w:tcMar>
              <w:top w:w="100" w:type="nil"/>
              <w:left w:w="100" w:type="nil"/>
              <w:bottom w:w="100" w:type="nil"/>
              <w:right w:w="100" w:type="nil"/>
            </w:tcMar>
          </w:tcPr>
          <w:p w14:paraId="64793C12"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A02747B"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Jun 1, 2015  Applications Available: April 1, 2015 Deadline for Transmittal of Applications: June 1, 2015</w:t>
            </w:r>
          </w:p>
        </w:tc>
      </w:tr>
      <w:tr w:rsidR="00FE452F" w14:paraId="5808F843" w14:textId="77777777" w:rsidTr="00FE452F">
        <w:tc>
          <w:tcPr>
            <w:tcW w:w="4540" w:type="dxa"/>
            <w:tcBorders>
              <w:left w:val="nil"/>
            </w:tcBorders>
            <w:tcMar>
              <w:top w:w="100" w:type="nil"/>
              <w:left w:w="100" w:type="nil"/>
              <w:bottom w:w="100" w:type="nil"/>
              <w:right w:w="100" w:type="nil"/>
            </w:tcMar>
          </w:tcPr>
          <w:p w14:paraId="5B6FAB08"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6013988"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Jun 1, 2015   Applications Available: April 1, 2015 Deadline for Transmittal of Applications: June 1, 2015</w:t>
            </w:r>
          </w:p>
        </w:tc>
      </w:tr>
      <w:tr w:rsidR="00FE452F" w14:paraId="62DDAA86" w14:textId="77777777" w:rsidTr="00FE452F">
        <w:tc>
          <w:tcPr>
            <w:tcW w:w="4540" w:type="dxa"/>
            <w:tcBorders>
              <w:left w:val="nil"/>
            </w:tcBorders>
            <w:tcMar>
              <w:top w:w="100" w:type="nil"/>
              <w:left w:w="100" w:type="nil"/>
              <w:bottom w:w="100" w:type="nil"/>
              <w:right w:w="100" w:type="nil"/>
            </w:tcMar>
          </w:tcPr>
          <w:p w14:paraId="6B2904B8"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FA6F3A4"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Jul 1, 2015</w:t>
            </w:r>
          </w:p>
        </w:tc>
      </w:tr>
      <w:tr w:rsidR="00FE452F" w14:paraId="7E4CFEFF" w14:textId="77777777" w:rsidTr="00FE452F">
        <w:tc>
          <w:tcPr>
            <w:tcW w:w="4540" w:type="dxa"/>
            <w:tcBorders>
              <w:left w:val="nil"/>
            </w:tcBorders>
            <w:tcMar>
              <w:top w:w="100" w:type="nil"/>
              <w:left w:w="100" w:type="nil"/>
              <w:bottom w:w="100" w:type="nil"/>
              <w:right w:w="100" w:type="nil"/>
            </w:tcMar>
          </w:tcPr>
          <w:p w14:paraId="6CE3CF9D"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AA09A51"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$2,800,918</w:t>
            </w:r>
          </w:p>
        </w:tc>
      </w:tr>
      <w:tr w:rsidR="00FE452F" w14:paraId="32C6E7CB" w14:textId="77777777" w:rsidTr="00FE452F">
        <w:tc>
          <w:tcPr>
            <w:tcW w:w="4540" w:type="dxa"/>
            <w:tcBorders>
              <w:left w:val="nil"/>
            </w:tcBorders>
            <w:tcMar>
              <w:top w:w="100" w:type="nil"/>
              <w:left w:w="100" w:type="nil"/>
              <w:bottom w:w="100" w:type="nil"/>
              <w:right w:w="100" w:type="nil"/>
            </w:tcMar>
          </w:tcPr>
          <w:p w14:paraId="57105E23"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9F8399C"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Others (see text field entitled "Additional Information on Eligibility" for clarification)</w:t>
            </w:r>
          </w:p>
        </w:tc>
      </w:tr>
      <w:tr w:rsidR="00FE452F" w14:paraId="7872FC45" w14:textId="77777777" w:rsidTr="00FE452F">
        <w:tc>
          <w:tcPr>
            <w:tcW w:w="4540" w:type="dxa"/>
            <w:tcBorders>
              <w:left w:val="nil"/>
            </w:tcBorders>
            <w:tcMar>
              <w:top w:w="100" w:type="nil"/>
              <w:left w:w="100" w:type="nil"/>
              <w:bottom w:w="100" w:type="nil"/>
              <w:right w:w="100" w:type="nil"/>
            </w:tcMar>
          </w:tcPr>
          <w:p w14:paraId="13B73396"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7642B6FD"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Eligible Applicants: The eligibility of an applicant is dependent on the type of MSEIP grant the applicant seeks. There are four types of MSEIP grants: Institutional project, special project, cooperative project, and design project.</w:t>
            </w:r>
          </w:p>
        </w:tc>
      </w:tr>
      <w:tr w:rsidR="00FE452F" w14:paraId="5A9D6C20" w14:textId="77777777" w:rsidTr="00FE452F">
        <w:tc>
          <w:tcPr>
            <w:tcW w:w="4540" w:type="dxa"/>
            <w:tcBorders>
              <w:left w:val="nil"/>
            </w:tcBorders>
            <w:tcMar>
              <w:top w:w="100" w:type="nil"/>
              <w:left w:w="100" w:type="nil"/>
              <w:bottom w:w="100" w:type="nil"/>
              <w:right w:w="100" w:type="nil"/>
            </w:tcMar>
          </w:tcPr>
          <w:p w14:paraId="4BC039F9"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87CE657"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Department of Education</w:t>
            </w:r>
          </w:p>
        </w:tc>
      </w:tr>
      <w:tr w:rsidR="00FE452F" w14:paraId="0AAD446F" w14:textId="77777777" w:rsidTr="00FE452F">
        <w:tc>
          <w:tcPr>
            <w:tcW w:w="4540" w:type="dxa"/>
            <w:tcBorders>
              <w:left w:val="nil"/>
            </w:tcBorders>
            <w:tcMar>
              <w:top w:w="100" w:type="nil"/>
              <w:left w:w="100" w:type="nil"/>
              <w:bottom w:w="100" w:type="nil"/>
              <w:right w:w="100" w:type="nil"/>
            </w:tcMar>
          </w:tcPr>
          <w:p w14:paraId="6449DD44"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0BA6B26"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Purpose of Program: The MSEIP is designed to effect long-range improvement in science and engineering education at predominantly minority institutions and to increase the flow of underrepresented ethnic minorities, particularly minority women, into scientific and technological careers. Applications for grants under the MSEIP, CFDA Number 84.120A, must be submitted electronically using the Governmentwide Grants.gov Apply site at www.Grants.gov. You may access the electronic grant application for the MSEIP at www.Grants.gov. You must search for the downloadable application package for this competition by the CFDA number. Do not include the </w:t>
            </w:r>
            <w:r w:rsidRPr="00FE452F">
              <w:rPr>
                <w:rFonts w:ascii="Times" w:hAnsi="Times" w:cs="Helvetica"/>
              </w:rPr>
              <w:lastRenderedPageBreak/>
              <w:t>CFDA number's alpha suffix in your search (e.g., search for 84.120, not 84.120A). The telephone number for the Grants.gov Helpdesk is 1-800-518-4726 or e-mail: support@grants.gov.</w:t>
            </w:r>
          </w:p>
        </w:tc>
      </w:tr>
      <w:tr w:rsidR="00FE452F" w14:paraId="1891AD90" w14:textId="77777777" w:rsidTr="00FE452F">
        <w:tc>
          <w:tcPr>
            <w:tcW w:w="4540" w:type="dxa"/>
            <w:tcBorders>
              <w:left w:val="nil"/>
            </w:tcBorders>
            <w:tcMar>
              <w:top w:w="100" w:type="nil"/>
              <w:left w:w="100" w:type="nil"/>
              <w:bottom w:w="100" w:type="nil"/>
              <w:right w:w="100" w:type="nil"/>
            </w:tcMar>
          </w:tcPr>
          <w:p w14:paraId="34270F92"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598D30B0" w14:textId="77777777" w:rsidR="00FE452F" w:rsidRPr="00FE452F" w:rsidRDefault="004618FC">
            <w:pPr>
              <w:widowControl w:val="0"/>
              <w:autoSpaceDE w:val="0"/>
              <w:autoSpaceDN w:val="0"/>
              <w:adjustRightInd w:val="0"/>
              <w:rPr>
                <w:rFonts w:ascii="Times" w:hAnsi="Times" w:cs="Helvetica"/>
              </w:rPr>
            </w:pPr>
            <w:hyperlink r:id="rId248" w:history="1">
              <w:r w:rsidR="00FE452F" w:rsidRPr="00FE452F">
                <w:rPr>
                  <w:rStyle w:val="Hyperlink"/>
                  <w:rFonts w:ascii="Times" w:hAnsi="Times" w:cs="Helvetica"/>
                </w:rPr>
                <w:t>Minority Science and Engineering Improvement Program (MSEIP) CFDA Number 84.120A</w:t>
              </w:r>
            </w:hyperlink>
          </w:p>
        </w:tc>
      </w:tr>
      <w:tr w:rsidR="00FE452F" w14:paraId="57C61306" w14:textId="77777777" w:rsidTr="00FE452F">
        <w:tc>
          <w:tcPr>
            <w:tcW w:w="4540" w:type="dxa"/>
            <w:tcBorders>
              <w:left w:val="nil"/>
            </w:tcBorders>
            <w:tcMar>
              <w:top w:w="100" w:type="nil"/>
              <w:left w:w="100" w:type="nil"/>
              <w:bottom w:w="100" w:type="nil"/>
              <w:right w:w="100" w:type="nil"/>
            </w:tcMar>
          </w:tcPr>
          <w:p w14:paraId="27BC3266"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9E638A9"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If you have difficulty accessing the full announcement electronically, please contact:</w:t>
            </w:r>
          </w:p>
          <w:p w14:paraId="1018A1C9" w14:textId="77777777" w:rsidR="00FE452F" w:rsidRPr="00FE452F" w:rsidRDefault="00FE452F">
            <w:pPr>
              <w:widowControl w:val="0"/>
              <w:autoSpaceDE w:val="0"/>
              <w:autoSpaceDN w:val="0"/>
              <w:adjustRightInd w:val="0"/>
              <w:rPr>
                <w:rFonts w:ascii="Times" w:hAnsi="Times" w:cs="Helvetica"/>
              </w:rPr>
            </w:pPr>
          </w:p>
          <w:p w14:paraId="1C034F33"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 xml:space="preserve">Joyce Mays Management Analyst Phone 202-245-6122 joyce.mays@ed.gov Program Manager: Stacey Slijepcevic U.S.Department of Education 1990 K Street NW., Room 6014 Washington, DC 20006-8517 Telephone: (202) 219-7124, or by email: </w:t>
            </w:r>
          </w:p>
          <w:p w14:paraId="46020D53" w14:textId="77777777" w:rsidR="00FE452F" w:rsidRPr="00FE452F" w:rsidRDefault="004618FC">
            <w:pPr>
              <w:widowControl w:val="0"/>
              <w:autoSpaceDE w:val="0"/>
              <w:autoSpaceDN w:val="0"/>
              <w:adjustRightInd w:val="0"/>
              <w:rPr>
                <w:rFonts w:ascii="Times" w:hAnsi="Times" w:cs="Helvetica"/>
              </w:rPr>
            </w:pPr>
            <w:hyperlink r:id="rId249" w:history="1">
              <w:r w:rsidR="00FE452F" w:rsidRPr="00FE452F">
                <w:rPr>
                  <w:rStyle w:val="Hyperlink"/>
                  <w:rFonts w:ascii="Times" w:hAnsi="Times" w:cs="Helvetica"/>
                </w:rPr>
                <w:t>Program Manager: email</w:t>
              </w:r>
            </w:hyperlink>
          </w:p>
        </w:tc>
      </w:tr>
    </w:tbl>
    <w:p w14:paraId="70C2088E" w14:textId="77777777" w:rsidR="00FE452F" w:rsidRPr="00D744DD" w:rsidRDefault="00FE452F" w:rsidP="00AC069E">
      <w:pPr>
        <w:widowControl w:val="0"/>
        <w:autoSpaceDE w:val="0"/>
        <w:autoSpaceDN w:val="0"/>
        <w:adjustRightInd w:val="0"/>
        <w:rPr>
          <w:rFonts w:ascii="Times" w:hAnsi="Times" w:cs="Helvetica"/>
        </w:rPr>
      </w:pPr>
    </w:p>
    <w:p w14:paraId="131C1280" w14:textId="77777777" w:rsidR="00AC069E" w:rsidRDefault="004618FC" w:rsidP="00AC069E">
      <w:pPr>
        <w:widowControl w:val="0"/>
        <w:pBdr>
          <w:bottom w:val="single" w:sz="6" w:space="1" w:color="auto"/>
        </w:pBdr>
        <w:autoSpaceDE w:val="0"/>
        <w:autoSpaceDN w:val="0"/>
        <w:adjustRightInd w:val="0"/>
        <w:rPr>
          <w:rFonts w:ascii="Times" w:hAnsi="Times" w:cs="Helvetica"/>
          <w:color w:val="386EFF"/>
          <w:u w:val="single" w:color="386EFF"/>
        </w:rPr>
      </w:pPr>
      <w:hyperlink r:id="rId250" w:history="1">
        <w:r w:rsidR="00AC069E" w:rsidRPr="00D744DD">
          <w:rPr>
            <w:rFonts w:ascii="Times" w:hAnsi="Times" w:cs="Helvetica"/>
            <w:color w:val="386EFF"/>
            <w:u w:val="single" w:color="386EFF"/>
          </w:rPr>
          <w:t>http://www.grants.gov/web/grants/view-opportunity.html?oppId=275598</w:t>
        </w:r>
      </w:hyperlink>
    </w:p>
    <w:p w14:paraId="2D64FB08" w14:textId="77777777" w:rsidR="00FE452F" w:rsidRPr="00D744DD" w:rsidRDefault="00FE452F" w:rsidP="00AC069E">
      <w:pPr>
        <w:widowControl w:val="0"/>
        <w:pBdr>
          <w:bottom w:val="single" w:sz="6" w:space="1" w:color="auto"/>
        </w:pBdr>
        <w:autoSpaceDE w:val="0"/>
        <w:autoSpaceDN w:val="0"/>
        <w:adjustRightInd w:val="0"/>
        <w:rPr>
          <w:rFonts w:ascii="Times" w:hAnsi="Times" w:cs="Helvetica"/>
        </w:rPr>
      </w:pPr>
    </w:p>
    <w:p w14:paraId="50E0F0E8" w14:textId="77777777" w:rsidR="00FE452F" w:rsidRPr="00D744DD" w:rsidRDefault="00FE452F" w:rsidP="00AC069E">
      <w:pPr>
        <w:widowControl w:val="0"/>
        <w:autoSpaceDE w:val="0"/>
        <w:autoSpaceDN w:val="0"/>
        <w:adjustRightInd w:val="0"/>
        <w:rPr>
          <w:rFonts w:ascii="Times" w:hAnsi="Times" w:cs="Helvetica"/>
        </w:rPr>
      </w:pPr>
    </w:p>
    <w:p w14:paraId="59C90442" w14:textId="77777777" w:rsidR="00AC069E" w:rsidRPr="00D744DD" w:rsidRDefault="00AC069E" w:rsidP="00AC069E">
      <w:pPr>
        <w:widowControl w:val="0"/>
        <w:autoSpaceDE w:val="0"/>
        <w:autoSpaceDN w:val="0"/>
        <w:adjustRightInd w:val="0"/>
        <w:rPr>
          <w:rFonts w:ascii="Times" w:hAnsi="Times" w:cs="Helvetica"/>
        </w:rPr>
      </w:pPr>
      <w:bookmarkStart w:id="146" w:name="ED84200A"/>
      <w:bookmarkEnd w:id="146"/>
      <w:r w:rsidRPr="00D744DD">
        <w:rPr>
          <w:rFonts w:ascii="Times" w:hAnsi="Times" w:cs="Helvetica"/>
        </w:rPr>
        <w:t>Graduate Assistance in Areas of National Need (GAANN) Program CFDA Number 84.200A</w:t>
      </w:r>
    </w:p>
    <w:p w14:paraId="0FB53D6F" w14:textId="77777777" w:rsidR="00AC069E" w:rsidRDefault="00AC069E" w:rsidP="00AC069E">
      <w:pPr>
        <w:widowControl w:val="0"/>
        <w:autoSpaceDE w:val="0"/>
        <w:autoSpaceDN w:val="0"/>
        <w:adjustRightInd w:val="0"/>
        <w:rPr>
          <w:rFonts w:ascii="Times" w:hAnsi="Times" w:cs="Helvetica"/>
        </w:rPr>
      </w:pPr>
      <w:r w:rsidRPr="00D744DD">
        <w:rPr>
          <w:rFonts w:ascii="Times" w:hAnsi="Times" w:cs="Helvetica"/>
        </w:rPr>
        <w:t>Grant</w:t>
      </w:r>
    </w:p>
    <w:p w14:paraId="62B6197D" w14:textId="3DFC8C58" w:rsidR="00DE0464" w:rsidRDefault="00DE0464" w:rsidP="00AC069E">
      <w:pPr>
        <w:widowControl w:val="0"/>
        <w:autoSpaceDE w:val="0"/>
        <w:autoSpaceDN w:val="0"/>
        <w:adjustRightInd w:val="0"/>
        <w:rPr>
          <w:rFonts w:ascii="Times" w:hAnsi="Times" w:cs="Helvetica"/>
        </w:rPr>
      </w:pPr>
      <w:r>
        <w:rPr>
          <w:rFonts w:ascii="Times" w:hAnsi="Times" w:cs="Helvetica"/>
        </w:rPr>
        <w:t>And Modification 1</w:t>
      </w:r>
    </w:p>
    <w:p w14:paraId="7EFCA96C" w14:textId="77777777" w:rsidR="00DE0464" w:rsidRDefault="00DE0464" w:rsidP="00AC069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E452F" w:rsidRPr="00FE452F" w14:paraId="0EC05A3E" w14:textId="77777777">
        <w:tc>
          <w:tcPr>
            <w:tcW w:w="4540" w:type="dxa"/>
            <w:tcMar>
              <w:top w:w="100" w:type="nil"/>
              <w:left w:w="100" w:type="nil"/>
              <w:bottom w:w="100" w:type="nil"/>
              <w:right w:w="100" w:type="nil"/>
            </w:tcMar>
          </w:tcPr>
          <w:p w14:paraId="40EDBFFE"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Document Type:</w:t>
            </w:r>
          </w:p>
        </w:tc>
        <w:tc>
          <w:tcPr>
            <w:tcW w:w="5800" w:type="dxa"/>
            <w:tcMar>
              <w:top w:w="100" w:type="nil"/>
              <w:left w:w="100" w:type="nil"/>
              <w:bottom w:w="100" w:type="nil"/>
              <w:right w:w="100" w:type="nil"/>
            </w:tcMar>
            <w:vAlign w:val="center"/>
          </w:tcPr>
          <w:p w14:paraId="7BEB58F3"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Grants Notice</w:t>
            </w:r>
          </w:p>
        </w:tc>
      </w:tr>
      <w:tr w:rsidR="00FE452F" w:rsidRPr="00FE452F" w14:paraId="5FBC3396" w14:textId="77777777">
        <w:tblPrEx>
          <w:tblBorders>
            <w:top w:val="none" w:sz="0" w:space="0" w:color="auto"/>
          </w:tblBorders>
        </w:tblPrEx>
        <w:tc>
          <w:tcPr>
            <w:tcW w:w="4540" w:type="dxa"/>
            <w:tcMar>
              <w:top w:w="100" w:type="nil"/>
              <w:left w:w="100" w:type="nil"/>
              <w:bottom w:w="100" w:type="nil"/>
              <w:right w:w="100" w:type="nil"/>
            </w:tcMar>
          </w:tcPr>
          <w:p w14:paraId="0452A8A9"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Funding Opportunity Number:</w:t>
            </w:r>
          </w:p>
        </w:tc>
        <w:tc>
          <w:tcPr>
            <w:tcW w:w="5800" w:type="dxa"/>
            <w:tcMar>
              <w:top w:w="100" w:type="nil"/>
              <w:left w:w="100" w:type="nil"/>
              <w:bottom w:w="100" w:type="nil"/>
              <w:right w:w="100" w:type="nil"/>
            </w:tcMar>
            <w:vAlign w:val="center"/>
          </w:tcPr>
          <w:p w14:paraId="721D0E58"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ED-GRANTS-040115-002</w:t>
            </w:r>
          </w:p>
        </w:tc>
      </w:tr>
      <w:tr w:rsidR="00FE452F" w:rsidRPr="00FE452F" w14:paraId="6E49B210" w14:textId="77777777">
        <w:tblPrEx>
          <w:tblBorders>
            <w:top w:val="none" w:sz="0" w:space="0" w:color="auto"/>
          </w:tblBorders>
        </w:tblPrEx>
        <w:tc>
          <w:tcPr>
            <w:tcW w:w="4540" w:type="dxa"/>
            <w:tcMar>
              <w:top w:w="100" w:type="nil"/>
              <w:left w:w="100" w:type="nil"/>
              <w:bottom w:w="100" w:type="nil"/>
              <w:right w:w="100" w:type="nil"/>
            </w:tcMar>
          </w:tcPr>
          <w:p w14:paraId="5213F7CE"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Funding Opportunity Title:</w:t>
            </w:r>
          </w:p>
        </w:tc>
        <w:tc>
          <w:tcPr>
            <w:tcW w:w="5800" w:type="dxa"/>
            <w:tcMar>
              <w:top w:w="100" w:type="nil"/>
              <w:left w:w="100" w:type="nil"/>
              <w:bottom w:w="100" w:type="nil"/>
              <w:right w:w="100" w:type="nil"/>
            </w:tcMar>
            <w:vAlign w:val="center"/>
          </w:tcPr>
          <w:p w14:paraId="63166C68"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Office of Postsecondary Education (OPE): Graduate Assistance in Areas of National Need (GAANN) Program CFDA Number 84.200A</w:t>
            </w:r>
          </w:p>
        </w:tc>
      </w:tr>
      <w:tr w:rsidR="00FE452F" w:rsidRPr="00FE452F" w14:paraId="0F61BF26" w14:textId="77777777">
        <w:tblPrEx>
          <w:tblBorders>
            <w:top w:val="none" w:sz="0" w:space="0" w:color="auto"/>
          </w:tblBorders>
        </w:tblPrEx>
        <w:tc>
          <w:tcPr>
            <w:tcW w:w="4540" w:type="dxa"/>
            <w:tcMar>
              <w:top w:w="100" w:type="nil"/>
              <w:left w:w="100" w:type="nil"/>
              <w:bottom w:w="100" w:type="nil"/>
              <w:right w:w="100" w:type="nil"/>
            </w:tcMar>
          </w:tcPr>
          <w:p w14:paraId="1C40F950"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Opportunity Category:</w:t>
            </w:r>
          </w:p>
        </w:tc>
        <w:tc>
          <w:tcPr>
            <w:tcW w:w="5800" w:type="dxa"/>
            <w:tcMar>
              <w:top w:w="100" w:type="nil"/>
              <w:left w:w="100" w:type="nil"/>
              <w:bottom w:w="100" w:type="nil"/>
              <w:right w:w="100" w:type="nil"/>
            </w:tcMar>
            <w:vAlign w:val="center"/>
          </w:tcPr>
          <w:p w14:paraId="03A94251"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Discretionary</w:t>
            </w:r>
          </w:p>
        </w:tc>
      </w:tr>
      <w:tr w:rsidR="00FE452F" w:rsidRPr="00FE452F" w14:paraId="0309880F" w14:textId="77777777">
        <w:tblPrEx>
          <w:tblBorders>
            <w:top w:val="none" w:sz="0" w:space="0" w:color="auto"/>
          </w:tblBorders>
        </w:tblPrEx>
        <w:tc>
          <w:tcPr>
            <w:tcW w:w="4540" w:type="dxa"/>
            <w:tcMar>
              <w:top w:w="100" w:type="nil"/>
              <w:left w:w="100" w:type="nil"/>
              <w:bottom w:w="100" w:type="nil"/>
              <w:right w:w="100" w:type="nil"/>
            </w:tcMar>
          </w:tcPr>
          <w:p w14:paraId="33EEBE3E"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Funding Instrument Type:</w:t>
            </w:r>
          </w:p>
        </w:tc>
        <w:tc>
          <w:tcPr>
            <w:tcW w:w="5800" w:type="dxa"/>
            <w:tcMar>
              <w:top w:w="100" w:type="nil"/>
              <w:left w:w="100" w:type="nil"/>
              <w:bottom w:w="100" w:type="nil"/>
              <w:right w:w="100" w:type="nil"/>
            </w:tcMar>
            <w:vAlign w:val="center"/>
          </w:tcPr>
          <w:p w14:paraId="69051528"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Grant</w:t>
            </w:r>
          </w:p>
        </w:tc>
      </w:tr>
      <w:tr w:rsidR="00FE452F" w:rsidRPr="00FE452F" w14:paraId="4FE95133" w14:textId="77777777">
        <w:tblPrEx>
          <w:tblBorders>
            <w:top w:val="none" w:sz="0" w:space="0" w:color="auto"/>
          </w:tblBorders>
        </w:tblPrEx>
        <w:tc>
          <w:tcPr>
            <w:tcW w:w="4540" w:type="dxa"/>
            <w:tcMar>
              <w:top w:w="100" w:type="nil"/>
              <w:left w:w="100" w:type="nil"/>
              <w:bottom w:w="100" w:type="nil"/>
              <w:right w:w="100" w:type="nil"/>
            </w:tcMar>
          </w:tcPr>
          <w:p w14:paraId="1FB569D7"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Category of Funding Activity:</w:t>
            </w:r>
          </w:p>
        </w:tc>
        <w:tc>
          <w:tcPr>
            <w:tcW w:w="5800" w:type="dxa"/>
            <w:tcMar>
              <w:top w:w="100" w:type="nil"/>
              <w:left w:w="100" w:type="nil"/>
              <w:bottom w:w="100" w:type="nil"/>
              <w:right w:w="100" w:type="nil"/>
            </w:tcMar>
            <w:vAlign w:val="center"/>
          </w:tcPr>
          <w:p w14:paraId="0DAA0E0A"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Education</w:t>
            </w:r>
          </w:p>
        </w:tc>
      </w:tr>
      <w:tr w:rsidR="00FE452F" w:rsidRPr="00FE452F" w14:paraId="1D1F5F0C" w14:textId="77777777">
        <w:tblPrEx>
          <w:tblBorders>
            <w:top w:val="none" w:sz="0" w:space="0" w:color="auto"/>
          </w:tblBorders>
        </w:tblPrEx>
        <w:tc>
          <w:tcPr>
            <w:tcW w:w="4540" w:type="dxa"/>
            <w:tcMar>
              <w:top w:w="100" w:type="nil"/>
              <w:left w:w="100" w:type="nil"/>
              <w:bottom w:w="100" w:type="nil"/>
              <w:right w:w="100" w:type="nil"/>
            </w:tcMar>
          </w:tcPr>
          <w:p w14:paraId="44DCFAE0"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Category Explanation:</w:t>
            </w:r>
          </w:p>
        </w:tc>
        <w:tc>
          <w:tcPr>
            <w:tcW w:w="5800" w:type="dxa"/>
            <w:tcMar>
              <w:top w:w="100" w:type="nil"/>
              <w:left w:w="100" w:type="nil"/>
              <w:bottom w:w="100" w:type="nil"/>
              <w:right w:w="100" w:type="nil"/>
            </w:tcMar>
            <w:vAlign w:val="center"/>
          </w:tcPr>
          <w:p w14:paraId="6C914C0C" w14:textId="77777777" w:rsidR="00FE452F" w:rsidRPr="00FE452F" w:rsidRDefault="00FE452F" w:rsidP="00FE452F">
            <w:pPr>
              <w:widowControl w:val="0"/>
              <w:autoSpaceDE w:val="0"/>
              <w:autoSpaceDN w:val="0"/>
              <w:adjustRightInd w:val="0"/>
              <w:rPr>
                <w:rFonts w:ascii="Times" w:hAnsi="Times" w:cs="Helvetica"/>
              </w:rPr>
            </w:pPr>
          </w:p>
        </w:tc>
      </w:tr>
      <w:tr w:rsidR="00FE452F" w:rsidRPr="00FE452F" w14:paraId="3D4EFCA9" w14:textId="77777777">
        <w:tblPrEx>
          <w:tblBorders>
            <w:top w:val="none" w:sz="0" w:space="0" w:color="auto"/>
          </w:tblBorders>
        </w:tblPrEx>
        <w:tc>
          <w:tcPr>
            <w:tcW w:w="4540" w:type="dxa"/>
            <w:tcMar>
              <w:top w:w="100" w:type="nil"/>
              <w:left w:w="100" w:type="nil"/>
              <w:bottom w:w="100" w:type="nil"/>
              <w:right w:w="100" w:type="nil"/>
            </w:tcMar>
            <w:vAlign w:val="center"/>
          </w:tcPr>
          <w:p w14:paraId="578E1E68"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Expected Number of Awards:</w:t>
            </w:r>
          </w:p>
        </w:tc>
        <w:tc>
          <w:tcPr>
            <w:tcW w:w="5800" w:type="dxa"/>
            <w:tcMar>
              <w:top w:w="100" w:type="nil"/>
              <w:left w:w="100" w:type="nil"/>
              <w:bottom w:w="100" w:type="nil"/>
              <w:right w:w="100" w:type="nil"/>
            </w:tcMar>
            <w:vAlign w:val="center"/>
          </w:tcPr>
          <w:p w14:paraId="02316DD4"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125</w:t>
            </w:r>
          </w:p>
        </w:tc>
      </w:tr>
      <w:tr w:rsidR="00FE452F" w:rsidRPr="00FE452F" w14:paraId="0FD062FE" w14:textId="77777777">
        <w:tblPrEx>
          <w:tblBorders>
            <w:top w:val="none" w:sz="0" w:space="0" w:color="auto"/>
          </w:tblBorders>
        </w:tblPrEx>
        <w:tc>
          <w:tcPr>
            <w:tcW w:w="4540" w:type="dxa"/>
            <w:tcMar>
              <w:top w:w="100" w:type="nil"/>
              <w:left w:w="100" w:type="nil"/>
              <w:bottom w:w="100" w:type="nil"/>
              <w:right w:w="100" w:type="nil"/>
            </w:tcMar>
          </w:tcPr>
          <w:p w14:paraId="1A3FC467"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CFDA Number(s):</w:t>
            </w:r>
          </w:p>
        </w:tc>
        <w:tc>
          <w:tcPr>
            <w:tcW w:w="5800" w:type="dxa"/>
            <w:tcMar>
              <w:top w:w="100" w:type="nil"/>
              <w:left w:w="100" w:type="nil"/>
              <w:bottom w:w="100" w:type="nil"/>
              <w:right w:w="100" w:type="nil"/>
            </w:tcMar>
            <w:vAlign w:val="center"/>
          </w:tcPr>
          <w:p w14:paraId="1B5E6834"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84.200 -- Graduate Assistance in Areas of National Need</w:t>
            </w:r>
          </w:p>
        </w:tc>
      </w:tr>
      <w:tr w:rsidR="00FE452F" w:rsidRPr="00FE452F" w14:paraId="2F91B8E5" w14:textId="77777777">
        <w:tc>
          <w:tcPr>
            <w:tcW w:w="4540" w:type="dxa"/>
            <w:tcMar>
              <w:top w:w="100" w:type="nil"/>
              <w:left w:w="100" w:type="nil"/>
              <w:bottom w:w="100" w:type="nil"/>
              <w:right w:w="100" w:type="nil"/>
            </w:tcMar>
          </w:tcPr>
          <w:p w14:paraId="4872646B" w14:textId="77777777" w:rsidR="00FE452F" w:rsidRPr="00FE452F" w:rsidRDefault="00FE452F" w:rsidP="00FE452F">
            <w:pPr>
              <w:widowControl w:val="0"/>
              <w:autoSpaceDE w:val="0"/>
              <w:autoSpaceDN w:val="0"/>
              <w:adjustRightInd w:val="0"/>
              <w:rPr>
                <w:rFonts w:ascii="Times" w:hAnsi="Times" w:cs="Helvetica"/>
                <w:b/>
                <w:bCs/>
              </w:rPr>
            </w:pPr>
            <w:r w:rsidRPr="00FE452F">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78334E9" w14:textId="77777777" w:rsidR="00FE452F" w:rsidRPr="00FE452F" w:rsidRDefault="00FE452F" w:rsidP="00FE452F">
            <w:pPr>
              <w:widowControl w:val="0"/>
              <w:autoSpaceDE w:val="0"/>
              <w:autoSpaceDN w:val="0"/>
              <w:adjustRightInd w:val="0"/>
              <w:rPr>
                <w:rFonts w:ascii="Times" w:hAnsi="Times" w:cs="Helvetica"/>
              </w:rPr>
            </w:pPr>
            <w:r w:rsidRPr="00FE452F">
              <w:rPr>
                <w:rFonts w:ascii="Times" w:hAnsi="Times" w:cs="Helvetica"/>
              </w:rPr>
              <w:t>No</w:t>
            </w:r>
          </w:p>
        </w:tc>
      </w:tr>
      <w:tr w:rsidR="00FE452F" w14:paraId="4933BA68" w14:textId="77777777" w:rsidTr="00FE452F">
        <w:tc>
          <w:tcPr>
            <w:tcW w:w="4540" w:type="dxa"/>
            <w:tcBorders>
              <w:left w:val="nil"/>
            </w:tcBorders>
            <w:tcMar>
              <w:top w:w="100" w:type="nil"/>
              <w:left w:w="100" w:type="nil"/>
              <w:bottom w:w="100" w:type="nil"/>
              <w:right w:w="100" w:type="nil"/>
            </w:tcMar>
          </w:tcPr>
          <w:p w14:paraId="7B9B948A"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A9E6274"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Apr 1, 2015</w:t>
            </w:r>
          </w:p>
        </w:tc>
      </w:tr>
      <w:tr w:rsidR="00FE452F" w14:paraId="278A36E3" w14:textId="77777777" w:rsidTr="00FE452F">
        <w:tc>
          <w:tcPr>
            <w:tcW w:w="4540" w:type="dxa"/>
            <w:tcBorders>
              <w:left w:val="nil"/>
            </w:tcBorders>
            <w:tcMar>
              <w:top w:w="100" w:type="nil"/>
              <w:left w:w="100" w:type="nil"/>
              <w:bottom w:w="100" w:type="nil"/>
              <w:right w:w="100" w:type="nil"/>
            </w:tcMar>
          </w:tcPr>
          <w:p w14:paraId="6082FF72"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C8EA630"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Apr 2, 2015</w:t>
            </w:r>
          </w:p>
        </w:tc>
      </w:tr>
      <w:tr w:rsidR="00FE452F" w14:paraId="3151A511" w14:textId="77777777" w:rsidTr="00FE452F">
        <w:tc>
          <w:tcPr>
            <w:tcW w:w="4540" w:type="dxa"/>
            <w:tcBorders>
              <w:left w:val="nil"/>
            </w:tcBorders>
            <w:tcMar>
              <w:top w:w="100" w:type="nil"/>
              <w:left w:w="100" w:type="nil"/>
              <w:bottom w:w="100" w:type="nil"/>
              <w:right w:w="100" w:type="nil"/>
            </w:tcMar>
          </w:tcPr>
          <w:p w14:paraId="7C6865D2"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C1734CE" w14:textId="2C6FDB91" w:rsidR="00FE452F" w:rsidRPr="00FE452F" w:rsidRDefault="00FE452F">
            <w:pPr>
              <w:widowControl w:val="0"/>
              <w:autoSpaceDE w:val="0"/>
              <w:autoSpaceDN w:val="0"/>
              <w:adjustRightInd w:val="0"/>
              <w:rPr>
                <w:rFonts w:ascii="Times" w:hAnsi="Times" w:cs="Helvetica"/>
              </w:rPr>
            </w:pPr>
            <w:r w:rsidRPr="00FE452F">
              <w:rPr>
                <w:rFonts w:ascii="Times" w:hAnsi="Times" w:cs="Helvetica"/>
              </w:rPr>
              <w:t xml:space="preserve">May 29, </w:t>
            </w:r>
            <w:r w:rsidR="000A19D7" w:rsidRPr="00FE452F">
              <w:rPr>
                <w:rFonts w:ascii="Times" w:hAnsi="Times" w:cs="Helvetica"/>
              </w:rPr>
              <w:t>2015 Applications</w:t>
            </w:r>
            <w:r w:rsidRPr="00FE452F">
              <w:rPr>
                <w:rFonts w:ascii="Times" w:hAnsi="Times" w:cs="Helvetica"/>
              </w:rPr>
              <w:t xml:space="preserve"> Available: April 1, 2015 Deadline for Transmittal of Applications: May 29, 2015</w:t>
            </w:r>
          </w:p>
        </w:tc>
      </w:tr>
      <w:tr w:rsidR="00FE452F" w14:paraId="3F2689B0" w14:textId="77777777" w:rsidTr="00FE452F">
        <w:tc>
          <w:tcPr>
            <w:tcW w:w="4540" w:type="dxa"/>
            <w:tcBorders>
              <w:left w:val="nil"/>
            </w:tcBorders>
            <w:tcMar>
              <w:top w:w="100" w:type="nil"/>
              <w:left w:w="100" w:type="nil"/>
              <w:bottom w:w="100" w:type="nil"/>
              <w:right w:w="100" w:type="nil"/>
            </w:tcMar>
          </w:tcPr>
          <w:p w14:paraId="24365C09"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4759D76"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May 29, 2015   Applications Available: April 1, 2015 Deadline for Transmittal of Applications: May 29, 2015</w:t>
            </w:r>
          </w:p>
        </w:tc>
      </w:tr>
      <w:tr w:rsidR="00FE452F" w14:paraId="670CF670" w14:textId="77777777" w:rsidTr="00FE452F">
        <w:tc>
          <w:tcPr>
            <w:tcW w:w="4540" w:type="dxa"/>
            <w:tcBorders>
              <w:left w:val="nil"/>
            </w:tcBorders>
            <w:tcMar>
              <w:top w:w="100" w:type="nil"/>
              <w:left w:w="100" w:type="nil"/>
              <w:bottom w:w="100" w:type="nil"/>
              <w:right w:w="100" w:type="nil"/>
            </w:tcMar>
          </w:tcPr>
          <w:p w14:paraId="447D0C43"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C4C52B1"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Jun 28, 2015</w:t>
            </w:r>
          </w:p>
        </w:tc>
      </w:tr>
      <w:tr w:rsidR="00FE452F" w14:paraId="2A570279" w14:textId="77777777" w:rsidTr="00FE452F">
        <w:tc>
          <w:tcPr>
            <w:tcW w:w="4540" w:type="dxa"/>
            <w:tcBorders>
              <w:left w:val="nil"/>
            </w:tcBorders>
            <w:tcMar>
              <w:top w:w="100" w:type="nil"/>
              <w:left w:w="100" w:type="nil"/>
              <w:bottom w:w="100" w:type="nil"/>
              <w:right w:w="100" w:type="nil"/>
            </w:tcMar>
          </w:tcPr>
          <w:p w14:paraId="775711FB"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259CE95"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$23,629,000</w:t>
            </w:r>
          </w:p>
        </w:tc>
      </w:tr>
      <w:tr w:rsidR="00FE452F" w14:paraId="0854D18C" w14:textId="77777777" w:rsidTr="00FE452F">
        <w:tc>
          <w:tcPr>
            <w:tcW w:w="4540" w:type="dxa"/>
            <w:tcBorders>
              <w:left w:val="nil"/>
            </w:tcBorders>
            <w:tcMar>
              <w:top w:w="100" w:type="nil"/>
              <w:left w:w="100" w:type="nil"/>
              <w:bottom w:w="100" w:type="nil"/>
              <w:right w:w="100" w:type="nil"/>
            </w:tcMar>
          </w:tcPr>
          <w:p w14:paraId="428482B9"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097BDAF"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Others (see text field entitled "Additional Information on Eligibility" for clarification)</w:t>
            </w:r>
          </w:p>
        </w:tc>
      </w:tr>
      <w:tr w:rsidR="00FE452F" w14:paraId="06BC7CBF" w14:textId="77777777" w:rsidTr="00FE452F">
        <w:tc>
          <w:tcPr>
            <w:tcW w:w="4540" w:type="dxa"/>
            <w:tcBorders>
              <w:left w:val="nil"/>
            </w:tcBorders>
            <w:tcMar>
              <w:top w:w="100" w:type="nil"/>
              <w:left w:w="100" w:type="nil"/>
              <w:bottom w:w="100" w:type="nil"/>
              <w:right w:w="100" w:type="nil"/>
            </w:tcMar>
          </w:tcPr>
          <w:p w14:paraId="38F79BC9"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E204324" w14:textId="45F11BEB" w:rsidR="00FE452F" w:rsidRPr="00FE452F" w:rsidRDefault="00FE452F">
            <w:pPr>
              <w:widowControl w:val="0"/>
              <w:autoSpaceDE w:val="0"/>
              <w:autoSpaceDN w:val="0"/>
              <w:adjustRightInd w:val="0"/>
              <w:rPr>
                <w:rFonts w:ascii="Times" w:hAnsi="Times" w:cs="Helvetica"/>
              </w:rPr>
            </w:pPr>
            <w:r w:rsidRPr="00FE452F">
              <w:rPr>
                <w:rFonts w:ascii="Times" w:hAnsi="Times" w:cs="Helvetica"/>
              </w:rPr>
              <w:t>Any academic department of an IHE that provides a course of study that-</w:t>
            </w:r>
            <w:r w:rsidR="000A19D7" w:rsidRPr="00FE452F">
              <w:rPr>
                <w:rFonts w:ascii="Times" w:hAnsi="Times" w:cs="Helvetica"/>
              </w:rPr>
              <w:t>- (</w:t>
            </w:r>
            <w:proofErr w:type="spellStart"/>
            <w:r w:rsidRPr="00FE452F">
              <w:rPr>
                <w:rFonts w:ascii="Times" w:hAnsi="Times" w:cs="Helvetica"/>
              </w:rPr>
              <w:t>i</w:t>
            </w:r>
            <w:proofErr w:type="spellEnd"/>
            <w:r w:rsidRPr="00FE452F">
              <w:rPr>
                <w:rFonts w:ascii="Times" w:hAnsi="Times" w:cs="Helvetica"/>
              </w:rPr>
              <w:t xml:space="preserve">) Leads to a graduate degree in an area of national need; and (ii) Has been in existence for at </w:t>
            </w:r>
            <w:r w:rsidRPr="00FE452F">
              <w:rPr>
                <w:rFonts w:ascii="Times" w:hAnsi="Times" w:cs="Helvetica"/>
              </w:rPr>
              <w:lastRenderedPageBreak/>
              <w:t>least four years at the time of an application for a grant under this competition</w:t>
            </w:r>
            <w:r w:rsidR="000A19D7" w:rsidRPr="00FE452F">
              <w:rPr>
                <w:rFonts w:ascii="Times" w:hAnsi="Times" w:cs="Helvetica"/>
              </w:rPr>
              <w:t>. (</w:t>
            </w:r>
            <w:r w:rsidRPr="00FE452F">
              <w:rPr>
                <w:rFonts w:ascii="Times" w:hAnsi="Times" w:cs="Helvetica"/>
              </w:rPr>
              <w:t>b) An academic department of an IHE that-</w:t>
            </w:r>
            <w:r w:rsidR="000A19D7" w:rsidRPr="00FE452F">
              <w:rPr>
                <w:rFonts w:ascii="Times" w:hAnsi="Times" w:cs="Helvetica"/>
              </w:rPr>
              <w:t>- (</w:t>
            </w:r>
            <w:r w:rsidRPr="00FE452F">
              <w:rPr>
                <w:rFonts w:ascii="Times" w:hAnsi="Times" w:cs="Helvetica"/>
              </w:rPr>
              <w:t xml:space="preserve">i) Satisfies the requirements of paragraph (a)(1) of this section; </w:t>
            </w:r>
            <w:r w:rsidR="000A19D7" w:rsidRPr="00FE452F">
              <w:rPr>
                <w:rFonts w:ascii="Times" w:hAnsi="Times" w:cs="Helvetica"/>
              </w:rPr>
              <w:t>and (</w:t>
            </w:r>
            <w:r w:rsidRPr="00FE452F">
              <w:rPr>
                <w:rFonts w:ascii="Times" w:hAnsi="Times" w:cs="Helvetica"/>
              </w:rPr>
              <w:t>ii) Submits a joint application with one or more eligible non- degree-granting institutions that have formal arrangements for the support of doctoral dissertation research with one or more degree- granting institutions.</w:t>
            </w:r>
          </w:p>
        </w:tc>
      </w:tr>
      <w:tr w:rsidR="00FE452F" w14:paraId="46EC9E5F" w14:textId="77777777" w:rsidTr="00FE452F">
        <w:tc>
          <w:tcPr>
            <w:tcW w:w="4540" w:type="dxa"/>
            <w:tcBorders>
              <w:left w:val="nil"/>
            </w:tcBorders>
            <w:tcMar>
              <w:top w:w="100" w:type="nil"/>
              <w:left w:w="100" w:type="nil"/>
              <w:bottom w:w="100" w:type="nil"/>
              <w:right w:w="100" w:type="nil"/>
            </w:tcMar>
          </w:tcPr>
          <w:p w14:paraId="5503D940"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0FB2517B"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Department of Education</w:t>
            </w:r>
          </w:p>
        </w:tc>
      </w:tr>
      <w:tr w:rsidR="00FE452F" w14:paraId="10F2A891" w14:textId="77777777" w:rsidTr="00FE452F">
        <w:tc>
          <w:tcPr>
            <w:tcW w:w="4540" w:type="dxa"/>
            <w:tcBorders>
              <w:left w:val="nil"/>
            </w:tcBorders>
            <w:tcMar>
              <w:top w:w="100" w:type="nil"/>
              <w:left w:w="100" w:type="nil"/>
              <w:bottom w:w="100" w:type="nil"/>
              <w:right w:w="100" w:type="nil"/>
            </w:tcMar>
          </w:tcPr>
          <w:p w14:paraId="7E846F4F"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9AF30DF"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Purpose of Program: The GAANN Program provides grants to academic departments and programs of institutions of higher education (IHEs) to support graduate fellowships for students with excellent academic records who demonstrate financial need and plan to pursue the highest degree available in their course of study at the institution. Applications for grants under the GAANN Program, CFDA number 84.200A, must be submitted electronically using the Governmentwide Grants.gov Apply site at www.Grants.gov. You may access the electronic grant application for the GAANN Program at www.Grants.gov. You must search for the downloadable application package for this program by the CFDA number. Do not include the CFDA number's alpha suffix in your search (e.g., search for 84.200, not 84.200A. The telephone number for the Grants.gov Helpdesk is 1-800-518-4726 or e-mail: support@grants.gov.</w:t>
            </w:r>
          </w:p>
        </w:tc>
      </w:tr>
      <w:tr w:rsidR="00FE452F" w14:paraId="72FFB29A" w14:textId="77777777" w:rsidTr="00FE452F">
        <w:tc>
          <w:tcPr>
            <w:tcW w:w="4540" w:type="dxa"/>
            <w:tcBorders>
              <w:left w:val="nil"/>
            </w:tcBorders>
            <w:tcMar>
              <w:top w:w="100" w:type="nil"/>
              <w:left w:w="100" w:type="nil"/>
              <w:bottom w:w="100" w:type="nil"/>
              <w:right w:w="100" w:type="nil"/>
            </w:tcMar>
          </w:tcPr>
          <w:p w14:paraId="48397614"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F73A7F8" w14:textId="77777777" w:rsidR="00FE452F" w:rsidRPr="00FE452F" w:rsidRDefault="004618FC">
            <w:pPr>
              <w:widowControl w:val="0"/>
              <w:autoSpaceDE w:val="0"/>
              <w:autoSpaceDN w:val="0"/>
              <w:adjustRightInd w:val="0"/>
              <w:rPr>
                <w:rFonts w:ascii="Times" w:hAnsi="Times" w:cs="Helvetica"/>
              </w:rPr>
            </w:pPr>
            <w:hyperlink r:id="rId251" w:history="1">
              <w:r w:rsidR="00FE452F" w:rsidRPr="00FE452F">
                <w:rPr>
                  <w:rStyle w:val="Hyperlink"/>
                  <w:rFonts w:ascii="Times" w:hAnsi="Times" w:cs="Helvetica"/>
                </w:rPr>
                <w:t>Graduate Assistance in Areas of National Need (GAANN) Program CFDA Number 84.200A</w:t>
              </w:r>
            </w:hyperlink>
          </w:p>
        </w:tc>
      </w:tr>
      <w:tr w:rsidR="00FE452F" w14:paraId="10B1EC87" w14:textId="77777777" w:rsidTr="00FE452F">
        <w:tc>
          <w:tcPr>
            <w:tcW w:w="4540" w:type="dxa"/>
            <w:tcBorders>
              <w:left w:val="nil"/>
            </w:tcBorders>
            <w:tcMar>
              <w:top w:w="100" w:type="nil"/>
              <w:left w:w="100" w:type="nil"/>
              <w:bottom w:w="100" w:type="nil"/>
              <w:right w:w="100" w:type="nil"/>
            </w:tcMar>
          </w:tcPr>
          <w:p w14:paraId="5673B228" w14:textId="77777777" w:rsidR="00FE452F" w:rsidRPr="00FE452F" w:rsidRDefault="00FE452F">
            <w:pPr>
              <w:widowControl w:val="0"/>
              <w:autoSpaceDE w:val="0"/>
              <w:autoSpaceDN w:val="0"/>
              <w:adjustRightInd w:val="0"/>
              <w:rPr>
                <w:rFonts w:ascii="Times" w:hAnsi="Times" w:cs="Helvetica"/>
                <w:b/>
                <w:bCs/>
              </w:rPr>
            </w:pPr>
            <w:r w:rsidRPr="00FE452F">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F869E3F"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If you have difficulty accessing the full announcement electronically, please contact:</w:t>
            </w:r>
          </w:p>
          <w:p w14:paraId="5A719813" w14:textId="77777777" w:rsidR="00FE452F" w:rsidRPr="00FE452F" w:rsidRDefault="00FE452F">
            <w:pPr>
              <w:widowControl w:val="0"/>
              <w:autoSpaceDE w:val="0"/>
              <w:autoSpaceDN w:val="0"/>
              <w:adjustRightInd w:val="0"/>
              <w:rPr>
                <w:rFonts w:ascii="Times" w:hAnsi="Times" w:cs="Helvetica"/>
              </w:rPr>
            </w:pPr>
          </w:p>
          <w:p w14:paraId="52E3EBCA" w14:textId="77777777" w:rsidR="00FE452F" w:rsidRPr="00FE452F" w:rsidRDefault="00FE452F">
            <w:pPr>
              <w:widowControl w:val="0"/>
              <w:autoSpaceDE w:val="0"/>
              <w:autoSpaceDN w:val="0"/>
              <w:adjustRightInd w:val="0"/>
              <w:rPr>
                <w:rFonts w:ascii="Times" w:hAnsi="Times" w:cs="Helvetica"/>
              </w:rPr>
            </w:pPr>
            <w:r w:rsidRPr="00FE452F">
              <w:rPr>
                <w:rFonts w:ascii="Times" w:hAnsi="Times" w:cs="Helvetica"/>
              </w:rPr>
              <w:t xml:space="preserve">Joyce Mays Management Analyst Phone 202-245-6122 joyce.mays@ed.gov Program Manager: Rebecca Ell U.S. Department of Education 1990 K Street NW., Room 7105, K-OPE-7-7063, Washington, DC 20006 Telephone: (202) 502-7779 or by email: </w:t>
            </w:r>
          </w:p>
          <w:p w14:paraId="0CD98AE3" w14:textId="77777777" w:rsidR="00FE452F" w:rsidRPr="00FE452F" w:rsidRDefault="004618FC">
            <w:pPr>
              <w:widowControl w:val="0"/>
              <w:autoSpaceDE w:val="0"/>
              <w:autoSpaceDN w:val="0"/>
              <w:adjustRightInd w:val="0"/>
              <w:rPr>
                <w:rFonts w:ascii="Times" w:hAnsi="Times" w:cs="Helvetica"/>
              </w:rPr>
            </w:pPr>
            <w:hyperlink r:id="rId252" w:history="1">
              <w:r w:rsidR="00FE452F" w:rsidRPr="00FE452F">
                <w:rPr>
                  <w:rStyle w:val="Hyperlink"/>
                  <w:rFonts w:ascii="Times" w:hAnsi="Times" w:cs="Helvetica"/>
                </w:rPr>
                <w:t>Program Manager: email</w:t>
              </w:r>
            </w:hyperlink>
          </w:p>
        </w:tc>
      </w:tr>
    </w:tbl>
    <w:p w14:paraId="15FF3022" w14:textId="77777777" w:rsidR="00FE452F" w:rsidRPr="00D744DD" w:rsidRDefault="00FE452F" w:rsidP="00AC069E">
      <w:pPr>
        <w:widowControl w:val="0"/>
        <w:autoSpaceDE w:val="0"/>
        <w:autoSpaceDN w:val="0"/>
        <w:adjustRightInd w:val="0"/>
        <w:rPr>
          <w:rFonts w:ascii="Times" w:hAnsi="Times" w:cs="Helvetica"/>
        </w:rPr>
      </w:pPr>
    </w:p>
    <w:p w14:paraId="4B0FC5C0" w14:textId="37027C8E" w:rsidR="00AC069E" w:rsidRDefault="004618FC" w:rsidP="00AC069E">
      <w:pPr>
        <w:widowControl w:val="0"/>
        <w:pBdr>
          <w:bottom w:val="single" w:sz="6" w:space="1" w:color="auto"/>
        </w:pBdr>
        <w:autoSpaceDE w:val="0"/>
        <w:autoSpaceDN w:val="0"/>
        <w:adjustRightInd w:val="0"/>
        <w:rPr>
          <w:rFonts w:ascii="Times" w:hAnsi="Times" w:cs="Helvetica"/>
          <w:color w:val="386EFF"/>
          <w:u w:val="single" w:color="386EFF"/>
        </w:rPr>
      </w:pPr>
      <w:hyperlink r:id="rId253" w:history="1">
        <w:r w:rsidR="00AC069E" w:rsidRPr="00D744DD">
          <w:rPr>
            <w:rFonts w:ascii="Times" w:hAnsi="Times" w:cs="Helvetica"/>
            <w:color w:val="386EFF"/>
            <w:u w:val="single" w:color="386EFF"/>
          </w:rPr>
          <w:t>http://www.grants.gov/web/grants/view-opportunity.html?oppId=275600</w:t>
        </w:r>
      </w:hyperlink>
    </w:p>
    <w:p w14:paraId="0C229700" w14:textId="77777777" w:rsidR="001C74B8" w:rsidRDefault="001C74B8" w:rsidP="00AC069E">
      <w:pPr>
        <w:widowControl w:val="0"/>
        <w:pBdr>
          <w:bottom w:val="single" w:sz="6" w:space="1" w:color="auto"/>
        </w:pBdr>
        <w:autoSpaceDE w:val="0"/>
        <w:autoSpaceDN w:val="0"/>
        <w:adjustRightInd w:val="0"/>
        <w:rPr>
          <w:rFonts w:ascii="Times" w:hAnsi="Times" w:cs="Helvetica"/>
        </w:rPr>
      </w:pPr>
    </w:p>
    <w:p w14:paraId="71F93E2A" w14:textId="77777777" w:rsidR="001C74B8" w:rsidRDefault="001C74B8" w:rsidP="00AC069E">
      <w:pPr>
        <w:widowControl w:val="0"/>
        <w:autoSpaceDE w:val="0"/>
        <w:autoSpaceDN w:val="0"/>
        <w:adjustRightInd w:val="0"/>
        <w:rPr>
          <w:rFonts w:ascii="Times" w:hAnsi="Times" w:cs="Helvetica"/>
        </w:rPr>
      </w:pPr>
    </w:p>
    <w:p w14:paraId="1391F0F0" w14:textId="1D6DFE80" w:rsidR="00837CB6" w:rsidRDefault="00926102" w:rsidP="00D47FFE">
      <w:pPr>
        <w:widowControl w:val="0"/>
        <w:autoSpaceDE w:val="0"/>
        <w:autoSpaceDN w:val="0"/>
        <w:adjustRightInd w:val="0"/>
        <w:rPr>
          <w:rFonts w:ascii="Times" w:hAnsi="Times" w:cs="Helvetica"/>
        </w:rPr>
      </w:pPr>
      <w:bookmarkStart w:id="147" w:name="EDModifications"/>
      <w:bookmarkEnd w:id="147"/>
      <w:r>
        <w:rPr>
          <w:rFonts w:ascii="Times" w:hAnsi="Times" w:cs="Helvetica"/>
        </w:rPr>
        <w:t>Modifications:</w:t>
      </w:r>
    </w:p>
    <w:p w14:paraId="65F14F77" w14:textId="77777777" w:rsidR="009877C1" w:rsidRDefault="009877C1" w:rsidP="00D47FFE">
      <w:pPr>
        <w:widowControl w:val="0"/>
        <w:autoSpaceDE w:val="0"/>
        <w:autoSpaceDN w:val="0"/>
        <w:adjustRightInd w:val="0"/>
        <w:rPr>
          <w:rFonts w:ascii="Times" w:hAnsi="Times" w:cs="Helvetica"/>
        </w:rPr>
      </w:pPr>
    </w:p>
    <w:p w14:paraId="3A9EE27C" w14:textId="77777777" w:rsidR="00BD22CB" w:rsidRPr="001C74B8" w:rsidRDefault="00BD22CB" w:rsidP="00BD22CB">
      <w:pPr>
        <w:widowControl w:val="0"/>
        <w:autoSpaceDE w:val="0"/>
        <w:autoSpaceDN w:val="0"/>
        <w:adjustRightInd w:val="0"/>
        <w:rPr>
          <w:rFonts w:ascii="Times" w:hAnsi="Times" w:cs="Helvetica"/>
          <w:highlight w:val="cyan"/>
        </w:rPr>
      </w:pPr>
      <w:bookmarkStart w:id="148" w:name="ED84411P"/>
      <w:bookmarkEnd w:id="148"/>
      <w:r w:rsidRPr="001C74B8">
        <w:rPr>
          <w:rFonts w:ascii="Times" w:hAnsi="Times" w:cs="Helvetica"/>
          <w:highlight w:val="cyan"/>
        </w:rPr>
        <w:t>Office of Innovation and Improvement Development grants Pre-Application CFDA Number 84.411P</w:t>
      </w:r>
    </w:p>
    <w:p w14:paraId="7655EF8D" w14:textId="59D3EB48" w:rsidR="00BD22CB" w:rsidRDefault="00BD22CB" w:rsidP="00BD22CB">
      <w:pPr>
        <w:widowControl w:val="0"/>
        <w:autoSpaceDE w:val="0"/>
        <w:autoSpaceDN w:val="0"/>
        <w:adjustRightInd w:val="0"/>
        <w:rPr>
          <w:rFonts w:ascii="Times" w:hAnsi="Times" w:cs="Helvetica"/>
        </w:rPr>
      </w:pPr>
      <w:r w:rsidRPr="001C74B8">
        <w:rPr>
          <w:rFonts w:ascii="Times" w:hAnsi="Times" w:cs="Helvetica"/>
          <w:highlight w:val="cyan"/>
        </w:rPr>
        <w:t>Modification 1</w:t>
      </w:r>
    </w:p>
    <w:p w14:paraId="2607A363" w14:textId="77777777" w:rsidR="001C74B8" w:rsidRDefault="001C74B8" w:rsidP="00BD22C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1C74B8" w:rsidRPr="001C74B8" w14:paraId="4E5DBB8C" w14:textId="77777777">
        <w:tc>
          <w:tcPr>
            <w:tcW w:w="4540" w:type="dxa"/>
            <w:tcMar>
              <w:top w:w="100" w:type="nil"/>
              <w:left w:w="100" w:type="nil"/>
              <w:bottom w:w="100" w:type="nil"/>
              <w:right w:w="100" w:type="nil"/>
            </w:tcMar>
          </w:tcPr>
          <w:p w14:paraId="7955FC78" w14:textId="77777777" w:rsidR="001C74B8" w:rsidRPr="001C74B8" w:rsidRDefault="001C74B8" w:rsidP="001C74B8">
            <w:pPr>
              <w:widowControl w:val="0"/>
              <w:autoSpaceDE w:val="0"/>
              <w:autoSpaceDN w:val="0"/>
              <w:adjustRightInd w:val="0"/>
              <w:rPr>
                <w:rFonts w:ascii="Times" w:hAnsi="Times" w:cs="Helvetica"/>
                <w:b/>
                <w:bCs/>
              </w:rPr>
            </w:pPr>
            <w:r w:rsidRPr="001C74B8">
              <w:rPr>
                <w:rFonts w:ascii="Times" w:hAnsi="Times" w:cs="Helvetica"/>
                <w:b/>
                <w:bCs/>
              </w:rPr>
              <w:t>Document Type:</w:t>
            </w:r>
          </w:p>
        </w:tc>
        <w:tc>
          <w:tcPr>
            <w:tcW w:w="5800" w:type="dxa"/>
            <w:tcMar>
              <w:top w:w="100" w:type="nil"/>
              <w:left w:w="100" w:type="nil"/>
              <w:bottom w:w="100" w:type="nil"/>
              <w:right w:w="100" w:type="nil"/>
            </w:tcMar>
            <w:vAlign w:val="center"/>
          </w:tcPr>
          <w:p w14:paraId="72C36DF1" w14:textId="77777777" w:rsidR="001C74B8" w:rsidRPr="001C74B8" w:rsidRDefault="001C74B8" w:rsidP="001C74B8">
            <w:pPr>
              <w:widowControl w:val="0"/>
              <w:autoSpaceDE w:val="0"/>
              <w:autoSpaceDN w:val="0"/>
              <w:adjustRightInd w:val="0"/>
              <w:rPr>
                <w:rFonts w:ascii="Times" w:hAnsi="Times" w:cs="Helvetica"/>
              </w:rPr>
            </w:pPr>
            <w:r w:rsidRPr="001C74B8">
              <w:rPr>
                <w:rFonts w:ascii="Times" w:hAnsi="Times" w:cs="Helvetica"/>
              </w:rPr>
              <w:t>Grants Notice</w:t>
            </w:r>
          </w:p>
        </w:tc>
      </w:tr>
      <w:tr w:rsidR="001C74B8" w:rsidRPr="001C74B8" w14:paraId="03360C64" w14:textId="77777777">
        <w:tblPrEx>
          <w:tblBorders>
            <w:top w:val="none" w:sz="0" w:space="0" w:color="auto"/>
          </w:tblBorders>
        </w:tblPrEx>
        <w:tc>
          <w:tcPr>
            <w:tcW w:w="4540" w:type="dxa"/>
            <w:tcMar>
              <w:top w:w="100" w:type="nil"/>
              <w:left w:w="100" w:type="nil"/>
              <w:bottom w:w="100" w:type="nil"/>
              <w:right w:w="100" w:type="nil"/>
            </w:tcMar>
          </w:tcPr>
          <w:p w14:paraId="7CF0D394" w14:textId="77777777" w:rsidR="001C74B8" w:rsidRPr="001C74B8" w:rsidRDefault="001C74B8" w:rsidP="001C74B8">
            <w:pPr>
              <w:widowControl w:val="0"/>
              <w:autoSpaceDE w:val="0"/>
              <w:autoSpaceDN w:val="0"/>
              <w:adjustRightInd w:val="0"/>
              <w:rPr>
                <w:rFonts w:ascii="Times" w:hAnsi="Times" w:cs="Helvetica"/>
                <w:b/>
                <w:bCs/>
              </w:rPr>
            </w:pPr>
            <w:r w:rsidRPr="001C74B8">
              <w:rPr>
                <w:rFonts w:ascii="Times" w:hAnsi="Times" w:cs="Helvetica"/>
                <w:b/>
                <w:bCs/>
              </w:rPr>
              <w:t>Funding Opportunity Number:</w:t>
            </w:r>
          </w:p>
        </w:tc>
        <w:tc>
          <w:tcPr>
            <w:tcW w:w="5800" w:type="dxa"/>
            <w:tcMar>
              <w:top w:w="100" w:type="nil"/>
              <w:left w:w="100" w:type="nil"/>
              <w:bottom w:w="100" w:type="nil"/>
              <w:right w:w="100" w:type="nil"/>
            </w:tcMar>
            <w:vAlign w:val="center"/>
          </w:tcPr>
          <w:p w14:paraId="3DF1E048" w14:textId="77777777" w:rsidR="001C74B8" w:rsidRPr="001C74B8" w:rsidRDefault="001C74B8" w:rsidP="001C74B8">
            <w:pPr>
              <w:widowControl w:val="0"/>
              <w:autoSpaceDE w:val="0"/>
              <w:autoSpaceDN w:val="0"/>
              <w:adjustRightInd w:val="0"/>
              <w:rPr>
                <w:rFonts w:ascii="Times" w:hAnsi="Times" w:cs="Helvetica"/>
              </w:rPr>
            </w:pPr>
            <w:r w:rsidRPr="001C74B8">
              <w:rPr>
                <w:rFonts w:ascii="Times" w:hAnsi="Times" w:cs="Helvetica"/>
              </w:rPr>
              <w:t>ED-GRANTS-033015-001</w:t>
            </w:r>
          </w:p>
        </w:tc>
      </w:tr>
      <w:tr w:rsidR="001C74B8" w:rsidRPr="001C74B8" w14:paraId="49EAB54B" w14:textId="77777777">
        <w:tblPrEx>
          <w:tblBorders>
            <w:top w:val="none" w:sz="0" w:space="0" w:color="auto"/>
          </w:tblBorders>
        </w:tblPrEx>
        <w:tc>
          <w:tcPr>
            <w:tcW w:w="4540" w:type="dxa"/>
            <w:tcMar>
              <w:top w:w="100" w:type="nil"/>
              <w:left w:w="100" w:type="nil"/>
              <w:bottom w:w="100" w:type="nil"/>
              <w:right w:w="100" w:type="nil"/>
            </w:tcMar>
          </w:tcPr>
          <w:p w14:paraId="4B8610D3" w14:textId="77777777" w:rsidR="001C74B8" w:rsidRPr="001C74B8" w:rsidRDefault="001C74B8" w:rsidP="001C74B8">
            <w:pPr>
              <w:widowControl w:val="0"/>
              <w:autoSpaceDE w:val="0"/>
              <w:autoSpaceDN w:val="0"/>
              <w:adjustRightInd w:val="0"/>
              <w:rPr>
                <w:rFonts w:ascii="Times" w:hAnsi="Times" w:cs="Helvetica"/>
                <w:b/>
                <w:bCs/>
              </w:rPr>
            </w:pPr>
            <w:r w:rsidRPr="001C74B8">
              <w:rPr>
                <w:rFonts w:ascii="Times" w:hAnsi="Times" w:cs="Helvetica"/>
                <w:b/>
                <w:bCs/>
              </w:rPr>
              <w:t>Funding Opportunity Title:</w:t>
            </w:r>
          </w:p>
        </w:tc>
        <w:tc>
          <w:tcPr>
            <w:tcW w:w="5800" w:type="dxa"/>
            <w:tcMar>
              <w:top w:w="100" w:type="nil"/>
              <w:left w:w="100" w:type="nil"/>
              <w:bottom w:w="100" w:type="nil"/>
              <w:right w:w="100" w:type="nil"/>
            </w:tcMar>
            <w:vAlign w:val="center"/>
          </w:tcPr>
          <w:p w14:paraId="714046D8" w14:textId="77777777" w:rsidR="001C74B8" w:rsidRPr="001C74B8" w:rsidRDefault="001C74B8" w:rsidP="001C74B8">
            <w:pPr>
              <w:widowControl w:val="0"/>
              <w:autoSpaceDE w:val="0"/>
              <w:autoSpaceDN w:val="0"/>
              <w:adjustRightInd w:val="0"/>
              <w:rPr>
                <w:rFonts w:ascii="Times" w:hAnsi="Times" w:cs="Helvetica"/>
              </w:rPr>
            </w:pPr>
            <w:r w:rsidRPr="001C74B8">
              <w:rPr>
                <w:rFonts w:ascii="Times" w:hAnsi="Times" w:cs="Helvetica"/>
              </w:rPr>
              <w:t>Office of Innovation and Improvement Development grants Pre-Application CFDA Number 84.411P</w:t>
            </w:r>
          </w:p>
        </w:tc>
      </w:tr>
      <w:tr w:rsidR="001C74B8" w:rsidRPr="001C74B8" w14:paraId="62B24596" w14:textId="77777777">
        <w:tblPrEx>
          <w:tblBorders>
            <w:top w:val="none" w:sz="0" w:space="0" w:color="auto"/>
          </w:tblBorders>
        </w:tblPrEx>
        <w:tc>
          <w:tcPr>
            <w:tcW w:w="4540" w:type="dxa"/>
            <w:tcMar>
              <w:top w:w="100" w:type="nil"/>
              <w:left w:w="100" w:type="nil"/>
              <w:bottom w:w="100" w:type="nil"/>
              <w:right w:w="100" w:type="nil"/>
            </w:tcMar>
          </w:tcPr>
          <w:p w14:paraId="4C39DC95" w14:textId="77777777" w:rsidR="001C74B8" w:rsidRPr="001C74B8" w:rsidRDefault="001C74B8" w:rsidP="001C74B8">
            <w:pPr>
              <w:widowControl w:val="0"/>
              <w:autoSpaceDE w:val="0"/>
              <w:autoSpaceDN w:val="0"/>
              <w:adjustRightInd w:val="0"/>
              <w:rPr>
                <w:rFonts w:ascii="Times" w:hAnsi="Times" w:cs="Helvetica"/>
                <w:b/>
                <w:bCs/>
              </w:rPr>
            </w:pPr>
            <w:r w:rsidRPr="001C74B8">
              <w:rPr>
                <w:rFonts w:ascii="Times" w:hAnsi="Times" w:cs="Helvetica"/>
                <w:b/>
                <w:bCs/>
              </w:rPr>
              <w:t>Opportunity Category:</w:t>
            </w:r>
          </w:p>
        </w:tc>
        <w:tc>
          <w:tcPr>
            <w:tcW w:w="5800" w:type="dxa"/>
            <w:tcMar>
              <w:top w:w="100" w:type="nil"/>
              <w:left w:w="100" w:type="nil"/>
              <w:bottom w:w="100" w:type="nil"/>
              <w:right w:w="100" w:type="nil"/>
            </w:tcMar>
            <w:vAlign w:val="center"/>
          </w:tcPr>
          <w:p w14:paraId="62D00DE7" w14:textId="77777777" w:rsidR="001C74B8" w:rsidRPr="001C74B8" w:rsidRDefault="001C74B8" w:rsidP="001C74B8">
            <w:pPr>
              <w:widowControl w:val="0"/>
              <w:autoSpaceDE w:val="0"/>
              <w:autoSpaceDN w:val="0"/>
              <w:adjustRightInd w:val="0"/>
              <w:rPr>
                <w:rFonts w:ascii="Times" w:hAnsi="Times" w:cs="Helvetica"/>
              </w:rPr>
            </w:pPr>
            <w:r w:rsidRPr="001C74B8">
              <w:rPr>
                <w:rFonts w:ascii="Times" w:hAnsi="Times" w:cs="Helvetica"/>
              </w:rPr>
              <w:t>Discretionary</w:t>
            </w:r>
          </w:p>
        </w:tc>
      </w:tr>
      <w:tr w:rsidR="001C74B8" w:rsidRPr="001C74B8" w14:paraId="5684D7D5" w14:textId="77777777">
        <w:tblPrEx>
          <w:tblBorders>
            <w:top w:val="none" w:sz="0" w:space="0" w:color="auto"/>
          </w:tblBorders>
        </w:tblPrEx>
        <w:tc>
          <w:tcPr>
            <w:tcW w:w="4540" w:type="dxa"/>
            <w:tcMar>
              <w:top w:w="100" w:type="nil"/>
              <w:left w:w="100" w:type="nil"/>
              <w:bottom w:w="100" w:type="nil"/>
              <w:right w:w="100" w:type="nil"/>
            </w:tcMar>
          </w:tcPr>
          <w:p w14:paraId="6C247032" w14:textId="77777777" w:rsidR="001C74B8" w:rsidRPr="001C74B8" w:rsidRDefault="001C74B8" w:rsidP="001C74B8">
            <w:pPr>
              <w:widowControl w:val="0"/>
              <w:autoSpaceDE w:val="0"/>
              <w:autoSpaceDN w:val="0"/>
              <w:adjustRightInd w:val="0"/>
              <w:rPr>
                <w:rFonts w:ascii="Times" w:hAnsi="Times" w:cs="Helvetica"/>
                <w:b/>
                <w:bCs/>
              </w:rPr>
            </w:pPr>
            <w:r w:rsidRPr="001C74B8">
              <w:rPr>
                <w:rFonts w:ascii="Times" w:hAnsi="Times" w:cs="Helvetica"/>
                <w:b/>
                <w:bCs/>
              </w:rPr>
              <w:t>Funding Instrument Type:</w:t>
            </w:r>
          </w:p>
        </w:tc>
        <w:tc>
          <w:tcPr>
            <w:tcW w:w="5800" w:type="dxa"/>
            <w:tcMar>
              <w:top w:w="100" w:type="nil"/>
              <w:left w:w="100" w:type="nil"/>
              <w:bottom w:w="100" w:type="nil"/>
              <w:right w:w="100" w:type="nil"/>
            </w:tcMar>
            <w:vAlign w:val="center"/>
          </w:tcPr>
          <w:p w14:paraId="4CF10CCC" w14:textId="77777777" w:rsidR="001C74B8" w:rsidRPr="001C74B8" w:rsidRDefault="001C74B8" w:rsidP="001C74B8">
            <w:pPr>
              <w:widowControl w:val="0"/>
              <w:autoSpaceDE w:val="0"/>
              <w:autoSpaceDN w:val="0"/>
              <w:adjustRightInd w:val="0"/>
              <w:rPr>
                <w:rFonts w:ascii="Times" w:hAnsi="Times" w:cs="Helvetica"/>
              </w:rPr>
            </w:pPr>
            <w:r w:rsidRPr="001C74B8">
              <w:rPr>
                <w:rFonts w:ascii="Times" w:hAnsi="Times" w:cs="Helvetica"/>
              </w:rPr>
              <w:t>Cooperative Agreement</w:t>
            </w:r>
          </w:p>
        </w:tc>
      </w:tr>
      <w:tr w:rsidR="001C74B8" w:rsidRPr="001C74B8" w14:paraId="2F766656" w14:textId="77777777">
        <w:tblPrEx>
          <w:tblBorders>
            <w:top w:val="none" w:sz="0" w:space="0" w:color="auto"/>
          </w:tblBorders>
        </w:tblPrEx>
        <w:tc>
          <w:tcPr>
            <w:tcW w:w="4540" w:type="dxa"/>
            <w:tcMar>
              <w:top w:w="100" w:type="nil"/>
              <w:left w:w="100" w:type="nil"/>
              <w:bottom w:w="100" w:type="nil"/>
              <w:right w:w="100" w:type="nil"/>
            </w:tcMar>
          </w:tcPr>
          <w:p w14:paraId="4158EB88" w14:textId="77777777" w:rsidR="001C74B8" w:rsidRPr="001C74B8" w:rsidRDefault="001C74B8" w:rsidP="001C74B8">
            <w:pPr>
              <w:widowControl w:val="0"/>
              <w:autoSpaceDE w:val="0"/>
              <w:autoSpaceDN w:val="0"/>
              <w:adjustRightInd w:val="0"/>
              <w:rPr>
                <w:rFonts w:ascii="Times" w:hAnsi="Times" w:cs="Helvetica"/>
                <w:b/>
                <w:bCs/>
              </w:rPr>
            </w:pPr>
            <w:r w:rsidRPr="001C74B8">
              <w:rPr>
                <w:rFonts w:ascii="Times" w:hAnsi="Times" w:cs="Helvetica"/>
                <w:b/>
                <w:bCs/>
              </w:rPr>
              <w:t>Category of Funding Activity:</w:t>
            </w:r>
          </w:p>
        </w:tc>
        <w:tc>
          <w:tcPr>
            <w:tcW w:w="5800" w:type="dxa"/>
            <w:tcMar>
              <w:top w:w="100" w:type="nil"/>
              <w:left w:w="100" w:type="nil"/>
              <w:bottom w:w="100" w:type="nil"/>
              <w:right w:w="100" w:type="nil"/>
            </w:tcMar>
            <w:vAlign w:val="center"/>
          </w:tcPr>
          <w:p w14:paraId="0B50A27E" w14:textId="77777777" w:rsidR="001C74B8" w:rsidRPr="001C74B8" w:rsidRDefault="001C74B8" w:rsidP="001C74B8">
            <w:pPr>
              <w:widowControl w:val="0"/>
              <w:autoSpaceDE w:val="0"/>
              <w:autoSpaceDN w:val="0"/>
              <w:adjustRightInd w:val="0"/>
              <w:rPr>
                <w:rFonts w:ascii="Times" w:hAnsi="Times" w:cs="Helvetica"/>
              </w:rPr>
            </w:pPr>
            <w:r w:rsidRPr="001C74B8">
              <w:rPr>
                <w:rFonts w:ascii="Times" w:hAnsi="Times" w:cs="Helvetica"/>
              </w:rPr>
              <w:t>Education</w:t>
            </w:r>
          </w:p>
        </w:tc>
      </w:tr>
      <w:tr w:rsidR="001C74B8" w:rsidRPr="001C74B8" w14:paraId="73AE1FDE" w14:textId="77777777">
        <w:tblPrEx>
          <w:tblBorders>
            <w:top w:val="none" w:sz="0" w:space="0" w:color="auto"/>
          </w:tblBorders>
        </w:tblPrEx>
        <w:tc>
          <w:tcPr>
            <w:tcW w:w="4540" w:type="dxa"/>
            <w:tcMar>
              <w:top w:w="100" w:type="nil"/>
              <w:left w:w="100" w:type="nil"/>
              <w:bottom w:w="100" w:type="nil"/>
              <w:right w:w="100" w:type="nil"/>
            </w:tcMar>
          </w:tcPr>
          <w:p w14:paraId="6C40AB4F" w14:textId="77777777" w:rsidR="001C74B8" w:rsidRPr="001C74B8" w:rsidRDefault="001C74B8" w:rsidP="001C74B8">
            <w:pPr>
              <w:widowControl w:val="0"/>
              <w:autoSpaceDE w:val="0"/>
              <w:autoSpaceDN w:val="0"/>
              <w:adjustRightInd w:val="0"/>
              <w:rPr>
                <w:rFonts w:ascii="Times" w:hAnsi="Times" w:cs="Helvetica"/>
                <w:b/>
                <w:bCs/>
              </w:rPr>
            </w:pPr>
            <w:r w:rsidRPr="001C74B8">
              <w:rPr>
                <w:rFonts w:ascii="Times" w:hAnsi="Times" w:cs="Helvetica"/>
                <w:b/>
                <w:bCs/>
              </w:rPr>
              <w:t>Category Explanation:</w:t>
            </w:r>
          </w:p>
        </w:tc>
        <w:tc>
          <w:tcPr>
            <w:tcW w:w="5800" w:type="dxa"/>
            <w:tcMar>
              <w:top w:w="100" w:type="nil"/>
              <w:left w:w="100" w:type="nil"/>
              <w:bottom w:w="100" w:type="nil"/>
              <w:right w:w="100" w:type="nil"/>
            </w:tcMar>
            <w:vAlign w:val="center"/>
          </w:tcPr>
          <w:p w14:paraId="07F8ED24" w14:textId="77777777" w:rsidR="001C74B8" w:rsidRPr="001C74B8" w:rsidRDefault="001C74B8" w:rsidP="001C74B8">
            <w:pPr>
              <w:widowControl w:val="0"/>
              <w:autoSpaceDE w:val="0"/>
              <w:autoSpaceDN w:val="0"/>
              <w:adjustRightInd w:val="0"/>
              <w:rPr>
                <w:rFonts w:ascii="Times" w:hAnsi="Times" w:cs="Helvetica"/>
              </w:rPr>
            </w:pPr>
          </w:p>
        </w:tc>
      </w:tr>
      <w:tr w:rsidR="001C74B8" w:rsidRPr="001C74B8" w14:paraId="2500F357" w14:textId="77777777">
        <w:tblPrEx>
          <w:tblBorders>
            <w:top w:val="none" w:sz="0" w:space="0" w:color="auto"/>
          </w:tblBorders>
        </w:tblPrEx>
        <w:tc>
          <w:tcPr>
            <w:tcW w:w="4540" w:type="dxa"/>
            <w:tcMar>
              <w:top w:w="100" w:type="nil"/>
              <w:left w:w="100" w:type="nil"/>
              <w:bottom w:w="100" w:type="nil"/>
              <w:right w:w="100" w:type="nil"/>
            </w:tcMar>
            <w:vAlign w:val="center"/>
          </w:tcPr>
          <w:p w14:paraId="7A0984C7" w14:textId="77777777" w:rsidR="001C74B8" w:rsidRPr="001C74B8" w:rsidRDefault="001C74B8" w:rsidP="001C74B8">
            <w:pPr>
              <w:widowControl w:val="0"/>
              <w:autoSpaceDE w:val="0"/>
              <w:autoSpaceDN w:val="0"/>
              <w:adjustRightInd w:val="0"/>
              <w:rPr>
                <w:rFonts w:ascii="Times" w:hAnsi="Times" w:cs="Helvetica"/>
                <w:b/>
                <w:bCs/>
              </w:rPr>
            </w:pPr>
            <w:r w:rsidRPr="001C74B8">
              <w:rPr>
                <w:rFonts w:ascii="Times" w:hAnsi="Times" w:cs="Helvetica"/>
                <w:b/>
                <w:bCs/>
              </w:rPr>
              <w:t>Expected Number of Awards:</w:t>
            </w:r>
          </w:p>
        </w:tc>
        <w:tc>
          <w:tcPr>
            <w:tcW w:w="5800" w:type="dxa"/>
            <w:tcMar>
              <w:top w:w="100" w:type="nil"/>
              <w:left w:w="100" w:type="nil"/>
              <w:bottom w:w="100" w:type="nil"/>
              <w:right w:w="100" w:type="nil"/>
            </w:tcMar>
            <w:vAlign w:val="center"/>
          </w:tcPr>
          <w:p w14:paraId="5A37AD51" w14:textId="77777777" w:rsidR="001C74B8" w:rsidRPr="001C74B8" w:rsidRDefault="001C74B8" w:rsidP="001C74B8">
            <w:pPr>
              <w:widowControl w:val="0"/>
              <w:autoSpaceDE w:val="0"/>
              <w:autoSpaceDN w:val="0"/>
              <w:adjustRightInd w:val="0"/>
              <w:rPr>
                <w:rFonts w:ascii="Times" w:hAnsi="Times" w:cs="Helvetica"/>
              </w:rPr>
            </w:pPr>
            <w:r w:rsidRPr="001C74B8">
              <w:rPr>
                <w:rFonts w:ascii="Times" w:hAnsi="Times" w:cs="Helvetica"/>
              </w:rPr>
              <w:t>19</w:t>
            </w:r>
          </w:p>
        </w:tc>
      </w:tr>
      <w:tr w:rsidR="001C74B8" w:rsidRPr="001C74B8" w14:paraId="004C199B" w14:textId="77777777">
        <w:tblPrEx>
          <w:tblBorders>
            <w:top w:val="none" w:sz="0" w:space="0" w:color="auto"/>
          </w:tblBorders>
        </w:tblPrEx>
        <w:tc>
          <w:tcPr>
            <w:tcW w:w="4540" w:type="dxa"/>
            <w:tcMar>
              <w:top w:w="100" w:type="nil"/>
              <w:left w:w="100" w:type="nil"/>
              <w:bottom w:w="100" w:type="nil"/>
              <w:right w:w="100" w:type="nil"/>
            </w:tcMar>
          </w:tcPr>
          <w:p w14:paraId="30840E33" w14:textId="77777777" w:rsidR="001C74B8" w:rsidRPr="001C74B8" w:rsidRDefault="001C74B8" w:rsidP="001C74B8">
            <w:pPr>
              <w:widowControl w:val="0"/>
              <w:autoSpaceDE w:val="0"/>
              <w:autoSpaceDN w:val="0"/>
              <w:adjustRightInd w:val="0"/>
              <w:rPr>
                <w:rFonts w:ascii="Times" w:hAnsi="Times" w:cs="Helvetica"/>
                <w:b/>
                <w:bCs/>
              </w:rPr>
            </w:pPr>
            <w:r w:rsidRPr="001C74B8">
              <w:rPr>
                <w:rFonts w:ascii="Times" w:hAnsi="Times" w:cs="Helvetica"/>
                <w:b/>
                <w:bCs/>
              </w:rPr>
              <w:t>CFDA Number(s):</w:t>
            </w:r>
          </w:p>
        </w:tc>
        <w:tc>
          <w:tcPr>
            <w:tcW w:w="5800" w:type="dxa"/>
            <w:tcMar>
              <w:top w:w="100" w:type="nil"/>
              <w:left w:w="100" w:type="nil"/>
              <w:bottom w:w="100" w:type="nil"/>
              <w:right w:w="100" w:type="nil"/>
            </w:tcMar>
            <w:vAlign w:val="center"/>
          </w:tcPr>
          <w:p w14:paraId="552179D7" w14:textId="77777777" w:rsidR="001C74B8" w:rsidRPr="001C74B8" w:rsidRDefault="001C74B8" w:rsidP="001C74B8">
            <w:pPr>
              <w:widowControl w:val="0"/>
              <w:autoSpaceDE w:val="0"/>
              <w:autoSpaceDN w:val="0"/>
              <w:adjustRightInd w:val="0"/>
              <w:rPr>
                <w:rFonts w:ascii="Times" w:hAnsi="Times" w:cs="Helvetica"/>
              </w:rPr>
            </w:pPr>
            <w:r w:rsidRPr="001C74B8">
              <w:rPr>
                <w:rFonts w:ascii="Times" w:hAnsi="Times" w:cs="Helvetica"/>
              </w:rPr>
              <w:t>84.411 -- Investing in Innovation (i3) Fund</w:t>
            </w:r>
          </w:p>
        </w:tc>
      </w:tr>
      <w:tr w:rsidR="001C74B8" w:rsidRPr="001C74B8" w14:paraId="03C67F32" w14:textId="77777777">
        <w:tc>
          <w:tcPr>
            <w:tcW w:w="4540" w:type="dxa"/>
            <w:tcMar>
              <w:top w:w="100" w:type="nil"/>
              <w:left w:w="100" w:type="nil"/>
              <w:bottom w:w="100" w:type="nil"/>
              <w:right w:w="100" w:type="nil"/>
            </w:tcMar>
          </w:tcPr>
          <w:p w14:paraId="027F0363" w14:textId="77777777" w:rsidR="001C74B8" w:rsidRPr="001C74B8" w:rsidRDefault="001C74B8" w:rsidP="001C74B8">
            <w:pPr>
              <w:widowControl w:val="0"/>
              <w:autoSpaceDE w:val="0"/>
              <w:autoSpaceDN w:val="0"/>
              <w:adjustRightInd w:val="0"/>
              <w:rPr>
                <w:rFonts w:ascii="Times" w:hAnsi="Times" w:cs="Helvetica"/>
                <w:b/>
                <w:bCs/>
              </w:rPr>
            </w:pPr>
            <w:r w:rsidRPr="001C74B8">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DB1A9A8" w14:textId="77777777" w:rsidR="001C74B8" w:rsidRPr="001C74B8" w:rsidRDefault="001C74B8" w:rsidP="001C74B8">
            <w:pPr>
              <w:widowControl w:val="0"/>
              <w:autoSpaceDE w:val="0"/>
              <w:autoSpaceDN w:val="0"/>
              <w:adjustRightInd w:val="0"/>
              <w:rPr>
                <w:rFonts w:ascii="Times" w:hAnsi="Times" w:cs="Helvetica"/>
              </w:rPr>
            </w:pPr>
            <w:r w:rsidRPr="001C74B8">
              <w:rPr>
                <w:rFonts w:ascii="Times" w:hAnsi="Times" w:cs="Helvetica"/>
              </w:rPr>
              <w:t>No</w:t>
            </w:r>
          </w:p>
        </w:tc>
      </w:tr>
      <w:tr w:rsidR="001C74B8" w14:paraId="3213482B" w14:textId="77777777" w:rsidTr="001C74B8">
        <w:tc>
          <w:tcPr>
            <w:tcW w:w="4540" w:type="dxa"/>
            <w:tcBorders>
              <w:left w:val="nil"/>
            </w:tcBorders>
            <w:tcMar>
              <w:top w:w="100" w:type="nil"/>
              <w:left w:w="100" w:type="nil"/>
              <w:bottom w:w="100" w:type="nil"/>
              <w:right w:w="100" w:type="nil"/>
            </w:tcMar>
          </w:tcPr>
          <w:p w14:paraId="0FD15A21" w14:textId="77777777" w:rsidR="001C74B8" w:rsidRPr="001C74B8" w:rsidRDefault="001C74B8">
            <w:pPr>
              <w:widowControl w:val="0"/>
              <w:autoSpaceDE w:val="0"/>
              <w:autoSpaceDN w:val="0"/>
              <w:adjustRightInd w:val="0"/>
              <w:rPr>
                <w:rFonts w:ascii="Times" w:hAnsi="Times" w:cs="Helvetica"/>
                <w:b/>
                <w:bCs/>
              </w:rPr>
            </w:pPr>
            <w:r w:rsidRPr="001C74B8">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D7B665F" w14:textId="77777777" w:rsidR="001C74B8" w:rsidRPr="001C74B8" w:rsidRDefault="001C74B8">
            <w:pPr>
              <w:widowControl w:val="0"/>
              <w:autoSpaceDE w:val="0"/>
              <w:autoSpaceDN w:val="0"/>
              <w:adjustRightInd w:val="0"/>
              <w:rPr>
                <w:rFonts w:ascii="Times" w:hAnsi="Times" w:cs="Helvetica"/>
              </w:rPr>
            </w:pPr>
            <w:r w:rsidRPr="001C74B8">
              <w:rPr>
                <w:rFonts w:ascii="Times" w:hAnsi="Times" w:cs="Helvetica"/>
              </w:rPr>
              <w:t>Mar 31, 2015</w:t>
            </w:r>
          </w:p>
        </w:tc>
      </w:tr>
      <w:tr w:rsidR="001C74B8" w14:paraId="09E56C2D" w14:textId="77777777" w:rsidTr="001C74B8">
        <w:tc>
          <w:tcPr>
            <w:tcW w:w="4540" w:type="dxa"/>
            <w:tcBorders>
              <w:left w:val="nil"/>
            </w:tcBorders>
            <w:tcMar>
              <w:top w:w="100" w:type="nil"/>
              <w:left w:w="100" w:type="nil"/>
              <w:bottom w:w="100" w:type="nil"/>
              <w:right w:w="100" w:type="nil"/>
            </w:tcMar>
          </w:tcPr>
          <w:p w14:paraId="28C464A0" w14:textId="77777777" w:rsidR="001C74B8" w:rsidRPr="001C74B8" w:rsidRDefault="001C74B8">
            <w:pPr>
              <w:widowControl w:val="0"/>
              <w:autoSpaceDE w:val="0"/>
              <w:autoSpaceDN w:val="0"/>
              <w:adjustRightInd w:val="0"/>
              <w:rPr>
                <w:rFonts w:ascii="Times" w:hAnsi="Times" w:cs="Helvetica"/>
                <w:b/>
                <w:bCs/>
              </w:rPr>
            </w:pPr>
            <w:r w:rsidRPr="001C74B8">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1552126" w14:textId="77777777" w:rsidR="001C74B8" w:rsidRPr="001C74B8" w:rsidRDefault="001C74B8">
            <w:pPr>
              <w:widowControl w:val="0"/>
              <w:autoSpaceDE w:val="0"/>
              <w:autoSpaceDN w:val="0"/>
              <w:adjustRightInd w:val="0"/>
              <w:rPr>
                <w:rFonts w:ascii="Times" w:hAnsi="Times" w:cs="Helvetica"/>
              </w:rPr>
            </w:pPr>
            <w:r w:rsidRPr="001C74B8">
              <w:rPr>
                <w:rFonts w:ascii="Times" w:hAnsi="Times" w:cs="Helvetica"/>
              </w:rPr>
              <w:t>Mar 31, 2015</w:t>
            </w:r>
          </w:p>
        </w:tc>
      </w:tr>
      <w:tr w:rsidR="001C74B8" w14:paraId="5121C1C5" w14:textId="77777777" w:rsidTr="001C74B8">
        <w:tc>
          <w:tcPr>
            <w:tcW w:w="4540" w:type="dxa"/>
            <w:tcBorders>
              <w:left w:val="nil"/>
            </w:tcBorders>
            <w:tcMar>
              <w:top w:w="100" w:type="nil"/>
              <w:left w:w="100" w:type="nil"/>
              <w:bottom w:w="100" w:type="nil"/>
              <w:right w:w="100" w:type="nil"/>
            </w:tcMar>
          </w:tcPr>
          <w:p w14:paraId="4173A4C2" w14:textId="77777777" w:rsidR="001C74B8" w:rsidRPr="001C74B8" w:rsidRDefault="001C74B8">
            <w:pPr>
              <w:widowControl w:val="0"/>
              <w:autoSpaceDE w:val="0"/>
              <w:autoSpaceDN w:val="0"/>
              <w:adjustRightInd w:val="0"/>
              <w:rPr>
                <w:rFonts w:ascii="Times" w:hAnsi="Times" w:cs="Helvetica"/>
                <w:b/>
                <w:bCs/>
              </w:rPr>
            </w:pPr>
            <w:r w:rsidRPr="001C74B8">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C8478FA" w14:textId="2D6B3382" w:rsidR="001C74B8" w:rsidRPr="001C74B8" w:rsidRDefault="001C74B8">
            <w:pPr>
              <w:widowControl w:val="0"/>
              <w:autoSpaceDE w:val="0"/>
              <w:autoSpaceDN w:val="0"/>
              <w:adjustRightInd w:val="0"/>
              <w:rPr>
                <w:rFonts w:ascii="Times" w:hAnsi="Times" w:cs="Helvetica"/>
              </w:rPr>
            </w:pPr>
            <w:r w:rsidRPr="001C74B8">
              <w:rPr>
                <w:rFonts w:ascii="Times" w:hAnsi="Times" w:cs="Helvetica"/>
              </w:rPr>
              <w:t xml:space="preserve">Apr 29, </w:t>
            </w:r>
            <w:r w:rsidR="000A19D7" w:rsidRPr="001C74B8">
              <w:rPr>
                <w:rFonts w:ascii="Times" w:hAnsi="Times" w:cs="Helvetica"/>
              </w:rPr>
              <w:t>2015 Pre</w:t>
            </w:r>
            <w:r w:rsidRPr="001C74B8">
              <w:rPr>
                <w:rFonts w:ascii="Times" w:hAnsi="Times" w:cs="Helvetica"/>
              </w:rPr>
              <w:t>-Applications Available: April 1, 2015 Deadline for Notice of Intent To Submit Pre-Application: April 20,2015 Deadline for Transmittal of Pre-applications: April 29, 2015.</w:t>
            </w:r>
          </w:p>
        </w:tc>
      </w:tr>
      <w:tr w:rsidR="001C74B8" w14:paraId="692F35AA" w14:textId="77777777" w:rsidTr="001C74B8">
        <w:tc>
          <w:tcPr>
            <w:tcW w:w="4540" w:type="dxa"/>
            <w:tcBorders>
              <w:left w:val="nil"/>
            </w:tcBorders>
            <w:tcMar>
              <w:top w:w="100" w:type="nil"/>
              <w:left w:w="100" w:type="nil"/>
              <w:bottom w:w="100" w:type="nil"/>
              <w:right w:w="100" w:type="nil"/>
            </w:tcMar>
          </w:tcPr>
          <w:p w14:paraId="17139030" w14:textId="77777777" w:rsidR="001C74B8" w:rsidRPr="001C74B8" w:rsidRDefault="001C74B8">
            <w:pPr>
              <w:widowControl w:val="0"/>
              <w:autoSpaceDE w:val="0"/>
              <w:autoSpaceDN w:val="0"/>
              <w:adjustRightInd w:val="0"/>
              <w:rPr>
                <w:rFonts w:ascii="Times" w:hAnsi="Times" w:cs="Helvetica"/>
                <w:b/>
                <w:bCs/>
              </w:rPr>
            </w:pPr>
            <w:r w:rsidRPr="001C74B8">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48F514F" w14:textId="77777777" w:rsidR="001C74B8" w:rsidRPr="001C74B8" w:rsidRDefault="001C74B8">
            <w:pPr>
              <w:widowControl w:val="0"/>
              <w:autoSpaceDE w:val="0"/>
              <w:autoSpaceDN w:val="0"/>
              <w:adjustRightInd w:val="0"/>
              <w:rPr>
                <w:rFonts w:ascii="Times" w:hAnsi="Times" w:cs="Helvetica"/>
              </w:rPr>
            </w:pPr>
            <w:r w:rsidRPr="001C74B8">
              <w:rPr>
                <w:rFonts w:ascii="Times" w:hAnsi="Times" w:cs="Helvetica"/>
              </w:rPr>
              <w:t>Apr 29, 2015   Pre-Applications Available: April 1, 2015 Deadline for Notice of Intent To Submit Pre-Application: April 20,2015 Deadline for Transmittal of Pre-applications: April 29, 2015.</w:t>
            </w:r>
          </w:p>
        </w:tc>
      </w:tr>
      <w:tr w:rsidR="001C74B8" w14:paraId="29E78097" w14:textId="77777777" w:rsidTr="001C74B8">
        <w:tc>
          <w:tcPr>
            <w:tcW w:w="4540" w:type="dxa"/>
            <w:tcBorders>
              <w:left w:val="nil"/>
            </w:tcBorders>
            <w:tcMar>
              <w:top w:w="100" w:type="nil"/>
              <w:left w:w="100" w:type="nil"/>
              <w:bottom w:w="100" w:type="nil"/>
              <w:right w:w="100" w:type="nil"/>
            </w:tcMar>
          </w:tcPr>
          <w:p w14:paraId="532A9F29" w14:textId="77777777" w:rsidR="001C74B8" w:rsidRPr="001C74B8" w:rsidRDefault="001C74B8">
            <w:pPr>
              <w:widowControl w:val="0"/>
              <w:autoSpaceDE w:val="0"/>
              <w:autoSpaceDN w:val="0"/>
              <w:adjustRightInd w:val="0"/>
              <w:rPr>
                <w:rFonts w:ascii="Times" w:hAnsi="Times" w:cs="Helvetica"/>
                <w:b/>
                <w:bCs/>
              </w:rPr>
            </w:pPr>
            <w:r w:rsidRPr="001C74B8">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528D105" w14:textId="77777777" w:rsidR="001C74B8" w:rsidRPr="001C74B8" w:rsidRDefault="001C74B8">
            <w:pPr>
              <w:widowControl w:val="0"/>
              <w:autoSpaceDE w:val="0"/>
              <w:autoSpaceDN w:val="0"/>
              <w:adjustRightInd w:val="0"/>
              <w:rPr>
                <w:rFonts w:ascii="Times" w:hAnsi="Times" w:cs="Helvetica"/>
              </w:rPr>
            </w:pPr>
            <w:r w:rsidRPr="001C74B8">
              <w:rPr>
                <w:rFonts w:ascii="Times" w:hAnsi="Times" w:cs="Helvetica"/>
              </w:rPr>
              <w:t>May 29, 2015</w:t>
            </w:r>
          </w:p>
        </w:tc>
      </w:tr>
      <w:tr w:rsidR="001C74B8" w14:paraId="5A38BC75" w14:textId="77777777" w:rsidTr="001C74B8">
        <w:tc>
          <w:tcPr>
            <w:tcW w:w="4540" w:type="dxa"/>
            <w:tcBorders>
              <w:left w:val="nil"/>
            </w:tcBorders>
            <w:tcMar>
              <w:top w:w="100" w:type="nil"/>
              <w:left w:w="100" w:type="nil"/>
              <w:bottom w:w="100" w:type="nil"/>
              <w:right w:w="100" w:type="nil"/>
            </w:tcMar>
          </w:tcPr>
          <w:p w14:paraId="313CD72E" w14:textId="77777777" w:rsidR="001C74B8" w:rsidRPr="001C74B8" w:rsidRDefault="001C74B8">
            <w:pPr>
              <w:widowControl w:val="0"/>
              <w:autoSpaceDE w:val="0"/>
              <w:autoSpaceDN w:val="0"/>
              <w:adjustRightInd w:val="0"/>
              <w:rPr>
                <w:rFonts w:ascii="Times" w:hAnsi="Times" w:cs="Helvetica"/>
                <w:b/>
                <w:bCs/>
              </w:rPr>
            </w:pPr>
            <w:r w:rsidRPr="001C74B8">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617CDA4" w14:textId="77777777" w:rsidR="001C74B8" w:rsidRPr="001C74B8" w:rsidRDefault="001C74B8">
            <w:pPr>
              <w:widowControl w:val="0"/>
              <w:autoSpaceDE w:val="0"/>
              <w:autoSpaceDN w:val="0"/>
              <w:adjustRightInd w:val="0"/>
              <w:rPr>
                <w:rFonts w:ascii="Times" w:hAnsi="Times" w:cs="Helvetica"/>
              </w:rPr>
            </w:pPr>
            <w:r w:rsidRPr="001C74B8">
              <w:rPr>
                <w:rFonts w:ascii="Times" w:hAnsi="Times" w:cs="Helvetica"/>
              </w:rPr>
              <w:t>$112,400,000</w:t>
            </w:r>
          </w:p>
        </w:tc>
      </w:tr>
      <w:tr w:rsidR="001C74B8" w14:paraId="1DC014C5" w14:textId="77777777" w:rsidTr="001C74B8">
        <w:tc>
          <w:tcPr>
            <w:tcW w:w="4540" w:type="dxa"/>
            <w:tcBorders>
              <w:left w:val="nil"/>
            </w:tcBorders>
            <w:tcMar>
              <w:top w:w="100" w:type="nil"/>
              <w:left w:w="100" w:type="nil"/>
              <w:bottom w:w="100" w:type="nil"/>
              <w:right w:w="100" w:type="nil"/>
            </w:tcMar>
          </w:tcPr>
          <w:p w14:paraId="75EBD43E" w14:textId="77777777" w:rsidR="001C74B8" w:rsidRPr="001C74B8" w:rsidRDefault="001C74B8">
            <w:pPr>
              <w:widowControl w:val="0"/>
              <w:autoSpaceDE w:val="0"/>
              <w:autoSpaceDN w:val="0"/>
              <w:adjustRightInd w:val="0"/>
              <w:rPr>
                <w:rFonts w:ascii="Times" w:hAnsi="Times" w:cs="Helvetica"/>
                <w:b/>
                <w:bCs/>
              </w:rPr>
            </w:pPr>
            <w:r w:rsidRPr="001C74B8">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33A46EE" w14:textId="77777777" w:rsidR="001C74B8" w:rsidRPr="001C74B8" w:rsidRDefault="001C74B8">
            <w:pPr>
              <w:widowControl w:val="0"/>
              <w:autoSpaceDE w:val="0"/>
              <w:autoSpaceDN w:val="0"/>
              <w:adjustRightInd w:val="0"/>
              <w:rPr>
                <w:rFonts w:ascii="Times" w:hAnsi="Times" w:cs="Helvetica"/>
              </w:rPr>
            </w:pPr>
            <w:r w:rsidRPr="001C74B8">
              <w:rPr>
                <w:rFonts w:ascii="Times" w:hAnsi="Times" w:cs="Helvetica"/>
              </w:rPr>
              <w:t>Others (see text field entitled "Additional Information on Eligibility" for clarification)</w:t>
            </w:r>
          </w:p>
        </w:tc>
      </w:tr>
      <w:tr w:rsidR="001C74B8" w14:paraId="0D16A66C" w14:textId="77777777" w:rsidTr="001C74B8">
        <w:tc>
          <w:tcPr>
            <w:tcW w:w="4540" w:type="dxa"/>
            <w:tcBorders>
              <w:left w:val="nil"/>
            </w:tcBorders>
            <w:tcMar>
              <w:top w:w="100" w:type="nil"/>
              <w:left w:w="100" w:type="nil"/>
              <w:bottom w:w="100" w:type="nil"/>
              <w:right w:w="100" w:type="nil"/>
            </w:tcMar>
          </w:tcPr>
          <w:p w14:paraId="6CE98A3A" w14:textId="77777777" w:rsidR="001C74B8" w:rsidRPr="001C74B8" w:rsidRDefault="001C74B8">
            <w:pPr>
              <w:widowControl w:val="0"/>
              <w:autoSpaceDE w:val="0"/>
              <w:autoSpaceDN w:val="0"/>
              <w:adjustRightInd w:val="0"/>
              <w:rPr>
                <w:rFonts w:ascii="Times" w:hAnsi="Times" w:cs="Helvetica"/>
                <w:b/>
                <w:bCs/>
              </w:rPr>
            </w:pPr>
            <w:r w:rsidRPr="001C74B8">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668C9E8" w14:textId="77777777" w:rsidR="001C74B8" w:rsidRPr="001C74B8" w:rsidRDefault="001C74B8">
            <w:pPr>
              <w:widowControl w:val="0"/>
              <w:autoSpaceDE w:val="0"/>
              <w:autoSpaceDN w:val="0"/>
              <w:adjustRightInd w:val="0"/>
              <w:rPr>
                <w:rFonts w:ascii="Times" w:hAnsi="Times" w:cs="Helvetica"/>
              </w:rPr>
            </w:pPr>
            <w:r w:rsidRPr="001C74B8">
              <w:rPr>
                <w:rFonts w:ascii="Times" w:hAnsi="Times" w:cs="Helvetica"/>
              </w:rPr>
              <w:t>Innovations that Improve Achievement for High-Need Students: All grantees must implement practices that are designed to improve student achievement (as defined in this notice) or student growth (as defined in this notice), close achievement gaps, decrease dropout rates, increase high school graduation rates (as defined in this notice), or increase college enrollment and completion rates for high-need students (as defined in this notice).</w:t>
            </w:r>
          </w:p>
        </w:tc>
      </w:tr>
      <w:tr w:rsidR="001C74B8" w14:paraId="5A2DC979" w14:textId="77777777" w:rsidTr="001C74B8">
        <w:tc>
          <w:tcPr>
            <w:tcW w:w="4540" w:type="dxa"/>
            <w:tcBorders>
              <w:left w:val="nil"/>
            </w:tcBorders>
            <w:tcMar>
              <w:top w:w="100" w:type="nil"/>
              <w:left w:w="100" w:type="nil"/>
              <w:bottom w:w="100" w:type="nil"/>
              <w:right w:w="100" w:type="nil"/>
            </w:tcMar>
          </w:tcPr>
          <w:p w14:paraId="7D6A51E3" w14:textId="77777777" w:rsidR="001C74B8" w:rsidRPr="001C74B8" w:rsidRDefault="001C74B8">
            <w:pPr>
              <w:widowControl w:val="0"/>
              <w:autoSpaceDE w:val="0"/>
              <w:autoSpaceDN w:val="0"/>
              <w:adjustRightInd w:val="0"/>
              <w:rPr>
                <w:rFonts w:ascii="Times" w:hAnsi="Times" w:cs="Helvetica"/>
                <w:b/>
                <w:bCs/>
              </w:rPr>
            </w:pPr>
            <w:r w:rsidRPr="001C74B8">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2D46B85" w14:textId="77777777" w:rsidR="001C74B8" w:rsidRPr="001C74B8" w:rsidRDefault="001C74B8">
            <w:pPr>
              <w:widowControl w:val="0"/>
              <w:autoSpaceDE w:val="0"/>
              <w:autoSpaceDN w:val="0"/>
              <w:adjustRightInd w:val="0"/>
              <w:rPr>
                <w:rFonts w:ascii="Times" w:hAnsi="Times" w:cs="Helvetica"/>
              </w:rPr>
            </w:pPr>
            <w:r w:rsidRPr="001C74B8">
              <w:rPr>
                <w:rFonts w:ascii="Times" w:hAnsi="Times" w:cs="Helvetica"/>
              </w:rPr>
              <w:t>Department of Education</w:t>
            </w:r>
          </w:p>
        </w:tc>
      </w:tr>
      <w:tr w:rsidR="001C74B8" w14:paraId="3E6EA624" w14:textId="77777777" w:rsidTr="001C74B8">
        <w:tc>
          <w:tcPr>
            <w:tcW w:w="4540" w:type="dxa"/>
            <w:tcBorders>
              <w:left w:val="nil"/>
            </w:tcBorders>
            <w:tcMar>
              <w:top w:w="100" w:type="nil"/>
              <w:left w:w="100" w:type="nil"/>
              <w:bottom w:w="100" w:type="nil"/>
              <w:right w:w="100" w:type="nil"/>
            </w:tcMar>
          </w:tcPr>
          <w:p w14:paraId="2997000C" w14:textId="77777777" w:rsidR="001C74B8" w:rsidRPr="001C74B8" w:rsidRDefault="001C74B8">
            <w:pPr>
              <w:widowControl w:val="0"/>
              <w:autoSpaceDE w:val="0"/>
              <w:autoSpaceDN w:val="0"/>
              <w:adjustRightInd w:val="0"/>
              <w:rPr>
                <w:rFonts w:ascii="Times" w:hAnsi="Times" w:cs="Helvetica"/>
                <w:b/>
                <w:bCs/>
              </w:rPr>
            </w:pPr>
            <w:r w:rsidRPr="001C74B8">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0E9A514" w14:textId="77777777" w:rsidR="001C74B8" w:rsidRPr="001C74B8" w:rsidRDefault="001C74B8">
            <w:pPr>
              <w:widowControl w:val="0"/>
              <w:autoSpaceDE w:val="0"/>
              <w:autoSpaceDN w:val="0"/>
              <w:adjustRightInd w:val="0"/>
              <w:rPr>
                <w:rFonts w:ascii="Times" w:hAnsi="Times" w:cs="Helvetica"/>
              </w:rPr>
            </w:pPr>
            <w:r w:rsidRPr="001C74B8">
              <w:rPr>
                <w:rFonts w:ascii="Times" w:hAnsi="Times"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w:t>
            </w:r>
            <w:r w:rsidRPr="001C74B8">
              <w:rPr>
                <w:rFonts w:ascii="Times" w:hAnsi="Times" w:cs="Helvetica"/>
              </w:rPr>
              <w:lastRenderedPageBreak/>
              <w:t>available on GPO Access at: http://www.access.gpo.gov/nara/index.html. Purpose of Program: The Investing in Innovation Fund (i3), established under section 14007 of the American Recovery and Reinvestment Act of 2009 (ARRA), provides funding to support (1) local educational agencies (LEAs), and (2) nonprofit organizations in partnership with (a) one or more LEAs or (b) a consortium of schools. The i3 program is designed to generate and validate solutions to persistent educational challenges and to support the expansion of effective solutions to serve substantially larger numbers of students. Applications (both pre- and full applications) for Development grants under the i3 program, CFDA Number 84.411P (pre-applications) and CFDA Number 84.411C (full applications), must be submitted electronically using the Governmentwide Grants.gov Apply site at www.Grants.gov. You may access the electronic grant application for the i3 program at www.Grants.gov. You must search for the downloadable application package for this competition by the CFDA number. Do not include the CFDA number's alpha suffix in your search (e.g., search for 84.411, not 84.411P or 84.411C). The telephone number for the Grants.gov Helpdesk is 1-800-518-4726 or e-mail: support@grants.gov.</w:t>
            </w:r>
          </w:p>
        </w:tc>
      </w:tr>
      <w:tr w:rsidR="001C74B8" w14:paraId="4566E4CD" w14:textId="77777777" w:rsidTr="001C74B8">
        <w:tc>
          <w:tcPr>
            <w:tcW w:w="4540" w:type="dxa"/>
            <w:tcBorders>
              <w:left w:val="nil"/>
            </w:tcBorders>
            <w:tcMar>
              <w:top w:w="100" w:type="nil"/>
              <w:left w:w="100" w:type="nil"/>
              <w:bottom w:w="100" w:type="nil"/>
              <w:right w:w="100" w:type="nil"/>
            </w:tcMar>
          </w:tcPr>
          <w:p w14:paraId="35E87D8F" w14:textId="77777777" w:rsidR="001C74B8" w:rsidRPr="001C74B8" w:rsidRDefault="001C74B8">
            <w:pPr>
              <w:widowControl w:val="0"/>
              <w:autoSpaceDE w:val="0"/>
              <w:autoSpaceDN w:val="0"/>
              <w:adjustRightInd w:val="0"/>
              <w:rPr>
                <w:rFonts w:ascii="Times" w:hAnsi="Times" w:cs="Helvetica"/>
                <w:b/>
                <w:bCs/>
              </w:rPr>
            </w:pPr>
            <w:r w:rsidRPr="001C74B8">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33259F8E" w14:textId="77777777" w:rsidR="001C74B8" w:rsidRPr="001C74B8" w:rsidRDefault="004618FC">
            <w:pPr>
              <w:widowControl w:val="0"/>
              <w:autoSpaceDE w:val="0"/>
              <w:autoSpaceDN w:val="0"/>
              <w:adjustRightInd w:val="0"/>
              <w:rPr>
                <w:rFonts w:ascii="Times" w:hAnsi="Times" w:cs="Helvetica"/>
              </w:rPr>
            </w:pPr>
            <w:hyperlink r:id="rId254" w:history="1">
              <w:r w:rsidR="001C74B8" w:rsidRPr="001C74B8">
                <w:rPr>
                  <w:rStyle w:val="Hyperlink"/>
                  <w:rFonts w:ascii="Times" w:hAnsi="Times" w:cs="Helvetica"/>
                </w:rPr>
                <w:t>Office of Innovation and Improvement Development grants Pre-Application CFDA Number 84.411P</w:t>
              </w:r>
            </w:hyperlink>
          </w:p>
        </w:tc>
      </w:tr>
      <w:tr w:rsidR="001C74B8" w14:paraId="6AC7118D" w14:textId="77777777" w:rsidTr="001C74B8">
        <w:tc>
          <w:tcPr>
            <w:tcW w:w="4540" w:type="dxa"/>
            <w:tcBorders>
              <w:left w:val="nil"/>
            </w:tcBorders>
            <w:tcMar>
              <w:top w:w="100" w:type="nil"/>
              <w:left w:w="100" w:type="nil"/>
              <w:bottom w:w="100" w:type="nil"/>
              <w:right w:w="100" w:type="nil"/>
            </w:tcMar>
          </w:tcPr>
          <w:p w14:paraId="17645AA0" w14:textId="77777777" w:rsidR="001C74B8" w:rsidRPr="001C74B8" w:rsidRDefault="001C74B8">
            <w:pPr>
              <w:widowControl w:val="0"/>
              <w:autoSpaceDE w:val="0"/>
              <w:autoSpaceDN w:val="0"/>
              <w:adjustRightInd w:val="0"/>
              <w:rPr>
                <w:rFonts w:ascii="Times" w:hAnsi="Times" w:cs="Helvetica"/>
                <w:b/>
                <w:bCs/>
              </w:rPr>
            </w:pPr>
            <w:r w:rsidRPr="001C74B8">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FF570E8" w14:textId="77777777" w:rsidR="001C74B8" w:rsidRPr="001C74B8" w:rsidRDefault="001C74B8">
            <w:pPr>
              <w:widowControl w:val="0"/>
              <w:autoSpaceDE w:val="0"/>
              <w:autoSpaceDN w:val="0"/>
              <w:adjustRightInd w:val="0"/>
              <w:rPr>
                <w:rFonts w:ascii="Times" w:hAnsi="Times" w:cs="Helvetica"/>
              </w:rPr>
            </w:pPr>
            <w:r w:rsidRPr="001C74B8">
              <w:rPr>
                <w:rFonts w:ascii="Times" w:hAnsi="Times" w:cs="Helvetica"/>
              </w:rPr>
              <w:t>If you have difficulty accessing the full announcement electronically, please contact:</w:t>
            </w:r>
          </w:p>
          <w:p w14:paraId="05F96ABF" w14:textId="77777777" w:rsidR="001C74B8" w:rsidRPr="001C74B8" w:rsidRDefault="001C74B8">
            <w:pPr>
              <w:widowControl w:val="0"/>
              <w:autoSpaceDE w:val="0"/>
              <w:autoSpaceDN w:val="0"/>
              <w:adjustRightInd w:val="0"/>
              <w:rPr>
                <w:rFonts w:ascii="Times" w:hAnsi="Times" w:cs="Helvetica"/>
              </w:rPr>
            </w:pPr>
          </w:p>
          <w:p w14:paraId="4C80DB9B" w14:textId="77777777" w:rsidR="001C74B8" w:rsidRPr="001C74B8" w:rsidRDefault="001C74B8">
            <w:pPr>
              <w:widowControl w:val="0"/>
              <w:autoSpaceDE w:val="0"/>
              <w:autoSpaceDN w:val="0"/>
              <w:adjustRightInd w:val="0"/>
              <w:rPr>
                <w:rFonts w:ascii="Times" w:hAnsi="Times" w:cs="Helvetica"/>
              </w:rPr>
            </w:pPr>
            <w:r w:rsidRPr="001C74B8">
              <w:rPr>
                <w:rFonts w:ascii="Times" w:hAnsi="Times" w:cs="Helvetica"/>
              </w:rPr>
              <w:t xml:space="preserve">Joyce Mays Management Analyst Phone 202-245-6122 joyce.mays@ed.gov Program Manager: Kelly Terpak U.S. Department of Education 400 Maryland Avenue SW., Room 4C107, Washington, DC 20202 Telephone:(202) 453-7122 or by email: </w:t>
            </w:r>
          </w:p>
          <w:p w14:paraId="0675A852" w14:textId="77777777" w:rsidR="001C74B8" w:rsidRPr="001C74B8" w:rsidRDefault="004618FC">
            <w:pPr>
              <w:widowControl w:val="0"/>
              <w:autoSpaceDE w:val="0"/>
              <w:autoSpaceDN w:val="0"/>
              <w:adjustRightInd w:val="0"/>
              <w:rPr>
                <w:rFonts w:ascii="Times" w:hAnsi="Times" w:cs="Helvetica"/>
              </w:rPr>
            </w:pPr>
            <w:hyperlink r:id="rId255" w:history="1">
              <w:r w:rsidR="001C74B8" w:rsidRPr="001C74B8">
                <w:rPr>
                  <w:rStyle w:val="Hyperlink"/>
                  <w:rFonts w:ascii="Times" w:hAnsi="Times" w:cs="Helvetica"/>
                </w:rPr>
                <w:t>Program Manager: email</w:t>
              </w:r>
            </w:hyperlink>
          </w:p>
        </w:tc>
      </w:tr>
    </w:tbl>
    <w:p w14:paraId="2F34A69A" w14:textId="77777777" w:rsidR="001C74B8" w:rsidRPr="00BD22CB" w:rsidRDefault="001C74B8" w:rsidP="00BD22CB">
      <w:pPr>
        <w:widowControl w:val="0"/>
        <w:autoSpaceDE w:val="0"/>
        <w:autoSpaceDN w:val="0"/>
        <w:adjustRightInd w:val="0"/>
        <w:rPr>
          <w:rFonts w:ascii="Times" w:hAnsi="Times" w:cs="Helvetica"/>
        </w:rPr>
      </w:pPr>
    </w:p>
    <w:p w14:paraId="10A1487C" w14:textId="77777777" w:rsidR="00BD22CB" w:rsidRDefault="004618FC" w:rsidP="00BD22CB">
      <w:pPr>
        <w:widowControl w:val="0"/>
        <w:pBdr>
          <w:bottom w:val="single" w:sz="6" w:space="1" w:color="auto"/>
        </w:pBdr>
        <w:autoSpaceDE w:val="0"/>
        <w:autoSpaceDN w:val="0"/>
        <w:adjustRightInd w:val="0"/>
        <w:rPr>
          <w:rFonts w:ascii="Times" w:hAnsi="Times" w:cs="Helvetica"/>
          <w:color w:val="386EFF"/>
          <w:u w:val="single" w:color="386EFF"/>
        </w:rPr>
      </w:pPr>
      <w:hyperlink r:id="rId256" w:history="1">
        <w:r w:rsidR="00BD22CB" w:rsidRPr="00C95D82">
          <w:rPr>
            <w:rFonts w:ascii="Times" w:hAnsi="Times" w:cs="Helvetica"/>
            <w:color w:val="386EFF"/>
            <w:u w:val="single" w:color="386EFF"/>
          </w:rPr>
          <w:t>http://www.grants.gov/web/grants/view-opportunity.html?oppId=275524</w:t>
        </w:r>
      </w:hyperlink>
    </w:p>
    <w:p w14:paraId="6B0447BC" w14:textId="77777777" w:rsidR="001C74B8" w:rsidRPr="00C95D82" w:rsidRDefault="001C74B8" w:rsidP="00BD22CB">
      <w:pPr>
        <w:widowControl w:val="0"/>
        <w:pBdr>
          <w:bottom w:val="single" w:sz="6" w:space="1" w:color="auto"/>
        </w:pBdr>
        <w:autoSpaceDE w:val="0"/>
        <w:autoSpaceDN w:val="0"/>
        <w:adjustRightInd w:val="0"/>
        <w:rPr>
          <w:rFonts w:ascii="Times" w:hAnsi="Times" w:cs="Helvetica"/>
        </w:rPr>
      </w:pPr>
    </w:p>
    <w:p w14:paraId="74163640" w14:textId="77777777" w:rsidR="00AC069E" w:rsidRPr="009E1625" w:rsidRDefault="00AC069E" w:rsidP="0078644E">
      <w:pPr>
        <w:widowControl w:val="0"/>
        <w:autoSpaceDE w:val="0"/>
        <w:autoSpaceDN w:val="0"/>
        <w:adjustRightInd w:val="0"/>
        <w:rPr>
          <w:rFonts w:ascii="Times" w:hAnsi="Times" w:cs="Helvetica"/>
        </w:rPr>
      </w:pPr>
      <w:bookmarkStart w:id="149" w:name="ED84133p1"/>
      <w:bookmarkEnd w:id="149"/>
    </w:p>
    <w:p w14:paraId="6498721B" w14:textId="6C6566EB" w:rsidR="00837CB6" w:rsidRDefault="00837CB6" w:rsidP="00926102">
      <w:pPr>
        <w:widowControl w:val="0"/>
        <w:autoSpaceDE w:val="0"/>
        <w:autoSpaceDN w:val="0"/>
        <w:adjustRightInd w:val="0"/>
        <w:rPr>
          <w:rFonts w:ascii="Times" w:hAnsi="Times" w:cs="Helvetica"/>
        </w:rPr>
      </w:pPr>
      <w:bookmarkStart w:id="150" w:name="ED84141A"/>
      <w:bookmarkStart w:id="151" w:name="DEDModification"/>
      <w:bookmarkStart w:id="152" w:name="DEDReminder"/>
      <w:bookmarkEnd w:id="150"/>
      <w:bookmarkEnd w:id="151"/>
      <w:bookmarkEnd w:id="152"/>
      <w:r>
        <w:rPr>
          <w:rFonts w:ascii="Times" w:hAnsi="Times" w:cs="Helvetica"/>
        </w:rPr>
        <w:t>Reminders:</w:t>
      </w:r>
    </w:p>
    <w:p w14:paraId="566C5CF0" w14:textId="77777777" w:rsidR="009D2FF7" w:rsidRPr="00B96D8A" w:rsidRDefault="009D2FF7" w:rsidP="00B96D8A"/>
    <w:p w14:paraId="14E83B01" w14:textId="77777777" w:rsidR="00063C31" w:rsidRDefault="00063C31" w:rsidP="00063C31">
      <w:pPr>
        <w:widowControl w:val="0"/>
        <w:autoSpaceDE w:val="0"/>
        <w:autoSpaceDN w:val="0"/>
        <w:adjustRightInd w:val="0"/>
        <w:rPr>
          <w:rFonts w:ascii="Times" w:hAnsi="Times" w:cs="Helvetica"/>
        </w:rPr>
      </w:pPr>
      <w:bookmarkStart w:id="153" w:name="ED84325D"/>
      <w:bookmarkStart w:id="154" w:name="ED84420A"/>
      <w:bookmarkStart w:id="155" w:name="ED84060"/>
      <w:bookmarkEnd w:id="153"/>
      <w:bookmarkEnd w:id="154"/>
      <w:bookmarkEnd w:id="155"/>
      <w:r w:rsidRPr="00E22461">
        <w:rPr>
          <w:rFonts w:ascii="Times" w:hAnsi="Times" w:cs="Helvetica"/>
        </w:rPr>
        <w:t>Office of Elementary and Secondary Education (OESE): Office of Indian Education (OIE): Indian education Formula Grants to Local Educational Agencies CFDA Number 84.060 Grant</w:t>
      </w:r>
    </w:p>
    <w:p w14:paraId="2C2C6277" w14:textId="77777777" w:rsidR="00063C31" w:rsidRDefault="00063C31" w:rsidP="00063C31">
      <w:pPr>
        <w:widowControl w:val="0"/>
        <w:autoSpaceDE w:val="0"/>
        <w:autoSpaceDN w:val="0"/>
        <w:adjustRightInd w:val="0"/>
        <w:rPr>
          <w:rFonts w:ascii="Times" w:hAnsi="Times" w:cs="Helvetica"/>
        </w:rPr>
      </w:pPr>
    </w:p>
    <w:tbl>
      <w:tblPr>
        <w:tblW w:w="10640" w:type="dxa"/>
        <w:tblBorders>
          <w:top w:val="nil"/>
          <w:left w:val="nil"/>
          <w:right w:val="nil"/>
        </w:tblBorders>
        <w:tblLayout w:type="fixed"/>
        <w:tblLook w:val="0000" w:firstRow="0" w:lastRow="0" w:firstColumn="0" w:lastColumn="0" w:noHBand="0" w:noVBand="0"/>
      </w:tblPr>
      <w:tblGrid>
        <w:gridCol w:w="4540"/>
        <w:gridCol w:w="6100"/>
      </w:tblGrid>
      <w:tr w:rsidR="00063C31" w:rsidRPr="009877C1" w14:paraId="511AC525" w14:textId="77777777" w:rsidTr="00063C31">
        <w:tc>
          <w:tcPr>
            <w:tcW w:w="4540" w:type="dxa"/>
            <w:tcMar>
              <w:top w:w="100" w:type="nil"/>
              <w:left w:w="100" w:type="nil"/>
              <w:bottom w:w="100" w:type="nil"/>
              <w:right w:w="100" w:type="nil"/>
            </w:tcMar>
          </w:tcPr>
          <w:p w14:paraId="3DCA458C" w14:textId="77777777" w:rsidR="00063C31" w:rsidRPr="009877C1" w:rsidRDefault="00063C31" w:rsidP="00063C31">
            <w:pPr>
              <w:widowControl w:val="0"/>
              <w:autoSpaceDE w:val="0"/>
              <w:autoSpaceDN w:val="0"/>
              <w:adjustRightInd w:val="0"/>
              <w:rPr>
                <w:rFonts w:ascii="Times" w:hAnsi="Times" w:cs="Helvetica"/>
                <w:b/>
                <w:bCs/>
              </w:rPr>
            </w:pPr>
            <w:r w:rsidRPr="009877C1">
              <w:rPr>
                <w:rFonts w:ascii="Times" w:hAnsi="Times" w:cs="Helvetica"/>
                <w:b/>
                <w:bCs/>
              </w:rPr>
              <w:t>Document Type:</w:t>
            </w:r>
          </w:p>
        </w:tc>
        <w:tc>
          <w:tcPr>
            <w:tcW w:w="6100" w:type="dxa"/>
            <w:tcMar>
              <w:top w:w="100" w:type="nil"/>
              <w:left w:w="100" w:type="nil"/>
              <w:bottom w:w="100" w:type="nil"/>
              <w:right w:w="100" w:type="nil"/>
            </w:tcMar>
            <w:vAlign w:val="center"/>
          </w:tcPr>
          <w:p w14:paraId="13DAEF4B" w14:textId="77777777" w:rsidR="00063C31" w:rsidRPr="009877C1" w:rsidRDefault="00063C31" w:rsidP="00063C31">
            <w:pPr>
              <w:widowControl w:val="0"/>
              <w:autoSpaceDE w:val="0"/>
              <w:autoSpaceDN w:val="0"/>
              <w:adjustRightInd w:val="0"/>
              <w:rPr>
                <w:rFonts w:ascii="Times" w:hAnsi="Times" w:cs="Helvetica"/>
              </w:rPr>
            </w:pPr>
            <w:r w:rsidRPr="009877C1">
              <w:rPr>
                <w:rFonts w:ascii="Times" w:hAnsi="Times" w:cs="Helvetica"/>
              </w:rPr>
              <w:t>Grants Notice</w:t>
            </w:r>
          </w:p>
        </w:tc>
      </w:tr>
      <w:tr w:rsidR="00063C31" w:rsidRPr="009877C1" w14:paraId="10C08A12" w14:textId="77777777" w:rsidTr="00063C31">
        <w:tblPrEx>
          <w:tblBorders>
            <w:top w:val="none" w:sz="0" w:space="0" w:color="auto"/>
          </w:tblBorders>
        </w:tblPrEx>
        <w:tc>
          <w:tcPr>
            <w:tcW w:w="4540" w:type="dxa"/>
            <w:tcMar>
              <w:top w:w="100" w:type="nil"/>
              <w:left w:w="100" w:type="nil"/>
              <w:bottom w:w="100" w:type="nil"/>
              <w:right w:w="100" w:type="nil"/>
            </w:tcMar>
          </w:tcPr>
          <w:p w14:paraId="0B09FF6D" w14:textId="77777777" w:rsidR="00063C31" w:rsidRPr="009877C1" w:rsidRDefault="00063C31" w:rsidP="00063C31">
            <w:pPr>
              <w:widowControl w:val="0"/>
              <w:autoSpaceDE w:val="0"/>
              <w:autoSpaceDN w:val="0"/>
              <w:adjustRightInd w:val="0"/>
              <w:rPr>
                <w:rFonts w:ascii="Times" w:hAnsi="Times" w:cs="Helvetica"/>
                <w:b/>
                <w:bCs/>
              </w:rPr>
            </w:pPr>
            <w:r w:rsidRPr="009877C1">
              <w:rPr>
                <w:rFonts w:ascii="Times" w:hAnsi="Times" w:cs="Helvetica"/>
                <w:b/>
                <w:bCs/>
              </w:rPr>
              <w:t>Funding Opportunity Number:</w:t>
            </w:r>
          </w:p>
        </w:tc>
        <w:tc>
          <w:tcPr>
            <w:tcW w:w="6100" w:type="dxa"/>
            <w:tcMar>
              <w:top w:w="100" w:type="nil"/>
              <w:left w:w="100" w:type="nil"/>
              <w:bottom w:w="100" w:type="nil"/>
              <w:right w:w="100" w:type="nil"/>
            </w:tcMar>
            <w:vAlign w:val="center"/>
          </w:tcPr>
          <w:p w14:paraId="1998AA0E" w14:textId="77777777" w:rsidR="00063C31" w:rsidRPr="009877C1" w:rsidRDefault="00063C31" w:rsidP="00063C31">
            <w:pPr>
              <w:widowControl w:val="0"/>
              <w:autoSpaceDE w:val="0"/>
              <w:autoSpaceDN w:val="0"/>
              <w:adjustRightInd w:val="0"/>
              <w:rPr>
                <w:rFonts w:ascii="Times" w:hAnsi="Times" w:cs="Helvetica"/>
              </w:rPr>
            </w:pPr>
            <w:r w:rsidRPr="009877C1">
              <w:rPr>
                <w:rFonts w:ascii="Times" w:hAnsi="Times" w:cs="Helvetica"/>
              </w:rPr>
              <w:t>ED-GRANTS-012315-001</w:t>
            </w:r>
          </w:p>
        </w:tc>
      </w:tr>
      <w:tr w:rsidR="00063C31" w:rsidRPr="009877C1" w14:paraId="141DB840" w14:textId="77777777" w:rsidTr="00063C31">
        <w:tblPrEx>
          <w:tblBorders>
            <w:top w:val="none" w:sz="0" w:space="0" w:color="auto"/>
          </w:tblBorders>
        </w:tblPrEx>
        <w:tc>
          <w:tcPr>
            <w:tcW w:w="4540" w:type="dxa"/>
            <w:tcMar>
              <w:top w:w="100" w:type="nil"/>
              <w:left w:w="100" w:type="nil"/>
              <w:bottom w:w="100" w:type="nil"/>
              <w:right w:w="100" w:type="nil"/>
            </w:tcMar>
          </w:tcPr>
          <w:p w14:paraId="457D83BE" w14:textId="77777777" w:rsidR="00063C31" w:rsidRPr="009877C1" w:rsidRDefault="00063C31" w:rsidP="00063C31">
            <w:pPr>
              <w:widowControl w:val="0"/>
              <w:autoSpaceDE w:val="0"/>
              <w:autoSpaceDN w:val="0"/>
              <w:adjustRightInd w:val="0"/>
              <w:rPr>
                <w:rFonts w:ascii="Times" w:hAnsi="Times" w:cs="Helvetica"/>
                <w:b/>
                <w:bCs/>
              </w:rPr>
            </w:pPr>
            <w:r w:rsidRPr="009877C1">
              <w:rPr>
                <w:rFonts w:ascii="Times" w:hAnsi="Times" w:cs="Helvetica"/>
                <w:b/>
                <w:bCs/>
              </w:rPr>
              <w:t>Funding Opportunity Title:</w:t>
            </w:r>
          </w:p>
        </w:tc>
        <w:tc>
          <w:tcPr>
            <w:tcW w:w="6100" w:type="dxa"/>
            <w:tcMar>
              <w:top w:w="100" w:type="nil"/>
              <w:left w:w="100" w:type="nil"/>
              <w:bottom w:w="100" w:type="nil"/>
              <w:right w:w="100" w:type="nil"/>
            </w:tcMar>
            <w:vAlign w:val="center"/>
          </w:tcPr>
          <w:p w14:paraId="7B33FA7E" w14:textId="77777777" w:rsidR="00063C31" w:rsidRPr="009877C1" w:rsidRDefault="00063C31" w:rsidP="00063C31">
            <w:pPr>
              <w:widowControl w:val="0"/>
              <w:autoSpaceDE w:val="0"/>
              <w:autoSpaceDN w:val="0"/>
              <w:adjustRightInd w:val="0"/>
              <w:rPr>
                <w:rFonts w:ascii="Times" w:hAnsi="Times" w:cs="Helvetica"/>
              </w:rPr>
            </w:pPr>
            <w:r w:rsidRPr="009877C1">
              <w:rPr>
                <w:rFonts w:ascii="Times" w:hAnsi="Times" w:cs="Helvetica"/>
              </w:rPr>
              <w:t xml:space="preserve">Office of Elementary and Secondary Education (OESE): </w:t>
            </w:r>
            <w:r w:rsidRPr="009877C1">
              <w:rPr>
                <w:rFonts w:ascii="Times" w:hAnsi="Times" w:cs="Helvetica"/>
              </w:rPr>
              <w:lastRenderedPageBreak/>
              <w:t>Office of Indian Education (OIE): Indian education Formula Grants to Local Educational Agencies CFDA Number 84.060</w:t>
            </w:r>
          </w:p>
        </w:tc>
      </w:tr>
      <w:tr w:rsidR="00063C31" w:rsidRPr="009877C1" w14:paraId="3A68EB0B" w14:textId="77777777" w:rsidTr="00063C31">
        <w:tblPrEx>
          <w:tblBorders>
            <w:top w:val="none" w:sz="0" w:space="0" w:color="auto"/>
          </w:tblBorders>
        </w:tblPrEx>
        <w:tc>
          <w:tcPr>
            <w:tcW w:w="4540" w:type="dxa"/>
            <w:tcMar>
              <w:top w:w="100" w:type="nil"/>
              <w:left w:w="100" w:type="nil"/>
              <w:bottom w:w="100" w:type="nil"/>
              <w:right w:w="100" w:type="nil"/>
            </w:tcMar>
          </w:tcPr>
          <w:p w14:paraId="5332281F" w14:textId="77777777" w:rsidR="00063C31" w:rsidRPr="009877C1" w:rsidRDefault="00063C31" w:rsidP="00063C31">
            <w:pPr>
              <w:widowControl w:val="0"/>
              <w:autoSpaceDE w:val="0"/>
              <w:autoSpaceDN w:val="0"/>
              <w:adjustRightInd w:val="0"/>
              <w:rPr>
                <w:rFonts w:ascii="Times" w:hAnsi="Times" w:cs="Helvetica"/>
                <w:b/>
                <w:bCs/>
              </w:rPr>
            </w:pPr>
            <w:r w:rsidRPr="009877C1">
              <w:rPr>
                <w:rFonts w:ascii="Times" w:hAnsi="Times" w:cs="Helvetica"/>
                <w:b/>
                <w:bCs/>
              </w:rPr>
              <w:lastRenderedPageBreak/>
              <w:t>Opportunity Category:</w:t>
            </w:r>
          </w:p>
        </w:tc>
        <w:tc>
          <w:tcPr>
            <w:tcW w:w="6100" w:type="dxa"/>
            <w:tcMar>
              <w:top w:w="100" w:type="nil"/>
              <w:left w:w="100" w:type="nil"/>
              <w:bottom w:w="100" w:type="nil"/>
              <w:right w:w="100" w:type="nil"/>
            </w:tcMar>
            <w:vAlign w:val="center"/>
          </w:tcPr>
          <w:p w14:paraId="463A01EE" w14:textId="77777777" w:rsidR="00063C31" w:rsidRPr="009877C1" w:rsidRDefault="00063C31" w:rsidP="00063C31">
            <w:pPr>
              <w:widowControl w:val="0"/>
              <w:autoSpaceDE w:val="0"/>
              <w:autoSpaceDN w:val="0"/>
              <w:adjustRightInd w:val="0"/>
              <w:rPr>
                <w:rFonts w:ascii="Times" w:hAnsi="Times" w:cs="Helvetica"/>
              </w:rPr>
            </w:pPr>
            <w:r w:rsidRPr="009877C1">
              <w:rPr>
                <w:rFonts w:ascii="Times" w:hAnsi="Times" w:cs="Helvetica"/>
              </w:rPr>
              <w:t>Mandatory</w:t>
            </w:r>
          </w:p>
        </w:tc>
      </w:tr>
      <w:tr w:rsidR="00063C31" w:rsidRPr="009877C1" w14:paraId="65758476" w14:textId="77777777" w:rsidTr="00063C31">
        <w:tblPrEx>
          <w:tblBorders>
            <w:top w:val="none" w:sz="0" w:space="0" w:color="auto"/>
          </w:tblBorders>
        </w:tblPrEx>
        <w:tc>
          <w:tcPr>
            <w:tcW w:w="4540" w:type="dxa"/>
            <w:tcMar>
              <w:top w:w="100" w:type="nil"/>
              <w:left w:w="100" w:type="nil"/>
              <w:bottom w:w="100" w:type="nil"/>
              <w:right w:w="100" w:type="nil"/>
            </w:tcMar>
          </w:tcPr>
          <w:p w14:paraId="660DC7D5" w14:textId="77777777" w:rsidR="00063C31" w:rsidRPr="009877C1" w:rsidRDefault="00063C31" w:rsidP="00063C31">
            <w:pPr>
              <w:widowControl w:val="0"/>
              <w:autoSpaceDE w:val="0"/>
              <w:autoSpaceDN w:val="0"/>
              <w:adjustRightInd w:val="0"/>
              <w:rPr>
                <w:rFonts w:ascii="Times" w:hAnsi="Times" w:cs="Helvetica"/>
                <w:b/>
                <w:bCs/>
              </w:rPr>
            </w:pPr>
            <w:r w:rsidRPr="009877C1">
              <w:rPr>
                <w:rFonts w:ascii="Times" w:hAnsi="Times" w:cs="Helvetica"/>
                <w:b/>
                <w:bCs/>
              </w:rPr>
              <w:t>Funding Instrument Type:</w:t>
            </w:r>
          </w:p>
        </w:tc>
        <w:tc>
          <w:tcPr>
            <w:tcW w:w="6100" w:type="dxa"/>
            <w:tcMar>
              <w:top w:w="100" w:type="nil"/>
              <w:left w:w="100" w:type="nil"/>
              <w:bottom w:w="100" w:type="nil"/>
              <w:right w:w="100" w:type="nil"/>
            </w:tcMar>
            <w:vAlign w:val="center"/>
          </w:tcPr>
          <w:p w14:paraId="39B8111E" w14:textId="77777777" w:rsidR="00063C31" w:rsidRPr="009877C1" w:rsidRDefault="00063C31" w:rsidP="00063C31">
            <w:pPr>
              <w:widowControl w:val="0"/>
              <w:autoSpaceDE w:val="0"/>
              <w:autoSpaceDN w:val="0"/>
              <w:adjustRightInd w:val="0"/>
              <w:rPr>
                <w:rFonts w:ascii="Times" w:hAnsi="Times" w:cs="Helvetica"/>
              </w:rPr>
            </w:pPr>
            <w:r w:rsidRPr="009877C1">
              <w:rPr>
                <w:rFonts w:ascii="Times" w:hAnsi="Times" w:cs="Helvetica"/>
              </w:rPr>
              <w:t>Grant</w:t>
            </w:r>
          </w:p>
        </w:tc>
      </w:tr>
      <w:tr w:rsidR="00063C31" w:rsidRPr="009877C1" w14:paraId="00AA2CD9" w14:textId="77777777" w:rsidTr="00063C31">
        <w:tblPrEx>
          <w:tblBorders>
            <w:top w:val="none" w:sz="0" w:space="0" w:color="auto"/>
          </w:tblBorders>
        </w:tblPrEx>
        <w:tc>
          <w:tcPr>
            <w:tcW w:w="4540" w:type="dxa"/>
            <w:tcMar>
              <w:top w:w="100" w:type="nil"/>
              <w:left w:w="100" w:type="nil"/>
              <w:bottom w:w="100" w:type="nil"/>
              <w:right w:w="100" w:type="nil"/>
            </w:tcMar>
          </w:tcPr>
          <w:p w14:paraId="68679787" w14:textId="77777777" w:rsidR="00063C31" w:rsidRPr="009877C1" w:rsidRDefault="00063C31" w:rsidP="00063C31">
            <w:pPr>
              <w:widowControl w:val="0"/>
              <w:autoSpaceDE w:val="0"/>
              <w:autoSpaceDN w:val="0"/>
              <w:adjustRightInd w:val="0"/>
              <w:rPr>
                <w:rFonts w:ascii="Times" w:hAnsi="Times" w:cs="Helvetica"/>
                <w:b/>
                <w:bCs/>
              </w:rPr>
            </w:pPr>
            <w:r w:rsidRPr="009877C1">
              <w:rPr>
                <w:rFonts w:ascii="Times" w:hAnsi="Times" w:cs="Helvetica"/>
                <w:b/>
                <w:bCs/>
              </w:rPr>
              <w:t>Category of Funding Activity:</w:t>
            </w:r>
          </w:p>
        </w:tc>
        <w:tc>
          <w:tcPr>
            <w:tcW w:w="6100" w:type="dxa"/>
            <w:tcMar>
              <w:top w:w="100" w:type="nil"/>
              <w:left w:w="100" w:type="nil"/>
              <w:bottom w:w="100" w:type="nil"/>
              <w:right w:w="100" w:type="nil"/>
            </w:tcMar>
            <w:vAlign w:val="center"/>
          </w:tcPr>
          <w:p w14:paraId="692D0F20" w14:textId="77777777" w:rsidR="00063C31" w:rsidRPr="009877C1" w:rsidRDefault="00063C31" w:rsidP="00063C31">
            <w:pPr>
              <w:widowControl w:val="0"/>
              <w:autoSpaceDE w:val="0"/>
              <w:autoSpaceDN w:val="0"/>
              <w:adjustRightInd w:val="0"/>
              <w:rPr>
                <w:rFonts w:ascii="Times" w:hAnsi="Times" w:cs="Helvetica"/>
              </w:rPr>
            </w:pPr>
            <w:r w:rsidRPr="009877C1">
              <w:rPr>
                <w:rFonts w:ascii="Times" w:hAnsi="Times" w:cs="Helvetica"/>
              </w:rPr>
              <w:t>Education</w:t>
            </w:r>
          </w:p>
        </w:tc>
      </w:tr>
      <w:tr w:rsidR="00063C31" w:rsidRPr="009877C1" w14:paraId="7BC6F093" w14:textId="77777777" w:rsidTr="00063C31">
        <w:tblPrEx>
          <w:tblBorders>
            <w:top w:val="none" w:sz="0" w:space="0" w:color="auto"/>
          </w:tblBorders>
        </w:tblPrEx>
        <w:tc>
          <w:tcPr>
            <w:tcW w:w="4540" w:type="dxa"/>
            <w:tcMar>
              <w:top w:w="100" w:type="nil"/>
              <w:left w:w="100" w:type="nil"/>
              <w:bottom w:w="100" w:type="nil"/>
              <w:right w:w="100" w:type="nil"/>
            </w:tcMar>
          </w:tcPr>
          <w:p w14:paraId="1B873BBA" w14:textId="77777777" w:rsidR="00063C31" w:rsidRPr="009877C1" w:rsidRDefault="00063C31" w:rsidP="00063C31">
            <w:pPr>
              <w:widowControl w:val="0"/>
              <w:autoSpaceDE w:val="0"/>
              <w:autoSpaceDN w:val="0"/>
              <w:adjustRightInd w:val="0"/>
              <w:rPr>
                <w:rFonts w:ascii="Times" w:hAnsi="Times" w:cs="Helvetica"/>
                <w:b/>
                <w:bCs/>
              </w:rPr>
            </w:pPr>
            <w:r w:rsidRPr="009877C1">
              <w:rPr>
                <w:rFonts w:ascii="Times" w:hAnsi="Times" w:cs="Helvetica"/>
                <w:b/>
                <w:bCs/>
              </w:rPr>
              <w:t>Category Explanation:</w:t>
            </w:r>
          </w:p>
        </w:tc>
        <w:tc>
          <w:tcPr>
            <w:tcW w:w="6100" w:type="dxa"/>
            <w:tcMar>
              <w:top w:w="100" w:type="nil"/>
              <w:left w:w="100" w:type="nil"/>
              <w:bottom w:w="100" w:type="nil"/>
              <w:right w:w="100" w:type="nil"/>
            </w:tcMar>
            <w:vAlign w:val="center"/>
          </w:tcPr>
          <w:p w14:paraId="2E0B1F92" w14:textId="77777777" w:rsidR="00063C31" w:rsidRPr="009877C1" w:rsidRDefault="00063C31" w:rsidP="00063C31">
            <w:pPr>
              <w:widowControl w:val="0"/>
              <w:autoSpaceDE w:val="0"/>
              <w:autoSpaceDN w:val="0"/>
              <w:adjustRightInd w:val="0"/>
              <w:rPr>
                <w:rFonts w:ascii="Times" w:hAnsi="Times" w:cs="Helvetica"/>
              </w:rPr>
            </w:pPr>
          </w:p>
        </w:tc>
      </w:tr>
      <w:tr w:rsidR="00063C31" w:rsidRPr="009877C1" w14:paraId="7A75ACCE" w14:textId="77777777" w:rsidTr="00063C31">
        <w:tblPrEx>
          <w:tblBorders>
            <w:top w:val="none" w:sz="0" w:space="0" w:color="auto"/>
          </w:tblBorders>
        </w:tblPrEx>
        <w:tc>
          <w:tcPr>
            <w:tcW w:w="4540" w:type="dxa"/>
            <w:tcMar>
              <w:top w:w="100" w:type="nil"/>
              <w:left w:w="100" w:type="nil"/>
              <w:bottom w:w="100" w:type="nil"/>
              <w:right w:w="100" w:type="nil"/>
            </w:tcMar>
            <w:vAlign w:val="center"/>
          </w:tcPr>
          <w:p w14:paraId="1A08395E" w14:textId="77777777" w:rsidR="00063C31" w:rsidRPr="009877C1" w:rsidRDefault="00063C31" w:rsidP="00063C31">
            <w:pPr>
              <w:widowControl w:val="0"/>
              <w:autoSpaceDE w:val="0"/>
              <w:autoSpaceDN w:val="0"/>
              <w:adjustRightInd w:val="0"/>
              <w:rPr>
                <w:rFonts w:ascii="Times" w:hAnsi="Times" w:cs="Helvetica"/>
                <w:b/>
                <w:bCs/>
              </w:rPr>
            </w:pPr>
            <w:r w:rsidRPr="009877C1">
              <w:rPr>
                <w:rFonts w:ascii="Times" w:hAnsi="Times" w:cs="Helvetica"/>
                <w:b/>
                <w:bCs/>
              </w:rPr>
              <w:t>Expected Number of Awards:</w:t>
            </w:r>
          </w:p>
        </w:tc>
        <w:tc>
          <w:tcPr>
            <w:tcW w:w="6100" w:type="dxa"/>
            <w:tcMar>
              <w:top w:w="100" w:type="nil"/>
              <w:left w:w="100" w:type="nil"/>
              <w:bottom w:w="100" w:type="nil"/>
              <w:right w:w="100" w:type="nil"/>
            </w:tcMar>
            <w:vAlign w:val="center"/>
          </w:tcPr>
          <w:p w14:paraId="488D940E" w14:textId="77777777" w:rsidR="00063C31" w:rsidRPr="009877C1" w:rsidRDefault="00063C31" w:rsidP="00063C31">
            <w:pPr>
              <w:widowControl w:val="0"/>
              <w:autoSpaceDE w:val="0"/>
              <w:autoSpaceDN w:val="0"/>
              <w:adjustRightInd w:val="0"/>
              <w:rPr>
                <w:rFonts w:ascii="Times" w:hAnsi="Times" w:cs="Helvetica"/>
              </w:rPr>
            </w:pPr>
            <w:r w:rsidRPr="009877C1">
              <w:rPr>
                <w:rFonts w:ascii="Times" w:hAnsi="Times" w:cs="Helvetica"/>
              </w:rPr>
              <w:t>1300</w:t>
            </w:r>
          </w:p>
        </w:tc>
      </w:tr>
      <w:tr w:rsidR="00063C31" w:rsidRPr="009877C1" w14:paraId="557E8ABA" w14:textId="77777777" w:rsidTr="00063C31">
        <w:tblPrEx>
          <w:tblBorders>
            <w:top w:val="none" w:sz="0" w:space="0" w:color="auto"/>
          </w:tblBorders>
        </w:tblPrEx>
        <w:tc>
          <w:tcPr>
            <w:tcW w:w="4540" w:type="dxa"/>
            <w:tcMar>
              <w:top w:w="100" w:type="nil"/>
              <w:left w:w="100" w:type="nil"/>
              <w:bottom w:w="100" w:type="nil"/>
              <w:right w:w="100" w:type="nil"/>
            </w:tcMar>
          </w:tcPr>
          <w:p w14:paraId="0F73653B" w14:textId="77777777" w:rsidR="00063C31" w:rsidRPr="009877C1" w:rsidRDefault="00063C31" w:rsidP="00063C31">
            <w:pPr>
              <w:widowControl w:val="0"/>
              <w:autoSpaceDE w:val="0"/>
              <w:autoSpaceDN w:val="0"/>
              <w:adjustRightInd w:val="0"/>
              <w:rPr>
                <w:rFonts w:ascii="Times" w:hAnsi="Times" w:cs="Helvetica"/>
                <w:b/>
                <w:bCs/>
              </w:rPr>
            </w:pPr>
            <w:r w:rsidRPr="009877C1">
              <w:rPr>
                <w:rFonts w:ascii="Times" w:hAnsi="Times" w:cs="Helvetica"/>
                <w:b/>
                <w:bCs/>
              </w:rPr>
              <w:t>CFDA Number(s):</w:t>
            </w:r>
          </w:p>
        </w:tc>
        <w:tc>
          <w:tcPr>
            <w:tcW w:w="6100" w:type="dxa"/>
            <w:tcMar>
              <w:top w:w="100" w:type="nil"/>
              <w:left w:w="100" w:type="nil"/>
              <w:bottom w:w="100" w:type="nil"/>
              <w:right w:w="100" w:type="nil"/>
            </w:tcMar>
            <w:vAlign w:val="center"/>
          </w:tcPr>
          <w:p w14:paraId="58FF4ECA" w14:textId="77777777" w:rsidR="00063C31" w:rsidRPr="009877C1" w:rsidRDefault="00063C31" w:rsidP="00063C31">
            <w:pPr>
              <w:widowControl w:val="0"/>
              <w:autoSpaceDE w:val="0"/>
              <w:autoSpaceDN w:val="0"/>
              <w:adjustRightInd w:val="0"/>
              <w:rPr>
                <w:rFonts w:ascii="Times" w:hAnsi="Times" w:cs="Helvetica"/>
              </w:rPr>
            </w:pPr>
            <w:r>
              <w:rPr>
                <w:rFonts w:ascii="Times" w:hAnsi="Times" w:cs="Helvetica"/>
              </w:rPr>
              <w:t xml:space="preserve">84.060 -- Indian Education </w:t>
            </w:r>
            <w:r w:rsidRPr="009877C1">
              <w:rPr>
                <w:rFonts w:ascii="Times" w:hAnsi="Times" w:cs="Helvetica"/>
              </w:rPr>
              <w:t>Grants to Local Educational Agencies</w:t>
            </w:r>
          </w:p>
        </w:tc>
      </w:tr>
      <w:tr w:rsidR="00063C31" w:rsidRPr="009877C1" w14:paraId="49C2F7E8" w14:textId="77777777" w:rsidTr="00063C31">
        <w:tc>
          <w:tcPr>
            <w:tcW w:w="4540" w:type="dxa"/>
            <w:tcMar>
              <w:top w:w="100" w:type="nil"/>
              <w:left w:w="100" w:type="nil"/>
              <w:bottom w:w="100" w:type="nil"/>
              <w:right w:w="100" w:type="nil"/>
            </w:tcMar>
          </w:tcPr>
          <w:p w14:paraId="729CD842" w14:textId="77777777" w:rsidR="00063C31" w:rsidRPr="009877C1" w:rsidRDefault="00063C31" w:rsidP="00063C31">
            <w:pPr>
              <w:widowControl w:val="0"/>
              <w:autoSpaceDE w:val="0"/>
              <w:autoSpaceDN w:val="0"/>
              <w:adjustRightInd w:val="0"/>
              <w:rPr>
                <w:rFonts w:ascii="Times" w:hAnsi="Times" w:cs="Helvetica"/>
                <w:b/>
                <w:bCs/>
              </w:rPr>
            </w:pPr>
            <w:r w:rsidRPr="009877C1">
              <w:rPr>
                <w:rFonts w:ascii="Times" w:hAnsi="Times" w:cs="Helvetica"/>
                <w:b/>
                <w:bCs/>
              </w:rPr>
              <w:t>Cost Sharing or Matching Requirement:</w:t>
            </w:r>
          </w:p>
        </w:tc>
        <w:tc>
          <w:tcPr>
            <w:tcW w:w="6100" w:type="dxa"/>
            <w:tcMar>
              <w:top w:w="100" w:type="nil"/>
              <w:left w:w="100" w:type="nil"/>
              <w:bottom w:w="100" w:type="nil"/>
              <w:right w:w="100" w:type="nil"/>
            </w:tcMar>
            <w:vAlign w:val="center"/>
          </w:tcPr>
          <w:p w14:paraId="06216240" w14:textId="77777777" w:rsidR="00063C31" w:rsidRPr="009877C1" w:rsidRDefault="00063C31" w:rsidP="00063C31">
            <w:pPr>
              <w:widowControl w:val="0"/>
              <w:autoSpaceDE w:val="0"/>
              <w:autoSpaceDN w:val="0"/>
              <w:adjustRightInd w:val="0"/>
              <w:rPr>
                <w:rFonts w:ascii="Times" w:hAnsi="Times" w:cs="Helvetica"/>
              </w:rPr>
            </w:pPr>
            <w:r w:rsidRPr="009877C1">
              <w:rPr>
                <w:rFonts w:ascii="Times" w:hAnsi="Times" w:cs="Helvetica"/>
              </w:rPr>
              <w:t>No</w:t>
            </w:r>
          </w:p>
        </w:tc>
      </w:tr>
      <w:tr w:rsidR="00063C31" w14:paraId="134B3725" w14:textId="77777777" w:rsidTr="00063C31">
        <w:tc>
          <w:tcPr>
            <w:tcW w:w="4540" w:type="dxa"/>
            <w:tcBorders>
              <w:left w:val="nil"/>
            </w:tcBorders>
            <w:tcMar>
              <w:top w:w="100" w:type="nil"/>
              <w:left w:w="100" w:type="nil"/>
              <w:bottom w:w="100" w:type="nil"/>
              <w:right w:w="100" w:type="nil"/>
            </w:tcMar>
          </w:tcPr>
          <w:p w14:paraId="57AD6422" w14:textId="77777777" w:rsidR="00063C31" w:rsidRPr="009877C1" w:rsidRDefault="00063C31" w:rsidP="00063C31">
            <w:pPr>
              <w:widowControl w:val="0"/>
              <w:autoSpaceDE w:val="0"/>
              <w:autoSpaceDN w:val="0"/>
              <w:adjustRightInd w:val="0"/>
              <w:rPr>
                <w:rFonts w:ascii="Times" w:hAnsi="Times" w:cs="Helvetica"/>
                <w:b/>
                <w:bCs/>
              </w:rPr>
            </w:pPr>
            <w:r w:rsidRPr="009877C1">
              <w:rPr>
                <w:rFonts w:ascii="Times" w:hAnsi="Times" w:cs="Helvetica"/>
                <w:b/>
                <w:bCs/>
              </w:rPr>
              <w:t>Posted Date:</w:t>
            </w:r>
          </w:p>
        </w:tc>
        <w:tc>
          <w:tcPr>
            <w:tcW w:w="6100" w:type="dxa"/>
            <w:tcBorders>
              <w:right w:val="nil"/>
            </w:tcBorders>
            <w:tcMar>
              <w:top w:w="100" w:type="nil"/>
              <w:left w:w="100" w:type="nil"/>
              <w:bottom w:w="100" w:type="nil"/>
              <w:right w:w="100" w:type="nil"/>
            </w:tcMar>
            <w:vAlign w:val="center"/>
          </w:tcPr>
          <w:p w14:paraId="31E758ED" w14:textId="77777777" w:rsidR="00063C31" w:rsidRPr="009877C1" w:rsidRDefault="00063C31" w:rsidP="00063C31">
            <w:pPr>
              <w:widowControl w:val="0"/>
              <w:autoSpaceDE w:val="0"/>
              <w:autoSpaceDN w:val="0"/>
              <w:adjustRightInd w:val="0"/>
              <w:rPr>
                <w:rFonts w:ascii="Times" w:hAnsi="Times" w:cs="Helvetica"/>
              </w:rPr>
            </w:pPr>
            <w:r w:rsidRPr="009877C1">
              <w:rPr>
                <w:rFonts w:ascii="Times" w:hAnsi="Times" w:cs="Helvetica"/>
              </w:rPr>
              <w:t>Jan 26, 2015</w:t>
            </w:r>
          </w:p>
        </w:tc>
      </w:tr>
      <w:tr w:rsidR="00063C31" w14:paraId="5B14A5F3" w14:textId="77777777" w:rsidTr="00063C31">
        <w:tc>
          <w:tcPr>
            <w:tcW w:w="4540" w:type="dxa"/>
            <w:tcBorders>
              <w:left w:val="nil"/>
            </w:tcBorders>
            <w:tcMar>
              <w:top w:w="100" w:type="nil"/>
              <w:left w:w="100" w:type="nil"/>
              <w:bottom w:w="100" w:type="nil"/>
              <w:right w:w="100" w:type="nil"/>
            </w:tcMar>
          </w:tcPr>
          <w:p w14:paraId="478F3F03" w14:textId="77777777" w:rsidR="00063C31" w:rsidRPr="009877C1" w:rsidRDefault="00063C31" w:rsidP="00063C31">
            <w:pPr>
              <w:widowControl w:val="0"/>
              <w:autoSpaceDE w:val="0"/>
              <w:autoSpaceDN w:val="0"/>
              <w:adjustRightInd w:val="0"/>
              <w:rPr>
                <w:rFonts w:ascii="Times" w:hAnsi="Times" w:cs="Helvetica"/>
                <w:b/>
                <w:bCs/>
              </w:rPr>
            </w:pPr>
            <w:r w:rsidRPr="009877C1">
              <w:rPr>
                <w:rFonts w:ascii="Times" w:hAnsi="Times" w:cs="Helvetica"/>
                <w:b/>
                <w:bCs/>
              </w:rPr>
              <w:t>Creation Date:</w:t>
            </w:r>
          </w:p>
        </w:tc>
        <w:tc>
          <w:tcPr>
            <w:tcW w:w="6100" w:type="dxa"/>
            <w:tcBorders>
              <w:right w:val="nil"/>
            </w:tcBorders>
            <w:tcMar>
              <w:top w:w="100" w:type="nil"/>
              <w:left w:w="100" w:type="nil"/>
              <w:bottom w:w="100" w:type="nil"/>
              <w:right w:w="100" w:type="nil"/>
            </w:tcMar>
            <w:vAlign w:val="center"/>
          </w:tcPr>
          <w:p w14:paraId="5D71353F" w14:textId="77777777" w:rsidR="00063C31" w:rsidRPr="009877C1" w:rsidRDefault="00063C31" w:rsidP="00063C31">
            <w:pPr>
              <w:widowControl w:val="0"/>
              <w:autoSpaceDE w:val="0"/>
              <w:autoSpaceDN w:val="0"/>
              <w:adjustRightInd w:val="0"/>
              <w:rPr>
                <w:rFonts w:ascii="Times" w:hAnsi="Times" w:cs="Helvetica"/>
              </w:rPr>
            </w:pPr>
            <w:r w:rsidRPr="009877C1">
              <w:rPr>
                <w:rFonts w:ascii="Times" w:hAnsi="Times" w:cs="Helvetica"/>
              </w:rPr>
              <w:t>Jan 26, 2015</w:t>
            </w:r>
          </w:p>
        </w:tc>
      </w:tr>
      <w:tr w:rsidR="00063C31" w14:paraId="0F60ED34" w14:textId="77777777" w:rsidTr="00063C31">
        <w:tc>
          <w:tcPr>
            <w:tcW w:w="4540" w:type="dxa"/>
            <w:tcBorders>
              <w:left w:val="nil"/>
            </w:tcBorders>
            <w:tcMar>
              <w:top w:w="100" w:type="nil"/>
              <w:left w:w="100" w:type="nil"/>
              <w:bottom w:w="100" w:type="nil"/>
              <w:right w:w="100" w:type="nil"/>
            </w:tcMar>
          </w:tcPr>
          <w:p w14:paraId="422F42FA" w14:textId="77777777" w:rsidR="00063C31" w:rsidRPr="009877C1" w:rsidRDefault="00063C31" w:rsidP="00063C31">
            <w:pPr>
              <w:widowControl w:val="0"/>
              <w:autoSpaceDE w:val="0"/>
              <w:autoSpaceDN w:val="0"/>
              <w:adjustRightInd w:val="0"/>
              <w:rPr>
                <w:rFonts w:ascii="Times" w:hAnsi="Times" w:cs="Helvetica"/>
                <w:b/>
                <w:bCs/>
              </w:rPr>
            </w:pPr>
            <w:r w:rsidRPr="009877C1">
              <w:rPr>
                <w:rFonts w:ascii="Times" w:hAnsi="Times" w:cs="Helvetica"/>
                <w:b/>
                <w:bCs/>
              </w:rPr>
              <w:t>Original Closing Date for Applications:</w:t>
            </w:r>
          </w:p>
        </w:tc>
        <w:tc>
          <w:tcPr>
            <w:tcW w:w="6100" w:type="dxa"/>
            <w:tcBorders>
              <w:right w:val="nil"/>
            </w:tcBorders>
            <w:tcMar>
              <w:top w:w="100" w:type="nil"/>
              <w:left w:w="100" w:type="nil"/>
              <w:bottom w:w="100" w:type="nil"/>
              <w:right w:w="100" w:type="nil"/>
            </w:tcMar>
            <w:vAlign w:val="center"/>
          </w:tcPr>
          <w:p w14:paraId="2A2959A6" w14:textId="77777777" w:rsidR="00063C31" w:rsidRPr="009877C1" w:rsidRDefault="00063C31" w:rsidP="00063C31">
            <w:pPr>
              <w:widowControl w:val="0"/>
              <w:autoSpaceDE w:val="0"/>
              <w:autoSpaceDN w:val="0"/>
              <w:adjustRightInd w:val="0"/>
              <w:rPr>
                <w:rFonts w:ascii="Times" w:hAnsi="Times" w:cs="Helvetica"/>
              </w:rPr>
            </w:pPr>
            <w:r>
              <w:rPr>
                <w:rFonts w:ascii="Times" w:hAnsi="Times" w:cs="Helvetica"/>
              </w:rPr>
              <w:t>May 15, 2015 </w:t>
            </w:r>
            <w:r w:rsidRPr="009877C1">
              <w:rPr>
                <w:rFonts w:ascii="Times" w:hAnsi="Times" w:cs="Helvetica"/>
              </w:rPr>
              <w:t>Part I of the Formula Grant Electronic Application System for Indian Education (EASIE) Applications Available: January 26, 2015. Deadline for Transmittal of Part I Applications: February 27, 2015. Part II of the Formula Grant EASIE Applications Available: April 10, 2015. Deadline for Transmittal of Part II Applications: May 15, 2015. Note: Applicants must meet the deadlines for both EASIE Part I and Part II to receive a grant. Any app</w:t>
            </w:r>
            <w:r>
              <w:rPr>
                <w:rFonts w:ascii="Times" w:hAnsi="Times" w:cs="Helvetica"/>
              </w:rPr>
              <w:t xml:space="preserve">lication not meeting the Part I </w:t>
            </w:r>
            <w:r w:rsidRPr="009877C1">
              <w:rPr>
                <w:rFonts w:ascii="Times" w:hAnsi="Times" w:cs="Helvetica"/>
              </w:rPr>
              <w:t>and Part II deadlines will not be considered for funding. Failure to submit the required supplemental documentation, described in section IV. 2 Content and Form of Application Submission, by the EASIE Parts I and II deadlines will result in an incomplete application that will not be considered for funding. The Office of Indian Education recommends uploading the documentation at least three days prior to each closing date to ensure that any potential submission issues are resolved prior to the deadlines.</w:t>
            </w:r>
          </w:p>
        </w:tc>
      </w:tr>
      <w:tr w:rsidR="00063C31" w14:paraId="585C8378" w14:textId="77777777" w:rsidTr="00063C31">
        <w:tc>
          <w:tcPr>
            <w:tcW w:w="4540" w:type="dxa"/>
            <w:tcBorders>
              <w:left w:val="nil"/>
            </w:tcBorders>
            <w:tcMar>
              <w:top w:w="100" w:type="nil"/>
              <w:left w:w="100" w:type="nil"/>
              <w:bottom w:w="100" w:type="nil"/>
              <w:right w:w="100" w:type="nil"/>
            </w:tcMar>
          </w:tcPr>
          <w:p w14:paraId="1478AAB3" w14:textId="77777777" w:rsidR="00063C31" w:rsidRPr="009877C1" w:rsidRDefault="00063C31" w:rsidP="00063C31">
            <w:pPr>
              <w:widowControl w:val="0"/>
              <w:autoSpaceDE w:val="0"/>
              <w:autoSpaceDN w:val="0"/>
              <w:adjustRightInd w:val="0"/>
              <w:rPr>
                <w:rFonts w:ascii="Times" w:hAnsi="Times" w:cs="Helvetica"/>
                <w:b/>
                <w:bCs/>
              </w:rPr>
            </w:pPr>
            <w:r w:rsidRPr="009877C1">
              <w:rPr>
                <w:rFonts w:ascii="Times" w:hAnsi="Times" w:cs="Helvetica"/>
                <w:b/>
                <w:bCs/>
              </w:rPr>
              <w:t>Current Closing Date for Applications:</w:t>
            </w:r>
          </w:p>
        </w:tc>
        <w:tc>
          <w:tcPr>
            <w:tcW w:w="6100" w:type="dxa"/>
            <w:tcBorders>
              <w:right w:val="nil"/>
            </w:tcBorders>
            <w:tcMar>
              <w:top w:w="100" w:type="nil"/>
              <w:left w:w="100" w:type="nil"/>
              <w:bottom w:w="100" w:type="nil"/>
              <w:right w:w="100" w:type="nil"/>
            </w:tcMar>
            <w:vAlign w:val="center"/>
          </w:tcPr>
          <w:p w14:paraId="74396174" w14:textId="77777777" w:rsidR="00063C31" w:rsidRPr="009877C1" w:rsidRDefault="00063C31" w:rsidP="00063C31">
            <w:pPr>
              <w:widowControl w:val="0"/>
              <w:autoSpaceDE w:val="0"/>
              <w:autoSpaceDN w:val="0"/>
              <w:adjustRightInd w:val="0"/>
              <w:rPr>
                <w:rFonts w:ascii="Times" w:hAnsi="Times" w:cs="Helvetica"/>
              </w:rPr>
            </w:pPr>
            <w:r w:rsidRPr="009877C1">
              <w:rPr>
                <w:rFonts w:ascii="Times" w:hAnsi="Times" w:cs="Helvetica"/>
              </w:rPr>
              <w:t>May 15, 2015   Part I of the Formula Grant Electronic Application System for Indian Education (EASIE) Applications Available: January 26, 2015. Deadline for Transmittal of Part I Applications: February 27, 2015. Part II of the Formula Grant EASIE Applications Available: April 10, 2015. Deadline for Transmittal of Part II Applications: May 15, 2015. Note: Applicants must meet the deadlines for both EASIE Part I and Part II to receive a grant. Any app</w:t>
            </w:r>
            <w:r>
              <w:rPr>
                <w:rFonts w:ascii="Times" w:hAnsi="Times" w:cs="Helvetica"/>
              </w:rPr>
              <w:t xml:space="preserve">lication not meeting the Part I </w:t>
            </w:r>
            <w:r w:rsidRPr="009877C1">
              <w:rPr>
                <w:rFonts w:ascii="Times" w:hAnsi="Times" w:cs="Helvetica"/>
              </w:rPr>
              <w:t xml:space="preserve">and Part II deadlines will not be considered for funding. Failure to submit the required supplemental documentation, described in section IV. 2 Content and Form of Application Submission, by the EASIE Parts I and II deadlines will result in an incomplete application that will not be considered for funding. The Office of Indian Education recommends uploading the documentation at least three days prior to each closing date to ensure that any potential submission issues are resolved </w:t>
            </w:r>
            <w:r w:rsidRPr="009877C1">
              <w:rPr>
                <w:rFonts w:ascii="Times" w:hAnsi="Times" w:cs="Helvetica"/>
              </w:rPr>
              <w:lastRenderedPageBreak/>
              <w:t>prior to the deadlines.</w:t>
            </w:r>
          </w:p>
        </w:tc>
      </w:tr>
      <w:tr w:rsidR="00063C31" w14:paraId="0562F6EF" w14:textId="77777777" w:rsidTr="00063C31">
        <w:tc>
          <w:tcPr>
            <w:tcW w:w="4540" w:type="dxa"/>
            <w:tcBorders>
              <w:left w:val="nil"/>
            </w:tcBorders>
            <w:tcMar>
              <w:top w:w="100" w:type="nil"/>
              <w:left w:w="100" w:type="nil"/>
              <w:bottom w:w="100" w:type="nil"/>
              <w:right w:w="100" w:type="nil"/>
            </w:tcMar>
          </w:tcPr>
          <w:p w14:paraId="702C74D2" w14:textId="77777777" w:rsidR="00063C31" w:rsidRPr="009877C1" w:rsidRDefault="00063C31" w:rsidP="00063C31">
            <w:pPr>
              <w:widowControl w:val="0"/>
              <w:autoSpaceDE w:val="0"/>
              <w:autoSpaceDN w:val="0"/>
              <w:adjustRightInd w:val="0"/>
              <w:rPr>
                <w:rFonts w:ascii="Times" w:hAnsi="Times" w:cs="Helvetica"/>
                <w:b/>
                <w:bCs/>
              </w:rPr>
            </w:pPr>
            <w:r w:rsidRPr="009877C1">
              <w:rPr>
                <w:rFonts w:ascii="Times" w:hAnsi="Times" w:cs="Helvetica"/>
                <w:b/>
                <w:bCs/>
              </w:rPr>
              <w:lastRenderedPageBreak/>
              <w:t>Archive Date:</w:t>
            </w:r>
          </w:p>
        </w:tc>
        <w:tc>
          <w:tcPr>
            <w:tcW w:w="6100" w:type="dxa"/>
            <w:tcBorders>
              <w:right w:val="nil"/>
            </w:tcBorders>
            <w:tcMar>
              <w:top w:w="100" w:type="nil"/>
              <w:left w:w="100" w:type="nil"/>
              <w:bottom w:w="100" w:type="nil"/>
              <w:right w:w="100" w:type="nil"/>
            </w:tcMar>
            <w:vAlign w:val="center"/>
          </w:tcPr>
          <w:p w14:paraId="748AA182" w14:textId="77777777" w:rsidR="00063C31" w:rsidRPr="009877C1" w:rsidRDefault="00063C31" w:rsidP="00063C31">
            <w:pPr>
              <w:widowControl w:val="0"/>
              <w:autoSpaceDE w:val="0"/>
              <w:autoSpaceDN w:val="0"/>
              <w:adjustRightInd w:val="0"/>
              <w:rPr>
                <w:rFonts w:ascii="Times" w:hAnsi="Times" w:cs="Helvetica"/>
              </w:rPr>
            </w:pPr>
            <w:r w:rsidRPr="009877C1">
              <w:rPr>
                <w:rFonts w:ascii="Times" w:hAnsi="Times" w:cs="Helvetica"/>
              </w:rPr>
              <w:t>Jun 14, 2015</w:t>
            </w:r>
          </w:p>
        </w:tc>
      </w:tr>
      <w:tr w:rsidR="00063C31" w14:paraId="5A2C2B95" w14:textId="77777777" w:rsidTr="00063C31">
        <w:tc>
          <w:tcPr>
            <w:tcW w:w="4540" w:type="dxa"/>
            <w:tcBorders>
              <w:left w:val="nil"/>
            </w:tcBorders>
            <w:tcMar>
              <w:top w:w="100" w:type="nil"/>
              <w:left w:w="100" w:type="nil"/>
              <w:bottom w:w="100" w:type="nil"/>
              <w:right w:w="100" w:type="nil"/>
            </w:tcMar>
          </w:tcPr>
          <w:p w14:paraId="40A7E84B" w14:textId="77777777" w:rsidR="00063C31" w:rsidRPr="009877C1" w:rsidRDefault="00063C31" w:rsidP="00063C31">
            <w:pPr>
              <w:widowControl w:val="0"/>
              <w:autoSpaceDE w:val="0"/>
              <w:autoSpaceDN w:val="0"/>
              <w:adjustRightInd w:val="0"/>
              <w:rPr>
                <w:rFonts w:ascii="Times" w:hAnsi="Times" w:cs="Helvetica"/>
                <w:b/>
                <w:bCs/>
              </w:rPr>
            </w:pPr>
            <w:r w:rsidRPr="009877C1">
              <w:rPr>
                <w:rFonts w:ascii="Times" w:hAnsi="Times" w:cs="Helvetica"/>
                <w:b/>
                <w:bCs/>
              </w:rPr>
              <w:t>Estimated Total Program Funding:</w:t>
            </w:r>
          </w:p>
        </w:tc>
        <w:tc>
          <w:tcPr>
            <w:tcW w:w="6100" w:type="dxa"/>
            <w:tcBorders>
              <w:right w:val="nil"/>
            </w:tcBorders>
            <w:tcMar>
              <w:top w:w="100" w:type="nil"/>
              <w:left w:w="100" w:type="nil"/>
              <w:bottom w:w="100" w:type="nil"/>
              <w:right w:w="100" w:type="nil"/>
            </w:tcMar>
            <w:vAlign w:val="center"/>
          </w:tcPr>
          <w:p w14:paraId="04876B4D" w14:textId="77777777" w:rsidR="00063C31" w:rsidRPr="009877C1" w:rsidRDefault="00063C31" w:rsidP="00063C31">
            <w:pPr>
              <w:widowControl w:val="0"/>
              <w:autoSpaceDE w:val="0"/>
              <w:autoSpaceDN w:val="0"/>
              <w:adjustRightInd w:val="0"/>
              <w:rPr>
                <w:rFonts w:ascii="Times" w:hAnsi="Times" w:cs="Helvetica"/>
              </w:rPr>
            </w:pPr>
            <w:r w:rsidRPr="009877C1">
              <w:rPr>
                <w:rFonts w:ascii="Times" w:hAnsi="Times" w:cs="Helvetica"/>
              </w:rPr>
              <w:t>$100,381,000</w:t>
            </w:r>
          </w:p>
        </w:tc>
      </w:tr>
      <w:tr w:rsidR="00063C31" w14:paraId="0043EAE2" w14:textId="77777777" w:rsidTr="00063C31">
        <w:tc>
          <w:tcPr>
            <w:tcW w:w="4540" w:type="dxa"/>
            <w:tcBorders>
              <w:left w:val="nil"/>
            </w:tcBorders>
            <w:tcMar>
              <w:top w:w="100" w:type="nil"/>
              <w:left w:w="100" w:type="nil"/>
              <w:bottom w:w="100" w:type="nil"/>
              <w:right w:w="100" w:type="nil"/>
            </w:tcMar>
          </w:tcPr>
          <w:p w14:paraId="6B90DF53" w14:textId="77777777" w:rsidR="00063C31" w:rsidRPr="009877C1" w:rsidRDefault="00063C31" w:rsidP="00063C31">
            <w:pPr>
              <w:widowControl w:val="0"/>
              <w:autoSpaceDE w:val="0"/>
              <w:autoSpaceDN w:val="0"/>
              <w:adjustRightInd w:val="0"/>
              <w:rPr>
                <w:rFonts w:ascii="Times" w:hAnsi="Times" w:cs="Helvetica"/>
                <w:b/>
                <w:bCs/>
              </w:rPr>
            </w:pPr>
            <w:r w:rsidRPr="009877C1">
              <w:rPr>
                <w:rFonts w:ascii="Times" w:hAnsi="Times" w:cs="Helvetica"/>
                <w:b/>
                <w:bCs/>
              </w:rPr>
              <w:t>Eligible Applicants:</w:t>
            </w:r>
          </w:p>
        </w:tc>
        <w:tc>
          <w:tcPr>
            <w:tcW w:w="6100" w:type="dxa"/>
            <w:tcBorders>
              <w:right w:val="nil"/>
            </w:tcBorders>
            <w:tcMar>
              <w:top w:w="100" w:type="nil"/>
              <w:left w:w="100" w:type="nil"/>
              <w:bottom w:w="100" w:type="nil"/>
              <w:right w:w="100" w:type="nil"/>
            </w:tcMar>
            <w:vAlign w:val="center"/>
          </w:tcPr>
          <w:p w14:paraId="2FD45815" w14:textId="77777777" w:rsidR="00063C31" w:rsidRPr="009877C1" w:rsidRDefault="00063C31" w:rsidP="00063C31">
            <w:pPr>
              <w:widowControl w:val="0"/>
              <w:autoSpaceDE w:val="0"/>
              <w:autoSpaceDN w:val="0"/>
              <w:adjustRightInd w:val="0"/>
              <w:rPr>
                <w:rFonts w:ascii="Times" w:hAnsi="Times" w:cs="Helvetica"/>
              </w:rPr>
            </w:pPr>
            <w:r w:rsidRPr="009877C1">
              <w:rPr>
                <w:rFonts w:ascii="Times" w:hAnsi="Times" w:cs="Helvetica"/>
              </w:rPr>
              <w:t>Others (see text field entitled "Additional Information on Eligibility" for clarification)</w:t>
            </w:r>
          </w:p>
        </w:tc>
      </w:tr>
      <w:tr w:rsidR="00063C31" w14:paraId="5EAA3D44" w14:textId="77777777" w:rsidTr="00063C31">
        <w:tc>
          <w:tcPr>
            <w:tcW w:w="4540" w:type="dxa"/>
            <w:tcBorders>
              <w:left w:val="nil"/>
            </w:tcBorders>
            <w:tcMar>
              <w:top w:w="100" w:type="nil"/>
              <w:left w:w="100" w:type="nil"/>
              <w:bottom w:w="100" w:type="nil"/>
              <w:right w:w="100" w:type="nil"/>
            </w:tcMar>
          </w:tcPr>
          <w:p w14:paraId="48969DFE" w14:textId="77777777" w:rsidR="00063C31" w:rsidRPr="009877C1" w:rsidRDefault="00063C31" w:rsidP="00063C31">
            <w:pPr>
              <w:widowControl w:val="0"/>
              <w:autoSpaceDE w:val="0"/>
              <w:autoSpaceDN w:val="0"/>
              <w:adjustRightInd w:val="0"/>
              <w:rPr>
                <w:rFonts w:ascii="Times" w:hAnsi="Times" w:cs="Helvetica"/>
                <w:b/>
                <w:bCs/>
              </w:rPr>
            </w:pPr>
            <w:r w:rsidRPr="009877C1">
              <w:rPr>
                <w:rFonts w:ascii="Times" w:hAnsi="Times" w:cs="Helvetica"/>
                <w:b/>
                <w:bCs/>
              </w:rPr>
              <w:t>Additional Information on Eligibility:</w:t>
            </w:r>
          </w:p>
        </w:tc>
        <w:tc>
          <w:tcPr>
            <w:tcW w:w="6100" w:type="dxa"/>
            <w:tcBorders>
              <w:right w:val="nil"/>
            </w:tcBorders>
            <w:tcMar>
              <w:top w:w="100" w:type="nil"/>
              <w:left w:w="100" w:type="nil"/>
              <w:bottom w:w="100" w:type="nil"/>
              <w:right w:w="100" w:type="nil"/>
            </w:tcMar>
            <w:vAlign w:val="center"/>
          </w:tcPr>
          <w:p w14:paraId="5537F476" w14:textId="77777777" w:rsidR="00063C31" w:rsidRPr="009877C1" w:rsidRDefault="00063C31" w:rsidP="00063C31">
            <w:pPr>
              <w:widowControl w:val="0"/>
              <w:autoSpaceDE w:val="0"/>
              <w:autoSpaceDN w:val="0"/>
              <w:adjustRightInd w:val="0"/>
              <w:rPr>
                <w:rFonts w:ascii="Times" w:hAnsi="Times" w:cs="Helvetica"/>
              </w:rPr>
            </w:pPr>
            <w:r w:rsidRPr="009877C1">
              <w:rPr>
                <w:rFonts w:ascii="Times" w:hAnsi="Times" w:cs="Helvetica"/>
              </w:rPr>
              <w:t>Eligible Applicants: Certain LEAs, including charter schools authorized as LEAs under State law, as prescribed by section 7112(b) of the ESEA, certain schools funded by the Bureau of Indian Education of the U.S. Department of the Interior, as prescribed by section 7113(d) of the ESEA, and Indian tribes under certain conditions, as prescribed by section 7112(c) of the ESEA.</w:t>
            </w:r>
          </w:p>
        </w:tc>
      </w:tr>
      <w:tr w:rsidR="00063C31" w14:paraId="507DBFF2" w14:textId="77777777" w:rsidTr="00063C31">
        <w:tc>
          <w:tcPr>
            <w:tcW w:w="4540" w:type="dxa"/>
            <w:tcBorders>
              <w:left w:val="nil"/>
            </w:tcBorders>
            <w:tcMar>
              <w:top w:w="100" w:type="nil"/>
              <w:left w:w="100" w:type="nil"/>
              <w:bottom w:w="100" w:type="nil"/>
              <w:right w:w="100" w:type="nil"/>
            </w:tcMar>
          </w:tcPr>
          <w:p w14:paraId="43FD30D8" w14:textId="77777777" w:rsidR="00063C31" w:rsidRPr="009877C1" w:rsidRDefault="00063C31" w:rsidP="00063C31">
            <w:pPr>
              <w:widowControl w:val="0"/>
              <w:autoSpaceDE w:val="0"/>
              <w:autoSpaceDN w:val="0"/>
              <w:adjustRightInd w:val="0"/>
              <w:rPr>
                <w:rFonts w:ascii="Times" w:hAnsi="Times" w:cs="Helvetica"/>
                <w:b/>
                <w:bCs/>
              </w:rPr>
            </w:pPr>
            <w:r w:rsidRPr="009877C1">
              <w:rPr>
                <w:rFonts w:ascii="Times" w:hAnsi="Times" w:cs="Helvetica"/>
                <w:b/>
                <w:bCs/>
              </w:rPr>
              <w:t>Agency Name:</w:t>
            </w:r>
          </w:p>
        </w:tc>
        <w:tc>
          <w:tcPr>
            <w:tcW w:w="6100" w:type="dxa"/>
            <w:tcBorders>
              <w:right w:val="nil"/>
            </w:tcBorders>
            <w:tcMar>
              <w:top w:w="100" w:type="nil"/>
              <w:left w:w="100" w:type="nil"/>
              <w:bottom w:w="100" w:type="nil"/>
              <w:right w:w="100" w:type="nil"/>
            </w:tcMar>
            <w:vAlign w:val="center"/>
          </w:tcPr>
          <w:p w14:paraId="6347B1D2" w14:textId="77777777" w:rsidR="00063C31" w:rsidRPr="009877C1" w:rsidRDefault="00063C31" w:rsidP="00063C31">
            <w:pPr>
              <w:widowControl w:val="0"/>
              <w:autoSpaceDE w:val="0"/>
              <w:autoSpaceDN w:val="0"/>
              <w:adjustRightInd w:val="0"/>
              <w:rPr>
                <w:rFonts w:ascii="Times" w:hAnsi="Times" w:cs="Helvetica"/>
              </w:rPr>
            </w:pPr>
            <w:r w:rsidRPr="009877C1">
              <w:rPr>
                <w:rFonts w:ascii="Times" w:hAnsi="Times" w:cs="Helvetica"/>
              </w:rPr>
              <w:t>Department of Education</w:t>
            </w:r>
          </w:p>
        </w:tc>
      </w:tr>
      <w:tr w:rsidR="00063C31" w14:paraId="65B7580F" w14:textId="77777777" w:rsidTr="00063C31">
        <w:tc>
          <w:tcPr>
            <w:tcW w:w="4540" w:type="dxa"/>
            <w:tcBorders>
              <w:left w:val="nil"/>
            </w:tcBorders>
            <w:tcMar>
              <w:top w:w="100" w:type="nil"/>
              <w:left w:w="100" w:type="nil"/>
              <w:bottom w:w="100" w:type="nil"/>
              <w:right w:w="100" w:type="nil"/>
            </w:tcMar>
          </w:tcPr>
          <w:p w14:paraId="03398E05" w14:textId="77777777" w:rsidR="00063C31" w:rsidRPr="009877C1" w:rsidRDefault="00063C31" w:rsidP="00063C31">
            <w:pPr>
              <w:widowControl w:val="0"/>
              <w:autoSpaceDE w:val="0"/>
              <w:autoSpaceDN w:val="0"/>
              <w:adjustRightInd w:val="0"/>
              <w:rPr>
                <w:rFonts w:ascii="Times" w:hAnsi="Times" w:cs="Helvetica"/>
                <w:b/>
                <w:bCs/>
              </w:rPr>
            </w:pPr>
            <w:r w:rsidRPr="009877C1">
              <w:rPr>
                <w:rFonts w:ascii="Times" w:hAnsi="Times" w:cs="Helvetica"/>
                <w:b/>
                <w:bCs/>
              </w:rPr>
              <w:t>Description:</w:t>
            </w:r>
          </w:p>
        </w:tc>
        <w:tc>
          <w:tcPr>
            <w:tcW w:w="6100" w:type="dxa"/>
            <w:tcBorders>
              <w:right w:val="nil"/>
            </w:tcBorders>
            <w:tcMar>
              <w:top w:w="100" w:type="nil"/>
              <w:left w:w="100" w:type="nil"/>
              <w:bottom w:w="100" w:type="nil"/>
              <w:right w:w="100" w:type="nil"/>
            </w:tcMar>
            <w:vAlign w:val="center"/>
          </w:tcPr>
          <w:p w14:paraId="520A06E5" w14:textId="77777777" w:rsidR="00063C31" w:rsidRPr="009877C1" w:rsidRDefault="00063C31" w:rsidP="00063C31">
            <w:pPr>
              <w:widowControl w:val="0"/>
              <w:autoSpaceDE w:val="0"/>
              <w:autoSpaceDN w:val="0"/>
              <w:adjustRightInd w:val="0"/>
              <w:rPr>
                <w:rFonts w:ascii="Times" w:hAnsi="Times" w:cs="Helvetica"/>
              </w:rPr>
            </w:pPr>
            <w:r w:rsidRPr="009877C1">
              <w:rPr>
                <w:rFonts w:ascii="Times" w:hAnsi="Times"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Indian Education Formula Grants to Local Educational Agencies (Formula Grants) program provides grants to support local educational agencies (LEAs) and other eligible entities described in this notice in reforming and improving elementary and secondary school programs that serve Indian students. The Department funds comprehensive programs that are designed to help Indian students meet the same State academic content and student academic achievement standards used for all students while addressing the language and cultural needs of Indian students. Such programs include supporting the professional development of teachers of Indian students. In addition, under section 7116 of the Elementary and Secondary Education Act of 1965, as amended (ESEA), the Secretary will, upon receipt of an acceptable plan for the integration of education and related services, and in cooperation with other relevant Federal agencies, authorize the entity receiving the funds under this program to consolidate all Federal formula funds that are to be used exclusively for Indian students. Instructions for submitting an integration of education and related services plan are included in the EASIE, which is described under Application Process and Submission Information in section IV of this notice. Note: Under the Formula Grants program, </w:t>
            </w:r>
            <w:r w:rsidRPr="009877C1">
              <w:rPr>
                <w:rFonts w:ascii="Times" w:hAnsi="Times" w:cs="Helvetica"/>
              </w:rPr>
              <w:lastRenderedPageBreak/>
              <w:t xml:space="preserve">applicants are required to develop the project for which an application is made: (a) In open consultation with parents and teachers of Indian students and, if appropriate, Indian students from secondary schools, including through public hearings held to provide a full opportunity to understand the program and to offer recommendations regarding the program (section 7114(c)(3)(C) of the ESEA); (b) with the participation of a parent committee selected in accordance with section 7114(c)(4) of the ESEA; and (c) with the written approval of that parent committee (section 7114(c)(4) of the ESEA). </w:t>
            </w:r>
            <w:r>
              <w:rPr>
                <w:rFonts w:ascii="Times" w:hAnsi="Times" w:cs="Helvetica"/>
              </w:rPr>
              <w:t xml:space="preserve"> </w:t>
            </w:r>
            <w:r w:rsidRPr="009877C1">
              <w:rPr>
                <w:rFonts w:ascii="Times" w:hAnsi="Times" w:cs="Helvetica"/>
              </w:rPr>
              <w:t xml:space="preserve">Program Authority: 20 U.S.C. 7421 et seq. </w:t>
            </w:r>
            <w:r>
              <w:rPr>
                <w:rFonts w:ascii="Times" w:hAnsi="Times" w:cs="Helvetica"/>
              </w:rPr>
              <w:t xml:space="preserve"> </w:t>
            </w:r>
            <w:r w:rsidRPr="009877C1">
              <w:rPr>
                <w:rFonts w:ascii="Times" w:hAnsi="Times" w:cs="Helvetica"/>
              </w:rPr>
              <w:t>Catalog of Federal Domestic Assistance (CFDA) Number: 84.060A. Applications for grants under the Formula Grants program, CFDA number 84.060A, must be submitted electronically using EASIE. Applications submitted in paper format will be rejected unless you qualify for one of the exceptions to the electronic submission requirement described later in this section under Exception to Electronic Submission Requirement, and follow the submission rules outlined therein. EASIE Electronic Application System: EASIE is an easy-to-use, electronic application system. This system allows the Department to review applications and interact online with applicants during the application review and approval process.</w:t>
            </w:r>
          </w:p>
        </w:tc>
      </w:tr>
      <w:tr w:rsidR="00063C31" w14:paraId="6579228D" w14:textId="77777777" w:rsidTr="00063C31">
        <w:tc>
          <w:tcPr>
            <w:tcW w:w="4540" w:type="dxa"/>
            <w:tcBorders>
              <w:left w:val="nil"/>
            </w:tcBorders>
            <w:tcMar>
              <w:top w:w="100" w:type="nil"/>
              <w:left w:w="100" w:type="nil"/>
              <w:bottom w:w="100" w:type="nil"/>
              <w:right w:w="100" w:type="nil"/>
            </w:tcMar>
          </w:tcPr>
          <w:p w14:paraId="45BA1243" w14:textId="77777777" w:rsidR="00063C31" w:rsidRPr="009877C1" w:rsidRDefault="00063C31" w:rsidP="00063C31">
            <w:pPr>
              <w:widowControl w:val="0"/>
              <w:autoSpaceDE w:val="0"/>
              <w:autoSpaceDN w:val="0"/>
              <w:adjustRightInd w:val="0"/>
              <w:rPr>
                <w:rFonts w:ascii="Times" w:hAnsi="Times" w:cs="Helvetica"/>
                <w:b/>
                <w:bCs/>
              </w:rPr>
            </w:pPr>
            <w:r w:rsidRPr="009877C1">
              <w:rPr>
                <w:rFonts w:ascii="Times" w:hAnsi="Times" w:cs="Helvetica"/>
                <w:b/>
                <w:bCs/>
              </w:rPr>
              <w:lastRenderedPageBreak/>
              <w:t>Link to Additional Information:</w:t>
            </w:r>
          </w:p>
        </w:tc>
        <w:tc>
          <w:tcPr>
            <w:tcW w:w="6100" w:type="dxa"/>
            <w:tcBorders>
              <w:right w:val="nil"/>
            </w:tcBorders>
            <w:tcMar>
              <w:top w:w="100" w:type="nil"/>
              <w:left w:w="100" w:type="nil"/>
              <w:bottom w:w="100" w:type="nil"/>
              <w:right w:w="100" w:type="nil"/>
            </w:tcMar>
            <w:vAlign w:val="center"/>
          </w:tcPr>
          <w:p w14:paraId="0E5B73E0" w14:textId="77777777" w:rsidR="00063C31" w:rsidRPr="009877C1" w:rsidRDefault="004618FC" w:rsidP="00063C31">
            <w:pPr>
              <w:widowControl w:val="0"/>
              <w:autoSpaceDE w:val="0"/>
              <w:autoSpaceDN w:val="0"/>
              <w:adjustRightInd w:val="0"/>
              <w:rPr>
                <w:rFonts w:ascii="Times" w:hAnsi="Times" w:cs="Helvetica"/>
              </w:rPr>
            </w:pPr>
            <w:hyperlink r:id="rId257" w:history="1">
              <w:r w:rsidR="00063C31" w:rsidRPr="009877C1">
                <w:rPr>
                  <w:rStyle w:val="Hyperlink"/>
                  <w:rFonts w:ascii="Times" w:hAnsi="Times" w:cs="Helvetica"/>
                </w:rPr>
                <w:t>Office of Elementary and Secondary Education (OESE): Office of Indian Education (OIE): Indian education Formula Grants to Local Educational Agencies CFDA Number 84.060A; Notice inviting applications for new awards for fiscal year (FY) 2015.</w:t>
              </w:r>
            </w:hyperlink>
          </w:p>
        </w:tc>
      </w:tr>
      <w:tr w:rsidR="00063C31" w14:paraId="6A5E2939" w14:textId="77777777" w:rsidTr="00063C31">
        <w:tc>
          <w:tcPr>
            <w:tcW w:w="4540" w:type="dxa"/>
            <w:tcBorders>
              <w:left w:val="nil"/>
            </w:tcBorders>
            <w:tcMar>
              <w:top w:w="100" w:type="nil"/>
              <w:left w:w="100" w:type="nil"/>
              <w:bottom w:w="100" w:type="nil"/>
              <w:right w:w="100" w:type="nil"/>
            </w:tcMar>
          </w:tcPr>
          <w:p w14:paraId="732F74AE" w14:textId="77777777" w:rsidR="00063C31" w:rsidRPr="009877C1" w:rsidRDefault="00063C31" w:rsidP="00063C31">
            <w:pPr>
              <w:widowControl w:val="0"/>
              <w:autoSpaceDE w:val="0"/>
              <w:autoSpaceDN w:val="0"/>
              <w:adjustRightInd w:val="0"/>
              <w:rPr>
                <w:rFonts w:ascii="Times" w:hAnsi="Times" w:cs="Helvetica"/>
                <w:b/>
                <w:bCs/>
              </w:rPr>
            </w:pPr>
            <w:r w:rsidRPr="009877C1">
              <w:rPr>
                <w:rFonts w:ascii="Times" w:hAnsi="Times" w:cs="Helvetica"/>
                <w:b/>
                <w:bCs/>
              </w:rPr>
              <w:t>Contact Information:</w:t>
            </w:r>
          </w:p>
        </w:tc>
        <w:tc>
          <w:tcPr>
            <w:tcW w:w="6100" w:type="dxa"/>
            <w:tcBorders>
              <w:right w:val="nil"/>
            </w:tcBorders>
            <w:tcMar>
              <w:top w:w="100" w:type="nil"/>
              <w:left w:w="100" w:type="nil"/>
              <w:bottom w:w="100" w:type="nil"/>
              <w:right w:w="100" w:type="nil"/>
            </w:tcMar>
            <w:vAlign w:val="center"/>
          </w:tcPr>
          <w:p w14:paraId="7E9C21E8" w14:textId="77777777" w:rsidR="00063C31" w:rsidRPr="009877C1" w:rsidRDefault="00063C31" w:rsidP="00063C31">
            <w:pPr>
              <w:widowControl w:val="0"/>
              <w:autoSpaceDE w:val="0"/>
              <w:autoSpaceDN w:val="0"/>
              <w:adjustRightInd w:val="0"/>
              <w:rPr>
                <w:rFonts w:ascii="Times" w:hAnsi="Times" w:cs="Helvetica"/>
              </w:rPr>
            </w:pPr>
            <w:r w:rsidRPr="009877C1">
              <w:rPr>
                <w:rFonts w:ascii="Times" w:hAnsi="Times" w:cs="Helvetica"/>
              </w:rPr>
              <w:t>If you have difficulty accessing the full announcement electronically, please contact:</w:t>
            </w:r>
          </w:p>
          <w:p w14:paraId="46CDB44C" w14:textId="77777777" w:rsidR="00063C31" w:rsidRPr="009877C1" w:rsidRDefault="00063C31" w:rsidP="00063C31">
            <w:pPr>
              <w:widowControl w:val="0"/>
              <w:autoSpaceDE w:val="0"/>
              <w:autoSpaceDN w:val="0"/>
              <w:adjustRightInd w:val="0"/>
              <w:rPr>
                <w:rFonts w:ascii="Times" w:hAnsi="Times" w:cs="Helvetica"/>
              </w:rPr>
            </w:pPr>
          </w:p>
          <w:p w14:paraId="5C8A9A8E" w14:textId="77777777" w:rsidR="00063C31" w:rsidRPr="009877C1" w:rsidRDefault="00063C31" w:rsidP="00063C31">
            <w:pPr>
              <w:widowControl w:val="0"/>
              <w:autoSpaceDE w:val="0"/>
              <w:autoSpaceDN w:val="0"/>
              <w:adjustRightInd w:val="0"/>
              <w:rPr>
                <w:rFonts w:ascii="Times" w:hAnsi="Times" w:cs="Helvetica"/>
              </w:rPr>
            </w:pPr>
            <w:r w:rsidRPr="009877C1">
              <w:rPr>
                <w:rFonts w:ascii="Times" w:hAnsi="Times" w:cs="Helvetica"/>
              </w:rPr>
              <w:t xml:space="preserve">Julius Cotton ED Grants.gov FIND Systems Admin. Phone 202-245-6288 EducationGrantInquiries@ed.gov Program Manager: Bernard Garcia U.S. Department of Education 400 Maryland Avenue SW., Room 3W115 Washington, DC 20202-6335. Telephone: (202) 260-1454 or by email: Bernard.Garcia@ed.gov. </w:t>
            </w:r>
          </w:p>
          <w:p w14:paraId="4C581659" w14:textId="77777777" w:rsidR="00063C31" w:rsidRPr="009877C1" w:rsidRDefault="004618FC" w:rsidP="00063C31">
            <w:pPr>
              <w:widowControl w:val="0"/>
              <w:autoSpaceDE w:val="0"/>
              <w:autoSpaceDN w:val="0"/>
              <w:adjustRightInd w:val="0"/>
              <w:rPr>
                <w:rFonts w:ascii="Times" w:hAnsi="Times" w:cs="Helvetica"/>
              </w:rPr>
            </w:pPr>
            <w:hyperlink r:id="rId258" w:history="1">
              <w:r w:rsidR="00063C31" w:rsidRPr="009877C1">
                <w:rPr>
                  <w:rStyle w:val="Hyperlink"/>
                  <w:rFonts w:ascii="Times" w:hAnsi="Times" w:cs="Helvetica"/>
                </w:rPr>
                <w:t>e-Mail: Program Manager</w:t>
              </w:r>
            </w:hyperlink>
          </w:p>
        </w:tc>
      </w:tr>
    </w:tbl>
    <w:p w14:paraId="39606831" w14:textId="77777777" w:rsidR="00063C31" w:rsidRPr="00E22461" w:rsidRDefault="00063C31" w:rsidP="00063C31">
      <w:pPr>
        <w:widowControl w:val="0"/>
        <w:autoSpaceDE w:val="0"/>
        <w:autoSpaceDN w:val="0"/>
        <w:adjustRightInd w:val="0"/>
        <w:rPr>
          <w:rFonts w:ascii="Times" w:hAnsi="Times" w:cs="Helvetica"/>
        </w:rPr>
      </w:pPr>
    </w:p>
    <w:p w14:paraId="63FFC3E9" w14:textId="535B80A4" w:rsidR="00063C31" w:rsidRPr="00063C31" w:rsidRDefault="004618FC" w:rsidP="00063C31">
      <w:hyperlink r:id="rId259" w:history="1">
        <w:r w:rsidR="00063C31" w:rsidRPr="00063C31">
          <w:rPr>
            <w:rStyle w:val="Hyperlink"/>
            <w:u w:color="386EFF"/>
          </w:rPr>
          <w:t>http://www.grants.gov/web/grants/view-opportunity.html?oppId=272008</w:t>
        </w:r>
      </w:hyperlink>
    </w:p>
    <w:p w14:paraId="7A695873" w14:textId="77777777" w:rsidR="00FC0238" w:rsidRPr="00D936AD" w:rsidRDefault="00FC0238" w:rsidP="00787FC3">
      <w:pPr>
        <w:widowControl w:val="0"/>
        <w:autoSpaceDE w:val="0"/>
        <w:autoSpaceDN w:val="0"/>
        <w:adjustRightInd w:val="0"/>
        <w:rPr>
          <w:rFonts w:ascii="Times" w:hAnsi="Times" w:cs="Helvetica"/>
        </w:rPr>
      </w:pPr>
      <w:bookmarkStart w:id="156" w:name="ED84129B"/>
      <w:bookmarkStart w:id="157" w:name="ED84351D"/>
      <w:bookmarkStart w:id="158" w:name="DED84354A"/>
      <w:bookmarkStart w:id="159" w:name="DED84133G2"/>
      <w:bookmarkStart w:id="160" w:name="DED84133S1"/>
      <w:bookmarkStart w:id="161" w:name="DED84149A"/>
      <w:bookmarkEnd w:id="156"/>
      <w:bookmarkEnd w:id="157"/>
      <w:bookmarkEnd w:id="158"/>
      <w:bookmarkEnd w:id="159"/>
      <w:bookmarkEnd w:id="160"/>
      <w:bookmarkEnd w:id="161"/>
    </w:p>
    <w:p w14:paraId="36732226" w14:textId="77777777" w:rsidR="00F12702" w:rsidRPr="00DC6BFC" w:rsidRDefault="00F12702" w:rsidP="00F12702">
      <w:pPr>
        <w:pBdr>
          <w:bottom w:val="double" w:sz="6" w:space="1" w:color="auto"/>
        </w:pBdr>
        <w:autoSpaceDE w:val="0"/>
        <w:autoSpaceDN w:val="0"/>
        <w:adjustRightInd w:val="0"/>
        <w:rPr>
          <w:b/>
          <w:szCs w:val="22"/>
        </w:rPr>
      </w:pPr>
    </w:p>
    <w:p w14:paraId="79F1D4B5" w14:textId="77777777" w:rsidR="00F12702" w:rsidRDefault="00F12702" w:rsidP="00F12702">
      <w:pPr>
        <w:autoSpaceDE w:val="0"/>
        <w:autoSpaceDN w:val="0"/>
        <w:adjustRightInd w:val="0"/>
        <w:rPr>
          <w:b/>
          <w:szCs w:val="22"/>
          <w:u w:val="single"/>
        </w:rPr>
      </w:pPr>
    </w:p>
    <w:p w14:paraId="4D7A19D7" w14:textId="77777777" w:rsidR="002A3CAC" w:rsidRDefault="002A3CAC" w:rsidP="00755C8D">
      <w:pPr>
        <w:widowControl w:val="0"/>
        <w:autoSpaceDE w:val="0"/>
        <w:autoSpaceDN w:val="0"/>
        <w:adjustRightInd w:val="0"/>
        <w:rPr>
          <w:color w:val="000000"/>
        </w:rPr>
      </w:pPr>
    </w:p>
    <w:p w14:paraId="603E3122" w14:textId="77777777" w:rsidR="003F1A28" w:rsidRDefault="003F1A28" w:rsidP="003F1A28">
      <w:pPr>
        <w:widowControl w:val="0"/>
        <w:autoSpaceDE w:val="0"/>
        <w:autoSpaceDN w:val="0"/>
        <w:adjustRightInd w:val="0"/>
      </w:pPr>
    </w:p>
    <w:p w14:paraId="4CEFD1FF" w14:textId="77777777" w:rsidR="00D37E84" w:rsidRPr="00DC6BFC" w:rsidRDefault="00D37E84" w:rsidP="00512788">
      <w:pPr>
        <w:autoSpaceDE w:val="0"/>
        <w:autoSpaceDN w:val="0"/>
        <w:adjustRightInd w:val="0"/>
      </w:pPr>
      <w:bookmarkStart w:id="162" w:name="DED84133G1"/>
      <w:bookmarkStart w:id="163" w:name="EDOSERS"/>
      <w:bookmarkEnd w:id="162"/>
      <w:bookmarkEnd w:id="163"/>
      <w:r>
        <w:rPr>
          <w:noProof/>
        </w:rPr>
        <w:lastRenderedPageBreak/>
        <w:drawing>
          <wp:inline distT="0" distB="0" distL="0" distR="0" wp14:anchorId="55C0F52D" wp14:editId="668A985C">
            <wp:extent cx="2857500" cy="605117"/>
            <wp:effectExtent l="0" t="0" r="0" b="5080"/>
            <wp:docPr id="4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2859331" cy="605505"/>
                    </a:xfrm>
                    <a:prstGeom prst="rect">
                      <a:avLst/>
                    </a:prstGeom>
                    <a:noFill/>
                    <a:ln>
                      <a:noFill/>
                    </a:ln>
                  </pic:spPr>
                </pic:pic>
              </a:graphicData>
            </a:graphic>
          </wp:inline>
        </w:drawing>
      </w:r>
    </w:p>
    <w:p w14:paraId="27580C03" w14:textId="77777777" w:rsidR="00755C8D" w:rsidRPr="00512788" w:rsidRDefault="00755C8D" w:rsidP="00512788"/>
    <w:p w14:paraId="77D1A9E6" w14:textId="77777777" w:rsidR="00755C8D" w:rsidRPr="004B6FDF" w:rsidRDefault="00755C8D" w:rsidP="00755C8D">
      <w:pPr>
        <w:autoSpaceDE w:val="0"/>
        <w:autoSpaceDN w:val="0"/>
        <w:adjustRightInd w:val="0"/>
        <w:outlineLvl w:val="0"/>
        <w:rPr>
          <w:b/>
          <w:szCs w:val="22"/>
        </w:rPr>
      </w:pPr>
      <w:bookmarkStart w:id="164" w:name="DOE"/>
      <w:bookmarkEnd w:id="164"/>
      <w:r w:rsidRPr="00DC6BFC">
        <w:rPr>
          <w:b/>
          <w:szCs w:val="22"/>
        </w:rPr>
        <w:t>U.S. Department of Energ</w:t>
      </w:r>
      <w:r>
        <w:rPr>
          <w:b/>
          <w:szCs w:val="22"/>
        </w:rPr>
        <w:t>y</w:t>
      </w:r>
    </w:p>
    <w:p w14:paraId="416FE274" w14:textId="77777777" w:rsidR="00755C8D" w:rsidRDefault="002449C2" w:rsidP="00077146">
      <w:pPr>
        <w:widowControl w:val="0"/>
        <w:autoSpaceDE w:val="0"/>
        <w:autoSpaceDN w:val="0"/>
        <w:adjustRightInd w:val="0"/>
        <w:ind w:left="-720"/>
        <w:rPr>
          <w:rFonts w:cs="Helvetica"/>
        </w:rPr>
      </w:pPr>
      <w:r>
        <w:rPr>
          <w:rFonts w:cs="Helvetica"/>
          <w:noProof/>
        </w:rPr>
        <w:drawing>
          <wp:inline distT="0" distB="0" distL="0" distR="0" wp14:anchorId="6E03F988" wp14:editId="2988B6C4">
            <wp:extent cx="7159497" cy="353822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7160338" cy="3538636"/>
                    </a:xfrm>
                    <a:prstGeom prst="rect">
                      <a:avLst/>
                    </a:prstGeom>
                    <a:noFill/>
                    <a:ln>
                      <a:noFill/>
                    </a:ln>
                  </pic:spPr>
                </pic:pic>
              </a:graphicData>
            </a:graphic>
          </wp:inline>
        </w:drawing>
      </w:r>
    </w:p>
    <w:p w14:paraId="7C4F4664" w14:textId="77777777" w:rsidR="00755C8D" w:rsidRDefault="004618FC" w:rsidP="00755C8D">
      <w:pPr>
        <w:widowControl w:val="0"/>
        <w:pBdr>
          <w:bottom w:val="single" w:sz="6" w:space="1" w:color="auto"/>
        </w:pBdr>
        <w:autoSpaceDE w:val="0"/>
        <w:autoSpaceDN w:val="0"/>
        <w:adjustRightInd w:val="0"/>
        <w:rPr>
          <w:rStyle w:val="Hyperlink"/>
          <w:rFonts w:cs="Helvetica"/>
        </w:rPr>
      </w:pPr>
      <w:hyperlink r:id="rId262" w:history="1">
        <w:r w:rsidR="00755C8D" w:rsidRPr="001327A1">
          <w:rPr>
            <w:rStyle w:val="Hyperlink"/>
            <w:rFonts w:cs="Helvetica"/>
          </w:rPr>
          <w:t>http://www.doe.gov/grants-contracts</w:t>
        </w:r>
      </w:hyperlink>
    </w:p>
    <w:p w14:paraId="084C6AC2" w14:textId="77777777" w:rsidR="000528B9" w:rsidRDefault="000528B9" w:rsidP="00755C8D">
      <w:pPr>
        <w:widowControl w:val="0"/>
        <w:pBdr>
          <w:bottom w:val="single" w:sz="6" w:space="1" w:color="auto"/>
        </w:pBdr>
        <w:autoSpaceDE w:val="0"/>
        <w:autoSpaceDN w:val="0"/>
        <w:adjustRightInd w:val="0"/>
        <w:rPr>
          <w:rStyle w:val="Hyperlink"/>
          <w:rFonts w:cs="Helvetica"/>
        </w:rPr>
      </w:pPr>
    </w:p>
    <w:p w14:paraId="76A854D6" w14:textId="77777777" w:rsidR="009870CF" w:rsidRDefault="009870CF" w:rsidP="009870CF">
      <w:pPr>
        <w:widowControl w:val="0"/>
        <w:autoSpaceDE w:val="0"/>
        <w:autoSpaceDN w:val="0"/>
        <w:adjustRightInd w:val="0"/>
        <w:rPr>
          <w:rFonts w:ascii="Times" w:hAnsi="Times" w:cs="Helvetica"/>
        </w:rPr>
      </w:pPr>
      <w:bookmarkStart w:id="165" w:name="DOESequestltr"/>
      <w:bookmarkStart w:id="166" w:name="DOERFIWaveEnergy"/>
      <w:bookmarkEnd w:id="165"/>
      <w:bookmarkEnd w:id="166"/>
    </w:p>
    <w:p w14:paraId="32CB9712" w14:textId="77777777" w:rsidR="00FC0238" w:rsidRDefault="00837CB6" w:rsidP="009870CF">
      <w:pPr>
        <w:widowControl w:val="0"/>
        <w:autoSpaceDE w:val="0"/>
        <w:autoSpaceDN w:val="0"/>
        <w:adjustRightInd w:val="0"/>
        <w:rPr>
          <w:rFonts w:ascii="Times" w:hAnsi="Times" w:cs="Helvetica"/>
          <w:b/>
        </w:rPr>
      </w:pPr>
      <w:bookmarkStart w:id="167" w:name="DOEPrograms"/>
      <w:bookmarkEnd w:id="167"/>
      <w:r w:rsidRPr="00B97F86">
        <w:rPr>
          <w:rFonts w:ascii="Times" w:hAnsi="Times" w:cs="Helvetica"/>
          <w:b/>
        </w:rPr>
        <w:t>Programs:</w:t>
      </w:r>
    </w:p>
    <w:p w14:paraId="45439F00" w14:textId="77777777" w:rsidR="00BC0CA1" w:rsidRDefault="00BC0CA1" w:rsidP="009870CF">
      <w:pPr>
        <w:widowControl w:val="0"/>
        <w:autoSpaceDE w:val="0"/>
        <w:autoSpaceDN w:val="0"/>
        <w:adjustRightInd w:val="0"/>
        <w:rPr>
          <w:rFonts w:ascii="Times" w:hAnsi="Times" w:cs="Helvetica"/>
          <w:b/>
        </w:rPr>
      </w:pPr>
    </w:p>
    <w:p w14:paraId="5AF7ECEC" w14:textId="77777777" w:rsidR="0078644E" w:rsidRPr="00E936B5" w:rsidRDefault="0078644E" w:rsidP="0078644E">
      <w:pPr>
        <w:widowControl w:val="0"/>
        <w:autoSpaceDE w:val="0"/>
        <w:autoSpaceDN w:val="0"/>
        <w:adjustRightInd w:val="0"/>
      </w:pPr>
      <w:bookmarkStart w:id="168" w:name="DOESBIRSTTRRelease2"/>
      <w:bookmarkStart w:id="169" w:name="DOETheoreticalMagnetic"/>
      <w:bookmarkStart w:id="170" w:name="DOEModifications"/>
      <w:bookmarkEnd w:id="168"/>
      <w:bookmarkEnd w:id="169"/>
      <w:bookmarkEnd w:id="170"/>
      <w:r>
        <w:t>Golden Field Office</w:t>
      </w:r>
    </w:p>
    <w:p w14:paraId="7448FBF6" w14:textId="77777777" w:rsidR="0078644E" w:rsidRPr="0051739B" w:rsidRDefault="0078644E" w:rsidP="0078644E">
      <w:pPr>
        <w:widowControl w:val="0"/>
        <w:autoSpaceDE w:val="0"/>
        <w:autoSpaceDN w:val="0"/>
        <w:adjustRightInd w:val="0"/>
      </w:pPr>
      <w:r w:rsidRPr="00E936B5">
        <w:t xml:space="preserve">Funding Opportunity Announcement (FOA) DE-FOA-0001224 - Hydrogen &amp; Fuel Cell Technologies Research, </w:t>
      </w:r>
      <w:r>
        <w:t xml:space="preserve">Development, and Demonstrations </w:t>
      </w:r>
      <w:r w:rsidRPr="00E936B5">
        <w:t>Grant</w:t>
      </w:r>
    </w:p>
    <w:p w14:paraId="2EF71197" w14:textId="77777777" w:rsidR="0078644E" w:rsidRPr="00E936B5" w:rsidRDefault="004618FC" w:rsidP="0078644E">
      <w:pPr>
        <w:widowControl w:val="0"/>
        <w:autoSpaceDE w:val="0"/>
        <w:autoSpaceDN w:val="0"/>
        <w:adjustRightInd w:val="0"/>
      </w:pPr>
      <w:hyperlink r:id="rId263" w:history="1">
        <w:r w:rsidR="0078644E" w:rsidRPr="00E936B5">
          <w:rPr>
            <w:color w:val="386EFF"/>
            <w:u w:val="single" w:color="386EFF"/>
          </w:rPr>
          <w:t>http://www.grants.gov/web/grants/view-opportunity.html?oppId=274869</w:t>
        </w:r>
      </w:hyperlink>
    </w:p>
    <w:p w14:paraId="576AA632" w14:textId="77777777" w:rsidR="0078644E" w:rsidRPr="00E936B5" w:rsidRDefault="0078644E" w:rsidP="0078644E">
      <w:pPr>
        <w:widowControl w:val="0"/>
        <w:autoSpaceDE w:val="0"/>
        <w:autoSpaceDN w:val="0"/>
        <w:adjustRightInd w:val="0"/>
      </w:pPr>
    </w:p>
    <w:p w14:paraId="3176ABEC" w14:textId="77777777" w:rsidR="0078644E" w:rsidRPr="009E1625" w:rsidRDefault="0078644E" w:rsidP="0078644E">
      <w:pPr>
        <w:widowControl w:val="0"/>
        <w:autoSpaceDE w:val="0"/>
        <w:autoSpaceDN w:val="0"/>
        <w:adjustRightInd w:val="0"/>
        <w:rPr>
          <w:rFonts w:ascii="Times" w:hAnsi="Times" w:cs="Helvetica"/>
        </w:rPr>
      </w:pPr>
      <w:r w:rsidRPr="009E1625">
        <w:rPr>
          <w:rFonts w:ascii="Times" w:hAnsi="Times" w:cs="Helvetica"/>
        </w:rPr>
        <w:t>Golden Field Office</w:t>
      </w:r>
    </w:p>
    <w:p w14:paraId="30AE5BD2" w14:textId="77777777" w:rsidR="0078644E" w:rsidRPr="0098715C" w:rsidRDefault="0078644E" w:rsidP="0078644E">
      <w:pPr>
        <w:widowControl w:val="0"/>
        <w:autoSpaceDE w:val="0"/>
        <w:autoSpaceDN w:val="0"/>
        <w:adjustRightInd w:val="0"/>
        <w:rPr>
          <w:rFonts w:ascii="Times" w:hAnsi="Times" w:cs="Helvetica"/>
        </w:rPr>
      </w:pPr>
      <w:r w:rsidRPr="009E1625">
        <w:rPr>
          <w:rFonts w:ascii="Times" w:hAnsi="Times" w:cs="Helvetica"/>
        </w:rPr>
        <w:t xml:space="preserve">NEXT GENERATION ELECTRIC </w:t>
      </w:r>
      <w:r>
        <w:rPr>
          <w:rFonts w:ascii="Times" w:hAnsi="Times" w:cs="Helvetica"/>
        </w:rPr>
        <w:t xml:space="preserve">MACHINES: MEGAWATT CLASS MOTORS </w:t>
      </w:r>
      <w:r w:rsidRPr="009E1625">
        <w:rPr>
          <w:rFonts w:ascii="Times" w:hAnsi="Times" w:cs="Helvetica"/>
        </w:rPr>
        <w:t>Grant</w:t>
      </w:r>
    </w:p>
    <w:p w14:paraId="2C054E06" w14:textId="77777777" w:rsidR="0078644E" w:rsidRPr="009E1625" w:rsidRDefault="004618FC" w:rsidP="0078644E">
      <w:pPr>
        <w:widowControl w:val="0"/>
        <w:autoSpaceDE w:val="0"/>
        <w:autoSpaceDN w:val="0"/>
        <w:adjustRightInd w:val="0"/>
        <w:rPr>
          <w:rFonts w:ascii="Times" w:hAnsi="Times" w:cs="Helvetica"/>
        </w:rPr>
      </w:pPr>
      <w:hyperlink r:id="rId264" w:history="1">
        <w:r w:rsidR="0078644E" w:rsidRPr="009E1625">
          <w:rPr>
            <w:rFonts w:ascii="Times" w:hAnsi="Times" w:cs="Helvetica"/>
            <w:color w:val="386EFF"/>
            <w:u w:val="single" w:color="386EFF"/>
          </w:rPr>
          <w:t>http://www.grants.gov/web/grants/view-opportunity.html?oppId=275286</w:t>
        </w:r>
      </w:hyperlink>
    </w:p>
    <w:p w14:paraId="628F01A3" w14:textId="77777777" w:rsidR="0078644E" w:rsidRDefault="0078644E" w:rsidP="0078644E">
      <w:pPr>
        <w:widowControl w:val="0"/>
        <w:autoSpaceDE w:val="0"/>
        <w:autoSpaceDN w:val="0"/>
        <w:adjustRightInd w:val="0"/>
      </w:pPr>
    </w:p>
    <w:p w14:paraId="233EB2AB" w14:textId="77777777" w:rsidR="0078644E" w:rsidRPr="00C71BC0" w:rsidRDefault="0078644E" w:rsidP="0078644E">
      <w:pPr>
        <w:widowControl w:val="0"/>
        <w:autoSpaceDE w:val="0"/>
        <w:autoSpaceDN w:val="0"/>
        <w:adjustRightInd w:val="0"/>
        <w:rPr>
          <w:rFonts w:ascii="Times" w:hAnsi="Times" w:cs="Helvetica"/>
        </w:rPr>
      </w:pPr>
      <w:r w:rsidRPr="00C71BC0">
        <w:rPr>
          <w:rFonts w:ascii="Times" w:hAnsi="Times" w:cs="Helvetica"/>
        </w:rPr>
        <w:t>Golden Field Office</w:t>
      </w:r>
    </w:p>
    <w:p w14:paraId="3759058A" w14:textId="77777777" w:rsidR="0078644E" w:rsidRPr="00C71BC0" w:rsidRDefault="0078644E" w:rsidP="0078644E">
      <w:pPr>
        <w:widowControl w:val="0"/>
        <w:autoSpaceDE w:val="0"/>
        <w:autoSpaceDN w:val="0"/>
        <w:adjustRightInd w:val="0"/>
        <w:rPr>
          <w:rFonts w:ascii="Times" w:hAnsi="Times" w:cs="Helvetica"/>
        </w:rPr>
      </w:pPr>
      <w:r w:rsidRPr="00C71BC0">
        <w:rPr>
          <w:rFonts w:ascii="Times" w:hAnsi="Times" w:cs="Helvetica"/>
        </w:rPr>
        <w:t>U.S. WIND MANUFACTURING:  LARGER BLADES TO ACCESS GREATER</w:t>
      </w:r>
      <w:r>
        <w:rPr>
          <w:rFonts w:ascii="Times" w:hAnsi="Times" w:cs="Helvetica"/>
        </w:rPr>
        <w:t xml:space="preserve"> WIND RESOURCES AND LOWER COSTS </w:t>
      </w:r>
      <w:r w:rsidRPr="00C71BC0">
        <w:rPr>
          <w:rFonts w:ascii="Times" w:hAnsi="Times" w:cs="Helvetica"/>
        </w:rPr>
        <w:t>Grant</w:t>
      </w:r>
    </w:p>
    <w:p w14:paraId="6D365A8B" w14:textId="77777777" w:rsidR="0078644E" w:rsidRPr="00C71BC0" w:rsidRDefault="004618FC" w:rsidP="0078644E">
      <w:pPr>
        <w:widowControl w:val="0"/>
        <w:autoSpaceDE w:val="0"/>
        <w:autoSpaceDN w:val="0"/>
        <w:adjustRightInd w:val="0"/>
        <w:rPr>
          <w:rFonts w:ascii="Times" w:hAnsi="Times" w:cs="Helvetica"/>
        </w:rPr>
      </w:pPr>
      <w:hyperlink r:id="rId265" w:history="1">
        <w:r w:rsidR="0078644E" w:rsidRPr="00C71BC0">
          <w:rPr>
            <w:rFonts w:ascii="Times" w:hAnsi="Times" w:cs="Helvetica"/>
            <w:color w:val="386EFF"/>
            <w:u w:val="single" w:color="386EFF"/>
          </w:rPr>
          <w:t>http://www.grants.gov/web/grants/view-opportunity.html?oppId=275205</w:t>
        </w:r>
      </w:hyperlink>
    </w:p>
    <w:p w14:paraId="593C7769" w14:textId="77777777" w:rsidR="0078644E" w:rsidRPr="00C71BC0" w:rsidRDefault="0078644E" w:rsidP="0078644E">
      <w:pPr>
        <w:widowControl w:val="0"/>
        <w:autoSpaceDE w:val="0"/>
        <w:autoSpaceDN w:val="0"/>
        <w:adjustRightInd w:val="0"/>
        <w:rPr>
          <w:rFonts w:ascii="Times" w:hAnsi="Times" w:cs="Helvetica"/>
        </w:rPr>
      </w:pPr>
    </w:p>
    <w:p w14:paraId="1FAA76F5" w14:textId="77777777" w:rsidR="0078644E" w:rsidRPr="00EE676F" w:rsidRDefault="0078644E" w:rsidP="0078644E">
      <w:pPr>
        <w:widowControl w:val="0"/>
        <w:autoSpaceDE w:val="0"/>
        <w:autoSpaceDN w:val="0"/>
        <w:adjustRightInd w:val="0"/>
        <w:rPr>
          <w:rFonts w:ascii="Times" w:hAnsi="Times" w:cs="Helvetica"/>
        </w:rPr>
      </w:pPr>
      <w:r w:rsidRPr="00EE676F">
        <w:rPr>
          <w:rFonts w:ascii="Times" w:hAnsi="Times" w:cs="Helvetica"/>
        </w:rPr>
        <w:t>Golden Field Office</w:t>
      </w:r>
    </w:p>
    <w:p w14:paraId="69A26387" w14:textId="77777777" w:rsidR="0078644E" w:rsidRPr="00EE676F" w:rsidRDefault="0078644E" w:rsidP="0078644E">
      <w:pPr>
        <w:widowControl w:val="0"/>
        <w:autoSpaceDE w:val="0"/>
        <w:autoSpaceDN w:val="0"/>
        <w:adjustRightInd w:val="0"/>
        <w:rPr>
          <w:rFonts w:ascii="Times" w:hAnsi="Times" w:cs="Helvetica"/>
        </w:rPr>
      </w:pPr>
      <w:r w:rsidRPr="00EE676F">
        <w:rPr>
          <w:rFonts w:ascii="Times" w:hAnsi="Times" w:cs="Helvetica"/>
        </w:rPr>
        <w:t xml:space="preserve">NEXT GENERATION ELECTRIC </w:t>
      </w:r>
      <w:r>
        <w:rPr>
          <w:rFonts w:ascii="Times" w:hAnsi="Times" w:cs="Helvetica"/>
        </w:rPr>
        <w:t xml:space="preserve">MACHINES: MEGAWATT CLASS MOTORS </w:t>
      </w:r>
      <w:r w:rsidRPr="00EE676F">
        <w:rPr>
          <w:rFonts w:ascii="Times" w:hAnsi="Times" w:cs="Helvetica"/>
        </w:rPr>
        <w:t>Grant</w:t>
      </w:r>
    </w:p>
    <w:p w14:paraId="15D119AC" w14:textId="77777777" w:rsidR="0078644E" w:rsidRPr="00EE676F" w:rsidRDefault="004618FC" w:rsidP="0078644E">
      <w:pPr>
        <w:widowControl w:val="0"/>
        <w:autoSpaceDE w:val="0"/>
        <w:autoSpaceDN w:val="0"/>
        <w:adjustRightInd w:val="0"/>
        <w:rPr>
          <w:rFonts w:ascii="Times" w:hAnsi="Times" w:cs="Helvetica"/>
        </w:rPr>
      </w:pPr>
      <w:hyperlink r:id="rId266" w:history="1">
        <w:r w:rsidR="0078644E" w:rsidRPr="00EE676F">
          <w:rPr>
            <w:rFonts w:ascii="Times" w:hAnsi="Times" w:cs="Helvetica"/>
            <w:color w:val="386EFF"/>
            <w:u w:val="single" w:color="386EFF"/>
          </w:rPr>
          <w:t>http://www.grants.gov/web/grants/view-opportunity.html?oppId=275286</w:t>
        </w:r>
      </w:hyperlink>
    </w:p>
    <w:p w14:paraId="11D296FB" w14:textId="77777777" w:rsidR="0078644E" w:rsidRPr="00955D3C" w:rsidRDefault="0078644E" w:rsidP="0078644E">
      <w:pPr>
        <w:widowControl w:val="0"/>
        <w:autoSpaceDE w:val="0"/>
        <w:autoSpaceDN w:val="0"/>
        <w:adjustRightInd w:val="0"/>
      </w:pPr>
    </w:p>
    <w:p w14:paraId="56F6D733" w14:textId="77777777" w:rsidR="0078644E" w:rsidRPr="005E5326" w:rsidRDefault="0078644E" w:rsidP="0078644E">
      <w:pPr>
        <w:widowControl w:val="0"/>
        <w:autoSpaceDE w:val="0"/>
        <w:autoSpaceDN w:val="0"/>
        <w:adjustRightInd w:val="0"/>
        <w:rPr>
          <w:rFonts w:ascii="Times" w:hAnsi="Times" w:cs="Helvetica"/>
          <w:highlight w:val="cyan"/>
        </w:rPr>
      </w:pPr>
      <w:r w:rsidRPr="005E5326">
        <w:rPr>
          <w:rFonts w:ascii="Times" w:hAnsi="Times" w:cs="Helvetica"/>
          <w:highlight w:val="cyan"/>
        </w:rPr>
        <w:t>Golden Field Office</w:t>
      </w:r>
    </w:p>
    <w:p w14:paraId="56AAAC52" w14:textId="77777777" w:rsidR="0078644E" w:rsidRPr="00FF5D83" w:rsidRDefault="0078644E" w:rsidP="0078644E">
      <w:pPr>
        <w:widowControl w:val="0"/>
        <w:autoSpaceDE w:val="0"/>
        <w:autoSpaceDN w:val="0"/>
        <w:adjustRightInd w:val="0"/>
        <w:rPr>
          <w:rFonts w:ascii="Times" w:hAnsi="Times" w:cs="Helvetica"/>
        </w:rPr>
      </w:pPr>
      <w:r w:rsidRPr="005E5326">
        <w:rPr>
          <w:rFonts w:ascii="Times" w:hAnsi="Times" w:cs="Helvetica"/>
          <w:highlight w:val="cyan"/>
        </w:rPr>
        <w:t>Research and Development Needs for Wind Systems Utilizing Controllable Grid Simulators and Full Scale Hardware in the Loop Testing Grant</w:t>
      </w:r>
    </w:p>
    <w:p w14:paraId="6CA1BC19" w14:textId="77777777" w:rsidR="0078644E" w:rsidRDefault="004618FC" w:rsidP="0078644E">
      <w:pPr>
        <w:widowControl w:val="0"/>
        <w:autoSpaceDE w:val="0"/>
        <w:autoSpaceDN w:val="0"/>
        <w:adjustRightInd w:val="0"/>
        <w:rPr>
          <w:rFonts w:ascii="Times" w:hAnsi="Times" w:cs="Helvetica"/>
          <w:color w:val="386EFF"/>
          <w:u w:val="single" w:color="386EFF"/>
        </w:rPr>
      </w:pPr>
      <w:hyperlink r:id="rId267" w:history="1">
        <w:r w:rsidR="0078644E" w:rsidRPr="00FF5D83">
          <w:rPr>
            <w:rFonts w:ascii="Times" w:hAnsi="Times" w:cs="Helvetica"/>
            <w:color w:val="386EFF"/>
            <w:u w:val="single" w:color="386EFF"/>
          </w:rPr>
          <w:t>http://www.grants.gov/web/grants/view-opportunity.html?oppId=275418</w:t>
        </w:r>
      </w:hyperlink>
    </w:p>
    <w:p w14:paraId="13BA0405" w14:textId="77777777" w:rsidR="0078644E" w:rsidRDefault="0078644E" w:rsidP="0078644E">
      <w:pPr>
        <w:widowControl w:val="0"/>
        <w:autoSpaceDE w:val="0"/>
        <w:autoSpaceDN w:val="0"/>
        <w:adjustRightInd w:val="0"/>
        <w:rPr>
          <w:rFonts w:ascii="Times" w:hAnsi="Times" w:cs="Helvetica"/>
          <w:color w:val="386EFF"/>
          <w:u w:val="single" w:color="386EFF"/>
        </w:rPr>
      </w:pPr>
    </w:p>
    <w:p w14:paraId="6238EDE2" w14:textId="77777777" w:rsidR="0078644E" w:rsidRPr="00955D3C" w:rsidRDefault="0078644E" w:rsidP="0078644E">
      <w:pPr>
        <w:widowControl w:val="0"/>
        <w:autoSpaceDE w:val="0"/>
        <w:autoSpaceDN w:val="0"/>
        <w:adjustRightInd w:val="0"/>
      </w:pPr>
      <w:r w:rsidRPr="00955D3C">
        <w:t>Golden Field Office</w:t>
      </w:r>
    </w:p>
    <w:p w14:paraId="3D0AEE8A" w14:textId="77777777" w:rsidR="0078644E" w:rsidRPr="00E458B6" w:rsidRDefault="0078644E" w:rsidP="0078644E">
      <w:pPr>
        <w:widowControl w:val="0"/>
        <w:autoSpaceDE w:val="0"/>
        <w:autoSpaceDN w:val="0"/>
        <w:adjustRightInd w:val="0"/>
      </w:pPr>
      <w:r w:rsidRPr="00955D3C">
        <w:t>ASSISTING FEDERAL FACILITIES WITH ENERGY CONSERVATION TECHNOLOGIES (AFFECT), FY 2015</w:t>
      </w:r>
      <w:r>
        <w:t xml:space="preserve"> </w:t>
      </w:r>
      <w:r w:rsidRPr="00955D3C">
        <w:t>Grant</w:t>
      </w:r>
    </w:p>
    <w:p w14:paraId="676DEC23" w14:textId="77777777" w:rsidR="0078644E" w:rsidRPr="00955D3C" w:rsidRDefault="004618FC" w:rsidP="0078644E">
      <w:pPr>
        <w:widowControl w:val="0"/>
        <w:autoSpaceDE w:val="0"/>
        <w:autoSpaceDN w:val="0"/>
        <w:adjustRightInd w:val="0"/>
      </w:pPr>
      <w:hyperlink r:id="rId268" w:history="1">
        <w:r w:rsidR="0078644E" w:rsidRPr="00955D3C">
          <w:rPr>
            <w:color w:val="386EFF"/>
            <w:u w:val="single" w:color="386EFF"/>
          </w:rPr>
          <w:t>http://www.grants.gov/web/grants/view-opportunity.html?oppId=275004</w:t>
        </w:r>
      </w:hyperlink>
    </w:p>
    <w:p w14:paraId="7F08E9E8" w14:textId="77777777" w:rsidR="0078644E" w:rsidRPr="00955D3C" w:rsidRDefault="0078644E" w:rsidP="0078644E">
      <w:pPr>
        <w:widowControl w:val="0"/>
        <w:autoSpaceDE w:val="0"/>
        <w:autoSpaceDN w:val="0"/>
        <w:adjustRightInd w:val="0"/>
      </w:pPr>
    </w:p>
    <w:p w14:paraId="14025867" w14:textId="77777777" w:rsidR="0078644E" w:rsidRPr="005E5326" w:rsidRDefault="0078644E" w:rsidP="0078644E">
      <w:pPr>
        <w:widowControl w:val="0"/>
        <w:autoSpaceDE w:val="0"/>
        <w:autoSpaceDN w:val="0"/>
        <w:adjustRightInd w:val="0"/>
        <w:rPr>
          <w:rFonts w:ascii="Times" w:hAnsi="Times" w:cs="Helvetica"/>
          <w:highlight w:val="cyan"/>
        </w:rPr>
      </w:pPr>
      <w:r w:rsidRPr="005E5326">
        <w:rPr>
          <w:rFonts w:ascii="Times" w:hAnsi="Times" w:cs="Helvetica"/>
          <w:highlight w:val="cyan"/>
        </w:rPr>
        <w:t>Golden Field Office</w:t>
      </w:r>
    </w:p>
    <w:p w14:paraId="3C6A7C09" w14:textId="1C2D4B6D" w:rsidR="0078644E" w:rsidRPr="00FF5D83" w:rsidRDefault="0078644E" w:rsidP="0078644E">
      <w:pPr>
        <w:widowControl w:val="0"/>
        <w:autoSpaceDE w:val="0"/>
        <w:autoSpaceDN w:val="0"/>
        <w:adjustRightInd w:val="0"/>
        <w:rPr>
          <w:rFonts w:ascii="Times" w:hAnsi="Times" w:cs="Helvetica"/>
        </w:rPr>
      </w:pPr>
      <w:r w:rsidRPr="005E5326">
        <w:rPr>
          <w:rFonts w:ascii="Times" w:hAnsi="Times" w:cs="Helvetica"/>
          <w:highlight w:val="cyan"/>
        </w:rPr>
        <w:t>RFI: Risk and Uncertainty Management in Geothermal Exploration</w:t>
      </w:r>
      <w:r w:rsidR="005E5326" w:rsidRPr="005E5326">
        <w:rPr>
          <w:rFonts w:ascii="Times" w:hAnsi="Times" w:cs="Helvetica"/>
          <w:highlight w:val="cyan"/>
        </w:rPr>
        <w:t xml:space="preserve"> </w:t>
      </w:r>
      <w:r w:rsidRPr="005E5326">
        <w:rPr>
          <w:rFonts w:ascii="Times" w:hAnsi="Times" w:cs="Helvetica"/>
          <w:highlight w:val="cyan"/>
        </w:rPr>
        <w:t>Grant</w:t>
      </w:r>
    </w:p>
    <w:p w14:paraId="10B3593C" w14:textId="77777777" w:rsidR="005E5326" w:rsidRDefault="004618FC" w:rsidP="0078644E">
      <w:pPr>
        <w:widowControl w:val="0"/>
        <w:autoSpaceDE w:val="0"/>
        <w:autoSpaceDN w:val="0"/>
        <w:adjustRightInd w:val="0"/>
        <w:rPr>
          <w:rFonts w:ascii="Times" w:hAnsi="Times" w:cs="Helvetica"/>
          <w:color w:val="386EFF"/>
          <w:u w:val="single" w:color="386EFF"/>
        </w:rPr>
      </w:pPr>
      <w:hyperlink r:id="rId269" w:history="1">
        <w:r w:rsidR="0078644E" w:rsidRPr="00FF5D83">
          <w:rPr>
            <w:rFonts w:ascii="Times" w:hAnsi="Times" w:cs="Helvetica"/>
            <w:color w:val="386EFF"/>
            <w:u w:val="single" w:color="386EFF"/>
          </w:rPr>
          <w:t>http://www.grants.gov/web/grants/view-opportunity.html?oppId=275370</w:t>
        </w:r>
      </w:hyperlink>
    </w:p>
    <w:p w14:paraId="18F7E3C2" w14:textId="77777777" w:rsidR="005E5326" w:rsidRDefault="005E5326" w:rsidP="0078644E">
      <w:pPr>
        <w:widowControl w:val="0"/>
        <w:autoSpaceDE w:val="0"/>
        <w:autoSpaceDN w:val="0"/>
        <w:adjustRightInd w:val="0"/>
        <w:rPr>
          <w:rFonts w:ascii="Times" w:hAnsi="Times" w:cs="Helvetica"/>
          <w:color w:val="386EFF"/>
          <w:u w:val="single" w:color="386EFF"/>
        </w:rPr>
      </w:pPr>
    </w:p>
    <w:p w14:paraId="65F55530" w14:textId="77777777" w:rsidR="0078644E" w:rsidRPr="00FF5D83" w:rsidRDefault="0078644E" w:rsidP="0078644E">
      <w:pPr>
        <w:widowControl w:val="0"/>
        <w:autoSpaceDE w:val="0"/>
        <w:autoSpaceDN w:val="0"/>
        <w:adjustRightInd w:val="0"/>
        <w:rPr>
          <w:rFonts w:ascii="Times" w:hAnsi="Times" w:cs="Helvetica"/>
        </w:rPr>
      </w:pPr>
      <w:r w:rsidRPr="00FF5D83">
        <w:rPr>
          <w:rFonts w:ascii="Times" w:hAnsi="Times" w:cs="Helvetica"/>
        </w:rPr>
        <w:t>National Energy Technology Laboratory</w:t>
      </w:r>
    </w:p>
    <w:p w14:paraId="0FD1FD23" w14:textId="77777777" w:rsidR="0078644E" w:rsidRPr="00FF5D83" w:rsidRDefault="0078644E" w:rsidP="0078644E">
      <w:pPr>
        <w:widowControl w:val="0"/>
        <w:autoSpaceDE w:val="0"/>
        <w:autoSpaceDN w:val="0"/>
        <w:adjustRightInd w:val="0"/>
        <w:rPr>
          <w:rFonts w:ascii="Times" w:hAnsi="Times" w:cs="Helvetica"/>
        </w:rPr>
      </w:pPr>
      <w:r w:rsidRPr="00FF5D83">
        <w:rPr>
          <w:rFonts w:ascii="Times" w:hAnsi="Times" w:cs="Helvetica"/>
        </w:rPr>
        <w:t>Intelligent Monitoring Systems and Advanced Well Integrity and Mitigation</w:t>
      </w:r>
      <w:r>
        <w:rPr>
          <w:rFonts w:ascii="Times" w:hAnsi="Times" w:cs="Helvetica"/>
        </w:rPr>
        <w:t xml:space="preserve"> </w:t>
      </w:r>
      <w:r w:rsidRPr="00FF5D83">
        <w:rPr>
          <w:rFonts w:ascii="Times" w:hAnsi="Times" w:cs="Helvetica"/>
        </w:rPr>
        <w:t>Grant</w:t>
      </w:r>
    </w:p>
    <w:p w14:paraId="05E8F45F" w14:textId="77777777" w:rsidR="0078644E" w:rsidRDefault="004618FC" w:rsidP="0078644E">
      <w:pPr>
        <w:widowControl w:val="0"/>
        <w:autoSpaceDE w:val="0"/>
        <w:autoSpaceDN w:val="0"/>
        <w:adjustRightInd w:val="0"/>
        <w:rPr>
          <w:rFonts w:ascii="Times" w:hAnsi="Times" w:cs="Helvetica"/>
          <w:color w:val="386EFF"/>
          <w:u w:val="single" w:color="386EFF"/>
        </w:rPr>
      </w:pPr>
      <w:hyperlink r:id="rId270" w:history="1">
        <w:r w:rsidR="0078644E" w:rsidRPr="00FF5D83">
          <w:rPr>
            <w:rFonts w:ascii="Times" w:hAnsi="Times" w:cs="Helvetica"/>
            <w:color w:val="386EFF"/>
            <w:u w:val="single" w:color="386EFF"/>
          </w:rPr>
          <w:t>http://www.grants.gov/web/grants/view-opportunity.html?oppId=275407</w:t>
        </w:r>
      </w:hyperlink>
    </w:p>
    <w:p w14:paraId="1E75CE9D" w14:textId="77777777" w:rsidR="0078644E" w:rsidRDefault="0078644E" w:rsidP="009870CF">
      <w:pPr>
        <w:widowControl w:val="0"/>
        <w:autoSpaceDE w:val="0"/>
        <w:autoSpaceDN w:val="0"/>
        <w:adjustRightInd w:val="0"/>
        <w:rPr>
          <w:rFonts w:ascii="Times" w:hAnsi="Times" w:cs="Helvetica"/>
          <w:b/>
        </w:rPr>
      </w:pPr>
    </w:p>
    <w:p w14:paraId="61539CB8" w14:textId="77777777" w:rsidR="00AC069E" w:rsidRPr="00E82672" w:rsidRDefault="00AC069E" w:rsidP="00AC069E">
      <w:pPr>
        <w:widowControl w:val="0"/>
        <w:autoSpaceDE w:val="0"/>
        <w:autoSpaceDN w:val="0"/>
        <w:adjustRightInd w:val="0"/>
        <w:rPr>
          <w:rFonts w:ascii="Times" w:hAnsi="Times" w:cs="Helvetica"/>
          <w:highlight w:val="cyan"/>
        </w:rPr>
      </w:pPr>
      <w:r w:rsidRPr="00E82672">
        <w:rPr>
          <w:rFonts w:ascii="Times" w:hAnsi="Times" w:cs="Helvetica"/>
          <w:highlight w:val="cyan"/>
        </w:rPr>
        <w:t>Golden Field Office</w:t>
      </w:r>
    </w:p>
    <w:p w14:paraId="75E4DB68" w14:textId="1C0F205F" w:rsidR="00AC069E" w:rsidRPr="00AC069E" w:rsidRDefault="00AC069E" w:rsidP="00AC069E">
      <w:pPr>
        <w:widowControl w:val="0"/>
        <w:autoSpaceDE w:val="0"/>
        <w:autoSpaceDN w:val="0"/>
        <w:adjustRightInd w:val="0"/>
        <w:rPr>
          <w:rFonts w:ascii="Times" w:hAnsi="Times" w:cs="Helvetica"/>
        </w:rPr>
      </w:pPr>
      <w:r w:rsidRPr="00E82672">
        <w:rPr>
          <w:rFonts w:ascii="Times" w:hAnsi="Times" w:cs="Helvetica"/>
          <w:highlight w:val="cyan"/>
        </w:rPr>
        <w:t>Building America Program Technology-to-Market Roadmaps Grant</w:t>
      </w:r>
    </w:p>
    <w:p w14:paraId="04558ECA" w14:textId="03EEA963" w:rsidR="00AC069E" w:rsidRDefault="004618FC" w:rsidP="00AC069E">
      <w:pPr>
        <w:widowControl w:val="0"/>
        <w:autoSpaceDE w:val="0"/>
        <w:autoSpaceDN w:val="0"/>
        <w:adjustRightInd w:val="0"/>
        <w:rPr>
          <w:rFonts w:ascii="Times" w:hAnsi="Times" w:cs="Helvetica"/>
        </w:rPr>
      </w:pPr>
      <w:hyperlink r:id="rId271" w:history="1">
        <w:r w:rsidR="00AC069E" w:rsidRPr="00D744DD">
          <w:rPr>
            <w:rFonts w:ascii="Times" w:hAnsi="Times" w:cs="Helvetica"/>
            <w:color w:val="386EFF"/>
            <w:u w:val="single" w:color="386EFF"/>
          </w:rPr>
          <w:t>http://www.grants.gov/web/grants/view-opportunity.html?oppId=275646</w:t>
        </w:r>
      </w:hyperlink>
    </w:p>
    <w:p w14:paraId="67C21792" w14:textId="77777777" w:rsidR="00AC069E" w:rsidRPr="00B97F86" w:rsidRDefault="00AC069E" w:rsidP="00AC069E">
      <w:pPr>
        <w:widowControl w:val="0"/>
        <w:autoSpaceDE w:val="0"/>
        <w:autoSpaceDN w:val="0"/>
        <w:adjustRightInd w:val="0"/>
        <w:rPr>
          <w:rFonts w:ascii="Times" w:hAnsi="Times" w:cs="Helvetica"/>
          <w:b/>
        </w:rPr>
      </w:pPr>
    </w:p>
    <w:p w14:paraId="1514E5FC" w14:textId="54F38D05" w:rsidR="00837CB6" w:rsidRPr="00B97F86" w:rsidRDefault="00B97F86" w:rsidP="009870CF">
      <w:pPr>
        <w:widowControl w:val="0"/>
        <w:autoSpaceDE w:val="0"/>
        <w:autoSpaceDN w:val="0"/>
        <w:adjustRightInd w:val="0"/>
        <w:rPr>
          <w:rFonts w:ascii="Times" w:hAnsi="Times" w:cs="Helvetica"/>
          <w:b/>
        </w:rPr>
      </w:pPr>
      <w:r w:rsidRPr="00B97F86">
        <w:rPr>
          <w:rFonts w:ascii="Times" w:hAnsi="Times" w:cs="Helvetica"/>
          <w:b/>
        </w:rPr>
        <w:t>Modifications:</w:t>
      </w:r>
    </w:p>
    <w:p w14:paraId="04963564" w14:textId="77777777" w:rsidR="00C35244" w:rsidRDefault="00C35244" w:rsidP="00C35244">
      <w:pPr>
        <w:widowControl w:val="0"/>
        <w:autoSpaceDE w:val="0"/>
        <w:autoSpaceDN w:val="0"/>
        <w:adjustRightInd w:val="0"/>
        <w:rPr>
          <w:rFonts w:ascii="Times" w:hAnsi="Times" w:cs="Helvetica"/>
        </w:rPr>
      </w:pPr>
    </w:p>
    <w:p w14:paraId="1FC3742E" w14:textId="77777777" w:rsidR="0078644E" w:rsidRPr="00E82672" w:rsidRDefault="0078644E" w:rsidP="0078644E">
      <w:pPr>
        <w:widowControl w:val="0"/>
        <w:autoSpaceDE w:val="0"/>
        <w:autoSpaceDN w:val="0"/>
        <w:adjustRightInd w:val="0"/>
        <w:rPr>
          <w:highlight w:val="cyan"/>
        </w:rPr>
      </w:pPr>
      <w:r w:rsidRPr="00E82672">
        <w:rPr>
          <w:highlight w:val="cyan"/>
        </w:rPr>
        <w:t>Funding Opportunity Announcement DE-FOA-0001260 Fit-for-Purpose Field Project: Developing and Validating Pressure Management and Plume Control Strategies through a Brine Extraction Storage Test (BEST)</w:t>
      </w:r>
    </w:p>
    <w:p w14:paraId="284CCD6C" w14:textId="77777777" w:rsidR="0078644E" w:rsidRPr="005D33A4" w:rsidRDefault="0078644E" w:rsidP="0078644E">
      <w:pPr>
        <w:widowControl w:val="0"/>
        <w:autoSpaceDE w:val="0"/>
        <w:autoSpaceDN w:val="0"/>
        <w:adjustRightInd w:val="0"/>
      </w:pPr>
      <w:r w:rsidRPr="00E82672">
        <w:rPr>
          <w:highlight w:val="cyan"/>
        </w:rPr>
        <w:t>Modification 2</w:t>
      </w:r>
    </w:p>
    <w:p w14:paraId="2571715E" w14:textId="77777777" w:rsidR="0078644E" w:rsidRDefault="004618FC" w:rsidP="0078644E">
      <w:pPr>
        <w:widowControl w:val="0"/>
        <w:autoSpaceDE w:val="0"/>
        <w:autoSpaceDN w:val="0"/>
        <w:adjustRightInd w:val="0"/>
        <w:rPr>
          <w:color w:val="386EFF"/>
          <w:u w:val="single" w:color="386EFF"/>
        </w:rPr>
      </w:pPr>
      <w:hyperlink r:id="rId272" w:history="1">
        <w:r w:rsidR="0078644E" w:rsidRPr="00FD09D2">
          <w:rPr>
            <w:color w:val="386EFF"/>
            <w:u w:val="single" w:color="386EFF"/>
          </w:rPr>
          <w:t>http://www.grants.gov/web/grants/view-opportunity.html?oppId=271377</w:t>
        </w:r>
      </w:hyperlink>
    </w:p>
    <w:p w14:paraId="0C16E16B" w14:textId="77777777" w:rsidR="0078644E" w:rsidRDefault="0078644E" w:rsidP="0078644E">
      <w:pPr>
        <w:widowControl w:val="0"/>
        <w:autoSpaceDE w:val="0"/>
        <w:autoSpaceDN w:val="0"/>
        <w:adjustRightInd w:val="0"/>
        <w:rPr>
          <w:color w:val="386EFF"/>
          <w:u w:val="single" w:color="386EFF"/>
        </w:rPr>
      </w:pPr>
    </w:p>
    <w:p w14:paraId="253C141D" w14:textId="77777777" w:rsidR="0078644E" w:rsidRPr="00E82672" w:rsidRDefault="0078644E" w:rsidP="0078644E">
      <w:pPr>
        <w:widowControl w:val="0"/>
        <w:autoSpaceDE w:val="0"/>
        <w:autoSpaceDN w:val="0"/>
        <w:adjustRightInd w:val="0"/>
        <w:rPr>
          <w:rFonts w:ascii="Times" w:hAnsi="Times" w:cs="Helvetica"/>
          <w:highlight w:val="cyan"/>
        </w:rPr>
      </w:pPr>
      <w:r w:rsidRPr="00E82672">
        <w:rPr>
          <w:rFonts w:ascii="Times" w:hAnsi="Times" w:cs="Helvetica"/>
          <w:highlight w:val="cyan"/>
        </w:rPr>
        <w:t xml:space="preserve">Advanced Research Projects Agency Energy </w:t>
      </w:r>
    </w:p>
    <w:p w14:paraId="0CDC6D76" w14:textId="77777777" w:rsidR="0078644E" w:rsidRPr="00E82672" w:rsidRDefault="0078644E" w:rsidP="0078644E">
      <w:pPr>
        <w:widowControl w:val="0"/>
        <w:autoSpaceDE w:val="0"/>
        <w:autoSpaceDN w:val="0"/>
        <w:adjustRightInd w:val="0"/>
        <w:rPr>
          <w:rFonts w:ascii="Times" w:hAnsi="Times" w:cs="Helvetica"/>
          <w:highlight w:val="cyan"/>
        </w:rPr>
      </w:pPr>
      <w:r w:rsidRPr="00E82672">
        <w:rPr>
          <w:rFonts w:ascii="Times" w:hAnsi="Times" w:cs="Helvetica"/>
          <w:highlight w:val="cyan"/>
        </w:rPr>
        <w:t>MOSIAC SBIR/STTR</w:t>
      </w:r>
    </w:p>
    <w:p w14:paraId="7F6001EF" w14:textId="77777777" w:rsidR="0078644E" w:rsidRPr="009E1625" w:rsidRDefault="0078644E" w:rsidP="0078644E">
      <w:pPr>
        <w:widowControl w:val="0"/>
        <w:autoSpaceDE w:val="0"/>
        <w:autoSpaceDN w:val="0"/>
        <w:adjustRightInd w:val="0"/>
        <w:rPr>
          <w:rFonts w:ascii="Times" w:hAnsi="Times" w:cs="Helvetica"/>
        </w:rPr>
      </w:pPr>
      <w:r w:rsidRPr="00E82672">
        <w:rPr>
          <w:rFonts w:ascii="Times" w:hAnsi="Times" w:cs="Helvetica"/>
          <w:highlight w:val="cyan"/>
        </w:rPr>
        <w:t>Modification 2</w:t>
      </w:r>
    </w:p>
    <w:p w14:paraId="21372543" w14:textId="77777777" w:rsidR="0078644E" w:rsidRPr="009E1625" w:rsidRDefault="004618FC" w:rsidP="0078644E">
      <w:pPr>
        <w:widowControl w:val="0"/>
        <w:autoSpaceDE w:val="0"/>
        <w:autoSpaceDN w:val="0"/>
        <w:adjustRightInd w:val="0"/>
        <w:rPr>
          <w:rFonts w:ascii="Times" w:hAnsi="Times" w:cs="Helvetica"/>
        </w:rPr>
      </w:pPr>
      <w:hyperlink r:id="rId273" w:history="1">
        <w:r w:rsidR="0078644E" w:rsidRPr="009E1625">
          <w:rPr>
            <w:rFonts w:ascii="Times" w:hAnsi="Times" w:cs="Helvetica"/>
            <w:color w:val="386EFF"/>
            <w:u w:val="single" w:color="386EFF"/>
          </w:rPr>
          <w:t>http://www.grants.gov/web/grants/view-opportunity.html?oppId=270273</w:t>
        </w:r>
      </w:hyperlink>
    </w:p>
    <w:p w14:paraId="5B9D437F" w14:textId="77777777" w:rsidR="0078644E" w:rsidRPr="009E1625" w:rsidRDefault="0078644E" w:rsidP="0078644E">
      <w:pPr>
        <w:widowControl w:val="0"/>
        <w:autoSpaceDE w:val="0"/>
        <w:autoSpaceDN w:val="0"/>
        <w:adjustRightInd w:val="0"/>
        <w:rPr>
          <w:rFonts w:ascii="Times" w:hAnsi="Times" w:cs="Helvetica"/>
        </w:rPr>
      </w:pPr>
    </w:p>
    <w:p w14:paraId="3B3335E8" w14:textId="77777777" w:rsidR="0078644E" w:rsidRPr="00E82672" w:rsidRDefault="0078644E" w:rsidP="0078644E">
      <w:pPr>
        <w:widowControl w:val="0"/>
        <w:autoSpaceDE w:val="0"/>
        <w:autoSpaceDN w:val="0"/>
        <w:adjustRightInd w:val="0"/>
        <w:rPr>
          <w:rFonts w:ascii="Times" w:hAnsi="Times" w:cs="Helvetica"/>
          <w:highlight w:val="cyan"/>
        </w:rPr>
      </w:pPr>
      <w:r w:rsidRPr="00E82672">
        <w:rPr>
          <w:rFonts w:ascii="Times" w:hAnsi="Times" w:cs="Helvetica"/>
          <w:highlight w:val="cyan"/>
        </w:rPr>
        <w:t xml:space="preserve">Advanced Research Projects Agency Energy </w:t>
      </w:r>
    </w:p>
    <w:p w14:paraId="36A7C5CC" w14:textId="77777777" w:rsidR="0078644E" w:rsidRPr="00E82672" w:rsidRDefault="0078644E" w:rsidP="0078644E">
      <w:pPr>
        <w:widowControl w:val="0"/>
        <w:autoSpaceDE w:val="0"/>
        <w:autoSpaceDN w:val="0"/>
        <w:adjustRightInd w:val="0"/>
        <w:rPr>
          <w:rFonts w:ascii="Times" w:hAnsi="Times" w:cs="Helvetica"/>
          <w:highlight w:val="cyan"/>
        </w:rPr>
      </w:pPr>
      <w:r w:rsidRPr="00E82672">
        <w:rPr>
          <w:rFonts w:ascii="Times" w:hAnsi="Times" w:cs="Helvetica"/>
          <w:highlight w:val="cyan"/>
        </w:rPr>
        <w:t>Micro-Scale Optimized Solar-Cell Arrays with Integrated Concentration (MOSAIC)</w:t>
      </w:r>
    </w:p>
    <w:p w14:paraId="5D5BE5A5" w14:textId="77777777" w:rsidR="0078644E" w:rsidRPr="009E1625" w:rsidRDefault="0078644E" w:rsidP="0078644E">
      <w:pPr>
        <w:widowControl w:val="0"/>
        <w:autoSpaceDE w:val="0"/>
        <w:autoSpaceDN w:val="0"/>
        <w:adjustRightInd w:val="0"/>
        <w:rPr>
          <w:rFonts w:ascii="Times" w:hAnsi="Times" w:cs="Helvetica"/>
        </w:rPr>
      </w:pPr>
      <w:r w:rsidRPr="00E82672">
        <w:rPr>
          <w:rFonts w:ascii="Times" w:hAnsi="Times" w:cs="Helvetica"/>
          <w:highlight w:val="cyan"/>
        </w:rPr>
        <w:t>Modification 2</w:t>
      </w:r>
    </w:p>
    <w:p w14:paraId="2985D02C" w14:textId="77777777" w:rsidR="0078644E" w:rsidRPr="009E1625" w:rsidRDefault="004618FC" w:rsidP="0078644E">
      <w:pPr>
        <w:widowControl w:val="0"/>
        <w:autoSpaceDE w:val="0"/>
        <w:autoSpaceDN w:val="0"/>
        <w:adjustRightInd w:val="0"/>
        <w:rPr>
          <w:rFonts w:ascii="Times" w:hAnsi="Times" w:cs="Helvetica"/>
        </w:rPr>
      </w:pPr>
      <w:hyperlink r:id="rId274" w:history="1">
        <w:r w:rsidR="0078644E" w:rsidRPr="009E1625">
          <w:rPr>
            <w:rFonts w:ascii="Times" w:hAnsi="Times" w:cs="Helvetica"/>
            <w:color w:val="386EFF"/>
            <w:u w:val="single" w:color="386EFF"/>
          </w:rPr>
          <w:t>http://www.grants.gov/web/grants/view-opportunity.html?oppId=270274</w:t>
        </w:r>
      </w:hyperlink>
    </w:p>
    <w:p w14:paraId="0D8FEAAD" w14:textId="77777777" w:rsidR="0078644E" w:rsidRDefault="0078644E" w:rsidP="0078644E">
      <w:pPr>
        <w:widowControl w:val="0"/>
        <w:autoSpaceDE w:val="0"/>
        <w:autoSpaceDN w:val="0"/>
        <w:adjustRightInd w:val="0"/>
      </w:pPr>
    </w:p>
    <w:p w14:paraId="652A9549" w14:textId="77777777" w:rsidR="0078644E" w:rsidRPr="00955D3C" w:rsidRDefault="0078644E" w:rsidP="0078644E">
      <w:pPr>
        <w:widowControl w:val="0"/>
        <w:autoSpaceDE w:val="0"/>
        <w:autoSpaceDN w:val="0"/>
        <w:adjustRightInd w:val="0"/>
      </w:pPr>
      <w:r>
        <w:t>Golden Field Office</w:t>
      </w:r>
    </w:p>
    <w:p w14:paraId="2DADF254" w14:textId="77777777" w:rsidR="0078644E" w:rsidRPr="00955D3C" w:rsidRDefault="0078644E" w:rsidP="0078644E">
      <w:pPr>
        <w:widowControl w:val="0"/>
        <w:autoSpaceDE w:val="0"/>
        <w:autoSpaceDN w:val="0"/>
        <w:adjustRightInd w:val="0"/>
      </w:pPr>
      <w:r w:rsidRPr="00955D3C">
        <w:t>Funding Opportunity Announcement (FOA) DE-FOA-0001224 - Hydrogen &amp; Fuel Cell Technologies Research, Development, and Demonstrations</w:t>
      </w:r>
    </w:p>
    <w:p w14:paraId="05364E12" w14:textId="77777777" w:rsidR="0078644E" w:rsidRPr="00E90D7D" w:rsidRDefault="0078644E" w:rsidP="0078644E">
      <w:pPr>
        <w:widowControl w:val="0"/>
        <w:autoSpaceDE w:val="0"/>
        <w:autoSpaceDN w:val="0"/>
        <w:adjustRightInd w:val="0"/>
      </w:pPr>
      <w:r w:rsidRPr="00955D3C">
        <w:t>Modification 1</w:t>
      </w:r>
    </w:p>
    <w:p w14:paraId="0F5DBBF1" w14:textId="77777777" w:rsidR="0078644E" w:rsidRPr="00955D3C" w:rsidRDefault="004618FC" w:rsidP="0078644E">
      <w:pPr>
        <w:widowControl w:val="0"/>
        <w:autoSpaceDE w:val="0"/>
        <w:autoSpaceDN w:val="0"/>
        <w:adjustRightInd w:val="0"/>
      </w:pPr>
      <w:hyperlink r:id="rId275" w:history="1">
        <w:r w:rsidR="0078644E" w:rsidRPr="00955D3C">
          <w:rPr>
            <w:color w:val="386EFF"/>
            <w:u w:val="single" w:color="386EFF"/>
          </w:rPr>
          <w:t>http://www.grants.gov/web/grants/view-opportunity.html?oppId=274869</w:t>
        </w:r>
      </w:hyperlink>
    </w:p>
    <w:p w14:paraId="19FFD742" w14:textId="77777777" w:rsidR="0078644E" w:rsidRPr="00955D3C" w:rsidRDefault="0078644E" w:rsidP="0078644E">
      <w:pPr>
        <w:widowControl w:val="0"/>
        <w:autoSpaceDE w:val="0"/>
        <w:autoSpaceDN w:val="0"/>
        <w:adjustRightInd w:val="0"/>
      </w:pPr>
    </w:p>
    <w:p w14:paraId="06F1B621" w14:textId="77777777" w:rsidR="0078644E" w:rsidRPr="00E82672" w:rsidRDefault="0078644E" w:rsidP="0078644E">
      <w:pPr>
        <w:widowControl w:val="0"/>
        <w:autoSpaceDE w:val="0"/>
        <w:autoSpaceDN w:val="0"/>
        <w:adjustRightInd w:val="0"/>
        <w:rPr>
          <w:highlight w:val="cyan"/>
        </w:rPr>
      </w:pPr>
      <w:r w:rsidRPr="00E82672">
        <w:rPr>
          <w:highlight w:val="cyan"/>
        </w:rPr>
        <w:t>National Energy Technology Laboratory</w:t>
      </w:r>
    </w:p>
    <w:p w14:paraId="01E4B77B" w14:textId="77777777" w:rsidR="0078644E" w:rsidRPr="00E82672" w:rsidRDefault="0078644E" w:rsidP="0078644E">
      <w:pPr>
        <w:widowControl w:val="0"/>
        <w:autoSpaceDE w:val="0"/>
        <w:autoSpaceDN w:val="0"/>
        <w:adjustRightInd w:val="0"/>
        <w:rPr>
          <w:highlight w:val="cyan"/>
        </w:rPr>
      </w:pPr>
      <w:r w:rsidRPr="00E82672">
        <w:rPr>
          <w:highlight w:val="cyan"/>
        </w:rPr>
        <w:lastRenderedPageBreak/>
        <w:t>Funding Opportunity Announcement DE-FOA-0001260 Fit-for-Purpose Field Project: Developing and Validating Pressure Management and Plume Control Strategies through a Brine Extraction Storage Test (BEST)</w:t>
      </w:r>
    </w:p>
    <w:p w14:paraId="3E5F9298" w14:textId="77777777" w:rsidR="0078644E" w:rsidRPr="00E90D7D" w:rsidRDefault="0078644E" w:rsidP="0078644E">
      <w:pPr>
        <w:widowControl w:val="0"/>
        <w:autoSpaceDE w:val="0"/>
        <w:autoSpaceDN w:val="0"/>
        <w:adjustRightInd w:val="0"/>
      </w:pPr>
      <w:r w:rsidRPr="00E82672">
        <w:rPr>
          <w:highlight w:val="cyan"/>
        </w:rPr>
        <w:t>Modification 1</w:t>
      </w:r>
    </w:p>
    <w:p w14:paraId="7387B1CD" w14:textId="77777777" w:rsidR="0078644E" w:rsidRDefault="004618FC" w:rsidP="0078644E">
      <w:pPr>
        <w:widowControl w:val="0"/>
        <w:autoSpaceDE w:val="0"/>
        <w:autoSpaceDN w:val="0"/>
        <w:adjustRightInd w:val="0"/>
      </w:pPr>
      <w:hyperlink r:id="rId276" w:history="1">
        <w:r w:rsidR="0078644E" w:rsidRPr="00E936B5">
          <w:rPr>
            <w:color w:val="386EFF"/>
            <w:u w:val="single" w:color="386EFF"/>
          </w:rPr>
          <w:t>http://www.grants.gov/web/grants/view-opportunity.html?oppId=271377</w:t>
        </w:r>
      </w:hyperlink>
    </w:p>
    <w:p w14:paraId="37BCFB7C" w14:textId="77777777" w:rsidR="0078644E" w:rsidRDefault="0078644E" w:rsidP="0078644E">
      <w:pPr>
        <w:widowControl w:val="0"/>
        <w:autoSpaceDE w:val="0"/>
        <w:autoSpaceDN w:val="0"/>
        <w:adjustRightInd w:val="0"/>
      </w:pPr>
    </w:p>
    <w:p w14:paraId="28EFD966" w14:textId="77777777" w:rsidR="00AC069E" w:rsidRPr="00E82672" w:rsidRDefault="00AC069E" w:rsidP="00AC069E">
      <w:pPr>
        <w:widowControl w:val="0"/>
        <w:autoSpaceDE w:val="0"/>
        <w:autoSpaceDN w:val="0"/>
        <w:adjustRightInd w:val="0"/>
        <w:rPr>
          <w:rFonts w:ascii="Times" w:hAnsi="Times" w:cs="Helvetica"/>
          <w:color w:val="948A54" w:themeColor="background2" w:themeShade="80"/>
        </w:rPr>
      </w:pPr>
      <w:r w:rsidRPr="00E82672">
        <w:rPr>
          <w:rFonts w:ascii="Times" w:hAnsi="Times" w:cs="Helvetica"/>
          <w:color w:val="948A54" w:themeColor="background2" w:themeShade="80"/>
        </w:rPr>
        <w:t>Golden Field Office</w:t>
      </w:r>
    </w:p>
    <w:p w14:paraId="1473D654" w14:textId="77777777" w:rsidR="00AC069E" w:rsidRPr="00E82672" w:rsidRDefault="00AC069E" w:rsidP="00AC069E">
      <w:pPr>
        <w:widowControl w:val="0"/>
        <w:autoSpaceDE w:val="0"/>
        <w:autoSpaceDN w:val="0"/>
        <w:adjustRightInd w:val="0"/>
        <w:rPr>
          <w:rFonts w:ascii="Times" w:hAnsi="Times" w:cs="Helvetica"/>
          <w:color w:val="948A54" w:themeColor="background2" w:themeShade="80"/>
        </w:rPr>
      </w:pPr>
      <w:r w:rsidRPr="00E82672">
        <w:rPr>
          <w:rFonts w:ascii="Times" w:hAnsi="Times" w:cs="Helvetica"/>
          <w:color w:val="948A54" w:themeColor="background2" w:themeShade="80"/>
        </w:rPr>
        <w:t>SUNSHOT TECHNOLOGY TO MARKET (INCUBATOR ROUND 10, SOLARMAT ROUND 3, SUNPATH ROUND 2)</w:t>
      </w:r>
    </w:p>
    <w:p w14:paraId="3AF217CD" w14:textId="77777777" w:rsidR="00AC069E" w:rsidRPr="00E82672" w:rsidRDefault="00AC069E" w:rsidP="00AC069E">
      <w:pPr>
        <w:widowControl w:val="0"/>
        <w:autoSpaceDE w:val="0"/>
        <w:autoSpaceDN w:val="0"/>
        <w:adjustRightInd w:val="0"/>
        <w:rPr>
          <w:rFonts w:ascii="Times" w:hAnsi="Times" w:cs="Helvetica"/>
          <w:color w:val="948A54" w:themeColor="background2" w:themeShade="80"/>
        </w:rPr>
      </w:pPr>
      <w:r w:rsidRPr="00E82672">
        <w:rPr>
          <w:rFonts w:ascii="Times" w:hAnsi="Times" w:cs="Helvetica"/>
          <w:color w:val="948A54" w:themeColor="background2" w:themeShade="80"/>
        </w:rPr>
        <w:t>Modification 2</w:t>
      </w:r>
    </w:p>
    <w:p w14:paraId="7487F1A8" w14:textId="77777777" w:rsidR="00AC069E" w:rsidRPr="00D744DD" w:rsidRDefault="004618FC" w:rsidP="00AC069E">
      <w:pPr>
        <w:widowControl w:val="0"/>
        <w:autoSpaceDE w:val="0"/>
        <w:autoSpaceDN w:val="0"/>
        <w:adjustRightInd w:val="0"/>
        <w:rPr>
          <w:rFonts w:ascii="Times" w:hAnsi="Times" w:cs="Helvetica"/>
        </w:rPr>
      </w:pPr>
      <w:hyperlink r:id="rId277" w:history="1">
        <w:r w:rsidR="00AC069E" w:rsidRPr="00D744DD">
          <w:rPr>
            <w:rFonts w:ascii="Times" w:hAnsi="Times" w:cs="Helvetica"/>
            <w:color w:val="386EFF"/>
            <w:u w:val="single" w:color="386EFF"/>
          </w:rPr>
          <w:t>http://www.grants.gov/web/grants/view-opportunity.html?oppId=272312</w:t>
        </w:r>
      </w:hyperlink>
    </w:p>
    <w:p w14:paraId="1E4EA03C" w14:textId="77777777" w:rsidR="00AC069E" w:rsidRPr="00D744DD" w:rsidRDefault="00AC069E" w:rsidP="00AC069E">
      <w:pPr>
        <w:widowControl w:val="0"/>
        <w:autoSpaceDE w:val="0"/>
        <w:autoSpaceDN w:val="0"/>
        <w:adjustRightInd w:val="0"/>
        <w:rPr>
          <w:rFonts w:ascii="Times" w:hAnsi="Times" w:cs="Helvetica"/>
        </w:rPr>
      </w:pPr>
    </w:p>
    <w:p w14:paraId="53235635" w14:textId="5431F53F" w:rsidR="00837CB6" w:rsidRPr="00D557A3" w:rsidRDefault="00837CB6" w:rsidP="00D557A3">
      <w:pPr>
        <w:widowControl w:val="0"/>
        <w:autoSpaceDE w:val="0"/>
        <w:autoSpaceDN w:val="0"/>
        <w:adjustRightInd w:val="0"/>
        <w:rPr>
          <w:rFonts w:ascii="Times" w:hAnsi="Times" w:cs="Helvetica"/>
        </w:rPr>
      </w:pPr>
      <w:bookmarkStart w:id="171" w:name="DOEReminders"/>
      <w:bookmarkEnd w:id="171"/>
      <w:r w:rsidRPr="00D557A3">
        <w:rPr>
          <w:rFonts w:ascii="Times" w:hAnsi="Times" w:cs="Helvetica"/>
          <w:b/>
        </w:rPr>
        <w:t>Reminders</w:t>
      </w:r>
      <w:r w:rsidRPr="00D557A3">
        <w:rPr>
          <w:rFonts w:ascii="Times" w:hAnsi="Times" w:cs="Helvetica"/>
        </w:rPr>
        <w:t xml:space="preserve">: </w:t>
      </w:r>
    </w:p>
    <w:p w14:paraId="0DAF1862" w14:textId="77777777" w:rsidR="00FC0238" w:rsidRDefault="00FC0238" w:rsidP="009870CF">
      <w:pPr>
        <w:widowControl w:val="0"/>
        <w:autoSpaceDE w:val="0"/>
        <w:autoSpaceDN w:val="0"/>
        <w:adjustRightInd w:val="0"/>
        <w:rPr>
          <w:rFonts w:ascii="Times" w:hAnsi="Times" w:cs="Helvetica"/>
        </w:rPr>
      </w:pPr>
    </w:p>
    <w:p w14:paraId="293D3E58" w14:textId="2E72ECFB" w:rsidR="00341B56" w:rsidRPr="00341B56" w:rsidRDefault="00341B56" w:rsidP="00341B56">
      <w:bookmarkStart w:id="172" w:name="DOEModif"/>
      <w:bookmarkStart w:id="173" w:name="DOETechIncubator"/>
      <w:bookmarkEnd w:id="172"/>
      <w:bookmarkEnd w:id="173"/>
    </w:p>
    <w:p w14:paraId="2D8D74E9" w14:textId="77777777" w:rsidR="00341B56" w:rsidRDefault="00341B56" w:rsidP="00A51657">
      <w:pPr>
        <w:pBdr>
          <w:bottom w:val="double" w:sz="6" w:space="1" w:color="auto"/>
        </w:pBdr>
        <w:autoSpaceDE w:val="0"/>
        <w:autoSpaceDN w:val="0"/>
        <w:adjustRightInd w:val="0"/>
        <w:rPr>
          <w:b/>
          <w:szCs w:val="22"/>
        </w:rPr>
      </w:pPr>
    </w:p>
    <w:p w14:paraId="26CAD84D" w14:textId="77777777" w:rsidR="00341B56" w:rsidRDefault="00341B56" w:rsidP="00A51657">
      <w:pPr>
        <w:pBdr>
          <w:bottom w:val="double" w:sz="6" w:space="1" w:color="auto"/>
        </w:pBdr>
        <w:autoSpaceDE w:val="0"/>
        <w:autoSpaceDN w:val="0"/>
        <w:adjustRightInd w:val="0"/>
        <w:rPr>
          <w:b/>
          <w:szCs w:val="22"/>
        </w:rPr>
      </w:pPr>
    </w:p>
    <w:p w14:paraId="4ED8CAA7" w14:textId="77777777" w:rsidR="00341B56" w:rsidRPr="00DC6BFC" w:rsidRDefault="00341B56" w:rsidP="00A51657">
      <w:pPr>
        <w:pBdr>
          <w:bottom w:val="double" w:sz="6" w:space="1" w:color="auto"/>
        </w:pBdr>
        <w:autoSpaceDE w:val="0"/>
        <w:autoSpaceDN w:val="0"/>
        <w:adjustRightInd w:val="0"/>
        <w:rPr>
          <w:b/>
          <w:szCs w:val="22"/>
        </w:rPr>
      </w:pPr>
    </w:p>
    <w:p w14:paraId="38E92A66" w14:textId="77777777" w:rsidR="00A51657" w:rsidRDefault="00A51657" w:rsidP="00A51657">
      <w:pPr>
        <w:autoSpaceDE w:val="0"/>
        <w:autoSpaceDN w:val="0"/>
        <w:adjustRightInd w:val="0"/>
        <w:rPr>
          <w:b/>
          <w:szCs w:val="22"/>
          <w:u w:val="single"/>
        </w:rPr>
      </w:pPr>
    </w:p>
    <w:p w14:paraId="640C6065" w14:textId="77777777" w:rsidR="00A51657" w:rsidRDefault="00A51657" w:rsidP="00755C8D">
      <w:pPr>
        <w:widowControl w:val="0"/>
        <w:autoSpaceDE w:val="0"/>
        <w:autoSpaceDN w:val="0"/>
        <w:adjustRightInd w:val="0"/>
        <w:rPr>
          <w:rFonts w:cs="Helvetica"/>
        </w:rPr>
      </w:pPr>
    </w:p>
    <w:p w14:paraId="49DAFE9F" w14:textId="77777777" w:rsidR="00A51657" w:rsidRDefault="00A51657" w:rsidP="00755C8D">
      <w:pPr>
        <w:widowControl w:val="0"/>
        <w:autoSpaceDE w:val="0"/>
        <w:autoSpaceDN w:val="0"/>
        <w:adjustRightInd w:val="0"/>
        <w:rPr>
          <w:rFonts w:cs="Helvetica"/>
        </w:rPr>
      </w:pPr>
    </w:p>
    <w:p w14:paraId="7167043B" w14:textId="77777777" w:rsidR="00752405" w:rsidRDefault="00752405" w:rsidP="00755C8D">
      <w:pPr>
        <w:widowControl w:val="0"/>
        <w:autoSpaceDE w:val="0"/>
        <w:autoSpaceDN w:val="0"/>
        <w:adjustRightInd w:val="0"/>
        <w:rPr>
          <w:rFonts w:cs="Helvetica"/>
        </w:rPr>
      </w:pPr>
    </w:p>
    <w:p w14:paraId="181A4FE9" w14:textId="77777777" w:rsidR="00755C8D" w:rsidRPr="006E67BA" w:rsidRDefault="00863CFF" w:rsidP="00D12490">
      <w:pPr>
        <w:numPr>
          <w:ilvl w:val="0"/>
          <w:numId w:val="11"/>
        </w:numPr>
        <w:tabs>
          <w:tab w:val="clear" w:pos="720"/>
          <w:tab w:val="num" w:pos="0"/>
        </w:tabs>
        <w:spacing w:beforeLines="1" w:before="2" w:afterLines="1" w:after="2"/>
        <w:ind w:left="-630"/>
      </w:pPr>
      <w:bookmarkStart w:id="174" w:name="DOEGreenhouseGas"/>
      <w:bookmarkStart w:id="175" w:name="DOESolarDecathlon"/>
      <w:bookmarkStart w:id="176" w:name="DOESBIRSTTR"/>
      <w:bookmarkStart w:id="177" w:name="DOEVehTech"/>
      <w:bookmarkStart w:id="178" w:name="DOEVehTechMod"/>
      <w:bookmarkEnd w:id="174"/>
      <w:bookmarkEnd w:id="175"/>
      <w:bookmarkEnd w:id="176"/>
      <w:bookmarkEnd w:id="177"/>
      <w:bookmarkEnd w:id="178"/>
      <w:r>
        <w:rPr>
          <w:b/>
          <w:noProof/>
          <w:szCs w:val="22"/>
        </w:rPr>
        <w:lastRenderedPageBreak/>
        <w:drawing>
          <wp:inline distT="0" distB="0" distL="0" distR="0" wp14:anchorId="7CD84774" wp14:editId="1264BADF">
            <wp:extent cx="6937295" cy="5422006"/>
            <wp:effectExtent l="0" t="0" r="0" b="0"/>
            <wp:docPr id="4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6940018" cy="5424134"/>
                    </a:xfrm>
                    <a:prstGeom prst="rect">
                      <a:avLst/>
                    </a:prstGeom>
                    <a:noFill/>
                    <a:ln>
                      <a:noFill/>
                    </a:ln>
                  </pic:spPr>
                </pic:pic>
              </a:graphicData>
            </a:graphic>
          </wp:inline>
        </w:drawing>
      </w:r>
    </w:p>
    <w:p w14:paraId="44785684" w14:textId="77777777" w:rsidR="00755C8D" w:rsidRDefault="00755C8D" w:rsidP="00755C8D">
      <w:pPr>
        <w:autoSpaceDE w:val="0"/>
        <w:autoSpaceDN w:val="0"/>
        <w:adjustRightInd w:val="0"/>
        <w:rPr>
          <w:b/>
          <w:szCs w:val="22"/>
        </w:rPr>
      </w:pPr>
    </w:p>
    <w:p w14:paraId="579BDA9F" w14:textId="77777777" w:rsidR="00755C8D" w:rsidRDefault="004618FC" w:rsidP="00D308BA">
      <w:pPr>
        <w:rPr>
          <w:rStyle w:val="Hyperlink"/>
          <w:b/>
          <w:szCs w:val="22"/>
        </w:rPr>
      </w:pPr>
      <w:hyperlink r:id="rId279" w:history="1">
        <w:r w:rsidR="00755C8D" w:rsidRPr="001327A1">
          <w:rPr>
            <w:rStyle w:val="Hyperlink"/>
            <w:b/>
            <w:szCs w:val="22"/>
          </w:rPr>
          <w:t>http://www.epa.gov/epahome/grants.htm</w:t>
        </w:r>
      </w:hyperlink>
    </w:p>
    <w:p w14:paraId="111EE958" w14:textId="77777777" w:rsidR="009A61AB" w:rsidRDefault="009A61AB" w:rsidP="00D308BA">
      <w:pPr>
        <w:pBdr>
          <w:bottom w:val="single" w:sz="6" w:space="1" w:color="auto"/>
        </w:pBdr>
        <w:rPr>
          <w:rStyle w:val="Hyperlink"/>
          <w:b/>
          <w:szCs w:val="22"/>
        </w:rPr>
      </w:pPr>
    </w:p>
    <w:p w14:paraId="69EA97CD" w14:textId="77777777" w:rsidR="004234B2" w:rsidRDefault="004234B2" w:rsidP="00D308BA">
      <w:pPr>
        <w:rPr>
          <w:rStyle w:val="Hyperlink"/>
          <w:b/>
          <w:szCs w:val="22"/>
        </w:rPr>
      </w:pPr>
    </w:p>
    <w:p w14:paraId="67CE9492" w14:textId="77777777" w:rsidR="00565BCA" w:rsidRDefault="00565BCA" w:rsidP="00565BCA">
      <w:pPr>
        <w:rPr>
          <w:b/>
        </w:rPr>
      </w:pPr>
      <w:bookmarkStart w:id="179" w:name="EPAPrograms"/>
      <w:bookmarkEnd w:id="179"/>
      <w:r w:rsidRPr="00565BCA">
        <w:rPr>
          <w:b/>
        </w:rPr>
        <w:t>Programs:</w:t>
      </w:r>
    </w:p>
    <w:p w14:paraId="736F85DD" w14:textId="77777777" w:rsidR="0060415B" w:rsidRDefault="0060415B" w:rsidP="00917BBA">
      <w:pPr>
        <w:rPr>
          <w:b/>
        </w:rPr>
      </w:pPr>
    </w:p>
    <w:p w14:paraId="664C7110" w14:textId="4A504BF0" w:rsidR="0078644E" w:rsidRDefault="0078644E" w:rsidP="0078644E">
      <w:pPr>
        <w:widowControl w:val="0"/>
        <w:autoSpaceDE w:val="0"/>
        <w:autoSpaceDN w:val="0"/>
        <w:adjustRightInd w:val="0"/>
      </w:pPr>
      <w:bookmarkStart w:id="180" w:name="EPAEnviroFinanceCenter"/>
      <w:bookmarkEnd w:id="180"/>
      <w:r w:rsidRPr="00CF5A19">
        <w:rPr>
          <w:highlight w:val="cyan"/>
        </w:rPr>
        <w:t>Environmental Finance Center Grant Program</w:t>
      </w:r>
      <w:r>
        <w:t xml:space="preserve"> </w:t>
      </w:r>
    </w:p>
    <w:p w14:paraId="4D7996C5" w14:textId="3D0294F2" w:rsidR="00CF5A19" w:rsidRDefault="00DA14C8" w:rsidP="0078644E">
      <w:pPr>
        <w:widowControl w:val="0"/>
        <w:autoSpaceDE w:val="0"/>
        <w:autoSpaceDN w:val="0"/>
        <w:adjustRightInd w:val="0"/>
      </w:pPr>
      <w:r w:rsidRPr="00DA14C8">
        <w:rPr>
          <w:highlight w:val="cyan"/>
        </w:rPr>
        <w:t>And Modification 1</w:t>
      </w:r>
    </w:p>
    <w:p w14:paraId="2718DEFC" w14:textId="77777777" w:rsidR="00DA14C8" w:rsidRDefault="00DA14C8" w:rsidP="0078644E">
      <w:pPr>
        <w:widowControl w:val="0"/>
        <w:autoSpaceDE w:val="0"/>
        <w:autoSpaceDN w:val="0"/>
        <w:adjustRightInd w:val="0"/>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CF5A19" w:rsidRPr="00CF5A19" w14:paraId="508CE5A3" w14:textId="77777777">
        <w:tc>
          <w:tcPr>
            <w:tcW w:w="4540" w:type="dxa"/>
            <w:tcMar>
              <w:top w:w="100" w:type="nil"/>
              <w:left w:w="100" w:type="nil"/>
              <w:bottom w:w="100" w:type="nil"/>
              <w:right w:w="100" w:type="nil"/>
            </w:tcMar>
          </w:tcPr>
          <w:p w14:paraId="7CC27D60" w14:textId="77777777" w:rsidR="00CF5A19" w:rsidRPr="00CF5A19" w:rsidRDefault="00CF5A19" w:rsidP="00CF5A19">
            <w:pPr>
              <w:widowControl w:val="0"/>
              <w:autoSpaceDE w:val="0"/>
              <w:autoSpaceDN w:val="0"/>
              <w:adjustRightInd w:val="0"/>
              <w:rPr>
                <w:b/>
                <w:bCs/>
              </w:rPr>
            </w:pPr>
            <w:r w:rsidRPr="00CF5A19">
              <w:rPr>
                <w:b/>
                <w:bCs/>
              </w:rPr>
              <w:t>Document Type:</w:t>
            </w:r>
          </w:p>
        </w:tc>
        <w:tc>
          <w:tcPr>
            <w:tcW w:w="5800" w:type="dxa"/>
            <w:tcMar>
              <w:top w:w="100" w:type="nil"/>
              <w:left w:w="100" w:type="nil"/>
              <w:bottom w:w="100" w:type="nil"/>
              <w:right w:w="100" w:type="nil"/>
            </w:tcMar>
            <w:vAlign w:val="center"/>
          </w:tcPr>
          <w:p w14:paraId="4C50BDC4" w14:textId="77777777" w:rsidR="00CF5A19" w:rsidRPr="00CF5A19" w:rsidRDefault="00CF5A19" w:rsidP="00CF5A19">
            <w:pPr>
              <w:widowControl w:val="0"/>
              <w:autoSpaceDE w:val="0"/>
              <w:autoSpaceDN w:val="0"/>
              <w:adjustRightInd w:val="0"/>
            </w:pPr>
            <w:r w:rsidRPr="00CF5A19">
              <w:t>Grants Notice</w:t>
            </w:r>
          </w:p>
        </w:tc>
      </w:tr>
      <w:tr w:rsidR="00CF5A19" w:rsidRPr="00CF5A19" w14:paraId="6AE6478C" w14:textId="77777777">
        <w:tblPrEx>
          <w:tblBorders>
            <w:top w:val="none" w:sz="0" w:space="0" w:color="auto"/>
          </w:tblBorders>
        </w:tblPrEx>
        <w:tc>
          <w:tcPr>
            <w:tcW w:w="4540" w:type="dxa"/>
            <w:tcMar>
              <w:top w:w="100" w:type="nil"/>
              <w:left w:w="100" w:type="nil"/>
              <w:bottom w:w="100" w:type="nil"/>
              <w:right w:w="100" w:type="nil"/>
            </w:tcMar>
          </w:tcPr>
          <w:p w14:paraId="48528B76" w14:textId="77777777" w:rsidR="00CF5A19" w:rsidRPr="00CF5A19" w:rsidRDefault="00CF5A19" w:rsidP="00CF5A19">
            <w:pPr>
              <w:widowControl w:val="0"/>
              <w:autoSpaceDE w:val="0"/>
              <w:autoSpaceDN w:val="0"/>
              <w:adjustRightInd w:val="0"/>
              <w:rPr>
                <w:b/>
                <w:bCs/>
              </w:rPr>
            </w:pPr>
            <w:r w:rsidRPr="00CF5A19">
              <w:rPr>
                <w:b/>
                <w:bCs/>
              </w:rPr>
              <w:t>Funding Opportunity Number:</w:t>
            </w:r>
          </w:p>
        </w:tc>
        <w:tc>
          <w:tcPr>
            <w:tcW w:w="5800" w:type="dxa"/>
            <w:tcMar>
              <w:top w:w="100" w:type="nil"/>
              <w:left w:w="100" w:type="nil"/>
              <w:bottom w:w="100" w:type="nil"/>
              <w:right w:w="100" w:type="nil"/>
            </w:tcMar>
            <w:vAlign w:val="center"/>
          </w:tcPr>
          <w:p w14:paraId="21BD0144" w14:textId="77777777" w:rsidR="00CF5A19" w:rsidRPr="00CF5A19" w:rsidRDefault="00CF5A19" w:rsidP="00CF5A19">
            <w:pPr>
              <w:widowControl w:val="0"/>
              <w:autoSpaceDE w:val="0"/>
              <w:autoSpaceDN w:val="0"/>
              <w:adjustRightInd w:val="0"/>
            </w:pPr>
            <w:r w:rsidRPr="00CF5A19">
              <w:t>EPA-OCFO-CEF-15</w:t>
            </w:r>
          </w:p>
        </w:tc>
      </w:tr>
      <w:tr w:rsidR="00CF5A19" w:rsidRPr="00CF5A19" w14:paraId="48DBF29B" w14:textId="77777777">
        <w:tblPrEx>
          <w:tblBorders>
            <w:top w:val="none" w:sz="0" w:space="0" w:color="auto"/>
          </w:tblBorders>
        </w:tblPrEx>
        <w:tc>
          <w:tcPr>
            <w:tcW w:w="4540" w:type="dxa"/>
            <w:tcMar>
              <w:top w:w="100" w:type="nil"/>
              <w:left w:w="100" w:type="nil"/>
              <w:bottom w:w="100" w:type="nil"/>
              <w:right w:w="100" w:type="nil"/>
            </w:tcMar>
          </w:tcPr>
          <w:p w14:paraId="1F53A864" w14:textId="77777777" w:rsidR="00CF5A19" w:rsidRPr="00CF5A19" w:rsidRDefault="00CF5A19" w:rsidP="00CF5A19">
            <w:pPr>
              <w:widowControl w:val="0"/>
              <w:autoSpaceDE w:val="0"/>
              <w:autoSpaceDN w:val="0"/>
              <w:adjustRightInd w:val="0"/>
              <w:rPr>
                <w:b/>
                <w:bCs/>
              </w:rPr>
            </w:pPr>
            <w:r w:rsidRPr="00CF5A19">
              <w:rPr>
                <w:b/>
                <w:bCs/>
              </w:rPr>
              <w:t>Funding Opportunity Title:</w:t>
            </w:r>
          </w:p>
        </w:tc>
        <w:tc>
          <w:tcPr>
            <w:tcW w:w="5800" w:type="dxa"/>
            <w:tcMar>
              <w:top w:w="100" w:type="nil"/>
              <w:left w:w="100" w:type="nil"/>
              <w:bottom w:w="100" w:type="nil"/>
              <w:right w:w="100" w:type="nil"/>
            </w:tcMar>
            <w:vAlign w:val="center"/>
          </w:tcPr>
          <w:p w14:paraId="676FD8C5" w14:textId="77777777" w:rsidR="00CF5A19" w:rsidRPr="00CF5A19" w:rsidRDefault="00CF5A19" w:rsidP="00CF5A19">
            <w:pPr>
              <w:widowControl w:val="0"/>
              <w:autoSpaceDE w:val="0"/>
              <w:autoSpaceDN w:val="0"/>
              <w:adjustRightInd w:val="0"/>
            </w:pPr>
            <w:r w:rsidRPr="00CF5A19">
              <w:t>ENVIRONMENTAL FINANCE CENTER GRANT PROGRAM</w:t>
            </w:r>
          </w:p>
        </w:tc>
      </w:tr>
      <w:tr w:rsidR="00CF5A19" w:rsidRPr="00CF5A19" w14:paraId="1AAF6A3D" w14:textId="77777777">
        <w:tblPrEx>
          <w:tblBorders>
            <w:top w:val="none" w:sz="0" w:space="0" w:color="auto"/>
          </w:tblBorders>
        </w:tblPrEx>
        <w:tc>
          <w:tcPr>
            <w:tcW w:w="4540" w:type="dxa"/>
            <w:tcMar>
              <w:top w:w="100" w:type="nil"/>
              <w:left w:w="100" w:type="nil"/>
              <w:bottom w:w="100" w:type="nil"/>
              <w:right w:w="100" w:type="nil"/>
            </w:tcMar>
          </w:tcPr>
          <w:p w14:paraId="38F6F382" w14:textId="77777777" w:rsidR="00CF5A19" w:rsidRPr="00CF5A19" w:rsidRDefault="00CF5A19" w:rsidP="00CF5A19">
            <w:pPr>
              <w:widowControl w:val="0"/>
              <w:autoSpaceDE w:val="0"/>
              <w:autoSpaceDN w:val="0"/>
              <w:adjustRightInd w:val="0"/>
              <w:rPr>
                <w:b/>
                <w:bCs/>
              </w:rPr>
            </w:pPr>
            <w:r w:rsidRPr="00CF5A19">
              <w:rPr>
                <w:b/>
                <w:bCs/>
              </w:rPr>
              <w:t>Opportunity Category:</w:t>
            </w:r>
          </w:p>
        </w:tc>
        <w:tc>
          <w:tcPr>
            <w:tcW w:w="5800" w:type="dxa"/>
            <w:tcMar>
              <w:top w:w="100" w:type="nil"/>
              <w:left w:w="100" w:type="nil"/>
              <w:bottom w:w="100" w:type="nil"/>
              <w:right w:w="100" w:type="nil"/>
            </w:tcMar>
            <w:vAlign w:val="center"/>
          </w:tcPr>
          <w:p w14:paraId="74E89BD7" w14:textId="77777777" w:rsidR="00CF5A19" w:rsidRPr="00CF5A19" w:rsidRDefault="00CF5A19" w:rsidP="00CF5A19">
            <w:pPr>
              <w:widowControl w:val="0"/>
              <w:autoSpaceDE w:val="0"/>
              <w:autoSpaceDN w:val="0"/>
              <w:adjustRightInd w:val="0"/>
            </w:pPr>
            <w:r w:rsidRPr="00CF5A19">
              <w:t>Discretionary</w:t>
            </w:r>
          </w:p>
        </w:tc>
      </w:tr>
      <w:tr w:rsidR="00CF5A19" w:rsidRPr="00CF5A19" w14:paraId="260A735D" w14:textId="77777777">
        <w:tblPrEx>
          <w:tblBorders>
            <w:top w:val="none" w:sz="0" w:space="0" w:color="auto"/>
          </w:tblBorders>
        </w:tblPrEx>
        <w:tc>
          <w:tcPr>
            <w:tcW w:w="4540" w:type="dxa"/>
            <w:tcMar>
              <w:top w:w="100" w:type="nil"/>
              <w:left w:w="100" w:type="nil"/>
              <w:bottom w:w="100" w:type="nil"/>
              <w:right w:w="100" w:type="nil"/>
            </w:tcMar>
          </w:tcPr>
          <w:p w14:paraId="568B65A0" w14:textId="77777777" w:rsidR="00CF5A19" w:rsidRPr="00CF5A19" w:rsidRDefault="00CF5A19" w:rsidP="00CF5A19">
            <w:pPr>
              <w:widowControl w:val="0"/>
              <w:autoSpaceDE w:val="0"/>
              <w:autoSpaceDN w:val="0"/>
              <w:adjustRightInd w:val="0"/>
              <w:rPr>
                <w:b/>
                <w:bCs/>
              </w:rPr>
            </w:pPr>
            <w:r w:rsidRPr="00CF5A19">
              <w:rPr>
                <w:b/>
                <w:bCs/>
              </w:rPr>
              <w:t>Funding Instrument Type:</w:t>
            </w:r>
          </w:p>
        </w:tc>
        <w:tc>
          <w:tcPr>
            <w:tcW w:w="5800" w:type="dxa"/>
            <w:tcMar>
              <w:top w:w="100" w:type="nil"/>
              <w:left w:w="100" w:type="nil"/>
              <w:bottom w:w="100" w:type="nil"/>
              <w:right w:w="100" w:type="nil"/>
            </w:tcMar>
            <w:vAlign w:val="center"/>
          </w:tcPr>
          <w:p w14:paraId="3CC67F32" w14:textId="77777777" w:rsidR="00CF5A19" w:rsidRPr="00CF5A19" w:rsidRDefault="00CF5A19" w:rsidP="00CF5A19">
            <w:pPr>
              <w:widowControl w:val="0"/>
              <w:autoSpaceDE w:val="0"/>
              <w:autoSpaceDN w:val="0"/>
              <w:adjustRightInd w:val="0"/>
            </w:pPr>
            <w:r w:rsidRPr="00CF5A19">
              <w:t>Cooperative Agreement</w:t>
            </w:r>
          </w:p>
        </w:tc>
      </w:tr>
      <w:tr w:rsidR="00CF5A19" w:rsidRPr="00CF5A19" w14:paraId="61E57603" w14:textId="77777777">
        <w:tblPrEx>
          <w:tblBorders>
            <w:top w:val="none" w:sz="0" w:space="0" w:color="auto"/>
          </w:tblBorders>
        </w:tblPrEx>
        <w:tc>
          <w:tcPr>
            <w:tcW w:w="4540" w:type="dxa"/>
            <w:tcMar>
              <w:top w:w="100" w:type="nil"/>
              <w:left w:w="100" w:type="nil"/>
              <w:bottom w:w="100" w:type="nil"/>
              <w:right w:w="100" w:type="nil"/>
            </w:tcMar>
          </w:tcPr>
          <w:p w14:paraId="79F87439" w14:textId="77777777" w:rsidR="00CF5A19" w:rsidRPr="00CF5A19" w:rsidRDefault="00CF5A19" w:rsidP="00CF5A19">
            <w:pPr>
              <w:widowControl w:val="0"/>
              <w:autoSpaceDE w:val="0"/>
              <w:autoSpaceDN w:val="0"/>
              <w:adjustRightInd w:val="0"/>
              <w:rPr>
                <w:b/>
                <w:bCs/>
              </w:rPr>
            </w:pPr>
            <w:r w:rsidRPr="00CF5A19">
              <w:rPr>
                <w:b/>
                <w:bCs/>
              </w:rPr>
              <w:t>Category of Funding Activity:</w:t>
            </w:r>
          </w:p>
        </w:tc>
        <w:tc>
          <w:tcPr>
            <w:tcW w:w="5800" w:type="dxa"/>
            <w:tcMar>
              <w:top w:w="100" w:type="nil"/>
              <w:left w:w="100" w:type="nil"/>
              <w:bottom w:w="100" w:type="nil"/>
              <w:right w:w="100" w:type="nil"/>
            </w:tcMar>
            <w:vAlign w:val="center"/>
          </w:tcPr>
          <w:p w14:paraId="4B8FACD0" w14:textId="77777777" w:rsidR="00CF5A19" w:rsidRPr="00CF5A19" w:rsidRDefault="00CF5A19" w:rsidP="00CF5A19">
            <w:pPr>
              <w:widowControl w:val="0"/>
              <w:autoSpaceDE w:val="0"/>
              <w:autoSpaceDN w:val="0"/>
              <w:adjustRightInd w:val="0"/>
            </w:pPr>
            <w:r w:rsidRPr="00CF5A19">
              <w:t>Environment</w:t>
            </w:r>
          </w:p>
        </w:tc>
      </w:tr>
      <w:tr w:rsidR="00CF5A19" w:rsidRPr="00CF5A19" w14:paraId="13569BCB" w14:textId="77777777">
        <w:tblPrEx>
          <w:tblBorders>
            <w:top w:val="none" w:sz="0" w:space="0" w:color="auto"/>
          </w:tblBorders>
        </w:tblPrEx>
        <w:tc>
          <w:tcPr>
            <w:tcW w:w="4540" w:type="dxa"/>
            <w:tcMar>
              <w:top w:w="100" w:type="nil"/>
              <w:left w:w="100" w:type="nil"/>
              <w:bottom w:w="100" w:type="nil"/>
              <w:right w:w="100" w:type="nil"/>
            </w:tcMar>
          </w:tcPr>
          <w:p w14:paraId="3AED31BF" w14:textId="77777777" w:rsidR="00CF5A19" w:rsidRPr="00CF5A19" w:rsidRDefault="00CF5A19" w:rsidP="00CF5A19">
            <w:pPr>
              <w:widowControl w:val="0"/>
              <w:autoSpaceDE w:val="0"/>
              <w:autoSpaceDN w:val="0"/>
              <w:adjustRightInd w:val="0"/>
              <w:rPr>
                <w:b/>
                <w:bCs/>
              </w:rPr>
            </w:pPr>
            <w:r w:rsidRPr="00CF5A19">
              <w:rPr>
                <w:b/>
                <w:bCs/>
              </w:rPr>
              <w:t>Category Explanation:</w:t>
            </w:r>
          </w:p>
        </w:tc>
        <w:tc>
          <w:tcPr>
            <w:tcW w:w="5800" w:type="dxa"/>
            <w:tcMar>
              <w:top w:w="100" w:type="nil"/>
              <w:left w:w="100" w:type="nil"/>
              <w:bottom w:w="100" w:type="nil"/>
              <w:right w:w="100" w:type="nil"/>
            </w:tcMar>
            <w:vAlign w:val="center"/>
          </w:tcPr>
          <w:p w14:paraId="389A525D" w14:textId="77777777" w:rsidR="00CF5A19" w:rsidRPr="00CF5A19" w:rsidRDefault="00CF5A19" w:rsidP="00CF5A19">
            <w:pPr>
              <w:widowControl w:val="0"/>
              <w:autoSpaceDE w:val="0"/>
              <w:autoSpaceDN w:val="0"/>
              <w:adjustRightInd w:val="0"/>
            </w:pPr>
          </w:p>
        </w:tc>
      </w:tr>
      <w:tr w:rsidR="00CF5A19" w:rsidRPr="00CF5A19" w14:paraId="6E9143F9" w14:textId="77777777">
        <w:tblPrEx>
          <w:tblBorders>
            <w:top w:val="none" w:sz="0" w:space="0" w:color="auto"/>
          </w:tblBorders>
        </w:tblPrEx>
        <w:tc>
          <w:tcPr>
            <w:tcW w:w="4540" w:type="dxa"/>
            <w:tcMar>
              <w:top w:w="100" w:type="nil"/>
              <w:left w:w="100" w:type="nil"/>
              <w:bottom w:w="100" w:type="nil"/>
              <w:right w:w="100" w:type="nil"/>
            </w:tcMar>
            <w:vAlign w:val="center"/>
          </w:tcPr>
          <w:p w14:paraId="7CA384B2" w14:textId="77777777" w:rsidR="00CF5A19" w:rsidRPr="00CF5A19" w:rsidRDefault="00CF5A19" w:rsidP="00CF5A19">
            <w:pPr>
              <w:widowControl w:val="0"/>
              <w:autoSpaceDE w:val="0"/>
              <w:autoSpaceDN w:val="0"/>
              <w:adjustRightInd w:val="0"/>
              <w:rPr>
                <w:b/>
                <w:bCs/>
              </w:rPr>
            </w:pPr>
            <w:r w:rsidRPr="00CF5A19">
              <w:rPr>
                <w:b/>
                <w:bCs/>
              </w:rPr>
              <w:lastRenderedPageBreak/>
              <w:t>Expected Number of Awards:</w:t>
            </w:r>
          </w:p>
        </w:tc>
        <w:tc>
          <w:tcPr>
            <w:tcW w:w="5800" w:type="dxa"/>
            <w:tcMar>
              <w:top w:w="100" w:type="nil"/>
              <w:left w:w="100" w:type="nil"/>
              <w:bottom w:w="100" w:type="nil"/>
              <w:right w:w="100" w:type="nil"/>
            </w:tcMar>
            <w:vAlign w:val="center"/>
          </w:tcPr>
          <w:p w14:paraId="2826AB95" w14:textId="77777777" w:rsidR="00CF5A19" w:rsidRPr="00CF5A19" w:rsidRDefault="00CF5A19" w:rsidP="00CF5A19">
            <w:pPr>
              <w:widowControl w:val="0"/>
              <w:autoSpaceDE w:val="0"/>
              <w:autoSpaceDN w:val="0"/>
              <w:adjustRightInd w:val="0"/>
            </w:pPr>
            <w:r w:rsidRPr="00CF5A19">
              <w:t>10</w:t>
            </w:r>
          </w:p>
        </w:tc>
      </w:tr>
      <w:tr w:rsidR="00CF5A19" w:rsidRPr="00CF5A19" w14:paraId="07CDA3DB" w14:textId="77777777">
        <w:tblPrEx>
          <w:tblBorders>
            <w:top w:val="none" w:sz="0" w:space="0" w:color="auto"/>
          </w:tblBorders>
        </w:tblPrEx>
        <w:tc>
          <w:tcPr>
            <w:tcW w:w="4540" w:type="dxa"/>
            <w:tcMar>
              <w:top w:w="100" w:type="nil"/>
              <w:left w:w="100" w:type="nil"/>
              <w:bottom w:w="100" w:type="nil"/>
              <w:right w:w="100" w:type="nil"/>
            </w:tcMar>
          </w:tcPr>
          <w:p w14:paraId="55E9A749" w14:textId="77777777" w:rsidR="00CF5A19" w:rsidRPr="00CF5A19" w:rsidRDefault="00CF5A19" w:rsidP="00CF5A19">
            <w:pPr>
              <w:widowControl w:val="0"/>
              <w:autoSpaceDE w:val="0"/>
              <w:autoSpaceDN w:val="0"/>
              <w:adjustRightInd w:val="0"/>
              <w:rPr>
                <w:b/>
                <w:bCs/>
              </w:rPr>
            </w:pPr>
            <w:r w:rsidRPr="00CF5A19">
              <w:rPr>
                <w:b/>
                <w:bCs/>
              </w:rPr>
              <w:t>CFDA Number(s):</w:t>
            </w:r>
          </w:p>
        </w:tc>
        <w:tc>
          <w:tcPr>
            <w:tcW w:w="5800" w:type="dxa"/>
            <w:tcMar>
              <w:top w:w="100" w:type="nil"/>
              <w:left w:w="100" w:type="nil"/>
              <w:bottom w:w="100" w:type="nil"/>
              <w:right w:w="100" w:type="nil"/>
            </w:tcMar>
            <w:vAlign w:val="center"/>
          </w:tcPr>
          <w:p w14:paraId="7FC370DC" w14:textId="77777777" w:rsidR="00CF5A19" w:rsidRPr="00CF5A19" w:rsidRDefault="00CF5A19" w:rsidP="00CF5A19">
            <w:pPr>
              <w:widowControl w:val="0"/>
              <w:autoSpaceDE w:val="0"/>
              <w:autoSpaceDN w:val="0"/>
              <w:adjustRightInd w:val="0"/>
            </w:pPr>
            <w:r w:rsidRPr="00CF5A19">
              <w:t>66.203 -- Environmental Finance Center Grants</w:t>
            </w:r>
          </w:p>
        </w:tc>
      </w:tr>
      <w:tr w:rsidR="00CF5A19" w:rsidRPr="00CF5A19" w14:paraId="5B797C99" w14:textId="77777777">
        <w:tc>
          <w:tcPr>
            <w:tcW w:w="4540" w:type="dxa"/>
            <w:tcMar>
              <w:top w:w="100" w:type="nil"/>
              <w:left w:w="100" w:type="nil"/>
              <w:bottom w:w="100" w:type="nil"/>
              <w:right w:w="100" w:type="nil"/>
            </w:tcMar>
          </w:tcPr>
          <w:p w14:paraId="7713CCD1" w14:textId="77777777" w:rsidR="00CF5A19" w:rsidRPr="00CF5A19" w:rsidRDefault="00CF5A19" w:rsidP="00CF5A19">
            <w:pPr>
              <w:widowControl w:val="0"/>
              <w:autoSpaceDE w:val="0"/>
              <w:autoSpaceDN w:val="0"/>
              <w:adjustRightInd w:val="0"/>
              <w:rPr>
                <w:b/>
                <w:bCs/>
              </w:rPr>
            </w:pPr>
            <w:r w:rsidRPr="00CF5A19">
              <w:rPr>
                <w:b/>
                <w:bCs/>
              </w:rPr>
              <w:t>Cost Sharing or Matching Requirement:</w:t>
            </w:r>
          </w:p>
        </w:tc>
        <w:tc>
          <w:tcPr>
            <w:tcW w:w="5800" w:type="dxa"/>
            <w:tcMar>
              <w:top w:w="100" w:type="nil"/>
              <w:left w:w="100" w:type="nil"/>
              <w:bottom w:w="100" w:type="nil"/>
              <w:right w:w="100" w:type="nil"/>
            </w:tcMar>
            <w:vAlign w:val="center"/>
          </w:tcPr>
          <w:p w14:paraId="4DA559F9" w14:textId="77777777" w:rsidR="00CF5A19" w:rsidRPr="00CF5A19" w:rsidRDefault="00CF5A19" w:rsidP="00CF5A19">
            <w:pPr>
              <w:widowControl w:val="0"/>
              <w:autoSpaceDE w:val="0"/>
              <w:autoSpaceDN w:val="0"/>
              <w:adjustRightInd w:val="0"/>
            </w:pPr>
            <w:r w:rsidRPr="00CF5A19">
              <w:t>No</w:t>
            </w:r>
          </w:p>
        </w:tc>
      </w:tr>
      <w:tr w:rsidR="00CF5A19" w14:paraId="606FEAC7" w14:textId="77777777" w:rsidTr="00CF5A19">
        <w:tc>
          <w:tcPr>
            <w:tcW w:w="4540" w:type="dxa"/>
            <w:tcBorders>
              <w:left w:val="nil"/>
            </w:tcBorders>
            <w:tcMar>
              <w:top w:w="100" w:type="nil"/>
              <w:left w:w="100" w:type="nil"/>
              <w:bottom w:w="100" w:type="nil"/>
              <w:right w:w="100" w:type="nil"/>
            </w:tcMar>
          </w:tcPr>
          <w:p w14:paraId="3D036C9D" w14:textId="77777777" w:rsidR="00CF5A19" w:rsidRPr="00CF5A19" w:rsidRDefault="00CF5A19">
            <w:pPr>
              <w:widowControl w:val="0"/>
              <w:autoSpaceDE w:val="0"/>
              <w:autoSpaceDN w:val="0"/>
              <w:adjustRightInd w:val="0"/>
              <w:rPr>
                <w:b/>
                <w:bCs/>
              </w:rPr>
            </w:pPr>
            <w:r w:rsidRPr="00CF5A19">
              <w:rPr>
                <w:b/>
                <w:bCs/>
              </w:rPr>
              <w:t>Posted Date:</w:t>
            </w:r>
          </w:p>
        </w:tc>
        <w:tc>
          <w:tcPr>
            <w:tcW w:w="5800" w:type="dxa"/>
            <w:tcBorders>
              <w:right w:val="nil"/>
            </w:tcBorders>
            <w:tcMar>
              <w:top w:w="100" w:type="nil"/>
              <w:left w:w="100" w:type="nil"/>
              <w:bottom w:w="100" w:type="nil"/>
              <w:right w:w="100" w:type="nil"/>
            </w:tcMar>
            <w:vAlign w:val="center"/>
          </w:tcPr>
          <w:p w14:paraId="476A9F59" w14:textId="77777777" w:rsidR="00CF5A19" w:rsidRPr="00CF5A19" w:rsidRDefault="00CF5A19">
            <w:pPr>
              <w:widowControl w:val="0"/>
              <w:autoSpaceDE w:val="0"/>
              <w:autoSpaceDN w:val="0"/>
              <w:adjustRightInd w:val="0"/>
            </w:pPr>
            <w:r w:rsidRPr="00CF5A19">
              <w:t>Mar 3, 2015</w:t>
            </w:r>
          </w:p>
        </w:tc>
      </w:tr>
      <w:tr w:rsidR="00CF5A19" w14:paraId="3A3844C0" w14:textId="77777777" w:rsidTr="00CF5A19">
        <w:tc>
          <w:tcPr>
            <w:tcW w:w="4540" w:type="dxa"/>
            <w:tcBorders>
              <w:left w:val="nil"/>
            </w:tcBorders>
            <w:tcMar>
              <w:top w:w="100" w:type="nil"/>
              <w:left w:w="100" w:type="nil"/>
              <w:bottom w:w="100" w:type="nil"/>
              <w:right w:w="100" w:type="nil"/>
            </w:tcMar>
          </w:tcPr>
          <w:p w14:paraId="408EBF24" w14:textId="77777777" w:rsidR="00CF5A19" w:rsidRPr="00CF5A19" w:rsidRDefault="00CF5A19">
            <w:pPr>
              <w:widowControl w:val="0"/>
              <w:autoSpaceDE w:val="0"/>
              <w:autoSpaceDN w:val="0"/>
              <w:adjustRightInd w:val="0"/>
              <w:rPr>
                <w:b/>
                <w:bCs/>
              </w:rPr>
            </w:pPr>
            <w:r w:rsidRPr="00CF5A19">
              <w:rPr>
                <w:b/>
                <w:bCs/>
              </w:rPr>
              <w:t>Creation Date:</w:t>
            </w:r>
          </w:p>
        </w:tc>
        <w:tc>
          <w:tcPr>
            <w:tcW w:w="5800" w:type="dxa"/>
            <w:tcBorders>
              <w:right w:val="nil"/>
            </w:tcBorders>
            <w:tcMar>
              <w:top w:w="100" w:type="nil"/>
              <w:left w:w="100" w:type="nil"/>
              <w:bottom w:w="100" w:type="nil"/>
              <w:right w:w="100" w:type="nil"/>
            </w:tcMar>
            <w:vAlign w:val="center"/>
          </w:tcPr>
          <w:p w14:paraId="3F47A2AB" w14:textId="77777777" w:rsidR="00CF5A19" w:rsidRPr="00CF5A19" w:rsidRDefault="00CF5A19">
            <w:pPr>
              <w:widowControl w:val="0"/>
              <w:autoSpaceDE w:val="0"/>
              <w:autoSpaceDN w:val="0"/>
              <w:adjustRightInd w:val="0"/>
            </w:pPr>
            <w:r w:rsidRPr="00CF5A19">
              <w:t>Mar 17, 2015</w:t>
            </w:r>
          </w:p>
        </w:tc>
      </w:tr>
      <w:tr w:rsidR="00CF5A19" w14:paraId="191D763F" w14:textId="77777777" w:rsidTr="00CF5A19">
        <w:tc>
          <w:tcPr>
            <w:tcW w:w="4540" w:type="dxa"/>
            <w:tcBorders>
              <w:left w:val="nil"/>
            </w:tcBorders>
            <w:tcMar>
              <w:top w:w="100" w:type="nil"/>
              <w:left w:w="100" w:type="nil"/>
              <w:bottom w:w="100" w:type="nil"/>
              <w:right w:w="100" w:type="nil"/>
            </w:tcMar>
          </w:tcPr>
          <w:p w14:paraId="1BB2504B" w14:textId="77777777" w:rsidR="00CF5A19" w:rsidRPr="00CF5A19" w:rsidRDefault="00CF5A19">
            <w:pPr>
              <w:widowControl w:val="0"/>
              <w:autoSpaceDE w:val="0"/>
              <w:autoSpaceDN w:val="0"/>
              <w:adjustRightInd w:val="0"/>
              <w:rPr>
                <w:b/>
                <w:bCs/>
              </w:rPr>
            </w:pPr>
            <w:r w:rsidRPr="00CF5A19">
              <w:rPr>
                <w:b/>
                <w:bCs/>
              </w:rPr>
              <w:t>Original Closing Date for Applications:</w:t>
            </w:r>
          </w:p>
        </w:tc>
        <w:tc>
          <w:tcPr>
            <w:tcW w:w="5800" w:type="dxa"/>
            <w:tcBorders>
              <w:right w:val="nil"/>
            </w:tcBorders>
            <w:tcMar>
              <w:top w:w="100" w:type="nil"/>
              <w:left w:w="100" w:type="nil"/>
              <w:bottom w:w="100" w:type="nil"/>
              <w:right w:w="100" w:type="nil"/>
            </w:tcMar>
            <w:vAlign w:val="center"/>
          </w:tcPr>
          <w:p w14:paraId="22BF1F38" w14:textId="1A390CA4" w:rsidR="00CF5A19" w:rsidRPr="00CF5A19" w:rsidRDefault="00CF5A19">
            <w:pPr>
              <w:widowControl w:val="0"/>
              <w:autoSpaceDE w:val="0"/>
              <w:autoSpaceDN w:val="0"/>
              <w:adjustRightInd w:val="0"/>
            </w:pPr>
            <w:r w:rsidRPr="00CF5A19">
              <w:t xml:space="preserve">Apr 30, </w:t>
            </w:r>
            <w:r w:rsidR="000A19D7" w:rsidRPr="00CF5A19">
              <w:t>2015 Please</w:t>
            </w:r>
            <w:r w:rsidRPr="00CF5A19">
              <w:t xml:space="preserve"> refer to the announcement, including Section IV, for additional information on submission methods and due dates.</w:t>
            </w:r>
          </w:p>
        </w:tc>
      </w:tr>
      <w:tr w:rsidR="00CF5A19" w14:paraId="2CE4BBEA" w14:textId="77777777" w:rsidTr="00CF5A19">
        <w:tc>
          <w:tcPr>
            <w:tcW w:w="4540" w:type="dxa"/>
            <w:tcBorders>
              <w:left w:val="nil"/>
            </w:tcBorders>
            <w:tcMar>
              <w:top w:w="100" w:type="nil"/>
              <w:left w:w="100" w:type="nil"/>
              <w:bottom w:w="100" w:type="nil"/>
              <w:right w:w="100" w:type="nil"/>
            </w:tcMar>
          </w:tcPr>
          <w:p w14:paraId="1A4E0CA1" w14:textId="77777777" w:rsidR="00CF5A19" w:rsidRPr="00CF5A19" w:rsidRDefault="00CF5A19">
            <w:pPr>
              <w:widowControl w:val="0"/>
              <w:autoSpaceDE w:val="0"/>
              <w:autoSpaceDN w:val="0"/>
              <w:adjustRightInd w:val="0"/>
              <w:rPr>
                <w:b/>
                <w:bCs/>
              </w:rPr>
            </w:pPr>
            <w:r w:rsidRPr="00CF5A19">
              <w:rPr>
                <w:b/>
                <w:bCs/>
              </w:rPr>
              <w:t>Current Closing Date for Applications:</w:t>
            </w:r>
          </w:p>
        </w:tc>
        <w:tc>
          <w:tcPr>
            <w:tcW w:w="5800" w:type="dxa"/>
            <w:tcBorders>
              <w:right w:val="nil"/>
            </w:tcBorders>
            <w:tcMar>
              <w:top w:w="100" w:type="nil"/>
              <w:left w:w="100" w:type="nil"/>
              <w:bottom w:w="100" w:type="nil"/>
              <w:right w:w="100" w:type="nil"/>
            </w:tcMar>
            <w:vAlign w:val="center"/>
          </w:tcPr>
          <w:p w14:paraId="3F4749BD" w14:textId="77777777" w:rsidR="00CF5A19" w:rsidRPr="00CF5A19" w:rsidRDefault="00CF5A19">
            <w:pPr>
              <w:widowControl w:val="0"/>
              <w:autoSpaceDE w:val="0"/>
              <w:autoSpaceDN w:val="0"/>
              <w:adjustRightInd w:val="0"/>
            </w:pPr>
            <w:r w:rsidRPr="00CF5A19">
              <w:t>Apr 30, 2015   Please refer to the announcement, including Section IV, for additional information on submission methods and due dates.</w:t>
            </w:r>
          </w:p>
        </w:tc>
      </w:tr>
      <w:tr w:rsidR="00CF5A19" w14:paraId="78403F48" w14:textId="77777777" w:rsidTr="00CF5A19">
        <w:tc>
          <w:tcPr>
            <w:tcW w:w="4540" w:type="dxa"/>
            <w:tcBorders>
              <w:left w:val="nil"/>
            </w:tcBorders>
            <w:tcMar>
              <w:top w:w="100" w:type="nil"/>
              <w:left w:w="100" w:type="nil"/>
              <w:bottom w:w="100" w:type="nil"/>
              <w:right w:w="100" w:type="nil"/>
            </w:tcMar>
          </w:tcPr>
          <w:p w14:paraId="5E09DB32" w14:textId="77777777" w:rsidR="00CF5A19" w:rsidRPr="00CF5A19" w:rsidRDefault="00CF5A19">
            <w:pPr>
              <w:widowControl w:val="0"/>
              <w:autoSpaceDE w:val="0"/>
              <w:autoSpaceDN w:val="0"/>
              <w:adjustRightInd w:val="0"/>
              <w:rPr>
                <w:b/>
                <w:bCs/>
              </w:rPr>
            </w:pPr>
            <w:r w:rsidRPr="00CF5A19">
              <w:rPr>
                <w:b/>
                <w:bCs/>
              </w:rPr>
              <w:t>Archive Date:</w:t>
            </w:r>
          </w:p>
        </w:tc>
        <w:tc>
          <w:tcPr>
            <w:tcW w:w="5800" w:type="dxa"/>
            <w:tcBorders>
              <w:right w:val="nil"/>
            </w:tcBorders>
            <w:tcMar>
              <w:top w:w="100" w:type="nil"/>
              <w:left w:w="100" w:type="nil"/>
              <w:bottom w:w="100" w:type="nil"/>
              <w:right w:w="100" w:type="nil"/>
            </w:tcMar>
            <w:vAlign w:val="center"/>
          </w:tcPr>
          <w:p w14:paraId="3B2AE92D" w14:textId="77777777" w:rsidR="00CF5A19" w:rsidRPr="00CF5A19" w:rsidRDefault="00CF5A19">
            <w:pPr>
              <w:widowControl w:val="0"/>
              <w:autoSpaceDE w:val="0"/>
              <w:autoSpaceDN w:val="0"/>
              <w:adjustRightInd w:val="0"/>
            </w:pPr>
            <w:r w:rsidRPr="00CF5A19">
              <w:t>May 30, 2015</w:t>
            </w:r>
          </w:p>
        </w:tc>
      </w:tr>
      <w:tr w:rsidR="00CF5A19" w14:paraId="6A2A72F4" w14:textId="77777777" w:rsidTr="00CF5A19">
        <w:tc>
          <w:tcPr>
            <w:tcW w:w="4540" w:type="dxa"/>
            <w:tcBorders>
              <w:left w:val="nil"/>
            </w:tcBorders>
            <w:tcMar>
              <w:top w:w="100" w:type="nil"/>
              <w:left w:w="100" w:type="nil"/>
              <w:bottom w:w="100" w:type="nil"/>
              <w:right w:w="100" w:type="nil"/>
            </w:tcMar>
          </w:tcPr>
          <w:p w14:paraId="53C8A87D" w14:textId="77777777" w:rsidR="00CF5A19" w:rsidRPr="00CF5A19" w:rsidRDefault="00CF5A19">
            <w:pPr>
              <w:widowControl w:val="0"/>
              <w:autoSpaceDE w:val="0"/>
              <w:autoSpaceDN w:val="0"/>
              <w:adjustRightInd w:val="0"/>
              <w:rPr>
                <w:b/>
                <w:bCs/>
              </w:rPr>
            </w:pPr>
            <w:r w:rsidRPr="00CF5A19">
              <w:rPr>
                <w:b/>
                <w:bCs/>
              </w:rPr>
              <w:t>Estimated Total Program Funding:</w:t>
            </w:r>
          </w:p>
        </w:tc>
        <w:tc>
          <w:tcPr>
            <w:tcW w:w="5800" w:type="dxa"/>
            <w:tcBorders>
              <w:right w:val="nil"/>
            </w:tcBorders>
            <w:tcMar>
              <w:top w:w="100" w:type="nil"/>
              <w:left w:w="100" w:type="nil"/>
              <w:bottom w:w="100" w:type="nil"/>
              <w:right w:w="100" w:type="nil"/>
            </w:tcMar>
            <w:vAlign w:val="center"/>
          </w:tcPr>
          <w:p w14:paraId="53F49CA6" w14:textId="77777777" w:rsidR="00CF5A19" w:rsidRPr="00CF5A19" w:rsidRDefault="00CF5A19">
            <w:pPr>
              <w:widowControl w:val="0"/>
              <w:autoSpaceDE w:val="0"/>
              <w:autoSpaceDN w:val="0"/>
              <w:adjustRightInd w:val="0"/>
            </w:pPr>
            <w:r w:rsidRPr="00CF5A19">
              <w:t>$48,000,000</w:t>
            </w:r>
          </w:p>
        </w:tc>
      </w:tr>
      <w:tr w:rsidR="00CF5A19" w14:paraId="2946B4FF" w14:textId="77777777" w:rsidTr="00CF5A19">
        <w:tc>
          <w:tcPr>
            <w:tcW w:w="4540" w:type="dxa"/>
            <w:tcBorders>
              <w:left w:val="nil"/>
            </w:tcBorders>
            <w:tcMar>
              <w:top w:w="100" w:type="nil"/>
              <w:left w:w="100" w:type="nil"/>
              <w:bottom w:w="100" w:type="nil"/>
              <w:right w:w="100" w:type="nil"/>
            </w:tcMar>
          </w:tcPr>
          <w:p w14:paraId="7988F4FF" w14:textId="77777777" w:rsidR="00CF5A19" w:rsidRPr="00CF5A19" w:rsidRDefault="00CF5A19">
            <w:pPr>
              <w:widowControl w:val="0"/>
              <w:autoSpaceDE w:val="0"/>
              <w:autoSpaceDN w:val="0"/>
              <w:adjustRightInd w:val="0"/>
              <w:rPr>
                <w:b/>
                <w:bCs/>
              </w:rPr>
            </w:pPr>
            <w:r w:rsidRPr="00CF5A19">
              <w:rPr>
                <w:b/>
                <w:bCs/>
              </w:rPr>
              <w:t>Award Ceiling:</w:t>
            </w:r>
          </w:p>
        </w:tc>
        <w:tc>
          <w:tcPr>
            <w:tcW w:w="5800" w:type="dxa"/>
            <w:tcBorders>
              <w:right w:val="nil"/>
            </w:tcBorders>
            <w:tcMar>
              <w:top w:w="100" w:type="nil"/>
              <w:left w:w="100" w:type="nil"/>
              <w:bottom w:w="100" w:type="nil"/>
              <w:right w:w="100" w:type="nil"/>
            </w:tcMar>
            <w:vAlign w:val="center"/>
          </w:tcPr>
          <w:p w14:paraId="162BCC3B" w14:textId="77777777" w:rsidR="00CF5A19" w:rsidRPr="00CF5A19" w:rsidRDefault="00CF5A19">
            <w:pPr>
              <w:widowControl w:val="0"/>
              <w:autoSpaceDE w:val="0"/>
              <w:autoSpaceDN w:val="0"/>
              <w:adjustRightInd w:val="0"/>
            </w:pPr>
            <w:r w:rsidRPr="00CF5A19">
              <w:t>$8,000,000</w:t>
            </w:r>
          </w:p>
        </w:tc>
      </w:tr>
      <w:tr w:rsidR="00CF5A19" w14:paraId="59E555E5" w14:textId="77777777" w:rsidTr="00CF5A19">
        <w:tc>
          <w:tcPr>
            <w:tcW w:w="4540" w:type="dxa"/>
            <w:tcBorders>
              <w:left w:val="nil"/>
            </w:tcBorders>
            <w:tcMar>
              <w:top w:w="100" w:type="nil"/>
              <w:left w:w="100" w:type="nil"/>
              <w:bottom w:w="100" w:type="nil"/>
              <w:right w:w="100" w:type="nil"/>
            </w:tcMar>
          </w:tcPr>
          <w:p w14:paraId="6F40C30F" w14:textId="77777777" w:rsidR="00CF5A19" w:rsidRPr="00CF5A19" w:rsidRDefault="00CF5A19">
            <w:pPr>
              <w:widowControl w:val="0"/>
              <w:autoSpaceDE w:val="0"/>
              <w:autoSpaceDN w:val="0"/>
              <w:adjustRightInd w:val="0"/>
              <w:rPr>
                <w:b/>
                <w:bCs/>
              </w:rPr>
            </w:pPr>
            <w:r w:rsidRPr="00CF5A19">
              <w:rPr>
                <w:b/>
                <w:bCs/>
              </w:rPr>
              <w:t>Eligible Applicants:</w:t>
            </w:r>
          </w:p>
        </w:tc>
        <w:tc>
          <w:tcPr>
            <w:tcW w:w="5800" w:type="dxa"/>
            <w:tcBorders>
              <w:right w:val="nil"/>
            </w:tcBorders>
            <w:tcMar>
              <w:top w:w="100" w:type="nil"/>
              <w:left w:w="100" w:type="nil"/>
              <w:bottom w:w="100" w:type="nil"/>
              <w:right w:w="100" w:type="nil"/>
            </w:tcMar>
            <w:vAlign w:val="center"/>
          </w:tcPr>
          <w:p w14:paraId="228816F4" w14:textId="77777777" w:rsidR="00CF5A19" w:rsidRPr="00CF5A19" w:rsidRDefault="00CF5A19">
            <w:pPr>
              <w:widowControl w:val="0"/>
              <w:autoSpaceDE w:val="0"/>
              <w:autoSpaceDN w:val="0"/>
              <w:adjustRightInd w:val="0"/>
            </w:pPr>
            <w:r w:rsidRPr="00CF5A19">
              <w:t>Others (see text field entitled "Additional Information on Eligibility" for clarification)</w:t>
            </w:r>
          </w:p>
        </w:tc>
      </w:tr>
      <w:tr w:rsidR="00CF5A19" w14:paraId="00BBABB8" w14:textId="77777777" w:rsidTr="00CF5A19">
        <w:tc>
          <w:tcPr>
            <w:tcW w:w="4540" w:type="dxa"/>
            <w:tcBorders>
              <w:left w:val="nil"/>
            </w:tcBorders>
            <w:tcMar>
              <w:top w:w="100" w:type="nil"/>
              <w:left w:w="100" w:type="nil"/>
              <w:bottom w:w="100" w:type="nil"/>
              <w:right w:w="100" w:type="nil"/>
            </w:tcMar>
          </w:tcPr>
          <w:p w14:paraId="4E1D286D" w14:textId="77777777" w:rsidR="00CF5A19" w:rsidRPr="00CF5A19" w:rsidRDefault="00CF5A19">
            <w:pPr>
              <w:widowControl w:val="0"/>
              <w:autoSpaceDE w:val="0"/>
              <w:autoSpaceDN w:val="0"/>
              <w:adjustRightInd w:val="0"/>
              <w:rPr>
                <w:b/>
                <w:bCs/>
              </w:rPr>
            </w:pPr>
            <w:r w:rsidRPr="00CF5A19">
              <w:rPr>
                <w:b/>
                <w:bCs/>
              </w:rPr>
              <w:t>Additional Information on Eligibility:</w:t>
            </w:r>
          </w:p>
        </w:tc>
        <w:tc>
          <w:tcPr>
            <w:tcW w:w="5800" w:type="dxa"/>
            <w:tcBorders>
              <w:right w:val="nil"/>
            </w:tcBorders>
            <w:tcMar>
              <w:top w:w="100" w:type="nil"/>
              <w:left w:w="100" w:type="nil"/>
              <w:bottom w:w="100" w:type="nil"/>
              <w:right w:w="100" w:type="nil"/>
            </w:tcMar>
            <w:vAlign w:val="center"/>
          </w:tcPr>
          <w:p w14:paraId="4FA4CF90" w14:textId="77777777" w:rsidR="00CF5A19" w:rsidRPr="00CF5A19" w:rsidRDefault="00CF5A19">
            <w:pPr>
              <w:widowControl w:val="0"/>
              <w:autoSpaceDE w:val="0"/>
              <w:autoSpaceDN w:val="0"/>
              <w:adjustRightInd w:val="0"/>
            </w:pPr>
            <w:r w:rsidRPr="00CF5A19">
              <w:t>See Section III of the announcement for eligibility information.</w:t>
            </w:r>
          </w:p>
        </w:tc>
      </w:tr>
      <w:tr w:rsidR="00CF5A19" w14:paraId="016FB3C1" w14:textId="77777777" w:rsidTr="00CF5A19">
        <w:tc>
          <w:tcPr>
            <w:tcW w:w="4540" w:type="dxa"/>
            <w:tcBorders>
              <w:left w:val="nil"/>
            </w:tcBorders>
            <w:tcMar>
              <w:top w:w="100" w:type="nil"/>
              <w:left w:w="100" w:type="nil"/>
              <w:bottom w:w="100" w:type="nil"/>
              <w:right w:w="100" w:type="nil"/>
            </w:tcMar>
          </w:tcPr>
          <w:p w14:paraId="064F5FA7" w14:textId="77777777" w:rsidR="00CF5A19" w:rsidRPr="00CF5A19" w:rsidRDefault="00CF5A19">
            <w:pPr>
              <w:widowControl w:val="0"/>
              <w:autoSpaceDE w:val="0"/>
              <w:autoSpaceDN w:val="0"/>
              <w:adjustRightInd w:val="0"/>
              <w:rPr>
                <w:b/>
                <w:bCs/>
              </w:rPr>
            </w:pPr>
            <w:r w:rsidRPr="00CF5A19">
              <w:rPr>
                <w:b/>
                <w:bCs/>
              </w:rPr>
              <w:t>Agency Name:</w:t>
            </w:r>
          </w:p>
        </w:tc>
        <w:tc>
          <w:tcPr>
            <w:tcW w:w="5800" w:type="dxa"/>
            <w:tcBorders>
              <w:right w:val="nil"/>
            </w:tcBorders>
            <w:tcMar>
              <w:top w:w="100" w:type="nil"/>
              <w:left w:w="100" w:type="nil"/>
              <w:bottom w:w="100" w:type="nil"/>
              <w:right w:w="100" w:type="nil"/>
            </w:tcMar>
            <w:vAlign w:val="center"/>
          </w:tcPr>
          <w:p w14:paraId="2E1547C9" w14:textId="77777777" w:rsidR="00CF5A19" w:rsidRPr="00CF5A19" w:rsidRDefault="00CF5A19">
            <w:pPr>
              <w:widowControl w:val="0"/>
              <w:autoSpaceDE w:val="0"/>
              <w:autoSpaceDN w:val="0"/>
              <w:adjustRightInd w:val="0"/>
            </w:pPr>
            <w:r w:rsidRPr="00CF5A19">
              <w:t>Environmental Protection Agency</w:t>
            </w:r>
          </w:p>
        </w:tc>
      </w:tr>
      <w:tr w:rsidR="00CF5A19" w14:paraId="279C9ECE" w14:textId="77777777" w:rsidTr="00CF5A19">
        <w:tc>
          <w:tcPr>
            <w:tcW w:w="4540" w:type="dxa"/>
            <w:tcBorders>
              <w:left w:val="nil"/>
            </w:tcBorders>
            <w:tcMar>
              <w:top w:w="100" w:type="nil"/>
              <w:left w:w="100" w:type="nil"/>
              <w:bottom w:w="100" w:type="nil"/>
              <w:right w:w="100" w:type="nil"/>
            </w:tcMar>
          </w:tcPr>
          <w:p w14:paraId="354F9C66" w14:textId="77777777" w:rsidR="00CF5A19" w:rsidRPr="00CF5A19" w:rsidRDefault="00CF5A19">
            <w:pPr>
              <w:widowControl w:val="0"/>
              <w:autoSpaceDE w:val="0"/>
              <w:autoSpaceDN w:val="0"/>
              <w:adjustRightInd w:val="0"/>
              <w:rPr>
                <w:b/>
                <w:bCs/>
              </w:rPr>
            </w:pPr>
            <w:r w:rsidRPr="00CF5A19">
              <w:rPr>
                <w:b/>
                <w:bCs/>
              </w:rPr>
              <w:t>Description:</w:t>
            </w:r>
          </w:p>
        </w:tc>
        <w:tc>
          <w:tcPr>
            <w:tcW w:w="5800" w:type="dxa"/>
            <w:tcBorders>
              <w:right w:val="nil"/>
            </w:tcBorders>
            <w:tcMar>
              <w:top w:w="100" w:type="nil"/>
              <w:left w:w="100" w:type="nil"/>
              <w:bottom w:w="100" w:type="nil"/>
              <w:right w:w="100" w:type="nil"/>
            </w:tcMar>
            <w:vAlign w:val="center"/>
          </w:tcPr>
          <w:p w14:paraId="4A2FD21E" w14:textId="77777777" w:rsidR="00CF5A19" w:rsidRPr="00CF5A19" w:rsidRDefault="00CF5A19">
            <w:pPr>
              <w:widowControl w:val="0"/>
              <w:autoSpaceDE w:val="0"/>
              <w:autoSpaceDN w:val="0"/>
              <w:adjustRightInd w:val="0"/>
            </w:pPr>
            <w:r w:rsidRPr="00CF5A19">
              <w:t>The U.S. Environmental Protection Agency (EPA) announces the availability of funds and solicits applications from eligible entities for regional Environmental Finance Centers (EFCs) that provide multi-media environmental finance expertise and outreach to regulated communities. EPA recognizes that given the trends of growing costs and increasing resource pressures, the need to support the environmental work of regulated communities through vehicles such as the regional Environmental Finance Centers is as important and timely as ever. The EFC’s will be established and supported in EPA regions across the country to provide regulated parties with finance-related training, technical assistance, finance studies, and other analytical support (eligible services) to help them develop sustainable solutions to the critical “how-to-pay” issues associated with meeting environmental standards and goals.</w:t>
            </w:r>
          </w:p>
        </w:tc>
      </w:tr>
      <w:tr w:rsidR="00CF5A19" w14:paraId="4323D397" w14:textId="77777777" w:rsidTr="00CF5A19">
        <w:tc>
          <w:tcPr>
            <w:tcW w:w="4540" w:type="dxa"/>
            <w:tcBorders>
              <w:left w:val="nil"/>
            </w:tcBorders>
            <w:tcMar>
              <w:top w:w="100" w:type="nil"/>
              <w:left w:w="100" w:type="nil"/>
              <w:bottom w:w="100" w:type="nil"/>
              <w:right w:w="100" w:type="nil"/>
            </w:tcMar>
          </w:tcPr>
          <w:p w14:paraId="3E851529" w14:textId="77777777" w:rsidR="00CF5A19" w:rsidRPr="00CF5A19" w:rsidRDefault="00CF5A19">
            <w:pPr>
              <w:widowControl w:val="0"/>
              <w:autoSpaceDE w:val="0"/>
              <w:autoSpaceDN w:val="0"/>
              <w:adjustRightInd w:val="0"/>
              <w:rPr>
                <w:b/>
                <w:bCs/>
              </w:rPr>
            </w:pPr>
            <w:r w:rsidRPr="00CF5A19">
              <w:rPr>
                <w:b/>
                <w:bCs/>
              </w:rPr>
              <w:t>Link to Additional Information:</w:t>
            </w:r>
          </w:p>
        </w:tc>
        <w:tc>
          <w:tcPr>
            <w:tcW w:w="5800" w:type="dxa"/>
            <w:tcBorders>
              <w:right w:val="nil"/>
            </w:tcBorders>
            <w:tcMar>
              <w:top w:w="100" w:type="nil"/>
              <w:left w:w="100" w:type="nil"/>
              <w:bottom w:w="100" w:type="nil"/>
              <w:right w:w="100" w:type="nil"/>
            </w:tcMar>
            <w:vAlign w:val="center"/>
          </w:tcPr>
          <w:p w14:paraId="128994F2" w14:textId="77777777" w:rsidR="00CF5A19" w:rsidRPr="00CF5A19" w:rsidRDefault="004618FC">
            <w:pPr>
              <w:widowControl w:val="0"/>
              <w:autoSpaceDE w:val="0"/>
              <w:autoSpaceDN w:val="0"/>
              <w:adjustRightInd w:val="0"/>
            </w:pPr>
            <w:hyperlink r:id="rId280" w:history="1">
              <w:r w:rsidR="00CF5A19" w:rsidRPr="00CF5A19">
                <w:rPr>
                  <w:rStyle w:val="Hyperlink"/>
                </w:rPr>
                <w:t>Environmental Finance Center Grant Program</w:t>
              </w:r>
            </w:hyperlink>
          </w:p>
        </w:tc>
      </w:tr>
      <w:tr w:rsidR="00CF5A19" w14:paraId="18B406E7" w14:textId="77777777" w:rsidTr="00CF5A19">
        <w:tc>
          <w:tcPr>
            <w:tcW w:w="4540" w:type="dxa"/>
            <w:tcBorders>
              <w:left w:val="nil"/>
            </w:tcBorders>
            <w:tcMar>
              <w:top w:w="100" w:type="nil"/>
              <w:left w:w="100" w:type="nil"/>
              <w:bottom w:w="100" w:type="nil"/>
              <w:right w:w="100" w:type="nil"/>
            </w:tcMar>
          </w:tcPr>
          <w:p w14:paraId="5079333A" w14:textId="77777777" w:rsidR="00CF5A19" w:rsidRPr="00CF5A19" w:rsidRDefault="00CF5A19">
            <w:pPr>
              <w:widowControl w:val="0"/>
              <w:autoSpaceDE w:val="0"/>
              <w:autoSpaceDN w:val="0"/>
              <w:adjustRightInd w:val="0"/>
              <w:rPr>
                <w:b/>
                <w:bCs/>
              </w:rPr>
            </w:pPr>
            <w:r w:rsidRPr="00CF5A19">
              <w:rPr>
                <w:b/>
                <w:bCs/>
              </w:rPr>
              <w:t>Contact Information:</w:t>
            </w:r>
          </w:p>
        </w:tc>
        <w:tc>
          <w:tcPr>
            <w:tcW w:w="5800" w:type="dxa"/>
            <w:tcBorders>
              <w:right w:val="nil"/>
            </w:tcBorders>
            <w:tcMar>
              <w:top w:w="100" w:type="nil"/>
              <w:left w:w="100" w:type="nil"/>
              <w:bottom w:w="100" w:type="nil"/>
              <w:right w:w="100" w:type="nil"/>
            </w:tcMar>
            <w:vAlign w:val="center"/>
          </w:tcPr>
          <w:p w14:paraId="54AF1D13" w14:textId="77777777" w:rsidR="00CF5A19" w:rsidRPr="00CF5A19" w:rsidRDefault="00CF5A19">
            <w:pPr>
              <w:widowControl w:val="0"/>
              <w:autoSpaceDE w:val="0"/>
              <w:autoSpaceDN w:val="0"/>
              <w:adjustRightInd w:val="0"/>
            </w:pPr>
            <w:r w:rsidRPr="00CF5A19">
              <w:t>If you have difficulty accessing the full announcement electronically, please contact:</w:t>
            </w:r>
          </w:p>
          <w:p w14:paraId="5CFB360C" w14:textId="77777777" w:rsidR="00CF5A19" w:rsidRPr="00CF5A19" w:rsidRDefault="00CF5A19">
            <w:pPr>
              <w:widowControl w:val="0"/>
              <w:autoSpaceDE w:val="0"/>
              <w:autoSpaceDN w:val="0"/>
              <w:adjustRightInd w:val="0"/>
            </w:pPr>
          </w:p>
          <w:p w14:paraId="2C554387" w14:textId="77777777" w:rsidR="00CF5A19" w:rsidRPr="00CF5A19" w:rsidRDefault="00CF5A19">
            <w:pPr>
              <w:widowControl w:val="0"/>
              <w:autoSpaceDE w:val="0"/>
              <w:autoSpaceDN w:val="0"/>
              <w:adjustRightInd w:val="0"/>
            </w:pPr>
            <w:r w:rsidRPr="00CF5A19">
              <w:t xml:space="preserve">Timothy McProuty </w:t>
            </w:r>
          </w:p>
          <w:p w14:paraId="5E0C4B5D" w14:textId="77777777" w:rsidR="00CF5A19" w:rsidRPr="00CF5A19" w:rsidRDefault="004618FC">
            <w:pPr>
              <w:widowControl w:val="0"/>
              <w:autoSpaceDE w:val="0"/>
              <w:autoSpaceDN w:val="0"/>
              <w:adjustRightInd w:val="0"/>
            </w:pPr>
            <w:hyperlink r:id="rId281" w:history="1">
              <w:r w:rsidR="00CF5A19" w:rsidRPr="00CF5A19">
                <w:rPr>
                  <w:rStyle w:val="Hyperlink"/>
                </w:rPr>
                <w:t>Email: Timothy McProuty</w:t>
              </w:r>
            </w:hyperlink>
          </w:p>
        </w:tc>
      </w:tr>
    </w:tbl>
    <w:p w14:paraId="46D73D1D" w14:textId="77777777" w:rsidR="00CF5A19" w:rsidRPr="0051739B" w:rsidRDefault="00CF5A19" w:rsidP="0078644E">
      <w:pPr>
        <w:widowControl w:val="0"/>
        <w:autoSpaceDE w:val="0"/>
        <w:autoSpaceDN w:val="0"/>
        <w:adjustRightInd w:val="0"/>
      </w:pPr>
    </w:p>
    <w:p w14:paraId="1D9A7231" w14:textId="77777777" w:rsidR="0078644E" w:rsidRDefault="004618FC" w:rsidP="0078644E">
      <w:pPr>
        <w:widowControl w:val="0"/>
        <w:pBdr>
          <w:bottom w:val="single" w:sz="6" w:space="1" w:color="auto"/>
        </w:pBdr>
        <w:autoSpaceDE w:val="0"/>
        <w:autoSpaceDN w:val="0"/>
        <w:adjustRightInd w:val="0"/>
        <w:rPr>
          <w:color w:val="386EFF"/>
          <w:u w:val="single" w:color="386EFF"/>
        </w:rPr>
      </w:pPr>
      <w:hyperlink r:id="rId282" w:history="1">
        <w:r w:rsidR="0078644E" w:rsidRPr="00E936B5">
          <w:rPr>
            <w:color w:val="386EFF"/>
            <w:u w:val="single" w:color="386EFF"/>
          </w:rPr>
          <w:t>http://www.grants.gov/web/grants/view-opportunity.html?oppId=274919</w:t>
        </w:r>
      </w:hyperlink>
    </w:p>
    <w:p w14:paraId="48AC9C51" w14:textId="77777777" w:rsidR="00994872" w:rsidRPr="00E936B5" w:rsidRDefault="00994872" w:rsidP="0078644E">
      <w:pPr>
        <w:widowControl w:val="0"/>
        <w:pBdr>
          <w:bottom w:val="single" w:sz="6" w:space="1" w:color="auto"/>
        </w:pBdr>
        <w:autoSpaceDE w:val="0"/>
        <w:autoSpaceDN w:val="0"/>
        <w:adjustRightInd w:val="0"/>
      </w:pPr>
    </w:p>
    <w:p w14:paraId="06545FD7" w14:textId="77777777" w:rsidR="00994872" w:rsidRDefault="00994872" w:rsidP="0078644E">
      <w:pPr>
        <w:widowControl w:val="0"/>
        <w:autoSpaceDE w:val="0"/>
        <w:autoSpaceDN w:val="0"/>
        <w:adjustRightInd w:val="0"/>
      </w:pPr>
    </w:p>
    <w:p w14:paraId="41F84238" w14:textId="77777777" w:rsidR="0078644E" w:rsidRDefault="0078644E" w:rsidP="0078644E">
      <w:pPr>
        <w:widowControl w:val="0"/>
        <w:autoSpaceDE w:val="0"/>
        <w:autoSpaceDN w:val="0"/>
        <w:adjustRightInd w:val="0"/>
        <w:rPr>
          <w:rFonts w:ascii="Times" w:hAnsi="Times" w:cs="Helvetica"/>
        </w:rPr>
      </w:pPr>
      <w:bookmarkStart w:id="181" w:name="EPAPollutionPrev"/>
      <w:bookmarkEnd w:id="181"/>
      <w:r w:rsidRPr="00EE676F">
        <w:rPr>
          <w:rFonts w:ascii="Times" w:hAnsi="Times" w:cs="Helvetica"/>
        </w:rPr>
        <w:t>Fiscal Year 2015 Pollution Prevention Grant Program</w:t>
      </w:r>
    </w:p>
    <w:p w14:paraId="59684FE5" w14:textId="77777777" w:rsidR="00994872" w:rsidRDefault="00994872" w:rsidP="0078644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640"/>
      </w:tblGrid>
      <w:tr w:rsidR="00994872" w:rsidRPr="00994872" w14:paraId="229BB7BE" w14:textId="77777777">
        <w:tc>
          <w:tcPr>
            <w:tcW w:w="4540" w:type="dxa"/>
            <w:tcMar>
              <w:top w:w="100" w:type="nil"/>
              <w:left w:w="100" w:type="nil"/>
              <w:bottom w:w="100" w:type="nil"/>
              <w:right w:w="100" w:type="nil"/>
            </w:tcMar>
          </w:tcPr>
          <w:p w14:paraId="5F2569CE" w14:textId="77777777" w:rsidR="00994872" w:rsidRPr="00994872" w:rsidRDefault="00994872" w:rsidP="00994872">
            <w:pPr>
              <w:widowControl w:val="0"/>
              <w:autoSpaceDE w:val="0"/>
              <w:autoSpaceDN w:val="0"/>
              <w:adjustRightInd w:val="0"/>
              <w:rPr>
                <w:rFonts w:ascii="Times" w:hAnsi="Times" w:cs="Helvetica"/>
                <w:b/>
                <w:bCs/>
              </w:rPr>
            </w:pPr>
            <w:r w:rsidRPr="00994872">
              <w:rPr>
                <w:rFonts w:ascii="Times" w:hAnsi="Times" w:cs="Helvetica"/>
                <w:b/>
                <w:bCs/>
              </w:rPr>
              <w:lastRenderedPageBreak/>
              <w:t>Document Type:</w:t>
            </w:r>
          </w:p>
        </w:tc>
        <w:tc>
          <w:tcPr>
            <w:tcW w:w="5640" w:type="dxa"/>
            <w:tcMar>
              <w:top w:w="100" w:type="nil"/>
              <w:left w:w="100" w:type="nil"/>
              <w:bottom w:w="100" w:type="nil"/>
              <w:right w:w="100" w:type="nil"/>
            </w:tcMar>
            <w:vAlign w:val="center"/>
          </w:tcPr>
          <w:p w14:paraId="3958E6D1" w14:textId="77777777" w:rsidR="00994872" w:rsidRPr="00994872" w:rsidRDefault="00994872" w:rsidP="00994872">
            <w:pPr>
              <w:widowControl w:val="0"/>
              <w:autoSpaceDE w:val="0"/>
              <w:autoSpaceDN w:val="0"/>
              <w:adjustRightInd w:val="0"/>
              <w:rPr>
                <w:rFonts w:ascii="Times" w:hAnsi="Times" w:cs="Helvetica"/>
              </w:rPr>
            </w:pPr>
            <w:r w:rsidRPr="00994872">
              <w:rPr>
                <w:rFonts w:ascii="Times" w:hAnsi="Times" w:cs="Helvetica"/>
              </w:rPr>
              <w:t>Grants Notice</w:t>
            </w:r>
          </w:p>
        </w:tc>
      </w:tr>
      <w:tr w:rsidR="00994872" w:rsidRPr="00994872" w14:paraId="1FD886F5" w14:textId="77777777">
        <w:tblPrEx>
          <w:tblBorders>
            <w:top w:val="none" w:sz="0" w:space="0" w:color="auto"/>
          </w:tblBorders>
        </w:tblPrEx>
        <w:tc>
          <w:tcPr>
            <w:tcW w:w="4540" w:type="dxa"/>
            <w:tcMar>
              <w:top w:w="100" w:type="nil"/>
              <w:left w:w="100" w:type="nil"/>
              <w:bottom w:w="100" w:type="nil"/>
              <w:right w:w="100" w:type="nil"/>
            </w:tcMar>
          </w:tcPr>
          <w:p w14:paraId="4AE4C95E" w14:textId="77777777" w:rsidR="00994872" w:rsidRPr="00994872" w:rsidRDefault="00994872" w:rsidP="00994872">
            <w:pPr>
              <w:widowControl w:val="0"/>
              <w:autoSpaceDE w:val="0"/>
              <w:autoSpaceDN w:val="0"/>
              <w:adjustRightInd w:val="0"/>
              <w:rPr>
                <w:rFonts w:ascii="Times" w:hAnsi="Times" w:cs="Helvetica"/>
                <w:b/>
                <w:bCs/>
              </w:rPr>
            </w:pPr>
            <w:r w:rsidRPr="00994872">
              <w:rPr>
                <w:rFonts w:ascii="Times" w:hAnsi="Times" w:cs="Helvetica"/>
                <w:b/>
                <w:bCs/>
              </w:rPr>
              <w:t>Funding Opportunity Number:</w:t>
            </w:r>
          </w:p>
        </w:tc>
        <w:tc>
          <w:tcPr>
            <w:tcW w:w="5640" w:type="dxa"/>
            <w:tcMar>
              <w:top w:w="100" w:type="nil"/>
              <w:left w:w="100" w:type="nil"/>
              <w:bottom w:w="100" w:type="nil"/>
              <w:right w:w="100" w:type="nil"/>
            </w:tcMar>
            <w:vAlign w:val="center"/>
          </w:tcPr>
          <w:p w14:paraId="460DF0B7" w14:textId="77777777" w:rsidR="00994872" w:rsidRPr="00994872" w:rsidRDefault="00994872" w:rsidP="00994872">
            <w:pPr>
              <w:widowControl w:val="0"/>
              <w:autoSpaceDE w:val="0"/>
              <w:autoSpaceDN w:val="0"/>
              <w:adjustRightInd w:val="0"/>
              <w:rPr>
                <w:rFonts w:ascii="Times" w:hAnsi="Times" w:cs="Helvetica"/>
              </w:rPr>
            </w:pPr>
            <w:r w:rsidRPr="00994872">
              <w:rPr>
                <w:rFonts w:ascii="Times" w:hAnsi="Times" w:cs="Helvetica"/>
              </w:rPr>
              <w:t>EPA-HQ-OPPT-2015-002</w:t>
            </w:r>
          </w:p>
        </w:tc>
      </w:tr>
      <w:tr w:rsidR="00994872" w:rsidRPr="00994872" w14:paraId="4B9B2837" w14:textId="77777777">
        <w:tblPrEx>
          <w:tblBorders>
            <w:top w:val="none" w:sz="0" w:space="0" w:color="auto"/>
          </w:tblBorders>
        </w:tblPrEx>
        <w:tc>
          <w:tcPr>
            <w:tcW w:w="4540" w:type="dxa"/>
            <w:tcMar>
              <w:top w:w="100" w:type="nil"/>
              <w:left w:w="100" w:type="nil"/>
              <w:bottom w:w="100" w:type="nil"/>
              <w:right w:w="100" w:type="nil"/>
            </w:tcMar>
          </w:tcPr>
          <w:p w14:paraId="50BE1CC0" w14:textId="77777777" w:rsidR="00994872" w:rsidRPr="00994872" w:rsidRDefault="00994872" w:rsidP="00994872">
            <w:pPr>
              <w:widowControl w:val="0"/>
              <w:autoSpaceDE w:val="0"/>
              <w:autoSpaceDN w:val="0"/>
              <w:adjustRightInd w:val="0"/>
              <w:rPr>
                <w:rFonts w:ascii="Times" w:hAnsi="Times" w:cs="Helvetica"/>
                <w:b/>
                <w:bCs/>
              </w:rPr>
            </w:pPr>
            <w:r w:rsidRPr="00994872">
              <w:rPr>
                <w:rFonts w:ascii="Times" w:hAnsi="Times" w:cs="Helvetica"/>
                <w:b/>
                <w:bCs/>
              </w:rPr>
              <w:t>Funding Opportunity Title:</w:t>
            </w:r>
          </w:p>
        </w:tc>
        <w:tc>
          <w:tcPr>
            <w:tcW w:w="5640" w:type="dxa"/>
            <w:tcMar>
              <w:top w:w="100" w:type="nil"/>
              <w:left w:w="100" w:type="nil"/>
              <w:bottom w:w="100" w:type="nil"/>
              <w:right w:w="100" w:type="nil"/>
            </w:tcMar>
            <w:vAlign w:val="center"/>
          </w:tcPr>
          <w:p w14:paraId="2861D0FC" w14:textId="77777777" w:rsidR="00994872" w:rsidRPr="00994872" w:rsidRDefault="00994872" w:rsidP="00994872">
            <w:pPr>
              <w:widowControl w:val="0"/>
              <w:autoSpaceDE w:val="0"/>
              <w:autoSpaceDN w:val="0"/>
              <w:adjustRightInd w:val="0"/>
              <w:rPr>
                <w:rFonts w:ascii="Times" w:hAnsi="Times" w:cs="Helvetica"/>
              </w:rPr>
            </w:pPr>
            <w:r w:rsidRPr="00994872">
              <w:rPr>
                <w:rFonts w:ascii="Times" w:hAnsi="Times" w:cs="Helvetica"/>
              </w:rPr>
              <w:t>Fiscal Year 2015 Pollution Prevention Grant Program</w:t>
            </w:r>
          </w:p>
        </w:tc>
      </w:tr>
      <w:tr w:rsidR="00994872" w:rsidRPr="00994872" w14:paraId="34B1D88B" w14:textId="77777777">
        <w:tblPrEx>
          <w:tblBorders>
            <w:top w:val="none" w:sz="0" w:space="0" w:color="auto"/>
          </w:tblBorders>
        </w:tblPrEx>
        <w:tc>
          <w:tcPr>
            <w:tcW w:w="4540" w:type="dxa"/>
            <w:tcMar>
              <w:top w:w="100" w:type="nil"/>
              <w:left w:w="100" w:type="nil"/>
              <w:bottom w:w="100" w:type="nil"/>
              <w:right w:w="100" w:type="nil"/>
            </w:tcMar>
          </w:tcPr>
          <w:p w14:paraId="1A62A990" w14:textId="77777777" w:rsidR="00994872" w:rsidRPr="00994872" w:rsidRDefault="00994872" w:rsidP="00994872">
            <w:pPr>
              <w:widowControl w:val="0"/>
              <w:autoSpaceDE w:val="0"/>
              <w:autoSpaceDN w:val="0"/>
              <w:adjustRightInd w:val="0"/>
              <w:rPr>
                <w:rFonts w:ascii="Times" w:hAnsi="Times" w:cs="Helvetica"/>
                <w:b/>
                <w:bCs/>
              </w:rPr>
            </w:pPr>
            <w:r w:rsidRPr="00994872">
              <w:rPr>
                <w:rFonts w:ascii="Times" w:hAnsi="Times" w:cs="Helvetica"/>
                <w:b/>
                <w:bCs/>
              </w:rPr>
              <w:t>Opportunity Category:</w:t>
            </w:r>
          </w:p>
        </w:tc>
        <w:tc>
          <w:tcPr>
            <w:tcW w:w="5640" w:type="dxa"/>
            <w:tcMar>
              <w:top w:w="100" w:type="nil"/>
              <w:left w:w="100" w:type="nil"/>
              <w:bottom w:w="100" w:type="nil"/>
              <w:right w:w="100" w:type="nil"/>
            </w:tcMar>
            <w:vAlign w:val="center"/>
          </w:tcPr>
          <w:p w14:paraId="560FBC26" w14:textId="77777777" w:rsidR="00994872" w:rsidRPr="00994872" w:rsidRDefault="00994872" w:rsidP="00994872">
            <w:pPr>
              <w:widowControl w:val="0"/>
              <w:autoSpaceDE w:val="0"/>
              <w:autoSpaceDN w:val="0"/>
              <w:adjustRightInd w:val="0"/>
              <w:rPr>
                <w:rFonts w:ascii="Times" w:hAnsi="Times" w:cs="Helvetica"/>
              </w:rPr>
            </w:pPr>
            <w:r w:rsidRPr="00994872">
              <w:rPr>
                <w:rFonts w:ascii="Times" w:hAnsi="Times" w:cs="Helvetica"/>
              </w:rPr>
              <w:t>Discretionary</w:t>
            </w:r>
          </w:p>
        </w:tc>
      </w:tr>
      <w:tr w:rsidR="00994872" w:rsidRPr="00994872" w14:paraId="41F2D7D5" w14:textId="77777777">
        <w:tblPrEx>
          <w:tblBorders>
            <w:top w:val="none" w:sz="0" w:space="0" w:color="auto"/>
          </w:tblBorders>
        </w:tblPrEx>
        <w:tc>
          <w:tcPr>
            <w:tcW w:w="4540" w:type="dxa"/>
            <w:tcMar>
              <w:top w:w="100" w:type="nil"/>
              <w:left w:w="100" w:type="nil"/>
              <w:bottom w:w="100" w:type="nil"/>
              <w:right w:w="100" w:type="nil"/>
            </w:tcMar>
          </w:tcPr>
          <w:p w14:paraId="25CD2510" w14:textId="77777777" w:rsidR="00994872" w:rsidRPr="00994872" w:rsidRDefault="00994872" w:rsidP="00994872">
            <w:pPr>
              <w:widowControl w:val="0"/>
              <w:autoSpaceDE w:val="0"/>
              <w:autoSpaceDN w:val="0"/>
              <w:adjustRightInd w:val="0"/>
              <w:rPr>
                <w:rFonts w:ascii="Times" w:hAnsi="Times" w:cs="Helvetica"/>
                <w:b/>
                <w:bCs/>
              </w:rPr>
            </w:pPr>
            <w:r w:rsidRPr="00994872">
              <w:rPr>
                <w:rFonts w:ascii="Times" w:hAnsi="Times" w:cs="Helvetica"/>
                <w:b/>
                <w:bCs/>
              </w:rPr>
              <w:t>Funding Instrument Type:</w:t>
            </w:r>
          </w:p>
        </w:tc>
        <w:tc>
          <w:tcPr>
            <w:tcW w:w="5640" w:type="dxa"/>
            <w:tcMar>
              <w:top w:w="100" w:type="nil"/>
              <w:left w:w="100" w:type="nil"/>
              <w:bottom w:w="100" w:type="nil"/>
              <w:right w:w="100" w:type="nil"/>
            </w:tcMar>
            <w:vAlign w:val="center"/>
          </w:tcPr>
          <w:p w14:paraId="4A13A51D" w14:textId="77777777" w:rsidR="00994872" w:rsidRPr="00994872" w:rsidRDefault="00994872" w:rsidP="00994872">
            <w:pPr>
              <w:widowControl w:val="0"/>
              <w:autoSpaceDE w:val="0"/>
              <w:autoSpaceDN w:val="0"/>
              <w:adjustRightInd w:val="0"/>
              <w:rPr>
                <w:rFonts w:ascii="Times" w:hAnsi="Times" w:cs="Helvetica"/>
              </w:rPr>
            </w:pPr>
            <w:r w:rsidRPr="00994872">
              <w:rPr>
                <w:rFonts w:ascii="Times" w:hAnsi="Times" w:cs="Helvetica"/>
              </w:rPr>
              <w:t>Cooperative Agreement</w:t>
            </w:r>
          </w:p>
          <w:p w14:paraId="6EB21C41" w14:textId="77777777" w:rsidR="00994872" w:rsidRPr="00994872" w:rsidRDefault="00994872" w:rsidP="00994872">
            <w:pPr>
              <w:widowControl w:val="0"/>
              <w:autoSpaceDE w:val="0"/>
              <w:autoSpaceDN w:val="0"/>
              <w:adjustRightInd w:val="0"/>
              <w:rPr>
                <w:rFonts w:ascii="Times" w:hAnsi="Times" w:cs="Helvetica"/>
              </w:rPr>
            </w:pPr>
            <w:r w:rsidRPr="00994872">
              <w:rPr>
                <w:rFonts w:ascii="Times" w:hAnsi="Times" w:cs="Helvetica"/>
              </w:rPr>
              <w:t>Grant</w:t>
            </w:r>
          </w:p>
        </w:tc>
      </w:tr>
      <w:tr w:rsidR="00994872" w:rsidRPr="00994872" w14:paraId="40954DE9" w14:textId="77777777">
        <w:tblPrEx>
          <w:tblBorders>
            <w:top w:val="none" w:sz="0" w:space="0" w:color="auto"/>
          </w:tblBorders>
        </w:tblPrEx>
        <w:tc>
          <w:tcPr>
            <w:tcW w:w="4540" w:type="dxa"/>
            <w:tcMar>
              <w:top w:w="100" w:type="nil"/>
              <w:left w:w="100" w:type="nil"/>
              <w:bottom w:w="100" w:type="nil"/>
              <w:right w:w="100" w:type="nil"/>
            </w:tcMar>
          </w:tcPr>
          <w:p w14:paraId="1C4EE7B7" w14:textId="77777777" w:rsidR="00994872" w:rsidRPr="00994872" w:rsidRDefault="00994872" w:rsidP="00994872">
            <w:pPr>
              <w:widowControl w:val="0"/>
              <w:autoSpaceDE w:val="0"/>
              <w:autoSpaceDN w:val="0"/>
              <w:adjustRightInd w:val="0"/>
              <w:rPr>
                <w:rFonts w:ascii="Times" w:hAnsi="Times" w:cs="Helvetica"/>
                <w:b/>
                <w:bCs/>
              </w:rPr>
            </w:pPr>
            <w:r w:rsidRPr="00994872">
              <w:rPr>
                <w:rFonts w:ascii="Times" w:hAnsi="Times" w:cs="Helvetica"/>
                <w:b/>
                <w:bCs/>
              </w:rPr>
              <w:t>Category of Funding Activity:</w:t>
            </w:r>
          </w:p>
        </w:tc>
        <w:tc>
          <w:tcPr>
            <w:tcW w:w="5640" w:type="dxa"/>
            <w:tcMar>
              <w:top w:w="100" w:type="nil"/>
              <w:left w:w="100" w:type="nil"/>
              <w:bottom w:w="100" w:type="nil"/>
              <w:right w:w="100" w:type="nil"/>
            </w:tcMar>
            <w:vAlign w:val="center"/>
          </w:tcPr>
          <w:p w14:paraId="1A1C0916" w14:textId="77777777" w:rsidR="00994872" w:rsidRPr="00994872" w:rsidRDefault="00994872" w:rsidP="00994872">
            <w:pPr>
              <w:widowControl w:val="0"/>
              <w:autoSpaceDE w:val="0"/>
              <w:autoSpaceDN w:val="0"/>
              <w:adjustRightInd w:val="0"/>
              <w:rPr>
                <w:rFonts w:ascii="Times" w:hAnsi="Times" w:cs="Helvetica"/>
              </w:rPr>
            </w:pPr>
            <w:r w:rsidRPr="00994872">
              <w:rPr>
                <w:rFonts w:ascii="Times" w:hAnsi="Times" w:cs="Helvetica"/>
              </w:rPr>
              <w:t>Environment</w:t>
            </w:r>
          </w:p>
        </w:tc>
      </w:tr>
      <w:tr w:rsidR="00994872" w:rsidRPr="00994872" w14:paraId="650CCB7E" w14:textId="77777777">
        <w:tblPrEx>
          <w:tblBorders>
            <w:top w:val="none" w:sz="0" w:space="0" w:color="auto"/>
          </w:tblBorders>
        </w:tblPrEx>
        <w:tc>
          <w:tcPr>
            <w:tcW w:w="4540" w:type="dxa"/>
            <w:tcMar>
              <w:top w:w="100" w:type="nil"/>
              <w:left w:w="100" w:type="nil"/>
              <w:bottom w:w="100" w:type="nil"/>
              <w:right w:w="100" w:type="nil"/>
            </w:tcMar>
          </w:tcPr>
          <w:p w14:paraId="3ADAB0F9" w14:textId="77777777" w:rsidR="00994872" w:rsidRPr="00994872" w:rsidRDefault="00994872" w:rsidP="00994872">
            <w:pPr>
              <w:widowControl w:val="0"/>
              <w:autoSpaceDE w:val="0"/>
              <w:autoSpaceDN w:val="0"/>
              <w:adjustRightInd w:val="0"/>
              <w:rPr>
                <w:rFonts w:ascii="Times" w:hAnsi="Times" w:cs="Helvetica"/>
                <w:b/>
                <w:bCs/>
              </w:rPr>
            </w:pPr>
            <w:r w:rsidRPr="00994872">
              <w:rPr>
                <w:rFonts w:ascii="Times" w:hAnsi="Times" w:cs="Helvetica"/>
                <w:b/>
                <w:bCs/>
              </w:rPr>
              <w:t>Category Explanation:</w:t>
            </w:r>
          </w:p>
        </w:tc>
        <w:tc>
          <w:tcPr>
            <w:tcW w:w="5640" w:type="dxa"/>
            <w:tcMar>
              <w:top w:w="100" w:type="nil"/>
              <w:left w:w="100" w:type="nil"/>
              <w:bottom w:w="100" w:type="nil"/>
              <w:right w:w="100" w:type="nil"/>
            </w:tcMar>
            <w:vAlign w:val="center"/>
          </w:tcPr>
          <w:p w14:paraId="72C40550" w14:textId="77777777" w:rsidR="00994872" w:rsidRPr="00994872" w:rsidRDefault="00994872" w:rsidP="00994872">
            <w:pPr>
              <w:widowControl w:val="0"/>
              <w:autoSpaceDE w:val="0"/>
              <w:autoSpaceDN w:val="0"/>
              <w:adjustRightInd w:val="0"/>
              <w:rPr>
                <w:rFonts w:ascii="Times" w:hAnsi="Times" w:cs="Helvetica"/>
              </w:rPr>
            </w:pPr>
          </w:p>
        </w:tc>
      </w:tr>
      <w:tr w:rsidR="00994872" w:rsidRPr="00994872" w14:paraId="65239F35" w14:textId="77777777">
        <w:tblPrEx>
          <w:tblBorders>
            <w:top w:val="none" w:sz="0" w:space="0" w:color="auto"/>
          </w:tblBorders>
        </w:tblPrEx>
        <w:tc>
          <w:tcPr>
            <w:tcW w:w="4540" w:type="dxa"/>
            <w:tcMar>
              <w:top w:w="100" w:type="nil"/>
              <w:left w:w="100" w:type="nil"/>
              <w:bottom w:w="100" w:type="nil"/>
              <w:right w:w="100" w:type="nil"/>
            </w:tcMar>
            <w:vAlign w:val="center"/>
          </w:tcPr>
          <w:p w14:paraId="36E77D50" w14:textId="77777777" w:rsidR="00994872" w:rsidRPr="00994872" w:rsidRDefault="00994872" w:rsidP="00994872">
            <w:pPr>
              <w:widowControl w:val="0"/>
              <w:autoSpaceDE w:val="0"/>
              <w:autoSpaceDN w:val="0"/>
              <w:adjustRightInd w:val="0"/>
              <w:rPr>
                <w:rFonts w:ascii="Times" w:hAnsi="Times" w:cs="Helvetica"/>
                <w:b/>
                <w:bCs/>
              </w:rPr>
            </w:pPr>
            <w:r w:rsidRPr="00994872">
              <w:rPr>
                <w:rFonts w:ascii="Times" w:hAnsi="Times" w:cs="Helvetica"/>
                <w:b/>
                <w:bCs/>
              </w:rPr>
              <w:t>Expected Number of Awards:</w:t>
            </w:r>
          </w:p>
        </w:tc>
        <w:tc>
          <w:tcPr>
            <w:tcW w:w="5640" w:type="dxa"/>
            <w:tcMar>
              <w:top w:w="100" w:type="nil"/>
              <w:left w:w="100" w:type="nil"/>
              <w:bottom w:w="100" w:type="nil"/>
              <w:right w:w="100" w:type="nil"/>
            </w:tcMar>
            <w:vAlign w:val="center"/>
          </w:tcPr>
          <w:p w14:paraId="69BF260D" w14:textId="77777777" w:rsidR="00994872" w:rsidRPr="00994872" w:rsidRDefault="00994872" w:rsidP="00994872">
            <w:pPr>
              <w:widowControl w:val="0"/>
              <w:autoSpaceDE w:val="0"/>
              <w:autoSpaceDN w:val="0"/>
              <w:adjustRightInd w:val="0"/>
              <w:rPr>
                <w:rFonts w:ascii="Times" w:hAnsi="Times" w:cs="Helvetica"/>
              </w:rPr>
            </w:pPr>
            <w:r w:rsidRPr="00994872">
              <w:rPr>
                <w:rFonts w:ascii="Times" w:hAnsi="Times" w:cs="Helvetica"/>
              </w:rPr>
              <w:t>40</w:t>
            </w:r>
          </w:p>
        </w:tc>
      </w:tr>
      <w:tr w:rsidR="00994872" w:rsidRPr="00994872" w14:paraId="11CB2CFD" w14:textId="77777777">
        <w:tblPrEx>
          <w:tblBorders>
            <w:top w:val="none" w:sz="0" w:space="0" w:color="auto"/>
          </w:tblBorders>
        </w:tblPrEx>
        <w:tc>
          <w:tcPr>
            <w:tcW w:w="4540" w:type="dxa"/>
            <w:tcMar>
              <w:top w:w="100" w:type="nil"/>
              <w:left w:w="100" w:type="nil"/>
              <w:bottom w:w="100" w:type="nil"/>
              <w:right w:w="100" w:type="nil"/>
            </w:tcMar>
          </w:tcPr>
          <w:p w14:paraId="229F8FF8" w14:textId="77777777" w:rsidR="00994872" w:rsidRPr="00994872" w:rsidRDefault="00994872" w:rsidP="00994872">
            <w:pPr>
              <w:widowControl w:val="0"/>
              <w:autoSpaceDE w:val="0"/>
              <w:autoSpaceDN w:val="0"/>
              <w:adjustRightInd w:val="0"/>
              <w:rPr>
                <w:rFonts w:ascii="Times" w:hAnsi="Times" w:cs="Helvetica"/>
                <w:b/>
                <w:bCs/>
              </w:rPr>
            </w:pPr>
            <w:r w:rsidRPr="00994872">
              <w:rPr>
                <w:rFonts w:ascii="Times" w:hAnsi="Times" w:cs="Helvetica"/>
                <w:b/>
                <w:bCs/>
              </w:rPr>
              <w:t>CFDA Number(s):</w:t>
            </w:r>
          </w:p>
        </w:tc>
        <w:tc>
          <w:tcPr>
            <w:tcW w:w="5640" w:type="dxa"/>
            <w:tcMar>
              <w:top w:w="100" w:type="nil"/>
              <w:left w:w="100" w:type="nil"/>
              <w:bottom w:w="100" w:type="nil"/>
              <w:right w:w="100" w:type="nil"/>
            </w:tcMar>
            <w:vAlign w:val="center"/>
          </w:tcPr>
          <w:p w14:paraId="5E62DD28" w14:textId="77777777" w:rsidR="00994872" w:rsidRPr="00994872" w:rsidRDefault="00994872" w:rsidP="00994872">
            <w:pPr>
              <w:widowControl w:val="0"/>
              <w:autoSpaceDE w:val="0"/>
              <w:autoSpaceDN w:val="0"/>
              <w:adjustRightInd w:val="0"/>
              <w:rPr>
                <w:rFonts w:ascii="Times" w:hAnsi="Times" w:cs="Helvetica"/>
              </w:rPr>
            </w:pPr>
            <w:r w:rsidRPr="00994872">
              <w:rPr>
                <w:rFonts w:ascii="Times" w:hAnsi="Times" w:cs="Helvetica"/>
              </w:rPr>
              <w:t>66.708 -- Pollution Prevention Grants Program</w:t>
            </w:r>
          </w:p>
        </w:tc>
      </w:tr>
      <w:tr w:rsidR="00994872" w:rsidRPr="00994872" w14:paraId="55B8A9E2" w14:textId="77777777">
        <w:tc>
          <w:tcPr>
            <w:tcW w:w="4540" w:type="dxa"/>
            <w:tcMar>
              <w:top w:w="100" w:type="nil"/>
              <w:left w:w="100" w:type="nil"/>
              <w:bottom w:w="100" w:type="nil"/>
              <w:right w:w="100" w:type="nil"/>
            </w:tcMar>
          </w:tcPr>
          <w:p w14:paraId="3A899724" w14:textId="77777777" w:rsidR="00994872" w:rsidRPr="00994872" w:rsidRDefault="00994872" w:rsidP="00994872">
            <w:pPr>
              <w:widowControl w:val="0"/>
              <w:autoSpaceDE w:val="0"/>
              <w:autoSpaceDN w:val="0"/>
              <w:adjustRightInd w:val="0"/>
              <w:rPr>
                <w:rFonts w:ascii="Times" w:hAnsi="Times" w:cs="Helvetica"/>
                <w:b/>
                <w:bCs/>
              </w:rPr>
            </w:pPr>
            <w:r w:rsidRPr="00994872">
              <w:rPr>
                <w:rFonts w:ascii="Times" w:hAnsi="Times" w:cs="Helvetica"/>
                <w:b/>
                <w:bCs/>
              </w:rPr>
              <w:t>Cost Sharing or Matching Requirement:</w:t>
            </w:r>
          </w:p>
        </w:tc>
        <w:tc>
          <w:tcPr>
            <w:tcW w:w="5640" w:type="dxa"/>
            <w:tcMar>
              <w:top w:w="100" w:type="nil"/>
              <w:left w:w="100" w:type="nil"/>
              <w:bottom w:w="100" w:type="nil"/>
              <w:right w:w="100" w:type="nil"/>
            </w:tcMar>
            <w:vAlign w:val="center"/>
          </w:tcPr>
          <w:p w14:paraId="4B780084" w14:textId="77777777" w:rsidR="00994872" w:rsidRPr="00994872" w:rsidRDefault="00994872" w:rsidP="00994872">
            <w:pPr>
              <w:widowControl w:val="0"/>
              <w:autoSpaceDE w:val="0"/>
              <w:autoSpaceDN w:val="0"/>
              <w:adjustRightInd w:val="0"/>
              <w:rPr>
                <w:rFonts w:ascii="Times" w:hAnsi="Times" w:cs="Helvetica"/>
              </w:rPr>
            </w:pPr>
            <w:r w:rsidRPr="00994872">
              <w:rPr>
                <w:rFonts w:ascii="Times" w:hAnsi="Times" w:cs="Helvetica"/>
              </w:rPr>
              <w:t>Yes</w:t>
            </w:r>
          </w:p>
        </w:tc>
      </w:tr>
      <w:tr w:rsidR="00994872" w14:paraId="63A8DA2C" w14:textId="77777777" w:rsidTr="00994872">
        <w:tc>
          <w:tcPr>
            <w:tcW w:w="4540" w:type="dxa"/>
            <w:tcBorders>
              <w:left w:val="nil"/>
            </w:tcBorders>
            <w:tcMar>
              <w:top w:w="100" w:type="nil"/>
              <w:left w:w="100" w:type="nil"/>
              <w:bottom w:w="100" w:type="nil"/>
              <w:right w:w="100" w:type="nil"/>
            </w:tcMar>
          </w:tcPr>
          <w:p w14:paraId="55FC1B0C"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Posted Date:</w:t>
            </w:r>
          </w:p>
        </w:tc>
        <w:tc>
          <w:tcPr>
            <w:tcW w:w="5640" w:type="dxa"/>
            <w:tcBorders>
              <w:right w:val="nil"/>
            </w:tcBorders>
            <w:tcMar>
              <w:top w:w="100" w:type="nil"/>
              <w:left w:w="100" w:type="nil"/>
              <w:bottom w:w="100" w:type="nil"/>
              <w:right w:w="100" w:type="nil"/>
            </w:tcMar>
            <w:vAlign w:val="center"/>
          </w:tcPr>
          <w:p w14:paraId="43A6737A"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Mar 18, 2015</w:t>
            </w:r>
          </w:p>
        </w:tc>
      </w:tr>
      <w:tr w:rsidR="00994872" w14:paraId="43CE28D9" w14:textId="77777777" w:rsidTr="00994872">
        <w:tc>
          <w:tcPr>
            <w:tcW w:w="4540" w:type="dxa"/>
            <w:tcBorders>
              <w:left w:val="nil"/>
            </w:tcBorders>
            <w:tcMar>
              <w:top w:w="100" w:type="nil"/>
              <w:left w:w="100" w:type="nil"/>
              <w:bottom w:w="100" w:type="nil"/>
              <w:right w:w="100" w:type="nil"/>
            </w:tcMar>
          </w:tcPr>
          <w:p w14:paraId="5FC6B56E"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Creation Date:</w:t>
            </w:r>
          </w:p>
        </w:tc>
        <w:tc>
          <w:tcPr>
            <w:tcW w:w="5640" w:type="dxa"/>
            <w:tcBorders>
              <w:right w:val="nil"/>
            </w:tcBorders>
            <w:tcMar>
              <w:top w:w="100" w:type="nil"/>
              <w:left w:w="100" w:type="nil"/>
              <w:bottom w:w="100" w:type="nil"/>
              <w:right w:w="100" w:type="nil"/>
            </w:tcMar>
            <w:vAlign w:val="center"/>
          </w:tcPr>
          <w:p w14:paraId="652B28EE"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Mar 18, 2015</w:t>
            </w:r>
          </w:p>
        </w:tc>
      </w:tr>
      <w:tr w:rsidR="00994872" w14:paraId="4AD9FE5C" w14:textId="77777777" w:rsidTr="00994872">
        <w:tc>
          <w:tcPr>
            <w:tcW w:w="4540" w:type="dxa"/>
            <w:tcBorders>
              <w:left w:val="nil"/>
            </w:tcBorders>
            <w:tcMar>
              <w:top w:w="100" w:type="nil"/>
              <w:left w:w="100" w:type="nil"/>
              <w:bottom w:w="100" w:type="nil"/>
              <w:right w:w="100" w:type="nil"/>
            </w:tcMar>
          </w:tcPr>
          <w:p w14:paraId="5701E65F"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Original Closing Date for Applications:</w:t>
            </w:r>
          </w:p>
        </w:tc>
        <w:tc>
          <w:tcPr>
            <w:tcW w:w="5640" w:type="dxa"/>
            <w:tcBorders>
              <w:right w:val="nil"/>
            </w:tcBorders>
            <w:tcMar>
              <w:top w:w="100" w:type="nil"/>
              <w:left w:w="100" w:type="nil"/>
              <w:bottom w:w="100" w:type="nil"/>
              <w:right w:w="100" w:type="nil"/>
            </w:tcMar>
            <w:vAlign w:val="center"/>
          </w:tcPr>
          <w:p w14:paraId="7EEFA6AC" w14:textId="47B26B2D" w:rsidR="00994872" w:rsidRPr="00994872" w:rsidRDefault="00994872">
            <w:pPr>
              <w:widowControl w:val="0"/>
              <w:autoSpaceDE w:val="0"/>
              <w:autoSpaceDN w:val="0"/>
              <w:adjustRightInd w:val="0"/>
              <w:rPr>
                <w:rFonts w:ascii="Times" w:hAnsi="Times" w:cs="Helvetica"/>
              </w:rPr>
            </w:pPr>
            <w:r>
              <w:rPr>
                <w:rFonts w:ascii="Times" w:hAnsi="Times" w:cs="Helvetica"/>
              </w:rPr>
              <w:t>May 14, 2015 </w:t>
            </w:r>
            <w:r w:rsidRPr="00994872">
              <w:rPr>
                <w:rFonts w:ascii="Times" w:hAnsi="Times" w:cs="Helvetica"/>
              </w:rPr>
              <w:t>Please refer to the announcement, including Section IV, for additional information on submission methods and due dates.</w:t>
            </w:r>
          </w:p>
        </w:tc>
      </w:tr>
      <w:tr w:rsidR="00994872" w14:paraId="111A3082" w14:textId="77777777" w:rsidTr="00994872">
        <w:tc>
          <w:tcPr>
            <w:tcW w:w="4540" w:type="dxa"/>
            <w:tcBorders>
              <w:left w:val="nil"/>
            </w:tcBorders>
            <w:tcMar>
              <w:top w:w="100" w:type="nil"/>
              <w:left w:w="100" w:type="nil"/>
              <w:bottom w:w="100" w:type="nil"/>
              <w:right w:w="100" w:type="nil"/>
            </w:tcMar>
          </w:tcPr>
          <w:p w14:paraId="27FFDC3A"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Current Closing Date for Applications:</w:t>
            </w:r>
          </w:p>
        </w:tc>
        <w:tc>
          <w:tcPr>
            <w:tcW w:w="5640" w:type="dxa"/>
            <w:tcBorders>
              <w:right w:val="nil"/>
            </w:tcBorders>
            <w:tcMar>
              <w:top w:w="100" w:type="nil"/>
              <w:left w:w="100" w:type="nil"/>
              <w:bottom w:w="100" w:type="nil"/>
              <w:right w:w="100" w:type="nil"/>
            </w:tcMar>
            <w:vAlign w:val="center"/>
          </w:tcPr>
          <w:p w14:paraId="1DB05784"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May 14, 2015   Please refer to the announcement, including Section IV, for additional information on submission methods and due dates.</w:t>
            </w:r>
          </w:p>
        </w:tc>
      </w:tr>
      <w:tr w:rsidR="00994872" w14:paraId="2D9CA250" w14:textId="77777777" w:rsidTr="00994872">
        <w:tc>
          <w:tcPr>
            <w:tcW w:w="4540" w:type="dxa"/>
            <w:tcBorders>
              <w:left w:val="nil"/>
            </w:tcBorders>
            <w:tcMar>
              <w:top w:w="100" w:type="nil"/>
              <w:left w:w="100" w:type="nil"/>
              <w:bottom w:w="100" w:type="nil"/>
              <w:right w:w="100" w:type="nil"/>
            </w:tcMar>
          </w:tcPr>
          <w:p w14:paraId="34C39EA1"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Archive Date:</w:t>
            </w:r>
          </w:p>
        </w:tc>
        <w:tc>
          <w:tcPr>
            <w:tcW w:w="5640" w:type="dxa"/>
            <w:tcBorders>
              <w:right w:val="nil"/>
            </w:tcBorders>
            <w:tcMar>
              <w:top w:w="100" w:type="nil"/>
              <w:left w:w="100" w:type="nil"/>
              <w:bottom w:w="100" w:type="nil"/>
              <w:right w:w="100" w:type="nil"/>
            </w:tcMar>
            <w:vAlign w:val="center"/>
          </w:tcPr>
          <w:p w14:paraId="4FA95131"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Jun 13, 2015</w:t>
            </w:r>
          </w:p>
        </w:tc>
      </w:tr>
      <w:tr w:rsidR="00994872" w14:paraId="28F3CEE4" w14:textId="77777777" w:rsidTr="00994872">
        <w:tc>
          <w:tcPr>
            <w:tcW w:w="4540" w:type="dxa"/>
            <w:tcBorders>
              <w:left w:val="nil"/>
            </w:tcBorders>
            <w:tcMar>
              <w:top w:w="100" w:type="nil"/>
              <w:left w:w="100" w:type="nil"/>
              <w:bottom w:w="100" w:type="nil"/>
              <w:right w:w="100" w:type="nil"/>
            </w:tcMar>
          </w:tcPr>
          <w:p w14:paraId="6D0BA4E9"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Estimated Total Program Funding:</w:t>
            </w:r>
          </w:p>
        </w:tc>
        <w:tc>
          <w:tcPr>
            <w:tcW w:w="5640" w:type="dxa"/>
            <w:tcBorders>
              <w:right w:val="nil"/>
            </w:tcBorders>
            <w:tcMar>
              <w:top w:w="100" w:type="nil"/>
              <w:left w:w="100" w:type="nil"/>
              <w:bottom w:w="100" w:type="nil"/>
              <w:right w:w="100" w:type="nil"/>
            </w:tcMar>
            <w:vAlign w:val="center"/>
          </w:tcPr>
          <w:p w14:paraId="72C27447"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$3,970,000</w:t>
            </w:r>
          </w:p>
        </w:tc>
      </w:tr>
      <w:tr w:rsidR="00994872" w14:paraId="000F9821" w14:textId="77777777" w:rsidTr="00994872">
        <w:tc>
          <w:tcPr>
            <w:tcW w:w="4540" w:type="dxa"/>
            <w:tcBorders>
              <w:left w:val="nil"/>
            </w:tcBorders>
            <w:tcMar>
              <w:top w:w="100" w:type="nil"/>
              <w:left w:w="100" w:type="nil"/>
              <w:bottom w:w="100" w:type="nil"/>
              <w:right w:w="100" w:type="nil"/>
            </w:tcMar>
          </w:tcPr>
          <w:p w14:paraId="2C54C77D"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Award Ceiling:</w:t>
            </w:r>
          </w:p>
        </w:tc>
        <w:tc>
          <w:tcPr>
            <w:tcW w:w="5640" w:type="dxa"/>
            <w:tcBorders>
              <w:right w:val="nil"/>
            </w:tcBorders>
            <w:tcMar>
              <w:top w:w="100" w:type="nil"/>
              <w:left w:w="100" w:type="nil"/>
              <w:bottom w:w="100" w:type="nil"/>
              <w:right w:w="100" w:type="nil"/>
            </w:tcMar>
            <w:vAlign w:val="center"/>
          </w:tcPr>
          <w:p w14:paraId="4B75C4E6"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$180,000</w:t>
            </w:r>
          </w:p>
        </w:tc>
      </w:tr>
      <w:tr w:rsidR="00994872" w14:paraId="5D771EFA" w14:textId="77777777" w:rsidTr="00994872">
        <w:tc>
          <w:tcPr>
            <w:tcW w:w="4540" w:type="dxa"/>
            <w:tcBorders>
              <w:left w:val="nil"/>
            </w:tcBorders>
            <w:tcMar>
              <w:top w:w="100" w:type="nil"/>
              <w:left w:w="100" w:type="nil"/>
              <w:bottom w:w="100" w:type="nil"/>
              <w:right w:w="100" w:type="nil"/>
            </w:tcMar>
          </w:tcPr>
          <w:p w14:paraId="714BE507"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Award Floor:</w:t>
            </w:r>
          </w:p>
        </w:tc>
        <w:tc>
          <w:tcPr>
            <w:tcW w:w="5640" w:type="dxa"/>
            <w:tcBorders>
              <w:right w:val="nil"/>
            </w:tcBorders>
            <w:tcMar>
              <w:top w:w="100" w:type="nil"/>
              <w:left w:w="100" w:type="nil"/>
              <w:bottom w:w="100" w:type="nil"/>
              <w:right w:w="100" w:type="nil"/>
            </w:tcMar>
            <w:vAlign w:val="center"/>
          </w:tcPr>
          <w:p w14:paraId="079E42D8"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$20,000</w:t>
            </w:r>
          </w:p>
        </w:tc>
      </w:tr>
      <w:tr w:rsidR="00994872" w14:paraId="6F51BAAB" w14:textId="77777777" w:rsidTr="00994872">
        <w:tc>
          <w:tcPr>
            <w:tcW w:w="4540" w:type="dxa"/>
            <w:tcBorders>
              <w:left w:val="nil"/>
            </w:tcBorders>
            <w:tcMar>
              <w:top w:w="100" w:type="nil"/>
              <w:left w:w="100" w:type="nil"/>
              <w:bottom w:w="100" w:type="nil"/>
              <w:right w:w="100" w:type="nil"/>
            </w:tcMar>
          </w:tcPr>
          <w:p w14:paraId="75F168B9"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Eligible Applicants:</w:t>
            </w:r>
          </w:p>
        </w:tc>
        <w:tc>
          <w:tcPr>
            <w:tcW w:w="5640" w:type="dxa"/>
            <w:tcBorders>
              <w:right w:val="nil"/>
            </w:tcBorders>
            <w:tcMar>
              <w:top w:w="100" w:type="nil"/>
              <w:left w:w="100" w:type="nil"/>
              <w:bottom w:w="100" w:type="nil"/>
              <w:right w:w="100" w:type="nil"/>
            </w:tcMar>
            <w:vAlign w:val="center"/>
          </w:tcPr>
          <w:p w14:paraId="494B7845"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Others (see text field entitled "Additional Information on Eligibility" for clarification)</w:t>
            </w:r>
          </w:p>
        </w:tc>
      </w:tr>
      <w:tr w:rsidR="00994872" w14:paraId="6C4FE19A" w14:textId="77777777" w:rsidTr="00994872">
        <w:tc>
          <w:tcPr>
            <w:tcW w:w="4540" w:type="dxa"/>
            <w:tcBorders>
              <w:left w:val="nil"/>
            </w:tcBorders>
            <w:tcMar>
              <w:top w:w="100" w:type="nil"/>
              <w:left w:w="100" w:type="nil"/>
              <w:bottom w:w="100" w:type="nil"/>
              <w:right w:w="100" w:type="nil"/>
            </w:tcMar>
          </w:tcPr>
          <w:p w14:paraId="2D731687"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Additional Information on Eligibility:</w:t>
            </w:r>
          </w:p>
        </w:tc>
        <w:tc>
          <w:tcPr>
            <w:tcW w:w="5640" w:type="dxa"/>
            <w:tcBorders>
              <w:right w:val="nil"/>
            </w:tcBorders>
            <w:tcMar>
              <w:top w:w="100" w:type="nil"/>
              <w:left w:w="100" w:type="nil"/>
              <w:bottom w:w="100" w:type="nil"/>
              <w:right w:w="100" w:type="nil"/>
            </w:tcMar>
            <w:vAlign w:val="center"/>
          </w:tcPr>
          <w:p w14:paraId="3333FBCE"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See Section III of the announcement for eligibility information.</w:t>
            </w:r>
          </w:p>
        </w:tc>
      </w:tr>
      <w:tr w:rsidR="00994872" w14:paraId="03FB7400" w14:textId="77777777" w:rsidTr="00994872">
        <w:tc>
          <w:tcPr>
            <w:tcW w:w="4540" w:type="dxa"/>
            <w:tcBorders>
              <w:left w:val="nil"/>
            </w:tcBorders>
            <w:tcMar>
              <w:top w:w="100" w:type="nil"/>
              <w:left w:w="100" w:type="nil"/>
              <w:bottom w:w="100" w:type="nil"/>
              <w:right w:w="100" w:type="nil"/>
            </w:tcMar>
          </w:tcPr>
          <w:p w14:paraId="3B8AD55A"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Agency Name:</w:t>
            </w:r>
          </w:p>
        </w:tc>
        <w:tc>
          <w:tcPr>
            <w:tcW w:w="5640" w:type="dxa"/>
            <w:tcBorders>
              <w:right w:val="nil"/>
            </w:tcBorders>
            <w:tcMar>
              <w:top w:w="100" w:type="nil"/>
              <w:left w:w="100" w:type="nil"/>
              <w:bottom w:w="100" w:type="nil"/>
              <w:right w:w="100" w:type="nil"/>
            </w:tcMar>
            <w:vAlign w:val="center"/>
          </w:tcPr>
          <w:p w14:paraId="5827A540"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Environmental Protection Agency</w:t>
            </w:r>
          </w:p>
        </w:tc>
      </w:tr>
      <w:tr w:rsidR="00994872" w14:paraId="4FEBFE83" w14:textId="77777777" w:rsidTr="00994872">
        <w:tc>
          <w:tcPr>
            <w:tcW w:w="4540" w:type="dxa"/>
            <w:tcBorders>
              <w:left w:val="nil"/>
            </w:tcBorders>
            <w:tcMar>
              <w:top w:w="100" w:type="nil"/>
              <w:left w:w="100" w:type="nil"/>
              <w:bottom w:w="100" w:type="nil"/>
              <w:right w:w="100" w:type="nil"/>
            </w:tcMar>
          </w:tcPr>
          <w:p w14:paraId="609DDF1E"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Description:</w:t>
            </w:r>
          </w:p>
        </w:tc>
        <w:tc>
          <w:tcPr>
            <w:tcW w:w="5640" w:type="dxa"/>
            <w:tcBorders>
              <w:right w:val="nil"/>
            </w:tcBorders>
            <w:tcMar>
              <w:top w:w="100" w:type="nil"/>
              <w:left w:w="100" w:type="nil"/>
              <w:bottom w:w="100" w:type="nil"/>
              <w:right w:w="100" w:type="nil"/>
            </w:tcMar>
            <w:vAlign w:val="center"/>
          </w:tcPr>
          <w:p w14:paraId="238567CE"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EPA’s Office of Pollution Prevention and Toxics, Chemistry, Economic and Sustainable Strategies Division oversees the Pollution Prevention (P2) Grant Program to support State and Tribal P2 Programs administer P2 projects that will help businesses identify better environmental strategies and solutions for reducing or eliminating waste at the source. EPA anticipates it will award approximately $3.97 million in P2 grant funding in Fiscal Year 2015. Grants will be awarded and managed by EPA's ten Regional P2 Program Offices. P2 grants are dependent on Congressional appropriation and the quality of proposals received.</w:t>
            </w:r>
          </w:p>
        </w:tc>
      </w:tr>
      <w:tr w:rsidR="00994872" w14:paraId="0164B169" w14:textId="77777777" w:rsidTr="00994872">
        <w:tc>
          <w:tcPr>
            <w:tcW w:w="4540" w:type="dxa"/>
            <w:tcBorders>
              <w:left w:val="nil"/>
            </w:tcBorders>
            <w:tcMar>
              <w:top w:w="100" w:type="nil"/>
              <w:left w:w="100" w:type="nil"/>
              <w:bottom w:w="100" w:type="nil"/>
              <w:right w:w="100" w:type="nil"/>
            </w:tcMar>
          </w:tcPr>
          <w:p w14:paraId="2B8FB5AB"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Link to Additional Information:</w:t>
            </w:r>
          </w:p>
        </w:tc>
        <w:tc>
          <w:tcPr>
            <w:tcW w:w="5640" w:type="dxa"/>
            <w:tcBorders>
              <w:right w:val="nil"/>
            </w:tcBorders>
            <w:tcMar>
              <w:top w:w="100" w:type="nil"/>
              <w:left w:w="100" w:type="nil"/>
              <w:bottom w:w="100" w:type="nil"/>
              <w:right w:w="100" w:type="nil"/>
            </w:tcMar>
            <w:vAlign w:val="center"/>
          </w:tcPr>
          <w:p w14:paraId="43391EF0" w14:textId="77777777" w:rsidR="00994872" w:rsidRPr="00994872" w:rsidRDefault="004618FC">
            <w:pPr>
              <w:widowControl w:val="0"/>
              <w:autoSpaceDE w:val="0"/>
              <w:autoSpaceDN w:val="0"/>
              <w:adjustRightInd w:val="0"/>
              <w:rPr>
                <w:rFonts w:ascii="Times" w:hAnsi="Times" w:cs="Helvetica"/>
              </w:rPr>
            </w:pPr>
            <w:hyperlink r:id="rId283" w:history="1">
              <w:r w:rsidR="00994872" w:rsidRPr="00994872">
                <w:rPr>
                  <w:rStyle w:val="Hyperlink"/>
                  <w:rFonts w:ascii="Times" w:hAnsi="Times" w:cs="Helvetica"/>
                </w:rPr>
                <w:t>Link to Announcement - Fiscal Year 2015 Pollution Prevention Grant Program</w:t>
              </w:r>
            </w:hyperlink>
          </w:p>
        </w:tc>
      </w:tr>
      <w:tr w:rsidR="00994872" w14:paraId="792DF388" w14:textId="77777777" w:rsidTr="00994872">
        <w:tc>
          <w:tcPr>
            <w:tcW w:w="4540" w:type="dxa"/>
            <w:tcBorders>
              <w:left w:val="nil"/>
            </w:tcBorders>
            <w:tcMar>
              <w:top w:w="100" w:type="nil"/>
              <w:left w:w="100" w:type="nil"/>
              <w:bottom w:w="100" w:type="nil"/>
              <w:right w:w="100" w:type="nil"/>
            </w:tcMar>
          </w:tcPr>
          <w:p w14:paraId="0EF6C2EB"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Contact Information:</w:t>
            </w:r>
          </w:p>
        </w:tc>
        <w:tc>
          <w:tcPr>
            <w:tcW w:w="5640" w:type="dxa"/>
            <w:tcBorders>
              <w:right w:val="nil"/>
            </w:tcBorders>
            <w:tcMar>
              <w:top w:w="100" w:type="nil"/>
              <w:left w:w="100" w:type="nil"/>
              <w:bottom w:w="100" w:type="nil"/>
              <w:right w:w="100" w:type="nil"/>
            </w:tcMar>
            <w:vAlign w:val="center"/>
          </w:tcPr>
          <w:p w14:paraId="2BA06693"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If you have difficulty accessing the full announcement electronically, please contact:</w:t>
            </w:r>
          </w:p>
          <w:p w14:paraId="438BD308" w14:textId="77777777" w:rsidR="00994872" w:rsidRPr="00994872" w:rsidRDefault="00994872">
            <w:pPr>
              <w:widowControl w:val="0"/>
              <w:autoSpaceDE w:val="0"/>
              <w:autoSpaceDN w:val="0"/>
              <w:adjustRightInd w:val="0"/>
              <w:rPr>
                <w:rFonts w:ascii="Times" w:hAnsi="Times" w:cs="Helvetica"/>
              </w:rPr>
            </w:pPr>
          </w:p>
          <w:p w14:paraId="662BAFE2"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 xml:space="preserve">Michele Amhaz, Phone: 202-564-8857 </w:t>
            </w:r>
          </w:p>
          <w:p w14:paraId="35076EAF" w14:textId="77777777" w:rsidR="00994872" w:rsidRPr="00994872" w:rsidRDefault="004618FC">
            <w:pPr>
              <w:widowControl w:val="0"/>
              <w:autoSpaceDE w:val="0"/>
              <w:autoSpaceDN w:val="0"/>
              <w:adjustRightInd w:val="0"/>
              <w:rPr>
                <w:rFonts w:ascii="Times" w:hAnsi="Times" w:cs="Helvetica"/>
              </w:rPr>
            </w:pPr>
            <w:hyperlink r:id="rId284" w:history="1">
              <w:r w:rsidR="00994872" w:rsidRPr="00994872">
                <w:rPr>
                  <w:rStyle w:val="Hyperlink"/>
                  <w:rFonts w:ascii="Times" w:hAnsi="Times" w:cs="Helvetica"/>
                </w:rPr>
                <w:t>Michele Amhaz</w:t>
              </w:r>
            </w:hyperlink>
          </w:p>
        </w:tc>
      </w:tr>
    </w:tbl>
    <w:p w14:paraId="20F5B974" w14:textId="77777777" w:rsidR="00994872" w:rsidRPr="00BD58F3" w:rsidRDefault="00994872" w:rsidP="0078644E">
      <w:pPr>
        <w:widowControl w:val="0"/>
        <w:autoSpaceDE w:val="0"/>
        <w:autoSpaceDN w:val="0"/>
        <w:adjustRightInd w:val="0"/>
        <w:rPr>
          <w:rFonts w:ascii="Times" w:hAnsi="Times" w:cs="Helvetica"/>
        </w:rPr>
      </w:pPr>
    </w:p>
    <w:p w14:paraId="6C112872" w14:textId="77777777" w:rsidR="0078644E" w:rsidRDefault="004618FC" w:rsidP="0078644E">
      <w:pPr>
        <w:widowControl w:val="0"/>
        <w:pBdr>
          <w:bottom w:val="single" w:sz="6" w:space="1" w:color="auto"/>
        </w:pBdr>
        <w:autoSpaceDE w:val="0"/>
        <w:autoSpaceDN w:val="0"/>
        <w:adjustRightInd w:val="0"/>
        <w:rPr>
          <w:rFonts w:ascii="Times" w:hAnsi="Times" w:cs="Helvetica"/>
          <w:color w:val="386EFF"/>
          <w:u w:val="single" w:color="386EFF"/>
        </w:rPr>
      </w:pPr>
      <w:hyperlink r:id="rId285" w:history="1">
        <w:r w:rsidR="0078644E" w:rsidRPr="00EE676F">
          <w:rPr>
            <w:rFonts w:ascii="Times" w:hAnsi="Times" w:cs="Helvetica"/>
            <w:color w:val="386EFF"/>
            <w:u w:val="single" w:color="386EFF"/>
          </w:rPr>
          <w:t>http://www.grants.gov/web/grants/view-opportunity.html?oppId=275282</w:t>
        </w:r>
      </w:hyperlink>
    </w:p>
    <w:p w14:paraId="0C2B3DC2" w14:textId="77777777" w:rsidR="00994872" w:rsidRPr="00EE676F" w:rsidRDefault="00994872" w:rsidP="0078644E">
      <w:pPr>
        <w:widowControl w:val="0"/>
        <w:pBdr>
          <w:bottom w:val="single" w:sz="6" w:space="1" w:color="auto"/>
        </w:pBdr>
        <w:autoSpaceDE w:val="0"/>
        <w:autoSpaceDN w:val="0"/>
        <w:adjustRightInd w:val="0"/>
        <w:rPr>
          <w:rFonts w:ascii="Times" w:hAnsi="Times" w:cs="Helvetica"/>
        </w:rPr>
      </w:pPr>
    </w:p>
    <w:p w14:paraId="22C67F48" w14:textId="77777777" w:rsidR="00994872" w:rsidRPr="00EE676F" w:rsidRDefault="00994872" w:rsidP="0078644E">
      <w:pPr>
        <w:widowControl w:val="0"/>
        <w:autoSpaceDE w:val="0"/>
        <w:autoSpaceDN w:val="0"/>
        <w:adjustRightInd w:val="0"/>
        <w:rPr>
          <w:rFonts w:ascii="Times" w:hAnsi="Times" w:cs="Helvetica"/>
        </w:rPr>
      </w:pPr>
    </w:p>
    <w:p w14:paraId="46227FBD" w14:textId="77777777" w:rsidR="0078644E" w:rsidRDefault="0078644E" w:rsidP="0078644E">
      <w:pPr>
        <w:widowControl w:val="0"/>
        <w:autoSpaceDE w:val="0"/>
        <w:autoSpaceDN w:val="0"/>
        <w:adjustRightInd w:val="0"/>
        <w:rPr>
          <w:rFonts w:ascii="Times" w:hAnsi="Times" w:cs="Helvetica"/>
        </w:rPr>
      </w:pPr>
      <w:bookmarkStart w:id="182" w:name="EPAPPIN"/>
      <w:bookmarkEnd w:id="182"/>
      <w:r w:rsidRPr="009E1625">
        <w:rPr>
          <w:rFonts w:ascii="Times" w:hAnsi="Times" w:cs="Helvetica"/>
        </w:rPr>
        <w:t>Fiscal Year 2015 Pollution Prevention Information Network (PPIN) Grant Program</w:t>
      </w:r>
    </w:p>
    <w:p w14:paraId="27141838" w14:textId="77777777" w:rsidR="001B532F" w:rsidRDefault="001B532F" w:rsidP="0078644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994872" w:rsidRPr="00994872" w14:paraId="46384969" w14:textId="77777777">
        <w:tc>
          <w:tcPr>
            <w:tcW w:w="4540" w:type="dxa"/>
            <w:tcMar>
              <w:top w:w="100" w:type="nil"/>
              <w:left w:w="100" w:type="nil"/>
              <w:bottom w:w="100" w:type="nil"/>
              <w:right w:w="100" w:type="nil"/>
            </w:tcMar>
          </w:tcPr>
          <w:p w14:paraId="6C31F045" w14:textId="77777777" w:rsidR="00994872" w:rsidRPr="00994872" w:rsidRDefault="00994872" w:rsidP="00994872">
            <w:pPr>
              <w:widowControl w:val="0"/>
              <w:autoSpaceDE w:val="0"/>
              <w:autoSpaceDN w:val="0"/>
              <w:adjustRightInd w:val="0"/>
              <w:rPr>
                <w:rFonts w:ascii="Times" w:hAnsi="Times" w:cs="Helvetica"/>
                <w:b/>
                <w:bCs/>
              </w:rPr>
            </w:pPr>
            <w:r w:rsidRPr="00994872">
              <w:rPr>
                <w:rFonts w:ascii="Times" w:hAnsi="Times" w:cs="Helvetica"/>
                <w:b/>
                <w:bCs/>
              </w:rPr>
              <w:t>Document Type:</w:t>
            </w:r>
          </w:p>
        </w:tc>
        <w:tc>
          <w:tcPr>
            <w:tcW w:w="5800" w:type="dxa"/>
            <w:tcMar>
              <w:top w:w="100" w:type="nil"/>
              <w:left w:w="100" w:type="nil"/>
              <w:bottom w:w="100" w:type="nil"/>
              <w:right w:w="100" w:type="nil"/>
            </w:tcMar>
            <w:vAlign w:val="center"/>
          </w:tcPr>
          <w:p w14:paraId="52DB682C" w14:textId="77777777" w:rsidR="00994872" w:rsidRPr="00994872" w:rsidRDefault="00994872" w:rsidP="00994872">
            <w:pPr>
              <w:widowControl w:val="0"/>
              <w:autoSpaceDE w:val="0"/>
              <w:autoSpaceDN w:val="0"/>
              <w:adjustRightInd w:val="0"/>
              <w:rPr>
                <w:rFonts w:ascii="Times" w:hAnsi="Times" w:cs="Helvetica"/>
              </w:rPr>
            </w:pPr>
            <w:r w:rsidRPr="00994872">
              <w:rPr>
                <w:rFonts w:ascii="Times" w:hAnsi="Times" w:cs="Helvetica"/>
              </w:rPr>
              <w:t>Grants Notice</w:t>
            </w:r>
          </w:p>
        </w:tc>
      </w:tr>
      <w:tr w:rsidR="00994872" w:rsidRPr="00994872" w14:paraId="5D5D5EF8" w14:textId="77777777">
        <w:tblPrEx>
          <w:tblBorders>
            <w:top w:val="none" w:sz="0" w:space="0" w:color="auto"/>
          </w:tblBorders>
        </w:tblPrEx>
        <w:tc>
          <w:tcPr>
            <w:tcW w:w="4540" w:type="dxa"/>
            <w:tcMar>
              <w:top w:w="100" w:type="nil"/>
              <w:left w:w="100" w:type="nil"/>
              <w:bottom w:w="100" w:type="nil"/>
              <w:right w:w="100" w:type="nil"/>
            </w:tcMar>
          </w:tcPr>
          <w:p w14:paraId="78650A6C" w14:textId="77777777" w:rsidR="00994872" w:rsidRPr="00994872" w:rsidRDefault="00994872" w:rsidP="00994872">
            <w:pPr>
              <w:widowControl w:val="0"/>
              <w:autoSpaceDE w:val="0"/>
              <w:autoSpaceDN w:val="0"/>
              <w:adjustRightInd w:val="0"/>
              <w:rPr>
                <w:rFonts w:ascii="Times" w:hAnsi="Times" w:cs="Helvetica"/>
                <w:b/>
                <w:bCs/>
              </w:rPr>
            </w:pPr>
            <w:r w:rsidRPr="00994872">
              <w:rPr>
                <w:rFonts w:ascii="Times" w:hAnsi="Times" w:cs="Helvetica"/>
                <w:b/>
                <w:bCs/>
              </w:rPr>
              <w:t>Funding Opportunity Number:</w:t>
            </w:r>
          </w:p>
        </w:tc>
        <w:tc>
          <w:tcPr>
            <w:tcW w:w="5800" w:type="dxa"/>
            <w:tcMar>
              <w:top w:w="100" w:type="nil"/>
              <w:left w:w="100" w:type="nil"/>
              <w:bottom w:w="100" w:type="nil"/>
              <w:right w:w="100" w:type="nil"/>
            </w:tcMar>
            <w:vAlign w:val="center"/>
          </w:tcPr>
          <w:p w14:paraId="574DC3CC" w14:textId="77777777" w:rsidR="00994872" w:rsidRPr="00994872" w:rsidRDefault="00994872" w:rsidP="00994872">
            <w:pPr>
              <w:widowControl w:val="0"/>
              <w:autoSpaceDE w:val="0"/>
              <w:autoSpaceDN w:val="0"/>
              <w:adjustRightInd w:val="0"/>
              <w:rPr>
                <w:rFonts w:ascii="Times" w:hAnsi="Times" w:cs="Helvetica"/>
              </w:rPr>
            </w:pPr>
            <w:r w:rsidRPr="00994872">
              <w:rPr>
                <w:rFonts w:ascii="Times" w:hAnsi="Times" w:cs="Helvetica"/>
              </w:rPr>
              <w:t>EPA-HQ-OPPT-2015-001</w:t>
            </w:r>
          </w:p>
        </w:tc>
      </w:tr>
      <w:tr w:rsidR="00994872" w:rsidRPr="00994872" w14:paraId="69138E2E" w14:textId="77777777">
        <w:tblPrEx>
          <w:tblBorders>
            <w:top w:val="none" w:sz="0" w:space="0" w:color="auto"/>
          </w:tblBorders>
        </w:tblPrEx>
        <w:tc>
          <w:tcPr>
            <w:tcW w:w="4540" w:type="dxa"/>
            <w:tcMar>
              <w:top w:w="100" w:type="nil"/>
              <w:left w:w="100" w:type="nil"/>
              <w:bottom w:w="100" w:type="nil"/>
              <w:right w:w="100" w:type="nil"/>
            </w:tcMar>
          </w:tcPr>
          <w:p w14:paraId="62114594" w14:textId="77777777" w:rsidR="00994872" w:rsidRPr="00994872" w:rsidRDefault="00994872" w:rsidP="00994872">
            <w:pPr>
              <w:widowControl w:val="0"/>
              <w:autoSpaceDE w:val="0"/>
              <w:autoSpaceDN w:val="0"/>
              <w:adjustRightInd w:val="0"/>
              <w:rPr>
                <w:rFonts w:ascii="Times" w:hAnsi="Times" w:cs="Helvetica"/>
                <w:b/>
                <w:bCs/>
              </w:rPr>
            </w:pPr>
            <w:r w:rsidRPr="00994872">
              <w:rPr>
                <w:rFonts w:ascii="Times" w:hAnsi="Times" w:cs="Helvetica"/>
                <w:b/>
                <w:bCs/>
              </w:rPr>
              <w:t>Funding Opportunity Title:</w:t>
            </w:r>
          </w:p>
        </w:tc>
        <w:tc>
          <w:tcPr>
            <w:tcW w:w="5800" w:type="dxa"/>
            <w:tcMar>
              <w:top w:w="100" w:type="nil"/>
              <w:left w:w="100" w:type="nil"/>
              <w:bottom w:w="100" w:type="nil"/>
              <w:right w:w="100" w:type="nil"/>
            </w:tcMar>
            <w:vAlign w:val="center"/>
          </w:tcPr>
          <w:p w14:paraId="4BA737C6" w14:textId="77777777" w:rsidR="00994872" w:rsidRPr="00994872" w:rsidRDefault="00994872" w:rsidP="00994872">
            <w:pPr>
              <w:widowControl w:val="0"/>
              <w:autoSpaceDE w:val="0"/>
              <w:autoSpaceDN w:val="0"/>
              <w:adjustRightInd w:val="0"/>
              <w:rPr>
                <w:rFonts w:ascii="Times" w:hAnsi="Times" w:cs="Helvetica"/>
              </w:rPr>
            </w:pPr>
            <w:r w:rsidRPr="00994872">
              <w:rPr>
                <w:rFonts w:ascii="Times" w:hAnsi="Times" w:cs="Helvetica"/>
              </w:rPr>
              <w:t>Fiscal Year 2015 Pollution Prevention Information Network (PPIN) Grant Program</w:t>
            </w:r>
          </w:p>
        </w:tc>
      </w:tr>
      <w:tr w:rsidR="00994872" w:rsidRPr="00994872" w14:paraId="4CE3BBBE" w14:textId="77777777">
        <w:tblPrEx>
          <w:tblBorders>
            <w:top w:val="none" w:sz="0" w:space="0" w:color="auto"/>
          </w:tblBorders>
        </w:tblPrEx>
        <w:tc>
          <w:tcPr>
            <w:tcW w:w="4540" w:type="dxa"/>
            <w:tcMar>
              <w:top w:w="100" w:type="nil"/>
              <w:left w:w="100" w:type="nil"/>
              <w:bottom w:w="100" w:type="nil"/>
              <w:right w:w="100" w:type="nil"/>
            </w:tcMar>
          </w:tcPr>
          <w:p w14:paraId="2E426017" w14:textId="77777777" w:rsidR="00994872" w:rsidRPr="00994872" w:rsidRDefault="00994872" w:rsidP="00994872">
            <w:pPr>
              <w:widowControl w:val="0"/>
              <w:autoSpaceDE w:val="0"/>
              <w:autoSpaceDN w:val="0"/>
              <w:adjustRightInd w:val="0"/>
              <w:rPr>
                <w:rFonts w:ascii="Times" w:hAnsi="Times" w:cs="Helvetica"/>
                <w:b/>
                <w:bCs/>
              </w:rPr>
            </w:pPr>
            <w:r w:rsidRPr="00994872">
              <w:rPr>
                <w:rFonts w:ascii="Times" w:hAnsi="Times" w:cs="Helvetica"/>
                <w:b/>
                <w:bCs/>
              </w:rPr>
              <w:t>Opportunity Category:</w:t>
            </w:r>
          </w:p>
        </w:tc>
        <w:tc>
          <w:tcPr>
            <w:tcW w:w="5800" w:type="dxa"/>
            <w:tcMar>
              <w:top w:w="100" w:type="nil"/>
              <w:left w:w="100" w:type="nil"/>
              <w:bottom w:w="100" w:type="nil"/>
              <w:right w:w="100" w:type="nil"/>
            </w:tcMar>
            <w:vAlign w:val="center"/>
          </w:tcPr>
          <w:p w14:paraId="436D22FA" w14:textId="77777777" w:rsidR="00994872" w:rsidRPr="00994872" w:rsidRDefault="00994872" w:rsidP="00994872">
            <w:pPr>
              <w:widowControl w:val="0"/>
              <w:autoSpaceDE w:val="0"/>
              <w:autoSpaceDN w:val="0"/>
              <w:adjustRightInd w:val="0"/>
              <w:rPr>
                <w:rFonts w:ascii="Times" w:hAnsi="Times" w:cs="Helvetica"/>
              </w:rPr>
            </w:pPr>
            <w:r w:rsidRPr="00994872">
              <w:rPr>
                <w:rFonts w:ascii="Times" w:hAnsi="Times" w:cs="Helvetica"/>
              </w:rPr>
              <w:t>Discretionary</w:t>
            </w:r>
          </w:p>
        </w:tc>
      </w:tr>
      <w:tr w:rsidR="00994872" w:rsidRPr="00994872" w14:paraId="68BC71CD" w14:textId="77777777">
        <w:tblPrEx>
          <w:tblBorders>
            <w:top w:val="none" w:sz="0" w:space="0" w:color="auto"/>
          </w:tblBorders>
        </w:tblPrEx>
        <w:tc>
          <w:tcPr>
            <w:tcW w:w="4540" w:type="dxa"/>
            <w:tcMar>
              <w:top w:w="100" w:type="nil"/>
              <w:left w:w="100" w:type="nil"/>
              <w:bottom w:w="100" w:type="nil"/>
              <w:right w:w="100" w:type="nil"/>
            </w:tcMar>
          </w:tcPr>
          <w:p w14:paraId="57A64994" w14:textId="77777777" w:rsidR="00994872" w:rsidRPr="00994872" w:rsidRDefault="00994872" w:rsidP="00994872">
            <w:pPr>
              <w:widowControl w:val="0"/>
              <w:autoSpaceDE w:val="0"/>
              <w:autoSpaceDN w:val="0"/>
              <w:adjustRightInd w:val="0"/>
              <w:rPr>
                <w:rFonts w:ascii="Times" w:hAnsi="Times" w:cs="Helvetica"/>
                <w:b/>
                <w:bCs/>
              </w:rPr>
            </w:pPr>
            <w:r w:rsidRPr="00994872">
              <w:rPr>
                <w:rFonts w:ascii="Times" w:hAnsi="Times" w:cs="Helvetica"/>
                <w:b/>
                <w:bCs/>
              </w:rPr>
              <w:t>Funding Instrument Type:</w:t>
            </w:r>
          </w:p>
        </w:tc>
        <w:tc>
          <w:tcPr>
            <w:tcW w:w="5800" w:type="dxa"/>
            <w:tcMar>
              <w:top w:w="100" w:type="nil"/>
              <w:left w:w="100" w:type="nil"/>
              <w:bottom w:w="100" w:type="nil"/>
              <w:right w:w="100" w:type="nil"/>
            </w:tcMar>
            <w:vAlign w:val="center"/>
          </w:tcPr>
          <w:p w14:paraId="21619FA3" w14:textId="77777777" w:rsidR="00994872" w:rsidRPr="00994872" w:rsidRDefault="00994872" w:rsidP="00994872">
            <w:pPr>
              <w:widowControl w:val="0"/>
              <w:autoSpaceDE w:val="0"/>
              <w:autoSpaceDN w:val="0"/>
              <w:adjustRightInd w:val="0"/>
              <w:rPr>
                <w:rFonts w:ascii="Times" w:hAnsi="Times" w:cs="Helvetica"/>
              </w:rPr>
            </w:pPr>
            <w:r w:rsidRPr="00994872">
              <w:rPr>
                <w:rFonts w:ascii="Times" w:hAnsi="Times" w:cs="Helvetica"/>
              </w:rPr>
              <w:t>Cooperative Agreement</w:t>
            </w:r>
          </w:p>
          <w:p w14:paraId="39360722" w14:textId="77777777" w:rsidR="00994872" w:rsidRPr="00994872" w:rsidRDefault="00994872" w:rsidP="00994872">
            <w:pPr>
              <w:widowControl w:val="0"/>
              <w:autoSpaceDE w:val="0"/>
              <w:autoSpaceDN w:val="0"/>
              <w:adjustRightInd w:val="0"/>
              <w:rPr>
                <w:rFonts w:ascii="Times" w:hAnsi="Times" w:cs="Helvetica"/>
              </w:rPr>
            </w:pPr>
            <w:r w:rsidRPr="00994872">
              <w:rPr>
                <w:rFonts w:ascii="Times" w:hAnsi="Times" w:cs="Helvetica"/>
              </w:rPr>
              <w:t>Grant</w:t>
            </w:r>
          </w:p>
        </w:tc>
      </w:tr>
      <w:tr w:rsidR="00994872" w:rsidRPr="00994872" w14:paraId="29BD56BD" w14:textId="77777777">
        <w:tblPrEx>
          <w:tblBorders>
            <w:top w:val="none" w:sz="0" w:space="0" w:color="auto"/>
          </w:tblBorders>
        </w:tblPrEx>
        <w:tc>
          <w:tcPr>
            <w:tcW w:w="4540" w:type="dxa"/>
            <w:tcMar>
              <w:top w:w="100" w:type="nil"/>
              <w:left w:w="100" w:type="nil"/>
              <w:bottom w:w="100" w:type="nil"/>
              <w:right w:w="100" w:type="nil"/>
            </w:tcMar>
          </w:tcPr>
          <w:p w14:paraId="2066A622" w14:textId="77777777" w:rsidR="00994872" w:rsidRPr="00994872" w:rsidRDefault="00994872" w:rsidP="00994872">
            <w:pPr>
              <w:widowControl w:val="0"/>
              <w:autoSpaceDE w:val="0"/>
              <w:autoSpaceDN w:val="0"/>
              <w:adjustRightInd w:val="0"/>
              <w:rPr>
                <w:rFonts w:ascii="Times" w:hAnsi="Times" w:cs="Helvetica"/>
                <w:b/>
                <w:bCs/>
              </w:rPr>
            </w:pPr>
            <w:r w:rsidRPr="00994872">
              <w:rPr>
                <w:rFonts w:ascii="Times" w:hAnsi="Times" w:cs="Helvetica"/>
                <w:b/>
                <w:bCs/>
              </w:rPr>
              <w:t>Category of Funding Activity:</w:t>
            </w:r>
          </w:p>
        </w:tc>
        <w:tc>
          <w:tcPr>
            <w:tcW w:w="5800" w:type="dxa"/>
            <w:tcMar>
              <w:top w:w="100" w:type="nil"/>
              <w:left w:w="100" w:type="nil"/>
              <w:bottom w:w="100" w:type="nil"/>
              <w:right w:w="100" w:type="nil"/>
            </w:tcMar>
            <w:vAlign w:val="center"/>
          </w:tcPr>
          <w:p w14:paraId="1D0025F8" w14:textId="77777777" w:rsidR="00994872" w:rsidRPr="00994872" w:rsidRDefault="00994872" w:rsidP="00994872">
            <w:pPr>
              <w:widowControl w:val="0"/>
              <w:autoSpaceDE w:val="0"/>
              <w:autoSpaceDN w:val="0"/>
              <w:adjustRightInd w:val="0"/>
              <w:rPr>
                <w:rFonts w:ascii="Times" w:hAnsi="Times" w:cs="Helvetica"/>
              </w:rPr>
            </w:pPr>
            <w:r w:rsidRPr="00994872">
              <w:rPr>
                <w:rFonts w:ascii="Times" w:hAnsi="Times" w:cs="Helvetica"/>
              </w:rPr>
              <w:t>Environment</w:t>
            </w:r>
          </w:p>
        </w:tc>
      </w:tr>
      <w:tr w:rsidR="00994872" w:rsidRPr="00994872" w14:paraId="0E15FA8E" w14:textId="77777777">
        <w:tblPrEx>
          <w:tblBorders>
            <w:top w:val="none" w:sz="0" w:space="0" w:color="auto"/>
          </w:tblBorders>
        </w:tblPrEx>
        <w:tc>
          <w:tcPr>
            <w:tcW w:w="4540" w:type="dxa"/>
            <w:tcMar>
              <w:top w:w="100" w:type="nil"/>
              <w:left w:w="100" w:type="nil"/>
              <w:bottom w:w="100" w:type="nil"/>
              <w:right w:w="100" w:type="nil"/>
            </w:tcMar>
          </w:tcPr>
          <w:p w14:paraId="5FB55A9D" w14:textId="77777777" w:rsidR="00994872" w:rsidRPr="00994872" w:rsidRDefault="00994872" w:rsidP="00994872">
            <w:pPr>
              <w:widowControl w:val="0"/>
              <w:autoSpaceDE w:val="0"/>
              <w:autoSpaceDN w:val="0"/>
              <w:adjustRightInd w:val="0"/>
              <w:rPr>
                <w:rFonts w:ascii="Times" w:hAnsi="Times" w:cs="Helvetica"/>
                <w:b/>
                <w:bCs/>
              </w:rPr>
            </w:pPr>
            <w:r w:rsidRPr="00994872">
              <w:rPr>
                <w:rFonts w:ascii="Times" w:hAnsi="Times" w:cs="Helvetica"/>
                <w:b/>
                <w:bCs/>
              </w:rPr>
              <w:t>Category Explanation:</w:t>
            </w:r>
          </w:p>
        </w:tc>
        <w:tc>
          <w:tcPr>
            <w:tcW w:w="5800" w:type="dxa"/>
            <w:tcMar>
              <w:top w:w="100" w:type="nil"/>
              <w:left w:w="100" w:type="nil"/>
              <w:bottom w:w="100" w:type="nil"/>
              <w:right w:w="100" w:type="nil"/>
            </w:tcMar>
            <w:vAlign w:val="center"/>
          </w:tcPr>
          <w:p w14:paraId="4B621D97" w14:textId="77777777" w:rsidR="00994872" w:rsidRPr="00994872" w:rsidRDefault="00994872" w:rsidP="00994872">
            <w:pPr>
              <w:widowControl w:val="0"/>
              <w:autoSpaceDE w:val="0"/>
              <w:autoSpaceDN w:val="0"/>
              <w:adjustRightInd w:val="0"/>
              <w:rPr>
                <w:rFonts w:ascii="Times" w:hAnsi="Times" w:cs="Helvetica"/>
              </w:rPr>
            </w:pPr>
          </w:p>
        </w:tc>
      </w:tr>
      <w:tr w:rsidR="00994872" w:rsidRPr="00994872" w14:paraId="20D6256B" w14:textId="77777777">
        <w:tblPrEx>
          <w:tblBorders>
            <w:top w:val="none" w:sz="0" w:space="0" w:color="auto"/>
          </w:tblBorders>
        </w:tblPrEx>
        <w:tc>
          <w:tcPr>
            <w:tcW w:w="4540" w:type="dxa"/>
            <w:tcMar>
              <w:top w:w="100" w:type="nil"/>
              <w:left w:w="100" w:type="nil"/>
              <w:bottom w:w="100" w:type="nil"/>
              <w:right w:w="100" w:type="nil"/>
            </w:tcMar>
            <w:vAlign w:val="center"/>
          </w:tcPr>
          <w:p w14:paraId="7C39E51C" w14:textId="77777777" w:rsidR="00994872" w:rsidRPr="00994872" w:rsidRDefault="00994872" w:rsidP="00994872">
            <w:pPr>
              <w:widowControl w:val="0"/>
              <w:autoSpaceDE w:val="0"/>
              <w:autoSpaceDN w:val="0"/>
              <w:adjustRightInd w:val="0"/>
              <w:rPr>
                <w:rFonts w:ascii="Times" w:hAnsi="Times" w:cs="Helvetica"/>
                <w:b/>
                <w:bCs/>
              </w:rPr>
            </w:pPr>
            <w:r w:rsidRPr="00994872">
              <w:rPr>
                <w:rFonts w:ascii="Times" w:hAnsi="Times" w:cs="Helvetica"/>
                <w:b/>
                <w:bCs/>
              </w:rPr>
              <w:t>Expected Number of Awards:</w:t>
            </w:r>
          </w:p>
        </w:tc>
        <w:tc>
          <w:tcPr>
            <w:tcW w:w="5800" w:type="dxa"/>
            <w:tcMar>
              <w:top w:w="100" w:type="nil"/>
              <w:left w:w="100" w:type="nil"/>
              <w:bottom w:w="100" w:type="nil"/>
              <w:right w:w="100" w:type="nil"/>
            </w:tcMar>
            <w:vAlign w:val="center"/>
          </w:tcPr>
          <w:p w14:paraId="541766F8" w14:textId="77777777" w:rsidR="00994872" w:rsidRPr="00994872" w:rsidRDefault="00994872" w:rsidP="00994872">
            <w:pPr>
              <w:widowControl w:val="0"/>
              <w:autoSpaceDE w:val="0"/>
              <w:autoSpaceDN w:val="0"/>
              <w:adjustRightInd w:val="0"/>
              <w:rPr>
                <w:rFonts w:ascii="Times" w:hAnsi="Times" w:cs="Helvetica"/>
              </w:rPr>
            </w:pPr>
            <w:r w:rsidRPr="00994872">
              <w:rPr>
                <w:rFonts w:ascii="Times" w:hAnsi="Times" w:cs="Helvetica"/>
              </w:rPr>
              <w:t>8</w:t>
            </w:r>
          </w:p>
        </w:tc>
      </w:tr>
      <w:tr w:rsidR="00994872" w:rsidRPr="00994872" w14:paraId="0DDCC1FE" w14:textId="77777777">
        <w:tblPrEx>
          <w:tblBorders>
            <w:top w:val="none" w:sz="0" w:space="0" w:color="auto"/>
          </w:tblBorders>
        </w:tblPrEx>
        <w:tc>
          <w:tcPr>
            <w:tcW w:w="4540" w:type="dxa"/>
            <w:tcMar>
              <w:top w:w="100" w:type="nil"/>
              <w:left w:w="100" w:type="nil"/>
              <w:bottom w:w="100" w:type="nil"/>
              <w:right w:w="100" w:type="nil"/>
            </w:tcMar>
          </w:tcPr>
          <w:p w14:paraId="52662DDF" w14:textId="77777777" w:rsidR="00994872" w:rsidRPr="00994872" w:rsidRDefault="00994872" w:rsidP="00994872">
            <w:pPr>
              <w:widowControl w:val="0"/>
              <w:autoSpaceDE w:val="0"/>
              <w:autoSpaceDN w:val="0"/>
              <w:adjustRightInd w:val="0"/>
              <w:rPr>
                <w:rFonts w:ascii="Times" w:hAnsi="Times" w:cs="Helvetica"/>
                <w:b/>
                <w:bCs/>
              </w:rPr>
            </w:pPr>
            <w:r w:rsidRPr="00994872">
              <w:rPr>
                <w:rFonts w:ascii="Times" w:hAnsi="Times" w:cs="Helvetica"/>
                <w:b/>
                <w:bCs/>
              </w:rPr>
              <w:t>CFDA Number(s):</w:t>
            </w:r>
          </w:p>
        </w:tc>
        <w:tc>
          <w:tcPr>
            <w:tcW w:w="5800" w:type="dxa"/>
            <w:tcMar>
              <w:top w:w="100" w:type="nil"/>
              <w:left w:w="100" w:type="nil"/>
              <w:bottom w:w="100" w:type="nil"/>
              <w:right w:w="100" w:type="nil"/>
            </w:tcMar>
            <w:vAlign w:val="center"/>
          </w:tcPr>
          <w:p w14:paraId="34FAA019" w14:textId="77777777" w:rsidR="00994872" w:rsidRPr="00994872" w:rsidRDefault="00994872" w:rsidP="00994872">
            <w:pPr>
              <w:widowControl w:val="0"/>
              <w:autoSpaceDE w:val="0"/>
              <w:autoSpaceDN w:val="0"/>
              <w:adjustRightInd w:val="0"/>
              <w:rPr>
                <w:rFonts w:ascii="Times" w:hAnsi="Times" w:cs="Helvetica"/>
              </w:rPr>
            </w:pPr>
            <w:r w:rsidRPr="00994872">
              <w:rPr>
                <w:rFonts w:ascii="Times" w:hAnsi="Times" w:cs="Helvetica"/>
              </w:rPr>
              <w:t>66.708 -- Pollution Prevention Grants Program</w:t>
            </w:r>
          </w:p>
        </w:tc>
      </w:tr>
      <w:tr w:rsidR="00994872" w:rsidRPr="00994872" w14:paraId="158B20BF" w14:textId="77777777">
        <w:tc>
          <w:tcPr>
            <w:tcW w:w="4540" w:type="dxa"/>
            <w:tcMar>
              <w:top w:w="100" w:type="nil"/>
              <w:left w:w="100" w:type="nil"/>
              <w:bottom w:w="100" w:type="nil"/>
              <w:right w:w="100" w:type="nil"/>
            </w:tcMar>
          </w:tcPr>
          <w:p w14:paraId="690AD7C1" w14:textId="77777777" w:rsidR="00994872" w:rsidRPr="00994872" w:rsidRDefault="00994872" w:rsidP="00994872">
            <w:pPr>
              <w:widowControl w:val="0"/>
              <w:autoSpaceDE w:val="0"/>
              <w:autoSpaceDN w:val="0"/>
              <w:adjustRightInd w:val="0"/>
              <w:rPr>
                <w:rFonts w:ascii="Times" w:hAnsi="Times" w:cs="Helvetica"/>
                <w:b/>
                <w:bCs/>
              </w:rPr>
            </w:pPr>
            <w:r w:rsidRPr="00994872">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00406F0" w14:textId="77777777" w:rsidR="00994872" w:rsidRPr="00994872" w:rsidRDefault="00994872" w:rsidP="00994872">
            <w:pPr>
              <w:widowControl w:val="0"/>
              <w:autoSpaceDE w:val="0"/>
              <w:autoSpaceDN w:val="0"/>
              <w:adjustRightInd w:val="0"/>
              <w:rPr>
                <w:rFonts w:ascii="Times" w:hAnsi="Times" w:cs="Helvetica"/>
              </w:rPr>
            </w:pPr>
            <w:r w:rsidRPr="00994872">
              <w:rPr>
                <w:rFonts w:ascii="Times" w:hAnsi="Times" w:cs="Helvetica"/>
              </w:rPr>
              <w:t>Yes</w:t>
            </w:r>
          </w:p>
        </w:tc>
      </w:tr>
      <w:tr w:rsidR="00994872" w14:paraId="4750CFF4" w14:textId="77777777" w:rsidTr="00994872">
        <w:tc>
          <w:tcPr>
            <w:tcW w:w="4540" w:type="dxa"/>
            <w:tcBorders>
              <w:left w:val="nil"/>
            </w:tcBorders>
            <w:tcMar>
              <w:top w:w="100" w:type="nil"/>
              <w:left w:w="100" w:type="nil"/>
              <w:bottom w:w="100" w:type="nil"/>
              <w:right w:w="100" w:type="nil"/>
            </w:tcMar>
          </w:tcPr>
          <w:p w14:paraId="1F9A3FD4"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B8F6634"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Mar 23, 2015</w:t>
            </w:r>
          </w:p>
        </w:tc>
      </w:tr>
      <w:tr w:rsidR="00994872" w14:paraId="4F0C6A39" w14:textId="77777777" w:rsidTr="00994872">
        <w:tc>
          <w:tcPr>
            <w:tcW w:w="4540" w:type="dxa"/>
            <w:tcBorders>
              <w:left w:val="nil"/>
            </w:tcBorders>
            <w:tcMar>
              <w:top w:w="100" w:type="nil"/>
              <w:left w:w="100" w:type="nil"/>
              <w:bottom w:w="100" w:type="nil"/>
              <w:right w:w="100" w:type="nil"/>
            </w:tcMar>
          </w:tcPr>
          <w:p w14:paraId="02468F3F"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7F221ED"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Mar 23, 2015</w:t>
            </w:r>
          </w:p>
        </w:tc>
      </w:tr>
      <w:tr w:rsidR="00994872" w14:paraId="1B876817" w14:textId="77777777" w:rsidTr="00994872">
        <w:tc>
          <w:tcPr>
            <w:tcW w:w="4540" w:type="dxa"/>
            <w:tcBorders>
              <w:left w:val="nil"/>
            </w:tcBorders>
            <w:tcMar>
              <w:top w:w="100" w:type="nil"/>
              <w:left w:w="100" w:type="nil"/>
              <w:bottom w:w="100" w:type="nil"/>
              <w:right w:w="100" w:type="nil"/>
            </w:tcMar>
          </w:tcPr>
          <w:p w14:paraId="2A53F77B"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249FD4D" w14:textId="28208964" w:rsidR="00994872" w:rsidRPr="00994872" w:rsidRDefault="00994872">
            <w:pPr>
              <w:widowControl w:val="0"/>
              <w:autoSpaceDE w:val="0"/>
              <w:autoSpaceDN w:val="0"/>
              <w:adjustRightInd w:val="0"/>
              <w:rPr>
                <w:rFonts w:ascii="Times" w:hAnsi="Times" w:cs="Helvetica"/>
              </w:rPr>
            </w:pPr>
            <w:r w:rsidRPr="00994872">
              <w:rPr>
                <w:rFonts w:ascii="Times" w:hAnsi="Times" w:cs="Helvetica"/>
              </w:rPr>
              <w:t xml:space="preserve">May 22, </w:t>
            </w:r>
            <w:r w:rsidR="000A19D7" w:rsidRPr="00994872">
              <w:rPr>
                <w:rFonts w:ascii="Times" w:hAnsi="Times" w:cs="Helvetica"/>
              </w:rPr>
              <w:t>2015 Please</w:t>
            </w:r>
            <w:r w:rsidRPr="00994872">
              <w:rPr>
                <w:rFonts w:ascii="Times" w:hAnsi="Times" w:cs="Helvetica"/>
              </w:rPr>
              <w:t xml:space="preserve"> refer to the announcement, including Section IV, for additional information on submission methods and due dates.</w:t>
            </w:r>
          </w:p>
        </w:tc>
      </w:tr>
      <w:tr w:rsidR="00994872" w14:paraId="420CAF5C" w14:textId="77777777" w:rsidTr="00994872">
        <w:tc>
          <w:tcPr>
            <w:tcW w:w="4540" w:type="dxa"/>
            <w:tcBorders>
              <w:left w:val="nil"/>
            </w:tcBorders>
            <w:tcMar>
              <w:top w:w="100" w:type="nil"/>
              <w:left w:w="100" w:type="nil"/>
              <w:bottom w:w="100" w:type="nil"/>
              <w:right w:w="100" w:type="nil"/>
            </w:tcMar>
          </w:tcPr>
          <w:p w14:paraId="34B0EA3C"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216DC43"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May 22, 2015   Please refer to the announcement, including Section IV, for additional information on submission methods and due dates.</w:t>
            </w:r>
          </w:p>
        </w:tc>
      </w:tr>
      <w:tr w:rsidR="00994872" w14:paraId="3FDC7C22" w14:textId="77777777" w:rsidTr="00994872">
        <w:tc>
          <w:tcPr>
            <w:tcW w:w="4540" w:type="dxa"/>
            <w:tcBorders>
              <w:left w:val="nil"/>
            </w:tcBorders>
            <w:tcMar>
              <w:top w:w="100" w:type="nil"/>
              <w:left w:w="100" w:type="nil"/>
              <w:bottom w:w="100" w:type="nil"/>
              <w:right w:w="100" w:type="nil"/>
            </w:tcMar>
          </w:tcPr>
          <w:p w14:paraId="7BB03F07"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36EE1E2"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Jun 21, 2015</w:t>
            </w:r>
          </w:p>
        </w:tc>
      </w:tr>
      <w:tr w:rsidR="00994872" w14:paraId="3C18DFC6" w14:textId="77777777" w:rsidTr="00994872">
        <w:tc>
          <w:tcPr>
            <w:tcW w:w="4540" w:type="dxa"/>
            <w:tcBorders>
              <w:left w:val="nil"/>
            </w:tcBorders>
            <w:tcMar>
              <w:top w:w="100" w:type="nil"/>
              <w:left w:w="100" w:type="nil"/>
              <w:bottom w:w="100" w:type="nil"/>
              <w:right w:w="100" w:type="nil"/>
            </w:tcMar>
          </w:tcPr>
          <w:p w14:paraId="089306D0"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B79009B"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$800,000</w:t>
            </w:r>
          </w:p>
        </w:tc>
      </w:tr>
      <w:tr w:rsidR="00994872" w14:paraId="7C5B529B" w14:textId="77777777" w:rsidTr="00994872">
        <w:tc>
          <w:tcPr>
            <w:tcW w:w="4540" w:type="dxa"/>
            <w:tcBorders>
              <w:left w:val="nil"/>
            </w:tcBorders>
            <w:tcMar>
              <w:top w:w="100" w:type="nil"/>
              <w:left w:w="100" w:type="nil"/>
              <w:bottom w:w="100" w:type="nil"/>
              <w:right w:w="100" w:type="nil"/>
            </w:tcMar>
          </w:tcPr>
          <w:p w14:paraId="214D81E1"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57C4B23"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$170,000</w:t>
            </w:r>
          </w:p>
        </w:tc>
      </w:tr>
      <w:tr w:rsidR="00994872" w14:paraId="18BA33FE" w14:textId="77777777" w:rsidTr="00994872">
        <w:tc>
          <w:tcPr>
            <w:tcW w:w="4540" w:type="dxa"/>
            <w:tcBorders>
              <w:left w:val="nil"/>
            </w:tcBorders>
            <w:tcMar>
              <w:top w:w="100" w:type="nil"/>
              <w:left w:w="100" w:type="nil"/>
              <w:bottom w:w="100" w:type="nil"/>
              <w:right w:w="100" w:type="nil"/>
            </w:tcMar>
          </w:tcPr>
          <w:p w14:paraId="567CFCCB"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13FAD496"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$60,000</w:t>
            </w:r>
          </w:p>
        </w:tc>
      </w:tr>
      <w:tr w:rsidR="00994872" w14:paraId="3D91A5E2" w14:textId="77777777" w:rsidTr="00994872">
        <w:tc>
          <w:tcPr>
            <w:tcW w:w="4540" w:type="dxa"/>
            <w:tcBorders>
              <w:left w:val="nil"/>
            </w:tcBorders>
            <w:tcMar>
              <w:top w:w="100" w:type="nil"/>
              <w:left w:w="100" w:type="nil"/>
              <w:bottom w:w="100" w:type="nil"/>
              <w:right w:w="100" w:type="nil"/>
            </w:tcMar>
          </w:tcPr>
          <w:p w14:paraId="66DBC5C4"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83ED582"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Others (see text field entitled "Additional Information on Eligibility" for clarification)</w:t>
            </w:r>
          </w:p>
        </w:tc>
      </w:tr>
      <w:tr w:rsidR="00994872" w14:paraId="73E26622" w14:textId="77777777" w:rsidTr="00994872">
        <w:tc>
          <w:tcPr>
            <w:tcW w:w="4540" w:type="dxa"/>
            <w:tcBorders>
              <w:left w:val="nil"/>
            </w:tcBorders>
            <w:tcMar>
              <w:top w:w="100" w:type="nil"/>
              <w:left w:w="100" w:type="nil"/>
              <w:bottom w:w="100" w:type="nil"/>
              <w:right w:w="100" w:type="nil"/>
            </w:tcMar>
          </w:tcPr>
          <w:p w14:paraId="179597C9"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60ECB4D6"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Please see Section III of the announcement for eligibility information.</w:t>
            </w:r>
          </w:p>
        </w:tc>
      </w:tr>
      <w:tr w:rsidR="00994872" w14:paraId="40720717" w14:textId="77777777" w:rsidTr="00994872">
        <w:tc>
          <w:tcPr>
            <w:tcW w:w="4540" w:type="dxa"/>
            <w:tcBorders>
              <w:left w:val="nil"/>
            </w:tcBorders>
            <w:tcMar>
              <w:top w:w="100" w:type="nil"/>
              <w:left w:w="100" w:type="nil"/>
              <w:bottom w:w="100" w:type="nil"/>
              <w:right w:w="100" w:type="nil"/>
            </w:tcMar>
          </w:tcPr>
          <w:p w14:paraId="24A0C021"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5F76F34"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Environmental Protection Agency</w:t>
            </w:r>
          </w:p>
        </w:tc>
      </w:tr>
      <w:tr w:rsidR="00994872" w14:paraId="392E63F8" w14:textId="77777777" w:rsidTr="00994872">
        <w:tc>
          <w:tcPr>
            <w:tcW w:w="4540" w:type="dxa"/>
            <w:tcBorders>
              <w:left w:val="nil"/>
            </w:tcBorders>
            <w:tcMar>
              <w:top w:w="100" w:type="nil"/>
              <w:left w:w="100" w:type="nil"/>
              <w:bottom w:w="100" w:type="nil"/>
              <w:right w:w="100" w:type="nil"/>
            </w:tcMar>
          </w:tcPr>
          <w:p w14:paraId="7186D817"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D1CE948"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 xml:space="preserve">This RFP seeks cost effective proposals from eligible applicants to support national pollution prevention (P2) information needs. In this RFP the Agency is directing P2 information center activities toward three national P2 emphasis areas to more effectively achieve measurable results and demonstrable impact in these targeted areas. Work in the national P2 emphasis areas (NEA) should support the P2 technical assistance work of state programs in promoting use of source reduction techniques by businesses. Applicants will collaborate with other grantees as part of their work in the national P2 information network. Applicants must propose work in one or more of the national P2 emphasis areas and </w:t>
            </w:r>
            <w:r w:rsidRPr="00994872">
              <w:rPr>
                <w:rFonts w:ascii="Times" w:hAnsi="Times" w:cs="Helvetica"/>
              </w:rPr>
              <w:lastRenderedPageBreak/>
              <w:t>must propose work that addresses one or more regional priorities.</w:t>
            </w:r>
          </w:p>
        </w:tc>
      </w:tr>
      <w:tr w:rsidR="00994872" w14:paraId="5E99A993" w14:textId="77777777" w:rsidTr="00994872">
        <w:tc>
          <w:tcPr>
            <w:tcW w:w="4540" w:type="dxa"/>
            <w:tcBorders>
              <w:left w:val="nil"/>
            </w:tcBorders>
            <w:tcMar>
              <w:top w:w="100" w:type="nil"/>
              <w:left w:w="100" w:type="nil"/>
              <w:bottom w:w="100" w:type="nil"/>
              <w:right w:w="100" w:type="nil"/>
            </w:tcMar>
          </w:tcPr>
          <w:p w14:paraId="43BE01C0"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6B5608BA" w14:textId="77777777" w:rsidR="00994872" w:rsidRPr="00994872" w:rsidRDefault="004618FC">
            <w:pPr>
              <w:widowControl w:val="0"/>
              <w:autoSpaceDE w:val="0"/>
              <w:autoSpaceDN w:val="0"/>
              <w:adjustRightInd w:val="0"/>
              <w:rPr>
                <w:rFonts w:ascii="Times" w:hAnsi="Times" w:cs="Helvetica"/>
              </w:rPr>
            </w:pPr>
            <w:hyperlink r:id="rId286" w:history="1">
              <w:r w:rsidR="00994872" w:rsidRPr="00994872">
                <w:rPr>
                  <w:rStyle w:val="Hyperlink"/>
                  <w:rFonts w:ascii="Times" w:hAnsi="Times" w:cs="Helvetica"/>
                </w:rPr>
                <w:t>Fiscal Year 2015 Pollution Prevention Information Network (PPIN) Grant Program</w:t>
              </w:r>
            </w:hyperlink>
          </w:p>
        </w:tc>
      </w:tr>
      <w:tr w:rsidR="00994872" w14:paraId="19A2563B" w14:textId="77777777" w:rsidTr="00994872">
        <w:tc>
          <w:tcPr>
            <w:tcW w:w="4540" w:type="dxa"/>
            <w:tcBorders>
              <w:left w:val="nil"/>
            </w:tcBorders>
            <w:tcMar>
              <w:top w:w="100" w:type="nil"/>
              <w:left w:w="100" w:type="nil"/>
              <w:bottom w:w="100" w:type="nil"/>
              <w:right w:w="100" w:type="nil"/>
            </w:tcMar>
          </w:tcPr>
          <w:p w14:paraId="480B5CB8" w14:textId="77777777" w:rsidR="00994872" w:rsidRPr="00994872" w:rsidRDefault="00994872">
            <w:pPr>
              <w:widowControl w:val="0"/>
              <w:autoSpaceDE w:val="0"/>
              <w:autoSpaceDN w:val="0"/>
              <w:adjustRightInd w:val="0"/>
              <w:rPr>
                <w:rFonts w:ascii="Times" w:hAnsi="Times" w:cs="Helvetica"/>
                <w:b/>
                <w:bCs/>
              </w:rPr>
            </w:pPr>
            <w:r w:rsidRPr="00994872">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6F0E365"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If you have difficulty accessing the full announcement electronically, please contact:</w:t>
            </w:r>
          </w:p>
          <w:p w14:paraId="125090C1" w14:textId="77777777" w:rsidR="00994872" w:rsidRPr="00994872" w:rsidRDefault="00994872">
            <w:pPr>
              <w:widowControl w:val="0"/>
              <w:autoSpaceDE w:val="0"/>
              <w:autoSpaceDN w:val="0"/>
              <w:adjustRightInd w:val="0"/>
              <w:rPr>
                <w:rFonts w:ascii="Times" w:hAnsi="Times" w:cs="Helvetica"/>
              </w:rPr>
            </w:pPr>
          </w:p>
          <w:p w14:paraId="37CE07B7" w14:textId="77777777" w:rsidR="00994872" w:rsidRPr="00994872" w:rsidRDefault="00994872">
            <w:pPr>
              <w:widowControl w:val="0"/>
              <w:autoSpaceDE w:val="0"/>
              <w:autoSpaceDN w:val="0"/>
              <w:adjustRightInd w:val="0"/>
              <w:rPr>
                <w:rFonts w:ascii="Times" w:hAnsi="Times" w:cs="Helvetica"/>
              </w:rPr>
            </w:pPr>
            <w:r w:rsidRPr="00994872">
              <w:rPr>
                <w:rFonts w:ascii="Times" w:hAnsi="Times" w:cs="Helvetica"/>
              </w:rPr>
              <w:t xml:space="preserve">Beth Anderson, Phone: (202) 564-8833 </w:t>
            </w:r>
          </w:p>
          <w:p w14:paraId="760ADBE2" w14:textId="77777777" w:rsidR="00994872" w:rsidRPr="00994872" w:rsidRDefault="004618FC">
            <w:pPr>
              <w:widowControl w:val="0"/>
              <w:autoSpaceDE w:val="0"/>
              <w:autoSpaceDN w:val="0"/>
              <w:adjustRightInd w:val="0"/>
              <w:rPr>
                <w:rFonts w:ascii="Times" w:hAnsi="Times" w:cs="Helvetica"/>
              </w:rPr>
            </w:pPr>
            <w:hyperlink r:id="rId287" w:history="1">
              <w:r w:rsidR="00994872" w:rsidRPr="00994872">
                <w:rPr>
                  <w:rStyle w:val="Hyperlink"/>
                  <w:rFonts w:ascii="Times" w:hAnsi="Times" w:cs="Helvetica"/>
                </w:rPr>
                <w:t>Beth Anderson</w:t>
              </w:r>
            </w:hyperlink>
          </w:p>
        </w:tc>
      </w:tr>
    </w:tbl>
    <w:p w14:paraId="71ECE56F" w14:textId="77777777" w:rsidR="00994872" w:rsidRPr="009E1625" w:rsidRDefault="00994872" w:rsidP="0078644E">
      <w:pPr>
        <w:widowControl w:val="0"/>
        <w:autoSpaceDE w:val="0"/>
        <w:autoSpaceDN w:val="0"/>
        <w:adjustRightInd w:val="0"/>
        <w:rPr>
          <w:rFonts w:ascii="Times" w:hAnsi="Times" w:cs="Helvetica"/>
        </w:rPr>
      </w:pPr>
    </w:p>
    <w:p w14:paraId="348B41F0" w14:textId="77777777" w:rsidR="0078644E" w:rsidRDefault="004618FC" w:rsidP="0078644E">
      <w:pPr>
        <w:widowControl w:val="0"/>
        <w:pBdr>
          <w:bottom w:val="single" w:sz="6" w:space="1" w:color="auto"/>
        </w:pBdr>
        <w:autoSpaceDE w:val="0"/>
        <w:autoSpaceDN w:val="0"/>
        <w:adjustRightInd w:val="0"/>
        <w:rPr>
          <w:rFonts w:ascii="Times" w:hAnsi="Times" w:cs="Helvetica"/>
          <w:color w:val="386EFF"/>
          <w:u w:val="single" w:color="386EFF"/>
        </w:rPr>
      </w:pPr>
      <w:hyperlink r:id="rId288" w:history="1">
        <w:r w:rsidR="0078644E" w:rsidRPr="009E1625">
          <w:rPr>
            <w:rFonts w:ascii="Times" w:hAnsi="Times" w:cs="Helvetica"/>
            <w:color w:val="386EFF"/>
            <w:u w:val="single" w:color="386EFF"/>
          </w:rPr>
          <w:t>http://www.grants.gov/web/grants/view-opportunity.html?oppId=275343</w:t>
        </w:r>
      </w:hyperlink>
    </w:p>
    <w:p w14:paraId="717E398F" w14:textId="77777777" w:rsidR="00994872" w:rsidRPr="009E1625" w:rsidRDefault="00994872" w:rsidP="0078644E">
      <w:pPr>
        <w:widowControl w:val="0"/>
        <w:pBdr>
          <w:bottom w:val="single" w:sz="6" w:space="1" w:color="auto"/>
        </w:pBdr>
        <w:autoSpaceDE w:val="0"/>
        <w:autoSpaceDN w:val="0"/>
        <w:adjustRightInd w:val="0"/>
        <w:rPr>
          <w:rFonts w:ascii="Times" w:hAnsi="Times" w:cs="Helvetica"/>
        </w:rPr>
      </w:pPr>
    </w:p>
    <w:p w14:paraId="12731FEF" w14:textId="77777777" w:rsidR="00994872" w:rsidRDefault="00994872" w:rsidP="00BD22CB">
      <w:pPr>
        <w:widowControl w:val="0"/>
        <w:autoSpaceDE w:val="0"/>
        <w:autoSpaceDN w:val="0"/>
        <w:adjustRightInd w:val="0"/>
        <w:rPr>
          <w:rFonts w:ascii="Times" w:hAnsi="Times" w:cs="Helvetica"/>
        </w:rPr>
      </w:pPr>
    </w:p>
    <w:p w14:paraId="7D19A490" w14:textId="77777777" w:rsidR="00BD22CB" w:rsidRDefault="00BD22CB" w:rsidP="00BD22CB">
      <w:pPr>
        <w:widowControl w:val="0"/>
        <w:autoSpaceDE w:val="0"/>
        <w:autoSpaceDN w:val="0"/>
        <w:adjustRightInd w:val="0"/>
        <w:rPr>
          <w:rFonts w:ascii="Times" w:hAnsi="Times" w:cs="Helvetica"/>
        </w:rPr>
      </w:pPr>
      <w:bookmarkStart w:id="183" w:name="EPAGROFellowship"/>
      <w:bookmarkEnd w:id="183"/>
      <w:r w:rsidRPr="00C95D82">
        <w:rPr>
          <w:rFonts w:ascii="Times" w:hAnsi="Times" w:cs="Helvetica"/>
        </w:rPr>
        <w:t>2015 EPA Greater Research Opportunities (GRO) Fellowships for Undergraduate Environmental Study Grant</w:t>
      </w:r>
    </w:p>
    <w:p w14:paraId="2ADAFC75" w14:textId="77777777" w:rsidR="00DA14C8" w:rsidRDefault="00DA14C8" w:rsidP="00BD22C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32E33" w:rsidRPr="00F32E33" w14:paraId="4430970F" w14:textId="77777777">
        <w:tc>
          <w:tcPr>
            <w:tcW w:w="4540" w:type="dxa"/>
            <w:tcMar>
              <w:top w:w="100" w:type="nil"/>
              <w:left w:w="100" w:type="nil"/>
              <w:bottom w:w="100" w:type="nil"/>
              <w:right w:w="100" w:type="nil"/>
            </w:tcMar>
          </w:tcPr>
          <w:p w14:paraId="300C9243" w14:textId="77777777" w:rsidR="00F32E33" w:rsidRPr="00F32E33" w:rsidRDefault="00F32E33" w:rsidP="00F32E33">
            <w:pPr>
              <w:widowControl w:val="0"/>
              <w:autoSpaceDE w:val="0"/>
              <w:autoSpaceDN w:val="0"/>
              <w:adjustRightInd w:val="0"/>
              <w:rPr>
                <w:rFonts w:ascii="Times" w:hAnsi="Times" w:cs="Helvetica"/>
                <w:b/>
                <w:bCs/>
              </w:rPr>
            </w:pPr>
            <w:r w:rsidRPr="00F32E33">
              <w:rPr>
                <w:rFonts w:ascii="Times" w:hAnsi="Times" w:cs="Helvetica"/>
                <w:b/>
                <w:bCs/>
              </w:rPr>
              <w:t>Document Type:</w:t>
            </w:r>
          </w:p>
        </w:tc>
        <w:tc>
          <w:tcPr>
            <w:tcW w:w="5800" w:type="dxa"/>
            <w:tcMar>
              <w:top w:w="100" w:type="nil"/>
              <w:left w:w="100" w:type="nil"/>
              <w:bottom w:w="100" w:type="nil"/>
              <w:right w:w="100" w:type="nil"/>
            </w:tcMar>
            <w:vAlign w:val="center"/>
          </w:tcPr>
          <w:p w14:paraId="6D53D573" w14:textId="77777777" w:rsidR="00F32E33" w:rsidRPr="00F32E33" w:rsidRDefault="00F32E33" w:rsidP="00F32E33">
            <w:pPr>
              <w:widowControl w:val="0"/>
              <w:autoSpaceDE w:val="0"/>
              <w:autoSpaceDN w:val="0"/>
              <w:adjustRightInd w:val="0"/>
              <w:rPr>
                <w:rFonts w:ascii="Times" w:hAnsi="Times" w:cs="Helvetica"/>
              </w:rPr>
            </w:pPr>
            <w:r w:rsidRPr="00F32E33">
              <w:rPr>
                <w:rFonts w:ascii="Times" w:hAnsi="Times" w:cs="Helvetica"/>
              </w:rPr>
              <w:t>Grants Notice</w:t>
            </w:r>
          </w:p>
        </w:tc>
      </w:tr>
      <w:tr w:rsidR="00F32E33" w:rsidRPr="00F32E33" w14:paraId="4818A47C" w14:textId="77777777">
        <w:tblPrEx>
          <w:tblBorders>
            <w:top w:val="none" w:sz="0" w:space="0" w:color="auto"/>
          </w:tblBorders>
        </w:tblPrEx>
        <w:tc>
          <w:tcPr>
            <w:tcW w:w="4540" w:type="dxa"/>
            <w:tcMar>
              <w:top w:w="100" w:type="nil"/>
              <w:left w:w="100" w:type="nil"/>
              <w:bottom w:w="100" w:type="nil"/>
              <w:right w:w="100" w:type="nil"/>
            </w:tcMar>
          </w:tcPr>
          <w:p w14:paraId="17200513" w14:textId="77777777" w:rsidR="00F32E33" w:rsidRPr="00F32E33" w:rsidRDefault="00F32E33" w:rsidP="00F32E33">
            <w:pPr>
              <w:widowControl w:val="0"/>
              <w:autoSpaceDE w:val="0"/>
              <w:autoSpaceDN w:val="0"/>
              <w:adjustRightInd w:val="0"/>
              <w:rPr>
                <w:rFonts w:ascii="Times" w:hAnsi="Times" w:cs="Helvetica"/>
                <w:b/>
                <w:bCs/>
              </w:rPr>
            </w:pPr>
            <w:r w:rsidRPr="00F32E33">
              <w:rPr>
                <w:rFonts w:ascii="Times" w:hAnsi="Times" w:cs="Helvetica"/>
                <w:b/>
                <w:bCs/>
              </w:rPr>
              <w:t>Funding Opportunity Number:</w:t>
            </w:r>
          </w:p>
        </w:tc>
        <w:tc>
          <w:tcPr>
            <w:tcW w:w="5800" w:type="dxa"/>
            <w:tcMar>
              <w:top w:w="100" w:type="nil"/>
              <w:left w:w="100" w:type="nil"/>
              <w:bottom w:w="100" w:type="nil"/>
              <w:right w:w="100" w:type="nil"/>
            </w:tcMar>
            <w:vAlign w:val="center"/>
          </w:tcPr>
          <w:p w14:paraId="426F6F96" w14:textId="77777777" w:rsidR="00F32E33" w:rsidRPr="00F32E33" w:rsidRDefault="00F32E33" w:rsidP="00F32E33">
            <w:pPr>
              <w:widowControl w:val="0"/>
              <w:autoSpaceDE w:val="0"/>
              <w:autoSpaceDN w:val="0"/>
              <w:adjustRightInd w:val="0"/>
              <w:rPr>
                <w:rFonts w:ascii="Times" w:hAnsi="Times" w:cs="Helvetica"/>
              </w:rPr>
            </w:pPr>
            <w:r w:rsidRPr="00F32E33">
              <w:rPr>
                <w:rFonts w:ascii="Times" w:hAnsi="Times" w:cs="Helvetica"/>
              </w:rPr>
              <w:t>EPA-F2015U-GRO-P2</w:t>
            </w:r>
          </w:p>
        </w:tc>
      </w:tr>
      <w:tr w:rsidR="00F32E33" w:rsidRPr="00F32E33" w14:paraId="6B1E00A1" w14:textId="77777777">
        <w:tblPrEx>
          <w:tblBorders>
            <w:top w:val="none" w:sz="0" w:space="0" w:color="auto"/>
          </w:tblBorders>
        </w:tblPrEx>
        <w:tc>
          <w:tcPr>
            <w:tcW w:w="4540" w:type="dxa"/>
            <w:tcMar>
              <w:top w:w="100" w:type="nil"/>
              <w:left w:w="100" w:type="nil"/>
              <w:bottom w:w="100" w:type="nil"/>
              <w:right w:w="100" w:type="nil"/>
            </w:tcMar>
          </w:tcPr>
          <w:p w14:paraId="746AFE76" w14:textId="77777777" w:rsidR="00F32E33" w:rsidRPr="00F32E33" w:rsidRDefault="00F32E33" w:rsidP="00F32E33">
            <w:pPr>
              <w:widowControl w:val="0"/>
              <w:autoSpaceDE w:val="0"/>
              <w:autoSpaceDN w:val="0"/>
              <w:adjustRightInd w:val="0"/>
              <w:rPr>
                <w:rFonts w:ascii="Times" w:hAnsi="Times" w:cs="Helvetica"/>
                <w:b/>
                <w:bCs/>
              </w:rPr>
            </w:pPr>
            <w:r w:rsidRPr="00F32E33">
              <w:rPr>
                <w:rFonts w:ascii="Times" w:hAnsi="Times" w:cs="Helvetica"/>
                <w:b/>
                <w:bCs/>
              </w:rPr>
              <w:t>Funding Opportunity Title:</w:t>
            </w:r>
          </w:p>
        </w:tc>
        <w:tc>
          <w:tcPr>
            <w:tcW w:w="5800" w:type="dxa"/>
            <w:tcMar>
              <w:top w:w="100" w:type="nil"/>
              <w:left w:w="100" w:type="nil"/>
              <w:bottom w:w="100" w:type="nil"/>
              <w:right w:w="100" w:type="nil"/>
            </w:tcMar>
            <w:vAlign w:val="center"/>
          </w:tcPr>
          <w:p w14:paraId="47B0F7C4" w14:textId="77777777" w:rsidR="00F32E33" w:rsidRPr="00F32E33" w:rsidRDefault="00F32E33" w:rsidP="00F32E33">
            <w:pPr>
              <w:widowControl w:val="0"/>
              <w:autoSpaceDE w:val="0"/>
              <w:autoSpaceDN w:val="0"/>
              <w:adjustRightInd w:val="0"/>
              <w:rPr>
                <w:rFonts w:ascii="Times" w:hAnsi="Times" w:cs="Helvetica"/>
              </w:rPr>
            </w:pPr>
            <w:r w:rsidRPr="00F32E33">
              <w:rPr>
                <w:rFonts w:ascii="Times" w:hAnsi="Times" w:cs="Helvetica"/>
              </w:rPr>
              <w:t>2015 EPA Greater Research Opportunities (GRO) Fellowships for Undergraduate Environmental Study</w:t>
            </w:r>
          </w:p>
        </w:tc>
      </w:tr>
      <w:tr w:rsidR="00F32E33" w:rsidRPr="00F32E33" w14:paraId="2796F9B3" w14:textId="77777777">
        <w:tblPrEx>
          <w:tblBorders>
            <w:top w:val="none" w:sz="0" w:space="0" w:color="auto"/>
          </w:tblBorders>
        </w:tblPrEx>
        <w:tc>
          <w:tcPr>
            <w:tcW w:w="4540" w:type="dxa"/>
            <w:tcMar>
              <w:top w:w="100" w:type="nil"/>
              <w:left w:w="100" w:type="nil"/>
              <w:bottom w:w="100" w:type="nil"/>
              <w:right w:w="100" w:type="nil"/>
            </w:tcMar>
          </w:tcPr>
          <w:p w14:paraId="790B05F0" w14:textId="77777777" w:rsidR="00F32E33" w:rsidRPr="00F32E33" w:rsidRDefault="00F32E33" w:rsidP="00F32E33">
            <w:pPr>
              <w:widowControl w:val="0"/>
              <w:autoSpaceDE w:val="0"/>
              <w:autoSpaceDN w:val="0"/>
              <w:adjustRightInd w:val="0"/>
              <w:rPr>
                <w:rFonts w:ascii="Times" w:hAnsi="Times" w:cs="Helvetica"/>
                <w:b/>
                <w:bCs/>
              </w:rPr>
            </w:pPr>
            <w:r w:rsidRPr="00F32E33">
              <w:rPr>
                <w:rFonts w:ascii="Times" w:hAnsi="Times" w:cs="Helvetica"/>
                <w:b/>
                <w:bCs/>
              </w:rPr>
              <w:t>Opportunity Category:</w:t>
            </w:r>
          </w:p>
        </w:tc>
        <w:tc>
          <w:tcPr>
            <w:tcW w:w="5800" w:type="dxa"/>
            <w:tcMar>
              <w:top w:w="100" w:type="nil"/>
              <w:left w:w="100" w:type="nil"/>
              <w:bottom w:w="100" w:type="nil"/>
              <w:right w:w="100" w:type="nil"/>
            </w:tcMar>
            <w:vAlign w:val="center"/>
          </w:tcPr>
          <w:p w14:paraId="36EFC64B" w14:textId="77777777" w:rsidR="00F32E33" w:rsidRPr="00F32E33" w:rsidRDefault="00F32E33" w:rsidP="00F32E33">
            <w:pPr>
              <w:widowControl w:val="0"/>
              <w:autoSpaceDE w:val="0"/>
              <w:autoSpaceDN w:val="0"/>
              <w:adjustRightInd w:val="0"/>
              <w:rPr>
                <w:rFonts w:ascii="Times" w:hAnsi="Times" w:cs="Helvetica"/>
              </w:rPr>
            </w:pPr>
            <w:r w:rsidRPr="00F32E33">
              <w:rPr>
                <w:rFonts w:ascii="Times" w:hAnsi="Times" w:cs="Helvetica"/>
              </w:rPr>
              <w:t>Discretionary</w:t>
            </w:r>
          </w:p>
        </w:tc>
      </w:tr>
      <w:tr w:rsidR="00F32E33" w:rsidRPr="00F32E33" w14:paraId="5BEBE635" w14:textId="77777777">
        <w:tblPrEx>
          <w:tblBorders>
            <w:top w:val="none" w:sz="0" w:space="0" w:color="auto"/>
          </w:tblBorders>
        </w:tblPrEx>
        <w:tc>
          <w:tcPr>
            <w:tcW w:w="4540" w:type="dxa"/>
            <w:tcMar>
              <w:top w:w="100" w:type="nil"/>
              <w:left w:w="100" w:type="nil"/>
              <w:bottom w:w="100" w:type="nil"/>
              <w:right w:w="100" w:type="nil"/>
            </w:tcMar>
          </w:tcPr>
          <w:p w14:paraId="65F60252" w14:textId="77777777" w:rsidR="00F32E33" w:rsidRPr="00F32E33" w:rsidRDefault="00F32E33" w:rsidP="00F32E33">
            <w:pPr>
              <w:widowControl w:val="0"/>
              <w:autoSpaceDE w:val="0"/>
              <w:autoSpaceDN w:val="0"/>
              <w:adjustRightInd w:val="0"/>
              <w:rPr>
                <w:rFonts w:ascii="Times" w:hAnsi="Times" w:cs="Helvetica"/>
                <w:b/>
                <w:bCs/>
              </w:rPr>
            </w:pPr>
            <w:r w:rsidRPr="00F32E33">
              <w:rPr>
                <w:rFonts w:ascii="Times" w:hAnsi="Times" w:cs="Helvetica"/>
                <w:b/>
                <w:bCs/>
              </w:rPr>
              <w:t>Funding Instrument Type:</w:t>
            </w:r>
          </w:p>
        </w:tc>
        <w:tc>
          <w:tcPr>
            <w:tcW w:w="5800" w:type="dxa"/>
            <w:tcMar>
              <w:top w:w="100" w:type="nil"/>
              <w:left w:w="100" w:type="nil"/>
              <w:bottom w:w="100" w:type="nil"/>
              <w:right w:w="100" w:type="nil"/>
            </w:tcMar>
            <w:vAlign w:val="center"/>
          </w:tcPr>
          <w:p w14:paraId="29C3E9C5" w14:textId="77777777" w:rsidR="00F32E33" w:rsidRPr="00F32E33" w:rsidRDefault="00F32E33" w:rsidP="00F32E33">
            <w:pPr>
              <w:widowControl w:val="0"/>
              <w:autoSpaceDE w:val="0"/>
              <w:autoSpaceDN w:val="0"/>
              <w:adjustRightInd w:val="0"/>
              <w:rPr>
                <w:rFonts w:ascii="Times" w:hAnsi="Times" w:cs="Helvetica"/>
              </w:rPr>
            </w:pPr>
            <w:r w:rsidRPr="00F32E33">
              <w:rPr>
                <w:rFonts w:ascii="Times" w:hAnsi="Times" w:cs="Helvetica"/>
              </w:rPr>
              <w:t>Other</w:t>
            </w:r>
          </w:p>
        </w:tc>
      </w:tr>
      <w:tr w:rsidR="00F32E33" w:rsidRPr="00F32E33" w14:paraId="55D04FEA" w14:textId="77777777">
        <w:tblPrEx>
          <w:tblBorders>
            <w:top w:val="none" w:sz="0" w:space="0" w:color="auto"/>
          </w:tblBorders>
        </w:tblPrEx>
        <w:tc>
          <w:tcPr>
            <w:tcW w:w="4540" w:type="dxa"/>
            <w:tcMar>
              <w:top w:w="100" w:type="nil"/>
              <w:left w:w="100" w:type="nil"/>
              <w:bottom w:w="100" w:type="nil"/>
              <w:right w:w="100" w:type="nil"/>
            </w:tcMar>
          </w:tcPr>
          <w:p w14:paraId="03EB6F93" w14:textId="77777777" w:rsidR="00F32E33" w:rsidRPr="00F32E33" w:rsidRDefault="00F32E33" w:rsidP="00F32E33">
            <w:pPr>
              <w:widowControl w:val="0"/>
              <w:autoSpaceDE w:val="0"/>
              <w:autoSpaceDN w:val="0"/>
              <w:adjustRightInd w:val="0"/>
              <w:rPr>
                <w:rFonts w:ascii="Times" w:hAnsi="Times" w:cs="Helvetica"/>
                <w:b/>
                <w:bCs/>
              </w:rPr>
            </w:pPr>
            <w:r w:rsidRPr="00F32E33">
              <w:rPr>
                <w:rFonts w:ascii="Times" w:hAnsi="Times" w:cs="Helvetica"/>
                <w:b/>
                <w:bCs/>
              </w:rPr>
              <w:t>Category of Funding Activity:</w:t>
            </w:r>
          </w:p>
        </w:tc>
        <w:tc>
          <w:tcPr>
            <w:tcW w:w="5800" w:type="dxa"/>
            <w:tcMar>
              <w:top w:w="100" w:type="nil"/>
              <w:left w:w="100" w:type="nil"/>
              <w:bottom w:w="100" w:type="nil"/>
              <w:right w:w="100" w:type="nil"/>
            </w:tcMar>
            <w:vAlign w:val="center"/>
          </w:tcPr>
          <w:p w14:paraId="7A241897" w14:textId="77777777" w:rsidR="00F32E33" w:rsidRPr="00F32E33" w:rsidRDefault="00F32E33" w:rsidP="00F32E33">
            <w:pPr>
              <w:widowControl w:val="0"/>
              <w:autoSpaceDE w:val="0"/>
              <w:autoSpaceDN w:val="0"/>
              <w:adjustRightInd w:val="0"/>
              <w:rPr>
                <w:rFonts w:ascii="Times" w:hAnsi="Times" w:cs="Helvetica"/>
              </w:rPr>
            </w:pPr>
            <w:r w:rsidRPr="00F32E33">
              <w:rPr>
                <w:rFonts w:ascii="Times" w:hAnsi="Times" w:cs="Helvetica"/>
              </w:rPr>
              <w:t>Environment</w:t>
            </w:r>
          </w:p>
        </w:tc>
      </w:tr>
      <w:tr w:rsidR="00F32E33" w:rsidRPr="00F32E33" w14:paraId="4017E20C" w14:textId="77777777">
        <w:tblPrEx>
          <w:tblBorders>
            <w:top w:val="none" w:sz="0" w:space="0" w:color="auto"/>
          </w:tblBorders>
        </w:tblPrEx>
        <w:tc>
          <w:tcPr>
            <w:tcW w:w="4540" w:type="dxa"/>
            <w:tcMar>
              <w:top w:w="100" w:type="nil"/>
              <w:left w:w="100" w:type="nil"/>
              <w:bottom w:w="100" w:type="nil"/>
              <w:right w:w="100" w:type="nil"/>
            </w:tcMar>
          </w:tcPr>
          <w:p w14:paraId="3396B5FA" w14:textId="77777777" w:rsidR="00F32E33" w:rsidRPr="00F32E33" w:rsidRDefault="00F32E33" w:rsidP="00F32E33">
            <w:pPr>
              <w:widowControl w:val="0"/>
              <w:autoSpaceDE w:val="0"/>
              <w:autoSpaceDN w:val="0"/>
              <w:adjustRightInd w:val="0"/>
              <w:rPr>
                <w:rFonts w:ascii="Times" w:hAnsi="Times" w:cs="Helvetica"/>
                <w:b/>
                <w:bCs/>
              </w:rPr>
            </w:pPr>
            <w:r w:rsidRPr="00F32E33">
              <w:rPr>
                <w:rFonts w:ascii="Times" w:hAnsi="Times" w:cs="Helvetica"/>
                <w:b/>
                <w:bCs/>
              </w:rPr>
              <w:t>Category Explanation:</w:t>
            </w:r>
          </w:p>
        </w:tc>
        <w:tc>
          <w:tcPr>
            <w:tcW w:w="5800" w:type="dxa"/>
            <w:tcMar>
              <w:top w:w="100" w:type="nil"/>
              <w:left w:w="100" w:type="nil"/>
              <w:bottom w:w="100" w:type="nil"/>
              <w:right w:w="100" w:type="nil"/>
            </w:tcMar>
            <w:vAlign w:val="center"/>
          </w:tcPr>
          <w:p w14:paraId="37CFF5DD" w14:textId="77777777" w:rsidR="00F32E33" w:rsidRPr="00F32E33" w:rsidRDefault="00F32E33" w:rsidP="00F32E33">
            <w:pPr>
              <w:widowControl w:val="0"/>
              <w:autoSpaceDE w:val="0"/>
              <w:autoSpaceDN w:val="0"/>
              <w:adjustRightInd w:val="0"/>
              <w:rPr>
                <w:rFonts w:ascii="Times" w:hAnsi="Times" w:cs="Helvetica"/>
              </w:rPr>
            </w:pPr>
          </w:p>
        </w:tc>
      </w:tr>
      <w:tr w:rsidR="00F32E33" w:rsidRPr="00F32E33" w14:paraId="2ED59AD9" w14:textId="77777777">
        <w:tblPrEx>
          <w:tblBorders>
            <w:top w:val="none" w:sz="0" w:space="0" w:color="auto"/>
          </w:tblBorders>
        </w:tblPrEx>
        <w:tc>
          <w:tcPr>
            <w:tcW w:w="4540" w:type="dxa"/>
            <w:tcMar>
              <w:top w:w="100" w:type="nil"/>
              <w:left w:w="100" w:type="nil"/>
              <w:bottom w:w="100" w:type="nil"/>
              <w:right w:w="100" w:type="nil"/>
            </w:tcMar>
            <w:vAlign w:val="center"/>
          </w:tcPr>
          <w:p w14:paraId="6F47BA20" w14:textId="77777777" w:rsidR="00F32E33" w:rsidRPr="00F32E33" w:rsidRDefault="00F32E33" w:rsidP="00F32E33">
            <w:pPr>
              <w:widowControl w:val="0"/>
              <w:autoSpaceDE w:val="0"/>
              <w:autoSpaceDN w:val="0"/>
              <w:adjustRightInd w:val="0"/>
              <w:rPr>
                <w:rFonts w:ascii="Times" w:hAnsi="Times" w:cs="Helvetica"/>
                <w:b/>
                <w:bCs/>
              </w:rPr>
            </w:pPr>
            <w:r w:rsidRPr="00F32E33">
              <w:rPr>
                <w:rFonts w:ascii="Times" w:hAnsi="Times" w:cs="Helvetica"/>
                <w:b/>
                <w:bCs/>
              </w:rPr>
              <w:t>Expected Number of Awards:</w:t>
            </w:r>
          </w:p>
        </w:tc>
        <w:tc>
          <w:tcPr>
            <w:tcW w:w="5800" w:type="dxa"/>
            <w:tcMar>
              <w:top w:w="100" w:type="nil"/>
              <w:left w:w="100" w:type="nil"/>
              <w:bottom w:w="100" w:type="nil"/>
              <w:right w:w="100" w:type="nil"/>
            </w:tcMar>
            <w:vAlign w:val="center"/>
          </w:tcPr>
          <w:p w14:paraId="2DBC60AD" w14:textId="77777777" w:rsidR="00F32E33" w:rsidRPr="00F32E33" w:rsidRDefault="00F32E33" w:rsidP="00F32E33">
            <w:pPr>
              <w:widowControl w:val="0"/>
              <w:autoSpaceDE w:val="0"/>
              <w:autoSpaceDN w:val="0"/>
              <w:adjustRightInd w:val="0"/>
              <w:rPr>
                <w:rFonts w:ascii="Times" w:hAnsi="Times" w:cs="Helvetica"/>
              </w:rPr>
            </w:pPr>
            <w:r w:rsidRPr="00F32E33">
              <w:rPr>
                <w:rFonts w:ascii="Times" w:hAnsi="Times" w:cs="Helvetica"/>
              </w:rPr>
              <w:t>34</w:t>
            </w:r>
          </w:p>
        </w:tc>
      </w:tr>
      <w:tr w:rsidR="00F32E33" w:rsidRPr="00F32E33" w14:paraId="44897D00" w14:textId="77777777">
        <w:tblPrEx>
          <w:tblBorders>
            <w:top w:val="none" w:sz="0" w:space="0" w:color="auto"/>
          </w:tblBorders>
        </w:tblPrEx>
        <w:tc>
          <w:tcPr>
            <w:tcW w:w="4540" w:type="dxa"/>
            <w:tcMar>
              <w:top w:w="100" w:type="nil"/>
              <w:left w:w="100" w:type="nil"/>
              <w:bottom w:w="100" w:type="nil"/>
              <w:right w:w="100" w:type="nil"/>
            </w:tcMar>
          </w:tcPr>
          <w:p w14:paraId="53A2540B" w14:textId="77777777" w:rsidR="00F32E33" w:rsidRPr="00F32E33" w:rsidRDefault="00F32E33" w:rsidP="00F32E33">
            <w:pPr>
              <w:widowControl w:val="0"/>
              <w:autoSpaceDE w:val="0"/>
              <w:autoSpaceDN w:val="0"/>
              <w:adjustRightInd w:val="0"/>
              <w:rPr>
                <w:rFonts w:ascii="Times" w:hAnsi="Times" w:cs="Helvetica"/>
                <w:b/>
                <w:bCs/>
              </w:rPr>
            </w:pPr>
            <w:r w:rsidRPr="00F32E33">
              <w:rPr>
                <w:rFonts w:ascii="Times" w:hAnsi="Times" w:cs="Helvetica"/>
                <w:b/>
                <w:bCs/>
              </w:rPr>
              <w:t>CFDA Number(s):</w:t>
            </w:r>
          </w:p>
        </w:tc>
        <w:tc>
          <w:tcPr>
            <w:tcW w:w="5800" w:type="dxa"/>
            <w:tcMar>
              <w:top w:w="100" w:type="nil"/>
              <w:left w:w="100" w:type="nil"/>
              <w:bottom w:w="100" w:type="nil"/>
              <w:right w:w="100" w:type="nil"/>
            </w:tcMar>
            <w:vAlign w:val="center"/>
          </w:tcPr>
          <w:p w14:paraId="157F0257" w14:textId="77777777" w:rsidR="00F32E33" w:rsidRPr="00F32E33" w:rsidRDefault="00F32E33" w:rsidP="00F32E33">
            <w:pPr>
              <w:widowControl w:val="0"/>
              <w:autoSpaceDE w:val="0"/>
              <w:autoSpaceDN w:val="0"/>
              <w:adjustRightInd w:val="0"/>
              <w:rPr>
                <w:rFonts w:ascii="Times" w:hAnsi="Times" w:cs="Helvetica"/>
              </w:rPr>
            </w:pPr>
            <w:r w:rsidRPr="00F32E33">
              <w:rPr>
                <w:rFonts w:ascii="Times" w:hAnsi="Times" w:cs="Helvetica"/>
              </w:rPr>
              <w:t>66.513 -- Greater Research Opportunities (GRO) Fellowships For Undergraduate Environmental Study</w:t>
            </w:r>
          </w:p>
        </w:tc>
      </w:tr>
      <w:tr w:rsidR="00F32E33" w:rsidRPr="00F32E33" w14:paraId="38C0B708" w14:textId="77777777">
        <w:tc>
          <w:tcPr>
            <w:tcW w:w="4540" w:type="dxa"/>
            <w:tcMar>
              <w:top w:w="100" w:type="nil"/>
              <w:left w:w="100" w:type="nil"/>
              <w:bottom w:w="100" w:type="nil"/>
              <w:right w:w="100" w:type="nil"/>
            </w:tcMar>
          </w:tcPr>
          <w:p w14:paraId="698D4815" w14:textId="77777777" w:rsidR="00F32E33" w:rsidRPr="00F32E33" w:rsidRDefault="00F32E33" w:rsidP="00F32E33">
            <w:pPr>
              <w:widowControl w:val="0"/>
              <w:autoSpaceDE w:val="0"/>
              <w:autoSpaceDN w:val="0"/>
              <w:adjustRightInd w:val="0"/>
              <w:rPr>
                <w:rFonts w:ascii="Times" w:hAnsi="Times" w:cs="Helvetica"/>
                <w:b/>
                <w:bCs/>
              </w:rPr>
            </w:pPr>
            <w:r w:rsidRPr="00F32E33">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C133AB9" w14:textId="77777777" w:rsidR="00F32E33" w:rsidRPr="00F32E33" w:rsidRDefault="00F32E33" w:rsidP="00F32E33">
            <w:pPr>
              <w:widowControl w:val="0"/>
              <w:autoSpaceDE w:val="0"/>
              <w:autoSpaceDN w:val="0"/>
              <w:adjustRightInd w:val="0"/>
              <w:rPr>
                <w:rFonts w:ascii="Times" w:hAnsi="Times" w:cs="Helvetica"/>
              </w:rPr>
            </w:pPr>
            <w:r w:rsidRPr="00F32E33">
              <w:rPr>
                <w:rFonts w:ascii="Times" w:hAnsi="Times" w:cs="Helvetica"/>
              </w:rPr>
              <w:t>No</w:t>
            </w:r>
          </w:p>
        </w:tc>
      </w:tr>
      <w:tr w:rsidR="00F32E33" w14:paraId="1F5DA803" w14:textId="77777777" w:rsidTr="00F32E33">
        <w:tc>
          <w:tcPr>
            <w:tcW w:w="4540" w:type="dxa"/>
            <w:tcBorders>
              <w:left w:val="nil"/>
            </w:tcBorders>
            <w:tcMar>
              <w:top w:w="100" w:type="nil"/>
              <w:left w:w="100" w:type="nil"/>
              <w:bottom w:w="100" w:type="nil"/>
              <w:right w:w="100" w:type="nil"/>
            </w:tcMar>
          </w:tcPr>
          <w:p w14:paraId="77374606" w14:textId="77777777" w:rsidR="00F32E33" w:rsidRPr="00F32E33" w:rsidRDefault="00F32E33">
            <w:pPr>
              <w:widowControl w:val="0"/>
              <w:autoSpaceDE w:val="0"/>
              <w:autoSpaceDN w:val="0"/>
              <w:adjustRightInd w:val="0"/>
              <w:rPr>
                <w:rFonts w:ascii="Times" w:hAnsi="Times" w:cs="Helvetica"/>
                <w:b/>
                <w:bCs/>
              </w:rPr>
            </w:pPr>
            <w:r w:rsidRPr="00F32E33">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E86404E" w14:textId="77777777" w:rsidR="00F32E33" w:rsidRPr="00F32E33" w:rsidRDefault="00F32E33">
            <w:pPr>
              <w:widowControl w:val="0"/>
              <w:autoSpaceDE w:val="0"/>
              <w:autoSpaceDN w:val="0"/>
              <w:adjustRightInd w:val="0"/>
              <w:rPr>
                <w:rFonts w:ascii="Times" w:hAnsi="Times" w:cs="Helvetica"/>
              </w:rPr>
            </w:pPr>
            <w:r w:rsidRPr="00F32E33">
              <w:rPr>
                <w:rFonts w:ascii="Times" w:hAnsi="Times" w:cs="Helvetica"/>
              </w:rPr>
              <w:t>Mar 31, 2015</w:t>
            </w:r>
          </w:p>
        </w:tc>
      </w:tr>
      <w:tr w:rsidR="00F32E33" w14:paraId="181D7A05" w14:textId="77777777" w:rsidTr="00F32E33">
        <w:tc>
          <w:tcPr>
            <w:tcW w:w="4540" w:type="dxa"/>
            <w:tcBorders>
              <w:left w:val="nil"/>
            </w:tcBorders>
            <w:tcMar>
              <w:top w:w="100" w:type="nil"/>
              <w:left w:w="100" w:type="nil"/>
              <w:bottom w:w="100" w:type="nil"/>
              <w:right w:w="100" w:type="nil"/>
            </w:tcMar>
          </w:tcPr>
          <w:p w14:paraId="67032CFD" w14:textId="77777777" w:rsidR="00F32E33" w:rsidRPr="00F32E33" w:rsidRDefault="00F32E33">
            <w:pPr>
              <w:widowControl w:val="0"/>
              <w:autoSpaceDE w:val="0"/>
              <w:autoSpaceDN w:val="0"/>
              <w:adjustRightInd w:val="0"/>
              <w:rPr>
                <w:rFonts w:ascii="Times" w:hAnsi="Times" w:cs="Helvetica"/>
                <w:b/>
                <w:bCs/>
              </w:rPr>
            </w:pPr>
            <w:r w:rsidRPr="00F32E33">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FE1E50F" w14:textId="77777777" w:rsidR="00F32E33" w:rsidRPr="00F32E33" w:rsidRDefault="00F32E33">
            <w:pPr>
              <w:widowControl w:val="0"/>
              <w:autoSpaceDE w:val="0"/>
              <w:autoSpaceDN w:val="0"/>
              <w:adjustRightInd w:val="0"/>
              <w:rPr>
                <w:rFonts w:ascii="Times" w:hAnsi="Times" w:cs="Helvetica"/>
              </w:rPr>
            </w:pPr>
            <w:r w:rsidRPr="00F32E33">
              <w:rPr>
                <w:rFonts w:ascii="Times" w:hAnsi="Times" w:cs="Helvetica"/>
              </w:rPr>
              <w:t>Mar 31, 2015</w:t>
            </w:r>
          </w:p>
        </w:tc>
      </w:tr>
      <w:tr w:rsidR="00F32E33" w14:paraId="18AB1036" w14:textId="77777777" w:rsidTr="00F32E33">
        <w:tc>
          <w:tcPr>
            <w:tcW w:w="4540" w:type="dxa"/>
            <w:tcBorders>
              <w:left w:val="nil"/>
            </w:tcBorders>
            <w:tcMar>
              <w:top w:w="100" w:type="nil"/>
              <w:left w:w="100" w:type="nil"/>
              <w:bottom w:w="100" w:type="nil"/>
              <w:right w:w="100" w:type="nil"/>
            </w:tcMar>
          </w:tcPr>
          <w:p w14:paraId="3DDED82D" w14:textId="77777777" w:rsidR="00F32E33" w:rsidRPr="00F32E33" w:rsidRDefault="00F32E33">
            <w:pPr>
              <w:widowControl w:val="0"/>
              <w:autoSpaceDE w:val="0"/>
              <w:autoSpaceDN w:val="0"/>
              <w:adjustRightInd w:val="0"/>
              <w:rPr>
                <w:rFonts w:ascii="Times" w:hAnsi="Times" w:cs="Helvetica"/>
                <w:b/>
                <w:bCs/>
              </w:rPr>
            </w:pPr>
            <w:r w:rsidRPr="00F32E33">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917FF54" w14:textId="08AC3788" w:rsidR="00F32E33" w:rsidRPr="00F32E33" w:rsidRDefault="00F32E33">
            <w:pPr>
              <w:widowControl w:val="0"/>
              <w:autoSpaceDE w:val="0"/>
              <w:autoSpaceDN w:val="0"/>
              <w:adjustRightInd w:val="0"/>
              <w:rPr>
                <w:rFonts w:ascii="Times" w:hAnsi="Times" w:cs="Helvetica"/>
              </w:rPr>
            </w:pPr>
            <w:r>
              <w:rPr>
                <w:rFonts w:ascii="Times" w:hAnsi="Times" w:cs="Helvetica"/>
              </w:rPr>
              <w:t>May 19, 2015 </w:t>
            </w:r>
            <w:r w:rsidRPr="00F32E33">
              <w:rPr>
                <w:rFonts w:ascii="Times" w:hAnsi="Times" w:cs="Helvetica"/>
              </w:rPr>
              <w:t>Please see the announcement including Section IV for additional submission information.</w:t>
            </w:r>
          </w:p>
        </w:tc>
      </w:tr>
      <w:tr w:rsidR="00F32E33" w14:paraId="261F8BF0" w14:textId="77777777" w:rsidTr="00F32E33">
        <w:tc>
          <w:tcPr>
            <w:tcW w:w="4540" w:type="dxa"/>
            <w:tcBorders>
              <w:left w:val="nil"/>
            </w:tcBorders>
            <w:tcMar>
              <w:top w:w="100" w:type="nil"/>
              <w:left w:w="100" w:type="nil"/>
              <w:bottom w:w="100" w:type="nil"/>
              <w:right w:w="100" w:type="nil"/>
            </w:tcMar>
          </w:tcPr>
          <w:p w14:paraId="7599A129" w14:textId="77777777" w:rsidR="00F32E33" w:rsidRPr="00F32E33" w:rsidRDefault="00F32E33">
            <w:pPr>
              <w:widowControl w:val="0"/>
              <w:autoSpaceDE w:val="0"/>
              <w:autoSpaceDN w:val="0"/>
              <w:adjustRightInd w:val="0"/>
              <w:rPr>
                <w:rFonts w:ascii="Times" w:hAnsi="Times" w:cs="Helvetica"/>
                <w:b/>
                <w:bCs/>
              </w:rPr>
            </w:pPr>
            <w:r w:rsidRPr="00F32E33">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1C88EEB" w14:textId="77777777" w:rsidR="00F32E33" w:rsidRPr="00F32E33" w:rsidRDefault="00F32E33">
            <w:pPr>
              <w:widowControl w:val="0"/>
              <w:autoSpaceDE w:val="0"/>
              <w:autoSpaceDN w:val="0"/>
              <w:adjustRightInd w:val="0"/>
              <w:rPr>
                <w:rFonts w:ascii="Times" w:hAnsi="Times" w:cs="Helvetica"/>
              </w:rPr>
            </w:pPr>
            <w:r w:rsidRPr="00F32E33">
              <w:rPr>
                <w:rFonts w:ascii="Times" w:hAnsi="Times" w:cs="Helvetica"/>
              </w:rPr>
              <w:t>May 19, 2015   Please see the announcement including Section IV for additional submission information.</w:t>
            </w:r>
          </w:p>
        </w:tc>
      </w:tr>
      <w:tr w:rsidR="00F32E33" w14:paraId="786DA5D8" w14:textId="77777777" w:rsidTr="00F32E33">
        <w:tc>
          <w:tcPr>
            <w:tcW w:w="4540" w:type="dxa"/>
            <w:tcBorders>
              <w:left w:val="nil"/>
            </w:tcBorders>
            <w:tcMar>
              <w:top w:w="100" w:type="nil"/>
              <w:left w:w="100" w:type="nil"/>
              <w:bottom w:w="100" w:type="nil"/>
              <w:right w:w="100" w:type="nil"/>
            </w:tcMar>
          </w:tcPr>
          <w:p w14:paraId="2348435E" w14:textId="77777777" w:rsidR="00F32E33" w:rsidRPr="00F32E33" w:rsidRDefault="00F32E33">
            <w:pPr>
              <w:widowControl w:val="0"/>
              <w:autoSpaceDE w:val="0"/>
              <w:autoSpaceDN w:val="0"/>
              <w:adjustRightInd w:val="0"/>
              <w:rPr>
                <w:rFonts w:ascii="Times" w:hAnsi="Times" w:cs="Helvetica"/>
                <w:b/>
                <w:bCs/>
              </w:rPr>
            </w:pPr>
            <w:r w:rsidRPr="00F32E33">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64D2413" w14:textId="77777777" w:rsidR="00F32E33" w:rsidRPr="00F32E33" w:rsidRDefault="00F32E33">
            <w:pPr>
              <w:widowControl w:val="0"/>
              <w:autoSpaceDE w:val="0"/>
              <w:autoSpaceDN w:val="0"/>
              <w:adjustRightInd w:val="0"/>
              <w:rPr>
                <w:rFonts w:ascii="Times" w:hAnsi="Times" w:cs="Helvetica"/>
              </w:rPr>
            </w:pPr>
            <w:r w:rsidRPr="00F32E33">
              <w:rPr>
                <w:rFonts w:ascii="Times" w:hAnsi="Times" w:cs="Helvetica"/>
              </w:rPr>
              <w:t>Jun 18, 2015</w:t>
            </w:r>
          </w:p>
        </w:tc>
      </w:tr>
      <w:tr w:rsidR="00F32E33" w14:paraId="0255E42C" w14:textId="77777777" w:rsidTr="00F32E33">
        <w:tc>
          <w:tcPr>
            <w:tcW w:w="4540" w:type="dxa"/>
            <w:tcBorders>
              <w:left w:val="nil"/>
            </w:tcBorders>
            <w:tcMar>
              <w:top w:w="100" w:type="nil"/>
              <w:left w:w="100" w:type="nil"/>
              <w:bottom w:w="100" w:type="nil"/>
              <w:right w:w="100" w:type="nil"/>
            </w:tcMar>
          </w:tcPr>
          <w:p w14:paraId="21805179" w14:textId="77777777" w:rsidR="00F32E33" w:rsidRPr="00F32E33" w:rsidRDefault="00F32E33">
            <w:pPr>
              <w:widowControl w:val="0"/>
              <w:autoSpaceDE w:val="0"/>
              <w:autoSpaceDN w:val="0"/>
              <w:adjustRightInd w:val="0"/>
              <w:rPr>
                <w:rFonts w:ascii="Times" w:hAnsi="Times" w:cs="Helvetica"/>
                <w:b/>
                <w:bCs/>
              </w:rPr>
            </w:pPr>
            <w:r w:rsidRPr="00F32E33">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2C24820" w14:textId="77777777" w:rsidR="00F32E33" w:rsidRPr="00F32E33" w:rsidRDefault="00F32E33">
            <w:pPr>
              <w:widowControl w:val="0"/>
              <w:autoSpaceDE w:val="0"/>
              <w:autoSpaceDN w:val="0"/>
              <w:adjustRightInd w:val="0"/>
              <w:rPr>
                <w:rFonts w:ascii="Times" w:hAnsi="Times" w:cs="Helvetica"/>
              </w:rPr>
            </w:pPr>
            <w:r w:rsidRPr="00F32E33">
              <w:rPr>
                <w:rFonts w:ascii="Times" w:hAnsi="Times" w:cs="Helvetica"/>
              </w:rPr>
              <w:t>$1,700,000</w:t>
            </w:r>
          </w:p>
        </w:tc>
      </w:tr>
      <w:tr w:rsidR="00F32E33" w14:paraId="3EC73B5E" w14:textId="77777777" w:rsidTr="00F32E33">
        <w:tc>
          <w:tcPr>
            <w:tcW w:w="4540" w:type="dxa"/>
            <w:tcBorders>
              <w:left w:val="nil"/>
            </w:tcBorders>
            <w:tcMar>
              <w:top w:w="100" w:type="nil"/>
              <w:left w:w="100" w:type="nil"/>
              <w:bottom w:w="100" w:type="nil"/>
              <w:right w:w="100" w:type="nil"/>
            </w:tcMar>
          </w:tcPr>
          <w:p w14:paraId="341F18B8" w14:textId="77777777" w:rsidR="00F32E33" w:rsidRPr="00F32E33" w:rsidRDefault="00F32E33">
            <w:pPr>
              <w:widowControl w:val="0"/>
              <w:autoSpaceDE w:val="0"/>
              <w:autoSpaceDN w:val="0"/>
              <w:adjustRightInd w:val="0"/>
              <w:rPr>
                <w:rFonts w:ascii="Times" w:hAnsi="Times" w:cs="Helvetica"/>
                <w:b/>
                <w:bCs/>
              </w:rPr>
            </w:pPr>
            <w:r w:rsidRPr="00F32E33">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28040F2F" w14:textId="77777777" w:rsidR="00F32E33" w:rsidRPr="00F32E33" w:rsidRDefault="00F32E33">
            <w:pPr>
              <w:widowControl w:val="0"/>
              <w:autoSpaceDE w:val="0"/>
              <w:autoSpaceDN w:val="0"/>
              <w:adjustRightInd w:val="0"/>
              <w:rPr>
                <w:rFonts w:ascii="Times" w:hAnsi="Times" w:cs="Helvetica"/>
              </w:rPr>
            </w:pPr>
            <w:r w:rsidRPr="00F32E33">
              <w:rPr>
                <w:rFonts w:ascii="Times" w:hAnsi="Times" w:cs="Helvetica"/>
              </w:rPr>
              <w:t>$50,000</w:t>
            </w:r>
          </w:p>
        </w:tc>
      </w:tr>
      <w:tr w:rsidR="00F32E33" w14:paraId="520B65EA" w14:textId="77777777" w:rsidTr="00F32E33">
        <w:tc>
          <w:tcPr>
            <w:tcW w:w="4540" w:type="dxa"/>
            <w:tcBorders>
              <w:left w:val="nil"/>
            </w:tcBorders>
            <w:tcMar>
              <w:top w:w="100" w:type="nil"/>
              <w:left w:w="100" w:type="nil"/>
              <w:bottom w:w="100" w:type="nil"/>
              <w:right w:w="100" w:type="nil"/>
            </w:tcMar>
          </w:tcPr>
          <w:p w14:paraId="7C3D4EF3" w14:textId="77777777" w:rsidR="00F32E33" w:rsidRPr="00F32E33" w:rsidRDefault="00F32E33">
            <w:pPr>
              <w:widowControl w:val="0"/>
              <w:autoSpaceDE w:val="0"/>
              <w:autoSpaceDN w:val="0"/>
              <w:adjustRightInd w:val="0"/>
              <w:rPr>
                <w:rFonts w:ascii="Times" w:hAnsi="Times" w:cs="Helvetica"/>
                <w:b/>
                <w:bCs/>
              </w:rPr>
            </w:pPr>
            <w:r w:rsidRPr="00F32E33">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70ABD42" w14:textId="77777777" w:rsidR="00F32E33" w:rsidRPr="00F32E33" w:rsidRDefault="00F32E33">
            <w:pPr>
              <w:widowControl w:val="0"/>
              <w:autoSpaceDE w:val="0"/>
              <w:autoSpaceDN w:val="0"/>
              <w:adjustRightInd w:val="0"/>
              <w:rPr>
                <w:rFonts w:ascii="Times" w:hAnsi="Times" w:cs="Helvetica"/>
              </w:rPr>
            </w:pPr>
            <w:r w:rsidRPr="00F32E33">
              <w:rPr>
                <w:rFonts w:ascii="Times" w:hAnsi="Times" w:cs="Helvetica"/>
              </w:rPr>
              <w:t>$0</w:t>
            </w:r>
          </w:p>
        </w:tc>
      </w:tr>
      <w:tr w:rsidR="00F32E33" w14:paraId="65290B18" w14:textId="77777777" w:rsidTr="00F32E33">
        <w:tc>
          <w:tcPr>
            <w:tcW w:w="4540" w:type="dxa"/>
            <w:tcBorders>
              <w:left w:val="nil"/>
            </w:tcBorders>
            <w:tcMar>
              <w:top w:w="100" w:type="nil"/>
              <w:left w:w="100" w:type="nil"/>
              <w:bottom w:w="100" w:type="nil"/>
              <w:right w:w="100" w:type="nil"/>
            </w:tcMar>
          </w:tcPr>
          <w:p w14:paraId="765E0078" w14:textId="77777777" w:rsidR="00F32E33" w:rsidRPr="00F32E33" w:rsidRDefault="00F32E33">
            <w:pPr>
              <w:widowControl w:val="0"/>
              <w:autoSpaceDE w:val="0"/>
              <w:autoSpaceDN w:val="0"/>
              <w:adjustRightInd w:val="0"/>
              <w:rPr>
                <w:rFonts w:ascii="Times" w:hAnsi="Times" w:cs="Helvetica"/>
                <w:b/>
                <w:bCs/>
              </w:rPr>
            </w:pPr>
            <w:r w:rsidRPr="00F32E33">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F45004C" w14:textId="77777777" w:rsidR="00F32E33" w:rsidRPr="00F32E33" w:rsidRDefault="00F32E33">
            <w:pPr>
              <w:widowControl w:val="0"/>
              <w:autoSpaceDE w:val="0"/>
              <w:autoSpaceDN w:val="0"/>
              <w:adjustRightInd w:val="0"/>
              <w:rPr>
                <w:rFonts w:ascii="Times" w:hAnsi="Times" w:cs="Helvetica"/>
              </w:rPr>
            </w:pPr>
            <w:r w:rsidRPr="00F32E33">
              <w:rPr>
                <w:rFonts w:ascii="Times" w:hAnsi="Times" w:cs="Helvetica"/>
              </w:rPr>
              <w:t>Others (see text field entitled "Additional Information on Eligibility" for clarification)</w:t>
            </w:r>
          </w:p>
        </w:tc>
      </w:tr>
      <w:tr w:rsidR="00F32E33" w14:paraId="6973BEA9" w14:textId="77777777" w:rsidTr="00F32E33">
        <w:tc>
          <w:tcPr>
            <w:tcW w:w="4540" w:type="dxa"/>
            <w:tcBorders>
              <w:left w:val="nil"/>
            </w:tcBorders>
            <w:tcMar>
              <w:top w:w="100" w:type="nil"/>
              <w:left w:w="100" w:type="nil"/>
              <w:bottom w:w="100" w:type="nil"/>
              <w:right w:w="100" w:type="nil"/>
            </w:tcMar>
          </w:tcPr>
          <w:p w14:paraId="729B8D5A" w14:textId="77777777" w:rsidR="00F32E33" w:rsidRPr="00F32E33" w:rsidRDefault="00F32E33">
            <w:pPr>
              <w:widowControl w:val="0"/>
              <w:autoSpaceDE w:val="0"/>
              <w:autoSpaceDN w:val="0"/>
              <w:adjustRightInd w:val="0"/>
              <w:rPr>
                <w:rFonts w:ascii="Times" w:hAnsi="Times" w:cs="Helvetica"/>
                <w:b/>
                <w:bCs/>
              </w:rPr>
            </w:pPr>
            <w:r w:rsidRPr="00F32E33">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48ABCA4" w14:textId="77777777" w:rsidR="00F32E33" w:rsidRPr="00F32E33" w:rsidRDefault="00F32E33">
            <w:pPr>
              <w:widowControl w:val="0"/>
              <w:autoSpaceDE w:val="0"/>
              <w:autoSpaceDN w:val="0"/>
              <w:adjustRightInd w:val="0"/>
              <w:rPr>
                <w:rFonts w:ascii="Times" w:hAnsi="Times" w:cs="Helvetica"/>
              </w:rPr>
            </w:pPr>
            <w:r w:rsidRPr="00F32E33">
              <w:rPr>
                <w:rFonts w:ascii="Times" w:hAnsi="Times" w:cs="Helvetica"/>
              </w:rPr>
              <w:t>Please see the announcement including Section III for additional eligibility information.</w:t>
            </w:r>
          </w:p>
        </w:tc>
      </w:tr>
      <w:tr w:rsidR="00F32E33" w14:paraId="4B89B872" w14:textId="77777777" w:rsidTr="00F32E33">
        <w:tc>
          <w:tcPr>
            <w:tcW w:w="4540" w:type="dxa"/>
            <w:tcBorders>
              <w:left w:val="nil"/>
            </w:tcBorders>
            <w:tcMar>
              <w:top w:w="100" w:type="nil"/>
              <w:left w:w="100" w:type="nil"/>
              <w:bottom w:w="100" w:type="nil"/>
              <w:right w:w="100" w:type="nil"/>
            </w:tcMar>
          </w:tcPr>
          <w:p w14:paraId="6A909D27" w14:textId="77777777" w:rsidR="00F32E33" w:rsidRPr="00F32E33" w:rsidRDefault="00F32E33">
            <w:pPr>
              <w:widowControl w:val="0"/>
              <w:autoSpaceDE w:val="0"/>
              <w:autoSpaceDN w:val="0"/>
              <w:adjustRightInd w:val="0"/>
              <w:rPr>
                <w:rFonts w:ascii="Times" w:hAnsi="Times" w:cs="Helvetica"/>
                <w:b/>
                <w:bCs/>
              </w:rPr>
            </w:pPr>
            <w:r w:rsidRPr="00F32E33">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8E9C725" w14:textId="77777777" w:rsidR="00F32E33" w:rsidRPr="00F32E33" w:rsidRDefault="00F32E33">
            <w:pPr>
              <w:widowControl w:val="0"/>
              <w:autoSpaceDE w:val="0"/>
              <w:autoSpaceDN w:val="0"/>
              <w:adjustRightInd w:val="0"/>
              <w:rPr>
                <w:rFonts w:ascii="Times" w:hAnsi="Times" w:cs="Helvetica"/>
              </w:rPr>
            </w:pPr>
            <w:r w:rsidRPr="00F32E33">
              <w:rPr>
                <w:rFonts w:ascii="Times" w:hAnsi="Times" w:cs="Helvetica"/>
              </w:rPr>
              <w:t>Environmental Protection Agency</w:t>
            </w:r>
          </w:p>
        </w:tc>
      </w:tr>
      <w:tr w:rsidR="00F32E33" w14:paraId="746C1341" w14:textId="77777777" w:rsidTr="00F32E33">
        <w:tc>
          <w:tcPr>
            <w:tcW w:w="4540" w:type="dxa"/>
            <w:tcBorders>
              <w:left w:val="nil"/>
            </w:tcBorders>
            <w:tcMar>
              <w:top w:w="100" w:type="nil"/>
              <w:left w:w="100" w:type="nil"/>
              <w:bottom w:w="100" w:type="nil"/>
              <w:right w:w="100" w:type="nil"/>
            </w:tcMar>
          </w:tcPr>
          <w:p w14:paraId="7D75DDBA" w14:textId="77777777" w:rsidR="00F32E33" w:rsidRPr="00F32E33" w:rsidRDefault="00F32E33">
            <w:pPr>
              <w:widowControl w:val="0"/>
              <w:autoSpaceDE w:val="0"/>
              <w:autoSpaceDN w:val="0"/>
              <w:adjustRightInd w:val="0"/>
              <w:rPr>
                <w:rFonts w:ascii="Times" w:hAnsi="Times" w:cs="Helvetica"/>
                <w:b/>
                <w:bCs/>
              </w:rPr>
            </w:pPr>
            <w:r w:rsidRPr="00F32E33">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DC8337D" w14:textId="77777777" w:rsidR="00F32E33" w:rsidRPr="00F32E33" w:rsidRDefault="00F32E33">
            <w:pPr>
              <w:widowControl w:val="0"/>
              <w:autoSpaceDE w:val="0"/>
              <w:autoSpaceDN w:val="0"/>
              <w:adjustRightInd w:val="0"/>
              <w:rPr>
                <w:rFonts w:ascii="Times" w:hAnsi="Times" w:cs="Helvetica"/>
              </w:rPr>
            </w:pPr>
            <w:r w:rsidRPr="00F32E33">
              <w:rPr>
                <w:rFonts w:ascii="Times" w:hAnsi="Times" w:cs="Helvetica"/>
              </w:rPr>
              <w:t xml:space="preserve">The U.S. Environmental Protection Agency (EPA), as part of its Greater Research Opportunities (GRO) Fellowships program, is offering undergraduate fellowships for bachelor level students in environmental fields of study. The deadline for receipt of applications is </w:t>
            </w:r>
            <w:r w:rsidRPr="00F32E33">
              <w:rPr>
                <w:rFonts w:ascii="Times" w:hAnsi="Times" w:cs="Helvetica"/>
              </w:rPr>
              <w:lastRenderedPageBreak/>
              <w:t>May 19, 2015, at 11:59:59 PM ET. Subject to availability of funding and other applicable considerations, the Agency plans to award approximately 34 new fellowships. Eligible students will receive support for their junior and senior years of undergraduate study and for an internship at an EPA facility during the summer of their junior year. The fellowship provides up to $20,700 per academic year of support and $8,600 of support for a three-month summer internship.</w:t>
            </w:r>
          </w:p>
        </w:tc>
      </w:tr>
      <w:tr w:rsidR="00F32E33" w14:paraId="4F5BF055" w14:textId="77777777" w:rsidTr="00F32E33">
        <w:tc>
          <w:tcPr>
            <w:tcW w:w="4540" w:type="dxa"/>
            <w:tcBorders>
              <w:left w:val="nil"/>
            </w:tcBorders>
            <w:tcMar>
              <w:top w:w="100" w:type="nil"/>
              <w:left w:w="100" w:type="nil"/>
              <w:bottom w:w="100" w:type="nil"/>
              <w:right w:w="100" w:type="nil"/>
            </w:tcMar>
          </w:tcPr>
          <w:p w14:paraId="712BA470" w14:textId="77777777" w:rsidR="00F32E33" w:rsidRPr="00F32E33" w:rsidRDefault="00F32E33">
            <w:pPr>
              <w:widowControl w:val="0"/>
              <w:autoSpaceDE w:val="0"/>
              <w:autoSpaceDN w:val="0"/>
              <w:adjustRightInd w:val="0"/>
              <w:rPr>
                <w:rFonts w:ascii="Times" w:hAnsi="Times" w:cs="Helvetica"/>
                <w:b/>
                <w:bCs/>
              </w:rPr>
            </w:pPr>
            <w:r w:rsidRPr="00F32E33">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32505865" w14:textId="77777777" w:rsidR="00F32E33" w:rsidRPr="00F32E33" w:rsidRDefault="004618FC">
            <w:pPr>
              <w:widowControl w:val="0"/>
              <w:autoSpaceDE w:val="0"/>
              <w:autoSpaceDN w:val="0"/>
              <w:adjustRightInd w:val="0"/>
              <w:rPr>
                <w:rFonts w:ascii="Times" w:hAnsi="Times" w:cs="Helvetica"/>
              </w:rPr>
            </w:pPr>
            <w:hyperlink r:id="rId289" w:history="1">
              <w:r w:rsidR="00F32E33" w:rsidRPr="00F32E33">
                <w:rPr>
                  <w:rStyle w:val="Hyperlink"/>
                  <w:rFonts w:ascii="Times" w:hAnsi="Times" w:cs="Helvetica"/>
                </w:rPr>
                <w:t>2015 EPA Greater Research Opportunities (GRO) Fellowships for Undergraduate Environmental Study</w:t>
              </w:r>
            </w:hyperlink>
          </w:p>
        </w:tc>
      </w:tr>
      <w:tr w:rsidR="00F32E33" w14:paraId="240CD92D" w14:textId="77777777" w:rsidTr="00F32E33">
        <w:tc>
          <w:tcPr>
            <w:tcW w:w="4540" w:type="dxa"/>
            <w:tcBorders>
              <w:left w:val="nil"/>
            </w:tcBorders>
            <w:tcMar>
              <w:top w:w="100" w:type="nil"/>
              <w:left w:w="100" w:type="nil"/>
              <w:bottom w:w="100" w:type="nil"/>
              <w:right w:w="100" w:type="nil"/>
            </w:tcMar>
          </w:tcPr>
          <w:p w14:paraId="151FDE53" w14:textId="77777777" w:rsidR="00F32E33" w:rsidRPr="00F32E33" w:rsidRDefault="00F32E33">
            <w:pPr>
              <w:widowControl w:val="0"/>
              <w:autoSpaceDE w:val="0"/>
              <w:autoSpaceDN w:val="0"/>
              <w:adjustRightInd w:val="0"/>
              <w:rPr>
                <w:rFonts w:ascii="Times" w:hAnsi="Times" w:cs="Helvetica"/>
                <w:b/>
                <w:bCs/>
              </w:rPr>
            </w:pPr>
            <w:r w:rsidRPr="00F32E33">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2A0C9C8" w14:textId="77777777" w:rsidR="00F32E33" w:rsidRPr="00F32E33" w:rsidRDefault="00F32E33">
            <w:pPr>
              <w:widowControl w:val="0"/>
              <w:autoSpaceDE w:val="0"/>
              <w:autoSpaceDN w:val="0"/>
              <w:adjustRightInd w:val="0"/>
              <w:rPr>
                <w:rFonts w:ascii="Times" w:hAnsi="Times" w:cs="Helvetica"/>
              </w:rPr>
            </w:pPr>
            <w:r w:rsidRPr="00F32E33">
              <w:rPr>
                <w:rFonts w:ascii="Times" w:hAnsi="Times" w:cs="Helvetica"/>
              </w:rPr>
              <w:t>If you have difficulty accessing the full announcement electronically, please contact:</w:t>
            </w:r>
          </w:p>
          <w:p w14:paraId="6D69B6E6" w14:textId="77777777" w:rsidR="00F32E33" w:rsidRPr="00F32E33" w:rsidRDefault="00F32E33">
            <w:pPr>
              <w:widowControl w:val="0"/>
              <w:autoSpaceDE w:val="0"/>
              <w:autoSpaceDN w:val="0"/>
              <w:adjustRightInd w:val="0"/>
              <w:rPr>
                <w:rFonts w:ascii="Times" w:hAnsi="Times" w:cs="Helvetica"/>
              </w:rPr>
            </w:pPr>
          </w:p>
          <w:p w14:paraId="0B9A8D12" w14:textId="77777777" w:rsidR="00F32E33" w:rsidRPr="00F32E33" w:rsidRDefault="00F32E33">
            <w:pPr>
              <w:widowControl w:val="0"/>
              <w:autoSpaceDE w:val="0"/>
              <w:autoSpaceDN w:val="0"/>
              <w:adjustRightInd w:val="0"/>
              <w:rPr>
                <w:rFonts w:ascii="Times" w:hAnsi="Times" w:cs="Helvetica"/>
              </w:rPr>
            </w:pPr>
            <w:r w:rsidRPr="00F32E33">
              <w:rPr>
                <w:rFonts w:ascii="Times" w:hAnsi="Times" w:cs="Helvetica"/>
              </w:rPr>
              <w:t xml:space="preserve">Program Contact: Georgette Boddie, phone: 703-347-8049; Eligibility Contact: Ron Josephson, phone: 703-308-0442; Electronic Submissions Contact: Debra M. Jones, phone: 703-347-8081 </w:t>
            </w:r>
          </w:p>
          <w:p w14:paraId="4322AB27" w14:textId="77777777" w:rsidR="00F32E33" w:rsidRPr="00F32E33" w:rsidRDefault="004618FC">
            <w:pPr>
              <w:widowControl w:val="0"/>
              <w:autoSpaceDE w:val="0"/>
              <w:autoSpaceDN w:val="0"/>
              <w:adjustRightInd w:val="0"/>
              <w:rPr>
                <w:rFonts w:ascii="Times" w:hAnsi="Times" w:cs="Helvetica"/>
              </w:rPr>
            </w:pPr>
            <w:hyperlink r:id="rId290" w:history="1">
              <w:r w:rsidR="00F32E33" w:rsidRPr="00F32E33">
                <w:rPr>
                  <w:rStyle w:val="Hyperlink"/>
                  <w:rFonts w:ascii="Times" w:hAnsi="Times" w:cs="Helvetica"/>
                </w:rPr>
                <w:t>Georgette Bodie, Ron Josephson, Debra M. Jones</w:t>
              </w:r>
            </w:hyperlink>
          </w:p>
        </w:tc>
      </w:tr>
    </w:tbl>
    <w:p w14:paraId="659CC666" w14:textId="77777777" w:rsidR="00994872" w:rsidRPr="00C95D82" w:rsidRDefault="00994872" w:rsidP="00BD22CB">
      <w:pPr>
        <w:widowControl w:val="0"/>
        <w:autoSpaceDE w:val="0"/>
        <w:autoSpaceDN w:val="0"/>
        <w:adjustRightInd w:val="0"/>
        <w:rPr>
          <w:rFonts w:ascii="Times" w:hAnsi="Times" w:cs="Helvetica"/>
        </w:rPr>
      </w:pPr>
    </w:p>
    <w:p w14:paraId="5BCB3075" w14:textId="77777777" w:rsidR="00BD22CB" w:rsidRPr="00C95D82" w:rsidRDefault="004618FC" w:rsidP="00BD22CB">
      <w:pPr>
        <w:widowControl w:val="0"/>
        <w:pBdr>
          <w:bottom w:val="single" w:sz="6" w:space="1" w:color="auto"/>
        </w:pBdr>
        <w:autoSpaceDE w:val="0"/>
        <w:autoSpaceDN w:val="0"/>
        <w:adjustRightInd w:val="0"/>
        <w:rPr>
          <w:rFonts w:ascii="Times" w:hAnsi="Times" w:cs="Helvetica"/>
        </w:rPr>
      </w:pPr>
      <w:hyperlink r:id="rId291" w:history="1">
        <w:r w:rsidR="00BD22CB" w:rsidRPr="00C95D82">
          <w:rPr>
            <w:rFonts w:ascii="Times" w:hAnsi="Times" w:cs="Helvetica"/>
            <w:color w:val="386EFF"/>
            <w:u w:val="single" w:color="386EFF"/>
          </w:rPr>
          <w:t>http://www.grants.gov/web/grants/view-opportunity.html?oppId=275556</w:t>
        </w:r>
      </w:hyperlink>
    </w:p>
    <w:p w14:paraId="51DB06BD" w14:textId="77777777" w:rsidR="00F32E33" w:rsidRDefault="00F32E33" w:rsidP="00BD22CB">
      <w:pPr>
        <w:widowControl w:val="0"/>
        <w:autoSpaceDE w:val="0"/>
        <w:autoSpaceDN w:val="0"/>
        <w:adjustRightInd w:val="0"/>
        <w:rPr>
          <w:rFonts w:ascii="Times" w:hAnsi="Times" w:cs="Helvetica"/>
        </w:rPr>
      </w:pPr>
    </w:p>
    <w:p w14:paraId="5CE788CB" w14:textId="77777777" w:rsidR="00BD22CB" w:rsidRDefault="00BD22CB" w:rsidP="00BD22CB">
      <w:pPr>
        <w:widowControl w:val="0"/>
        <w:autoSpaceDE w:val="0"/>
        <w:autoSpaceDN w:val="0"/>
        <w:adjustRightInd w:val="0"/>
        <w:rPr>
          <w:rFonts w:ascii="Times" w:hAnsi="Times" w:cs="Helvetica"/>
        </w:rPr>
      </w:pPr>
      <w:bookmarkStart w:id="184" w:name="EPAGRO2"/>
      <w:bookmarkEnd w:id="184"/>
      <w:r w:rsidRPr="00C95D82">
        <w:rPr>
          <w:rFonts w:ascii="Times" w:hAnsi="Times" w:cs="Helvetica"/>
        </w:rPr>
        <w:t>2015 EPA Greater Research Opportunities (GRO) Fellowships for Undergraduate Environmental Study Grant</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32E33" w:rsidRPr="00F32E33" w14:paraId="17C06E14" w14:textId="77777777">
        <w:tc>
          <w:tcPr>
            <w:tcW w:w="4540" w:type="dxa"/>
            <w:tcMar>
              <w:top w:w="100" w:type="nil"/>
              <w:left w:w="100" w:type="nil"/>
              <w:bottom w:w="100" w:type="nil"/>
              <w:right w:w="100" w:type="nil"/>
            </w:tcMar>
          </w:tcPr>
          <w:p w14:paraId="27FEBCCA" w14:textId="77777777" w:rsidR="00F32E33" w:rsidRPr="00F32E33" w:rsidRDefault="00F32E33" w:rsidP="00F32E33">
            <w:pPr>
              <w:widowControl w:val="0"/>
              <w:autoSpaceDE w:val="0"/>
              <w:autoSpaceDN w:val="0"/>
              <w:adjustRightInd w:val="0"/>
              <w:rPr>
                <w:rFonts w:ascii="Times" w:hAnsi="Times" w:cs="Helvetica"/>
                <w:b/>
                <w:bCs/>
              </w:rPr>
            </w:pPr>
            <w:r w:rsidRPr="00F32E33">
              <w:rPr>
                <w:rFonts w:ascii="Times" w:hAnsi="Times" w:cs="Helvetica"/>
                <w:b/>
                <w:bCs/>
              </w:rPr>
              <w:t>Document Type:</w:t>
            </w:r>
          </w:p>
        </w:tc>
        <w:tc>
          <w:tcPr>
            <w:tcW w:w="5800" w:type="dxa"/>
            <w:tcMar>
              <w:top w:w="100" w:type="nil"/>
              <w:left w:w="100" w:type="nil"/>
              <w:bottom w:w="100" w:type="nil"/>
              <w:right w:w="100" w:type="nil"/>
            </w:tcMar>
            <w:vAlign w:val="center"/>
          </w:tcPr>
          <w:p w14:paraId="729D4DD9" w14:textId="77777777" w:rsidR="00F32E33" w:rsidRPr="00F32E33" w:rsidRDefault="00F32E33" w:rsidP="00F32E33">
            <w:pPr>
              <w:widowControl w:val="0"/>
              <w:autoSpaceDE w:val="0"/>
              <w:autoSpaceDN w:val="0"/>
              <w:adjustRightInd w:val="0"/>
              <w:rPr>
                <w:rFonts w:ascii="Times" w:hAnsi="Times" w:cs="Helvetica"/>
              </w:rPr>
            </w:pPr>
            <w:r w:rsidRPr="00F32E33">
              <w:rPr>
                <w:rFonts w:ascii="Times" w:hAnsi="Times" w:cs="Helvetica"/>
              </w:rPr>
              <w:t>Grants Notice</w:t>
            </w:r>
          </w:p>
        </w:tc>
      </w:tr>
      <w:tr w:rsidR="00F32E33" w:rsidRPr="00F32E33" w14:paraId="1ADFD25F" w14:textId="77777777">
        <w:tblPrEx>
          <w:tblBorders>
            <w:top w:val="none" w:sz="0" w:space="0" w:color="auto"/>
          </w:tblBorders>
        </w:tblPrEx>
        <w:tc>
          <w:tcPr>
            <w:tcW w:w="4540" w:type="dxa"/>
            <w:tcMar>
              <w:top w:w="100" w:type="nil"/>
              <w:left w:w="100" w:type="nil"/>
              <w:bottom w:w="100" w:type="nil"/>
              <w:right w:w="100" w:type="nil"/>
            </w:tcMar>
          </w:tcPr>
          <w:p w14:paraId="4C4BACA3" w14:textId="77777777" w:rsidR="00F32E33" w:rsidRPr="00F32E33" w:rsidRDefault="00F32E33" w:rsidP="00F32E33">
            <w:pPr>
              <w:widowControl w:val="0"/>
              <w:autoSpaceDE w:val="0"/>
              <w:autoSpaceDN w:val="0"/>
              <w:adjustRightInd w:val="0"/>
              <w:rPr>
                <w:rFonts w:ascii="Times" w:hAnsi="Times" w:cs="Helvetica"/>
                <w:b/>
                <w:bCs/>
              </w:rPr>
            </w:pPr>
            <w:r w:rsidRPr="00F32E33">
              <w:rPr>
                <w:rFonts w:ascii="Times" w:hAnsi="Times" w:cs="Helvetica"/>
                <w:b/>
                <w:bCs/>
              </w:rPr>
              <w:t>Funding Opportunity Number:</w:t>
            </w:r>
          </w:p>
        </w:tc>
        <w:tc>
          <w:tcPr>
            <w:tcW w:w="5800" w:type="dxa"/>
            <w:tcMar>
              <w:top w:w="100" w:type="nil"/>
              <w:left w:w="100" w:type="nil"/>
              <w:bottom w:w="100" w:type="nil"/>
              <w:right w:w="100" w:type="nil"/>
            </w:tcMar>
            <w:vAlign w:val="center"/>
          </w:tcPr>
          <w:p w14:paraId="0E2ACBF9" w14:textId="77777777" w:rsidR="00F32E33" w:rsidRPr="00F32E33" w:rsidRDefault="00F32E33" w:rsidP="00F32E33">
            <w:pPr>
              <w:widowControl w:val="0"/>
              <w:autoSpaceDE w:val="0"/>
              <w:autoSpaceDN w:val="0"/>
              <w:adjustRightInd w:val="0"/>
              <w:rPr>
                <w:rFonts w:ascii="Times" w:hAnsi="Times" w:cs="Helvetica"/>
              </w:rPr>
            </w:pPr>
            <w:r w:rsidRPr="00F32E33">
              <w:rPr>
                <w:rFonts w:ascii="Times" w:hAnsi="Times" w:cs="Helvetica"/>
              </w:rPr>
              <w:t>EPA-F2015U-GRO-Q1</w:t>
            </w:r>
          </w:p>
        </w:tc>
      </w:tr>
      <w:tr w:rsidR="00F32E33" w:rsidRPr="00F32E33" w14:paraId="333C4C0A" w14:textId="77777777">
        <w:tblPrEx>
          <w:tblBorders>
            <w:top w:val="none" w:sz="0" w:space="0" w:color="auto"/>
          </w:tblBorders>
        </w:tblPrEx>
        <w:tc>
          <w:tcPr>
            <w:tcW w:w="4540" w:type="dxa"/>
            <w:tcMar>
              <w:top w:w="100" w:type="nil"/>
              <w:left w:w="100" w:type="nil"/>
              <w:bottom w:w="100" w:type="nil"/>
              <w:right w:w="100" w:type="nil"/>
            </w:tcMar>
          </w:tcPr>
          <w:p w14:paraId="179641DC" w14:textId="77777777" w:rsidR="00F32E33" w:rsidRPr="00F32E33" w:rsidRDefault="00F32E33" w:rsidP="00F32E33">
            <w:pPr>
              <w:widowControl w:val="0"/>
              <w:autoSpaceDE w:val="0"/>
              <w:autoSpaceDN w:val="0"/>
              <w:adjustRightInd w:val="0"/>
              <w:rPr>
                <w:rFonts w:ascii="Times" w:hAnsi="Times" w:cs="Helvetica"/>
                <w:b/>
                <w:bCs/>
              </w:rPr>
            </w:pPr>
            <w:r w:rsidRPr="00F32E33">
              <w:rPr>
                <w:rFonts w:ascii="Times" w:hAnsi="Times" w:cs="Helvetica"/>
                <w:b/>
                <w:bCs/>
              </w:rPr>
              <w:t>Funding Opportunity Title:</w:t>
            </w:r>
          </w:p>
        </w:tc>
        <w:tc>
          <w:tcPr>
            <w:tcW w:w="5800" w:type="dxa"/>
            <w:tcMar>
              <w:top w:w="100" w:type="nil"/>
              <w:left w:w="100" w:type="nil"/>
              <w:bottom w:w="100" w:type="nil"/>
              <w:right w:w="100" w:type="nil"/>
            </w:tcMar>
            <w:vAlign w:val="center"/>
          </w:tcPr>
          <w:p w14:paraId="7A694300" w14:textId="77777777" w:rsidR="00F32E33" w:rsidRPr="00F32E33" w:rsidRDefault="00F32E33" w:rsidP="00F32E33">
            <w:pPr>
              <w:widowControl w:val="0"/>
              <w:autoSpaceDE w:val="0"/>
              <w:autoSpaceDN w:val="0"/>
              <w:adjustRightInd w:val="0"/>
              <w:rPr>
                <w:rFonts w:ascii="Times" w:hAnsi="Times" w:cs="Helvetica"/>
              </w:rPr>
            </w:pPr>
            <w:r w:rsidRPr="00F32E33">
              <w:rPr>
                <w:rFonts w:ascii="Times" w:hAnsi="Times" w:cs="Helvetica"/>
              </w:rPr>
              <w:t>2015 EPA Greater Research Opportunities (GRO) Fellowships for Undergraduate Environmental Study</w:t>
            </w:r>
          </w:p>
        </w:tc>
      </w:tr>
      <w:tr w:rsidR="00F32E33" w:rsidRPr="00F32E33" w14:paraId="3B79B52F" w14:textId="77777777">
        <w:tblPrEx>
          <w:tblBorders>
            <w:top w:val="none" w:sz="0" w:space="0" w:color="auto"/>
          </w:tblBorders>
        </w:tblPrEx>
        <w:tc>
          <w:tcPr>
            <w:tcW w:w="4540" w:type="dxa"/>
            <w:tcMar>
              <w:top w:w="100" w:type="nil"/>
              <w:left w:w="100" w:type="nil"/>
              <w:bottom w:w="100" w:type="nil"/>
              <w:right w:w="100" w:type="nil"/>
            </w:tcMar>
          </w:tcPr>
          <w:p w14:paraId="2B3DEAFC" w14:textId="77777777" w:rsidR="00F32E33" w:rsidRPr="00F32E33" w:rsidRDefault="00F32E33" w:rsidP="00F32E33">
            <w:pPr>
              <w:widowControl w:val="0"/>
              <w:autoSpaceDE w:val="0"/>
              <w:autoSpaceDN w:val="0"/>
              <w:adjustRightInd w:val="0"/>
              <w:rPr>
                <w:rFonts w:ascii="Times" w:hAnsi="Times" w:cs="Helvetica"/>
                <w:b/>
                <w:bCs/>
              </w:rPr>
            </w:pPr>
            <w:r w:rsidRPr="00F32E33">
              <w:rPr>
                <w:rFonts w:ascii="Times" w:hAnsi="Times" w:cs="Helvetica"/>
                <w:b/>
                <w:bCs/>
              </w:rPr>
              <w:t>Opportunity Category:</w:t>
            </w:r>
          </w:p>
        </w:tc>
        <w:tc>
          <w:tcPr>
            <w:tcW w:w="5800" w:type="dxa"/>
            <w:tcMar>
              <w:top w:w="100" w:type="nil"/>
              <w:left w:w="100" w:type="nil"/>
              <w:bottom w:w="100" w:type="nil"/>
              <w:right w:w="100" w:type="nil"/>
            </w:tcMar>
            <w:vAlign w:val="center"/>
          </w:tcPr>
          <w:p w14:paraId="016C86BD" w14:textId="77777777" w:rsidR="00F32E33" w:rsidRPr="00F32E33" w:rsidRDefault="00F32E33" w:rsidP="00F32E33">
            <w:pPr>
              <w:widowControl w:val="0"/>
              <w:autoSpaceDE w:val="0"/>
              <w:autoSpaceDN w:val="0"/>
              <w:adjustRightInd w:val="0"/>
              <w:rPr>
                <w:rFonts w:ascii="Times" w:hAnsi="Times" w:cs="Helvetica"/>
              </w:rPr>
            </w:pPr>
            <w:r w:rsidRPr="00F32E33">
              <w:rPr>
                <w:rFonts w:ascii="Times" w:hAnsi="Times" w:cs="Helvetica"/>
              </w:rPr>
              <w:t>Discretionary</w:t>
            </w:r>
          </w:p>
        </w:tc>
      </w:tr>
      <w:tr w:rsidR="00F32E33" w:rsidRPr="00F32E33" w14:paraId="61064755" w14:textId="77777777">
        <w:tblPrEx>
          <w:tblBorders>
            <w:top w:val="none" w:sz="0" w:space="0" w:color="auto"/>
          </w:tblBorders>
        </w:tblPrEx>
        <w:tc>
          <w:tcPr>
            <w:tcW w:w="4540" w:type="dxa"/>
            <w:tcMar>
              <w:top w:w="100" w:type="nil"/>
              <w:left w:w="100" w:type="nil"/>
              <w:bottom w:w="100" w:type="nil"/>
              <w:right w:w="100" w:type="nil"/>
            </w:tcMar>
          </w:tcPr>
          <w:p w14:paraId="4728B294" w14:textId="77777777" w:rsidR="00F32E33" w:rsidRPr="00F32E33" w:rsidRDefault="00F32E33" w:rsidP="00F32E33">
            <w:pPr>
              <w:widowControl w:val="0"/>
              <w:autoSpaceDE w:val="0"/>
              <w:autoSpaceDN w:val="0"/>
              <w:adjustRightInd w:val="0"/>
              <w:rPr>
                <w:rFonts w:ascii="Times" w:hAnsi="Times" w:cs="Helvetica"/>
                <w:b/>
                <w:bCs/>
              </w:rPr>
            </w:pPr>
            <w:r w:rsidRPr="00F32E33">
              <w:rPr>
                <w:rFonts w:ascii="Times" w:hAnsi="Times" w:cs="Helvetica"/>
                <w:b/>
                <w:bCs/>
              </w:rPr>
              <w:t>Funding Instrument Type:</w:t>
            </w:r>
          </w:p>
        </w:tc>
        <w:tc>
          <w:tcPr>
            <w:tcW w:w="5800" w:type="dxa"/>
            <w:tcMar>
              <w:top w:w="100" w:type="nil"/>
              <w:left w:w="100" w:type="nil"/>
              <w:bottom w:w="100" w:type="nil"/>
              <w:right w:w="100" w:type="nil"/>
            </w:tcMar>
            <w:vAlign w:val="center"/>
          </w:tcPr>
          <w:p w14:paraId="7F57A949" w14:textId="77777777" w:rsidR="00F32E33" w:rsidRPr="00F32E33" w:rsidRDefault="00F32E33" w:rsidP="00F32E33">
            <w:pPr>
              <w:widowControl w:val="0"/>
              <w:autoSpaceDE w:val="0"/>
              <w:autoSpaceDN w:val="0"/>
              <w:adjustRightInd w:val="0"/>
              <w:rPr>
                <w:rFonts w:ascii="Times" w:hAnsi="Times" w:cs="Helvetica"/>
              </w:rPr>
            </w:pPr>
            <w:r w:rsidRPr="00F32E33">
              <w:rPr>
                <w:rFonts w:ascii="Times" w:hAnsi="Times" w:cs="Helvetica"/>
              </w:rPr>
              <w:t>Other</w:t>
            </w:r>
          </w:p>
        </w:tc>
      </w:tr>
      <w:tr w:rsidR="00F32E33" w:rsidRPr="00F32E33" w14:paraId="76CAB32B" w14:textId="77777777">
        <w:tblPrEx>
          <w:tblBorders>
            <w:top w:val="none" w:sz="0" w:space="0" w:color="auto"/>
          </w:tblBorders>
        </w:tblPrEx>
        <w:tc>
          <w:tcPr>
            <w:tcW w:w="4540" w:type="dxa"/>
            <w:tcMar>
              <w:top w:w="100" w:type="nil"/>
              <w:left w:w="100" w:type="nil"/>
              <w:bottom w:w="100" w:type="nil"/>
              <w:right w:w="100" w:type="nil"/>
            </w:tcMar>
          </w:tcPr>
          <w:p w14:paraId="48EB84C9" w14:textId="77777777" w:rsidR="00F32E33" w:rsidRPr="00F32E33" w:rsidRDefault="00F32E33" w:rsidP="00F32E33">
            <w:pPr>
              <w:widowControl w:val="0"/>
              <w:autoSpaceDE w:val="0"/>
              <w:autoSpaceDN w:val="0"/>
              <w:adjustRightInd w:val="0"/>
              <w:rPr>
                <w:rFonts w:ascii="Times" w:hAnsi="Times" w:cs="Helvetica"/>
                <w:b/>
                <w:bCs/>
              </w:rPr>
            </w:pPr>
            <w:r w:rsidRPr="00F32E33">
              <w:rPr>
                <w:rFonts w:ascii="Times" w:hAnsi="Times" w:cs="Helvetica"/>
                <w:b/>
                <w:bCs/>
              </w:rPr>
              <w:t>Category of Funding Activity:</w:t>
            </w:r>
          </w:p>
        </w:tc>
        <w:tc>
          <w:tcPr>
            <w:tcW w:w="5800" w:type="dxa"/>
            <w:tcMar>
              <w:top w:w="100" w:type="nil"/>
              <w:left w:w="100" w:type="nil"/>
              <w:bottom w:w="100" w:type="nil"/>
              <w:right w:w="100" w:type="nil"/>
            </w:tcMar>
            <w:vAlign w:val="center"/>
          </w:tcPr>
          <w:p w14:paraId="0E51E4FF" w14:textId="77777777" w:rsidR="00F32E33" w:rsidRPr="00F32E33" w:rsidRDefault="00F32E33" w:rsidP="00F32E33">
            <w:pPr>
              <w:widowControl w:val="0"/>
              <w:autoSpaceDE w:val="0"/>
              <w:autoSpaceDN w:val="0"/>
              <w:adjustRightInd w:val="0"/>
              <w:rPr>
                <w:rFonts w:ascii="Times" w:hAnsi="Times" w:cs="Helvetica"/>
              </w:rPr>
            </w:pPr>
            <w:r w:rsidRPr="00F32E33">
              <w:rPr>
                <w:rFonts w:ascii="Times" w:hAnsi="Times" w:cs="Helvetica"/>
              </w:rPr>
              <w:t>Environment</w:t>
            </w:r>
          </w:p>
        </w:tc>
      </w:tr>
      <w:tr w:rsidR="00F32E33" w:rsidRPr="00F32E33" w14:paraId="390ADC90" w14:textId="77777777">
        <w:tblPrEx>
          <w:tblBorders>
            <w:top w:val="none" w:sz="0" w:space="0" w:color="auto"/>
          </w:tblBorders>
        </w:tblPrEx>
        <w:tc>
          <w:tcPr>
            <w:tcW w:w="4540" w:type="dxa"/>
            <w:tcMar>
              <w:top w:w="100" w:type="nil"/>
              <w:left w:w="100" w:type="nil"/>
              <w:bottom w:w="100" w:type="nil"/>
              <w:right w:w="100" w:type="nil"/>
            </w:tcMar>
          </w:tcPr>
          <w:p w14:paraId="59488316" w14:textId="77777777" w:rsidR="00F32E33" w:rsidRPr="00F32E33" w:rsidRDefault="00F32E33" w:rsidP="00F32E33">
            <w:pPr>
              <w:widowControl w:val="0"/>
              <w:autoSpaceDE w:val="0"/>
              <w:autoSpaceDN w:val="0"/>
              <w:adjustRightInd w:val="0"/>
              <w:rPr>
                <w:rFonts w:ascii="Times" w:hAnsi="Times" w:cs="Helvetica"/>
                <w:b/>
                <w:bCs/>
              </w:rPr>
            </w:pPr>
            <w:r w:rsidRPr="00F32E33">
              <w:rPr>
                <w:rFonts w:ascii="Times" w:hAnsi="Times" w:cs="Helvetica"/>
                <w:b/>
                <w:bCs/>
              </w:rPr>
              <w:t>Category Explanation:</w:t>
            </w:r>
          </w:p>
        </w:tc>
        <w:tc>
          <w:tcPr>
            <w:tcW w:w="5800" w:type="dxa"/>
            <w:tcMar>
              <w:top w:w="100" w:type="nil"/>
              <w:left w:w="100" w:type="nil"/>
              <w:bottom w:w="100" w:type="nil"/>
              <w:right w:w="100" w:type="nil"/>
            </w:tcMar>
            <w:vAlign w:val="center"/>
          </w:tcPr>
          <w:p w14:paraId="4DD9D69B" w14:textId="77777777" w:rsidR="00F32E33" w:rsidRPr="00F32E33" w:rsidRDefault="00F32E33" w:rsidP="00F32E33">
            <w:pPr>
              <w:widowControl w:val="0"/>
              <w:autoSpaceDE w:val="0"/>
              <w:autoSpaceDN w:val="0"/>
              <w:adjustRightInd w:val="0"/>
              <w:rPr>
                <w:rFonts w:ascii="Times" w:hAnsi="Times" w:cs="Helvetica"/>
              </w:rPr>
            </w:pPr>
          </w:p>
        </w:tc>
      </w:tr>
      <w:tr w:rsidR="00F32E33" w:rsidRPr="00F32E33" w14:paraId="2F529287" w14:textId="77777777">
        <w:tblPrEx>
          <w:tblBorders>
            <w:top w:val="none" w:sz="0" w:space="0" w:color="auto"/>
          </w:tblBorders>
        </w:tblPrEx>
        <w:tc>
          <w:tcPr>
            <w:tcW w:w="4540" w:type="dxa"/>
            <w:tcMar>
              <w:top w:w="100" w:type="nil"/>
              <w:left w:w="100" w:type="nil"/>
              <w:bottom w:w="100" w:type="nil"/>
              <w:right w:w="100" w:type="nil"/>
            </w:tcMar>
            <w:vAlign w:val="center"/>
          </w:tcPr>
          <w:p w14:paraId="70BC5B7F" w14:textId="77777777" w:rsidR="00F32E33" w:rsidRPr="00F32E33" w:rsidRDefault="00F32E33" w:rsidP="00F32E33">
            <w:pPr>
              <w:widowControl w:val="0"/>
              <w:autoSpaceDE w:val="0"/>
              <w:autoSpaceDN w:val="0"/>
              <w:adjustRightInd w:val="0"/>
              <w:rPr>
                <w:rFonts w:ascii="Times" w:hAnsi="Times" w:cs="Helvetica"/>
                <w:b/>
                <w:bCs/>
              </w:rPr>
            </w:pPr>
            <w:r w:rsidRPr="00F32E33">
              <w:rPr>
                <w:rFonts w:ascii="Times" w:hAnsi="Times" w:cs="Helvetica"/>
                <w:b/>
                <w:bCs/>
              </w:rPr>
              <w:t>Expected Number of Awards:</w:t>
            </w:r>
          </w:p>
        </w:tc>
        <w:tc>
          <w:tcPr>
            <w:tcW w:w="5800" w:type="dxa"/>
            <w:tcMar>
              <w:top w:w="100" w:type="nil"/>
              <w:left w:w="100" w:type="nil"/>
              <w:bottom w:w="100" w:type="nil"/>
              <w:right w:w="100" w:type="nil"/>
            </w:tcMar>
            <w:vAlign w:val="center"/>
          </w:tcPr>
          <w:p w14:paraId="050F1984" w14:textId="77777777" w:rsidR="00F32E33" w:rsidRPr="00F32E33" w:rsidRDefault="00F32E33" w:rsidP="00F32E33">
            <w:pPr>
              <w:widowControl w:val="0"/>
              <w:autoSpaceDE w:val="0"/>
              <w:autoSpaceDN w:val="0"/>
              <w:adjustRightInd w:val="0"/>
              <w:rPr>
                <w:rFonts w:ascii="Times" w:hAnsi="Times" w:cs="Helvetica"/>
              </w:rPr>
            </w:pPr>
            <w:r w:rsidRPr="00F32E33">
              <w:rPr>
                <w:rFonts w:ascii="Times" w:hAnsi="Times" w:cs="Helvetica"/>
              </w:rPr>
              <w:t>34</w:t>
            </w:r>
          </w:p>
        </w:tc>
      </w:tr>
      <w:tr w:rsidR="00F32E33" w:rsidRPr="00F32E33" w14:paraId="52A2C36D" w14:textId="77777777">
        <w:tblPrEx>
          <w:tblBorders>
            <w:top w:val="none" w:sz="0" w:space="0" w:color="auto"/>
          </w:tblBorders>
        </w:tblPrEx>
        <w:tc>
          <w:tcPr>
            <w:tcW w:w="4540" w:type="dxa"/>
            <w:tcMar>
              <w:top w:w="100" w:type="nil"/>
              <w:left w:w="100" w:type="nil"/>
              <w:bottom w:w="100" w:type="nil"/>
              <w:right w:w="100" w:type="nil"/>
            </w:tcMar>
          </w:tcPr>
          <w:p w14:paraId="0DCC1A04" w14:textId="77777777" w:rsidR="00F32E33" w:rsidRPr="00F32E33" w:rsidRDefault="00F32E33" w:rsidP="00F32E33">
            <w:pPr>
              <w:widowControl w:val="0"/>
              <w:autoSpaceDE w:val="0"/>
              <w:autoSpaceDN w:val="0"/>
              <w:adjustRightInd w:val="0"/>
              <w:rPr>
                <w:rFonts w:ascii="Times" w:hAnsi="Times" w:cs="Helvetica"/>
                <w:b/>
                <w:bCs/>
              </w:rPr>
            </w:pPr>
            <w:r w:rsidRPr="00F32E33">
              <w:rPr>
                <w:rFonts w:ascii="Times" w:hAnsi="Times" w:cs="Helvetica"/>
                <w:b/>
                <w:bCs/>
              </w:rPr>
              <w:t>CFDA Number(s):</w:t>
            </w:r>
          </w:p>
        </w:tc>
        <w:tc>
          <w:tcPr>
            <w:tcW w:w="5800" w:type="dxa"/>
            <w:tcMar>
              <w:top w:w="100" w:type="nil"/>
              <w:left w:w="100" w:type="nil"/>
              <w:bottom w:w="100" w:type="nil"/>
              <w:right w:w="100" w:type="nil"/>
            </w:tcMar>
            <w:vAlign w:val="center"/>
          </w:tcPr>
          <w:p w14:paraId="6A0EBE2D" w14:textId="77777777" w:rsidR="00F32E33" w:rsidRPr="00F32E33" w:rsidRDefault="00F32E33" w:rsidP="00F32E33">
            <w:pPr>
              <w:widowControl w:val="0"/>
              <w:autoSpaceDE w:val="0"/>
              <w:autoSpaceDN w:val="0"/>
              <w:adjustRightInd w:val="0"/>
              <w:rPr>
                <w:rFonts w:ascii="Times" w:hAnsi="Times" w:cs="Helvetica"/>
              </w:rPr>
            </w:pPr>
            <w:r w:rsidRPr="00F32E33">
              <w:rPr>
                <w:rFonts w:ascii="Times" w:hAnsi="Times" w:cs="Helvetica"/>
              </w:rPr>
              <w:t>66.513 -- Greater Research Opportunities (GRO) Fellowships For Undergraduate Environmental Study</w:t>
            </w:r>
          </w:p>
        </w:tc>
      </w:tr>
      <w:tr w:rsidR="00F32E33" w:rsidRPr="00F32E33" w14:paraId="07A78751" w14:textId="77777777">
        <w:tc>
          <w:tcPr>
            <w:tcW w:w="4540" w:type="dxa"/>
            <w:tcMar>
              <w:top w:w="100" w:type="nil"/>
              <w:left w:w="100" w:type="nil"/>
              <w:bottom w:w="100" w:type="nil"/>
              <w:right w:w="100" w:type="nil"/>
            </w:tcMar>
          </w:tcPr>
          <w:p w14:paraId="493008D6" w14:textId="77777777" w:rsidR="00F32E33" w:rsidRPr="00F32E33" w:rsidRDefault="00F32E33" w:rsidP="00F32E33">
            <w:pPr>
              <w:widowControl w:val="0"/>
              <w:autoSpaceDE w:val="0"/>
              <w:autoSpaceDN w:val="0"/>
              <w:adjustRightInd w:val="0"/>
              <w:rPr>
                <w:rFonts w:ascii="Times" w:hAnsi="Times" w:cs="Helvetica"/>
                <w:b/>
                <w:bCs/>
              </w:rPr>
            </w:pPr>
            <w:r w:rsidRPr="00F32E33">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2CFC438" w14:textId="77777777" w:rsidR="00F32E33" w:rsidRPr="00F32E33" w:rsidRDefault="00F32E33" w:rsidP="00F32E33">
            <w:pPr>
              <w:widowControl w:val="0"/>
              <w:autoSpaceDE w:val="0"/>
              <w:autoSpaceDN w:val="0"/>
              <w:adjustRightInd w:val="0"/>
              <w:rPr>
                <w:rFonts w:ascii="Times" w:hAnsi="Times" w:cs="Helvetica"/>
              </w:rPr>
            </w:pPr>
            <w:r w:rsidRPr="00F32E33">
              <w:rPr>
                <w:rFonts w:ascii="Times" w:hAnsi="Times" w:cs="Helvetica"/>
              </w:rPr>
              <w:t>No</w:t>
            </w:r>
          </w:p>
        </w:tc>
      </w:tr>
      <w:tr w:rsidR="001B532F" w14:paraId="7208BEB7" w14:textId="77777777" w:rsidTr="001B532F">
        <w:tc>
          <w:tcPr>
            <w:tcW w:w="4540" w:type="dxa"/>
            <w:tcBorders>
              <w:left w:val="nil"/>
            </w:tcBorders>
            <w:tcMar>
              <w:top w:w="100" w:type="nil"/>
              <w:left w:w="100" w:type="nil"/>
              <w:bottom w:w="100" w:type="nil"/>
              <w:right w:w="100" w:type="nil"/>
            </w:tcMar>
          </w:tcPr>
          <w:p w14:paraId="6BBA2A4D"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FF5C162" w14:textId="77777777" w:rsidR="001B532F" w:rsidRPr="001B532F" w:rsidRDefault="001B532F">
            <w:pPr>
              <w:widowControl w:val="0"/>
              <w:autoSpaceDE w:val="0"/>
              <w:autoSpaceDN w:val="0"/>
              <w:adjustRightInd w:val="0"/>
              <w:rPr>
                <w:rFonts w:ascii="Times" w:hAnsi="Times" w:cs="Helvetica"/>
              </w:rPr>
            </w:pPr>
            <w:r w:rsidRPr="001B532F">
              <w:rPr>
                <w:rFonts w:ascii="Times" w:hAnsi="Times" w:cs="Helvetica"/>
              </w:rPr>
              <w:t>Mar 31, 2015</w:t>
            </w:r>
          </w:p>
        </w:tc>
      </w:tr>
      <w:tr w:rsidR="001B532F" w14:paraId="7A1F053E" w14:textId="77777777" w:rsidTr="001B532F">
        <w:tc>
          <w:tcPr>
            <w:tcW w:w="4540" w:type="dxa"/>
            <w:tcBorders>
              <w:left w:val="nil"/>
            </w:tcBorders>
            <w:tcMar>
              <w:top w:w="100" w:type="nil"/>
              <w:left w:w="100" w:type="nil"/>
              <w:bottom w:w="100" w:type="nil"/>
              <w:right w:w="100" w:type="nil"/>
            </w:tcMar>
          </w:tcPr>
          <w:p w14:paraId="548964D2"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5EDAD52" w14:textId="77777777" w:rsidR="001B532F" w:rsidRPr="001B532F" w:rsidRDefault="001B532F">
            <w:pPr>
              <w:widowControl w:val="0"/>
              <w:autoSpaceDE w:val="0"/>
              <w:autoSpaceDN w:val="0"/>
              <w:adjustRightInd w:val="0"/>
              <w:rPr>
                <w:rFonts w:ascii="Times" w:hAnsi="Times" w:cs="Helvetica"/>
              </w:rPr>
            </w:pPr>
            <w:r w:rsidRPr="001B532F">
              <w:rPr>
                <w:rFonts w:ascii="Times" w:hAnsi="Times" w:cs="Helvetica"/>
              </w:rPr>
              <w:t>Mar 31, 2015</w:t>
            </w:r>
          </w:p>
        </w:tc>
      </w:tr>
      <w:tr w:rsidR="001B532F" w14:paraId="2E23D9EF" w14:textId="77777777" w:rsidTr="001B532F">
        <w:tc>
          <w:tcPr>
            <w:tcW w:w="4540" w:type="dxa"/>
            <w:tcBorders>
              <w:left w:val="nil"/>
            </w:tcBorders>
            <w:tcMar>
              <w:top w:w="100" w:type="nil"/>
              <w:left w:w="100" w:type="nil"/>
              <w:bottom w:w="100" w:type="nil"/>
              <w:right w:w="100" w:type="nil"/>
            </w:tcMar>
          </w:tcPr>
          <w:p w14:paraId="13190F4A"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36C55C9" w14:textId="4FC4DEE9" w:rsidR="001B532F" w:rsidRPr="001B532F" w:rsidRDefault="001B532F">
            <w:pPr>
              <w:widowControl w:val="0"/>
              <w:autoSpaceDE w:val="0"/>
              <w:autoSpaceDN w:val="0"/>
              <w:adjustRightInd w:val="0"/>
              <w:rPr>
                <w:rFonts w:ascii="Times" w:hAnsi="Times" w:cs="Helvetica"/>
              </w:rPr>
            </w:pPr>
            <w:r w:rsidRPr="001B532F">
              <w:rPr>
                <w:rFonts w:ascii="Times" w:hAnsi="Times" w:cs="Helvetica"/>
              </w:rPr>
              <w:t xml:space="preserve">May 19, </w:t>
            </w:r>
            <w:r w:rsidR="000A19D7" w:rsidRPr="001B532F">
              <w:rPr>
                <w:rFonts w:ascii="Times" w:hAnsi="Times" w:cs="Helvetica"/>
              </w:rPr>
              <w:t>2015 Please</w:t>
            </w:r>
            <w:r w:rsidRPr="001B532F">
              <w:rPr>
                <w:rFonts w:ascii="Times" w:hAnsi="Times" w:cs="Helvetica"/>
              </w:rPr>
              <w:t xml:space="preserve"> see the announcement including Section IV for additional submission information.</w:t>
            </w:r>
          </w:p>
        </w:tc>
      </w:tr>
      <w:tr w:rsidR="001B532F" w14:paraId="22B4AD1A" w14:textId="77777777" w:rsidTr="001B532F">
        <w:tc>
          <w:tcPr>
            <w:tcW w:w="4540" w:type="dxa"/>
            <w:tcBorders>
              <w:left w:val="nil"/>
            </w:tcBorders>
            <w:tcMar>
              <w:top w:w="100" w:type="nil"/>
              <w:left w:w="100" w:type="nil"/>
              <w:bottom w:w="100" w:type="nil"/>
              <w:right w:w="100" w:type="nil"/>
            </w:tcMar>
          </w:tcPr>
          <w:p w14:paraId="306C7E77"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D3C7080" w14:textId="77777777" w:rsidR="001B532F" w:rsidRPr="001B532F" w:rsidRDefault="001B532F">
            <w:pPr>
              <w:widowControl w:val="0"/>
              <w:autoSpaceDE w:val="0"/>
              <w:autoSpaceDN w:val="0"/>
              <w:adjustRightInd w:val="0"/>
              <w:rPr>
                <w:rFonts w:ascii="Times" w:hAnsi="Times" w:cs="Helvetica"/>
              </w:rPr>
            </w:pPr>
            <w:r w:rsidRPr="001B532F">
              <w:rPr>
                <w:rFonts w:ascii="Times" w:hAnsi="Times" w:cs="Helvetica"/>
              </w:rPr>
              <w:t>May 19, 2015   Please see the announcement including Section IV for additional submission information.</w:t>
            </w:r>
          </w:p>
        </w:tc>
      </w:tr>
      <w:tr w:rsidR="001B532F" w14:paraId="48B6CEE2" w14:textId="77777777" w:rsidTr="001B532F">
        <w:tc>
          <w:tcPr>
            <w:tcW w:w="4540" w:type="dxa"/>
            <w:tcBorders>
              <w:left w:val="nil"/>
            </w:tcBorders>
            <w:tcMar>
              <w:top w:w="100" w:type="nil"/>
              <w:left w:w="100" w:type="nil"/>
              <w:bottom w:w="100" w:type="nil"/>
              <w:right w:w="100" w:type="nil"/>
            </w:tcMar>
          </w:tcPr>
          <w:p w14:paraId="086186AE"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0787896" w14:textId="77777777" w:rsidR="001B532F" w:rsidRPr="001B532F" w:rsidRDefault="001B532F">
            <w:pPr>
              <w:widowControl w:val="0"/>
              <w:autoSpaceDE w:val="0"/>
              <w:autoSpaceDN w:val="0"/>
              <w:adjustRightInd w:val="0"/>
              <w:rPr>
                <w:rFonts w:ascii="Times" w:hAnsi="Times" w:cs="Helvetica"/>
              </w:rPr>
            </w:pPr>
            <w:r w:rsidRPr="001B532F">
              <w:rPr>
                <w:rFonts w:ascii="Times" w:hAnsi="Times" w:cs="Helvetica"/>
              </w:rPr>
              <w:t>Jun 18, 2015</w:t>
            </w:r>
          </w:p>
        </w:tc>
      </w:tr>
      <w:tr w:rsidR="001B532F" w14:paraId="604A2192" w14:textId="77777777" w:rsidTr="001B532F">
        <w:tc>
          <w:tcPr>
            <w:tcW w:w="4540" w:type="dxa"/>
            <w:tcBorders>
              <w:left w:val="nil"/>
            </w:tcBorders>
            <w:tcMar>
              <w:top w:w="100" w:type="nil"/>
              <w:left w:w="100" w:type="nil"/>
              <w:bottom w:w="100" w:type="nil"/>
              <w:right w:w="100" w:type="nil"/>
            </w:tcMar>
          </w:tcPr>
          <w:p w14:paraId="282B9D61"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C414D95" w14:textId="77777777" w:rsidR="001B532F" w:rsidRPr="001B532F" w:rsidRDefault="001B532F">
            <w:pPr>
              <w:widowControl w:val="0"/>
              <w:autoSpaceDE w:val="0"/>
              <w:autoSpaceDN w:val="0"/>
              <w:adjustRightInd w:val="0"/>
              <w:rPr>
                <w:rFonts w:ascii="Times" w:hAnsi="Times" w:cs="Helvetica"/>
              </w:rPr>
            </w:pPr>
            <w:r w:rsidRPr="001B532F">
              <w:rPr>
                <w:rFonts w:ascii="Times" w:hAnsi="Times" w:cs="Helvetica"/>
              </w:rPr>
              <w:t>$1,700,000</w:t>
            </w:r>
          </w:p>
        </w:tc>
      </w:tr>
      <w:tr w:rsidR="001B532F" w14:paraId="77032FD7" w14:textId="77777777" w:rsidTr="001B532F">
        <w:tc>
          <w:tcPr>
            <w:tcW w:w="4540" w:type="dxa"/>
            <w:tcBorders>
              <w:left w:val="nil"/>
            </w:tcBorders>
            <w:tcMar>
              <w:top w:w="100" w:type="nil"/>
              <w:left w:w="100" w:type="nil"/>
              <w:bottom w:w="100" w:type="nil"/>
              <w:right w:w="100" w:type="nil"/>
            </w:tcMar>
          </w:tcPr>
          <w:p w14:paraId="16F6D314"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160C7578" w14:textId="77777777" w:rsidR="001B532F" w:rsidRPr="001B532F" w:rsidRDefault="001B532F">
            <w:pPr>
              <w:widowControl w:val="0"/>
              <w:autoSpaceDE w:val="0"/>
              <w:autoSpaceDN w:val="0"/>
              <w:adjustRightInd w:val="0"/>
              <w:rPr>
                <w:rFonts w:ascii="Times" w:hAnsi="Times" w:cs="Helvetica"/>
              </w:rPr>
            </w:pPr>
            <w:r w:rsidRPr="001B532F">
              <w:rPr>
                <w:rFonts w:ascii="Times" w:hAnsi="Times" w:cs="Helvetica"/>
              </w:rPr>
              <w:t>$50,000</w:t>
            </w:r>
          </w:p>
        </w:tc>
      </w:tr>
      <w:tr w:rsidR="001B532F" w14:paraId="2EF9C50A" w14:textId="77777777" w:rsidTr="001B532F">
        <w:tc>
          <w:tcPr>
            <w:tcW w:w="4540" w:type="dxa"/>
            <w:tcBorders>
              <w:left w:val="nil"/>
            </w:tcBorders>
            <w:tcMar>
              <w:top w:w="100" w:type="nil"/>
              <w:left w:w="100" w:type="nil"/>
              <w:bottom w:w="100" w:type="nil"/>
              <w:right w:w="100" w:type="nil"/>
            </w:tcMar>
          </w:tcPr>
          <w:p w14:paraId="6B3FE904"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DDB3E82" w14:textId="77777777" w:rsidR="001B532F" w:rsidRPr="001B532F" w:rsidRDefault="001B532F">
            <w:pPr>
              <w:widowControl w:val="0"/>
              <w:autoSpaceDE w:val="0"/>
              <w:autoSpaceDN w:val="0"/>
              <w:adjustRightInd w:val="0"/>
              <w:rPr>
                <w:rFonts w:ascii="Times" w:hAnsi="Times" w:cs="Helvetica"/>
              </w:rPr>
            </w:pPr>
            <w:r w:rsidRPr="001B532F">
              <w:rPr>
                <w:rFonts w:ascii="Times" w:hAnsi="Times" w:cs="Helvetica"/>
              </w:rPr>
              <w:t>Others (see text field entitled "Additional Information on Eligibility" for clarification)</w:t>
            </w:r>
          </w:p>
        </w:tc>
      </w:tr>
      <w:tr w:rsidR="001B532F" w14:paraId="0592AF53" w14:textId="77777777" w:rsidTr="001B532F">
        <w:tc>
          <w:tcPr>
            <w:tcW w:w="4540" w:type="dxa"/>
            <w:tcBorders>
              <w:left w:val="nil"/>
            </w:tcBorders>
            <w:tcMar>
              <w:top w:w="100" w:type="nil"/>
              <w:left w:w="100" w:type="nil"/>
              <w:bottom w:w="100" w:type="nil"/>
              <w:right w:w="100" w:type="nil"/>
            </w:tcMar>
          </w:tcPr>
          <w:p w14:paraId="3F08D2DF"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08E7E5E" w14:textId="77777777" w:rsidR="001B532F" w:rsidRPr="001B532F" w:rsidRDefault="001B532F">
            <w:pPr>
              <w:widowControl w:val="0"/>
              <w:autoSpaceDE w:val="0"/>
              <w:autoSpaceDN w:val="0"/>
              <w:adjustRightInd w:val="0"/>
              <w:rPr>
                <w:rFonts w:ascii="Times" w:hAnsi="Times" w:cs="Helvetica"/>
              </w:rPr>
            </w:pPr>
            <w:r w:rsidRPr="001B532F">
              <w:rPr>
                <w:rFonts w:ascii="Times" w:hAnsi="Times" w:cs="Helvetica"/>
              </w:rPr>
              <w:t xml:space="preserve">Please see the announcement including Section III for </w:t>
            </w:r>
            <w:r w:rsidRPr="001B532F">
              <w:rPr>
                <w:rFonts w:ascii="Times" w:hAnsi="Times" w:cs="Helvetica"/>
              </w:rPr>
              <w:lastRenderedPageBreak/>
              <w:t>additional eligibility information.</w:t>
            </w:r>
          </w:p>
        </w:tc>
      </w:tr>
      <w:tr w:rsidR="001B532F" w14:paraId="19CC839F" w14:textId="77777777" w:rsidTr="001B532F">
        <w:tc>
          <w:tcPr>
            <w:tcW w:w="4540" w:type="dxa"/>
            <w:tcBorders>
              <w:left w:val="nil"/>
            </w:tcBorders>
            <w:tcMar>
              <w:top w:w="100" w:type="nil"/>
              <w:left w:w="100" w:type="nil"/>
              <w:bottom w:w="100" w:type="nil"/>
              <w:right w:w="100" w:type="nil"/>
            </w:tcMar>
          </w:tcPr>
          <w:p w14:paraId="14040074"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78922619" w14:textId="77777777" w:rsidR="001B532F" w:rsidRPr="001B532F" w:rsidRDefault="001B532F">
            <w:pPr>
              <w:widowControl w:val="0"/>
              <w:autoSpaceDE w:val="0"/>
              <w:autoSpaceDN w:val="0"/>
              <w:adjustRightInd w:val="0"/>
              <w:rPr>
                <w:rFonts w:ascii="Times" w:hAnsi="Times" w:cs="Helvetica"/>
              </w:rPr>
            </w:pPr>
            <w:r w:rsidRPr="001B532F">
              <w:rPr>
                <w:rFonts w:ascii="Times" w:hAnsi="Times" w:cs="Helvetica"/>
              </w:rPr>
              <w:t>Environmental Protection Agency</w:t>
            </w:r>
          </w:p>
        </w:tc>
      </w:tr>
      <w:tr w:rsidR="001B532F" w14:paraId="37D06FA7" w14:textId="77777777" w:rsidTr="001B532F">
        <w:tc>
          <w:tcPr>
            <w:tcW w:w="4540" w:type="dxa"/>
            <w:tcBorders>
              <w:left w:val="nil"/>
            </w:tcBorders>
            <w:tcMar>
              <w:top w:w="100" w:type="nil"/>
              <w:left w:w="100" w:type="nil"/>
              <w:bottom w:w="100" w:type="nil"/>
              <w:right w:w="100" w:type="nil"/>
            </w:tcMar>
          </w:tcPr>
          <w:p w14:paraId="55E22C06"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0BFC409" w14:textId="77777777" w:rsidR="001B532F" w:rsidRPr="001B532F" w:rsidRDefault="001B532F">
            <w:pPr>
              <w:widowControl w:val="0"/>
              <w:autoSpaceDE w:val="0"/>
              <w:autoSpaceDN w:val="0"/>
              <w:adjustRightInd w:val="0"/>
              <w:rPr>
                <w:rFonts w:ascii="Times" w:hAnsi="Times" w:cs="Helvetica"/>
              </w:rPr>
            </w:pPr>
            <w:r w:rsidRPr="001B532F">
              <w:rPr>
                <w:rFonts w:ascii="Times" w:hAnsi="Times" w:cs="Helvetica"/>
              </w:rPr>
              <w:t>The U.S. Environmental Protection Agency (EPA), as part of its Greater Research Opportunities (GRO) Fellowships program, is offering undergraduate fellowships for bachelor level students in environmental fields of study. The deadline for receipt of applications is May 19, 2015, at 11:59:59 PM ET. Subject to availability of funding and other applicable considerations, the Agency plans to award approximately 34 new fellowships. Eligible students will receive support for their junior and senior years of undergraduate study and for an internship at an EPA facility during the summer of their junior year. The fellowship provides up to $20,700 per academic year of support and $8,600 of support for a three-month summer internship.</w:t>
            </w:r>
          </w:p>
        </w:tc>
      </w:tr>
      <w:tr w:rsidR="001B532F" w14:paraId="01DCD644" w14:textId="77777777" w:rsidTr="001B532F">
        <w:tc>
          <w:tcPr>
            <w:tcW w:w="4540" w:type="dxa"/>
            <w:tcBorders>
              <w:left w:val="nil"/>
            </w:tcBorders>
            <w:tcMar>
              <w:top w:w="100" w:type="nil"/>
              <w:left w:w="100" w:type="nil"/>
              <w:bottom w:w="100" w:type="nil"/>
              <w:right w:w="100" w:type="nil"/>
            </w:tcMar>
          </w:tcPr>
          <w:p w14:paraId="5258201A"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19D45565" w14:textId="77777777" w:rsidR="001B532F" w:rsidRPr="001B532F" w:rsidRDefault="004618FC">
            <w:pPr>
              <w:widowControl w:val="0"/>
              <w:autoSpaceDE w:val="0"/>
              <w:autoSpaceDN w:val="0"/>
              <w:adjustRightInd w:val="0"/>
              <w:rPr>
                <w:rFonts w:ascii="Times" w:hAnsi="Times" w:cs="Helvetica"/>
              </w:rPr>
            </w:pPr>
            <w:hyperlink r:id="rId292" w:history="1">
              <w:r w:rsidR="001B532F" w:rsidRPr="001B532F">
                <w:rPr>
                  <w:rStyle w:val="Hyperlink"/>
                  <w:rFonts w:ascii="Times" w:hAnsi="Times" w:cs="Helvetica"/>
                </w:rPr>
                <w:t>2015 EPA Greater Research Opportunities (GRO) Fellowships for Undergraduate Environmental Study</w:t>
              </w:r>
            </w:hyperlink>
          </w:p>
        </w:tc>
      </w:tr>
      <w:tr w:rsidR="001B532F" w14:paraId="17B289CC" w14:textId="77777777" w:rsidTr="001B532F">
        <w:tc>
          <w:tcPr>
            <w:tcW w:w="4540" w:type="dxa"/>
            <w:tcBorders>
              <w:left w:val="nil"/>
            </w:tcBorders>
            <w:tcMar>
              <w:top w:w="100" w:type="nil"/>
              <w:left w:w="100" w:type="nil"/>
              <w:bottom w:w="100" w:type="nil"/>
              <w:right w:w="100" w:type="nil"/>
            </w:tcMar>
          </w:tcPr>
          <w:p w14:paraId="1014A8A0"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395C544" w14:textId="77777777" w:rsidR="001B532F" w:rsidRPr="001B532F" w:rsidRDefault="001B532F">
            <w:pPr>
              <w:widowControl w:val="0"/>
              <w:autoSpaceDE w:val="0"/>
              <w:autoSpaceDN w:val="0"/>
              <w:adjustRightInd w:val="0"/>
              <w:rPr>
                <w:rFonts w:ascii="Times" w:hAnsi="Times" w:cs="Helvetica"/>
              </w:rPr>
            </w:pPr>
            <w:r w:rsidRPr="001B532F">
              <w:rPr>
                <w:rFonts w:ascii="Times" w:hAnsi="Times" w:cs="Helvetica"/>
              </w:rPr>
              <w:t>If you have difficulty accessing the full announcement electronically, please contact:</w:t>
            </w:r>
          </w:p>
          <w:p w14:paraId="23BD8298" w14:textId="77777777" w:rsidR="001B532F" w:rsidRPr="001B532F" w:rsidRDefault="001B532F">
            <w:pPr>
              <w:widowControl w:val="0"/>
              <w:autoSpaceDE w:val="0"/>
              <w:autoSpaceDN w:val="0"/>
              <w:adjustRightInd w:val="0"/>
              <w:rPr>
                <w:rFonts w:ascii="Times" w:hAnsi="Times" w:cs="Helvetica"/>
              </w:rPr>
            </w:pPr>
          </w:p>
          <w:p w14:paraId="3847C03C" w14:textId="2E51DC7D" w:rsidR="001B532F" w:rsidRPr="001B532F" w:rsidRDefault="001B532F">
            <w:pPr>
              <w:widowControl w:val="0"/>
              <w:autoSpaceDE w:val="0"/>
              <w:autoSpaceDN w:val="0"/>
              <w:adjustRightInd w:val="0"/>
              <w:rPr>
                <w:rFonts w:ascii="Times" w:hAnsi="Times" w:cs="Helvetica"/>
              </w:rPr>
            </w:pPr>
            <w:r w:rsidRPr="001B532F">
              <w:rPr>
                <w:rFonts w:ascii="Times" w:hAnsi="Times" w:cs="Helvetica"/>
              </w:rPr>
              <w:t xml:space="preserve">Program Contact: Georgette Boddie, phone: 703-347-8049; Eligibility Contact: Ron Josephson, phone: 703-308-0442; Electronic Submissions Contact: Debra M. </w:t>
            </w:r>
            <w:r w:rsidR="000A19D7" w:rsidRPr="001B532F">
              <w:rPr>
                <w:rFonts w:ascii="Times" w:hAnsi="Times" w:cs="Helvetica"/>
              </w:rPr>
              <w:t>Jones,</w:t>
            </w:r>
            <w:r w:rsidR="000A19D7">
              <w:rPr>
                <w:rFonts w:ascii="Times" w:hAnsi="Times" w:cs="Helvetica"/>
              </w:rPr>
              <w:t xml:space="preserve"> </w:t>
            </w:r>
            <w:r w:rsidR="000A19D7" w:rsidRPr="001B532F">
              <w:rPr>
                <w:rFonts w:ascii="Times" w:hAnsi="Times" w:cs="Helvetica"/>
              </w:rPr>
              <w:t>phone</w:t>
            </w:r>
            <w:r w:rsidRPr="001B532F">
              <w:rPr>
                <w:rFonts w:ascii="Times" w:hAnsi="Times" w:cs="Helvetica"/>
              </w:rPr>
              <w:t xml:space="preserve">: 703-347-8081 </w:t>
            </w:r>
          </w:p>
          <w:p w14:paraId="33A68E6C" w14:textId="77777777" w:rsidR="001B532F" w:rsidRPr="001B532F" w:rsidRDefault="004618FC">
            <w:pPr>
              <w:widowControl w:val="0"/>
              <w:autoSpaceDE w:val="0"/>
              <w:autoSpaceDN w:val="0"/>
              <w:adjustRightInd w:val="0"/>
              <w:rPr>
                <w:rFonts w:ascii="Times" w:hAnsi="Times" w:cs="Helvetica"/>
              </w:rPr>
            </w:pPr>
            <w:hyperlink r:id="rId293" w:history="1">
              <w:r w:rsidR="001B532F" w:rsidRPr="001B532F">
                <w:rPr>
                  <w:rStyle w:val="Hyperlink"/>
                  <w:rFonts w:ascii="Times" w:hAnsi="Times" w:cs="Helvetica"/>
                </w:rPr>
                <w:t>Georgette Boddie; Ron Josephson; Debra M. Jones</w:t>
              </w:r>
            </w:hyperlink>
          </w:p>
        </w:tc>
      </w:tr>
    </w:tbl>
    <w:p w14:paraId="0B9D68A9" w14:textId="77777777" w:rsidR="00F32E33" w:rsidRPr="00C95D82" w:rsidRDefault="00F32E33" w:rsidP="00BD22CB">
      <w:pPr>
        <w:widowControl w:val="0"/>
        <w:autoSpaceDE w:val="0"/>
        <w:autoSpaceDN w:val="0"/>
        <w:adjustRightInd w:val="0"/>
        <w:rPr>
          <w:rFonts w:ascii="Times" w:hAnsi="Times" w:cs="Helvetica"/>
        </w:rPr>
      </w:pPr>
    </w:p>
    <w:p w14:paraId="3977C590" w14:textId="77777777" w:rsidR="00BD22CB" w:rsidRDefault="004618FC" w:rsidP="00BD22CB">
      <w:pPr>
        <w:widowControl w:val="0"/>
        <w:pBdr>
          <w:bottom w:val="single" w:sz="6" w:space="1" w:color="auto"/>
        </w:pBdr>
        <w:autoSpaceDE w:val="0"/>
        <w:autoSpaceDN w:val="0"/>
        <w:adjustRightInd w:val="0"/>
        <w:rPr>
          <w:rFonts w:ascii="Times" w:hAnsi="Times" w:cs="Helvetica"/>
          <w:color w:val="386EFF"/>
          <w:u w:val="single" w:color="386EFF"/>
        </w:rPr>
      </w:pPr>
      <w:hyperlink r:id="rId294" w:history="1">
        <w:r w:rsidR="00BD22CB" w:rsidRPr="00C95D82">
          <w:rPr>
            <w:rFonts w:ascii="Times" w:hAnsi="Times" w:cs="Helvetica"/>
            <w:color w:val="386EFF"/>
            <w:u w:val="single" w:color="386EFF"/>
          </w:rPr>
          <w:t>http://www.grants.gov/web/grants/view-opportunity.html?oppId=275560</w:t>
        </w:r>
      </w:hyperlink>
    </w:p>
    <w:p w14:paraId="30F13563" w14:textId="77777777" w:rsidR="001B532F" w:rsidRPr="00C95D82" w:rsidRDefault="001B532F" w:rsidP="00BD22CB">
      <w:pPr>
        <w:widowControl w:val="0"/>
        <w:pBdr>
          <w:bottom w:val="single" w:sz="6" w:space="1" w:color="auto"/>
        </w:pBdr>
        <w:autoSpaceDE w:val="0"/>
        <w:autoSpaceDN w:val="0"/>
        <w:adjustRightInd w:val="0"/>
        <w:rPr>
          <w:rFonts w:ascii="Times" w:hAnsi="Times" w:cs="Helvetica"/>
        </w:rPr>
      </w:pPr>
    </w:p>
    <w:p w14:paraId="2F27106B" w14:textId="3067E06A" w:rsidR="00BD22CB" w:rsidRPr="00C95D82" w:rsidRDefault="00BD22CB" w:rsidP="00BD22CB">
      <w:pPr>
        <w:widowControl w:val="0"/>
        <w:autoSpaceDE w:val="0"/>
        <w:autoSpaceDN w:val="0"/>
        <w:adjustRightInd w:val="0"/>
        <w:rPr>
          <w:rFonts w:ascii="Times" w:hAnsi="Times" w:cs="Helvetica"/>
        </w:rPr>
      </w:pPr>
    </w:p>
    <w:p w14:paraId="066972F0" w14:textId="77777777" w:rsidR="00BD22CB" w:rsidRDefault="00BD22CB" w:rsidP="00BD22CB">
      <w:pPr>
        <w:widowControl w:val="0"/>
        <w:autoSpaceDE w:val="0"/>
        <w:autoSpaceDN w:val="0"/>
        <w:adjustRightInd w:val="0"/>
        <w:rPr>
          <w:rFonts w:ascii="Times" w:hAnsi="Times" w:cs="Helvetica"/>
        </w:rPr>
      </w:pPr>
      <w:bookmarkStart w:id="185" w:name="EPAGRO3"/>
      <w:bookmarkEnd w:id="185"/>
      <w:r w:rsidRPr="00C95D82">
        <w:rPr>
          <w:rFonts w:ascii="Times" w:hAnsi="Times" w:cs="Helvetica"/>
        </w:rPr>
        <w:t>2015 EPA Greater Research Opportunities (GRO) Fellowships for Undergraduate Environmental Study Grant</w:t>
      </w:r>
    </w:p>
    <w:p w14:paraId="3B77A4FA" w14:textId="77777777" w:rsidR="001B532F" w:rsidRDefault="001B532F" w:rsidP="00BD22C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1B532F" w:rsidRPr="001B532F" w14:paraId="445D3DB8" w14:textId="77777777">
        <w:tc>
          <w:tcPr>
            <w:tcW w:w="4540" w:type="dxa"/>
            <w:tcMar>
              <w:top w:w="100" w:type="nil"/>
              <w:left w:w="100" w:type="nil"/>
              <w:bottom w:w="100" w:type="nil"/>
              <w:right w:w="100" w:type="nil"/>
            </w:tcMar>
          </w:tcPr>
          <w:p w14:paraId="7BE7B4BE" w14:textId="77777777" w:rsidR="001B532F" w:rsidRPr="001B532F" w:rsidRDefault="001B532F" w:rsidP="001B532F">
            <w:pPr>
              <w:widowControl w:val="0"/>
              <w:autoSpaceDE w:val="0"/>
              <w:autoSpaceDN w:val="0"/>
              <w:adjustRightInd w:val="0"/>
              <w:rPr>
                <w:rFonts w:ascii="Times" w:hAnsi="Times" w:cs="Helvetica"/>
                <w:b/>
                <w:bCs/>
              </w:rPr>
            </w:pPr>
            <w:r w:rsidRPr="001B532F">
              <w:rPr>
                <w:rFonts w:ascii="Times" w:hAnsi="Times" w:cs="Helvetica"/>
                <w:b/>
                <w:bCs/>
              </w:rPr>
              <w:t>Document Type:</w:t>
            </w:r>
          </w:p>
        </w:tc>
        <w:tc>
          <w:tcPr>
            <w:tcW w:w="5800" w:type="dxa"/>
            <w:tcMar>
              <w:top w:w="100" w:type="nil"/>
              <w:left w:w="100" w:type="nil"/>
              <w:bottom w:w="100" w:type="nil"/>
              <w:right w:w="100" w:type="nil"/>
            </w:tcMar>
            <w:vAlign w:val="center"/>
          </w:tcPr>
          <w:p w14:paraId="030DD2D1" w14:textId="77777777" w:rsidR="001B532F" w:rsidRPr="001B532F" w:rsidRDefault="001B532F" w:rsidP="001B532F">
            <w:pPr>
              <w:widowControl w:val="0"/>
              <w:autoSpaceDE w:val="0"/>
              <w:autoSpaceDN w:val="0"/>
              <w:adjustRightInd w:val="0"/>
              <w:rPr>
                <w:rFonts w:ascii="Times" w:hAnsi="Times" w:cs="Helvetica"/>
              </w:rPr>
            </w:pPr>
            <w:r w:rsidRPr="001B532F">
              <w:rPr>
                <w:rFonts w:ascii="Times" w:hAnsi="Times" w:cs="Helvetica"/>
              </w:rPr>
              <w:t>Grants Notice</w:t>
            </w:r>
          </w:p>
        </w:tc>
      </w:tr>
      <w:tr w:rsidR="001B532F" w:rsidRPr="001B532F" w14:paraId="5105C90E" w14:textId="77777777">
        <w:tblPrEx>
          <w:tblBorders>
            <w:top w:val="none" w:sz="0" w:space="0" w:color="auto"/>
          </w:tblBorders>
        </w:tblPrEx>
        <w:tc>
          <w:tcPr>
            <w:tcW w:w="4540" w:type="dxa"/>
            <w:tcMar>
              <w:top w:w="100" w:type="nil"/>
              <w:left w:w="100" w:type="nil"/>
              <w:bottom w:w="100" w:type="nil"/>
              <w:right w:w="100" w:type="nil"/>
            </w:tcMar>
          </w:tcPr>
          <w:p w14:paraId="4815929D" w14:textId="77777777" w:rsidR="001B532F" w:rsidRPr="001B532F" w:rsidRDefault="001B532F" w:rsidP="001B532F">
            <w:pPr>
              <w:widowControl w:val="0"/>
              <w:autoSpaceDE w:val="0"/>
              <w:autoSpaceDN w:val="0"/>
              <w:adjustRightInd w:val="0"/>
              <w:rPr>
                <w:rFonts w:ascii="Times" w:hAnsi="Times" w:cs="Helvetica"/>
                <w:b/>
                <w:bCs/>
              </w:rPr>
            </w:pPr>
            <w:r w:rsidRPr="001B532F">
              <w:rPr>
                <w:rFonts w:ascii="Times" w:hAnsi="Times" w:cs="Helvetica"/>
                <w:b/>
                <w:bCs/>
              </w:rPr>
              <w:t>Funding Opportunity Number:</w:t>
            </w:r>
          </w:p>
        </w:tc>
        <w:tc>
          <w:tcPr>
            <w:tcW w:w="5800" w:type="dxa"/>
            <w:tcMar>
              <w:top w:w="100" w:type="nil"/>
              <w:left w:w="100" w:type="nil"/>
              <w:bottom w:w="100" w:type="nil"/>
              <w:right w:w="100" w:type="nil"/>
            </w:tcMar>
            <w:vAlign w:val="center"/>
          </w:tcPr>
          <w:p w14:paraId="7EA6688C" w14:textId="77777777" w:rsidR="001B532F" w:rsidRPr="001B532F" w:rsidRDefault="001B532F" w:rsidP="001B532F">
            <w:pPr>
              <w:widowControl w:val="0"/>
              <w:autoSpaceDE w:val="0"/>
              <w:autoSpaceDN w:val="0"/>
              <w:adjustRightInd w:val="0"/>
              <w:rPr>
                <w:rFonts w:ascii="Times" w:hAnsi="Times" w:cs="Helvetica"/>
              </w:rPr>
            </w:pPr>
            <w:r w:rsidRPr="001B532F">
              <w:rPr>
                <w:rFonts w:ascii="Times" w:hAnsi="Times" w:cs="Helvetica"/>
              </w:rPr>
              <w:t>EPA-F2015U-GRO-Q2</w:t>
            </w:r>
          </w:p>
        </w:tc>
      </w:tr>
      <w:tr w:rsidR="001B532F" w:rsidRPr="001B532F" w14:paraId="67FE0506" w14:textId="77777777">
        <w:tblPrEx>
          <w:tblBorders>
            <w:top w:val="none" w:sz="0" w:space="0" w:color="auto"/>
          </w:tblBorders>
        </w:tblPrEx>
        <w:tc>
          <w:tcPr>
            <w:tcW w:w="4540" w:type="dxa"/>
            <w:tcMar>
              <w:top w:w="100" w:type="nil"/>
              <w:left w:w="100" w:type="nil"/>
              <w:bottom w:w="100" w:type="nil"/>
              <w:right w:w="100" w:type="nil"/>
            </w:tcMar>
          </w:tcPr>
          <w:p w14:paraId="65FF0436" w14:textId="77777777" w:rsidR="001B532F" w:rsidRPr="001B532F" w:rsidRDefault="001B532F" w:rsidP="001B532F">
            <w:pPr>
              <w:widowControl w:val="0"/>
              <w:autoSpaceDE w:val="0"/>
              <w:autoSpaceDN w:val="0"/>
              <w:adjustRightInd w:val="0"/>
              <w:rPr>
                <w:rFonts w:ascii="Times" w:hAnsi="Times" w:cs="Helvetica"/>
                <w:b/>
                <w:bCs/>
              </w:rPr>
            </w:pPr>
            <w:r w:rsidRPr="001B532F">
              <w:rPr>
                <w:rFonts w:ascii="Times" w:hAnsi="Times" w:cs="Helvetica"/>
                <w:b/>
                <w:bCs/>
              </w:rPr>
              <w:t>Funding Opportunity Title:</w:t>
            </w:r>
          </w:p>
        </w:tc>
        <w:tc>
          <w:tcPr>
            <w:tcW w:w="5800" w:type="dxa"/>
            <w:tcMar>
              <w:top w:w="100" w:type="nil"/>
              <w:left w:w="100" w:type="nil"/>
              <w:bottom w:w="100" w:type="nil"/>
              <w:right w:w="100" w:type="nil"/>
            </w:tcMar>
            <w:vAlign w:val="center"/>
          </w:tcPr>
          <w:p w14:paraId="03517B90" w14:textId="77777777" w:rsidR="001B532F" w:rsidRPr="001B532F" w:rsidRDefault="001B532F" w:rsidP="001B532F">
            <w:pPr>
              <w:widowControl w:val="0"/>
              <w:autoSpaceDE w:val="0"/>
              <w:autoSpaceDN w:val="0"/>
              <w:adjustRightInd w:val="0"/>
              <w:rPr>
                <w:rFonts w:ascii="Times" w:hAnsi="Times" w:cs="Helvetica"/>
              </w:rPr>
            </w:pPr>
            <w:r w:rsidRPr="001B532F">
              <w:rPr>
                <w:rFonts w:ascii="Times" w:hAnsi="Times" w:cs="Helvetica"/>
              </w:rPr>
              <w:t>2015 EPA Greater Research Opportunities (GRO) Fellowships for Undergraduate Environmental Study</w:t>
            </w:r>
          </w:p>
        </w:tc>
      </w:tr>
      <w:tr w:rsidR="001B532F" w:rsidRPr="001B532F" w14:paraId="1D84DC5F" w14:textId="77777777">
        <w:tblPrEx>
          <w:tblBorders>
            <w:top w:val="none" w:sz="0" w:space="0" w:color="auto"/>
          </w:tblBorders>
        </w:tblPrEx>
        <w:tc>
          <w:tcPr>
            <w:tcW w:w="4540" w:type="dxa"/>
            <w:tcMar>
              <w:top w:w="100" w:type="nil"/>
              <w:left w:w="100" w:type="nil"/>
              <w:bottom w:w="100" w:type="nil"/>
              <w:right w:w="100" w:type="nil"/>
            </w:tcMar>
          </w:tcPr>
          <w:p w14:paraId="17139C7D" w14:textId="77777777" w:rsidR="001B532F" w:rsidRPr="001B532F" w:rsidRDefault="001B532F" w:rsidP="001B532F">
            <w:pPr>
              <w:widowControl w:val="0"/>
              <w:autoSpaceDE w:val="0"/>
              <w:autoSpaceDN w:val="0"/>
              <w:adjustRightInd w:val="0"/>
              <w:rPr>
                <w:rFonts w:ascii="Times" w:hAnsi="Times" w:cs="Helvetica"/>
                <w:b/>
                <w:bCs/>
              </w:rPr>
            </w:pPr>
            <w:r w:rsidRPr="001B532F">
              <w:rPr>
                <w:rFonts w:ascii="Times" w:hAnsi="Times" w:cs="Helvetica"/>
                <w:b/>
                <w:bCs/>
              </w:rPr>
              <w:t>Opportunity Category:</w:t>
            </w:r>
          </w:p>
        </w:tc>
        <w:tc>
          <w:tcPr>
            <w:tcW w:w="5800" w:type="dxa"/>
            <w:tcMar>
              <w:top w:w="100" w:type="nil"/>
              <w:left w:w="100" w:type="nil"/>
              <w:bottom w:w="100" w:type="nil"/>
              <w:right w:w="100" w:type="nil"/>
            </w:tcMar>
            <w:vAlign w:val="center"/>
          </w:tcPr>
          <w:p w14:paraId="666721B4" w14:textId="77777777" w:rsidR="001B532F" w:rsidRPr="001B532F" w:rsidRDefault="001B532F" w:rsidP="001B532F">
            <w:pPr>
              <w:widowControl w:val="0"/>
              <w:autoSpaceDE w:val="0"/>
              <w:autoSpaceDN w:val="0"/>
              <w:adjustRightInd w:val="0"/>
              <w:rPr>
                <w:rFonts w:ascii="Times" w:hAnsi="Times" w:cs="Helvetica"/>
              </w:rPr>
            </w:pPr>
            <w:r w:rsidRPr="001B532F">
              <w:rPr>
                <w:rFonts w:ascii="Times" w:hAnsi="Times" w:cs="Helvetica"/>
              </w:rPr>
              <w:t>Discretionary</w:t>
            </w:r>
          </w:p>
        </w:tc>
      </w:tr>
      <w:tr w:rsidR="001B532F" w:rsidRPr="001B532F" w14:paraId="275F259A" w14:textId="77777777">
        <w:tblPrEx>
          <w:tblBorders>
            <w:top w:val="none" w:sz="0" w:space="0" w:color="auto"/>
          </w:tblBorders>
        </w:tblPrEx>
        <w:tc>
          <w:tcPr>
            <w:tcW w:w="4540" w:type="dxa"/>
            <w:tcMar>
              <w:top w:w="100" w:type="nil"/>
              <w:left w:w="100" w:type="nil"/>
              <w:bottom w:w="100" w:type="nil"/>
              <w:right w:w="100" w:type="nil"/>
            </w:tcMar>
          </w:tcPr>
          <w:p w14:paraId="0D06E428" w14:textId="77777777" w:rsidR="001B532F" w:rsidRPr="001B532F" w:rsidRDefault="001B532F" w:rsidP="001B532F">
            <w:pPr>
              <w:widowControl w:val="0"/>
              <w:autoSpaceDE w:val="0"/>
              <w:autoSpaceDN w:val="0"/>
              <w:adjustRightInd w:val="0"/>
              <w:rPr>
                <w:rFonts w:ascii="Times" w:hAnsi="Times" w:cs="Helvetica"/>
                <w:b/>
                <w:bCs/>
              </w:rPr>
            </w:pPr>
            <w:r w:rsidRPr="001B532F">
              <w:rPr>
                <w:rFonts w:ascii="Times" w:hAnsi="Times" w:cs="Helvetica"/>
                <w:b/>
                <w:bCs/>
              </w:rPr>
              <w:t>Funding Instrument Type:</w:t>
            </w:r>
          </w:p>
        </w:tc>
        <w:tc>
          <w:tcPr>
            <w:tcW w:w="5800" w:type="dxa"/>
            <w:tcMar>
              <w:top w:w="100" w:type="nil"/>
              <w:left w:w="100" w:type="nil"/>
              <w:bottom w:w="100" w:type="nil"/>
              <w:right w:w="100" w:type="nil"/>
            </w:tcMar>
            <w:vAlign w:val="center"/>
          </w:tcPr>
          <w:p w14:paraId="5C6B9C7C" w14:textId="77777777" w:rsidR="001B532F" w:rsidRPr="001B532F" w:rsidRDefault="001B532F" w:rsidP="001B532F">
            <w:pPr>
              <w:widowControl w:val="0"/>
              <w:autoSpaceDE w:val="0"/>
              <w:autoSpaceDN w:val="0"/>
              <w:adjustRightInd w:val="0"/>
              <w:rPr>
                <w:rFonts w:ascii="Times" w:hAnsi="Times" w:cs="Helvetica"/>
              </w:rPr>
            </w:pPr>
            <w:r w:rsidRPr="001B532F">
              <w:rPr>
                <w:rFonts w:ascii="Times" w:hAnsi="Times" w:cs="Helvetica"/>
              </w:rPr>
              <w:t>Other</w:t>
            </w:r>
          </w:p>
        </w:tc>
      </w:tr>
      <w:tr w:rsidR="001B532F" w:rsidRPr="001B532F" w14:paraId="0CC3E708" w14:textId="77777777">
        <w:tblPrEx>
          <w:tblBorders>
            <w:top w:val="none" w:sz="0" w:space="0" w:color="auto"/>
          </w:tblBorders>
        </w:tblPrEx>
        <w:tc>
          <w:tcPr>
            <w:tcW w:w="4540" w:type="dxa"/>
            <w:tcMar>
              <w:top w:w="100" w:type="nil"/>
              <w:left w:w="100" w:type="nil"/>
              <w:bottom w:w="100" w:type="nil"/>
              <w:right w:w="100" w:type="nil"/>
            </w:tcMar>
          </w:tcPr>
          <w:p w14:paraId="083255A6" w14:textId="77777777" w:rsidR="001B532F" w:rsidRPr="001B532F" w:rsidRDefault="001B532F" w:rsidP="001B532F">
            <w:pPr>
              <w:widowControl w:val="0"/>
              <w:autoSpaceDE w:val="0"/>
              <w:autoSpaceDN w:val="0"/>
              <w:adjustRightInd w:val="0"/>
              <w:rPr>
                <w:rFonts w:ascii="Times" w:hAnsi="Times" w:cs="Helvetica"/>
                <w:b/>
                <w:bCs/>
              </w:rPr>
            </w:pPr>
            <w:r w:rsidRPr="001B532F">
              <w:rPr>
                <w:rFonts w:ascii="Times" w:hAnsi="Times" w:cs="Helvetica"/>
                <w:b/>
                <w:bCs/>
              </w:rPr>
              <w:t>Category of Funding Activity:</w:t>
            </w:r>
          </w:p>
        </w:tc>
        <w:tc>
          <w:tcPr>
            <w:tcW w:w="5800" w:type="dxa"/>
            <w:tcMar>
              <w:top w:w="100" w:type="nil"/>
              <w:left w:w="100" w:type="nil"/>
              <w:bottom w:w="100" w:type="nil"/>
              <w:right w:w="100" w:type="nil"/>
            </w:tcMar>
            <w:vAlign w:val="center"/>
          </w:tcPr>
          <w:p w14:paraId="0E0C6679" w14:textId="77777777" w:rsidR="001B532F" w:rsidRPr="001B532F" w:rsidRDefault="001B532F" w:rsidP="001B532F">
            <w:pPr>
              <w:widowControl w:val="0"/>
              <w:autoSpaceDE w:val="0"/>
              <w:autoSpaceDN w:val="0"/>
              <w:adjustRightInd w:val="0"/>
              <w:rPr>
                <w:rFonts w:ascii="Times" w:hAnsi="Times" w:cs="Helvetica"/>
              </w:rPr>
            </w:pPr>
            <w:r w:rsidRPr="001B532F">
              <w:rPr>
                <w:rFonts w:ascii="Times" w:hAnsi="Times" w:cs="Helvetica"/>
              </w:rPr>
              <w:t>Environment</w:t>
            </w:r>
          </w:p>
        </w:tc>
      </w:tr>
      <w:tr w:rsidR="001B532F" w:rsidRPr="001B532F" w14:paraId="667B6E80" w14:textId="77777777">
        <w:tblPrEx>
          <w:tblBorders>
            <w:top w:val="none" w:sz="0" w:space="0" w:color="auto"/>
          </w:tblBorders>
        </w:tblPrEx>
        <w:tc>
          <w:tcPr>
            <w:tcW w:w="4540" w:type="dxa"/>
            <w:tcMar>
              <w:top w:w="100" w:type="nil"/>
              <w:left w:w="100" w:type="nil"/>
              <w:bottom w:w="100" w:type="nil"/>
              <w:right w:w="100" w:type="nil"/>
            </w:tcMar>
          </w:tcPr>
          <w:p w14:paraId="5282E4CA" w14:textId="77777777" w:rsidR="001B532F" w:rsidRPr="001B532F" w:rsidRDefault="001B532F" w:rsidP="001B532F">
            <w:pPr>
              <w:widowControl w:val="0"/>
              <w:autoSpaceDE w:val="0"/>
              <w:autoSpaceDN w:val="0"/>
              <w:adjustRightInd w:val="0"/>
              <w:rPr>
                <w:rFonts w:ascii="Times" w:hAnsi="Times" w:cs="Helvetica"/>
                <w:b/>
                <w:bCs/>
              </w:rPr>
            </w:pPr>
            <w:r w:rsidRPr="001B532F">
              <w:rPr>
                <w:rFonts w:ascii="Times" w:hAnsi="Times" w:cs="Helvetica"/>
                <w:b/>
                <w:bCs/>
              </w:rPr>
              <w:t>Category Explanation:</w:t>
            </w:r>
          </w:p>
        </w:tc>
        <w:tc>
          <w:tcPr>
            <w:tcW w:w="5800" w:type="dxa"/>
            <w:tcMar>
              <w:top w:w="100" w:type="nil"/>
              <w:left w:w="100" w:type="nil"/>
              <w:bottom w:w="100" w:type="nil"/>
              <w:right w:w="100" w:type="nil"/>
            </w:tcMar>
            <w:vAlign w:val="center"/>
          </w:tcPr>
          <w:p w14:paraId="028FECC8" w14:textId="77777777" w:rsidR="001B532F" w:rsidRPr="001B532F" w:rsidRDefault="001B532F" w:rsidP="001B532F">
            <w:pPr>
              <w:widowControl w:val="0"/>
              <w:autoSpaceDE w:val="0"/>
              <w:autoSpaceDN w:val="0"/>
              <w:adjustRightInd w:val="0"/>
              <w:rPr>
                <w:rFonts w:ascii="Times" w:hAnsi="Times" w:cs="Helvetica"/>
              </w:rPr>
            </w:pPr>
          </w:p>
        </w:tc>
      </w:tr>
      <w:tr w:rsidR="001B532F" w:rsidRPr="001B532F" w14:paraId="47BFEDCC" w14:textId="77777777">
        <w:tblPrEx>
          <w:tblBorders>
            <w:top w:val="none" w:sz="0" w:space="0" w:color="auto"/>
          </w:tblBorders>
        </w:tblPrEx>
        <w:tc>
          <w:tcPr>
            <w:tcW w:w="4540" w:type="dxa"/>
            <w:tcMar>
              <w:top w:w="100" w:type="nil"/>
              <w:left w:w="100" w:type="nil"/>
              <w:bottom w:w="100" w:type="nil"/>
              <w:right w:w="100" w:type="nil"/>
            </w:tcMar>
            <w:vAlign w:val="center"/>
          </w:tcPr>
          <w:p w14:paraId="284B0709" w14:textId="77777777" w:rsidR="001B532F" w:rsidRPr="001B532F" w:rsidRDefault="001B532F" w:rsidP="001B532F">
            <w:pPr>
              <w:widowControl w:val="0"/>
              <w:autoSpaceDE w:val="0"/>
              <w:autoSpaceDN w:val="0"/>
              <w:adjustRightInd w:val="0"/>
              <w:rPr>
                <w:rFonts w:ascii="Times" w:hAnsi="Times" w:cs="Helvetica"/>
                <w:b/>
                <w:bCs/>
              </w:rPr>
            </w:pPr>
            <w:r w:rsidRPr="001B532F">
              <w:rPr>
                <w:rFonts w:ascii="Times" w:hAnsi="Times" w:cs="Helvetica"/>
                <w:b/>
                <w:bCs/>
              </w:rPr>
              <w:t>Expected Number of Awards:</w:t>
            </w:r>
          </w:p>
        </w:tc>
        <w:tc>
          <w:tcPr>
            <w:tcW w:w="5800" w:type="dxa"/>
            <w:tcMar>
              <w:top w:w="100" w:type="nil"/>
              <w:left w:w="100" w:type="nil"/>
              <w:bottom w:w="100" w:type="nil"/>
              <w:right w:w="100" w:type="nil"/>
            </w:tcMar>
            <w:vAlign w:val="center"/>
          </w:tcPr>
          <w:p w14:paraId="6159A947" w14:textId="77777777" w:rsidR="001B532F" w:rsidRPr="001B532F" w:rsidRDefault="001B532F" w:rsidP="001B532F">
            <w:pPr>
              <w:widowControl w:val="0"/>
              <w:autoSpaceDE w:val="0"/>
              <w:autoSpaceDN w:val="0"/>
              <w:adjustRightInd w:val="0"/>
              <w:rPr>
                <w:rFonts w:ascii="Times" w:hAnsi="Times" w:cs="Helvetica"/>
              </w:rPr>
            </w:pPr>
            <w:r w:rsidRPr="001B532F">
              <w:rPr>
                <w:rFonts w:ascii="Times" w:hAnsi="Times" w:cs="Helvetica"/>
              </w:rPr>
              <w:t>34</w:t>
            </w:r>
          </w:p>
        </w:tc>
      </w:tr>
      <w:tr w:rsidR="001B532F" w:rsidRPr="001B532F" w14:paraId="74EBE6F9" w14:textId="77777777">
        <w:tblPrEx>
          <w:tblBorders>
            <w:top w:val="none" w:sz="0" w:space="0" w:color="auto"/>
          </w:tblBorders>
        </w:tblPrEx>
        <w:tc>
          <w:tcPr>
            <w:tcW w:w="4540" w:type="dxa"/>
            <w:tcMar>
              <w:top w:w="100" w:type="nil"/>
              <w:left w:w="100" w:type="nil"/>
              <w:bottom w:w="100" w:type="nil"/>
              <w:right w:w="100" w:type="nil"/>
            </w:tcMar>
          </w:tcPr>
          <w:p w14:paraId="29127F41" w14:textId="77777777" w:rsidR="001B532F" w:rsidRPr="001B532F" w:rsidRDefault="001B532F" w:rsidP="001B532F">
            <w:pPr>
              <w:widowControl w:val="0"/>
              <w:autoSpaceDE w:val="0"/>
              <w:autoSpaceDN w:val="0"/>
              <w:adjustRightInd w:val="0"/>
              <w:rPr>
                <w:rFonts w:ascii="Times" w:hAnsi="Times" w:cs="Helvetica"/>
                <w:b/>
                <w:bCs/>
              </w:rPr>
            </w:pPr>
            <w:r w:rsidRPr="001B532F">
              <w:rPr>
                <w:rFonts w:ascii="Times" w:hAnsi="Times" w:cs="Helvetica"/>
                <w:b/>
                <w:bCs/>
              </w:rPr>
              <w:t>CFDA Number(s):</w:t>
            </w:r>
          </w:p>
        </w:tc>
        <w:tc>
          <w:tcPr>
            <w:tcW w:w="5800" w:type="dxa"/>
            <w:tcMar>
              <w:top w:w="100" w:type="nil"/>
              <w:left w:w="100" w:type="nil"/>
              <w:bottom w:w="100" w:type="nil"/>
              <w:right w:w="100" w:type="nil"/>
            </w:tcMar>
            <w:vAlign w:val="center"/>
          </w:tcPr>
          <w:p w14:paraId="45A8B9C7" w14:textId="77777777" w:rsidR="001B532F" w:rsidRPr="001B532F" w:rsidRDefault="001B532F" w:rsidP="001B532F">
            <w:pPr>
              <w:widowControl w:val="0"/>
              <w:autoSpaceDE w:val="0"/>
              <w:autoSpaceDN w:val="0"/>
              <w:adjustRightInd w:val="0"/>
              <w:rPr>
                <w:rFonts w:ascii="Times" w:hAnsi="Times" w:cs="Helvetica"/>
              </w:rPr>
            </w:pPr>
            <w:r w:rsidRPr="001B532F">
              <w:rPr>
                <w:rFonts w:ascii="Times" w:hAnsi="Times" w:cs="Helvetica"/>
              </w:rPr>
              <w:t>66.513 -- Greater Research Opportunities (GRO) Fellowships For Undergraduate Environmental Study</w:t>
            </w:r>
          </w:p>
        </w:tc>
      </w:tr>
      <w:tr w:rsidR="001B532F" w:rsidRPr="001B532F" w14:paraId="0EF1A115" w14:textId="77777777">
        <w:tc>
          <w:tcPr>
            <w:tcW w:w="4540" w:type="dxa"/>
            <w:tcMar>
              <w:top w:w="100" w:type="nil"/>
              <w:left w:w="100" w:type="nil"/>
              <w:bottom w:w="100" w:type="nil"/>
              <w:right w:w="100" w:type="nil"/>
            </w:tcMar>
          </w:tcPr>
          <w:p w14:paraId="1908DCF0" w14:textId="77777777" w:rsidR="001B532F" w:rsidRPr="001B532F" w:rsidRDefault="001B532F" w:rsidP="001B532F">
            <w:pPr>
              <w:widowControl w:val="0"/>
              <w:autoSpaceDE w:val="0"/>
              <w:autoSpaceDN w:val="0"/>
              <w:adjustRightInd w:val="0"/>
              <w:rPr>
                <w:rFonts w:ascii="Times" w:hAnsi="Times" w:cs="Helvetica"/>
                <w:b/>
                <w:bCs/>
              </w:rPr>
            </w:pPr>
            <w:r w:rsidRPr="001B532F">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0410AE0B" w14:textId="77777777" w:rsidR="001B532F" w:rsidRPr="001B532F" w:rsidRDefault="001B532F" w:rsidP="001B532F">
            <w:pPr>
              <w:widowControl w:val="0"/>
              <w:autoSpaceDE w:val="0"/>
              <w:autoSpaceDN w:val="0"/>
              <w:adjustRightInd w:val="0"/>
              <w:rPr>
                <w:rFonts w:ascii="Times" w:hAnsi="Times" w:cs="Helvetica"/>
              </w:rPr>
            </w:pPr>
            <w:r w:rsidRPr="001B532F">
              <w:rPr>
                <w:rFonts w:ascii="Times" w:hAnsi="Times" w:cs="Helvetica"/>
              </w:rPr>
              <w:t>No</w:t>
            </w:r>
          </w:p>
        </w:tc>
      </w:tr>
      <w:tr w:rsidR="001B532F" w14:paraId="46929AFF" w14:textId="77777777" w:rsidTr="001B532F">
        <w:tc>
          <w:tcPr>
            <w:tcW w:w="4540" w:type="dxa"/>
            <w:tcBorders>
              <w:left w:val="nil"/>
            </w:tcBorders>
            <w:tcMar>
              <w:top w:w="100" w:type="nil"/>
              <w:left w:w="100" w:type="nil"/>
              <w:bottom w:w="100" w:type="nil"/>
              <w:right w:w="100" w:type="nil"/>
            </w:tcMar>
          </w:tcPr>
          <w:p w14:paraId="57B79605"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90316E8" w14:textId="77777777" w:rsidR="001B532F" w:rsidRPr="001B532F" w:rsidRDefault="001B532F">
            <w:pPr>
              <w:widowControl w:val="0"/>
              <w:autoSpaceDE w:val="0"/>
              <w:autoSpaceDN w:val="0"/>
              <w:adjustRightInd w:val="0"/>
              <w:rPr>
                <w:rFonts w:ascii="Times" w:hAnsi="Times" w:cs="Helvetica"/>
              </w:rPr>
            </w:pPr>
            <w:r w:rsidRPr="001B532F">
              <w:rPr>
                <w:rFonts w:ascii="Times" w:hAnsi="Times" w:cs="Helvetica"/>
              </w:rPr>
              <w:t>Mar 31, 2015</w:t>
            </w:r>
          </w:p>
        </w:tc>
      </w:tr>
      <w:tr w:rsidR="001B532F" w14:paraId="3116CD2B" w14:textId="77777777" w:rsidTr="001B532F">
        <w:tc>
          <w:tcPr>
            <w:tcW w:w="4540" w:type="dxa"/>
            <w:tcBorders>
              <w:left w:val="nil"/>
            </w:tcBorders>
            <w:tcMar>
              <w:top w:w="100" w:type="nil"/>
              <w:left w:w="100" w:type="nil"/>
              <w:bottom w:w="100" w:type="nil"/>
              <w:right w:w="100" w:type="nil"/>
            </w:tcMar>
          </w:tcPr>
          <w:p w14:paraId="015104E1"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C34CFDB" w14:textId="77777777" w:rsidR="001B532F" w:rsidRPr="001B532F" w:rsidRDefault="001B532F">
            <w:pPr>
              <w:widowControl w:val="0"/>
              <w:autoSpaceDE w:val="0"/>
              <w:autoSpaceDN w:val="0"/>
              <w:adjustRightInd w:val="0"/>
              <w:rPr>
                <w:rFonts w:ascii="Times" w:hAnsi="Times" w:cs="Helvetica"/>
              </w:rPr>
            </w:pPr>
            <w:r w:rsidRPr="001B532F">
              <w:rPr>
                <w:rFonts w:ascii="Times" w:hAnsi="Times" w:cs="Helvetica"/>
              </w:rPr>
              <w:t>Mar 31, 2015</w:t>
            </w:r>
          </w:p>
        </w:tc>
      </w:tr>
      <w:tr w:rsidR="001B532F" w14:paraId="6819B335" w14:textId="77777777" w:rsidTr="001B532F">
        <w:tc>
          <w:tcPr>
            <w:tcW w:w="4540" w:type="dxa"/>
            <w:tcBorders>
              <w:left w:val="nil"/>
            </w:tcBorders>
            <w:tcMar>
              <w:top w:w="100" w:type="nil"/>
              <w:left w:w="100" w:type="nil"/>
              <w:bottom w:w="100" w:type="nil"/>
              <w:right w:w="100" w:type="nil"/>
            </w:tcMar>
          </w:tcPr>
          <w:p w14:paraId="52C9A9F9"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D8A9242" w14:textId="17C10187" w:rsidR="001B532F" w:rsidRPr="001B532F" w:rsidRDefault="001B532F">
            <w:pPr>
              <w:widowControl w:val="0"/>
              <w:autoSpaceDE w:val="0"/>
              <w:autoSpaceDN w:val="0"/>
              <w:adjustRightInd w:val="0"/>
              <w:rPr>
                <w:rFonts w:ascii="Times" w:hAnsi="Times" w:cs="Helvetica"/>
              </w:rPr>
            </w:pPr>
            <w:r w:rsidRPr="001B532F">
              <w:rPr>
                <w:rFonts w:ascii="Times" w:hAnsi="Times" w:cs="Helvetica"/>
              </w:rPr>
              <w:t xml:space="preserve">May 19, </w:t>
            </w:r>
            <w:r w:rsidR="000A19D7" w:rsidRPr="001B532F">
              <w:rPr>
                <w:rFonts w:ascii="Times" w:hAnsi="Times" w:cs="Helvetica"/>
              </w:rPr>
              <w:t>2015 Please</w:t>
            </w:r>
            <w:r w:rsidRPr="001B532F">
              <w:rPr>
                <w:rFonts w:ascii="Times" w:hAnsi="Times" w:cs="Helvetica"/>
              </w:rPr>
              <w:t xml:space="preserve"> see the announcement including </w:t>
            </w:r>
            <w:r w:rsidRPr="001B532F">
              <w:rPr>
                <w:rFonts w:ascii="Times" w:hAnsi="Times" w:cs="Helvetica"/>
              </w:rPr>
              <w:lastRenderedPageBreak/>
              <w:t>Section IV for additional submission information</w:t>
            </w:r>
          </w:p>
        </w:tc>
      </w:tr>
      <w:tr w:rsidR="001B532F" w14:paraId="751242EB" w14:textId="77777777" w:rsidTr="001B532F">
        <w:tc>
          <w:tcPr>
            <w:tcW w:w="4540" w:type="dxa"/>
            <w:tcBorders>
              <w:left w:val="nil"/>
            </w:tcBorders>
            <w:tcMar>
              <w:top w:w="100" w:type="nil"/>
              <w:left w:w="100" w:type="nil"/>
              <w:bottom w:w="100" w:type="nil"/>
              <w:right w:w="100" w:type="nil"/>
            </w:tcMar>
          </w:tcPr>
          <w:p w14:paraId="3CFCF22A"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lastRenderedPageBreak/>
              <w:t>Current Closing Date for Applications:</w:t>
            </w:r>
          </w:p>
        </w:tc>
        <w:tc>
          <w:tcPr>
            <w:tcW w:w="5800" w:type="dxa"/>
            <w:tcBorders>
              <w:right w:val="nil"/>
            </w:tcBorders>
            <w:tcMar>
              <w:top w:w="100" w:type="nil"/>
              <w:left w:w="100" w:type="nil"/>
              <w:bottom w:w="100" w:type="nil"/>
              <w:right w:w="100" w:type="nil"/>
            </w:tcMar>
            <w:vAlign w:val="center"/>
          </w:tcPr>
          <w:p w14:paraId="4EE2FD0A" w14:textId="77777777" w:rsidR="001B532F" w:rsidRPr="001B532F" w:rsidRDefault="001B532F">
            <w:pPr>
              <w:widowControl w:val="0"/>
              <w:autoSpaceDE w:val="0"/>
              <w:autoSpaceDN w:val="0"/>
              <w:adjustRightInd w:val="0"/>
              <w:rPr>
                <w:rFonts w:ascii="Times" w:hAnsi="Times" w:cs="Helvetica"/>
              </w:rPr>
            </w:pPr>
            <w:r w:rsidRPr="001B532F">
              <w:rPr>
                <w:rFonts w:ascii="Times" w:hAnsi="Times" w:cs="Helvetica"/>
              </w:rPr>
              <w:t>May 19, 2015   Please see the announcement including Section IV for additional submission information</w:t>
            </w:r>
          </w:p>
        </w:tc>
      </w:tr>
      <w:tr w:rsidR="001B532F" w14:paraId="6CFBF12D" w14:textId="77777777" w:rsidTr="001B532F">
        <w:tc>
          <w:tcPr>
            <w:tcW w:w="4540" w:type="dxa"/>
            <w:tcBorders>
              <w:left w:val="nil"/>
            </w:tcBorders>
            <w:tcMar>
              <w:top w:w="100" w:type="nil"/>
              <w:left w:w="100" w:type="nil"/>
              <w:bottom w:w="100" w:type="nil"/>
              <w:right w:w="100" w:type="nil"/>
            </w:tcMar>
          </w:tcPr>
          <w:p w14:paraId="589E2CDA"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72B8E39" w14:textId="77777777" w:rsidR="001B532F" w:rsidRPr="001B532F" w:rsidRDefault="001B532F">
            <w:pPr>
              <w:widowControl w:val="0"/>
              <w:autoSpaceDE w:val="0"/>
              <w:autoSpaceDN w:val="0"/>
              <w:adjustRightInd w:val="0"/>
              <w:rPr>
                <w:rFonts w:ascii="Times" w:hAnsi="Times" w:cs="Helvetica"/>
              </w:rPr>
            </w:pPr>
            <w:r w:rsidRPr="001B532F">
              <w:rPr>
                <w:rFonts w:ascii="Times" w:hAnsi="Times" w:cs="Helvetica"/>
              </w:rPr>
              <w:t>Jun 18, 2015</w:t>
            </w:r>
          </w:p>
        </w:tc>
      </w:tr>
      <w:tr w:rsidR="001B532F" w14:paraId="47FA36DC" w14:textId="77777777" w:rsidTr="001B532F">
        <w:tc>
          <w:tcPr>
            <w:tcW w:w="4540" w:type="dxa"/>
            <w:tcBorders>
              <w:left w:val="nil"/>
            </w:tcBorders>
            <w:tcMar>
              <w:top w:w="100" w:type="nil"/>
              <w:left w:w="100" w:type="nil"/>
              <w:bottom w:w="100" w:type="nil"/>
              <w:right w:w="100" w:type="nil"/>
            </w:tcMar>
          </w:tcPr>
          <w:p w14:paraId="18604EB3"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1B7EC8A" w14:textId="77777777" w:rsidR="001B532F" w:rsidRPr="001B532F" w:rsidRDefault="001B532F">
            <w:pPr>
              <w:widowControl w:val="0"/>
              <w:autoSpaceDE w:val="0"/>
              <w:autoSpaceDN w:val="0"/>
              <w:adjustRightInd w:val="0"/>
              <w:rPr>
                <w:rFonts w:ascii="Times" w:hAnsi="Times" w:cs="Helvetica"/>
              </w:rPr>
            </w:pPr>
            <w:r w:rsidRPr="001B532F">
              <w:rPr>
                <w:rFonts w:ascii="Times" w:hAnsi="Times" w:cs="Helvetica"/>
              </w:rPr>
              <w:t>$1,700,000</w:t>
            </w:r>
          </w:p>
        </w:tc>
      </w:tr>
      <w:tr w:rsidR="001B532F" w14:paraId="343B43FB" w14:textId="77777777" w:rsidTr="001B532F">
        <w:tc>
          <w:tcPr>
            <w:tcW w:w="4540" w:type="dxa"/>
            <w:tcBorders>
              <w:left w:val="nil"/>
            </w:tcBorders>
            <w:tcMar>
              <w:top w:w="100" w:type="nil"/>
              <w:left w:w="100" w:type="nil"/>
              <w:bottom w:w="100" w:type="nil"/>
              <w:right w:w="100" w:type="nil"/>
            </w:tcMar>
          </w:tcPr>
          <w:p w14:paraId="65176FC2"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F275D83" w14:textId="77777777" w:rsidR="001B532F" w:rsidRPr="001B532F" w:rsidRDefault="001B532F">
            <w:pPr>
              <w:widowControl w:val="0"/>
              <w:autoSpaceDE w:val="0"/>
              <w:autoSpaceDN w:val="0"/>
              <w:adjustRightInd w:val="0"/>
              <w:rPr>
                <w:rFonts w:ascii="Times" w:hAnsi="Times" w:cs="Helvetica"/>
              </w:rPr>
            </w:pPr>
            <w:r w:rsidRPr="001B532F">
              <w:rPr>
                <w:rFonts w:ascii="Times" w:hAnsi="Times" w:cs="Helvetica"/>
              </w:rPr>
              <w:t>$50,000</w:t>
            </w:r>
          </w:p>
        </w:tc>
      </w:tr>
      <w:tr w:rsidR="001B532F" w14:paraId="23ABA089" w14:textId="77777777" w:rsidTr="001B532F">
        <w:tc>
          <w:tcPr>
            <w:tcW w:w="4540" w:type="dxa"/>
            <w:tcBorders>
              <w:left w:val="nil"/>
            </w:tcBorders>
            <w:tcMar>
              <w:top w:w="100" w:type="nil"/>
              <w:left w:w="100" w:type="nil"/>
              <w:bottom w:w="100" w:type="nil"/>
              <w:right w:w="100" w:type="nil"/>
            </w:tcMar>
          </w:tcPr>
          <w:p w14:paraId="60ABC268"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384E01E6" w14:textId="77777777" w:rsidR="001B532F" w:rsidRPr="001B532F" w:rsidRDefault="001B532F">
            <w:pPr>
              <w:widowControl w:val="0"/>
              <w:autoSpaceDE w:val="0"/>
              <w:autoSpaceDN w:val="0"/>
              <w:adjustRightInd w:val="0"/>
              <w:rPr>
                <w:rFonts w:ascii="Times" w:hAnsi="Times" w:cs="Helvetica"/>
              </w:rPr>
            </w:pPr>
            <w:r w:rsidRPr="001B532F">
              <w:rPr>
                <w:rFonts w:ascii="Times" w:hAnsi="Times" w:cs="Helvetica"/>
              </w:rPr>
              <w:t>$0</w:t>
            </w:r>
          </w:p>
        </w:tc>
      </w:tr>
      <w:tr w:rsidR="001B532F" w14:paraId="34BD935B" w14:textId="77777777" w:rsidTr="001B532F">
        <w:tc>
          <w:tcPr>
            <w:tcW w:w="4540" w:type="dxa"/>
            <w:tcBorders>
              <w:left w:val="nil"/>
            </w:tcBorders>
            <w:tcMar>
              <w:top w:w="100" w:type="nil"/>
              <w:left w:w="100" w:type="nil"/>
              <w:bottom w:w="100" w:type="nil"/>
              <w:right w:w="100" w:type="nil"/>
            </w:tcMar>
          </w:tcPr>
          <w:p w14:paraId="6654BFDC"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C51447F" w14:textId="77777777" w:rsidR="001B532F" w:rsidRPr="001B532F" w:rsidRDefault="001B532F">
            <w:pPr>
              <w:widowControl w:val="0"/>
              <w:autoSpaceDE w:val="0"/>
              <w:autoSpaceDN w:val="0"/>
              <w:adjustRightInd w:val="0"/>
              <w:rPr>
                <w:rFonts w:ascii="Times" w:hAnsi="Times" w:cs="Helvetica"/>
              </w:rPr>
            </w:pPr>
            <w:r w:rsidRPr="001B532F">
              <w:rPr>
                <w:rFonts w:ascii="Times" w:hAnsi="Times" w:cs="Helvetica"/>
              </w:rPr>
              <w:t>Others (see text field entitled "Additional Information on Eligibility" for clarification)</w:t>
            </w:r>
          </w:p>
        </w:tc>
      </w:tr>
      <w:tr w:rsidR="001B532F" w14:paraId="5CAB8262" w14:textId="77777777" w:rsidTr="001B532F">
        <w:tc>
          <w:tcPr>
            <w:tcW w:w="4540" w:type="dxa"/>
            <w:tcBorders>
              <w:left w:val="nil"/>
            </w:tcBorders>
            <w:tcMar>
              <w:top w:w="100" w:type="nil"/>
              <w:left w:w="100" w:type="nil"/>
              <w:bottom w:w="100" w:type="nil"/>
              <w:right w:w="100" w:type="nil"/>
            </w:tcMar>
          </w:tcPr>
          <w:p w14:paraId="67CACE04"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6A4E65FD" w14:textId="77777777" w:rsidR="001B532F" w:rsidRPr="001B532F" w:rsidRDefault="001B532F">
            <w:pPr>
              <w:widowControl w:val="0"/>
              <w:autoSpaceDE w:val="0"/>
              <w:autoSpaceDN w:val="0"/>
              <w:adjustRightInd w:val="0"/>
              <w:rPr>
                <w:rFonts w:ascii="Times" w:hAnsi="Times" w:cs="Helvetica"/>
              </w:rPr>
            </w:pPr>
            <w:r w:rsidRPr="001B532F">
              <w:rPr>
                <w:rFonts w:ascii="Times" w:hAnsi="Times" w:cs="Helvetica"/>
              </w:rPr>
              <w:t>Please see the announcement including Section III for additional eligibility information</w:t>
            </w:r>
          </w:p>
        </w:tc>
      </w:tr>
      <w:tr w:rsidR="001B532F" w14:paraId="30ADF25A" w14:textId="77777777" w:rsidTr="001B532F">
        <w:tc>
          <w:tcPr>
            <w:tcW w:w="4540" w:type="dxa"/>
            <w:tcBorders>
              <w:left w:val="nil"/>
            </w:tcBorders>
            <w:tcMar>
              <w:top w:w="100" w:type="nil"/>
              <w:left w:w="100" w:type="nil"/>
              <w:bottom w:w="100" w:type="nil"/>
              <w:right w:w="100" w:type="nil"/>
            </w:tcMar>
          </w:tcPr>
          <w:p w14:paraId="16575113"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ECE054C" w14:textId="77777777" w:rsidR="001B532F" w:rsidRPr="001B532F" w:rsidRDefault="001B532F">
            <w:pPr>
              <w:widowControl w:val="0"/>
              <w:autoSpaceDE w:val="0"/>
              <w:autoSpaceDN w:val="0"/>
              <w:adjustRightInd w:val="0"/>
              <w:rPr>
                <w:rFonts w:ascii="Times" w:hAnsi="Times" w:cs="Helvetica"/>
              </w:rPr>
            </w:pPr>
            <w:r w:rsidRPr="001B532F">
              <w:rPr>
                <w:rFonts w:ascii="Times" w:hAnsi="Times" w:cs="Helvetica"/>
              </w:rPr>
              <w:t>Environmental Protection Agency</w:t>
            </w:r>
          </w:p>
        </w:tc>
      </w:tr>
      <w:tr w:rsidR="001B532F" w14:paraId="3CDCDFCF" w14:textId="77777777" w:rsidTr="001B532F">
        <w:tc>
          <w:tcPr>
            <w:tcW w:w="4540" w:type="dxa"/>
            <w:tcBorders>
              <w:left w:val="nil"/>
            </w:tcBorders>
            <w:tcMar>
              <w:top w:w="100" w:type="nil"/>
              <w:left w:w="100" w:type="nil"/>
              <w:bottom w:w="100" w:type="nil"/>
              <w:right w:w="100" w:type="nil"/>
            </w:tcMar>
          </w:tcPr>
          <w:p w14:paraId="1C3733F3"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CD0AF2C" w14:textId="77777777" w:rsidR="001B532F" w:rsidRPr="001B532F" w:rsidRDefault="001B532F">
            <w:pPr>
              <w:widowControl w:val="0"/>
              <w:autoSpaceDE w:val="0"/>
              <w:autoSpaceDN w:val="0"/>
              <w:adjustRightInd w:val="0"/>
              <w:rPr>
                <w:rFonts w:ascii="Times" w:hAnsi="Times" w:cs="Helvetica"/>
              </w:rPr>
            </w:pPr>
            <w:r w:rsidRPr="001B532F">
              <w:rPr>
                <w:rFonts w:ascii="Times" w:hAnsi="Times" w:cs="Helvetica"/>
              </w:rPr>
              <w:t>The U.S. Environmental Protection Agency (EPA), as part of its Greater Research Opportunities (GRO) Fellowships program, is offering undergraduate fellowships for bachelor level students in environmental fields of study. The deadline for receipt of applications is May 19, 2015, at 11:59:59 PM ET. Subject to availability of funding and other applicable considerations, the Agency plans to award approximately 34 new fellowships. Eligible students will receive support for their junior and senior years of undergraduate study and for an internship at an EPA facility during the summer of their junior year. The fellowship provides up to $20,700 per academic year of support and $8,600 of support for a three-month summer internship.</w:t>
            </w:r>
          </w:p>
        </w:tc>
      </w:tr>
      <w:tr w:rsidR="001B532F" w14:paraId="32E9678F" w14:textId="77777777" w:rsidTr="001B532F">
        <w:tc>
          <w:tcPr>
            <w:tcW w:w="4540" w:type="dxa"/>
            <w:tcBorders>
              <w:left w:val="nil"/>
            </w:tcBorders>
            <w:tcMar>
              <w:top w:w="100" w:type="nil"/>
              <w:left w:w="100" w:type="nil"/>
              <w:bottom w:w="100" w:type="nil"/>
              <w:right w:w="100" w:type="nil"/>
            </w:tcMar>
          </w:tcPr>
          <w:p w14:paraId="0082E437"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3879C78E" w14:textId="77777777" w:rsidR="001B532F" w:rsidRPr="001B532F" w:rsidRDefault="004618FC">
            <w:pPr>
              <w:widowControl w:val="0"/>
              <w:autoSpaceDE w:val="0"/>
              <w:autoSpaceDN w:val="0"/>
              <w:adjustRightInd w:val="0"/>
              <w:rPr>
                <w:rFonts w:ascii="Times" w:hAnsi="Times" w:cs="Helvetica"/>
              </w:rPr>
            </w:pPr>
            <w:hyperlink r:id="rId295" w:history="1">
              <w:r w:rsidR="001B532F" w:rsidRPr="001B532F">
                <w:rPr>
                  <w:rStyle w:val="Hyperlink"/>
                  <w:rFonts w:ascii="Times" w:hAnsi="Times" w:cs="Helvetica"/>
                </w:rPr>
                <w:t>2015 EPA Greater Research Opportunities (GRO) Fellowships for Undergraduate Environmental Study</w:t>
              </w:r>
            </w:hyperlink>
          </w:p>
        </w:tc>
      </w:tr>
      <w:tr w:rsidR="001B532F" w14:paraId="0231618A" w14:textId="77777777" w:rsidTr="001B532F">
        <w:tc>
          <w:tcPr>
            <w:tcW w:w="4540" w:type="dxa"/>
            <w:tcBorders>
              <w:left w:val="nil"/>
            </w:tcBorders>
            <w:tcMar>
              <w:top w:w="100" w:type="nil"/>
              <w:left w:w="100" w:type="nil"/>
              <w:bottom w:w="100" w:type="nil"/>
              <w:right w:w="100" w:type="nil"/>
            </w:tcMar>
          </w:tcPr>
          <w:p w14:paraId="3F369724" w14:textId="77777777" w:rsidR="001B532F" w:rsidRPr="001B532F" w:rsidRDefault="001B532F">
            <w:pPr>
              <w:widowControl w:val="0"/>
              <w:autoSpaceDE w:val="0"/>
              <w:autoSpaceDN w:val="0"/>
              <w:adjustRightInd w:val="0"/>
              <w:rPr>
                <w:rFonts w:ascii="Times" w:hAnsi="Times" w:cs="Helvetica"/>
                <w:b/>
                <w:bCs/>
              </w:rPr>
            </w:pPr>
            <w:r w:rsidRPr="001B532F">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C5110C7" w14:textId="77777777" w:rsidR="001B532F" w:rsidRPr="001B532F" w:rsidRDefault="001B532F">
            <w:pPr>
              <w:widowControl w:val="0"/>
              <w:autoSpaceDE w:val="0"/>
              <w:autoSpaceDN w:val="0"/>
              <w:adjustRightInd w:val="0"/>
              <w:rPr>
                <w:rFonts w:ascii="Times" w:hAnsi="Times" w:cs="Helvetica"/>
              </w:rPr>
            </w:pPr>
            <w:r w:rsidRPr="001B532F">
              <w:rPr>
                <w:rFonts w:ascii="Times" w:hAnsi="Times" w:cs="Helvetica"/>
              </w:rPr>
              <w:t>If you have difficulty accessing the full announcement electronically, please contact:</w:t>
            </w:r>
          </w:p>
          <w:p w14:paraId="3CFD6DD2" w14:textId="77777777" w:rsidR="001B532F" w:rsidRPr="001B532F" w:rsidRDefault="001B532F">
            <w:pPr>
              <w:widowControl w:val="0"/>
              <w:autoSpaceDE w:val="0"/>
              <w:autoSpaceDN w:val="0"/>
              <w:adjustRightInd w:val="0"/>
              <w:rPr>
                <w:rFonts w:ascii="Times" w:hAnsi="Times" w:cs="Helvetica"/>
              </w:rPr>
            </w:pPr>
          </w:p>
          <w:p w14:paraId="616AEEB9" w14:textId="3EA068BF" w:rsidR="001B532F" w:rsidRPr="001B532F" w:rsidRDefault="001B532F">
            <w:pPr>
              <w:widowControl w:val="0"/>
              <w:autoSpaceDE w:val="0"/>
              <w:autoSpaceDN w:val="0"/>
              <w:adjustRightInd w:val="0"/>
              <w:rPr>
                <w:rFonts w:ascii="Times" w:hAnsi="Times" w:cs="Helvetica"/>
              </w:rPr>
            </w:pPr>
            <w:r w:rsidRPr="001B532F">
              <w:rPr>
                <w:rFonts w:ascii="Times" w:hAnsi="Times" w:cs="Helvetica"/>
              </w:rPr>
              <w:t xml:space="preserve">Program Contact: Georgette Boddie, phone: 703-347-8049; Eligibility Contact: Ron Josephson, phone: 703-308-0442; Electronic Submissions Contact: Debra M. </w:t>
            </w:r>
            <w:r w:rsidR="000A19D7" w:rsidRPr="001B532F">
              <w:rPr>
                <w:rFonts w:ascii="Times" w:hAnsi="Times" w:cs="Helvetica"/>
              </w:rPr>
              <w:t>Jones,</w:t>
            </w:r>
            <w:r w:rsidR="000A19D7">
              <w:rPr>
                <w:rFonts w:ascii="Times" w:hAnsi="Times" w:cs="Helvetica"/>
              </w:rPr>
              <w:t xml:space="preserve"> </w:t>
            </w:r>
            <w:r w:rsidR="000A19D7" w:rsidRPr="001B532F">
              <w:rPr>
                <w:rFonts w:ascii="Times" w:hAnsi="Times" w:cs="Helvetica"/>
              </w:rPr>
              <w:t>phone</w:t>
            </w:r>
            <w:r w:rsidRPr="001B532F">
              <w:rPr>
                <w:rFonts w:ascii="Times" w:hAnsi="Times" w:cs="Helvetica"/>
              </w:rPr>
              <w:t xml:space="preserve">: 703-347-8081 </w:t>
            </w:r>
          </w:p>
          <w:p w14:paraId="5E551C73" w14:textId="77777777" w:rsidR="001B532F" w:rsidRPr="001B532F" w:rsidRDefault="004618FC">
            <w:pPr>
              <w:widowControl w:val="0"/>
              <w:autoSpaceDE w:val="0"/>
              <w:autoSpaceDN w:val="0"/>
              <w:adjustRightInd w:val="0"/>
              <w:rPr>
                <w:rFonts w:ascii="Times" w:hAnsi="Times" w:cs="Helvetica"/>
              </w:rPr>
            </w:pPr>
            <w:hyperlink r:id="rId296" w:history="1">
              <w:r w:rsidR="001B532F" w:rsidRPr="001B532F">
                <w:rPr>
                  <w:rStyle w:val="Hyperlink"/>
                  <w:rFonts w:ascii="Times" w:hAnsi="Times" w:cs="Helvetica"/>
                </w:rPr>
                <w:t>Georgette Boddie, Ron Josephson, Debra M. Jones</w:t>
              </w:r>
            </w:hyperlink>
          </w:p>
        </w:tc>
      </w:tr>
    </w:tbl>
    <w:p w14:paraId="3099E56B" w14:textId="77777777" w:rsidR="001B532F" w:rsidRPr="00C95D82" w:rsidRDefault="001B532F" w:rsidP="00BD22CB">
      <w:pPr>
        <w:widowControl w:val="0"/>
        <w:autoSpaceDE w:val="0"/>
        <w:autoSpaceDN w:val="0"/>
        <w:adjustRightInd w:val="0"/>
        <w:rPr>
          <w:rFonts w:ascii="Times" w:hAnsi="Times" w:cs="Helvetica"/>
        </w:rPr>
      </w:pPr>
    </w:p>
    <w:p w14:paraId="166B0D53" w14:textId="77777777" w:rsidR="00BD22CB" w:rsidRPr="00C95D82" w:rsidRDefault="004618FC" w:rsidP="00BD22CB">
      <w:pPr>
        <w:widowControl w:val="0"/>
        <w:autoSpaceDE w:val="0"/>
        <w:autoSpaceDN w:val="0"/>
        <w:adjustRightInd w:val="0"/>
        <w:rPr>
          <w:rFonts w:ascii="Times" w:hAnsi="Times" w:cs="Helvetica"/>
        </w:rPr>
      </w:pPr>
      <w:hyperlink r:id="rId297" w:history="1">
        <w:r w:rsidR="00BD22CB" w:rsidRPr="00C95D82">
          <w:rPr>
            <w:rFonts w:ascii="Times" w:hAnsi="Times" w:cs="Helvetica"/>
            <w:color w:val="386EFF"/>
            <w:u w:val="single" w:color="386EFF"/>
          </w:rPr>
          <w:t>http://www.grants.gov/web/grants/view-opportunity.html?oppId=275561</w:t>
        </w:r>
      </w:hyperlink>
    </w:p>
    <w:p w14:paraId="23EADC1B" w14:textId="77777777" w:rsidR="00BD22CB" w:rsidRDefault="00BD22CB" w:rsidP="002F4FB3">
      <w:pPr>
        <w:rPr>
          <w:b/>
        </w:rPr>
      </w:pPr>
      <w:bookmarkStart w:id="186" w:name="EPASection303"/>
      <w:bookmarkStart w:id="187" w:name="EPAModif"/>
      <w:bookmarkEnd w:id="186"/>
      <w:bookmarkEnd w:id="187"/>
    </w:p>
    <w:p w14:paraId="146D2F66" w14:textId="747E2031" w:rsidR="005E35A3" w:rsidRDefault="00B15EA0" w:rsidP="002F4FB3">
      <w:pPr>
        <w:rPr>
          <w:b/>
        </w:rPr>
      </w:pPr>
      <w:r w:rsidRPr="00565BCA">
        <w:rPr>
          <w:b/>
        </w:rPr>
        <w:t>Modifications:</w:t>
      </w:r>
    </w:p>
    <w:p w14:paraId="7B65FF42" w14:textId="002F1F93" w:rsidR="0078644E" w:rsidRPr="009E1625" w:rsidRDefault="0078644E" w:rsidP="0078644E">
      <w:pPr>
        <w:widowControl w:val="0"/>
        <w:autoSpaceDE w:val="0"/>
        <w:autoSpaceDN w:val="0"/>
        <w:adjustRightInd w:val="0"/>
        <w:rPr>
          <w:rFonts w:ascii="Times" w:hAnsi="Times" w:cs="Helvetica"/>
        </w:rPr>
      </w:pPr>
      <w:bookmarkStart w:id="188" w:name="EPAEnvirJusticeSmall"/>
      <w:bookmarkEnd w:id="188"/>
    </w:p>
    <w:p w14:paraId="6201AB4F" w14:textId="77777777" w:rsidR="0078644E" w:rsidRDefault="0078644E" w:rsidP="0070180E"/>
    <w:p w14:paraId="4857EE0B" w14:textId="77777777" w:rsidR="00BD22CB" w:rsidRPr="00C95D82" w:rsidRDefault="00BD22CB" w:rsidP="00BD22CB">
      <w:pPr>
        <w:widowControl w:val="0"/>
        <w:autoSpaceDE w:val="0"/>
        <w:autoSpaceDN w:val="0"/>
        <w:adjustRightInd w:val="0"/>
        <w:rPr>
          <w:rFonts w:ascii="Times" w:hAnsi="Times" w:cs="Helvetica"/>
        </w:rPr>
      </w:pPr>
      <w:bookmarkStart w:id="189" w:name="EPAGROMod"/>
      <w:bookmarkEnd w:id="189"/>
      <w:r w:rsidRPr="00C95D82">
        <w:rPr>
          <w:rFonts w:ascii="Times" w:hAnsi="Times" w:cs="Helvetica"/>
        </w:rPr>
        <w:t>2015 EPA Greater Research Opportunities (GRO) Fellowships for Undergraduate Environmental Study</w:t>
      </w:r>
    </w:p>
    <w:p w14:paraId="7053F9BB" w14:textId="77777777" w:rsidR="00BD22CB" w:rsidRDefault="00BD22CB" w:rsidP="00BD22CB">
      <w:pPr>
        <w:widowControl w:val="0"/>
        <w:autoSpaceDE w:val="0"/>
        <w:autoSpaceDN w:val="0"/>
        <w:adjustRightInd w:val="0"/>
        <w:rPr>
          <w:rFonts w:ascii="Times" w:hAnsi="Times" w:cs="Helvetica"/>
        </w:rPr>
      </w:pPr>
      <w:r w:rsidRPr="00C95D82">
        <w:rPr>
          <w:rFonts w:ascii="Times" w:hAnsi="Times" w:cs="Helvetica"/>
        </w:rPr>
        <w:t>Modification 2</w:t>
      </w:r>
    </w:p>
    <w:p w14:paraId="53E7F377" w14:textId="77777777" w:rsidR="001349D9" w:rsidRDefault="001349D9" w:rsidP="00BD22C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1349D9" w:rsidRPr="001349D9" w14:paraId="5D0F4C2D" w14:textId="77777777">
        <w:tc>
          <w:tcPr>
            <w:tcW w:w="4540" w:type="dxa"/>
            <w:tcMar>
              <w:top w:w="100" w:type="nil"/>
              <w:left w:w="100" w:type="nil"/>
              <w:bottom w:w="100" w:type="nil"/>
              <w:right w:w="100" w:type="nil"/>
            </w:tcMar>
          </w:tcPr>
          <w:p w14:paraId="6C8D71F7"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Document Type:</w:t>
            </w:r>
          </w:p>
        </w:tc>
        <w:tc>
          <w:tcPr>
            <w:tcW w:w="5800" w:type="dxa"/>
            <w:tcMar>
              <w:top w:w="100" w:type="nil"/>
              <w:left w:w="100" w:type="nil"/>
              <w:bottom w:w="100" w:type="nil"/>
              <w:right w:w="100" w:type="nil"/>
            </w:tcMar>
            <w:vAlign w:val="center"/>
          </w:tcPr>
          <w:p w14:paraId="095A021A"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Grants Notice</w:t>
            </w:r>
          </w:p>
        </w:tc>
      </w:tr>
      <w:tr w:rsidR="001349D9" w:rsidRPr="001349D9" w14:paraId="5FF207F5" w14:textId="77777777">
        <w:tblPrEx>
          <w:tblBorders>
            <w:top w:val="none" w:sz="0" w:space="0" w:color="auto"/>
          </w:tblBorders>
        </w:tblPrEx>
        <w:tc>
          <w:tcPr>
            <w:tcW w:w="4540" w:type="dxa"/>
            <w:tcMar>
              <w:top w:w="100" w:type="nil"/>
              <w:left w:w="100" w:type="nil"/>
              <w:bottom w:w="100" w:type="nil"/>
              <w:right w:w="100" w:type="nil"/>
            </w:tcMar>
          </w:tcPr>
          <w:p w14:paraId="2EEA450C"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Funding Opportunity Number:</w:t>
            </w:r>
          </w:p>
        </w:tc>
        <w:tc>
          <w:tcPr>
            <w:tcW w:w="5800" w:type="dxa"/>
            <w:tcMar>
              <w:top w:w="100" w:type="nil"/>
              <w:left w:w="100" w:type="nil"/>
              <w:bottom w:w="100" w:type="nil"/>
              <w:right w:w="100" w:type="nil"/>
            </w:tcMar>
            <w:vAlign w:val="center"/>
          </w:tcPr>
          <w:p w14:paraId="6C67AA02"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EPA-F2015U-GRO-P3</w:t>
            </w:r>
          </w:p>
        </w:tc>
      </w:tr>
      <w:tr w:rsidR="001349D9" w:rsidRPr="001349D9" w14:paraId="718F272C" w14:textId="77777777">
        <w:tblPrEx>
          <w:tblBorders>
            <w:top w:val="none" w:sz="0" w:space="0" w:color="auto"/>
          </w:tblBorders>
        </w:tblPrEx>
        <w:tc>
          <w:tcPr>
            <w:tcW w:w="4540" w:type="dxa"/>
            <w:tcMar>
              <w:top w:w="100" w:type="nil"/>
              <w:left w:w="100" w:type="nil"/>
              <w:bottom w:w="100" w:type="nil"/>
              <w:right w:w="100" w:type="nil"/>
            </w:tcMar>
          </w:tcPr>
          <w:p w14:paraId="63283E4F"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Funding Opportunity Title:</w:t>
            </w:r>
          </w:p>
        </w:tc>
        <w:tc>
          <w:tcPr>
            <w:tcW w:w="5800" w:type="dxa"/>
            <w:tcMar>
              <w:top w:w="100" w:type="nil"/>
              <w:left w:w="100" w:type="nil"/>
              <w:bottom w:w="100" w:type="nil"/>
              <w:right w:w="100" w:type="nil"/>
            </w:tcMar>
            <w:vAlign w:val="center"/>
          </w:tcPr>
          <w:p w14:paraId="19EB43A7"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 xml:space="preserve">2015 EPA Greater Research Opportunities (GRO) </w:t>
            </w:r>
            <w:r w:rsidRPr="001349D9">
              <w:rPr>
                <w:rFonts w:ascii="Times" w:hAnsi="Times" w:cs="Helvetica"/>
              </w:rPr>
              <w:lastRenderedPageBreak/>
              <w:t>Fellowships for Undergraduate Environmental Study</w:t>
            </w:r>
          </w:p>
        </w:tc>
      </w:tr>
      <w:tr w:rsidR="001349D9" w:rsidRPr="001349D9" w14:paraId="7A8094EF" w14:textId="77777777">
        <w:tblPrEx>
          <w:tblBorders>
            <w:top w:val="none" w:sz="0" w:space="0" w:color="auto"/>
          </w:tblBorders>
        </w:tblPrEx>
        <w:tc>
          <w:tcPr>
            <w:tcW w:w="4540" w:type="dxa"/>
            <w:tcMar>
              <w:top w:w="100" w:type="nil"/>
              <w:left w:w="100" w:type="nil"/>
              <w:bottom w:w="100" w:type="nil"/>
              <w:right w:w="100" w:type="nil"/>
            </w:tcMar>
          </w:tcPr>
          <w:p w14:paraId="1BDEA418"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lastRenderedPageBreak/>
              <w:t>Opportunity Category:</w:t>
            </w:r>
          </w:p>
        </w:tc>
        <w:tc>
          <w:tcPr>
            <w:tcW w:w="5800" w:type="dxa"/>
            <w:tcMar>
              <w:top w:w="100" w:type="nil"/>
              <w:left w:w="100" w:type="nil"/>
              <w:bottom w:w="100" w:type="nil"/>
              <w:right w:w="100" w:type="nil"/>
            </w:tcMar>
            <w:vAlign w:val="center"/>
          </w:tcPr>
          <w:p w14:paraId="4749EFC8"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Discretionary</w:t>
            </w:r>
          </w:p>
        </w:tc>
      </w:tr>
      <w:tr w:rsidR="001349D9" w:rsidRPr="001349D9" w14:paraId="3ECA5224" w14:textId="77777777">
        <w:tblPrEx>
          <w:tblBorders>
            <w:top w:val="none" w:sz="0" w:space="0" w:color="auto"/>
          </w:tblBorders>
        </w:tblPrEx>
        <w:tc>
          <w:tcPr>
            <w:tcW w:w="4540" w:type="dxa"/>
            <w:tcMar>
              <w:top w:w="100" w:type="nil"/>
              <w:left w:w="100" w:type="nil"/>
              <w:bottom w:w="100" w:type="nil"/>
              <w:right w:w="100" w:type="nil"/>
            </w:tcMar>
          </w:tcPr>
          <w:p w14:paraId="31DE8764"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Funding Instrument Type:</w:t>
            </w:r>
          </w:p>
        </w:tc>
        <w:tc>
          <w:tcPr>
            <w:tcW w:w="5800" w:type="dxa"/>
            <w:tcMar>
              <w:top w:w="100" w:type="nil"/>
              <w:left w:w="100" w:type="nil"/>
              <w:bottom w:w="100" w:type="nil"/>
              <w:right w:w="100" w:type="nil"/>
            </w:tcMar>
            <w:vAlign w:val="center"/>
          </w:tcPr>
          <w:p w14:paraId="40FCD6D4"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Other</w:t>
            </w:r>
          </w:p>
        </w:tc>
      </w:tr>
      <w:tr w:rsidR="001349D9" w:rsidRPr="001349D9" w14:paraId="1D8C5709" w14:textId="77777777">
        <w:tblPrEx>
          <w:tblBorders>
            <w:top w:val="none" w:sz="0" w:space="0" w:color="auto"/>
          </w:tblBorders>
        </w:tblPrEx>
        <w:tc>
          <w:tcPr>
            <w:tcW w:w="4540" w:type="dxa"/>
            <w:tcMar>
              <w:top w:w="100" w:type="nil"/>
              <w:left w:w="100" w:type="nil"/>
              <w:bottom w:w="100" w:type="nil"/>
              <w:right w:w="100" w:type="nil"/>
            </w:tcMar>
          </w:tcPr>
          <w:p w14:paraId="72BE01B9"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Category of Funding Activity:</w:t>
            </w:r>
          </w:p>
        </w:tc>
        <w:tc>
          <w:tcPr>
            <w:tcW w:w="5800" w:type="dxa"/>
            <w:tcMar>
              <w:top w:w="100" w:type="nil"/>
              <w:left w:w="100" w:type="nil"/>
              <w:bottom w:w="100" w:type="nil"/>
              <w:right w:w="100" w:type="nil"/>
            </w:tcMar>
            <w:vAlign w:val="center"/>
          </w:tcPr>
          <w:p w14:paraId="7E54FD74"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Environment</w:t>
            </w:r>
          </w:p>
        </w:tc>
      </w:tr>
      <w:tr w:rsidR="001349D9" w:rsidRPr="001349D9" w14:paraId="2F16BDD8" w14:textId="77777777">
        <w:tblPrEx>
          <w:tblBorders>
            <w:top w:val="none" w:sz="0" w:space="0" w:color="auto"/>
          </w:tblBorders>
        </w:tblPrEx>
        <w:tc>
          <w:tcPr>
            <w:tcW w:w="4540" w:type="dxa"/>
            <w:tcMar>
              <w:top w:w="100" w:type="nil"/>
              <w:left w:w="100" w:type="nil"/>
              <w:bottom w:w="100" w:type="nil"/>
              <w:right w:w="100" w:type="nil"/>
            </w:tcMar>
          </w:tcPr>
          <w:p w14:paraId="2BF3AC8B"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Category Explanation:</w:t>
            </w:r>
          </w:p>
        </w:tc>
        <w:tc>
          <w:tcPr>
            <w:tcW w:w="5800" w:type="dxa"/>
            <w:tcMar>
              <w:top w:w="100" w:type="nil"/>
              <w:left w:w="100" w:type="nil"/>
              <w:bottom w:w="100" w:type="nil"/>
              <w:right w:w="100" w:type="nil"/>
            </w:tcMar>
            <w:vAlign w:val="center"/>
          </w:tcPr>
          <w:p w14:paraId="3E2F13C8" w14:textId="77777777" w:rsidR="001349D9" w:rsidRPr="001349D9" w:rsidRDefault="001349D9" w:rsidP="001349D9">
            <w:pPr>
              <w:widowControl w:val="0"/>
              <w:autoSpaceDE w:val="0"/>
              <w:autoSpaceDN w:val="0"/>
              <w:adjustRightInd w:val="0"/>
              <w:rPr>
                <w:rFonts w:ascii="Times" w:hAnsi="Times" w:cs="Helvetica"/>
              </w:rPr>
            </w:pPr>
          </w:p>
        </w:tc>
      </w:tr>
      <w:tr w:rsidR="001349D9" w:rsidRPr="001349D9" w14:paraId="19813ED8" w14:textId="77777777">
        <w:tblPrEx>
          <w:tblBorders>
            <w:top w:val="none" w:sz="0" w:space="0" w:color="auto"/>
          </w:tblBorders>
        </w:tblPrEx>
        <w:tc>
          <w:tcPr>
            <w:tcW w:w="4540" w:type="dxa"/>
            <w:tcMar>
              <w:top w:w="100" w:type="nil"/>
              <w:left w:w="100" w:type="nil"/>
              <w:bottom w:w="100" w:type="nil"/>
              <w:right w:w="100" w:type="nil"/>
            </w:tcMar>
            <w:vAlign w:val="center"/>
          </w:tcPr>
          <w:p w14:paraId="167DC74F"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Expected Number of Awards:</w:t>
            </w:r>
          </w:p>
        </w:tc>
        <w:tc>
          <w:tcPr>
            <w:tcW w:w="5800" w:type="dxa"/>
            <w:tcMar>
              <w:top w:w="100" w:type="nil"/>
              <w:left w:w="100" w:type="nil"/>
              <w:bottom w:w="100" w:type="nil"/>
              <w:right w:w="100" w:type="nil"/>
            </w:tcMar>
            <w:vAlign w:val="center"/>
          </w:tcPr>
          <w:p w14:paraId="7253F23F"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34</w:t>
            </w:r>
          </w:p>
        </w:tc>
      </w:tr>
      <w:tr w:rsidR="001349D9" w:rsidRPr="001349D9" w14:paraId="0DFDB264" w14:textId="77777777">
        <w:tblPrEx>
          <w:tblBorders>
            <w:top w:val="none" w:sz="0" w:space="0" w:color="auto"/>
          </w:tblBorders>
        </w:tblPrEx>
        <w:tc>
          <w:tcPr>
            <w:tcW w:w="4540" w:type="dxa"/>
            <w:tcMar>
              <w:top w:w="100" w:type="nil"/>
              <w:left w:w="100" w:type="nil"/>
              <w:bottom w:w="100" w:type="nil"/>
              <w:right w:w="100" w:type="nil"/>
            </w:tcMar>
          </w:tcPr>
          <w:p w14:paraId="0E54A3F0"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CFDA Number(s):</w:t>
            </w:r>
          </w:p>
        </w:tc>
        <w:tc>
          <w:tcPr>
            <w:tcW w:w="5800" w:type="dxa"/>
            <w:tcMar>
              <w:top w:w="100" w:type="nil"/>
              <w:left w:w="100" w:type="nil"/>
              <w:bottom w:w="100" w:type="nil"/>
              <w:right w:w="100" w:type="nil"/>
            </w:tcMar>
            <w:vAlign w:val="center"/>
          </w:tcPr>
          <w:p w14:paraId="6021DBE4"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66.513 -- Greater Research Opportunities (GRO) Fellowships For Undergraduate Environmental Study</w:t>
            </w:r>
          </w:p>
        </w:tc>
      </w:tr>
      <w:tr w:rsidR="001349D9" w:rsidRPr="001349D9" w14:paraId="39A82913" w14:textId="77777777">
        <w:tc>
          <w:tcPr>
            <w:tcW w:w="4540" w:type="dxa"/>
            <w:tcMar>
              <w:top w:w="100" w:type="nil"/>
              <w:left w:w="100" w:type="nil"/>
              <w:bottom w:w="100" w:type="nil"/>
              <w:right w:w="100" w:type="nil"/>
            </w:tcMar>
          </w:tcPr>
          <w:p w14:paraId="58B163C5"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84D544F"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No</w:t>
            </w:r>
          </w:p>
        </w:tc>
      </w:tr>
      <w:tr w:rsidR="001349D9" w14:paraId="10398AFD" w14:textId="77777777" w:rsidTr="001349D9">
        <w:tc>
          <w:tcPr>
            <w:tcW w:w="4540" w:type="dxa"/>
            <w:tcBorders>
              <w:left w:val="nil"/>
            </w:tcBorders>
            <w:tcMar>
              <w:top w:w="100" w:type="nil"/>
              <w:left w:w="100" w:type="nil"/>
              <w:bottom w:w="100" w:type="nil"/>
              <w:right w:w="100" w:type="nil"/>
            </w:tcMar>
          </w:tcPr>
          <w:p w14:paraId="70D663C7"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BBEC286"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Mar 31, 2015</w:t>
            </w:r>
          </w:p>
        </w:tc>
      </w:tr>
      <w:tr w:rsidR="001349D9" w14:paraId="3DF9B55D" w14:textId="77777777" w:rsidTr="001349D9">
        <w:tc>
          <w:tcPr>
            <w:tcW w:w="4540" w:type="dxa"/>
            <w:tcBorders>
              <w:left w:val="nil"/>
            </w:tcBorders>
            <w:tcMar>
              <w:top w:w="100" w:type="nil"/>
              <w:left w:w="100" w:type="nil"/>
              <w:bottom w:w="100" w:type="nil"/>
              <w:right w:w="100" w:type="nil"/>
            </w:tcMar>
          </w:tcPr>
          <w:p w14:paraId="0A95CC94"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FD5F3E0"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Mar 31, 2015</w:t>
            </w:r>
          </w:p>
        </w:tc>
      </w:tr>
      <w:tr w:rsidR="001349D9" w14:paraId="2122D731" w14:textId="77777777" w:rsidTr="001349D9">
        <w:tc>
          <w:tcPr>
            <w:tcW w:w="4540" w:type="dxa"/>
            <w:tcBorders>
              <w:left w:val="nil"/>
            </w:tcBorders>
            <w:tcMar>
              <w:top w:w="100" w:type="nil"/>
              <w:left w:w="100" w:type="nil"/>
              <w:bottom w:w="100" w:type="nil"/>
              <w:right w:w="100" w:type="nil"/>
            </w:tcMar>
          </w:tcPr>
          <w:p w14:paraId="2FAF7439"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90A7476" w14:textId="4F078013" w:rsidR="001349D9" w:rsidRPr="001349D9" w:rsidRDefault="001349D9">
            <w:pPr>
              <w:widowControl w:val="0"/>
              <w:autoSpaceDE w:val="0"/>
              <w:autoSpaceDN w:val="0"/>
              <w:adjustRightInd w:val="0"/>
              <w:rPr>
                <w:rFonts w:ascii="Times" w:hAnsi="Times" w:cs="Helvetica"/>
              </w:rPr>
            </w:pPr>
            <w:r w:rsidRPr="001349D9">
              <w:rPr>
                <w:rFonts w:ascii="Times" w:hAnsi="Times" w:cs="Helvetica"/>
              </w:rPr>
              <w:t xml:space="preserve">May 19, </w:t>
            </w:r>
            <w:r w:rsidR="000A19D7" w:rsidRPr="001349D9">
              <w:rPr>
                <w:rFonts w:ascii="Times" w:hAnsi="Times" w:cs="Helvetica"/>
              </w:rPr>
              <w:t>2015 Please</w:t>
            </w:r>
            <w:r w:rsidRPr="001349D9">
              <w:rPr>
                <w:rFonts w:ascii="Times" w:hAnsi="Times" w:cs="Helvetica"/>
              </w:rPr>
              <w:t xml:space="preserve"> see the announcement including Section IV for additional submission information</w:t>
            </w:r>
          </w:p>
        </w:tc>
      </w:tr>
      <w:tr w:rsidR="001349D9" w14:paraId="128979E3" w14:textId="77777777" w:rsidTr="001349D9">
        <w:tc>
          <w:tcPr>
            <w:tcW w:w="4540" w:type="dxa"/>
            <w:tcBorders>
              <w:left w:val="nil"/>
            </w:tcBorders>
            <w:tcMar>
              <w:top w:w="100" w:type="nil"/>
              <w:left w:w="100" w:type="nil"/>
              <w:bottom w:w="100" w:type="nil"/>
              <w:right w:w="100" w:type="nil"/>
            </w:tcMar>
          </w:tcPr>
          <w:p w14:paraId="50A6443F"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5950FBD"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May 19, 2015   Please see the announcement including Section IV for additional submission information</w:t>
            </w:r>
          </w:p>
        </w:tc>
      </w:tr>
      <w:tr w:rsidR="001349D9" w14:paraId="36541350" w14:textId="77777777" w:rsidTr="001349D9">
        <w:tc>
          <w:tcPr>
            <w:tcW w:w="4540" w:type="dxa"/>
            <w:tcBorders>
              <w:left w:val="nil"/>
            </w:tcBorders>
            <w:tcMar>
              <w:top w:w="100" w:type="nil"/>
              <w:left w:w="100" w:type="nil"/>
              <w:bottom w:w="100" w:type="nil"/>
              <w:right w:w="100" w:type="nil"/>
            </w:tcMar>
          </w:tcPr>
          <w:p w14:paraId="3F15C418"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110A343"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Jun 18, 2015</w:t>
            </w:r>
          </w:p>
        </w:tc>
      </w:tr>
      <w:tr w:rsidR="001349D9" w14:paraId="4FAACE35" w14:textId="77777777" w:rsidTr="001349D9">
        <w:tc>
          <w:tcPr>
            <w:tcW w:w="4540" w:type="dxa"/>
            <w:tcBorders>
              <w:left w:val="nil"/>
            </w:tcBorders>
            <w:tcMar>
              <w:top w:w="100" w:type="nil"/>
              <w:left w:w="100" w:type="nil"/>
              <w:bottom w:w="100" w:type="nil"/>
              <w:right w:w="100" w:type="nil"/>
            </w:tcMar>
          </w:tcPr>
          <w:p w14:paraId="5275B2F6"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85F6B7A"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$1,700,000</w:t>
            </w:r>
          </w:p>
        </w:tc>
      </w:tr>
      <w:tr w:rsidR="001349D9" w14:paraId="1B823F86" w14:textId="77777777" w:rsidTr="001349D9">
        <w:tc>
          <w:tcPr>
            <w:tcW w:w="4540" w:type="dxa"/>
            <w:tcBorders>
              <w:left w:val="nil"/>
            </w:tcBorders>
            <w:tcMar>
              <w:top w:w="100" w:type="nil"/>
              <w:left w:w="100" w:type="nil"/>
              <w:bottom w:w="100" w:type="nil"/>
              <w:right w:w="100" w:type="nil"/>
            </w:tcMar>
          </w:tcPr>
          <w:p w14:paraId="66B5AB82"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6281756A"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$50,000</w:t>
            </w:r>
          </w:p>
        </w:tc>
      </w:tr>
      <w:tr w:rsidR="001349D9" w14:paraId="71121B6E" w14:textId="77777777" w:rsidTr="001349D9">
        <w:tc>
          <w:tcPr>
            <w:tcW w:w="4540" w:type="dxa"/>
            <w:tcBorders>
              <w:left w:val="nil"/>
            </w:tcBorders>
            <w:tcMar>
              <w:top w:w="100" w:type="nil"/>
              <w:left w:w="100" w:type="nil"/>
              <w:bottom w:w="100" w:type="nil"/>
              <w:right w:w="100" w:type="nil"/>
            </w:tcMar>
          </w:tcPr>
          <w:p w14:paraId="4818D216"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B40693C"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Others (see text field entitled "Additional Information on Eligibility" for clarification)</w:t>
            </w:r>
          </w:p>
        </w:tc>
      </w:tr>
      <w:tr w:rsidR="001349D9" w14:paraId="1F53F9C6" w14:textId="77777777" w:rsidTr="001349D9">
        <w:tc>
          <w:tcPr>
            <w:tcW w:w="4540" w:type="dxa"/>
            <w:tcBorders>
              <w:left w:val="nil"/>
            </w:tcBorders>
            <w:tcMar>
              <w:top w:w="100" w:type="nil"/>
              <w:left w:w="100" w:type="nil"/>
              <w:bottom w:w="100" w:type="nil"/>
              <w:right w:w="100" w:type="nil"/>
            </w:tcMar>
          </w:tcPr>
          <w:p w14:paraId="5EB335E2"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C2700BC"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Please see the announcement including Section III for additional eligibility information</w:t>
            </w:r>
          </w:p>
        </w:tc>
      </w:tr>
      <w:tr w:rsidR="001349D9" w14:paraId="2240AABD" w14:textId="77777777" w:rsidTr="001349D9">
        <w:tc>
          <w:tcPr>
            <w:tcW w:w="4540" w:type="dxa"/>
            <w:tcBorders>
              <w:left w:val="nil"/>
            </w:tcBorders>
            <w:tcMar>
              <w:top w:w="100" w:type="nil"/>
              <w:left w:w="100" w:type="nil"/>
              <w:bottom w:w="100" w:type="nil"/>
              <w:right w:w="100" w:type="nil"/>
            </w:tcMar>
          </w:tcPr>
          <w:p w14:paraId="67E8ECA3"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DCB1063"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Environmental Protection Agency</w:t>
            </w:r>
          </w:p>
        </w:tc>
      </w:tr>
      <w:tr w:rsidR="001349D9" w14:paraId="45E22ECF" w14:textId="77777777" w:rsidTr="001349D9">
        <w:tc>
          <w:tcPr>
            <w:tcW w:w="4540" w:type="dxa"/>
            <w:tcBorders>
              <w:left w:val="nil"/>
            </w:tcBorders>
            <w:tcMar>
              <w:top w:w="100" w:type="nil"/>
              <w:left w:w="100" w:type="nil"/>
              <w:bottom w:w="100" w:type="nil"/>
              <w:right w:w="100" w:type="nil"/>
            </w:tcMar>
          </w:tcPr>
          <w:p w14:paraId="25E2E968"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D20FEF8" w14:textId="79C34982" w:rsidR="001349D9" w:rsidRPr="001349D9" w:rsidRDefault="001349D9">
            <w:pPr>
              <w:widowControl w:val="0"/>
              <w:autoSpaceDE w:val="0"/>
              <w:autoSpaceDN w:val="0"/>
              <w:adjustRightInd w:val="0"/>
              <w:rPr>
                <w:rFonts w:ascii="Times" w:hAnsi="Times" w:cs="Helvetica"/>
              </w:rPr>
            </w:pPr>
            <w:r w:rsidRPr="001349D9">
              <w:rPr>
                <w:rFonts w:ascii="Times" w:hAnsi="Times" w:cs="Helvetica"/>
              </w:rPr>
              <w:t>The U.S. Environmental Protection Agency (EPA), as part of its Greater Research Opportunities (GRO) Fellowships program, is offering undergraduate fellowships for</w:t>
            </w:r>
            <w:r>
              <w:rPr>
                <w:rFonts w:ascii="Times" w:hAnsi="Times" w:cs="Helvetica"/>
              </w:rPr>
              <w:t xml:space="preserve"> </w:t>
            </w:r>
            <w:r w:rsidRPr="001349D9">
              <w:rPr>
                <w:rFonts w:ascii="Times" w:hAnsi="Times" w:cs="Helvetica"/>
              </w:rPr>
              <w:t>bachelor level students in environmental fields of study. The deadline for receipt of applications is May 19, 2015, at 11:59:59 PM ET. Subject to availability of funding and</w:t>
            </w:r>
            <w:r>
              <w:rPr>
                <w:rFonts w:ascii="Times" w:hAnsi="Times" w:cs="Helvetica"/>
              </w:rPr>
              <w:t xml:space="preserve"> </w:t>
            </w:r>
            <w:r w:rsidRPr="001349D9">
              <w:rPr>
                <w:rFonts w:ascii="Times" w:hAnsi="Times" w:cs="Helvetica"/>
              </w:rPr>
              <w:t>other applicable considerations, the Agency plans to award approximately 34 new fellowships. Eligible students will receive support for their junior and senior years of</w:t>
            </w:r>
            <w:r>
              <w:rPr>
                <w:rFonts w:ascii="Times" w:hAnsi="Times" w:cs="Helvetica"/>
              </w:rPr>
              <w:t xml:space="preserve"> </w:t>
            </w:r>
            <w:r w:rsidRPr="001349D9">
              <w:rPr>
                <w:rFonts w:ascii="Times" w:hAnsi="Times" w:cs="Helvetica"/>
              </w:rPr>
              <w:t>undergraduate study and for an internship at an EPA facility during the summer of their junior year. The fellowship provides up to $20,700 per academic year of support and$8,600 of support for a three-month summer internship.</w:t>
            </w:r>
          </w:p>
        </w:tc>
      </w:tr>
      <w:tr w:rsidR="001349D9" w14:paraId="776EFBDD" w14:textId="77777777" w:rsidTr="001349D9">
        <w:tc>
          <w:tcPr>
            <w:tcW w:w="4540" w:type="dxa"/>
            <w:tcBorders>
              <w:left w:val="nil"/>
            </w:tcBorders>
            <w:tcMar>
              <w:top w:w="100" w:type="nil"/>
              <w:left w:w="100" w:type="nil"/>
              <w:bottom w:w="100" w:type="nil"/>
              <w:right w:w="100" w:type="nil"/>
            </w:tcMar>
          </w:tcPr>
          <w:p w14:paraId="112A9651"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9D5501C" w14:textId="77777777" w:rsidR="001349D9" w:rsidRPr="001349D9" w:rsidRDefault="004618FC">
            <w:pPr>
              <w:widowControl w:val="0"/>
              <w:autoSpaceDE w:val="0"/>
              <w:autoSpaceDN w:val="0"/>
              <w:adjustRightInd w:val="0"/>
              <w:rPr>
                <w:rFonts w:ascii="Times" w:hAnsi="Times" w:cs="Helvetica"/>
              </w:rPr>
            </w:pPr>
            <w:hyperlink r:id="rId298" w:history="1">
              <w:r w:rsidR="001349D9" w:rsidRPr="001349D9">
                <w:rPr>
                  <w:rStyle w:val="Hyperlink"/>
                  <w:rFonts w:ascii="Times" w:hAnsi="Times" w:cs="Helvetica"/>
                </w:rPr>
                <w:t>2015 EPA Greater Research Opportunities (GRO) Fellowships for Undergraduate Environmental Study</w:t>
              </w:r>
            </w:hyperlink>
          </w:p>
        </w:tc>
      </w:tr>
      <w:tr w:rsidR="001349D9" w14:paraId="562559EC" w14:textId="77777777" w:rsidTr="001349D9">
        <w:tc>
          <w:tcPr>
            <w:tcW w:w="4540" w:type="dxa"/>
            <w:tcBorders>
              <w:left w:val="nil"/>
            </w:tcBorders>
            <w:tcMar>
              <w:top w:w="100" w:type="nil"/>
              <w:left w:w="100" w:type="nil"/>
              <w:bottom w:w="100" w:type="nil"/>
              <w:right w:w="100" w:type="nil"/>
            </w:tcMar>
          </w:tcPr>
          <w:p w14:paraId="77C1483D"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CFD4F36"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If you have difficulty accessing the full announcement electronically, please contact:</w:t>
            </w:r>
          </w:p>
          <w:p w14:paraId="2CD4989E" w14:textId="77777777" w:rsidR="001349D9" w:rsidRPr="001349D9" w:rsidRDefault="001349D9">
            <w:pPr>
              <w:widowControl w:val="0"/>
              <w:autoSpaceDE w:val="0"/>
              <w:autoSpaceDN w:val="0"/>
              <w:adjustRightInd w:val="0"/>
              <w:rPr>
                <w:rFonts w:ascii="Times" w:hAnsi="Times" w:cs="Helvetica"/>
              </w:rPr>
            </w:pPr>
          </w:p>
          <w:p w14:paraId="72EFC29B" w14:textId="59C67F0A" w:rsidR="001349D9" w:rsidRPr="001349D9" w:rsidRDefault="001349D9">
            <w:pPr>
              <w:widowControl w:val="0"/>
              <w:autoSpaceDE w:val="0"/>
              <w:autoSpaceDN w:val="0"/>
              <w:adjustRightInd w:val="0"/>
              <w:rPr>
                <w:rFonts w:ascii="Times" w:hAnsi="Times" w:cs="Helvetica"/>
              </w:rPr>
            </w:pPr>
            <w:r w:rsidRPr="001349D9">
              <w:rPr>
                <w:rFonts w:ascii="Times" w:hAnsi="Times" w:cs="Helvetica"/>
              </w:rPr>
              <w:t xml:space="preserve">Program Contact: Georgette Boddie, phone: 703-347-8049; Eligibility Contact: Ron Josephson, phone: 703-308-0442; Electronic Submissions Contact: Debra M. </w:t>
            </w:r>
            <w:r w:rsidR="000A19D7" w:rsidRPr="001349D9">
              <w:rPr>
                <w:rFonts w:ascii="Times" w:hAnsi="Times" w:cs="Helvetica"/>
              </w:rPr>
              <w:t>Jones,</w:t>
            </w:r>
            <w:r w:rsidR="000A19D7">
              <w:rPr>
                <w:rFonts w:ascii="Times" w:hAnsi="Times" w:cs="Helvetica"/>
              </w:rPr>
              <w:t xml:space="preserve"> </w:t>
            </w:r>
            <w:r w:rsidR="000A19D7" w:rsidRPr="001349D9">
              <w:rPr>
                <w:rFonts w:ascii="Times" w:hAnsi="Times" w:cs="Helvetica"/>
              </w:rPr>
              <w:t>phone</w:t>
            </w:r>
            <w:r w:rsidRPr="001349D9">
              <w:rPr>
                <w:rFonts w:ascii="Times" w:hAnsi="Times" w:cs="Helvetica"/>
              </w:rPr>
              <w:t xml:space="preserve">: 703-347-8081 </w:t>
            </w:r>
          </w:p>
          <w:p w14:paraId="7309B302" w14:textId="77777777" w:rsidR="001349D9" w:rsidRPr="001349D9" w:rsidRDefault="004618FC">
            <w:pPr>
              <w:widowControl w:val="0"/>
              <w:autoSpaceDE w:val="0"/>
              <w:autoSpaceDN w:val="0"/>
              <w:adjustRightInd w:val="0"/>
              <w:rPr>
                <w:rFonts w:ascii="Times" w:hAnsi="Times" w:cs="Helvetica"/>
              </w:rPr>
            </w:pPr>
            <w:hyperlink r:id="rId299" w:history="1">
              <w:r w:rsidR="001349D9" w:rsidRPr="001349D9">
                <w:rPr>
                  <w:rStyle w:val="Hyperlink"/>
                  <w:rFonts w:ascii="Times" w:hAnsi="Times" w:cs="Helvetica"/>
                </w:rPr>
                <w:t>Georgette Boddie; Ron Josephson, Debra M. Jones</w:t>
              </w:r>
            </w:hyperlink>
          </w:p>
        </w:tc>
      </w:tr>
    </w:tbl>
    <w:p w14:paraId="34C28963" w14:textId="77777777" w:rsidR="001349D9" w:rsidRPr="00C95D82" w:rsidRDefault="001349D9" w:rsidP="00BD22CB">
      <w:pPr>
        <w:widowControl w:val="0"/>
        <w:autoSpaceDE w:val="0"/>
        <w:autoSpaceDN w:val="0"/>
        <w:adjustRightInd w:val="0"/>
        <w:rPr>
          <w:rFonts w:ascii="Times" w:hAnsi="Times" w:cs="Helvetica"/>
        </w:rPr>
      </w:pPr>
    </w:p>
    <w:p w14:paraId="60A05DB0" w14:textId="77777777" w:rsidR="00BD22CB" w:rsidRPr="00C95D82" w:rsidRDefault="004618FC" w:rsidP="00BD22CB">
      <w:pPr>
        <w:widowControl w:val="0"/>
        <w:autoSpaceDE w:val="0"/>
        <w:autoSpaceDN w:val="0"/>
        <w:adjustRightInd w:val="0"/>
        <w:rPr>
          <w:rFonts w:ascii="Times" w:hAnsi="Times" w:cs="Helvetica"/>
        </w:rPr>
      </w:pPr>
      <w:hyperlink r:id="rId300" w:history="1">
        <w:r w:rsidR="00BD22CB" w:rsidRPr="00C95D82">
          <w:rPr>
            <w:rFonts w:ascii="Times" w:hAnsi="Times" w:cs="Helvetica"/>
            <w:color w:val="386EFF"/>
            <w:u w:val="single" w:color="386EFF"/>
          </w:rPr>
          <w:t>http://www.grants.gov/web/grants/view-opportunity.html?oppId=275557</w:t>
        </w:r>
      </w:hyperlink>
    </w:p>
    <w:p w14:paraId="0337125E" w14:textId="77777777" w:rsidR="00BD22CB" w:rsidRPr="00C95D82" w:rsidRDefault="00BD22CB" w:rsidP="00BD22CB">
      <w:pPr>
        <w:widowControl w:val="0"/>
        <w:autoSpaceDE w:val="0"/>
        <w:autoSpaceDN w:val="0"/>
        <w:adjustRightInd w:val="0"/>
        <w:rPr>
          <w:rFonts w:ascii="Times" w:hAnsi="Times" w:cs="Helvetica"/>
        </w:rPr>
      </w:pPr>
    </w:p>
    <w:p w14:paraId="2C7202AB" w14:textId="77777777" w:rsidR="00BD22CB" w:rsidRPr="00C95D82" w:rsidRDefault="004618FC" w:rsidP="00BD22CB">
      <w:pPr>
        <w:widowControl w:val="0"/>
        <w:autoSpaceDE w:val="0"/>
        <w:autoSpaceDN w:val="0"/>
        <w:adjustRightInd w:val="0"/>
        <w:rPr>
          <w:rFonts w:ascii="Times" w:hAnsi="Times" w:cs="Helvetica"/>
        </w:rPr>
      </w:pPr>
      <w:hyperlink r:id="rId301" w:history="1">
        <w:r w:rsidR="00BD22CB" w:rsidRPr="00C95D82">
          <w:rPr>
            <w:rFonts w:ascii="Times" w:hAnsi="Times" w:cs="Helvetica"/>
            <w:color w:val="386EFF"/>
            <w:u w:val="single" w:color="386EFF"/>
          </w:rPr>
          <w:t>http://www.grants.gov/web/grants/view-opportunity.html?oppId=275558</w:t>
        </w:r>
      </w:hyperlink>
    </w:p>
    <w:p w14:paraId="2CDD1936" w14:textId="77777777" w:rsidR="00BD22CB" w:rsidRPr="00C95D82" w:rsidRDefault="00BD22CB" w:rsidP="00BD22CB">
      <w:pPr>
        <w:widowControl w:val="0"/>
        <w:autoSpaceDE w:val="0"/>
        <w:autoSpaceDN w:val="0"/>
        <w:adjustRightInd w:val="0"/>
        <w:rPr>
          <w:rFonts w:ascii="Times" w:hAnsi="Times" w:cs="Helvetica"/>
        </w:rPr>
      </w:pPr>
    </w:p>
    <w:p w14:paraId="496D9704" w14:textId="77777777" w:rsidR="00BD22CB" w:rsidRPr="00C95D82" w:rsidRDefault="004618FC" w:rsidP="00BD22CB">
      <w:pPr>
        <w:widowControl w:val="0"/>
        <w:autoSpaceDE w:val="0"/>
        <w:autoSpaceDN w:val="0"/>
        <w:adjustRightInd w:val="0"/>
        <w:rPr>
          <w:rFonts w:ascii="Times" w:hAnsi="Times" w:cs="Helvetica"/>
        </w:rPr>
      </w:pPr>
      <w:hyperlink r:id="rId302" w:history="1">
        <w:r w:rsidR="00BD22CB" w:rsidRPr="00C95D82">
          <w:rPr>
            <w:rFonts w:ascii="Times" w:hAnsi="Times" w:cs="Helvetica"/>
            <w:color w:val="386EFF"/>
            <w:u w:val="single" w:color="386EFF"/>
          </w:rPr>
          <w:t>http://www.grants.gov/web/grants/view-opportunity.html?oppId=275555</w:t>
        </w:r>
      </w:hyperlink>
    </w:p>
    <w:p w14:paraId="3913D179" w14:textId="77777777" w:rsidR="00BD22CB" w:rsidRDefault="00BD22CB" w:rsidP="0070180E"/>
    <w:p w14:paraId="04225633" w14:textId="23F65601" w:rsidR="00B169E5" w:rsidRDefault="00565BCA" w:rsidP="00950EC8">
      <w:bookmarkStart w:id="190" w:name="EPAReminder"/>
      <w:bookmarkEnd w:id="190"/>
      <w:r w:rsidRPr="00565BCA">
        <w:rPr>
          <w:b/>
        </w:rPr>
        <w:t>Reminders</w:t>
      </w:r>
      <w:r>
        <w:t>:</w:t>
      </w:r>
    </w:p>
    <w:p w14:paraId="7F7961B8" w14:textId="77777777" w:rsidR="00B96D8A" w:rsidRDefault="00B96D8A" w:rsidP="00B96D8A">
      <w:pPr>
        <w:rPr>
          <w:b/>
        </w:rPr>
      </w:pPr>
      <w:bookmarkStart w:id="191" w:name="EPABrownfieldsAssessment"/>
      <w:bookmarkStart w:id="192" w:name="EPAEnviroEdModel"/>
      <w:bookmarkEnd w:id="191"/>
      <w:bookmarkEnd w:id="192"/>
    </w:p>
    <w:p w14:paraId="2C7159D9" w14:textId="77777777" w:rsidR="00063C31" w:rsidRDefault="00063C31" w:rsidP="00063C31">
      <w:pPr>
        <w:pBdr>
          <w:bottom w:val="double" w:sz="6" w:space="1" w:color="auto"/>
        </w:pBdr>
        <w:autoSpaceDE w:val="0"/>
        <w:autoSpaceDN w:val="0"/>
        <w:adjustRightInd w:val="0"/>
        <w:rPr>
          <w:b/>
          <w:szCs w:val="22"/>
        </w:rPr>
      </w:pPr>
    </w:p>
    <w:p w14:paraId="1390B3C0" w14:textId="77777777" w:rsidR="00063C31" w:rsidRPr="00DC6BFC" w:rsidRDefault="00063C31" w:rsidP="00063C31">
      <w:pPr>
        <w:pBdr>
          <w:bottom w:val="double" w:sz="6" w:space="1" w:color="auto"/>
        </w:pBdr>
        <w:autoSpaceDE w:val="0"/>
        <w:autoSpaceDN w:val="0"/>
        <w:adjustRightInd w:val="0"/>
        <w:rPr>
          <w:b/>
          <w:szCs w:val="22"/>
        </w:rPr>
      </w:pPr>
    </w:p>
    <w:p w14:paraId="314C7F07" w14:textId="77777777" w:rsidR="00063C31" w:rsidRDefault="00063C31" w:rsidP="00063C31">
      <w:pPr>
        <w:autoSpaceDE w:val="0"/>
        <w:autoSpaceDN w:val="0"/>
        <w:adjustRightInd w:val="0"/>
        <w:rPr>
          <w:b/>
          <w:szCs w:val="22"/>
          <w:u w:val="single"/>
        </w:rPr>
      </w:pPr>
    </w:p>
    <w:p w14:paraId="5EB204CF" w14:textId="77777777" w:rsidR="00063C31" w:rsidRDefault="00063C31" w:rsidP="00063C31">
      <w:pPr>
        <w:widowControl w:val="0"/>
        <w:autoSpaceDE w:val="0"/>
        <w:autoSpaceDN w:val="0"/>
        <w:adjustRightInd w:val="0"/>
        <w:rPr>
          <w:rFonts w:cs="Helvetica"/>
        </w:rPr>
      </w:pPr>
    </w:p>
    <w:p w14:paraId="2B77C29A" w14:textId="77777777" w:rsidR="00063C31" w:rsidRDefault="00063C31" w:rsidP="00B96D8A">
      <w:pPr>
        <w:rPr>
          <w:b/>
        </w:rPr>
      </w:pPr>
    </w:p>
    <w:p w14:paraId="7B1AE7F5" w14:textId="77777777" w:rsidR="00863CFF" w:rsidRDefault="003B51FA" w:rsidP="00755C8D">
      <w:pPr>
        <w:autoSpaceDE w:val="0"/>
        <w:autoSpaceDN w:val="0"/>
        <w:adjustRightInd w:val="0"/>
        <w:outlineLvl w:val="0"/>
        <w:rPr>
          <w:b/>
          <w:szCs w:val="22"/>
        </w:rPr>
      </w:pPr>
      <w:bookmarkStart w:id="193" w:name="EPAEWDJT"/>
      <w:bookmarkStart w:id="194" w:name="EPAEnvironEdLocal"/>
      <w:bookmarkStart w:id="195" w:name="EPAEnvironJustice"/>
      <w:bookmarkEnd w:id="193"/>
      <w:bookmarkEnd w:id="194"/>
      <w:bookmarkEnd w:id="195"/>
      <w:r>
        <w:rPr>
          <w:b/>
          <w:noProof/>
          <w:szCs w:val="22"/>
        </w:rPr>
        <w:drawing>
          <wp:inline distT="0" distB="0" distL="0" distR="0" wp14:anchorId="22F2FA68" wp14:editId="5E7D1C61">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6115050" cy="1249386"/>
                    </a:xfrm>
                    <a:prstGeom prst="rect">
                      <a:avLst/>
                    </a:prstGeom>
                    <a:noFill/>
                    <a:ln>
                      <a:noFill/>
                    </a:ln>
                  </pic:spPr>
                </pic:pic>
              </a:graphicData>
            </a:graphic>
          </wp:inline>
        </w:drawing>
      </w:r>
    </w:p>
    <w:p w14:paraId="52419565" w14:textId="77777777" w:rsidR="003B51FA" w:rsidRDefault="003B51FA" w:rsidP="00755C8D">
      <w:pPr>
        <w:autoSpaceDE w:val="0"/>
        <w:autoSpaceDN w:val="0"/>
        <w:adjustRightInd w:val="0"/>
        <w:outlineLvl w:val="0"/>
        <w:rPr>
          <w:b/>
          <w:szCs w:val="22"/>
        </w:rPr>
      </w:pPr>
    </w:p>
    <w:p w14:paraId="390D2A1E" w14:textId="77777777" w:rsidR="00755C8D" w:rsidRPr="00DC6BFC" w:rsidRDefault="00755C8D" w:rsidP="00755C8D">
      <w:pPr>
        <w:autoSpaceDE w:val="0"/>
        <w:autoSpaceDN w:val="0"/>
        <w:adjustRightInd w:val="0"/>
        <w:outlineLvl w:val="0"/>
        <w:rPr>
          <w:b/>
          <w:szCs w:val="22"/>
        </w:rPr>
      </w:pPr>
      <w:r w:rsidRPr="00DC6BFC">
        <w:rPr>
          <w:b/>
          <w:szCs w:val="22"/>
        </w:rPr>
        <w:t>Department of Health and Human Services</w:t>
      </w:r>
    </w:p>
    <w:p w14:paraId="4915A65A" w14:textId="77777777" w:rsidR="00755C8D" w:rsidRDefault="00755C8D" w:rsidP="00755C8D">
      <w:pPr>
        <w:autoSpaceDE w:val="0"/>
        <w:autoSpaceDN w:val="0"/>
        <w:adjustRightInd w:val="0"/>
        <w:rPr>
          <w:szCs w:val="22"/>
        </w:rPr>
      </w:pPr>
    </w:p>
    <w:p w14:paraId="5E9BA249" w14:textId="77777777" w:rsidR="00755C8D" w:rsidRPr="00F041F7" w:rsidRDefault="00755C8D" w:rsidP="00755C8D">
      <w:pPr>
        <w:pStyle w:val="Heading1"/>
        <w:spacing w:before="2" w:after="2"/>
        <w:rPr>
          <w:rFonts w:ascii="Times New Roman" w:hAnsi="Times New Roman"/>
          <w:b w:val="0"/>
          <w:sz w:val="24"/>
        </w:rPr>
      </w:pPr>
      <w:bookmarkStart w:id="196" w:name="HHSGO"/>
      <w:bookmarkEnd w:id="196"/>
      <w:r w:rsidRPr="00F041F7">
        <w:rPr>
          <w:rFonts w:ascii="Times New Roman" w:hAnsi="Times New Roman"/>
          <w:b w:val="0"/>
          <w:sz w:val="24"/>
          <w:highlight w:val="yellow"/>
        </w:rPr>
        <w:t>Grants Forecast and Overview</w:t>
      </w:r>
    </w:p>
    <w:p w14:paraId="13ADB153" w14:textId="77777777" w:rsidR="00755C8D" w:rsidRPr="00F041F7" w:rsidRDefault="00755C8D" w:rsidP="00755C8D"/>
    <w:p w14:paraId="097878B9" w14:textId="77777777" w:rsidR="00755C8D" w:rsidRDefault="00755C8D" w:rsidP="00755C8D">
      <w:r w:rsidRPr="00F041F7">
        <w:t xml:space="preserve">The Department of Health and Human Services’ Grants Forecast is a database of planned grant opportunities proposed by its </w:t>
      </w:r>
      <w:hyperlink r:id="rId304" w:anchor="agencies" w:tgtFrame="_blank" w:history="1">
        <w:r w:rsidRPr="00F041F7">
          <w:rPr>
            <w:rStyle w:val="Hyperlink"/>
          </w:rPr>
          <w:t>agencies</w:t>
        </w:r>
      </w:hyperlink>
      <w:r w:rsidRPr="00F041F7">
        <w:t>. Each Forecast record contains actual or estimated dates and funding levels for grants that the agency intends to award during the fiscal year. Forecast opportunities are subject to change based on enactment of congressional appropriations.</w:t>
      </w:r>
    </w:p>
    <w:p w14:paraId="6DBC1431" w14:textId="77777777" w:rsidR="00755C8D" w:rsidRDefault="00755C8D" w:rsidP="00755C8D"/>
    <w:p w14:paraId="635F8479" w14:textId="77777777" w:rsidR="00B169E5" w:rsidRDefault="00B169E5" w:rsidP="00755C8D"/>
    <w:p w14:paraId="626A0CB7" w14:textId="77777777" w:rsidR="00755C8D" w:rsidRDefault="00755C8D" w:rsidP="00755C8D">
      <w:r>
        <w:t xml:space="preserve">Go to the </w:t>
      </w:r>
      <w:hyperlink r:id="rId305" w:history="1">
        <w:r w:rsidRPr="00F041F7">
          <w:rPr>
            <w:rStyle w:val="Hyperlink"/>
          </w:rPr>
          <w:t>webpage below</w:t>
        </w:r>
      </w:hyperlink>
      <w:r>
        <w:t xml:space="preserve"> for more information.</w:t>
      </w:r>
    </w:p>
    <w:p w14:paraId="1976C4DD" w14:textId="77777777" w:rsidR="00BF627A" w:rsidRDefault="00BF627A" w:rsidP="00BF627A">
      <w:pPr>
        <w:ind w:left="-630"/>
      </w:pPr>
      <w:r>
        <w:rPr>
          <w:noProof/>
        </w:rPr>
        <w:lastRenderedPageBreak/>
        <w:drawing>
          <wp:inline distT="0" distB="0" distL="0" distR="0" wp14:anchorId="00B6A2B6" wp14:editId="798CE20D">
            <wp:extent cx="6951980" cy="5095766"/>
            <wp:effectExtent l="0" t="0" r="7620" b="10160"/>
            <wp:docPr id="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6953377" cy="5096790"/>
                    </a:xfrm>
                    <a:prstGeom prst="rect">
                      <a:avLst/>
                    </a:prstGeom>
                    <a:noFill/>
                    <a:ln>
                      <a:noFill/>
                    </a:ln>
                  </pic:spPr>
                </pic:pic>
              </a:graphicData>
            </a:graphic>
          </wp:inline>
        </w:drawing>
      </w:r>
    </w:p>
    <w:p w14:paraId="7C6B19D7" w14:textId="77777777" w:rsidR="00755C8D" w:rsidRPr="00F041F7" w:rsidRDefault="00755C8D" w:rsidP="00755C8D"/>
    <w:p w14:paraId="33CB38DA" w14:textId="77777777" w:rsidR="00755C8D" w:rsidRDefault="00755C8D" w:rsidP="00BF627A">
      <w:pPr>
        <w:rPr>
          <w:szCs w:val="22"/>
        </w:rPr>
      </w:pPr>
      <w:r>
        <w:rPr>
          <w:szCs w:val="22"/>
        </w:rPr>
        <w:t xml:space="preserve"> </w:t>
      </w:r>
      <w:bookmarkStart w:id="197" w:name="HHSGrants"/>
      <w:bookmarkEnd w:id="197"/>
    </w:p>
    <w:p w14:paraId="1650E4D4" w14:textId="77777777" w:rsidR="00755C8D" w:rsidRPr="00F041F7" w:rsidRDefault="00755C8D" w:rsidP="00755C8D">
      <w:r>
        <w:t xml:space="preserve">For more general information about HHS Grants and Funding go to the website below at: </w:t>
      </w:r>
      <w:hyperlink r:id="rId307" w:history="1">
        <w:r w:rsidRPr="001327A1">
          <w:rPr>
            <w:rStyle w:val="Hyperlink"/>
            <w:szCs w:val="22"/>
          </w:rPr>
          <w:t>http://www.hhs.gov/grants/</w:t>
        </w:r>
      </w:hyperlink>
      <w:r>
        <w:t xml:space="preserve"> .</w:t>
      </w:r>
    </w:p>
    <w:p w14:paraId="3867667E" w14:textId="77777777" w:rsidR="00755C8D" w:rsidRPr="00F041F7" w:rsidRDefault="00755C8D" w:rsidP="00755C8D"/>
    <w:tbl>
      <w:tblPr>
        <w:tblW w:w="15120" w:type="dxa"/>
        <w:tblBorders>
          <w:top w:val="nil"/>
          <w:left w:val="nil"/>
          <w:right w:val="nil"/>
        </w:tblBorders>
        <w:tblLayout w:type="fixed"/>
        <w:tblLook w:val="0000" w:firstRow="0" w:lastRow="0" w:firstColumn="0" w:lastColumn="0" w:noHBand="0" w:noVBand="0"/>
      </w:tblPr>
      <w:tblGrid>
        <w:gridCol w:w="15120"/>
      </w:tblGrid>
      <w:tr w:rsidR="003B51FA" w14:paraId="103EE06D" w14:textId="77777777" w:rsidTr="003B51FA">
        <w:trPr>
          <w:trHeight w:val="1188"/>
        </w:trPr>
        <w:tc>
          <w:tcPr>
            <w:tcW w:w="15120" w:type="dxa"/>
            <w:tcMar>
              <w:left w:w="40" w:type="nil"/>
              <w:bottom w:w="40" w:type="nil"/>
            </w:tcMar>
            <w:vAlign w:val="center"/>
          </w:tcPr>
          <w:p w14:paraId="71D3C291" w14:textId="77777777" w:rsidR="003B51FA" w:rsidRPr="003B51FA" w:rsidRDefault="003B51FA">
            <w:pPr>
              <w:widowControl w:val="0"/>
              <w:autoSpaceDE w:val="0"/>
              <w:autoSpaceDN w:val="0"/>
              <w:adjustRightInd w:val="0"/>
              <w:rPr>
                <w:rFonts w:ascii="Times" w:hAnsi="Times" w:cs="Helvetica"/>
                <w:b/>
                <w:bCs/>
                <w:sz w:val="28"/>
                <w:szCs w:val="28"/>
              </w:rPr>
            </w:pPr>
            <w:r w:rsidRPr="003B51FA">
              <w:rPr>
                <w:rFonts w:ascii="Times" w:hAnsi="Times" w:cs="Helvetica"/>
                <w:b/>
                <w:bCs/>
                <w:sz w:val="28"/>
                <w:szCs w:val="28"/>
              </w:rPr>
              <w:t>Recent Updates</w:t>
            </w:r>
          </w:p>
          <w:p w14:paraId="63DC29DD" w14:textId="77777777" w:rsidR="003B51FA" w:rsidRDefault="003B51FA">
            <w:pPr>
              <w:widowControl w:val="0"/>
              <w:autoSpaceDE w:val="0"/>
              <w:autoSpaceDN w:val="0"/>
              <w:adjustRightInd w:val="0"/>
              <w:rPr>
                <w:rFonts w:ascii="Helvetica" w:hAnsi="Helvetica" w:cs="Helvetica"/>
                <w:b/>
                <w:bCs/>
                <w:sz w:val="38"/>
                <w:szCs w:val="38"/>
              </w:rPr>
            </w:pPr>
            <w:r>
              <w:rPr>
                <w:rFonts w:ascii="Helvetica" w:hAnsi="Helvetica" w:cs="Helvetica"/>
                <w:b/>
                <w:bCs/>
                <w:noProof/>
                <w:sz w:val="38"/>
                <w:szCs w:val="38"/>
              </w:rPr>
              <w:drawing>
                <wp:inline distT="0" distB="0" distL="0" distR="0" wp14:anchorId="2CC906EF" wp14:editId="371BC7BB">
                  <wp:extent cx="6604000" cy="1206331"/>
                  <wp:effectExtent l="0" t="0" r="0" b="0"/>
                  <wp:docPr id="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6604000" cy="1206331"/>
                          </a:xfrm>
                          <a:prstGeom prst="rect">
                            <a:avLst/>
                          </a:prstGeom>
                          <a:noFill/>
                          <a:ln>
                            <a:noFill/>
                          </a:ln>
                        </pic:spPr>
                      </pic:pic>
                    </a:graphicData>
                  </a:graphic>
                </wp:inline>
              </w:drawing>
            </w:r>
          </w:p>
        </w:tc>
      </w:tr>
    </w:tbl>
    <w:p w14:paraId="5734609B" w14:textId="77777777" w:rsidR="00755C8D" w:rsidRPr="00F041F7" w:rsidRDefault="00755C8D" w:rsidP="00755C8D"/>
    <w:p w14:paraId="0F6AFE31" w14:textId="77777777" w:rsidR="00755C8D" w:rsidRDefault="002449C2" w:rsidP="00755C8D">
      <w:r>
        <w:rPr>
          <w:noProof/>
        </w:rPr>
        <w:lastRenderedPageBreak/>
        <w:drawing>
          <wp:inline distT="0" distB="0" distL="0" distR="0" wp14:anchorId="3FCA20A8" wp14:editId="4853B10F">
            <wp:extent cx="5715000" cy="4508500"/>
            <wp:effectExtent l="0" t="0" r="0" b="12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5715000" cy="4508500"/>
                    </a:xfrm>
                    <a:prstGeom prst="rect">
                      <a:avLst/>
                    </a:prstGeom>
                    <a:noFill/>
                    <a:ln>
                      <a:noFill/>
                    </a:ln>
                  </pic:spPr>
                </pic:pic>
              </a:graphicData>
            </a:graphic>
          </wp:inline>
        </w:drawing>
      </w:r>
    </w:p>
    <w:p w14:paraId="16A65626" w14:textId="77777777" w:rsidR="00755C8D" w:rsidRDefault="00755C8D" w:rsidP="00755C8D">
      <w:pPr>
        <w:pBdr>
          <w:bottom w:val="single" w:sz="6" w:space="1" w:color="auto"/>
        </w:pBdr>
        <w:autoSpaceDE w:val="0"/>
        <w:autoSpaceDN w:val="0"/>
        <w:adjustRightInd w:val="0"/>
        <w:rPr>
          <w:szCs w:val="22"/>
        </w:rPr>
      </w:pPr>
    </w:p>
    <w:p w14:paraId="0643BA10" w14:textId="77777777" w:rsidR="00755C8D" w:rsidRDefault="00755C8D" w:rsidP="00755C8D"/>
    <w:p w14:paraId="6F45AB83" w14:textId="77777777" w:rsidR="00DF3925" w:rsidRDefault="00DF3925" w:rsidP="00755C8D">
      <w:bookmarkStart w:id="198" w:name="HHSPrograms"/>
      <w:bookmarkEnd w:id="198"/>
      <w:r w:rsidRPr="00DF3925">
        <w:rPr>
          <w:b/>
        </w:rPr>
        <w:t>Programs</w:t>
      </w:r>
      <w:r>
        <w:t>:</w:t>
      </w:r>
    </w:p>
    <w:p w14:paraId="5ED1A72A" w14:textId="77777777" w:rsidR="00DF3925" w:rsidRDefault="00DF3925" w:rsidP="00755C8D"/>
    <w:p w14:paraId="1D70F970" w14:textId="77777777" w:rsidR="00755C8D" w:rsidRPr="005F2974" w:rsidRDefault="00755C8D" w:rsidP="00755C8D">
      <w:pPr>
        <w:autoSpaceDE w:val="0"/>
        <w:autoSpaceDN w:val="0"/>
        <w:adjustRightInd w:val="0"/>
        <w:rPr>
          <w:szCs w:val="22"/>
        </w:rPr>
      </w:pPr>
      <w:bookmarkStart w:id="199" w:name="HHSACYFFYSB"/>
      <w:bookmarkStart w:id="200" w:name="HHSRescueandRestore"/>
      <w:bookmarkStart w:id="201" w:name="HHSResearch"/>
      <w:bookmarkEnd w:id="199"/>
      <w:bookmarkEnd w:id="200"/>
      <w:bookmarkEnd w:id="201"/>
      <w:r w:rsidRPr="00DC6BFC">
        <w:rPr>
          <w:b/>
          <w:szCs w:val="22"/>
        </w:rPr>
        <w:t>Research:</w:t>
      </w:r>
      <w:r w:rsidRPr="00DC6BFC">
        <w:rPr>
          <w:szCs w:val="22"/>
        </w:rPr>
        <w:t xml:space="preserve"> </w:t>
      </w:r>
    </w:p>
    <w:p w14:paraId="30202974" w14:textId="77777777" w:rsidR="00B305C7" w:rsidRDefault="00B305C7" w:rsidP="00B305C7">
      <w:pPr>
        <w:widowControl w:val="0"/>
        <w:autoSpaceDE w:val="0"/>
        <w:autoSpaceDN w:val="0"/>
        <w:adjustRightInd w:val="0"/>
        <w:rPr>
          <w:rFonts w:ascii="Times" w:hAnsi="Times" w:cs="Helvetica"/>
        </w:rPr>
      </w:pPr>
    </w:p>
    <w:p w14:paraId="7BD70421" w14:textId="77777777" w:rsidR="00A95BDF" w:rsidRPr="00FD09D2" w:rsidRDefault="00A95BDF" w:rsidP="00A95BDF">
      <w:pPr>
        <w:widowControl w:val="0"/>
        <w:autoSpaceDE w:val="0"/>
        <w:autoSpaceDN w:val="0"/>
        <w:adjustRightInd w:val="0"/>
      </w:pPr>
      <w:r w:rsidRPr="00FD09D2">
        <w:t>Administration for Community Living</w:t>
      </w:r>
    </w:p>
    <w:p w14:paraId="02C665BF" w14:textId="77777777" w:rsidR="00A95BDF" w:rsidRPr="00FD09D2" w:rsidRDefault="00A95BDF" w:rsidP="00A95BDF">
      <w:pPr>
        <w:widowControl w:val="0"/>
        <w:autoSpaceDE w:val="0"/>
        <w:autoSpaceDN w:val="0"/>
        <w:adjustRightInd w:val="0"/>
      </w:pPr>
      <w:r w:rsidRPr="00FD09D2">
        <w:t>National Legal Resource Center</w:t>
      </w:r>
      <w:r>
        <w:t xml:space="preserve"> </w:t>
      </w:r>
      <w:r w:rsidRPr="00FD09D2">
        <w:t>Grant</w:t>
      </w:r>
    </w:p>
    <w:p w14:paraId="1039F854" w14:textId="77777777" w:rsidR="00A95BDF" w:rsidRDefault="004618FC" w:rsidP="00A95BDF">
      <w:pPr>
        <w:widowControl w:val="0"/>
        <w:autoSpaceDE w:val="0"/>
        <w:autoSpaceDN w:val="0"/>
        <w:adjustRightInd w:val="0"/>
        <w:rPr>
          <w:color w:val="386EFF"/>
          <w:u w:val="single" w:color="386EFF"/>
        </w:rPr>
      </w:pPr>
      <w:hyperlink r:id="rId310" w:history="1">
        <w:r w:rsidR="00A95BDF" w:rsidRPr="00FD09D2">
          <w:rPr>
            <w:color w:val="386EFF"/>
            <w:u w:val="single" w:color="386EFF"/>
          </w:rPr>
          <w:t>http://www.grants.gov/web/grants/view-opportunity.html?oppId=275162</w:t>
        </w:r>
      </w:hyperlink>
    </w:p>
    <w:p w14:paraId="1AF85AE1" w14:textId="77777777" w:rsidR="00A95BDF" w:rsidRDefault="00A95BDF" w:rsidP="00A95BDF">
      <w:pPr>
        <w:widowControl w:val="0"/>
        <w:autoSpaceDE w:val="0"/>
        <w:autoSpaceDN w:val="0"/>
        <w:adjustRightInd w:val="0"/>
        <w:rPr>
          <w:color w:val="386EFF"/>
          <w:u w:val="single" w:color="386EFF"/>
        </w:rPr>
      </w:pPr>
    </w:p>
    <w:p w14:paraId="44C3223C" w14:textId="77777777" w:rsidR="00A95BDF" w:rsidRPr="00E63E31" w:rsidRDefault="00A95BDF" w:rsidP="00A95BDF">
      <w:pPr>
        <w:widowControl w:val="0"/>
        <w:autoSpaceDE w:val="0"/>
        <w:autoSpaceDN w:val="0"/>
        <w:adjustRightInd w:val="0"/>
        <w:rPr>
          <w:highlight w:val="cyan"/>
        </w:rPr>
      </w:pPr>
      <w:r w:rsidRPr="00E63E31">
        <w:rPr>
          <w:highlight w:val="cyan"/>
        </w:rPr>
        <w:t>Administration for Children and Families - ORR</w:t>
      </w:r>
    </w:p>
    <w:p w14:paraId="0D052FFE" w14:textId="77777777" w:rsidR="00A95BDF" w:rsidRPr="00E936B5" w:rsidRDefault="00A95BDF" w:rsidP="00A95BDF">
      <w:pPr>
        <w:widowControl w:val="0"/>
        <w:autoSpaceDE w:val="0"/>
        <w:autoSpaceDN w:val="0"/>
        <w:adjustRightInd w:val="0"/>
      </w:pPr>
      <w:r w:rsidRPr="00E63E31">
        <w:rPr>
          <w:highlight w:val="cyan"/>
        </w:rPr>
        <w:t>Refugee Individual Development Accounts (IDA) Program Grant</w:t>
      </w:r>
    </w:p>
    <w:p w14:paraId="1B0ECEBC" w14:textId="77777777" w:rsidR="00A95BDF" w:rsidRPr="00E936B5" w:rsidRDefault="004618FC" w:rsidP="00A95BDF">
      <w:pPr>
        <w:widowControl w:val="0"/>
        <w:autoSpaceDE w:val="0"/>
        <w:autoSpaceDN w:val="0"/>
        <w:adjustRightInd w:val="0"/>
      </w:pPr>
      <w:hyperlink r:id="rId311" w:history="1">
        <w:r w:rsidR="00A95BDF" w:rsidRPr="00E936B5">
          <w:rPr>
            <w:color w:val="386EFF"/>
            <w:u w:val="single" w:color="386EFF"/>
          </w:rPr>
          <w:t>http://www.grants.gov/web/grants/view-opportunity.html?oppId=274941</w:t>
        </w:r>
      </w:hyperlink>
    </w:p>
    <w:p w14:paraId="221DC343" w14:textId="77777777" w:rsidR="00A95BDF" w:rsidRDefault="00A95BDF" w:rsidP="00A95BDF">
      <w:pPr>
        <w:widowControl w:val="0"/>
        <w:autoSpaceDE w:val="0"/>
        <w:autoSpaceDN w:val="0"/>
        <w:adjustRightInd w:val="0"/>
      </w:pPr>
    </w:p>
    <w:p w14:paraId="6AD8A752" w14:textId="77777777" w:rsidR="00A95BDF" w:rsidRPr="00FD09D2" w:rsidRDefault="00A95BDF" w:rsidP="00A95BDF">
      <w:pPr>
        <w:widowControl w:val="0"/>
        <w:autoSpaceDE w:val="0"/>
        <w:autoSpaceDN w:val="0"/>
        <w:adjustRightInd w:val="0"/>
      </w:pPr>
      <w:r w:rsidRPr="00FD09D2">
        <w:t>Administration for Community Living</w:t>
      </w:r>
    </w:p>
    <w:p w14:paraId="1497E7A8" w14:textId="77777777" w:rsidR="00A95BDF" w:rsidRPr="00FD09D2" w:rsidRDefault="00A95BDF" w:rsidP="00A95BDF">
      <w:pPr>
        <w:widowControl w:val="0"/>
        <w:autoSpaceDE w:val="0"/>
        <w:autoSpaceDN w:val="0"/>
        <w:adjustRightInd w:val="0"/>
      </w:pPr>
      <w:r w:rsidRPr="00FD09D2">
        <w:t>University Centers for Excellence in Developmental Disabilities</w:t>
      </w:r>
      <w:r>
        <w:t xml:space="preserve"> </w:t>
      </w:r>
      <w:r w:rsidRPr="00FD09D2">
        <w:t>Grant</w:t>
      </w:r>
    </w:p>
    <w:p w14:paraId="229EDD0B" w14:textId="77777777" w:rsidR="00A95BDF" w:rsidRPr="00FD09D2" w:rsidRDefault="004618FC" w:rsidP="00A95BDF">
      <w:pPr>
        <w:widowControl w:val="0"/>
        <w:autoSpaceDE w:val="0"/>
        <w:autoSpaceDN w:val="0"/>
        <w:adjustRightInd w:val="0"/>
      </w:pPr>
      <w:hyperlink r:id="rId312" w:history="1">
        <w:r w:rsidR="00A95BDF" w:rsidRPr="00FD09D2">
          <w:rPr>
            <w:color w:val="386EFF"/>
            <w:u w:val="single" w:color="386EFF"/>
          </w:rPr>
          <w:t>http://www.grants.gov/web/grants/view-opportunity.html?oppId=275047</w:t>
        </w:r>
      </w:hyperlink>
    </w:p>
    <w:p w14:paraId="4392ADA3" w14:textId="77777777" w:rsidR="00A95BDF" w:rsidRPr="00FD09D2" w:rsidRDefault="00A95BDF" w:rsidP="00A95BDF">
      <w:pPr>
        <w:widowControl w:val="0"/>
        <w:autoSpaceDE w:val="0"/>
        <w:autoSpaceDN w:val="0"/>
        <w:adjustRightInd w:val="0"/>
      </w:pPr>
    </w:p>
    <w:p w14:paraId="1B335781"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Administration for Community Living</w:t>
      </w:r>
    </w:p>
    <w:p w14:paraId="1BB0B83F"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PPHF - 2015 - Evidence-Based Falls Prevention Programs Financed Solely by 2015 Prevention and Public Health Funds (PPHF-2015)</w:t>
      </w:r>
      <w:r>
        <w:rPr>
          <w:rFonts w:ascii="Times" w:hAnsi="Times" w:cs="Helvetica"/>
        </w:rPr>
        <w:t xml:space="preserve"> </w:t>
      </w:r>
      <w:r w:rsidRPr="00D744DD">
        <w:rPr>
          <w:rFonts w:ascii="Times" w:hAnsi="Times" w:cs="Helvetica"/>
        </w:rPr>
        <w:t>Grant</w:t>
      </w:r>
    </w:p>
    <w:p w14:paraId="65990E32" w14:textId="77777777" w:rsidR="00AC069E" w:rsidRPr="00D744DD" w:rsidRDefault="004618FC" w:rsidP="00AC069E">
      <w:pPr>
        <w:widowControl w:val="0"/>
        <w:autoSpaceDE w:val="0"/>
        <w:autoSpaceDN w:val="0"/>
        <w:adjustRightInd w:val="0"/>
        <w:rPr>
          <w:rFonts w:ascii="Times" w:hAnsi="Times" w:cs="Helvetica"/>
        </w:rPr>
      </w:pPr>
      <w:hyperlink r:id="rId313" w:history="1">
        <w:r w:rsidR="00AC069E" w:rsidRPr="00D744DD">
          <w:rPr>
            <w:rFonts w:ascii="Times" w:hAnsi="Times" w:cs="Helvetica"/>
            <w:color w:val="386EFF"/>
            <w:u w:val="single" w:color="386EFF"/>
          </w:rPr>
          <w:t>http://www.grants.gov/web/grants/view-opportunity.html?oppId=275599</w:t>
        </w:r>
      </w:hyperlink>
    </w:p>
    <w:p w14:paraId="3BC26EAE" w14:textId="77777777" w:rsidR="00AC069E" w:rsidRPr="00D744DD" w:rsidRDefault="00AC069E" w:rsidP="00AC069E">
      <w:pPr>
        <w:widowControl w:val="0"/>
        <w:autoSpaceDE w:val="0"/>
        <w:autoSpaceDN w:val="0"/>
        <w:adjustRightInd w:val="0"/>
        <w:rPr>
          <w:rFonts w:ascii="Times" w:hAnsi="Times" w:cs="Helvetica"/>
        </w:rPr>
      </w:pPr>
    </w:p>
    <w:p w14:paraId="2D1CCCDF"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Administration for Community Living</w:t>
      </w:r>
    </w:p>
    <w:p w14:paraId="44EC61AD"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PPHF-2015-Empowering Older Adults and Adults with Disabilities through Chronic Disease Self-Management Education Programs Financed Solely by 2015 Prevention and Public Health Funds (PPHF-2015)</w:t>
      </w:r>
      <w:r>
        <w:rPr>
          <w:rFonts w:ascii="Times" w:hAnsi="Times" w:cs="Helvetica"/>
        </w:rPr>
        <w:t xml:space="preserve"> </w:t>
      </w:r>
      <w:r w:rsidRPr="00D744DD">
        <w:rPr>
          <w:rFonts w:ascii="Times" w:hAnsi="Times" w:cs="Helvetica"/>
        </w:rPr>
        <w:t>Grant</w:t>
      </w:r>
    </w:p>
    <w:p w14:paraId="3B6BFB72" w14:textId="77777777" w:rsidR="00AC069E" w:rsidRPr="00D744DD" w:rsidRDefault="004618FC" w:rsidP="00AC069E">
      <w:pPr>
        <w:widowControl w:val="0"/>
        <w:autoSpaceDE w:val="0"/>
        <w:autoSpaceDN w:val="0"/>
        <w:adjustRightInd w:val="0"/>
        <w:rPr>
          <w:rFonts w:ascii="Times" w:hAnsi="Times" w:cs="Helvetica"/>
        </w:rPr>
      </w:pPr>
      <w:hyperlink r:id="rId314" w:history="1">
        <w:r w:rsidR="00AC069E" w:rsidRPr="00D744DD">
          <w:rPr>
            <w:rFonts w:ascii="Times" w:hAnsi="Times" w:cs="Helvetica"/>
            <w:color w:val="386EFF"/>
            <w:u w:val="single" w:color="386EFF"/>
          </w:rPr>
          <w:t>http://www.grants.gov/web/grants/view-opportunity.html?oppId=275606</w:t>
        </w:r>
      </w:hyperlink>
    </w:p>
    <w:p w14:paraId="389A16D6" w14:textId="77777777" w:rsidR="00AC069E" w:rsidRPr="00D744DD" w:rsidRDefault="00AC069E" w:rsidP="00AC069E">
      <w:pPr>
        <w:widowControl w:val="0"/>
        <w:autoSpaceDE w:val="0"/>
        <w:autoSpaceDN w:val="0"/>
        <w:adjustRightInd w:val="0"/>
        <w:rPr>
          <w:rFonts w:ascii="Times" w:hAnsi="Times" w:cs="Helvetica"/>
        </w:rPr>
      </w:pPr>
    </w:p>
    <w:p w14:paraId="0A6AE218"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Centers for Disease Control and Prevention</w:t>
      </w:r>
    </w:p>
    <w:p w14:paraId="417057BC"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Epicenters for the Prevention of Healthcare Associated Infections (HAI) - Cycle II</w:t>
      </w:r>
      <w:r>
        <w:rPr>
          <w:rFonts w:ascii="Times" w:hAnsi="Times" w:cs="Helvetica"/>
        </w:rPr>
        <w:t xml:space="preserve"> </w:t>
      </w:r>
      <w:r w:rsidRPr="00D744DD">
        <w:rPr>
          <w:rFonts w:ascii="Times" w:hAnsi="Times" w:cs="Helvetica"/>
        </w:rPr>
        <w:t>Grant</w:t>
      </w:r>
    </w:p>
    <w:p w14:paraId="0DE296CD" w14:textId="77777777" w:rsidR="00AC069E" w:rsidRPr="00D744DD" w:rsidRDefault="004618FC" w:rsidP="00AC069E">
      <w:pPr>
        <w:widowControl w:val="0"/>
        <w:autoSpaceDE w:val="0"/>
        <w:autoSpaceDN w:val="0"/>
        <w:adjustRightInd w:val="0"/>
        <w:rPr>
          <w:rFonts w:ascii="Times" w:hAnsi="Times" w:cs="Helvetica"/>
        </w:rPr>
      </w:pPr>
      <w:hyperlink r:id="rId315" w:history="1">
        <w:r w:rsidR="00AC069E" w:rsidRPr="00D744DD">
          <w:rPr>
            <w:rFonts w:ascii="Times" w:hAnsi="Times" w:cs="Helvetica"/>
            <w:color w:val="386EFF"/>
            <w:u w:val="single" w:color="386EFF"/>
          </w:rPr>
          <w:t>http://www.grants.gov/web/grants/view-opportunity.html?oppId=275607</w:t>
        </w:r>
      </w:hyperlink>
    </w:p>
    <w:p w14:paraId="48BFDF3C" w14:textId="77777777" w:rsidR="00AC069E" w:rsidRPr="00D744DD" w:rsidRDefault="00AC069E" w:rsidP="00AC069E">
      <w:pPr>
        <w:widowControl w:val="0"/>
        <w:autoSpaceDE w:val="0"/>
        <w:autoSpaceDN w:val="0"/>
        <w:adjustRightInd w:val="0"/>
        <w:rPr>
          <w:rFonts w:ascii="Times" w:hAnsi="Times" w:cs="Helvetica"/>
        </w:rPr>
      </w:pPr>
    </w:p>
    <w:p w14:paraId="6D1C1A5B" w14:textId="77777777" w:rsidR="00A95BDF" w:rsidRPr="00FD09D2" w:rsidRDefault="00A95BDF" w:rsidP="00A95BDF">
      <w:pPr>
        <w:widowControl w:val="0"/>
        <w:autoSpaceDE w:val="0"/>
        <w:autoSpaceDN w:val="0"/>
        <w:adjustRightInd w:val="0"/>
      </w:pPr>
      <w:r w:rsidRPr="00FD09D2">
        <w:t>Centers for Disease Control and Prevention</w:t>
      </w:r>
    </w:p>
    <w:p w14:paraId="6A2C1496" w14:textId="77777777" w:rsidR="00A95BDF" w:rsidRPr="00DA3B66" w:rsidRDefault="00A95BDF" w:rsidP="00A95BDF">
      <w:pPr>
        <w:widowControl w:val="0"/>
        <w:autoSpaceDE w:val="0"/>
        <w:autoSpaceDN w:val="0"/>
        <w:adjustRightInd w:val="0"/>
      </w:pPr>
      <w:r w:rsidRPr="00FD09D2">
        <w:t>Newborn Screening for Severe C</w:t>
      </w:r>
      <w:r>
        <w:t xml:space="preserve">ombined Immunodeficiency (SCID) </w:t>
      </w:r>
      <w:r w:rsidRPr="00FD09D2">
        <w:t>Grant</w:t>
      </w:r>
    </w:p>
    <w:p w14:paraId="381E9E54" w14:textId="77777777" w:rsidR="00A95BDF" w:rsidRDefault="004618FC" w:rsidP="00A95BDF">
      <w:pPr>
        <w:widowControl w:val="0"/>
        <w:autoSpaceDE w:val="0"/>
        <w:autoSpaceDN w:val="0"/>
        <w:adjustRightInd w:val="0"/>
      </w:pPr>
      <w:hyperlink r:id="rId316" w:history="1">
        <w:r w:rsidR="00A95BDF" w:rsidRPr="00FD09D2">
          <w:rPr>
            <w:color w:val="386EFF"/>
            <w:u w:val="single" w:color="386EFF"/>
          </w:rPr>
          <w:t>http://www.grants.gov/web/grants/view-opportunity.html?oppId=275098</w:t>
        </w:r>
      </w:hyperlink>
    </w:p>
    <w:p w14:paraId="09ACBC35" w14:textId="77777777" w:rsidR="00A95BDF" w:rsidRDefault="00A95BDF" w:rsidP="00A95BDF">
      <w:pPr>
        <w:widowControl w:val="0"/>
        <w:autoSpaceDE w:val="0"/>
        <w:autoSpaceDN w:val="0"/>
        <w:adjustRightInd w:val="0"/>
      </w:pPr>
    </w:p>
    <w:p w14:paraId="42BCFFDE" w14:textId="77777777" w:rsidR="00A95BDF" w:rsidRPr="00E63E31" w:rsidRDefault="00A95BDF" w:rsidP="00A95BDF">
      <w:pPr>
        <w:widowControl w:val="0"/>
        <w:autoSpaceDE w:val="0"/>
        <w:autoSpaceDN w:val="0"/>
        <w:adjustRightInd w:val="0"/>
        <w:rPr>
          <w:highlight w:val="cyan"/>
        </w:rPr>
      </w:pPr>
      <w:r w:rsidRPr="00E63E31">
        <w:rPr>
          <w:highlight w:val="cyan"/>
        </w:rPr>
        <w:t>Centers for Disease Control and Prevention</w:t>
      </w:r>
    </w:p>
    <w:p w14:paraId="67B0AD7B" w14:textId="77777777" w:rsidR="00A95BDF" w:rsidRPr="00A66016" w:rsidRDefault="00A95BDF" w:rsidP="00A95BDF">
      <w:pPr>
        <w:widowControl w:val="0"/>
        <w:autoSpaceDE w:val="0"/>
        <w:autoSpaceDN w:val="0"/>
        <w:adjustRightInd w:val="0"/>
      </w:pPr>
      <w:r w:rsidRPr="00E63E31">
        <w:rPr>
          <w:highlight w:val="cyan"/>
        </w:rPr>
        <w:t>Paul Coverdell National Acute Stroke Prevention Grant</w:t>
      </w:r>
    </w:p>
    <w:p w14:paraId="7FFC2C9C" w14:textId="77777777" w:rsidR="00A95BDF" w:rsidRPr="00E936B5" w:rsidRDefault="004618FC" w:rsidP="00A95BDF">
      <w:pPr>
        <w:widowControl w:val="0"/>
        <w:autoSpaceDE w:val="0"/>
        <w:autoSpaceDN w:val="0"/>
        <w:adjustRightInd w:val="0"/>
      </w:pPr>
      <w:hyperlink r:id="rId317" w:history="1">
        <w:r w:rsidR="00A95BDF" w:rsidRPr="00E936B5">
          <w:rPr>
            <w:color w:val="386EFF"/>
            <w:u w:val="single" w:color="386EFF"/>
          </w:rPr>
          <w:t>http://www.grants.gov/web/grants/view-opportunity.html?oppId=274876</w:t>
        </w:r>
      </w:hyperlink>
    </w:p>
    <w:p w14:paraId="08485037" w14:textId="77777777" w:rsidR="00A95BDF" w:rsidRPr="00E936B5" w:rsidRDefault="00A95BDF" w:rsidP="00A95BDF">
      <w:pPr>
        <w:widowControl w:val="0"/>
        <w:autoSpaceDE w:val="0"/>
        <w:autoSpaceDN w:val="0"/>
        <w:adjustRightInd w:val="0"/>
      </w:pPr>
      <w:r>
        <w:t xml:space="preserve"> </w:t>
      </w:r>
    </w:p>
    <w:p w14:paraId="593A050D" w14:textId="77777777" w:rsidR="00A95BDF" w:rsidRPr="009E1625" w:rsidRDefault="00A95BDF" w:rsidP="00A95BDF">
      <w:pPr>
        <w:widowControl w:val="0"/>
        <w:autoSpaceDE w:val="0"/>
        <w:autoSpaceDN w:val="0"/>
        <w:adjustRightInd w:val="0"/>
        <w:rPr>
          <w:rFonts w:ascii="Times" w:hAnsi="Times" w:cs="Helvetica"/>
        </w:rPr>
      </w:pPr>
      <w:r w:rsidRPr="009E1625">
        <w:rPr>
          <w:rFonts w:ascii="Times" w:hAnsi="Times" w:cs="Helvetica"/>
        </w:rPr>
        <w:t>Centers for Disease Control and Prevention</w:t>
      </w:r>
    </w:p>
    <w:p w14:paraId="21E0B0F8" w14:textId="77777777" w:rsidR="00A95BDF" w:rsidRPr="009E1625" w:rsidRDefault="00A95BDF" w:rsidP="00A95BDF">
      <w:pPr>
        <w:widowControl w:val="0"/>
        <w:autoSpaceDE w:val="0"/>
        <w:autoSpaceDN w:val="0"/>
        <w:adjustRightInd w:val="0"/>
        <w:rPr>
          <w:rFonts w:ascii="Times" w:hAnsi="Times" w:cs="Helvetica"/>
        </w:rPr>
      </w:pPr>
      <w:r w:rsidRPr="009E1625">
        <w:rPr>
          <w:rFonts w:ascii="Times" w:hAnsi="Times" w:cs="Helvetica"/>
        </w:rPr>
        <w:t xml:space="preserve">Establishment of Centers </w:t>
      </w:r>
      <w:r>
        <w:rPr>
          <w:rFonts w:ascii="Times" w:hAnsi="Times" w:cs="Helvetica"/>
        </w:rPr>
        <w:t xml:space="preserve">of Excellence in Refugee Health </w:t>
      </w:r>
      <w:r w:rsidRPr="009E1625">
        <w:rPr>
          <w:rFonts w:ascii="Times" w:hAnsi="Times" w:cs="Helvetica"/>
        </w:rPr>
        <w:t>Grant</w:t>
      </w:r>
    </w:p>
    <w:p w14:paraId="43F1ED7D" w14:textId="77777777" w:rsidR="00A95BDF" w:rsidRDefault="004618FC" w:rsidP="00A95BDF">
      <w:pPr>
        <w:widowControl w:val="0"/>
        <w:autoSpaceDE w:val="0"/>
        <w:autoSpaceDN w:val="0"/>
        <w:adjustRightInd w:val="0"/>
        <w:rPr>
          <w:rFonts w:ascii="Times" w:hAnsi="Times" w:cs="Helvetica"/>
        </w:rPr>
      </w:pPr>
      <w:hyperlink r:id="rId318" w:history="1">
        <w:r w:rsidR="00A95BDF" w:rsidRPr="009E1625">
          <w:rPr>
            <w:rFonts w:ascii="Times" w:hAnsi="Times" w:cs="Helvetica"/>
            <w:color w:val="386EFF"/>
            <w:u w:val="single" w:color="386EFF"/>
          </w:rPr>
          <w:t>http://www.grants.gov/web/grants/view-opportunity.html?oppId=275345</w:t>
        </w:r>
      </w:hyperlink>
    </w:p>
    <w:p w14:paraId="3330B49F" w14:textId="77777777" w:rsidR="00A95BDF" w:rsidRDefault="00A95BDF" w:rsidP="00A95BDF">
      <w:pPr>
        <w:widowControl w:val="0"/>
        <w:autoSpaceDE w:val="0"/>
        <w:autoSpaceDN w:val="0"/>
        <w:adjustRightInd w:val="0"/>
        <w:rPr>
          <w:rFonts w:ascii="Times" w:hAnsi="Times" w:cs="Helvetica"/>
        </w:rPr>
      </w:pPr>
    </w:p>
    <w:p w14:paraId="70F37405" w14:textId="77777777" w:rsidR="00200B76" w:rsidRPr="00BE4269" w:rsidRDefault="00200B76" w:rsidP="00200B76">
      <w:pPr>
        <w:widowControl w:val="0"/>
        <w:autoSpaceDE w:val="0"/>
        <w:autoSpaceDN w:val="0"/>
        <w:adjustRightInd w:val="0"/>
        <w:rPr>
          <w:rFonts w:ascii="Times" w:hAnsi="Times" w:cs="Helvetica"/>
        </w:rPr>
      </w:pPr>
      <w:r w:rsidRPr="00BE4269">
        <w:rPr>
          <w:rFonts w:ascii="Times" w:hAnsi="Times" w:cs="Helvetica"/>
        </w:rPr>
        <w:t>Centers for Disease Control and Prevention</w:t>
      </w:r>
    </w:p>
    <w:p w14:paraId="46B6D7E1" w14:textId="77777777" w:rsidR="00200B76" w:rsidRPr="00BE4269" w:rsidRDefault="00200B76" w:rsidP="00200B76">
      <w:pPr>
        <w:widowControl w:val="0"/>
        <w:autoSpaceDE w:val="0"/>
        <w:autoSpaceDN w:val="0"/>
        <w:adjustRightInd w:val="0"/>
        <w:rPr>
          <w:rFonts w:ascii="Times" w:hAnsi="Times" w:cs="Helvetica"/>
        </w:rPr>
      </w:pPr>
      <w:r w:rsidRPr="00BE4269">
        <w:rPr>
          <w:rFonts w:ascii="Times" w:hAnsi="Times" w:cs="Helvetica"/>
        </w:rPr>
        <w:t>National Center for HIV/AIDS, Viral Hepatitis, Sexually Transmitted Diseases and Tuberculosis Prevention (NCHHSTP) Public Health Conference Support</w:t>
      </w:r>
    </w:p>
    <w:p w14:paraId="6F84BA83" w14:textId="77777777" w:rsidR="00200B76" w:rsidRPr="00BE4269" w:rsidRDefault="00200B76" w:rsidP="00200B76">
      <w:pPr>
        <w:widowControl w:val="0"/>
        <w:autoSpaceDE w:val="0"/>
        <w:autoSpaceDN w:val="0"/>
        <w:adjustRightInd w:val="0"/>
        <w:rPr>
          <w:rFonts w:ascii="Times" w:hAnsi="Times" w:cs="Helvetica"/>
        </w:rPr>
      </w:pPr>
      <w:r w:rsidRPr="00BE4269">
        <w:rPr>
          <w:rFonts w:ascii="Times" w:hAnsi="Times" w:cs="Helvetica"/>
        </w:rPr>
        <w:t>Grant</w:t>
      </w:r>
    </w:p>
    <w:p w14:paraId="51F42362" w14:textId="77777777" w:rsidR="00200B76" w:rsidRPr="00BE4269" w:rsidRDefault="004618FC" w:rsidP="00200B76">
      <w:pPr>
        <w:widowControl w:val="0"/>
        <w:autoSpaceDE w:val="0"/>
        <w:autoSpaceDN w:val="0"/>
        <w:adjustRightInd w:val="0"/>
        <w:rPr>
          <w:rFonts w:ascii="Times" w:hAnsi="Times" w:cs="Helvetica"/>
        </w:rPr>
      </w:pPr>
      <w:hyperlink r:id="rId319" w:history="1">
        <w:r w:rsidR="00200B76" w:rsidRPr="00BE4269">
          <w:rPr>
            <w:rFonts w:ascii="Times" w:hAnsi="Times" w:cs="Helvetica"/>
            <w:color w:val="386EFF"/>
            <w:u w:val="single" w:color="386EFF"/>
          </w:rPr>
          <w:t>http://www.grants.gov/web/grants/view-opportunity.html?oppId=275679</w:t>
        </w:r>
      </w:hyperlink>
    </w:p>
    <w:p w14:paraId="1DFE40BE" w14:textId="77777777" w:rsidR="00200B76" w:rsidRPr="00BE4269" w:rsidRDefault="00200B76" w:rsidP="00200B76">
      <w:pPr>
        <w:widowControl w:val="0"/>
        <w:autoSpaceDE w:val="0"/>
        <w:autoSpaceDN w:val="0"/>
        <w:adjustRightInd w:val="0"/>
        <w:rPr>
          <w:rFonts w:ascii="Times" w:hAnsi="Times" w:cs="Helvetica"/>
        </w:rPr>
      </w:pPr>
    </w:p>
    <w:p w14:paraId="3E068035" w14:textId="77777777" w:rsidR="00200B76" w:rsidRPr="00BE4269" w:rsidRDefault="00200B76" w:rsidP="00200B76">
      <w:pPr>
        <w:widowControl w:val="0"/>
        <w:autoSpaceDE w:val="0"/>
        <w:autoSpaceDN w:val="0"/>
        <w:adjustRightInd w:val="0"/>
        <w:rPr>
          <w:rFonts w:ascii="Times" w:hAnsi="Times" w:cs="Helvetica"/>
        </w:rPr>
      </w:pPr>
      <w:r w:rsidRPr="00BE4269">
        <w:rPr>
          <w:rFonts w:ascii="Times" w:hAnsi="Times" w:cs="Helvetica"/>
        </w:rPr>
        <w:t>Centers for Disease Control and Prevention</w:t>
      </w:r>
    </w:p>
    <w:p w14:paraId="1A713A29" w14:textId="77777777" w:rsidR="00200B76" w:rsidRPr="00BE4269" w:rsidRDefault="00200B76" w:rsidP="00200B76">
      <w:pPr>
        <w:widowControl w:val="0"/>
        <w:autoSpaceDE w:val="0"/>
        <w:autoSpaceDN w:val="0"/>
        <w:adjustRightInd w:val="0"/>
        <w:rPr>
          <w:rFonts w:ascii="Times" w:hAnsi="Times" w:cs="Helvetica"/>
        </w:rPr>
      </w:pPr>
      <w:r w:rsidRPr="00BE4269">
        <w:rPr>
          <w:rFonts w:ascii="Times" w:hAnsi="Times" w:cs="Helvetica"/>
        </w:rPr>
        <w:t>Improving Response to and Programmin</w:t>
      </w:r>
      <w:r>
        <w:rPr>
          <w:rFonts w:ascii="Times" w:hAnsi="Times" w:cs="Helvetica"/>
        </w:rPr>
        <w:t xml:space="preserve">g in Humanitarian Emergencies </w:t>
      </w:r>
      <w:r w:rsidRPr="00BE4269">
        <w:rPr>
          <w:rFonts w:ascii="Times" w:hAnsi="Times" w:cs="Helvetica"/>
        </w:rPr>
        <w:t>Grant</w:t>
      </w:r>
    </w:p>
    <w:p w14:paraId="04D1069F" w14:textId="77777777" w:rsidR="00200B76" w:rsidRPr="00BE4269" w:rsidRDefault="004618FC" w:rsidP="00200B76">
      <w:pPr>
        <w:widowControl w:val="0"/>
        <w:autoSpaceDE w:val="0"/>
        <w:autoSpaceDN w:val="0"/>
        <w:adjustRightInd w:val="0"/>
        <w:rPr>
          <w:rFonts w:ascii="Times" w:hAnsi="Times" w:cs="Helvetica"/>
        </w:rPr>
      </w:pPr>
      <w:hyperlink r:id="rId320" w:history="1">
        <w:r w:rsidR="00200B76" w:rsidRPr="00BE4269">
          <w:rPr>
            <w:rFonts w:ascii="Times" w:hAnsi="Times" w:cs="Helvetica"/>
            <w:color w:val="386EFF"/>
            <w:u w:val="single" w:color="386EFF"/>
          </w:rPr>
          <w:t>http://www.grants.gov/web/grants/view-opportunity.html?oppId=275698</w:t>
        </w:r>
      </w:hyperlink>
    </w:p>
    <w:p w14:paraId="7877A53E" w14:textId="77777777" w:rsidR="00200B76" w:rsidRPr="00FD09D2" w:rsidRDefault="00200B76" w:rsidP="00A95BDF">
      <w:pPr>
        <w:widowControl w:val="0"/>
        <w:autoSpaceDE w:val="0"/>
        <w:autoSpaceDN w:val="0"/>
        <w:adjustRightInd w:val="0"/>
      </w:pPr>
    </w:p>
    <w:p w14:paraId="6E8DF3ED" w14:textId="61F7BF6D" w:rsidR="00A95BDF" w:rsidRPr="00FD09D2" w:rsidRDefault="00A95BDF" w:rsidP="00A95BDF">
      <w:pPr>
        <w:widowControl w:val="0"/>
        <w:autoSpaceDE w:val="0"/>
        <w:autoSpaceDN w:val="0"/>
        <w:adjustRightInd w:val="0"/>
      </w:pPr>
      <w:r w:rsidRPr="00FD09D2">
        <w:t>Food &amp; Drug Administration</w:t>
      </w:r>
    </w:p>
    <w:p w14:paraId="56D3C5D4" w14:textId="77777777" w:rsidR="00A95BDF" w:rsidRPr="00FD09D2" w:rsidRDefault="00A95BDF" w:rsidP="00A95BDF">
      <w:pPr>
        <w:widowControl w:val="0"/>
        <w:autoSpaceDE w:val="0"/>
        <w:autoSpaceDN w:val="0"/>
        <w:adjustRightInd w:val="0"/>
      </w:pPr>
      <w:r w:rsidRPr="00FD09D2">
        <w:t>Minor Use Minor Species Development of Drug</w:t>
      </w:r>
      <w:r>
        <w:t xml:space="preserve">s; Research Project Grant (R01) </w:t>
      </w:r>
      <w:r w:rsidRPr="00FD09D2">
        <w:t>Grant</w:t>
      </w:r>
    </w:p>
    <w:p w14:paraId="1559443D" w14:textId="77777777" w:rsidR="00A95BDF" w:rsidRPr="00FD09D2" w:rsidRDefault="004618FC" w:rsidP="00A95BDF">
      <w:pPr>
        <w:widowControl w:val="0"/>
        <w:autoSpaceDE w:val="0"/>
        <w:autoSpaceDN w:val="0"/>
        <w:adjustRightInd w:val="0"/>
      </w:pPr>
      <w:hyperlink r:id="rId321" w:history="1">
        <w:r w:rsidR="00A95BDF" w:rsidRPr="00FD09D2">
          <w:rPr>
            <w:color w:val="386EFF"/>
            <w:u w:val="single" w:color="386EFF"/>
          </w:rPr>
          <w:t>http://www.grants.gov/web/grants/view-opportunity.html?oppId=275082</w:t>
        </w:r>
      </w:hyperlink>
    </w:p>
    <w:p w14:paraId="1C9B930E" w14:textId="77777777" w:rsidR="00A95BDF" w:rsidRPr="00E936B5" w:rsidRDefault="00A95BDF" w:rsidP="00A95BDF">
      <w:pPr>
        <w:widowControl w:val="0"/>
        <w:autoSpaceDE w:val="0"/>
        <w:autoSpaceDN w:val="0"/>
        <w:adjustRightInd w:val="0"/>
      </w:pPr>
    </w:p>
    <w:p w14:paraId="17655116" w14:textId="77777777" w:rsidR="00A95BDF" w:rsidRPr="00E63E31" w:rsidRDefault="00A95BDF" w:rsidP="00A95BDF">
      <w:pPr>
        <w:widowControl w:val="0"/>
        <w:autoSpaceDE w:val="0"/>
        <w:autoSpaceDN w:val="0"/>
        <w:adjustRightInd w:val="0"/>
        <w:rPr>
          <w:highlight w:val="cyan"/>
        </w:rPr>
      </w:pPr>
      <w:r w:rsidRPr="00E63E31">
        <w:rPr>
          <w:highlight w:val="cyan"/>
        </w:rPr>
        <w:t>Health Resources and Services Administration</w:t>
      </w:r>
    </w:p>
    <w:p w14:paraId="24E47A08" w14:textId="77777777" w:rsidR="00A95BDF" w:rsidRPr="00E63E31" w:rsidRDefault="00A95BDF" w:rsidP="00A95BDF">
      <w:pPr>
        <w:widowControl w:val="0"/>
        <w:autoSpaceDE w:val="0"/>
        <w:autoSpaceDN w:val="0"/>
        <w:adjustRightInd w:val="0"/>
      </w:pPr>
      <w:r w:rsidRPr="00E63E31">
        <w:rPr>
          <w:highlight w:val="cyan"/>
        </w:rPr>
        <w:t>Ryan White HIV/AIDS Part C Capacity Development Program Grant</w:t>
      </w:r>
    </w:p>
    <w:p w14:paraId="6C2A51DB" w14:textId="77777777" w:rsidR="00A95BDF" w:rsidRPr="00E936B5" w:rsidRDefault="004618FC" w:rsidP="00A95BDF">
      <w:pPr>
        <w:widowControl w:val="0"/>
        <w:autoSpaceDE w:val="0"/>
        <w:autoSpaceDN w:val="0"/>
        <w:adjustRightInd w:val="0"/>
      </w:pPr>
      <w:hyperlink r:id="rId322" w:history="1">
        <w:r w:rsidR="00A95BDF" w:rsidRPr="00E936B5">
          <w:rPr>
            <w:color w:val="386EFF"/>
            <w:u w:val="single" w:color="386EFF"/>
          </w:rPr>
          <w:t>http://www.grants.gov/web/grants/view-opportunity.html?oppId=274823</w:t>
        </w:r>
      </w:hyperlink>
    </w:p>
    <w:p w14:paraId="2E932D4E" w14:textId="77777777" w:rsidR="00A95BDF" w:rsidRPr="00E936B5" w:rsidRDefault="00A95BDF" w:rsidP="00A95BDF">
      <w:pPr>
        <w:widowControl w:val="0"/>
        <w:autoSpaceDE w:val="0"/>
        <w:autoSpaceDN w:val="0"/>
        <w:adjustRightInd w:val="0"/>
      </w:pPr>
    </w:p>
    <w:p w14:paraId="5F3DCECB" w14:textId="77777777" w:rsidR="00A95BDF" w:rsidRPr="00E63E31" w:rsidRDefault="00A95BDF" w:rsidP="00A95BDF">
      <w:pPr>
        <w:widowControl w:val="0"/>
        <w:autoSpaceDE w:val="0"/>
        <w:autoSpaceDN w:val="0"/>
        <w:adjustRightInd w:val="0"/>
        <w:rPr>
          <w:highlight w:val="cyan"/>
        </w:rPr>
      </w:pPr>
      <w:r w:rsidRPr="00E63E31">
        <w:rPr>
          <w:highlight w:val="cyan"/>
        </w:rPr>
        <w:t>Health Resources and Services Administration</w:t>
      </w:r>
    </w:p>
    <w:p w14:paraId="61332A32" w14:textId="77777777" w:rsidR="00A95BDF" w:rsidRPr="00A66016" w:rsidRDefault="00A95BDF" w:rsidP="00A95BDF">
      <w:pPr>
        <w:widowControl w:val="0"/>
        <w:autoSpaceDE w:val="0"/>
        <w:autoSpaceDN w:val="0"/>
        <w:adjustRightInd w:val="0"/>
      </w:pPr>
      <w:r w:rsidRPr="00E63E31">
        <w:rPr>
          <w:highlight w:val="cyan"/>
        </w:rPr>
        <w:t>Consolidated and Further Continuing Appropriations Act, 2015 Health Infrastructure Investment Program Grant</w:t>
      </w:r>
    </w:p>
    <w:p w14:paraId="02E6A1F3" w14:textId="77777777" w:rsidR="00A95BDF" w:rsidRPr="00E936B5" w:rsidRDefault="004618FC" w:rsidP="00A95BDF">
      <w:pPr>
        <w:widowControl w:val="0"/>
        <w:autoSpaceDE w:val="0"/>
        <w:autoSpaceDN w:val="0"/>
        <w:adjustRightInd w:val="0"/>
      </w:pPr>
      <w:hyperlink r:id="rId323" w:history="1">
        <w:r w:rsidR="00A95BDF" w:rsidRPr="00E936B5">
          <w:rPr>
            <w:color w:val="386EFF"/>
            <w:u w:val="single" w:color="386EFF"/>
          </w:rPr>
          <w:t>http://www.grants.gov/web/grants/view-opportunity.html?oppId=274920</w:t>
        </w:r>
      </w:hyperlink>
    </w:p>
    <w:p w14:paraId="64DF9C53" w14:textId="77777777" w:rsidR="00A95BDF" w:rsidRPr="00E936B5" w:rsidRDefault="00A95BDF" w:rsidP="00A95BDF">
      <w:pPr>
        <w:widowControl w:val="0"/>
        <w:autoSpaceDE w:val="0"/>
        <w:autoSpaceDN w:val="0"/>
        <w:adjustRightInd w:val="0"/>
      </w:pPr>
      <w:r>
        <w:t xml:space="preserve"> </w:t>
      </w:r>
    </w:p>
    <w:p w14:paraId="717D0D12" w14:textId="77777777" w:rsidR="00A95BDF" w:rsidRPr="00C71BC0" w:rsidRDefault="00A95BDF" w:rsidP="00A95BDF">
      <w:pPr>
        <w:widowControl w:val="0"/>
        <w:autoSpaceDE w:val="0"/>
        <w:autoSpaceDN w:val="0"/>
        <w:adjustRightInd w:val="0"/>
        <w:rPr>
          <w:rFonts w:ascii="Times" w:hAnsi="Times" w:cs="Helvetica"/>
        </w:rPr>
      </w:pPr>
      <w:r w:rsidRPr="00C71BC0">
        <w:rPr>
          <w:rFonts w:ascii="Times" w:hAnsi="Times" w:cs="Helvetica"/>
        </w:rPr>
        <w:t>Health Resources and Services Administration</w:t>
      </w:r>
    </w:p>
    <w:p w14:paraId="656B521D" w14:textId="77777777" w:rsidR="00A95BDF" w:rsidRPr="00C71BC0" w:rsidRDefault="00A95BDF" w:rsidP="00A95BDF">
      <w:pPr>
        <w:widowControl w:val="0"/>
        <w:autoSpaceDE w:val="0"/>
        <w:autoSpaceDN w:val="0"/>
        <w:adjustRightInd w:val="0"/>
        <w:rPr>
          <w:rFonts w:ascii="Times" w:hAnsi="Times" w:cs="Helvetica"/>
        </w:rPr>
      </w:pPr>
      <w:r w:rsidRPr="00C71BC0">
        <w:rPr>
          <w:rFonts w:ascii="Times" w:hAnsi="Times" w:cs="Helvetica"/>
        </w:rPr>
        <w:t>Hea</w:t>
      </w:r>
      <w:r>
        <w:rPr>
          <w:rFonts w:ascii="Times" w:hAnsi="Times" w:cs="Helvetica"/>
        </w:rPr>
        <w:t xml:space="preserve">lth Careers Opportunity Program </w:t>
      </w:r>
      <w:r w:rsidRPr="00C71BC0">
        <w:rPr>
          <w:rFonts w:ascii="Times" w:hAnsi="Times" w:cs="Helvetica"/>
        </w:rPr>
        <w:t>Grant</w:t>
      </w:r>
    </w:p>
    <w:p w14:paraId="613A15FF" w14:textId="77777777" w:rsidR="00A95BDF" w:rsidRDefault="004618FC" w:rsidP="00A95BDF">
      <w:pPr>
        <w:widowControl w:val="0"/>
        <w:autoSpaceDE w:val="0"/>
        <w:autoSpaceDN w:val="0"/>
        <w:adjustRightInd w:val="0"/>
        <w:rPr>
          <w:rFonts w:ascii="Times" w:hAnsi="Times" w:cs="Helvetica"/>
        </w:rPr>
      </w:pPr>
      <w:hyperlink r:id="rId324" w:history="1">
        <w:r w:rsidR="00A95BDF" w:rsidRPr="00C71BC0">
          <w:rPr>
            <w:rFonts w:ascii="Times" w:hAnsi="Times" w:cs="Helvetica"/>
            <w:color w:val="386EFF"/>
            <w:u w:val="single" w:color="386EFF"/>
          </w:rPr>
          <w:t>http://www.grants.gov/web/grants/view-opportunity.html?oppId=275220</w:t>
        </w:r>
      </w:hyperlink>
    </w:p>
    <w:p w14:paraId="0C6AD452" w14:textId="77777777" w:rsidR="00A95BDF" w:rsidRPr="00E936B5" w:rsidRDefault="00A95BDF" w:rsidP="00A95BDF">
      <w:pPr>
        <w:widowControl w:val="0"/>
        <w:autoSpaceDE w:val="0"/>
        <w:autoSpaceDN w:val="0"/>
        <w:adjustRightInd w:val="0"/>
      </w:pPr>
    </w:p>
    <w:p w14:paraId="2B48B06A" w14:textId="77777777" w:rsidR="00200B76" w:rsidRPr="00BE4269" w:rsidRDefault="00200B76" w:rsidP="00200B76">
      <w:pPr>
        <w:widowControl w:val="0"/>
        <w:autoSpaceDE w:val="0"/>
        <w:autoSpaceDN w:val="0"/>
        <w:adjustRightInd w:val="0"/>
        <w:rPr>
          <w:rFonts w:ascii="Times" w:hAnsi="Times" w:cs="Helvetica"/>
        </w:rPr>
      </w:pPr>
      <w:r w:rsidRPr="00BE4269">
        <w:rPr>
          <w:rFonts w:ascii="Times" w:hAnsi="Times" w:cs="Helvetica"/>
        </w:rPr>
        <w:t>National Institutes of Health</w:t>
      </w:r>
    </w:p>
    <w:p w14:paraId="1EA49353" w14:textId="77777777" w:rsidR="00200B76" w:rsidRPr="00BE4269" w:rsidRDefault="00200B76" w:rsidP="00200B76">
      <w:pPr>
        <w:widowControl w:val="0"/>
        <w:autoSpaceDE w:val="0"/>
        <w:autoSpaceDN w:val="0"/>
        <w:adjustRightInd w:val="0"/>
        <w:rPr>
          <w:rFonts w:ascii="Times" w:hAnsi="Times" w:cs="Helvetica"/>
        </w:rPr>
      </w:pPr>
      <w:r w:rsidRPr="00BE4269">
        <w:rPr>
          <w:rFonts w:ascii="Times" w:hAnsi="Times" w:cs="Helvetica"/>
        </w:rPr>
        <w:t>Pilot and Feasibility Clinical Trials in Diabetes, and Endocrine and Metabolic Diseases (R21)</w:t>
      </w:r>
    </w:p>
    <w:p w14:paraId="01D47D9E" w14:textId="33A76422" w:rsidR="00200B76" w:rsidRPr="00200B76" w:rsidRDefault="00200B76" w:rsidP="00200B76">
      <w:pPr>
        <w:widowControl w:val="0"/>
        <w:autoSpaceDE w:val="0"/>
        <w:autoSpaceDN w:val="0"/>
        <w:adjustRightInd w:val="0"/>
        <w:rPr>
          <w:rFonts w:ascii="Times" w:hAnsi="Times" w:cs="Helvetica"/>
        </w:rPr>
      </w:pPr>
      <w:r w:rsidRPr="00BE4269">
        <w:rPr>
          <w:rFonts w:ascii="Times" w:hAnsi="Times" w:cs="Helvetica"/>
        </w:rPr>
        <w:t>Grant</w:t>
      </w:r>
    </w:p>
    <w:p w14:paraId="6BE66C45" w14:textId="77777777" w:rsidR="00200B76" w:rsidRPr="00BE4269" w:rsidRDefault="004618FC" w:rsidP="00200B76">
      <w:pPr>
        <w:widowControl w:val="0"/>
        <w:autoSpaceDE w:val="0"/>
        <w:autoSpaceDN w:val="0"/>
        <w:adjustRightInd w:val="0"/>
        <w:rPr>
          <w:rFonts w:ascii="Times" w:hAnsi="Times" w:cs="Helvetica"/>
        </w:rPr>
      </w:pPr>
      <w:hyperlink r:id="rId325" w:history="1">
        <w:r w:rsidR="00200B76" w:rsidRPr="00BE4269">
          <w:rPr>
            <w:rFonts w:ascii="Times" w:hAnsi="Times" w:cs="Helvetica"/>
            <w:color w:val="386EFF"/>
            <w:u w:val="single" w:color="386EFF"/>
          </w:rPr>
          <w:t>http://www.grants.gov/web/grants/view-opportunity.html?oppId=275675</w:t>
        </w:r>
      </w:hyperlink>
    </w:p>
    <w:p w14:paraId="72795464" w14:textId="77777777" w:rsidR="00200B76" w:rsidRPr="009E1625" w:rsidRDefault="00200B76" w:rsidP="00A95BDF">
      <w:pPr>
        <w:widowControl w:val="0"/>
        <w:autoSpaceDE w:val="0"/>
        <w:autoSpaceDN w:val="0"/>
        <w:adjustRightInd w:val="0"/>
        <w:rPr>
          <w:rFonts w:ascii="Times" w:hAnsi="Times" w:cs="Helvetica"/>
        </w:rPr>
      </w:pPr>
    </w:p>
    <w:p w14:paraId="79600ADA" w14:textId="4FE3D543" w:rsidR="00A95BDF" w:rsidRPr="009E1625" w:rsidRDefault="00A95BDF" w:rsidP="00A95BDF">
      <w:pPr>
        <w:widowControl w:val="0"/>
        <w:autoSpaceDE w:val="0"/>
        <w:autoSpaceDN w:val="0"/>
        <w:adjustRightInd w:val="0"/>
        <w:rPr>
          <w:rFonts w:ascii="Times" w:hAnsi="Times" w:cs="Helvetica"/>
        </w:rPr>
      </w:pPr>
      <w:r w:rsidRPr="009E1625">
        <w:rPr>
          <w:rFonts w:ascii="Times" w:hAnsi="Times" w:cs="Helvetica"/>
        </w:rPr>
        <w:t>National Institutes of Health</w:t>
      </w:r>
    </w:p>
    <w:p w14:paraId="748D4ED2" w14:textId="77777777" w:rsidR="00A95BDF" w:rsidRPr="009E1625" w:rsidRDefault="00A95BDF" w:rsidP="00A95BDF">
      <w:pPr>
        <w:widowControl w:val="0"/>
        <w:autoSpaceDE w:val="0"/>
        <w:autoSpaceDN w:val="0"/>
        <w:adjustRightInd w:val="0"/>
        <w:rPr>
          <w:rFonts w:ascii="Times" w:hAnsi="Times" w:cs="Helvetica"/>
        </w:rPr>
      </w:pPr>
      <w:r w:rsidRPr="009E1625">
        <w:rPr>
          <w:rFonts w:ascii="Times" w:hAnsi="Times" w:cs="Helvetica"/>
        </w:rPr>
        <w:t>Molecular Imagi</w:t>
      </w:r>
      <w:r>
        <w:rPr>
          <w:rFonts w:ascii="Times" w:hAnsi="Times" w:cs="Helvetica"/>
        </w:rPr>
        <w:t xml:space="preserve">ng of the Lung - Phase 2 (R01) </w:t>
      </w:r>
      <w:r w:rsidRPr="009E1625">
        <w:rPr>
          <w:rFonts w:ascii="Times" w:hAnsi="Times" w:cs="Helvetica"/>
        </w:rPr>
        <w:t>Grant</w:t>
      </w:r>
    </w:p>
    <w:p w14:paraId="6C15B16B" w14:textId="77777777" w:rsidR="00A95BDF" w:rsidRPr="009E1625" w:rsidRDefault="004618FC" w:rsidP="00A95BDF">
      <w:pPr>
        <w:widowControl w:val="0"/>
        <w:autoSpaceDE w:val="0"/>
        <w:autoSpaceDN w:val="0"/>
        <w:adjustRightInd w:val="0"/>
        <w:rPr>
          <w:rFonts w:ascii="Times" w:hAnsi="Times" w:cs="Helvetica"/>
        </w:rPr>
      </w:pPr>
      <w:hyperlink r:id="rId326" w:history="1">
        <w:r w:rsidR="00A95BDF" w:rsidRPr="009E1625">
          <w:rPr>
            <w:rFonts w:ascii="Times" w:hAnsi="Times" w:cs="Helvetica"/>
            <w:color w:val="386EFF"/>
            <w:u w:val="single" w:color="386EFF"/>
          </w:rPr>
          <w:t>http://www.grants.gov/web/grants/view-opportunity.html?oppId=275244</w:t>
        </w:r>
      </w:hyperlink>
    </w:p>
    <w:p w14:paraId="17443BB4" w14:textId="77777777" w:rsidR="00A95BDF" w:rsidRPr="009E1625" w:rsidRDefault="00A95BDF" w:rsidP="00A95BDF">
      <w:pPr>
        <w:widowControl w:val="0"/>
        <w:autoSpaceDE w:val="0"/>
        <w:autoSpaceDN w:val="0"/>
        <w:adjustRightInd w:val="0"/>
        <w:rPr>
          <w:rFonts w:ascii="Times" w:hAnsi="Times" w:cs="Helvetica"/>
        </w:rPr>
      </w:pPr>
    </w:p>
    <w:p w14:paraId="2FB3162C" w14:textId="77777777" w:rsidR="00A95BDF" w:rsidRPr="009E1625" w:rsidRDefault="00A95BDF" w:rsidP="00A95BDF">
      <w:pPr>
        <w:widowControl w:val="0"/>
        <w:autoSpaceDE w:val="0"/>
        <w:autoSpaceDN w:val="0"/>
        <w:adjustRightInd w:val="0"/>
        <w:rPr>
          <w:rFonts w:ascii="Times" w:hAnsi="Times" w:cs="Helvetica"/>
        </w:rPr>
      </w:pPr>
      <w:r w:rsidRPr="009E1625">
        <w:rPr>
          <w:rFonts w:ascii="Times" w:hAnsi="Times" w:cs="Helvetica"/>
        </w:rPr>
        <w:t>National Institutes of Health</w:t>
      </w:r>
    </w:p>
    <w:p w14:paraId="04666F27" w14:textId="77777777" w:rsidR="00A95BDF" w:rsidRPr="009E1625" w:rsidRDefault="00A95BDF" w:rsidP="00A95BDF">
      <w:pPr>
        <w:widowControl w:val="0"/>
        <w:autoSpaceDE w:val="0"/>
        <w:autoSpaceDN w:val="0"/>
        <w:adjustRightInd w:val="0"/>
        <w:rPr>
          <w:rFonts w:ascii="Times" w:hAnsi="Times" w:cs="Helvetica"/>
        </w:rPr>
      </w:pPr>
      <w:r w:rsidRPr="009E1625">
        <w:rPr>
          <w:rFonts w:ascii="Times" w:hAnsi="Times" w:cs="Helvetica"/>
        </w:rPr>
        <w:t>International Research Collaboration on Drug Abu</w:t>
      </w:r>
      <w:r>
        <w:rPr>
          <w:rFonts w:ascii="Times" w:hAnsi="Times" w:cs="Helvetica"/>
        </w:rPr>
        <w:t xml:space="preserve">se and Addiction Research (R21) </w:t>
      </w:r>
      <w:r w:rsidRPr="009E1625">
        <w:rPr>
          <w:rFonts w:ascii="Times" w:hAnsi="Times" w:cs="Helvetica"/>
        </w:rPr>
        <w:t>Grant</w:t>
      </w:r>
    </w:p>
    <w:p w14:paraId="68C2E47C" w14:textId="77777777" w:rsidR="00A95BDF" w:rsidRPr="009E1625" w:rsidRDefault="004618FC" w:rsidP="00A95BDF">
      <w:pPr>
        <w:widowControl w:val="0"/>
        <w:autoSpaceDE w:val="0"/>
        <w:autoSpaceDN w:val="0"/>
        <w:adjustRightInd w:val="0"/>
        <w:rPr>
          <w:rFonts w:ascii="Times" w:hAnsi="Times" w:cs="Helvetica"/>
        </w:rPr>
      </w:pPr>
      <w:hyperlink r:id="rId327" w:history="1">
        <w:r w:rsidR="00A95BDF" w:rsidRPr="009E1625">
          <w:rPr>
            <w:rFonts w:ascii="Times" w:hAnsi="Times" w:cs="Helvetica"/>
            <w:color w:val="386EFF"/>
            <w:u w:val="single" w:color="386EFF"/>
          </w:rPr>
          <w:t>http://www.grants.gov/web/grants/view-opportunity.html?oppId=275245</w:t>
        </w:r>
      </w:hyperlink>
    </w:p>
    <w:p w14:paraId="17C46787" w14:textId="77777777" w:rsidR="00A95BDF" w:rsidRPr="009E1625" w:rsidRDefault="00A95BDF" w:rsidP="00A95BDF">
      <w:pPr>
        <w:widowControl w:val="0"/>
        <w:autoSpaceDE w:val="0"/>
        <w:autoSpaceDN w:val="0"/>
        <w:adjustRightInd w:val="0"/>
        <w:rPr>
          <w:rFonts w:ascii="Times" w:hAnsi="Times" w:cs="Helvetica"/>
        </w:rPr>
      </w:pPr>
    </w:p>
    <w:p w14:paraId="64C470E5" w14:textId="77777777" w:rsidR="00A95BDF" w:rsidRPr="009E1625" w:rsidRDefault="00A95BDF" w:rsidP="00A95BDF">
      <w:pPr>
        <w:widowControl w:val="0"/>
        <w:autoSpaceDE w:val="0"/>
        <w:autoSpaceDN w:val="0"/>
        <w:adjustRightInd w:val="0"/>
        <w:rPr>
          <w:rFonts w:ascii="Times" w:hAnsi="Times" w:cs="Helvetica"/>
        </w:rPr>
      </w:pPr>
      <w:r w:rsidRPr="009E1625">
        <w:rPr>
          <w:rFonts w:ascii="Times" w:hAnsi="Times" w:cs="Helvetica"/>
        </w:rPr>
        <w:t>National Institutes of Health</w:t>
      </w:r>
    </w:p>
    <w:p w14:paraId="5F2BECA3" w14:textId="060AB415" w:rsidR="00A95BDF" w:rsidRPr="0099708F" w:rsidRDefault="00A95BDF" w:rsidP="00A95BDF">
      <w:pPr>
        <w:widowControl w:val="0"/>
        <w:autoSpaceDE w:val="0"/>
        <w:autoSpaceDN w:val="0"/>
        <w:adjustRightInd w:val="0"/>
        <w:rPr>
          <w:rFonts w:ascii="Times" w:hAnsi="Times" w:cs="Helvetica"/>
        </w:rPr>
      </w:pPr>
      <w:r w:rsidRPr="009E1625">
        <w:rPr>
          <w:rFonts w:ascii="Times" w:hAnsi="Times" w:cs="Helvetica"/>
        </w:rPr>
        <w:t>Comparative Physio</w:t>
      </w:r>
      <w:r>
        <w:rPr>
          <w:rFonts w:ascii="Times" w:hAnsi="Times" w:cs="Helvetica"/>
        </w:rPr>
        <w:t>logical Studies of Aging (R03</w:t>
      </w:r>
      <w:r w:rsidR="000A19D7">
        <w:rPr>
          <w:rFonts w:ascii="Times" w:hAnsi="Times" w:cs="Helvetica"/>
        </w:rPr>
        <w:t>) Grant</w:t>
      </w:r>
    </w:p>
    <w:p w14:paraId="33221530" w14:textId="77777777" w:rsidR="00A95BDF" w:rsidRPr="009E1625" w:rsidRDefault="004618FC" w:rsidP="00A95BDF">
      <w:pPr>
        <w:widowControl w:val="0"/>
        <w:autoSpaceDE w:val="0"/>
        <w:autoSpaceDN w:val="0"/>
        <w:adjustRightInd w:val="0"/>
        <w:rPr>
          <w:rFonts w:ascii="Times" w:hAnsi="Times" w:cs="Helvetica"/>
        </w:rPr>
      </w:pPr>
      <w:hyperlink r:id="rId328" w:history="1">
        <w:r w:rsidR="00A95BDF" w:rsidRPr="009E1625">
          <w:rPr>
            <w:rFonts w:ascii="Times" w:hAnsi="Times" w:cs="Helvetica"/>
            <w:color w:val="386EFF"/>
            <w:u w:val="single" w:color="386EFF"/>
          </w:rPr>
          <w:t>http://www.grants.gov/web/grants/view-opportunity.html?oppId=275239</w:t>
        </w:r>
      </w:hyperlink>
    </w:p>
    <w:p w14:paraId="3D93A276" w14:textId="77777777" w:rsidR="00A95BDF" w:rsidRPr="009E1625" w:rsidRDefault="00A95BDF" w:rsidP="00A95BDF">
      <w:pPr>
        <w:widowControl w:val="0"/>
        <w:autoSpaceDE w:val="0"/>
        <w:autoSpaceDN w:val="0"/>
        <w:adjustRightInd w:val="0"/>
        <w:rPr>
          <w:rFonts w:ascii="Times" w:hAnsi="Times" w:cs="Helvetica"/>
        </w:rPr>
      </w:pPr>
    </w:p>
    <w:p w14:paraId="63CC6268" w14:textId="77777777" w:rsidR="00A95BDF" w:rsidRPr="00E63E31" w:rsidRDefault="00A95BDF" w:rsidP="00A95BDF">
      <w:pPr>
        <w:widowControl w:val="0"/>
        <w:autoSpaceDE w:val="0"/>
        <w:autoSpaceDN w:val="0"/>
        <w:adjustRightInd w:val="0"/>
        <w:rPr>
          <w:rFonts w:ascii="Times" w:hAnsi="Times" w:cs="Helvetica"/>
          <w:highlight w:val="cyan"/>
        </w:rPr>
      </w:pPr>
      <w:r w:rsidRPr="00E63E31">
        <w:rPr>
          <w:rFonts w:ascii="Times" w:hAnsi="Times" w:cs="Helvetica"/>
          <w:highlight w:val="cyan"/>
        </w:rPr>
        <w:t>National Institutes of Health</w:t>
      </w:r>
    </w:p>
    <w:p w14:paraId="32E80BF2" w14:textId="77777777" w:rsidR="00A95BDF" w:rsidRPr="009E1625" w:rsidRDefault="00A95BDF" w:rsidP="00A95BDF">
      <w:pPr>
        <w:widowControl w:val="0"/>
        <w:autoSpaceDE w:val="0"/>
        <w:autoSpaceDN w:val="0"/>
        <w:adjustRightInd w:val="0"/>
        <w:rPr>
          <w:rFonts w:ascii="Times" w:hAnsi="Times" w:cs="Helvetica"/>
        </w:rPr>
      </w:pPr>
      <w:r w:rsidRPr="00E63E31">
        <w:rPr>
          <w:rFonts w:ascii="Times" w:hAnsi="Times" w:cs="Helvetica"/>
          <w:highlight w:val="cyan"/>
        </w:rPr>
        <w:t>International Research Collaboration on Drug Abuse and Addiction Research (R03) Grant</w:t>
      </w:r>
    </w:p>
    <w:p w14:paraId="0B1F066E" w14:textId="77777777" w:rsidR="00A95BDF" w:rsidRPr="009E1625" w:rsidRDefault="004618FC" w:rsidP="00A95BDF">
      <w:pPr>
        <w:widowControl w:val="0"/>
        <w:autoSpaceDE w:val="0"/>
        <w:autoSpaceDN w:val="0"/>
        <w:adjustRightInd w:val="0"/>
        <w:rPr>
          <w:rFonts w:ascii="Times" w:hAnsi="Times" w:cs="Helvetica"/>
        </w:rPr>
      </w:pPr>
      <w:hyperlink r:id="rId329" w:history="1">
        <w:r w:rsidR="00A95BDF" w:rsidRPr="009E1625">
          <w:rPr>
            <w:rFonts w:ascii="Times" w:hAnsi="Times" w:cs="Helvetica"/>
            <w:color w:val="386EFF"/>
            <w:u w:val="single" w:color="386EFF"/>
          </w:rPr>
          <w:t>http://www.grants.gov/web/grants/view-opportunity.html?oppId=275228</w:t>
        </w:r>
      </w:hyperlink>
    </w:p>
    <w:p w14:paraId="40465053" w14:textId="77777777" w:rsidR="00A95BDF" w:rsidRPr="009E1625" w:rsidRDefault="00A95BDF" w:rsidP="00A95BDF">
      <w:pPr>
        <w:widowControl w:val="0"/>
        <w:autoSpaceDE w:val="0"/>
        <w:autoSpaceDN w:val="0"/>
        <w:adjustRightInd w:val="0"/>
        <w:rPr>
          <w:rFonts w:ascii="Times" w:hAnsi="Times" w:cs="Helvetica"/>
        </w:rPr>
      </w:pPr>
    </w:p>
    <w:p w14:paraId="648459FD" w14:textId="77777777" w:rsidR="00A95BDF" w:rsidRPr="00E63E31" w:rsidRDefault="00A95BDF" w:rsidP="00A95BDF">
      <w:pPr>
        <w:widowControl w:val="0"/>
        <w:autoSpaceDE w:val="0"/>
        <w:autoSpaceDN w:val="0"/>
        <w:adjustRightInd w:val="0"/>
        <w:rPr>
          <w:rFonts w:ascii="Times" w:hAnsi="Times" w:cs="Helvetica"/>
          <w:highlight w:val="cyan"/>
        </w:rPr>
      </w:pPr>
      <w:r w:rsidRPr="00E63E31">
        <w:rPr>
          <w:rFonts w:ascii="Times" w:hAnsi="Times" w:cs="Helvetica"/>
          <w:highlight w:val="cyan"/>
        </w:rPr>
        <w:t>National Institutes of Health</w:t>
      </w:r>
    </w:p>
    <w:p w14:paraId="447D36F2" w14:textId="77777777" w:rsidR="00A95BDF" w:rsidRPr="009E1625" w:rsidRDefault="00A95BDF" w:rsidP="00A95BDF">
      <w:pPr>
        <w:widowControl w:val="0"/>
        <w:autoSpaceDE w:val="0"/>
        <w:autoSpaceDN w:val="0"/>
        <w:adjustRightInd w:val="0"/>
        <w:rPr>
          <w:rFonts w:ascii="Times" w:hAnsi="Times" w:cs="Helvetica"/>
        </w:rPr>
      </w:pPr>
      <w:r w:rsidRPr="00E63E31">
        <w:rPr>
          <w:rFonts w:ascii="Times" w:hAnsi="Times" w:cs="Helvetica"/>
          <w:highlight w:val="cyan"/>
        </w:rPr>
        <w:t>International Research Collaboration on Drug Abuse and Addiction Research (R01) Grant</w:t>
      </w:r>
    </w:p>
    <w:p w14:paraId="12B1BB4E" w14:textId="77777777" w:rsidR="00A95BDF" w:rsidRPr="009E1625" w:rsidRDefault="004618FC" w:rsidP="00A95BDF">
      <w:pPr>
        <w:widowControl w:val="0"/>
        <w:autoSpaceDE w:val="0"/>
        <w:autoSpaceDN w:val="0"/>
        <w:adjustRightInd w:val="0"/>
        <w:rPr>
          <w:rFonts w:ascii="Times" w:hAnsi="Times" w:cs="Helvetica"/>
        </w:rPr>
      </w:pPr>
      <w:hyperlink r:id="rId330" w:history="1">
        <w:r w:rsidR="00A95BDF" w:rsidRPr="009E1625">
          <w:rPr>
            <w:rFonts w:ascii="Times" w:hAnsi="Times" w:cs="Helvetica"/>
            <w:color w:val="386EFF"/>
            <w:u w:val="single" w:color="386EFF"/>
          </w:rPr>
          <w:t>http://www.grants.gov/web/grants/view-opportunity.html?oppId=275229</w:t>
        </w:r>
      </w:hyperlink>
    </w:p>
    <w:p w14:paraId="476B6D90" w14:textId="77777777" w:rsidR="00A95BDF" w:rsidRPr="009E1625" w:rsidRDefault="00A95BDF" w:rsidP="00A95BDF">
      <w:pPr>
        <w:widowControl w:val="0"/>
        <w:autoSpaceDE w:val="0"/>
        <w:autoSpaceDN w:val="0"/>
        <w:adjustRightInd w:val="0"/>
        <w:rPr>
          <w:rFonts w:ascii="Times" w:hAnsi="Times" w:cs="Helvetica"/>
        </w:rPr>
      </w:pPr>
    </w:p>
    <w:p w14:paraId="7F56F910" w14:textId="77777777" w:rsidR="00A95BDF" w:rsidRPr="009E1625" w:rsidRDefault="00A95BDF" w:rsidP="00A95BDF">
      <w:pPr>
        <w:widowControl w:val="0"/>
        <w:autoSpaceDE w:val="0"/>
        <w:autoSpaceDN w:val="0"/>
        <w:adjustRightInd w:val="0"/>
        <w:rPr>
          <w:rFonts w:ascii="Times" w:hAnsi="Times" w:cs="Helvetica"/>
        </w:rPr>
      </w:pPr>
      <w:r w:rsidRPr="009E1625">
        <w:rPr>
          <w:rFonts w:ascii="Times" w:hAnsi="Times" w:cs="Helvetica"/>
        </w:rPr>
        <w:t>National Institutes of Health</w:t>
      </w:r>
    </w:p>
    <w:p w14:paraId="469DCD27" w14:textId="77777777" w:rsidR="00A95BDF" w:rsidRPr="0099708F" w:rsidRDefault="00A95BDF" w:rsidP="00A95BDF">
      <w:pPr>
        <w:widowControl w:val="0"/>
        <w:autoSpaceDE w:val="0"/>
        <w:autoSpaceDN w:val="0"/>
        <w:adjustRightInd w:val="0"/>
        <w:rPr>
          <w:rFonts w:ascii="Times" w:hAnsi="Times" w:cs="Helvetica"/>
        </w:rPr>
      </w:pPr>
      <w:r w:rsidRPr="009E1625">
        <w:rPr>
          <w:rFonts w:ascii="Times" w:hAnsi="Times" w:cs="Helvetica"/>
        </w:rPr>
        <w:t>The Role of Exosomes in HIV Neuropathogenesis (</w:t>
      </w:r>
      <w:r>
        <w:rPr>
          <w:rFonts w:ascii="Times" w:hAnsi="Times" w:cs="Helvetica"/>
        </w:rPr>
        <w:t xml:space="preserve">R21) </w:t>
      </w:r>
      <w:r w:rsidRPr="009E1625">
        <w:rPr>
          <w:rFonts w:ascii="Times" w:hAnsi="Times" w:cs="Helvetica"/>
        </w:rPr>
        <w:t>Grant</w:t>
      </w:r>
    </w:p>
    <w:p w14:paraId="2ED43234" w14:textId="77777777" w:rsidR="00A95BDF" w:rsidRDefault="004618FC" w:rsidP="00A95BDF">
      <w:pPr>
        <w:widowControl w:val="0"/>
        <w:autoSpaceDE w:val="0"/>
        <w:autoSpaceDN w:val="0"/>
        <w:adjustRightInd w:val="0"/>
        <w:rPr>
          <w:rFonts w:ascii="Times" w:hAnsi="Times" w:cs="Helvetica"/>
        </w:rPr>
      </w:pPr>
      <w:hyperlink r:id="rId331" w:history="1">
        <w:r w:rsidR="00A95BDF" w:rsidRPr="009E1625">
          <w:rPr>
            <w:rFonts w:ascii="Times" w:hAnsi="Times" w:cs="Helvetica"/>
            <w:color w:val="386EFF"/>
            <w:u w:val="single" w:color="386EFF"/>
          </w:rPr>
          <w:t>http://www.grants.gov/web/grants/view-opportunity.html?oppId=275323</w:t>
        </w:r>
      </w:hyperlink>
    </w:p>
    <w:p w14:paraId="1D96B0FC" w14:textId="77777777" w:rsidR="00A95BDF" w:rsidRDefault="00A95BDF" w:rsidP="00A95BDF">
      <w:pPr>
        <w:widowControl w:val="0"/>
        <w:autoSpaceDE w:val="0"/>
        <w:autoSpaceDN w:val="0"/>
        <w:adjustRightInd w:val="0"/>
        <w:rPr>
          <w:rFonts w:ascii="Times" w:hAnsi="Times" w:cs="Helvetica"/>
        </w:rPr>
      </w:pPr>
    </w:p>
    <w:p w14:paraId="391080F3" w14:textId="77777777" w:rsidR="00A95BDF" w:rsidRPr="009E1625" w:rsidRDefault="00A95BDF" w:rsidP="00A95BDF">
      <w:pPr>
        <w:widowControl w:val="0"/>
        <w:autoSpaceDE w:val="0"/>
        <w:autoSpaceDN w:val="0"/>
        <w:adjustRightInd w:val="0"/>
        <w:rPr>
          <w:rFonts w:ascii="Times" w:hAnsi="Times" w:cs="Helvetica"/>
        </w:rPr>
      </w:pPr>
      <w:r w:rsidRPr="009E1625">
        <w:rPr>
          <w:rFonts w:ascii="Times" w:hAnsi="Times" w:cs="Helvetica"/>
        </w:rPr>
        <w:t>National Institutes of Health</w:t>
      </w:r>
    </w:p>
    <w:p w14:paraId="492FB61B" w14:textId="77777777" w:rsidR="00A95BDF" w:rsidRPr="0099708F" w:rsidRDefault="00A95BDF" w:rsidP="00A95BDF">
      <w:pPr>
        <w:widowControl w:val="0"/>
        <w:autoSpaceDE w:val="0"/>
        <w:autoSpaceDN w:val="0"/>
        <w:adjustRightInd w:val="0"/>
        <w:rPr>
          <w:rFonts w:ascii="Times" w:hAnsi="Times" w:cs="Helvetica"/>
        </w:rPr>
      </w:pPr>
      <w:r w:rsidRPr="009E1625">
        <w:rPr>
          <w:rFonts w:ascii="Times" w:hAnsi="Times" w:cs="Helvetica"/>
        </w:rPr>
        <w:t>The Role of Exosomes</w:t>
      </w:r>
      <w:r>
        <w:rPr>
          <w:rFonts w:ascii="Times" w:hAnsi="Times" w:cs="Helvetica"/>
        </w:rPr>
        <w:t xml:space="preserve"> in HIV Neuropathogenesis (R01) </w:t>
      </w:r>
      <w:r w:rsidRPr="009E1625">
        <w:rPr>
          <w:rFonts w:ascii="Times" w:hAnsi="Times" w:cs="Helvetica"/>
        </w:rPr>
        <w:t>Grant</w:t>
      </w:r>
    </w:p>
    <w:p w14:paraId="4669FCC1" w14:textId="77777777" w:rsidR="00A95BDF" w:rsidRPr="009E1625" w:rsidRDefault="004618FC" w:rsidP="00A95BDF">
      <w:pPr>
        <w:widowControl w:val="0"/>
        <w:autoSpaceDE w:val="0"/>
        <w:autoSpaceDN w:val="0"/>
        <w:adjustRightInd w:val="0"/>
        <w:rPr>
          <w:rFonts w:ascii="Times" w:hAnsi="Times" w:cs="Helvetica"/>
        </w:rPr>
      </w:pPr>
      <w:hyperlink r:id="rId332" w:history="1">
        <w:r w:rsidR="00A95BDF" w:rsidRPr="009E1625">
          <w:rPr>
            <w:rFonts w:ascii="Times" w:hAnsi="Times" w:cs="Helvetica"/>
            <w:color w:val="386EFF"/>
            <w:u w:val="single" w:color="386EFF"/>
          </w:rPr>
          <w:t>http://www.grants.gov/web/grants/view-opportunity.html?oppId=275301</w:t>
        </w:r>
      </w:hyperlink>
    </w:p>
    <w:p w14:paraId="6B1254DF" w14:textId="77777777" w:rsidR="00A95BDF" w:rsidRPr="009E1625" w:rsidRDefault="00A95BDF" w:rsidP="00A95BDF">
      <w:pPr>
        <w:widowControl w:val="0"/>
        <w:autoSpaceDE w:val="0"/>
        <w:autoSpaceDN w:val="0"/>
        <w:adjustRightInd w:val="0"/>
        <w:rPr>
          <w:rFonts w:ascii="Times" w:hAnsi="Times" w:cs="Helvetica"/>
        </w:rPr>
      </w:pPr>
    </w:p>
    <w:p w14:paraId="394EEA45" w14:textId="77777777" w:rsidR="00A95BDF" w:rsidRPr="00955D3C" w:rsidRDefault="00A95BDF" w:rsidP="00A95BDF">
      <w:pPr>
        <w:widowControl w:val="0"/>
        <w:autoSpaceDE w:val="0"/>
        <w:autoSpaceDN w:val="0"/>
        <w:adjustRightInd w:val="0"/>
      </w:pPr>
      <w:r w:rsidRPr="00955D3C">
        <w:t>National Institutes of Health</w:t>
      </w:r>
    </w:p>
    <w:p w14:paraId="237E2B44" w14:textId="77777777" w:rsidR="00A95BDF" w:rsidRPr="00532D11" w:rsidRDefault="00A95BDF" w:rsidP="00A95BDF">
      <w:pPr>
        <w:widowControl w:val="0"/>
        <w:autoSpaceDE w:val="0"/>
        <w:autoSpaceDN w:val="0"/>
        <w:adjustRightInd w:val="0"/>
      </w:pPr>
      <w:r w:rsidRPr="00955D3C">
        <w:t>Advancing Mechanistic Probiotic/Prebiotic and Human Microbiome Research (R01)</w:t>
      </w:r>
      <w:r>
        <w:t xml:space="preserve"> </w:t>
      </w:r>
      <w:r w:rsidRPr="00955D3C">
        <w:t>Grant</w:t>
      </w:r>
    </w:p>
    <w:p w14:paraId="3A4E8D25" w14:textId="77777777" w:rsidR="00A95BDF" w:rsidRDefault="004618FC" w:rsidP="00A95BDF">
      <w:pPr>
        <w:widowControl w:val="0"/>
        <w:autoSpaceDE w:val="0"/>
        <w:autoSpaceDN w:val="0"/>
        <w:adjustRightInd w:val="0"/>
      </w:pPr>
      <w:hyperlink r:id="rId333" w:history="1">
        <w:r w:rsidR="00A95BDF" w:rsidRPr="00955D3C">
          <w:rPr>
            <w:color w:val="386EFF"/>
            <w:u w:val="single" w:color="386EFF"/>
          </w:rPr>
          <w:t>http://www.grants.gov/web/grants/view-opportunity.html?oppId=275035</w:t>
        </w:r>
      </w:hyperlink>
    </w:p>
    <w:p w14:paraId="72899C2E" w14:textId="77777777" w:rsidR="00A95BDF" w:rsidRDefault="00A95BDF" w:rsidP="00A95BDF">
      <w:pPr>
        <w:widowControl w:val="0"/>
        <w:autoSpaceDE w:val="0"/>
        <w:autoSpaceDN w:val="0"/>
        <w:adjustRightInd w:val="0"/>
      </w:pPr>
    </w:p>
    <w:p w14:paraId="24398574" w14:textId="77777777" w:rsidR="00A95BDF" w:rsidRPr="00955D3C" w:rsidRDefault="00A95BDF" w:rsidP="00A95BDF">
      <w:pPr>
        <w:widowControl w:val="0"/>
        <w:autoSpaceDE w:val="0"/>
        <w:autoSpaceDN w:val="0"/>
        <w:adjustRightInd w:val="0"/>
      </w:pPr>
      <w:r w:rsidRPr="00955D3C">
        <w:t>National Institutes of Health</w:t>
      </w:r>
    </w:p>
    <w:p w14:paraId="4DC1669E" w14:textId="77777777" w:rsidR="00A95BDF" w:rsidRPr="00955D3C" w:rsidRDefault="00A95BDF" w:rsidP="00A95BDF">
      <w:pPr>
        <w:widowControl w:val="0"/>
        <w:autoSpaceDE w:val="0"/>
        <w:autoSpaceDN w:val="0"/>
        <w:adjustRightInd w:val="0"/>
      </w:pPr>
      <w:r w:rsidRPr="00955D3C">
        <w:t>Functional Wellness in HIV: Maximiz</w:t>
      </w:r>
      <w:r>
        <w:t xml:space="preserve">ing the Treatment Cascade (R01) </w:t>
      </w:r>
      <w:r w:rsidRPr="00955D3C">
        <w:t>Grant</w:t>
      </w:r>
    </w:p>
    <w:p w14:paraId="0F8A8D13" w14:textId="77777777" w:rsidR="00A95BDF" w:rsidRPr="00955D3C" w:rsidRDefault="004618FC" w:rsidP="00A95BDF">
      <w:pPr>
        <w:widowControl w:val="0"/>
        <w:autoSpaceDE w:val="0"/>
        <w:autoSpaceDN w:val="0"/>
        <w:adjustRightInd w:val="0"/>
      </w:pPr>
      <w:hyperlink r:id="rId334" w:history="1">
        <w:r w:rsidR="00A95BDF" w:rsidRPr="00955D3C">
          <w:rPr>
            <w:color w:val="386EFF"/>
            <w:u w:val="single" w:color="386EFF"/>
          </w:rPr>
          <w:t>http://www.grants.gov/web/grants/view-opportunity.html?oppId=274960</w:t>
        </w:r>
      </w:hyperlink>
    </w:p>
    <w:p w14:paraId="5152C4EE" w14:textId="77777777" w:rsidR="00A95BDF" w:rsidRPr="00955D3C" w:rsidRDefault="00A95BDF" w:rsidP="00A95BDF">
      <w:pPr>
        <w:widowControl w:val="0"/>
        <w:autoSpaceDE w:val="0"/>
        <w:autoSpaceDN w:val="0"/>
        <w:adjustRightInd w:val="0"/>
      </w:pPr>
    </w:p>
    <w:p w14:paraId="6F59ACAF" w14:textId="77777777" w:rsidR="00A95BDF" w:rsidRPr="009E1625" w:rsidRDefault="00A95BDF" w:rsidP="00A95BDF">
      <w:pPr>
        <w:widowControl w:val="0"/>
        <w:autoSpaceDE w:val="0"/>
        <w:autoSpaceDN w:val="0"/>
        <w:adjustRightInd w:val="0"/>
        <w:rPr>
          <w:rFonts w:ascii="Times" w:hAnsi="Times" w:cs="Helvetica"/>
        </w:rPr>
      </w:pPr>
      <w:r w:rsidRPr="009E1625">
        <w:rPr>
          <w:rFonts w:ascii="Times" w:hAnsi="Times" w:cs="Helvetica"/>
        </w:rPr>
        <w:t>National Institutes of Health</w:t>
      </w:r>
    </w:p>
    <w:p w14:paraId="5E42A7B0" w14:textId="77777777" w:rsidR="00A95BDF" w:rsidRPr="0099708F" w:rsidRDefault="00A95BDF" w:rsidP="00A95BDF">
      <w:pPr>
        <w:widowControl w:val="0"/>
        <w:autoSpaceDE w:val="0"/>
        <w:autoSpaceDN w:val="0"/>
        <w:adjustRightInd w:val="0"/>
        <w:rPr>
          <w:rFonts w:ascii="Times" w:hAnsi="Times" w:cs="Helvetica"/>
        </w:rPr>
      </w:pPr>
      <w:r w:rsidRPr="009E1625">
        <w:rPr>
          <w:rFonts w:ascii="Times" w:hAnsi="Times" w:cs="Helvetica"/>
        </w:rPr>
        <w:t>Supplements to Support Interoperability of NIH Funded Biomedical</w:t>
      </w:r>
      <w:r>
        <w:rPr>
          <w:rFonts w:ascii="Times" w:hAnsi="Times" w:cs="Helvetica"/>
        </w:rPr>
        <w:t xml:space="preserve"> Data Repositories (Admin Supp) </w:t>
      </w:r>
      <w:r w:rsidRPr="009E1625">
        <w:rPr>
          <w:rFonts w:ascii="Times" w:hAnsi="Times" w:cs="Helvetica"/>
        </w:rPr>
        <w:t>Grant</w:t>
      </w:r>
    </w:p>
    <w:p w14:paraId="3E27FD5A" w14:textId="77777777" w:rsidR="00A95BDF" w:rsidRPr="009E1625" w:rsidRDefault="004618FC" w:rsidP="00A95BDF">
      <w:pPr>
        <w:widowControl w:val="0"/>
        <w:autoSpaceDE w:val="0"/>
        <w:autoSpaceDN w:val="0"/>
        <w:adjustRightInd w:val="0"/>
        <w:rPr>
          <w:rFonts w:ascii="Times" w:hAnsi="Times" w:cs="Helvetica"/>
        </w:rPr>
      </w:pPr>
      <w:hyperlink r:id="rId335" w:history="1">
        <w:r w:rsidR="00A95BDF" w:rsidRPr="009E1625">
          <w:rPr>
            <w:rFonts w:ascii="Times" w:hAnsi="Times" w:cs="Helvetica"/>
            <w:color w:val="386EFF"/>
            <w:u w:val="single" w:color="386EFF"/>
          </w:rPr>
          <w:t>http://www.grants.gov/web/grants/view-opportunity.html?oppId=275258</w:t>
        </w:r>
      </w:hyperlink>
    </w:p>
    <w:p w14:paraId="1F2F4D8C" w14:textId="77777777" w:rsidR="00A95BDF" w:rsidRDefault="00A95BDF" w:rsidP="00A95BDF">
      <w:pPr>
        <w:widowControl w:val="0"/>
        <w:autoSpaceDE w:val="0"/>
        <w:autoSpaceDN w:val="0"/>
        <w:adjustRightInd w:val="0"/>
      </w:pPr>
    </w:p>
    <w:p w14:paraId="74BEC441" w14:textId="77777777" w:rsidR="00A95BDF" w:rsidRPr="00E63E31" w:rsidRDefault="00A95BDF" w:rsidP="00A95BDF">
      <w:pPr>
        <w:widowControl w:val="0"/>
        <w:autoSpaceDE w:val="0"/>
        <w:autoSpaceDN w:val="0"/>
        <w:adjustRightInd w:val="0"/>
        <w:rPr>
          <w:highlight w:val="cyan"/>
        </w:rPr>
      </w:pPr>
      <w:r w:rsidRPr="00E63E31">
        <w:rPr>
          <w:highlight w:val="cyan"/>
        </w:rPr>
        <w:lastRenderedPageBreak/>
        <w:t>National Institutes of Health</w:t>
      </w:r>
    </w:p>
    <w:p w14:paraId="557BEDFE" w14:textId="77777777" w:rsidR="00A95BDF" w:rsidRPr="00955D3C" w:rsidRDefault="00A95BDF" w:rsidP="00A95BDF">
      <w:pPr>
        <w:widowControl w:val="0"/>
        <w:autoSpaceDE w:val="0"/>
        <w:autoSpaceDN w:val="0"/>
        <w:adjustRightInd w:val="0"/>
      </w:pPr>
      <w:r w:rsidRPr="00E63E31">
        <w:rPr>
          <w:highlight w:val="cyan"/>
        </w:rPr>
        <w:t>Functional Wellness in HIV: Maximizing the Treatment Cascade (R21) Grant</w:t>
      </w:r>
    </w:p>
    <w:p w14:paraId="0E661732" w14:textId="77777777" w:rsidR="00A95BDF" w:rsidRPr="00955D3C" w:rsidRDefault="004618FC" w:rsidP="00A95BDF">
      <w:pPr>
        <w:widowControl w:val="0"/>
        <w:autoSpaceDE w:val="0"/>
        <w:autoSpaceDN w:val="0"/>
        <w:adjustRightInd w:val="0"/>
      </w:pPr>
      <w:hyperlink r:id="rId336" w:history="1">
        <w:r w:rsidR="00A95BDF" w:rsidRPr="00955D3C">
          <w:rPr>
            <w:color w:val="386EFF"/>
            <w:u w:val="single" w:color="386EFF"/>
          </w:rPr>
          <w:t>http://www.grants.gov/web/grants/view-opportunity.html?oppId=274961</w:t>
        </w:r>
      </w:hyperlink>
    </w:p>
    <w:p w14:paraId="7D949E8B" w14:textId="77777777" w:rsidR="00A95BDF" w:rsidRPr="00955D3C" w:rsidRDefault="00A95BDF" w:rsidP="00A95BDF">
      <w:pPr>
        <w:widowControl w:val="0"/>
        <w:autoSpaceDE w:val="0"/>
        <w:autoSpaceDN w:val="0"/>
        <w:adjustRightInd w:val="0"/>
      </w:pPr>
    </w:p>
    <w:p w14:paraId="49934257" w14:textId="77777777" w:rsidR="00A95BDF" w:rsidRPr="00E63E31" w:rsidRDefault="00A95BDF" w:rsidP="00A95BDF">
      <w:pPr>
        <w:widowControl w:val="0"/>
        <w:autoSpaceDE w:val="0"/>
        <w:autoSpaceDN w:val="0"/>
        <w:adjustRightInd w:val="0"/>
        <w:rPr>
          <w:highlight w:val="cyan"/>
        </w:rPr>
      </w:pPr>
      <w:r w:rsidRPr="00E63E31">
        <w:rPr>
          <w:highlight w:val="cyan"/>
        </w:rPr>
        <w:t>National Institutes of Health</w:t>
      </w:r>
    </w:p>
    <w:p w14:paraId="3164E996" w14:textId="77777777" w:rsidR="00A95BDF" w:rsidRPr="00E63E31" w:rsidRDefault="00A95BDF" w:rsidP="00A95BDF">
      <w:pPr>
        <w:widowControl w:val="0"/>
        <w:autoSpaceDE w:val="0"/>
        <w:autoSpaceDN w:val="0"/>
        <w:adjustRightInd w:val="0"/>
        <w:rPr>
          <w:highlight w:val="cyan"/>
        </w:rPr>
      </w:pPr>
      <w:r w:rsidRPr="00E63E31">
        <w:rPr>
          <w:highlight w:val="cyan"/>
        </w:rPr>
        <w:t>Availability of Administrative Supplements to NIGMS Predoctoral Training Grants (Admin Supp)</w:t>
      </w:r>
    </w:p>
    <w:p w14:paraId="0761DB24" w14:textId="77777777" w:rsidR="00A95BDF" w:rsidRPr="001315F5" w:rsidRDefault="00A95BDF" w:rsidP="00A95BDF">
      <w:pPr>
        <w:widowControl w:val="0"/>
        <w:autoSpaceDE w:val="0"/>
        <w:autoSpaceDN w:val="0"/>
        <w:adjustRightInd w:val="0"/>
      </w:pPr>
      <w:r w:rsidRPr="00E63E31">
        <w:rPr>
          <w:highlight w:val="cyan"/>
        </w:rPr>
        <w:t>Grant</w:t>
      </w:r>
    </w:p>
    <w:p w14:paraId="502097AB" w14:textId="77777777" w:rsidR="00A95BDF" w:rsidRPr="00FD09D2" w:rsidRDefault="004618FC" w:rsidP="00A95BDF">
      <w:pPr>
        <w:widowControl w:val="0"/>
        <w:autoSpaceDE w:val="0"/>
        <w:autoSpaceDN w:val="0"/>
        <w:adjustRightInd w:val="0"/>
      </w:pPr>
      <w:hyperlink r:id="rId337" w:history="1">
        <w:r w:rsidR="00A95BDF" w:rsidRPr="00FD09D2">
          <w:rPr>
            <w:color w:val="386EFF"/>
            <w:u w:val="single" w:color="386EFF"/>
          </w:rPr>
          <w:t>http://www.grants.gov/web/grants/view-opportunity.html?oppId=275043</w:t>
        </w:r>
      </w:hyperlink>
    </w:p>
    <w:p w14:paraId="0D675FAE" w14:textId="77777777" w:rsidR="00A95BDF" w:rsidRPr="00FD09D2" w:rsidRDefault="00A95BDF" w:rsidP="00A95BDF">
      <w:pPr>
        <w:widowControl w:val="0"/>
        <w:autoSpaceDE w:val="0"/>
        <w:autoSpaceDN w:val="0"/>
        <w:adjustRightInd w:val="0"/>
      </w:pPr>
    </w:p>
    <w:p w14:paraId="51CE408B" w14:textId="77777777" w:rsidR="00A95BDF" w:rsidRPr="00955D3C" w:rsidRDefault="00A95BDF" w:rsidP="00A95BDF">
      <w:pPr>
        <w:widowControl w:val="0"/>
        <w:autoSpaceDE w:val="0"/>
        <w:autoSpaceDN w:val="0"/>
        <w:adjustRightInd w:val="0"/>
      </w:pPr>
      <w:r w:rsidRPr="00955D3C">
        <w:t>National Institutes of Health</w:t>
      </w:r>
    </w:p>
    <w:p w14:paraId="708F0662" w14:textId="77777777" w:rsidR="00A95BDF" w:rsidRPr="006D4A1D" w:rsidRDefault="00A95BDF" w:rsidP="00A95BDF">
      <w:pPr>
        <w:widowControl w:val="0"/>
        <w:autoSpaceDE w:val="0"/>
        <w:autoSpaceDN w:val="0"/>
        <w:adjustRightInd w:val="0"/>
      </w:pPr>
      <w:r w:rsidRPr="00955D3C">
        <w:t>Biological and Physiological Effects of E-c</w:t>
      </w:r>
      <w:r>
        <w:t xml:space="preserve">igarette Aerosol Mixtures (R21) </w:t>
      </w:r>
      <w:r w:rsidRPr="00955D3C">
        <w:t>Grant</w:t>
      </w:r>
    </w:p>
    <w:p w14:paraId="39F4E167" w14:textId="77777777" w:rsidR="00A95BDF" w:rsidRPr="00955D3C" w:rsidRDefault="004618FC" w:rsidP="00A95BDF">
      <w:pPr>
        <w:widowControl w:val="0"/>
        <w:autoSpaceDE w:val="0"/>
        <w:autoSpaceDN w:val="0"/>
        <w:adjustRightInd w:val="0"/>
      </w:pPr>
      <w:hyperlink r:id="rId338" w:history="1">
        <w:r w:rsidR="00A95BDF" w:rsidRPr="00955D3C">
          <w:rPr>
            <w:color w:val="386EFF"/>
            <w:u w:val="single" w:color="386EFF"/>
          </w:rPr>
          <w:t>http://www.grants.gov/web/grants/view-opportunity.html?oppId=274965</w:t>
        </w:r>
      </w:hyperlink>
    </w:p>
    <w:p w14:paraId="0277F361" w14:textId="77777777" w:rsidR="00A95BDF" w:rsidRPr="00955D3C" w:rsidRDefault="00A95BDF" w:rsidP="00A95BDF">
      <w:pPr>
        <w:widowControl w:val="0"/>
        <w:autoSpaceDE w:val="0"/>
        <w:autoSpaceDN w:val="0"/>
        <w:adjustRightInd w:val="0"/>
      </w:pPr>
    </w:p>
    <w:p w14:paraId="4EC0843D" w14:textId="77777777" w:rsidR="00A95BDF" w:rsidRPr="00E63E31" w:rsidRDefault="00A95BDF" w:rsidP="00A95BDF">
      <w:pPr>
        <w:widowControl w:val="0"/>
        <w:autoSpaceDE w:val="0"/>
        <w:autoSpaceDN w:val="0"/>
        <w:adjustRightInd w:val="0"/>
        <w:rPr>
          <w:color w:val="948A54" w:themeColor="background2" w:themeShade="80"/>
        </w:rPr>
      </w:pPr>
      <w:r w:rsidRPr="00E63E31">
        <w:rPr>
          <w:color w:val="948A54" w:themeColor="background2" w:themeShade="80"/>
        </w:rPr>
        <w:t>National Institutes of Health</w:t>
      </w:r>
    </w:p>
    <w:p w14:paraId="4A9DF440" w14:textId="77777777" w:rsidR="00A95BDF" w:rsidRPr="00E63E31" w:rsidRDefault="00A95BDF" w:rsidP="00A95BDF">
      <w:pPr>
        <w:widowControl w:val="0"/>
        <w:autoSpaceDE w:val="0"/>
        <w:autoSpaceDN w:val="0"/>
        <w:adjustRightInd w:val="0"/>
        <w:rPr>
          <w:color w:val="948A54" w:themeColor="background2" w:themeShade="80"/>
        </w:rPr>
      </w:pPr>
      <w:r w:rsidRPr="00E63E31">
        <w:rPr>
          <w:color w:val="948A54" w:themeColor="background2" w:themeShade="80"/>
        </w:rPr>
        <w:t>NEI Administrative Supplements to Small Business Innovative Research (SBIR) Grants for the Procurement of Expertise in the Federal Regulatory Approval Process for New Drugs and/or Devices (Admin Supp) Grant</w:t>
      </w:r>
    </w:p>
    <w:p w14:paraId="28B00ECC" w14:textId="77777777" w:rsidR="00A95BDF" w:rsidRPr="00955D3C" w:rsidRDefault="004618FC" w:rsidP="00A95BDF">
      <w:pPr>
        <w:widowControl w:val="0"/>
        <w:autoSpaceDE w:val="0"/>
        <w:autoSpaceDN w:val="0"/>
        <w:adjustRightInd w:val="0"/>
      </w:pPr>
      <w:hyperlink r:id="rId339" w:history="1">
        <w:r w:rsidR="00A95BDF" w:rsidRPr="00955D3C">
          <w:rPr>
            <w:color w:val="386EFF"/>
            <w:u w:val="single" w:color="386EFF"/>
          </w:rPr>
          <w:t>http://www.grants.gov/web/grants/view-opportunity.html?oppId=274962</w:t>
        </w:r>
      </w:hyperlink>
    </w:p>
    <w:p w14:paraId="05346FE5" w14:textId="77777777" w:rsidR="00A95BDF" w:rsidRPr="00955D3C" w:rsidRDefault="00A95BDF" w:rsidP="00A95BDF">
      <w:pPr>
        <w:widowControl w:val="0"/>
        <w:autoSpaceDE w:val="0"/>
        <w:autoSpaceDN w:val="0"/>
        <w:adjustRightInd w:val="0"/>
      </w:pPr>
    </w:p>
    <w:p w14:paraId="47B5581E" w14:textId="77777777" w:rsidR="00A95BDF" w:rsidRPr="00955D3C" w:rsidRDefault="00A95BDF" w:rsidP="00A95BDF">
      <w:pPr>
        <w:widowControl w:val="0"/>
        <w:autoSpaceDE w:val="0"/>
        <w:autoSpaceDN w:val="0"/>
        <w:adjustRightInd w:val="0"/>
      </w:pPr>
      <w:r w:rsidRPr="00955D3C">
        <w:t>National Institutes of Health</w:t>
      </w:r>
    </w:p>
    <w:p w14:paraId="13024C05" w14:textId="77777777" w:rsidR="00A95BDF" w:rsidRPr="00955D3C" w:rsidRDefault="00A95BDF" w:rsidP="00A95BDF">
      <w:pPr>
        <w:widowControl w:val="0"/>
        <w:autoSpaceDE w:val="0"/>
        <w:autoSpaceDN w:val="0"/>
        <w:adjustRightInd w:val="0"/>
      </w:pPr>
      <w:r w:rsidRPr="00955D3C">
        <w:t>Biological and Physiological Effects of E-cigarette Aeroso</w:t>
      </w:r>
      <w:r>
        <w:t xml:space="preserve">l Mixtures (R01) </w:t>
      </w:r>
      <w:r w:rsidRPr="00955D3C">
        <w:t>Grant</w:t>
      </w:r>
    </w:p>
    <w:p w14:paraId="5A2B1C7A" w14:textId="77777777" w:rsidR="00A95BDF" w:rsidRPr="00955D3C" w:rsidRDefault="004618FC" w:rsidP="00A95BDF">
      <w:pPr>
        <w:widowControl w:val="0"/>
        <w:autoSpaceDE w:val="0"/>
        <w:autoSpaceDN w:val="0"/>
        <w:adjustRightInd w:val="0"/>
      </w:pPr>
      <w:hyperlink r:id="rId340" w:history="1">
        <w:r w:rsidR="00A95BDF" w:rsidRPr="00955D3C">
          <w:rPr>
            <w:color w:val="386EFF"/>
            <w:u w:val="single" w:color="386EFF"/>
          </w:rPr>
          <w:t>http://www.grants.gov/web/grants/view-opportunity.html?oppId=274963</w:t>
        </w:r>
      </w:hyperlink>
    </w:p>
    <w:p w14:paraId="42F06B28" w14:textId="77777777" w:rsidR="00A95BDF" w:rsidRPr="00E936B5" w:rsidRDefault="00A95BDF" w:rsidP="00A95BDF">
      <w:pPr>
        <w:widowControl w:val="0"/>
        <w:autoSpaceDE w:val="0"/>
        <w:autoSpaceDN w:val="0"/>
        <w:adjustRightInd w:val="0"/>
      </w:pPr>
    </w:p>
    <w:p w14:paraId="1C4BBA85" w14:textId="77777777" w:rsidR="00A95BDF" w:rsidRPr="00E936B5" w:rsidRDefault="00A95BDF" w:rsidP="00A95BDF">
      <w:pPr>
        <w:widowControl w:val="0"/>
        <w:autoSpaceDE w:val="0"/>
        <w:autoSpaceDN w:val="0"/>
        <w:adjustRightInd w:val="0"/>
      </w:pPr>
      <w:r w:rsidRPr="00E936B5">
        <w:t>National Institutes of Health</w:t>
      </w:r>
    </w:p>
    <w:p w14:paraId="203F43C1" w14:textId="77777777" w:rsidR="00A95BDF" w:rsidRPr="00E936B5" w:rsidRDefault="00A95BDF" w:rsidP="00A95BDF">
      <w:pPr>
        <w:widowControl w:val="0"/>
        <w:autoSpaceDE w:val="0"/>
        <w:autoSpaceDN w:val="0"/>
        <w:adjustRightInd w:val="0"/>
      </w:pPr>
      <w:r w:rsidRPr="00E936B5">
        <w:t>Global Infectious Disease Research Administration Development Award for Low-and Middle-Income Country Institutions (G11)</w:t>
      </w:r>
      <w:r>
        <w:t xml:space="preserve"> </w:t>
      </w:r>
      <w:r w:rsidRPr="00E936B5">
        <w:t>Grant</w:t>
      </w:r>
    </w:p>
    <w:p w14:paraId="361708DF" w14:textId="77777777" w:rsidR="00A95BDF" w:rsidRPr="00E936B5" w:rsidRDefault="004618FC" w:rsidP="00A95BDF">
      <w:pPr>
        <w:widowControl w:val="0"/>
        <w:autoSpaceDE w:val="0"/>
        <w:autoSpaceDN w:val="0"/>
        <w:adjustRightInd w:val="0"/>
      </w:pPr>
      <w:hyperlink r:id="rId341" w:history="1">
        <w:r w:rsidR="00A95BDF" w:rsidRPr="00E936B5">
          <w:rPr>
            <w:color w:val="386EFF"/>
            <w:u w:val="single" w:color="386EFF"/>
          </w:rPr>
          <w:t>http://www.grants.gov/web/grants/view-opportunity.html?oppId=274927</w:t>
        </w:r>
      </w:hyperlink>
    </w:p>
    <w:p w14:paraId="2CBC30F9" w14:textId="77777777" w:rsidR="00A95BDF" w:rsidRPr="00E936B5" w:rsidRDefault="00A95BDF" w:rsidP="00A95BDF">
      <w:pPr>
        <w:widowControl w:val="0"/>
        <w:autoSpaceDE w:val="0"/>
        <w:autoSpaceDN w:val="0"/>
        <w:adjustRightInd w:val="0"/>
      </w:pPr>
    </w:p>
    <w:p w14:paraId="4AAF91C1" w14:textId="77777777" w:rsidR="00A95BDF" w:rsidRPr="009E1625" w:rsidRDefault="00A95BDF" w:rsidP="00A95BDF">
      <w:pPr>
        <w:widowControl w:val="0"/>
        <w:autoSpaceDE w:val="0"/>
        <w:autoSpaceDN w:val="0"/>
        <w:adjustRightInd w:val="0"/>
        <w:rPr>
          <w:rFonts w:ascii="Times" w:hAnsi="Times" w:cs="Helvetica"/>
        </w:rPr>
      </w:pPr>
      <w:r w:rsidRPr="009E1625">
        <w:rPr>
          <w:rFonts w:ascii="Times" w:hAnsi="Times" w:cs="Helvetica"/>
        </w:rPr>
        <w:t xml:space="preserve">National Institutes of </w:t>
      </w:r>
      <w:r>
        <w:rPr>
          <w:rFonts w:ascii="Times" w:hAnsi="Times" w:cs="Helvetica"/>
        </w:rPr>
        <w:t>Health</w:t>
      </w:r>
    </w:p>
    <w:p w14:paraId="4C777606" w14:textId="77777777" w:rsidR="00A95BDF" w:rsidRPr="0099708F" w:rsidRDefault="00A95BDF" w:rsidP="00A95BDF">
      <w:pPr>
        <w:widowControl w:val="0"/>
        <w:autoSpaceDE w:val="0"/>
        <w:autoSpaceDN w:val="0"/>
        <w:adjustRightInd w:val="0"/>
        <w:rPr>
          <w:rFonts w:ascii="Times" w:hAnsi="Times" w:cs="Helvetica"/>
        </w:rPr>
      </w:pPr>
      <w:r w:rsidRPr="009E1625">
        <w:rPr>
          <w:rFonts w:ascii="Times" w:hAnsi="Times" w:cs="Helvetica"/>
        </w:rPr>
        <w:t>Limited Competition: Revisions to Add Phase 2 Clinical Trials Program to Experimental Therapeutics Clinical Trials Network (ETCTN)(UM1)</w:t>
      </w:r>
      <w:r>
        <w:rPr>
          <w:rFonts w:ascii="Times" w:hAnsi="Times" w:cs="Helvetica"/>
        </w:rPr>
        <w:t xml:space="preserve"> </w:t>
      </w:r>
      <w:r w:rsidRPr="009E1625">
        <w:rPr>
          <w:rFonts w:ascii="Times" w:hAnsi="Times" w:cs="Helvetica"/>
        </w:rPr>
        <w:t>Grant</w:t>
      </w:r>
    </w:p>
    <w:p w14:paraId="1DF7A703" w14:textId="77777777" w:rsidR="00A95BDF" w:rsidRPr="009E1625" w:rsidRDefault="004618FC" w:rsidP="00A95BDF">
      <w:pPr>
        <w:widowControl w:val="0"/>
        <w:autoSpaceDE w:val="0"/>
        <w:autoSpaceDN w:val="0"/>
        <w:adjustRightInd w:val="0"/>
        <w:rPr>
          <w:rFonts w:ascii="Times" w:hAnsi="Times" w:cs="Helvetica"/>
        </w:rPr>
      </w:pPr>
      <w:hyperlink r:id="rId342" w:history="1">
        <w:r w:rsidR="00A95BDF" w:rsidRPr="009E1625">
          <w:rPr>
            <w:rFonts w:ascii="Times" w:hAnsi="Times" w:cs="Helvetica"/>
            <w:color w:val="386EFF"/>
            <w:u w:val="single" w:color="386EFF"/>
          </w:rPr>
          <w:t>http://www.grants.gov/web/grants/view-opportunity.html?oppId=275340</w:t>
        </w:r>
      </w:hyperlink>
    </w:p>
    <w:p w14:paraId="40CEE7F8" w14:textId="77777777" w:rsidR="00A95BDF" w:rsidRPr="009E1625" w:rsidRDefault="00A95BDF" w:rsidP="00A95BDF">
      <w:pPr>
        <w:widowControl w:val="0"/>
        <w:autoSpaceDE w:val="0"/>
        <w:autoSpaceDN w:val="0"/>
        <w:adjustRightInd w:val="0"/>
        <w:rPr>
          <w:rFonts w:ascii="Times" w:hAnsi="Times" w:cs="Helvetica"/>
        </w:rPr>
      </w:pPr>
    </w:p>
    <w:p w14:paraId="5CA5F2AE" w14:textId="77777777" w:rsidR="00A95BDF" w:rsidRPr="00FD09D2" w:rsidRDefault="00A95BDF" w:rsidP="00A95BDF">
      <w:pPr>
        <w:widowControl w:val="0"/>
        <w:autoSpaceDE w:val="0"/>
        <w:autoSpaceDN w:val="0"/>
        <w:adjustRightInd w:val="0"/>
      </w:pPr>
      <w:r w:rsidRPr="00FD09D2">
        <w:t>National Institutes of Health</w:t>
      </w:r>
    </w:p>
    <w:p w14:paraId="655BD207" w14:textId="77777777" w:rsidR="00A95BDF" w:rsidRPr="00FD09D2" w:rsidRDefault="00A95BDF" w:rsidP="00A95BDF">
      <w:pPr>
        <w:widowControl w:val="0"/>
        <w:autoSpaceDE w:val="0"/>
        <w:autoSpaceDN w:val="0"/>
        <w:adjustRightInd w:val="0"/>
      </w:pPr>
      <w:r w:rsidRPr="00FD09D2">
        <w:t>Administrative Supplements for Research on HIV/AIDS and Aging (Admin Supp)</w:t>
      </w:r>
      <w:r>
        <w:t xml:space="preserve"> </w:t>
      </w:r>
      <w:r w:rsidRPr="00FD09D2">
        <w:t>Grant</w:t>
      </w:r>
    </w:p>
    <w:p w14:paraId="0E954810" w14:textId="77777777" w:rsidR="00A95BDF" w:rsidRDefault="004618FC" w:rsidP="00A95BDF">
      <w:pPr>
        <w:widowControl w:val="0"/>
        <w:autoSpaceDE w:val="0"/>
        <w:autoSpaceDN w:val="0"/>
        <w:adjustRightInd w:val="0"/>
      </w:pPr>
      <w:hyperlink r:id="rId343" w:history="1">
        <w:r w:rsidR="00A95BDF" w:rsidRPr="00FD09D2">
          <w:rPr>
            <w:color w:val="386EFF"/>
            <w:u w:val="single" w:color="386EFF"/>
          </w:rPr>
          <w:t>http://www.grants.gov/web/grants/view-opportunity.html?oppId=275067</w:t>
        </w:r>
      </w:hyperlink>
    </w:p>
    <w:p w14:paraId="0FFA4869" w14:textId="77777777" w:rsidR="00A95BDF" w:rsidRDefault="00A95BDF" w:rsidP="00A95BDF">
      <w:pPr>
        <w:widowControl w:val="0"/>
        <w:autoSpaceDE w:val="0"/>
        <w:autoSpaceDN w:val="0"/>
        <w:adjustRightInd w:val="0"/>
      </w:pPr>
    </w:p>
    <w:p w14:paraId="0FB89946" w14:textId="77777777" w:rsidR="00A95BDF" w:rsidRPr="00E63E31" w:rsidRDefault="00A95BDF" w:rsidP="00A95BDF">
      <w:pPr>
        <w:widowControl w:val="0"/>
        <w:autoSpaceDE w:val="0"/>
        <w:autoSpaceDN w:val="0"/>
        <w:adjustRightInd w:val="0"/>
        <w:rPr>
          <w:highlight w:val="cyan"/>
        </w:rPr>
      </w:pPr>
      <w:r w:rsidRPr="00E63E31">
        <w:rPr>
          <w:highlight w:val="cyan"/>
        </w:rPr>
        <w:t>National Institutes of Health</w:t>
      </w:r>
    </w:p>
    <w:p w14:paraId="37DCBD97" w14:textId="77777777" w:rsidR="00A95BDF" w:rsidRPr="00E936B5" w:rsidRDefault="00A95BDF" w:rsidP="00A95BDF">
      <w:pPr>
        <w:widowControl w:val="0"/>
        <w:autoSpaceDE w:val="0"/>
        <w:autoSpaceDN w:val="0"/>
        <w:adjustRightInd w:val="0"/>
      </w:pPr>
      <w:r w:rsidRPr="00E63E31">
        <w:rPr>
          <w:highlight w:val="cyan"/>
        </w:rPr>
        <w:t>Investigations on Primary Immunodeficiency Diseases (R01) Grant</w:t>
      </w:r>
    </w:p>
    <w:p w14:paraId="2A62154F" w14:textId="77777777" w:rsidR="00A95BDF" w:rsidRDefault="004618FC" w:rsidP="00A95BDF">
      <w:hyperlink r:id="rId344" w:history="1">
        <w:r w:rsidR="00A95BDF" w:rsidRPr="00E936B5">
          <w:rPr>
            <w:color w:val="386EFF"/>
            <w:u w:val="single" w:color="386EFF"/>
          </w:rPr>
          <w:t>http://www.grants.gov/web/grants/view-opportunity.html?oppId=274939</w:t>
        </w:r>
      </w:hyperlink>
    </w:p>
    <w:p w14:paraId="0FD84E2B" w14:textId="77777777" w:rsidR="00A95BDF" w:rsidRDefault="00A95BDF" w:rsidP="00A95BDF"/>
    <w:p w14:paraId="783B929F" w14:textId="77777777" w:rsidR="00A95BDF" w:rsidRPr="00955D3C" w:rsidRDefault="00A95BDF" w:rsidP="00A95BDF">
      <w:pPr>
        <w:widowControl w:val="0"/>
        <w:autoSpaceDE w:val="0"/>
        <w:autoSpaceDN w:val="0"/>
        <w:adjustRightInd w:val="0"/>
      </w:pPr>
      <w:r w:rsidRPr="00955D3C">
        <w:t>National Institutes of Health</w:t>
      </w:r>
    </w:p>
    <w:p w14:paraId="2074D726" w14:textId="77777777" w:rsidR="00A95BDF" w:rsidRPr="006D4A1D" w:rsidRDefault="00A95BDF" w:rsidP="00A95BDF">
      <w:pPr>
        <w:widowControl w:val="0"/>
        <w:autoSpaceDE w:val="0"/>
        <w:autoSpaceDN w:val="0"/>
        <w:adjustRightInd w:val="0"/>
      </w:pPr>
      <w:r>
        <w:t xml:space="preserve">Validation of </w:t>
      </w:r>
      <w:r w:rsidRPr="00955D3C">
        <w:t>Pediatric Patient Reported Outco</w:t>
      </w:r>
      <w:r>
        <w:t xml:space="preserve">mes in Chronic Diseases (PEPR) </w:t>
      </w:r>
      <w:r w:rsidRPr="00955D3C">
        <w:t>Consortium (U19)</w:t>
      </w:r>
      <w:r>
        <w:t xml:space="preserve"> </w:t>
      </w:r>
      <w:r w:rsidRPr="00955D3C">
        <w:t>Grant</w:t>
      </w:r>
    </w:p>
    <w:p w14:paraId="3D6E8A2C" w14:textId="77777777" w:rsidR="00A95BDF" w:rsidRPr="00955D3C" w:rsidRDefault="004618FC" w:rsidP="00A95BDF">
      <w:pPr>
        <w:widowControl w:val="0"/>
        <w:autoSpaceDE w:val="0"/>
        <w:autoSpaceDN w:val="0"/>
        <w:adjustRightInd w:val="0"/>
      </w:pPr>
      <w:hyperlink r:id="rId345" w:history="1">
        <w:r w:rsidR="00A95BDF" w:rsidRPr="00955D3C">
          <w:rPr>
            <w:color w:val="386EFF"/>
            <w:u w:val="single" w:color="386EFF"/>
          </w:rPr>
          <w:t>http://www.grants.gov/web/grants/view-opportunity.html?oppId=274973</w:t>
        </w:r>
      </w:hyperlink>
    </w:p>
    <w:p w14:paraId="54B78AC2" w14:textId="77777777" w:rsidR="00A95BDF" w:rsidRPr="00955D3C" w:rsidRDefault="00A95BDF" w:rsidP="00A95BDF">
      <w:pPr>
        <w:widowControl w:val="0"/>
        <w:autoSpaceDE w:val="0"/>
        <w:autoSpaceDN w:val="0"/>
        <w:adjustRightInd w:val="0"/>
      </w:pPr>
    </w:p>
    <w:p w14:paraId="205306FA" w14:textId="77777777" w:rsidR="00A95BDF" w:rsidRPr="00E936B5" w:rsidRDefault="00A95BDF" w:rsidP="00A95BDF">
      <w:pPr>
        <w:widowControl w:val="0"/>
        <w:autoSpaceDE w:val="0"/>
        <w:autoSpaceDN w:val="0"/>
        <w:adjustRightInd w:val="0"/>
        <w:ind w:right="-90"/>
      </w:pPr>
      <w:r w:rsidRPr="00E936B5">
        <w:t>National Institutes of Health</w:t>
      </w:r>
    </w:p>
    <w:p w14:paraId="2C3F57C6" w14:textId="77777777" w:rsidR="00A95BDF" w:rsidRPr="00A66016" w:rsidRDefault="00A95BDF" w:rsidP="00A95BDF">
      <w:pPr>
        <w:widowControl w:val="0"/>
        <w:autoSpaceDE w:val="0"/>
        <w:autoSpaceDN w:val="0"/>
        <w:adjustRightInd w:val="0"/>
      </w:pPr>
      <w:r w:rsidRPr="00E936B5">
        <w:t>One-Year Administrative Supplements to NIMH-supported Research for FY2015 (Admin Supp)</w:t>
      </w:r>
      <w:r>
        <w:t xml:space="preserve"> </w:t>
      </w:r>
      <w:r w:rsidRPr="00E936B5">
        <w:t>Grant</w:t>
      </w:r>
    </w:p>
    <w:p w14:paraId="15170E30" w14:textId="77777777" w:rsidR="00A95BDF" w:rsidRDefault="004618FC" w:rsidP="00A95BDF">
      <w:pPr>
        <w:widowControl w:val="0"/>
        <w:autoSpaceDE w:val="0"/>
        <w:autoSpaceDN w:val="0"/>
        <w:adjustRightInd w:val="0"/>
      </w:pPr>
      <w:hyperlink r:id="rId346" w:history="1">
        <w:r w:rsidR="00A95BDF" w:rsidRPr="00E936B5">
          <w:rPr>
            <w:color w:val="386EFF"/>
            <w:u w:val="single" w:color="386EFF"/>
          </w:rPr>
          <w:t>http://www.grants.gov/web/grants/view-opportunity.html?oppId=274828</w:t>
        </w:r>
      </w:hyperlink>
    </w:p>
    <w:p w14:paraId="30881750" w14:textId="77777777" w:rsidR="00A95BDF" w:rsidRDefault="00A95BDF" w:rsidP="00A95BDF">
      <w:pPr>
        <w:widowControl w:val="0"/>
        <w:autoSpaceDE w:val="0"/>
        <w:autoSpaceDN w:val="0"/>
        <w:adjustRightInd w:val="0"/>
      </w:pPr>
    </w:p>
    <w:p w14:paraId="6FF323AA" w14:textId="77777777" w:rsidR="00A95BDF" w:rsidRPr="00E936B5" w:rsidRDefault="00A95BDF" w:rsidP="00A95BDF">
      <w:pPr>
        <w:widowControl w:val="0"/>
        <w:autoSpaceDE w:val="0"/>
        <w:autoSpaceDN w:val="0"/>
        <w:adjustRightInd w:val="0"/>
      </w:pPr>
      <w:r w:rsidRPr="00E936B5">
        <w:t>National Institutes of Health</w:t>
      </w:r>
    </w:p>
    <w:p w14:paraId="5DAC1529" w14:textId="77777777" w:rsidR="00A95BDF" w:rsidRPr="00E936B5" w:rsidRDefault="00A95BDF" w:rsidP="00A95BDF">
      <w:pPr>
        <w:widowControl w:val="0"/>
        <w:autoSpaceDE w:val="0"/>
        <w:autoSpaceDN w:val="0"/>
        <w:adjustRightInd w:val="0"/>
      </w:pPr>
      <w:r w:rsidRPr="00E936B5">
        <w:t>Developing Paradigm-Shifting Innovations for in vivo Human Placental Assessment in Response to Environmental Influences (U01)</w:t>
      </w:r>
      <w:r>
        <w:t xml:space="preserve"> </w:t>
      </w:r>
      <w:r w:rsidRPr="00E936B5">
        <w:t>Grant</w:t>
      </w:r>
    </w:p>
    <w:p w14:paraId="2DB4AF05" w14:textId="77777777" w:rsidR="00A95BDF" w:rsidRPr="00E936B5" w:rsidRDefault="004618FC" w:rsidP="00A95BDF">
      <w:pPr>
        <w:widowControl w:val="0"/>
        <w:autoSpaceDE w:val="0"/>
        <w:autoSpaceDN w:val="0"/>
        <w:adjustRightInd w:val="0"/>
      </w:pPr>
      <w:hyperlink r:id="rId347" w:history="1">
        <w:r w:rsidR="00A95BDF" w:rsidRPr="00E936B5">
          <w:rPr>
            <w:color w:val="386EFF"/>
            <w:u w:val="single" w:color="386EFF"/>
          </w:rPr>
          <w:t>http://www.grants.gov/web/grants/view-opportunity.html?oppId=274783</w:t>
        </w:r>
      </w:hyperlink>
    </w:p>
    <w:p w14:paraId="07AB2697" w14:textId="77777777" w:rsidR="00A95BDF" w:rsidRPr="00E936B5" w:rsidRDefault="00A95BDF" w:rsidP="00A95BDF">
      <w:pPr>
        <w:widowControl w:val="0"/>
        <w:autoSpaceDE w:val="0"/>
        <w:autoSpaceDN w:val="0"/>
        <w:adjustRightInd w:val="0"/>
      </w:pPr>
    </w:p>
    <w:p w14:paraId="4BF4252E" w14:textId="77777777" w:rsidR="00A95BDF" w:rsidRPr="00E936B5" w:rsidRDefault="00A95BDF" w:rsidP="00A95BDF">
      <w:pPr>
        <w:widowControl w:val="0"/>
        <w:autoSpaceDE w:val="0"/>
        <w:autoSpaceDN w:val="0"/>
        <w:adjustRightInd w:val="0"/>
      </w:pPr>
      <w:r w:rsidRPr="00E936B5">
        <w:t>National Institutes of Health</w:t>
      </w:r>
    </w:p>
    <w:p w14:paraId="704323A2" w14:textId="77777777" w:rsidR="00A95BDF" w:rsidRPr="00E936B5" w:rsidRDefault="00A95BDF" w:rsidP="00A95BDF">
      <w:pPr>
        <w:widowControl w:val="0"/>
        <w:autoSpaceDE w:val="0"/>
        <w:autoSpaceDN w:val="0"/>
        <w:adjustRightInd w:val="0"/>
      </w:pPr>
      <w:r w:rsidRPr="00E936B5">
        <w:t xml:space="preserve">Early-life Factors and Cancer </w:t>
      </w:r>
      <w:r>
        <w:t xml:space="preserve">Development Later in Life (R01) </w:t>
      </w:r>
      <w:r w:rsidRPr="00E936B5">
        <w:t>Grant</w:t>
      </w:r>
    </w:p>
    <w:p w14:paraId="5ABAFA75" w14:textId="77777777" w:rsidR="00A95BDF" w:rsidRPr="00E936B5" w:rsidRDefault="004618FC" w:rsidP="00A95BDF">
      <w:pPr>
        <w:widowControl w:val="0"/>
        <w:autoSpaceDE w:val="0"/>
        <w:autoSpaceDN w:val="0"/>
        <w:adjustRightInd w:val="0"/>
      </w:pPr>
      <w:hyperlink r:id="rId348" w:history="1">
        <w:r w:rsidR="00A95BDF" w:rsidRPr="00E936B5">
          <w:rPr>
            <w:color w:val="386EFF"/>
            <w:u w:val="single" w:color="386EFF"/>
          </w:rPr>
          <w:t>http://www.grants.gov/web/grants/view-opportunity.html?oppId=274784</w:t>
        </w:r>
      </w:hyperlink>
    </w:p>
    <w:p w14:paraId="5227370A" w14:textId="77777777" w:rsidR="00A95BDF" w:rsidRPr="00E936B5" w:rsidRDefault="00A95BDF" w:rsidP="00A95BDF">
      <w:pPr>
        <w:widowControl w:val="0"/>
        <w:autoSpaceDE w:val="0"/>
        <w:autoSpaceDN w:val="0"/>
        <w:adjustRightInd w:val="0"/>
      </w:pPr>
    </w:p>
    <w:p w14:paraId="457760FC" w14:textId="77777777" w:rsidR="00A95BDF" w:rsidRPr="00E936B5" w:rsidRDefault="00A95BDF" w:rsidP="00A95BDF">
      <w:pPr>
        <w:widowControl w:val="0"/>
        <w:autoSpaceDE w:val="0"/>
        <w:autoSpaceDN w:val="0"/>
        <w:adjustRightInd w:val="0"/>
      </w:pPr>
      <w:r w:rsidRPr="00E936B5">
        <w:t>National Institutes of Health</w:t>
      </w:r>
    </w:p>
    <w:p w14:paraId="0FD08209" w14:textId="77777777" w:rsidR="00A95BDF" w:rsidRPr="00E936B5" w:rsidRDefault="00A95BDF" w:rsidP="00A95BDF">
      <w:pPr>
        <w:widowControl w:val="0"/>
        <w:autoSpaceDE w:val="0"/>
        <w:autoSpaceDN w:val="0"/>
        <w:adjustRightInd w:val="0"/>
      </w:pPr>
      <w:r w:rsidRPr="00E936B5">
        <w:t>Early-life Factors and Cancer Development Later in Life (R21)</w:t>
      </w:r>
      <w:r>
        <w:t xml:space="preserve"> </w:t>
      </w:r>
      <w:r w:rsidRPr="00E936B5">
        <w:t>Grant</w:t>
      </w:r>
    </w:p>
    <w:p w14:paraId="4D19489E" w14:textId="77777777" w:rsidR="00A95BDF" w:rsidRPr="00E936B5" w:rsidRDefault="004618FC" w:rsidP="00A95BDF">
      <w:pPr>
        <w:widowControl w:val="0"/>
        <w:autoSpaceDE w:val="0"/>
        <w:autoSpaceDN w:val="0"/>
        <w:adjustRightInd w:val="0"/>
      </w:pPr>
      <w:hyperlink r:id="rId349" w:history="1">
        <w:r w:rsidR="00A95BDF" w:rsidRPr="00E936B5">
          <w:rPr>
            <w:color w:val="386EFF"/>
            <w:u w:val="single" w:color="386EFF"/>
          </w:rPr>
          <w:t>http://www.grants.gov/web/grants/view-opportunity.html?oppId=274785</w:t>
        </w:r>
      </w:hyperlink>
    </w:p>
    <w:p w14:paraId="5E03BBD3" w14:textId="77777777" w:rsidR="00A95BDF" w:rsidRDefault="00A95BDF" w:rsidP="00A95BDF">
      <w:pPr>
        <w:widowControl w:val="0"/>
        <w:autoSpaceDE w:val="0"/>
        <w:autoSpaceDN w:val="0"/>
        <w:adjustRightInd w:val="0"/>
      </w:pPr>
    </w:p>
    <w:p w14:paraId="5049731B" w14:textId="77777777" w:rsidR="00A95BDF" w:rsidRPr="00E936B5" w:rsidRDefault="00A95BDF" w:rsidP="00A95BDF">
      <w:pPr>
        <w:widowControl w:val="0"/>
        <w:autoSpaceDE w:val="0"/>
        <w:autoSpaceDN w:val="0"/>
        <w:adjustRightInd w:val="0"/>
      </w:pPr>
      <w:r w:rsidRPr="00E936B5">
        <w:t>National Institutes of Health</w:t>
      </w:r>
    </w:p>
    <w:p w14:paraId="2CD1AA67" w14:textId="77777777" w:rsidR="00A95BDF" w:rsidRPr="00E936B5" w:rsidRDefault="00A95BDF" w:rsidP="00A95BDF">
      <w:pPr>
        <w:widowControl w:val="0"/>
        <w:autoSpaceDE w:val="0"/>
        <w:autoSpaceDN w:val="0"/>
        <w:adjustRightInd w:val="0"/>
      </w:pPr>
      <w:r w:rsidRPr="00E936B5">
        <w:t>Advancing Translational and Clinical Probiotic/Prebiotic and Human Microbiome Research (R01)</w:t>
      </w:r>
      <w:r>
        <w:t xml:space="preserve"> </w:t>
      </w:r>
      <w:r w:rsidRPr="00E936B5">
        <w:t>Grant</w:t>
      </w:r>
    </w:p>
    <w:p w14:paraId="0282F1DC" w14:textId="77777777" w:rsidR="00A95BDF" w:rsidRPr="00E936B5" w:rsidRDefault="004618FC" w:rsidP="00A95BDF">
      <w:pPr>
        <w:widowControl w:val="0"/>
        <w:autoSpaceDE w:val="0"/>
        <w:autoSpaceDN w:val="0"/>
        <w:adjustRightInd w:val="0"/>
      </w:pPr>
      <w:hyperlink r:id="rId350" w:history="1">
        <w:r w:rsidR="00A95BDF" w:rsidRPr="00E936B5">
          <w:rPr>
            <w:color w:val="386EFF"/>
            <w:u w:val="single" w:color="386EFF"/>
          </w:rPr>
          <w:t>http://www.grants.gov/web/grants/view-opportunity.html?oppId=274808</w:t>
        </w:r>
      </w:hyperlink>
    </w:p>
    <w:p w14:paraId="7485407D" w14:textId="77777777" w:rsidR="00A95BDF" w:rsidRPr="00E936B5" w:rsidRDefault="00A95BDF" w:rsidP="00A95BDF">
      <w:pPr>
        <w:widowControl w:val="0"/>
        <w:autoSpaceDE w:val="0"/>
        <w:autoSpaceDN w:val="0"/>
        <w:adjustRightInd w:val="0"/>
      </w:pPr>
    </w:p>
    <w:p w14:paraId="3707E4C3" w14:textId="77777777" w:rsidR="00A95BDF" w:rsidRPr="00E63E31" w:rsidRDefault="00A95BDF" w:rsidP="00A95BDF">
      <w:pPr>
        <w:widowControl w:val="0"/>
        <w:autoSpaceDE w:val="0"/>
        <w:autoSpaceDN w:val="0"/>
        <w:adjustRightInd w:val="0"/>
        <w:rPr>
          <w:highlight w:val="cyan"/>
        </w:rPr>
      </w:pPr>
      <w:r w:rsidRPr="00E63E31">
        <w:rPr>
          <w:highlight w:val="cyan"/>
        </w:rPr>
        <w:t>National Institutes of Health</w:t>
      </w:r>
    </w:p>
    <w:p w14:paraId="44DFE63B" w14:textId="77777777" w:rsidR="00A95BDF" w:rsidRPr="00E936B5" w:rsidRDefault="00A95BDF" w:rsidP="00A95BDF">
      <w:pPr>
        <w:widowControl w:val="0"/>
        <w:autoSpaceDE w:val="0"/>
        <w:autoSpaceDN w:val="0"/>
        <w:adjustRightInd w:val="0"/>
      </w:pPr>
      <w:r w:rsidRPr="00E63E31">
        <w:rPr>
          <w:highlight w:val="cyan"/>
        </w:rPr>
        <w:t>Children's Health Exposure Analysis Resource (CHEAR): National Exposure Assessment Laboratory Network (U2C) Grant</w:t>
      </w:r>
    </w:p>
    <w:p w14:paraId="5C9033A8" w14:textId="77777777" w:rsidR="00A95BDF" w:rsidRPr="00E936B5" w:rsidRDefault="004618FC" w:rsidP="00A95BDF">
      <w:pPr>
        <w:widowControl w:val="0"/>
        <w:autoSpaceDE w:val="0"/>
        <w:autoSpaceDN w:val="0"/>
        <w:adjustRightInd w:val="0"/>
      </w:pPr>
      <w:hyperlink r:id="rId351" w:history="1">
        <w:r w:rsidR="00A95BDF" w:rsidRPr="00E936B5">
          <w:rPr>
            <w:color w:val="386EFF"/>
            <w:u w:val="single" w:color="386EFF"/>
          </w:rPr>
          <w:t>http://www.grants.gov/web/grants/view-opportunity.html?oppId=274810</w:t>
        </w:r>
      </w:hyperlink>
    </w:p>
    <w:p w14:paraId="231AA626" w14:textId="77777777" w:rsidR="00A95BDF" w:rsidRPr="00E936B5" w:rsidRDefault="00A95BDF" w:rsidP="00A95BDF">
      <w:pPr>
        <w:widowControl w:val="0"/>
        <w:autoSpaceDE w:val="0"/>
        <w:autoSpaceDN w:val="0"/>
        <w:adjustRightInd w:val="0"/>
      </w:pPr>
    </w:p>
    <w:p w14:paraId="5064CBC8" w14:textId="77777777" w:rsidR="00A95BDF" w:rsidRPr="00E936B5" w:rsidRDefault="00A95BDF" w:rsidP="00A95BDF">
      <w:pPr>
        <w:widowControl w:val="0"/>
        <w:autoSpaceDE w:val="0"/>
        <w:autoSpaceDN w:val="0"/>
        <w:adjustRightInd w:val="0"/>
      </w:pPr>
      <w:r w:rsidRPr="00E936B5">
        <w:t>National Institutes of Health</w:t>
      </w:r>
    </w:p>
    <w:p w14:paraId="45EA988A" w14:textId="77777777" w:rsidR="00A95BDF" w:rsidRPr="00411463" w:rsidRDefault="00A95BDF" w:rsidP="00A95BDF">
      <w:pPr>
        <w:widowControl w:val="0"/>
        <w:autoSpaceDE w:val="0"/>
        <w:autoSpaceDN w:val="0"/>
        <w:adjustRightInd w:val="0"/>
      </w:pPr>
      <w:r w:rsidRPr="00E936B5">
        <w:t>Early-life Factors and Cancer Development Later in Life (R03)</w:t>
      </w:r>
      <w:r>
        <w:t xml:space="preserve"> </w:t>
      </w:r>
      <w:r w:rsidRPr="00E936B5">
        <w:t>Grant</w:t>
      </w:r>
    </w:p>
    <w:p w14:paraId="53EABAA7" w14:textId="77777777" w:rsidR="00A95BDF" w:rsidRPr="00E936B5" w:rsidRDefault="004618FC" w:rsidP="00A95BDF">
      <w:pPr>
        <w:widowControl w:val="0"/>
        <w:autoSpaceDE w:val="0"/>
        <w:autoSpaceDN w:val="0"/>
        <w:adjustRightInd w:val="0"/>
      </w:pPr>
      <w:hyperlink r:id="rId352" w:history="1">
        <w:r w:rsidR="00A95BDF" w:rsidRPr="00E936B5">
          <w:rPr>
            <w:color w:val="386EFF"/>
            <w:u w:val="single" w:color="386EFF"/>
          </w:rPr>
          <w:t>http://www.grants.gov/web/grants/view-opportunity.html?oppId=274816</w:t>
        </w:r>
      </w:hyperlink>
    </w:p>
    <w:p w14:paraId="6F076E4F" w14:textId="77777777" w:rsidR="00A95BDF" w:rsidRPr="00E936B5" w:rsidRDefault="00A95BDF" w:rsidP="00A95BDF">
      <w:pPr>
        <w:widowControl w:val="0"/>
        <w:autoSpaceDE w:val="0"/>
        <w:autoSpaceDN w:val="0"/>
        <w:adjustRightInd w:val="0"/>
      </w:pPr>
    </w:p>
    <w:p w14:paraId="0B1FBE25" w14:textId="77777777" w:rsidR="00A95BDF" w:rsidRPr="007022F2" w:rsidRDefault="00A95BDF" w:rsidP="00A95BDF">
      <w:pPr>
        <w:widowControl w:val="0"/>
        <w:autoSpaceDE w:val="0"/>
        <w:autoSpaceDN w:val="0"/>
        <w:adjustRightInd w:val="0"/>
        <w:rPr>
          <w:highlight w:val="cyan"/>
        </w:rPr>
      </w:pPr>
      <w:r w:rsidRPr="007022F2">
        <w:rPr>
          <w:highlight w:val="cyan"/>
        </w:rPr>
        <w:t>Substance Abuse &amp; Mental Health Services Administration</w:t>
      </w:r>
    </w:p>
    <w:p w14:paraId="5BCE4537" w14:textId="77777777" w:rsidR="00A95BDF" w:rsidRPr="00E936B5" w:rsidRDefault="00A95BDF" w:rsidP="00A95BDF">
      <w:pPr>
        <w:widowControl w:val="0"/>
        <w:autoSpaceDE w:val="0"/>
        <w:autoSpaceDN w:val="0"/>
        <w:adjustRightInd w:val="0"/>
      </w:pPr>
      <w:r w:rsidRPr="007022F2">
        <w:rPr>
          <w:highlight w:val="cyan"/>
        </w:rPr>
        <w:t>National Consumer and Consumer Supporter Technical Assistance Centers (Short Title:  Consumer and Consumer Supporter TA Centers) Grant</w:t>
      </w:r>
    </w:p>
    <w:p w14:paraId="13423C87" w14:textId="77777777" w:rsidR="00A95BDF" w:rsidRPr="00E936B5" w:rsidRDefault="004618FC" w:rsidP="00A95BDF">
      <w:pPr>
        <w:widowControl w:val="0"/>
        <w:autoSpaceDE w:val="0"/>
        <w:autoSpaceDN w:val="0"/>
        <w:adjustRightInd w:val="0"/>
      </w:pPr>
      <w:hyperlink r:id="rId353" w:history="1">
        <w:r w:rsidR="00A95BDF" w:rsidRPr="00E936B5">
          <w:rPr>
            <w:color w:val="386EFF"/>
            <w:u w:val="single" w:color="386EFF"/>
          </w:rPr>
          <w:t>http://www.grants.gov/web/grants/view-opportunity.html?oppId=274813</w:t>
        </w:r>
      </w:hyperlink>
    </w:p>
    <w:p w14:paraId="6F18CFF2" w14:textId="77777777" w:rsidR="00A95BDF" w:rsidRPr="00E936B5" w:rsidRDefault="00A95BDF" w:rsidP="00A95BDF">
      <w:pPr>
        <w:widowControl w:val="0"/>
        <w:autoSpaceDE w:val="0"/>
        <w:autoSpaceDN w:val="0"/>
        <w:adjustRightInd w:val="0"/>
      </w:pPr>
    </w:p>
    <w:p w14:paraId="25EE6D01" w14:textId="77777777" w:rsidR="00A95BDF" w:rsidRPr="00FD09D2" w:rsidRDefault="00A95BDF" w:rsidP="00A95BDF">
      <w:pPr>
        <w:widowControl w:val="0"/>
        <w:autoSpaceDE w:val="0"/>
        <w:autoSpaceDN w:val="0"/>
        <w:adjustRightInd w:val="0"/>
      </w:pPr>
      <w:r w:rsidRPr="00FD09D2">
        <w:t>National Institutes of Health</w:t>
      </w:r>
    </w:p>
    <w:p w14:paraId="46D87D07" w14:textId="77777777" w:rsidR="00A95BDF" w:rsidRPr="00FD09D2" w:rsidRDefault="00A95BDF" w:rsidP="00A95BDF">
      <w:pPr>
        <w:widowControl w:val="0"/>
        <w:autoSpaceDE w:val="0"/>
        <w:autoSpaceDN w:val="0"/>
        <w:adjustRightInd w:val="0"/>
      </w:pPr>
      <w:r w:rsidRPr="00FD09D2">
        <w:t>Summer Institute for Research Education in Biostatistics (R25)</w:t>
      </w:r>
      <w:r>
        <w:t xml:space="preserve"> </w:t>
      </w:r>
      <w:r w:rsidRPr="00FD09D2">
        <w:t>Grant</w:t>
      </w:r>
    </w:p>
    <w:p w14:paraId="7A416230" w14:textId="77777777" w:rsidR="00A95BDF" w:rsidRPr="00FD09D2" w:rsidRDefault="004618FC" w:rsidP="00A95BDF">
      <w:pPr>
        <w:widowControl w:val="0"/>
        <w:autoSpaceDE w:val="0"/>
        <w:autoSpaceDN w:val="0"/>
        <w:adjustRightInd w:val="0"/>
      </w:pPr>
      <w:hyperlink r:id="rId354" w:history="1">
        <w:r w:rsidR="00A95BDF" w:rsidRPr="00FD09D2">
          <w:rPr>
            <w:color w:val="386EFF"/>
            <w:u w:val="single" w:color="386EFF"/>
          </w:rPr>
          <w:t>http://www.grants.gov/web/grants/view-opportunity.html?oppId=275132</w:t>
        </w:r>
      </w:hyperlink>
    </w:p>
    <w:p w14:paraId="3960B3D0" w14:textId="77777777" w:rsidR="00A95BDF" w:rsidRPr="00FD09D2" w:rsidRDefault="00A95BDF" w:rsidP="00A95BDF">
      <w:pPr>
        <w:widowControl w:val="0"/>
        <w:autoSpaceDE w:val="0"/>
        <w:autoSpaceDN w:val="0"/>
        <w:adjustRightInd w:val="0"/>
      </w:pPr>
    </w:p>
    <w:p w14:paraId="4DDF0D73" w14:textId="77777777" w:rsidR="00A95BDF" w:rsidRPr="00FD09D2" w:rsidRDefault="00A95BDF" w:rsidP="00A95BDF">
      <w:pPr>
        <w:widowControl w:val="0"/>
        <w:autoSpaceDE w:val="0"/>
        <w:autoSpaceDN w:val="0"/>
        <w:adjustRightInd w:val="0"/>
      </w:pPr>
      <w:r w:rsidRPr="00FD09D2">
        <w:t>National Institutes of Health</w:t>
      </w:r>
    </w:p>
    <w:p w14:paraId="0113DB49" w14:textId="77777777" w:rsidR="00A95BDF" w:rsidRPr="00FD09D2" w:rsidRDefault="00A95BDF" w:rsidP="00A95BDF">
      <w:pPr>
        <w:widowControl w:val="0"/>
        <w:autoSpaceDE w:val="0"/>
        <w:autoSpaceDN w:val="0"/>
        <w:adjustRightInd w:val="0"/>
      </w:pPr>
      <w:r w:rsidRPr="00FD09D2">
        <w:t>NIDDK Research Education Program Grants for Courses for Skills Development (R25)</w:t>
      </w:r>
      <w:r>
        <w:t xml:space="preserve"> </w:t>
      </w:r>
      <w:r w:rsidRPr="00FD09D2">
        <w:t>Grant</w:t>
      </w:r>
    </w:p>
    <w:p w14:paraId="71D01F36" w14:textId="77777777" w:rsidR="00A95BDF" w:rsidRPr="00FD09D2" w:rsidRDefault="004618FC" w:rsidP="00A95BDF">
      <w:pPr>
        <w:widowControl w:val="0"/>
        <w:autoSpaceDE w:val="0"/>
        <w:autoSpaceDN w:val="0"/>
        <w:adjustRightInd w:val="0"/>
      </w:pPr>
      <w:hyperlink r:id="rId355" w:history="1">
        <w:r w:rsidR="00A95BDF" w:rsidRPr="00FD09D2">
          <w:rPr>
            <w:color w:val="386EFF"/>
            <w:u w:val="single" w:color="386EFF"/>
          </w:rPr>
          <w:t>http://www.grants.gov/web/grants/view-opportunity.html?oppId=275133</w:t>
        </w:r>
      </w:hyperlink>
    </w:p>
    <w:p w14:paraId="584A5473" w14:textId="77777777" w:rsidR="00A95BDF" w:rsidRPr="00FD09D2" w:rsidRDefault="00A95BDF" w:rsidP="00A95BDF">
      <w:pPr>
        <w:widowControl w:val="0"/>
        <w:autoSpaceDE w:val="0"/>
        <w:autoSpaceDN w:val="0"/>
        <w:adjustRightInd w:val="0"/>
      </w:pPr>
    </w:p>
    <w:p w14:paraId="3696B27E" w14:textId="77777777" w:rsidR="00A95BDF" w:rsidRPr="00FD09D2" w:rsidRDefault="00A95BDF" w:rsidP="00A95BDF">
      <w:pPr>
        <w:widowControl w:val="0"/>
        <w:autoSpaceDE w:val="0"/>
        <w:autoSpaceDN w:val="0"/>
        <w:adjustRightInd w:val="0"/>
      </w:pPr>
      <w:r w:rsidRPr="00FD09D2">
        <w:t>National Institutes of Health</w:t>
      </w:r>
    </w:p>
    <w:p w14:paraId="4E4A6922" w14:textId="77777777" w:rsidR="00A95BDF" w:rsidRPr="00FD09D2" w:rsidRDefault="00A95BDF" w:rsidP="00A95BDF">
      <w:pPr>
        <w:widowControl w:val="0"/>
        <w:autoSpaceDE w:val="0"/>
        <w:autoSpaceDN w:val="0"/>
        <w:adjustRightInd w:val="0"/>
      </w:pPr>
      <w:r w:rsidRPr="00FD09D2">
        <w:t>NIDDK Research Education Program Grants for Summer Research Experiences (R25)</w:t>
      </w:r>
      <w:r>
        <w:t xml:space="preserve"> </w:t>
      </w:r>
      <w:r w:rsidRPr="00FD09D2">
        <w:t>Grant</w:t>
      </w:r>
    </w:p>
    <w:p w14:paraId="17B023A2" w14:textId="77777777" w:rsidR="00A95BDF" w:rsidRPr="00FD09D2" w:rsidRDefault="004618FC" w:rsidP="00A95BDF">
      <w:pPr>
        <w:widowControl w:val="0"/>
        <w:autoSpaceDE w:val="0"/>
        <w:autoSpaceDN w:val="0"/>
        <w:adjustRightInd w:val="0"/>
      </w:pPr>
      <w:hyperlink r:id="rId356" w:history="1">
        <w:r w:rsidR="00A95BDF" w:rsidRPr="00FD09D2">
          <w:rPr>
            <w:color w:val="386EFF"/>
            <w:u w:val="single" w:color="386EFF"/>
          </w:rPr>
          <w:t>http://www.grants.gov/web/grants/view-opportunity.html?oppId=275134</w:t>
        </w:r>
      </w:hyperlink>
    </w:p>
    <w:p w14:paraId="5B53AF01" w14:textId="77777777" w:rsidR="00A95BDF" w:rsidRPr="00FD09D2" w:rsidRDefault="00A95BDF" w:rsidP="00A95BDF">
      <w:pPr>
        <w:widowControl w:val="0"/>
        <w:autoSpaceDE w:val="0"/>
        <w:autoSpaceDN w:val="0"/>
        <w:adjustRightInd w:val="0"/>
      </w:pPr>
    </w:p>
    <w:p w14:paraId="346D9933" w14:textId="77777777" w:rsidR="00A95BDF" w:rsidRPr="00FD09D2" w:rsidRDefault="00A95BDF" w:rsidP="00A95BDF">
      <w:pPr>
        <w:widowControl w:val="0"/>
        <w:autoSpaceDE w:val="0"/>
        <w:autoSpaceDN w:val="0"/>
        <w:adjustRightInd w:val="0"/>
      </w:pPr>
      <w:r w:rsidRPr="00FD09D2">
        <w:t>National Institutes of Health</w:t>
      </w:r>
    </w:p>
    <w:p w14:paraId="6B9AF937" w14:textId="77777777" w:rsidR="00A95BDF" w:rsidRPr="00FD09D2" w:rsidRDefault="00A95BDF" w:rsidP="00A95BDF">
      <w:pPr>
        <w:widowControl w:val="0"/>
        <w:autoSpaceDE w:val="0"/>
        <w:autoSpaceDN w:val="0"/>
        <w:adjustRightInd w:val="0"/>
      </w:pPr>
      <w:r w:rsidRPr="00FD09D2">
        <w:t>NIDDK Research Education Program Grants for Curriculum Development (R25)</w:t>
      </w:r>
      <w:r>
        <w:t xml:space="preserve"> </w:t>
      </w:r>
      <w:r w:rsidRPr="00FD09D2">
        <w:t>Grant</w:t>
      </w:r>
    </w:p>
    <w:p w14:paraId="33579BF5" w14:textId="77777777" w:rsidR="00A95BDF" w:rsidRPr="00FD09D2" w:rsidRDefault="004618FC" w:rsidP="00A95BDF">
      <w:pPr>
        <w:widowControl w:val="0"/>
        <w:autoSpaceDE w:val="0"/>
        <w:autoSpaceDN w:val="0"/>
        <w:adjustRightInd w:val="0"/>
      </w:pPr>
      <w:hyperlink r:id="rId357" w:history="1">
        <w:r w:rsidR="00A95BDF" w:rsidRPr="00FD09D2">
          <w:rPr>
            <w:color w:val="386EFF"/>
            <w:u w:val="single" w:color="386EFF"/>
          </w:rPr>
          <w:t>http://www.grants.gov/web/grants/view-opportunity.html?oppId=275135</w:t>
        </w:r>
      </w:hyperlink>
    </w:p>
    <w:p w14:paraId="4306CBEA" w14:textId="77777777" w:rsidR="00A95BDF" w:rsidRPr="00FD09D2" w:rsidRDefault="00A95BDF" w:rsidP="00A95BDF">
      <w:pPr>
        <w:widowControl w:val="0"/>
        <w:autoSpaceDE w:val="0"/>
        <w:autoSpaceDN w:val="0"/>
        <w:adjustRightInd w:val="0"/>
      </w:pPr>
    </w:p>
    <w:p w14:paraId="76C9958A" w14:textId="77777777" w:rsidR="00A95BDF" w:rsidRPr="007022F2" w:rsidRDefault="00A95BDF" w:rsidP="00A95BDF">
      <w:pPr>
        <w:widowControl w:val="0"/>
        <w:autoSpaceDE w:val="0"/>
        <w:autoSpaceDN w:val="0"/>
        <w:adjustRightInd w:val="0"/>
        <w:rPr>
          <w:color w:val="948A54" w:themeColor="background2" w:themeShade="80"/>
        </w:rPr>
      </w:pPr>
      <w:r w:rsidRPr="007022F2">
        <w:rPr>
          <w:color w:val="948A54" w:themeColor="background2" w:themeShade="80"/>
        </w:rPr>
        <w:lastRenderedPageBreak/>
        <w:t>National Institutes of Health</w:t>
      </w:r>
    </w:p>
    <w:p w14:paraId="2E7ABE8D" w14:textId="77777777" w:rsidR="00A95BDF" w:rsidRPr="007022F2" w:rsidRDefault="00A95BDF" w:rsidP="00A95BDF">
      <w:pPr>
        <w:widowControl w:val="0"/>
        <w:autoSpaceDE w:val="0"/>
        <w:autoSpaceDN w:val="0"/>
        <w:adjustRightInd w:val="0"/>
        <w:rPr>
          <w:color w:val="948A54" w:themeColor="background2" w:themeShade="80"/>
        </w:rPr>
      </w:pPr>
      <w:r w:rsidRPr="007022F2">
        <w:rPr>
          <w:color w:val="948A54" w:themeColor="background2" w:themeShade="80"/>
        </w:rPr>
        <w:t>SBIR Phase IIB Bridge Awards to Accelerate the Development of Cancer Therapeutics, Imaging Technologies, Interventional Devices, Diagnostics and Prognostics Toward Commercialization (R44)</w:t>
      </w:r>
    </w:p>
    <w:p w14:paraId="35ED04F5" w14:textId="77777777" w:rsidR="00A95BDF" w:rsidRPr="007022F2" w:rsidRDefault="00A95BDF" w:rsidP="00A95BDF">
      <w:pPr>
        <w:widowControl w:val="0"/>
        <w:autoSpaceDE w:val="0"/>
        <w:autoSpaceDN w:val="0"/>
        <w:adjustRightInd w:val="0"/>
        <w:rPr>
          <w:color w:val="948A54" w:themeColor="background2" w:themeShade="80"/>
        </w:rPr>
      </w:pPr>
      <w:r w:rsidRPr="007022F2">
        <w:rPr>
          <w:color w:val="948A54" w:themeColor="background2" w:themeShade="80"/>
        </w:rPr>
        <w:t>Grant</w:t>
      </w:r>
    </w:p>
    <w:p w14:paraId="60E40DC2" w14:textId="77777777" w:rsidR="00A95BDF" w:rsidRPr="00FD09D2" w:rsidRDefault="004618FC" w:rsidP="00A95BDF">
      <w:pPr>
        <w:widowControl w:val="0"/>
        <w:autoSpaceDE w:val="0"/>
        <w:autoSpaceDN w:val="0"/>
        <w:adjustRightInd w:val="0"/>
      </w:pPr>
      <w:hyperlink r:id="rId358" w:history="1">
        <w:r w:rsidR="00A95BDF" w:rsidRPr="00FD09D2">
          <w:rPr>
            <w:color w:val="386EFF"/>
            <w:u w:val="single" w:color="386EFF"/>
          </w:rPr>
          <w:t>http://www.grants.gov/web/grants/view-opportunity.html?oppId=275137</w:t>
        </w:r>
      </w:hyperlink>
    </w:p>
    <w:p w14:paraId="27F0B4C1" w14:textId="77777777" w:rsidR="00A95BDF" w:rsidRPr="00955D3C" w:rsidRDefault="00A95BDF" w:rsidP="00A95BDF">
      <w:pPr>
        <w:widowControl w:val="0"/>
        <w:autoSpaceDE w:val="0"/>
        <w:autoSpaceDN w:val="0"/>
        <w:adjustRightInd w:val="0"/>
      </w:pPr>
    </w:p>
    <w:p w14:paraId="31BCA55F"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National Institutes of Health</w:t>
      </w:r>
    </w:p>
    <w:p w14:paraId="2D2102A2"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Secondary Analyses in Obesity, Diabetes and Digestive and Kidney Diseases (R21)</w:t>
      </w:r>
      <w:r>
        <w:rPr>
          <w:rFonts w:ascii="Times" w:hAnsi="Times" w:cs="Helvetica"/>
        </w:rPr>
        <w:t xml:space="preserve"> </w:t>
      </w:r>
      <w:r w:rsidRPr="00D744DD">
        <w:rPr>
          <w:rFonts w:ascii="Times" w:hAnsi="Times" w:cs="Helvetica"/>
        </w:rPr>
        <w:t>Grant</w:t>
      </w:r>
    </w:p>
    <w:p w14:paraId="666EC183" w14:textId="77777777" w:rsidR="00AC069E" w:rsidRPr="00D744DD" w:rsidRDefault="004618FC" w:rsidP="00AC069E">
      <w:pPr>
        <w:widowControl w:val="0"/>
        <w:autoSpaceDE w:val="0"/>
        <w:autoSpaceDN w:val="0"/>
        <w:adjustRightInd w:val="0"/>
        <w:rPr>
          <w:rFonts w:ascii="Times" w:hAnsi="Times" w:cs="Helvetica"/>
        </w:rPr>
      </w:pPr>
      <w:hyperlink r:id="rId359" w:history="1">
        <w:r w:rsidR="00AC069E" w:rsidRPr="00D744DD">
          <w:rPr>
            <w:rFonts w:ascii="Times" w:hAnsi="Times" w:cs="Helvetica"/>
            <w:color w:val="386EFF"/>
            <w:u w:val="single" w:color="386EFF"/>
          </w:rPr>
          <w:t>http://www.grants.gov/web/grants/view-opportunity.html?oppId=275615</w:t>
        </w:r>
      </w:hyperlink>
    </w:p>
    <w:p w14:paraId="4202B56D" w14:textId="77777777" w:rsidR="00AC069E" w:rsidRPr="00D744DD" w:rsidRDefault="00AC069E" w:rsidP="00AC069E">
      <w:pPr>
        <w:widowControl w:val="0"/>
        <w:autoSpaceDE w:val="0"/>
        <w:autoSpaceDN w:val="0"/>
        <w:adjustRightInd w:val="0"/>
        <w:rPr>
          <w:rFonts w:ascii="Times" w:hAnsi="Times" w:cs="Helvetica"/>
        </w:rPr>
      </w:pPr>
    </w:p>
    <w:p w14:paraId="7CF6F395"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National Institutes of Health</w:t>
      </w:r>
    </w:p>
    <w:p w14:paraId="28EB84EE"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Alzheimer's</w:t>
      </w:r>
      <w:r>
        <w:rPr>
          <w:rFonts w:ascii="Times" w:hAnsi="Times" w:cs="Helvetica"/>
        </w:rPr>
        <w:t xml:space="preserve"> Drug-Development Program (U01) </w:t>
      </w:r>
      <w:r w:rsidRPr="00D744DD">
        <w:rPr>
          <w:rFonts w:ascii="Times" w:hAnsi="Times" w:cs="Helvetica"/>
        </w:rPr>
        <w:t>Grant</w:t>
      </w:r>
    </w:p>
    <w:p w14:paraId="6E576437" w14:textId="77777777" w:rsidR="00AC069E" w:rsidRPr="00D744DD" w:rsidRDefault="004618FC" w:rsidP="00AC069E">
      <w:pPr>
        <w:widowControl w:val="0"/>
        <w:autoSpaceDE w:val="0"/>
        <w:autoSpaceDN w:val="0"/>
        <w:adjustRightInd w:val="0"/>
        <w:rPr>
          <w:rFonts w:ascii="Times" w:hAnsi="Times" w:cs="Helvetica"/>
        </w:rPr>
      </w:pPr>
      <w:hyperlink r:id="rId360" w:history="1">
        <w:r w:rsidR="00AC069E" w:rsidRPr="00D744DD">
          <w:rPr>
            <w:rFonts w:ascii="Times" w:hAnsi="Times" w:cs="Helvetica"/>
            <w:color w:val="386EFF"/>
            <w:u w:val="single" w:color="386EFF"/>
          </w:rPr>
          <w:t>http://www.grants.gov/web/grants/view-opportunity.html?oppId=275590</w:t>
        </w:r>
      </w:hyperlink>
    </w:p>
    <w:p w14:paraId="29AC964E" w14:textId="77777777" w:rsidR="00AC069E" w:rsidRPr="00D744DD" w:rsidRDefault="00AC069E" w:rsidP="00AC069E">
      <w:pPr>
        <w:widowControl w:val="0"/>
        <w:autoSpaceDE w:val="0"/>
        <w:autoSpaceDN w:val="0"/>
        <w:adjustRightInd w:val="0"/>
        <w:rPr>
          <w:rFonts w:ascii="Times" w:hAnsi="Times" w:cs="Helvetica"/>
        </w:rPr>
      </w:pPr>
    </w:p>
    <w:p w14:paraId="5D0EFFC8"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National Institutes of Health</w:t>
      </w:r>
    </w:p>
    <w:p w14:paraId="23778682"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Diet and Physical Activi</w:t>
      </w:r>
      <w:r>
        <w:rPr>
          <w:rFonts w:ascii="Times" w:hAnsi="Times" w:cs="Helvetica"/>
        </w:rPr>
        <w:t xml:space="preserve">ty Assessment Methodology (R01) </w:t>
      </w:r>
      <w:r w:rsidRPr="00D744DD">
        <w:rPr>
          <w:rFonts w:ascii="Times" w:hAnsi="Times" w:cs="Helvetica"/>
        </w:rPr>
        <w:t>Grant</w:t>
      </w:r>
    </w:p>
    <w:p w14:paraId="3B6FDD74" w14:textId="77777777" w:rsidR="00AC069E" w:rsidRPr="00D744DD" w:rsidRDefault="004618FC" w:rsidP="00AC069E">
      <w:pPr>
        <w:widowControl w:val="0"/>
        <w:autoSpaceDE w:val="0"/>
        <w:autoSpaceDN w:val="0"/>
        <w:adjustRightInd w:val="0"/>
        <w:rPr>
          <w:rFonts w:ascii="Times" w:hAnsi="Times" w:cs="Helvetica"/>
        </w:rPr>
      </w:pPr>
      <w:hyperlink r:id="rId361" w:history="1">
        <w:r w:rsidR="00AC069E" w:rsidRPr="00D744DD">
          <w:rPr>
            <w:rFonts w:ascii="Times" w:hAnsi="Times" w:cs="Helvetica"/>
            <w:color w:val="386EFF"/>
            <w:u w:val="single" w:color="386EFF"/>
          </w:rPr>
          <w:t>http://www.grants.gov/web/grants/view-opportunity.html?oppId=275619</w:t>
        </w:r>
      </w:hyperlink>
    </w:p>
    <w:p w14:paraId="4D8F75C5" w14:textId="77777777" w:rsidR="00AC069E" w:rsidRPr="00D744DD" w:rsidRDefault="00AC069E" w:rsidP="00AC069E">
      <w:pPr>
        <w:widowControl w:val="0"/>
        <w:autoSpaceDE w:val="0"/>
        <w:autoSpaceDN w:val="0"/>
        <w:adjustRightInd w:val="0"/>
        <w:rPr>
          <w:rFonts w:ascii="Times" w:hAnsi="Times" w:cs="Helvetica"/>
        </w:rPr>
      </w:pPr>
    </w:p>
    <w:p w14:paraId="13A5DD1D"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National Institutes of Health</w:t>
      </w:r>
    </w:p>
    <w:p w14:paraId="5D204D24"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Diet and Physical Activi</w:t>
      </w:r>
      <w:r>
        <w:rPr>
          <w:rFonts w:ascii="Times" w:hAnsi="Times" w:cs="Helvetica"/>
        </w:rPr>
        <w:t xml:space="preserve">ty Assessment Methodology (R21) </w:t>
      </w:r>
      <w:r w:rsidRPr="00D744DD">
        <w:rPr>
          <w:rFonts w:ascii="Times" w:hAnsi="Times" w:cs="Helvetica"/>
        </w:rPr>
        <w:t>Grant</w:t>
      </w:r>
    </w:p>
    <w:p w14:paraId="3B3C5357" w14:textId="77777777" w:rsidR="00AC069E" w:rsidRPr="00D744DD" w:rsidRDefault="004618FC" w:rsidP="00AC069E">
      <w:pPr>
        <w:widowControl w:val="0"/>
        <w:autoSpaceDE w:val="0"/>
        <w:autoSpaceDN w:val="0"/>
        <w:adjustRightInd w:val="0"/>
        <w:rPr>
          <w:rFonts w:ascii="Times" w:hAnsi="Times" w:cs="Helvetica"/>
        </w:rPr>
      </w:pPr>
      <w:hyperlink r:id="rId362" w:history="1">
        <w:r w:rsidR="00AC069E" w:rsidRPr="00D744DD">
          <w:rPr>
            <w:rFonts w:ascii="Times" w:hAnsi="Times" w:cs="Helvetica"/>
            <w:color w:val="386EFF"/>
            <w:u w:val="single" w:color="386EFF"/>
          </w:rPr>
          <w:t>http://www.grants.gov/web/grants/view-opportunity.html?oppId=275620</w:t>
        </w:r>
      </w:hyperlink>
    </w:p>
    <w:p w14:paraId="145614B6" w14:textId="77777777" w:rsidR="00AC069E" w:rsidRPr="00D744DD" w:rsidRDefault="00AC069E" w:rsidP="00AC069E">
      <w:pPr>
        <w:widowControl w:val="0"/>
        <w:autoSpaceDE w:val="0"/>
        <w:autoSpaceDN w:val="0"/>
        <w:adjustRightInd w:val="0"/>
        <w:rPr>
          <w:rFonts w:ascii="Times" w:hAnsi="Times" w:cs="Helvetica"/>
        </w:rPr>
      </w:pPr>
    </w:p>
    <w:p w14:paraId="4565575E"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National Institutes of Health</w:t>
      </w:r>
    </w:p>
    <w:p w14:paraId="5BD59567" w14:textId="5B0074F4"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Collaborative Innovation Award, Clinical and Translational Scienc</w:t>
      </w:r>
      <w:r>
        <w:rPr>
          <w:rFonts w:ascii="Times" w:hAnsi="Times" w:cs="Helvetica"/>
        </w:rPr>
        <w:t>e Award (CTSA) Program (U01</w:t>
      </w:r>
      <w:r w:rsidR="000A19D7">
        <w:rPr>
          <w:rFonts w:ascii="Times" w:hAnsi="Times" w:cs="Helvetica"/>
        </w:rPr>
        <w:t>) Grant</w:t>
      </w:r>
    </w:p>
    <w:p w14:paraId="2BD16B9B" w14:textId="77777777" w:rsidR="00AC069E" w:rsidRPr="00D744DD" w:rsidRDefault="004618FC" w:rsidP="00AC069E">
      <w:pPr>
        <w:widowControl w:val="0"/>
        <w:autoSpaceDE w:val="0"/>
        <w:autoSpaceDN w:val="0"/>
        <w:adjustRightInd w:val="0"/>
        <w:rPr>
          <w:rFonts w:ascii="Times" w:hAnsi="Times" w:cs="Helvetica"/>
        </w:rPr>
      </w:pPr>
      <w:hyperlink r:id="rId363" w:history="1">
        <w:r w:rsidR="00AC069E" w:rsidRPr="00D744DD">
          <w:rPr>
            <w:rFonts w:ascii="Times" w:hAnsi="Times" w:cs="Helvetica"/>
            <w:color w:val="386EFF"/>
            <w:u w:val="single" w:color="386EFF"/>
          </w:rPr>
          <w:t>http://www.grants.gov/web/grants/view-opportunity.html?oppId=275635</w:t>
        </w:r>
      </w:hyperlink>
    </w:p>
    <w:p w14:paraId="1C19F553" w14:textId="77777777" w:rsidR="00AC069E" w:rsidRPr="00D744DD" w:rsidRDefault="00AC069E" w:rsidP="00AC069E">
      <w:pPr>
        <w:widowControl w:val="0"/>
        <w:autoSpaceDE w:val="0"/>
        <w:autoSpaceDN w:val="0"/>
        <w:adjustRightInd w:val="0"/>
        <w:rPr>
          <w:rFonts w:ascii="Times" w:hAnsi="Times" w:cs="Helvetica"/>
        </w:rPr>
      </w:pPr>
    </w:p>
    <w:p w14:paraId="2AE526BA"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National Institutes of Health</w:t>
      </w:r>
    </w:p>
    <w:p w14:paraId="340B828A"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Oral Immune System Plasticity in Chronic HIV Infection Under Treatme</w:t>
      </w:r>
      <w:r>
        <w:rPr>
          <w:rFonts w:ascii="Times" w:hAnsi="Times" w:cs="Helvetica"/>
        </w:rPr>
        <w:t xml:space="preserve">nt and Oral Co-Infections (R01) </w:t>
      </w:r>
      <w:r w:rsidRPr="00D744DD">
        <w:rPr>
          <w:rFonts w:ascii="Times" w:hAnsi="Times" w:cs="Helvetica"/>
        </w:rPr>
        <w:t>Grant</w:t>
      </w:r>
    </w:p>
    <w:p w14:paraId="389BC139" w14:textId="77777777" w:rsidR="00AC069E" w:rsidRPr="00D744DD" w:rsidRDefault="004618FC" w:rsidP="00AC069E">
      <w:pPr>
        <w:widowControl w:val="0"/>
        <w:autoSpaceDE w:val="0"/>
        <w:autoSpaceDN w:val="0"/>
        <w:adjustRightInd w:val="0"/>
        <w:rPr>
          <w:rFonts w:ascii="Times" w:hAnsi="Times" w:cs="Helvetica"/>
        </w:rPr>
      </w:pPr>
      <w:hyperlink r:id="rId364" w:history="1">
        <w:r w:rsidR="00AC069E" w:rsidRPr="00D744DD">
          <w:rPr>
            <w:rFonts w:ascii="Times" w:hAnsi="Times" w:cs="Helvetica"/>
            <w:color w:val="386EFF"/>
            <w:u w:val="single" w:color="386EFF"/>
          </w:rPr>
          <w:t>http://www.grants.gov/web/grants/view-opportunity.html?oppId=275636</w:t>
        </w:r>
      </w:hyperlink>
    </w:p>
    <w:p w14:paraId="4A50806C" w14:textId="77777777" w:rsidR="00AC069E" w:rsidRPr="00D744DD" w:rsidRDefault="00AC069E" w:rsidP="00AC069E">
      <w:pPr>
        <w:widowControl w:val="0"/>
        <w:autoSpaceDE w:val="0"/>
        <w:autoSpaceDN w:val="0"/>
        <w:adjustRightInd w:val="0"/>
        <w:rPr>
          <w:rFonts w:ascii="Times" w:hAnsi="Times" w:cs="Helvetica"/>
        </w:rPr>
      </w:pPr>
    </w:p>
    <w:p w14:paraId="0D5B8B79"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National Institutes of Health</w:t>
      </w:r>
    </w:p>
    <w:p w14:paraId="0C026B70"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Pre-Application for Collaborative Innov</w:t>
      </w:r>
      <w:r>
        <w:rPr>
          <w:rFonts w:ascii="Times" w:hAnsi="Times" w:cs="Helvetica"/>
        </w:rPr>
        <w:t xml:space="preserve">ation Award, CTSA Program (X02) </w:t>
      </w:r>
      <w:r w:rsidRPr="00D744DD">
        <w:rPr>
          <w:rFonts w:ascii="Times" w:hAnsi="Times" w:cs="Helvetica"/>
        </w:rPr>
        <w:t>Grant</w:t>
      </w:r>
    </w:p>
    <w:p w14:paraId="53E0704B" w14:textId="77777777" w:rsidR="00AC069E" w:rsidRPr="00D744DD" w:rsidRDefault="004618FC" w:rsidP="00AC069E">
      <w:pPr>
        <w:widowControl w:val="0"/>
        <w:autoSpaceDE w:val="0"/>
        <w:autoSpaceDN w:val="0"/>
        <w:adjustRightInd w:val="0"/>
        <w:rPr>
          <w:rFonts w:ascii="Times" w:hAnsi="Times" w:cs="Helvetica"/>
        </w:rPr>
      </w:pPr>
      <w:hyperlink r:id="rId365" w:history="1">
        <w:r w:rsidR="00AC069E" w:rsidRPr="00D744DD">
          <w:rPr>
            <w:rFonts w:ascii="Times" w:hAnsi="Times" w:cs="Helvetica"/>
            <w:color w:val="386EFF"/>
            <w:u w:val="single" w:color="386EFF"/>
          </w:rPr>
          <w:t>http://www.grants.gov/web/grants/view-opportunity.html?oppId=275637</w:t>
        </w:r>
      </w:hyperlink>
    </w:p>
    <w:p w14:paraId="6440C775" w14:textId="77777777" w:rsidR="00AC069E" w:rsidRPr="00D744DD" w:rsidRDefault="00AC069E" w:rsidP="00AC069E">
      <w:pPr>
        <w:widowControl w:val="0"/>
        <w:autoSpaceDE w:val="0"/>
        <w:autoSpaceDN w:val="0"/>
        <w:adjustRightInd w:val="0"/>
        <w:rPr>
          <w:rFonts w:ascii="Times" w:hAnsi="Times" w:cs="Helvetica"/>
        </w:rPr>
      </w:pPr>
    </w:p>
    <w:p w14:paraId="2430C805"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National Institutes of Health</w:t>
      </w:r>
    </w:p>
    <w:p w14:paraId="7E762C99"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Regional Medical Libraries for the National Network of Libraries of Medicine (UG4)</w:t>
      </w:r>
    </w:p>
    <w:p w14:paraId="1699E00C"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Grant</w:t>
      </w:r>
    </w:p>
    <w:p w14:paraId="2834E695" w14:textId="77777777" w:rsidR="00AC069E" w:rsidRPr="00D744DD" w:rsidRDefault="004618FC" w:rsidP="00AC069E">
      <w:pPr>
        <w:widowControl w:val="0"/>
        <w:autoSpaceDE w:val="0"/>
        <w:autoSpaceDN w:val="0"/>
        <w:adjustRightInd w:val="0"/>
        <w:rPr>
          <w:rFonts w:ascii="Times" w:hAnsi="Times" w:cs="Helvetica"/>
        </w:rPr>
      </w:pPr>
      <w:hyperlink r:id="rId366" w:history="1">
        <w:r w:rsidR="00AC069E" w:rsidRPr="00D744DD">
          <w:rPr>
            <w:rFonts w:ascii="Times" w:hAnsi="Times" w:cs="Helvetica"/>
            <w:color w:val="386EFF"/>
            <w:u w:val="single" w:color="386EFF"/>
          </w:rPr>
          <w:t>http://www.grants.gov/web/grants/view-opportunity.html?oppId=275644</w:t>
        </w:r>
      </w:hyperlink>
    </w:p>
    <w:p w14:paraId="107E9AC7" w14:textId="77777777" w:rsidR="00AC069E" w:rsidRPr="00D744DD" w:rsidRDefault="00AC069E" w:rsidP="00AC069E">
      <w:pPr>
        <w:widowControl w:val="0"/>
        <w:autoSpaceDE w:val="0"/>
        <w:autoSpaceDN w:val="0"/>
        <w:adjustRightInd w:val="0"/>
        <w:rPr>
          <w:rFonts w:ascii="Times" w:hAnsi="Times" w:cs="Helvetica"/>
        </w:rPr>
      </w:pPr>
    </w:p>
    <w:p w14:paraId="6404840E"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National Institutes of Health</w:t>
      </w:r>
    </w:p>
    <w:p w14:paraId="1C4AFD08"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NIBIB Research Education Programs for Residents and Clinical Fellows (R25)</w:t>
      </w:r>
      <w:r>
        <w:rPr>
          <w:rFonts w:ascii="Times" w:hAnsi="Times" w:cs="Helvetica"/>
        </w:rPr>
        <w:t xml:space="preserve"> </w:t>
      </w:r>
      <w:r w:rsidRPr="00D744DD">
        <w:rPr>
          <w:rFonts w:ascii="Times" w:hAnsi="Times" w:cs="Helvetica"/>
        </w:rPr>
        <w:t>Grant</w:t>
      </w:r>
    </w:p>
    <w:p w14:paraId="03D9DD9F" w14:textId="77777777" w:rsidR="00AC069E" w:rsidRPr="00D744DD" w:rsidRDefault="004618FC" w:rsidP="00AC069E">
      <w:pPr>
        <w:widowControl w:val="0"/>
        <w:autoSpaceDE w:val="0"/>
        <w:autoSpaceDN w:val="0"/>
        <w:adjustRightInd w:val="0"/>
        <w:rPr>
          <w:rFonts w:ascii="Times" w:hAnsi="Times" w:cs="Helvetica"/>
        </w:rPr>
      </w:pPr>
      <w:hyperlink r:id="rId367" w:history="1">
        <w:r w:rsidR="00AC069E" w:rsidRPr="00D744DD">
          <w:rPr>
            <w:rFonts w:ascii="Times" w:hAnsi="Times" w:cs="Helvetica"/>
            <w:color w:val="386EFF"/>
            <w:u w:val="single" w:color="386EFF"/>
          </w:rPr>
          <w:t>http://www.grants.gov/web/grants/view-opportunity.html?oppId=275578</w:t>
        </w:r>
      </w:hyperlink>
    </w:p>
    <w:p w14:paraId="5817DBB3" w14:textId="77777777" w:rsidR="00AC069E" w:rsidRPr="00D744DD" w:rsidRDefault="00AC069E" w:rsidP="00AC069E">
      <w:pPr>
        <w:widowControl w:val="0"/>
        <w:autoSpaceDE w:val="0"/>
        <w:autoSpaceDN w:val="0"/>
        <w:adjustRightInd w:val="0"/>
        <w:rPr>
          <w:rFonts w:ascii="Times" w:hAnsi="Times" w:cs="Helvetica"/>
        </w:rPr>
      </w:pPr>
    </w:p>
    <w:p w14:paraId="2654520C"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National Institutes of Health</w:t>
      </w:r>
    </w:p>
    <w:p w14:paraId="0BDC5F0B"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New Directions in Hematology Research (SHINE-II) (R01)</w:t>
      </w:r>
      <w:r>
        <w:rPr>
          <w:rFonts w:ascii="Times" w:hAnsi="Times" w:cs="Helvetica"/>
        </w:rPr>
        <w:t xml:space="preserve"> </w:t>
      </w:r>
      <w:r w:rsidRPr="00D744DD">
        <w:rPr>
          <w:rFonts w:ascii="Times" w:hAnsi="Times" w:cs="Helvetica"/>
        </w:rPr>
        <w:t>Grant</w:t>
      </w:r>
    </w:p>
    <w:p w14:paraId="2036E3D1" w14:textId="77777777" w:rsidR="00AC069E" w:rsidRPr="00D744DD" w:rsidRDefault="004618FC" w:rsidP="00AC069E">
      <w:pPr>
        <w:widowControl w:val="0"/>
        <w:autoSpaceDE w:val="0"/>
        <w:autoSpaceDN w:val="0"/>
        <w:adjustRightInd w:val="0"/>
        <w:rPr>
          <w:rFonts w:ascii="Times" w:hAnsi="Times" w:cs="Helvetica"/>
        </w:rPr>
      </w:pPr>
      <w:hyperlink r:id="rId368" w:history="1">
        <w:r w:rsidR="00AC069E" w:rsidRPr="00D744DD">
          <w:rPr>
            <w:rFonts w:ascii="Times" w:hAnsi="Times" w:cs="Helvetica"/>
            <w:color w:val="386EFF"/>
            <w:u w:val="single" w:color="386EFF"/>
          </w:rPr>
          <w:t>http://www.grants.gov/web/grants/view-opportunity.html?oppId=275580</w:t>
        </w:r>
      </w:hyperlink>
    </w:p>
    <w:p w14:paraId="74CE92F4" w14:textId="77777777" w:rsidR="00AC069E" w:rsidRPr="00D744DD" w:rsidRDefault="00AC069E" w:rsidP="00AC069E">
      <w:pPr>
        <w:widowControl w:val="0"/>
        <w:autoSpaceDE w:val="0"/>
        <w:autoSpaceDN w:val="0"/>
        <w:adjustRightInd w:val="0"/>
        <w:rPr>
          <w:rFonts w:ascii="Times" w:hAnsi="Times" w:cs="Helvetica"/>
        </w:rPr>
      </w:pPr>
    </w:p>
    <w:p w14:paraId="33E8862A" w14:textId="77777777" w:rsidR="00AC069E" w:rsidRPr="00C0322B" w:rsidRDefault="00AC069E" w:rsidP="00AC069E">
      <w:pPr>
        <w:widowControl w:val="0"/>
        <w:autoSpaceDE w:val="0"/>
        <w:autoSpaceDN w:val="0"/>
        <w:adjustRightInd w:val="0"/>
        <w:rPr>
          <w:rFonts w:ascii="Times" w:hAnsi="Times" w:cs="Helvetica"/>
          <w:color w:val="948A54" w:themeColor="background2" w:themeShade="80"/>
        </w:rPr>
      </w:pPr>
      <w:r w:rsidRPr="00C0322B">
        <w:rPr>
          <w:rFonts w:ascii="Times" w:hAnsi="Times" w:cs="Helvetica"/>
          <w:color w:val="948A54" w:themeColor="background2" w:themeShade="80"/>
        </w:rPr>
        <w:lastRenderedPageBreak/>
        <w:t>National Institutes of Health</w:t>
      </w:r>
    </w:p>
    <w:p w14:paraId="7A6FC5E8" w14:textId="77777777" w:rsidR="00AC069E" w:rsidRPr="00D744DD" w:rsidRDefault="00AC069E" w:rsidP="00AC069E">
      <w:pPr>
        <w:widowControl w:val="0"/>
        <w:autoSpaceDE w:val="0"/>
        <w:autoSpaceDN w:val="0"/>
        <w:adjustRightInd w:val="0"/>
        <w:rPr>
          <w:rFonts w:ascii="Times" w:hAnsi="Times" w:cs="Helvetica"/>
        </w:rPr>
      </w:pPr>
      <w:r w:rsidRPr="00C0322B">
        <w:rPr>
          <w:rFonts w:ascii="Times" w:hAnsi="Times" w:cs="Helvetica"/>
          <w:color w:val="948A54" w:themeColor="background2" w:themeShade="80"/>
        </w:rPr>
        <w:t>Methods Development in Natural Products Chemistry (R41/R42) Grant</w:t>
      </w:r>
    </w:p>
    <w:p w14:paraId="2D084E84" w14:textId="77777777" w:rsidR="00AC069E" w:rsidRPr="00D744DD" w:rsidRDefault="004618FC" w:rsidP="00AC069E">
      <w:pPr>
        <w:widowControl w:val="0"/>
        <w:autoSpaceDE w:val="0"/>
        <w:autoSpaceDN w:val="0"/>
        <w:adjustRightInd w:val="0"/>
        <w:rPr>
          <w:rFonts w:ascii="Times" w:hAnsi="Times" w:cs="Helvetica"/>
        </w:rPr>
      </w:pPr>
      <w:hyperlink r:id="rId369" w:history="1">
        <w:r w:rsidR="00AC069E" w:rsidRPr="00D744DD">
          <w:rPr>
            <w:rFonts w:ascii="Times" w:hAnsi="Times" w:cs="Helvetica"/>
            <w:color w:val="386EFF"/>
            <w:u w:val="single" w:color="386EFF"/>
          </w:rPr>
          <w:t>http://www.grants.gov/web/grants/view-opportunity.html?oppId=275648</w:t>
        </w:r>
      </w:hyperlink>
    </w:p>
    <w:p w14:paraId="32B8F3E6" w14:textId="77777777" w:rsidR="00AC069E" w:rsidRPr="00D744DD" w:rsidRDefault="00AC069E" w:rsidP="00AC069E">
      <w:pPr>
        <w:widowControl w:val="0"/>
        <w:autoSpaceDE w:val="0"/>
        <w:autoSpaceDN w:val="0"/>
        <w:adjustRightInd w:val="0"/>
        <w:rPr>
          <w:rFonts w:ascii="Times" w:hAnsi="Times" w:cs="Helvetica"/>
        </w:rPr>
      </w:pPr>
    </w:p>
    <w:p w14:paraId="7C717F24" w14:textId="77777777" w:rsidR="00AC069E" w:rsidRPr="00C0322B" w:rsidRDefault="00AC069E" w:rsidP="00AC069E">
      <w:pPr>
        <w:widowControl w:val="0"/>
        <w:autoSpaceDE w:val="0"/>
        <w:autoSpaceDN w:val="0"/>
        <w:adjustRightInd w:val="0"/>
        <w:rPr>
          <w:rFonts w:ascii="Times" w:hAnsi="Times" w:cs="Helvetica"/>
          <w:color w:val="948A54" w:themeColor="background2" w:themeShade="80"/>
        </w:rPr>
      </w:pPr>
      <w:r w:rsidRPr="00C0322B">
        <w:rPr>
          <w:rFonts w:ascii="Times" w:hAnsi="Times" w:cs="Helvetica"/>
          <w:color w:val="948A54" w:themeColor="background2" w:themeShade="80"/>
        </w:rPr>
        <w:t>National Institutes of Health</w:t>
      </w:r>
    </w:p>
    <w:p w14:paraId="292777F3" w14:textId="77777777" w:rsidR="00AC069E" w:rsidRPr="00C0322B" w:rsidRDefault="00AC069E" w:rsidP="00AC069E">
      <w:pPr>
        <w:widowControl w:val="0"/>
        <w:autoSpaceDE w:val="0"/>
        <w:autoSpaceDN w:val="0"/>
        <w:adjustRightInd w:val="0"/>
        <w:rPr>
          <w:rFonts w:ascii="Times" w:hAnsi="Times" w:cs="Helvetica"/>
          <w:color w:val="948A54" w:themeColor="background2" w:themeShade="80"/>
        </w:rPr>
      </w:pPr>
      <w:r w:rsidRPr="00C0322B">
        <w:rPr>
          <w:rFonts w:ascii="Times" w:hAnsi="Times" w:cs="Helvetica"/>
          <w:color w:val="948A54" w:themeColor="background2" w:themeShade="80"/>
        </w:rPr>
        <w:t>Methods Development in Natural Products Chemistry (R43/R44) Grant</w:t>
      </w:r>
    </w:p>
    <w:p w14:paraId="6A316018" w14:textId="77777777" w:rsidR="00AC069E" w:rsidRPr="00D744DD" w:rsidRDefault="004618FC" w:rsidP="00AC069E">
      <w:pPr>
        <w:widowControl w:val="0"/>
        <w:autoSpaceDE w:val="0"/>
        <w:autoSpaceDN w:val="0"/>
        <w:adjustRightInd w:val="0"/>
        <w:rPr>
          <w:rFonts w:ascii="Times" w:hAnsi="Times" w:cs="Helvetica"/>
        </w:rPr>
      </w:pPr>
      <w:hyperlink r:id="rId370" w:history="1">
        <w:r w:rsidR="00AC069E" w:rsidRPr="00D744DD">
          <w:rPr>
            <w:rFonts w:ascii="Times" w:hAnsi="Times" w:cs="Helvetica"/>
            <w:color w:val="386EFF"/>
            <w:u w:val="single" w:color="386EFF"/>
          </w:rPr>
          <w:t>http://www.grants.gov/web/grants/view-opportunity.html?oppId=275649</w:t>
        </w:r>
      </w:hyperlink>
    </w:p>
    <w:p w14:paraId="0340691D" w14:textId="77777777" w:rsidR="00AC069E" w:rsidRPr="00D744DD" w:rsidRDefault="00AC069E" w:rsidP="00AC069E">
      <w:pPr>
        <w:widowControl w:val="0"/>
        <w:autoSpaceDE w:val="0"/>
        <w:autoSpaceDN w:val="0"/>
        <w:adjustRightInd w:val="0"/>
        <w:rPr>
          <w:rFonts w:ascii="Times" w:hAnsi="Times" w:cs="Helvetica"/>
        </w:rPr>
      </w:pPr>
    </w:p>
    <w:p w14:paraId="590D42B1"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National Institutes of Health</w:t>
      </w:r>
    </w:p>
    <w:p w14:paraId="6CC4733E"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Phenotypic and Functional Studies on FOXO3 Human Longevity Variants to Inform Potential Therapeutic Targe</w:t>
      </w:r>
      <w:r>
        <w:rPr>
          <w:rFonts w:ascii="Times" w:hAnsi="Times" w:cs="Helvetica"/>
        </w:rPr>
        <w:t xml:space="preserve">t Identification Research (R01) </w:t>
      </w:r>
      <w:r w:rsidRPr="00D744DD">
        <w:rPr>
          <w:rFonts w:ascii="Times" w:hAnsi="Times" w:cs="Helvetica"/>
        </w:rPr>
        <w:t>Grant</w:t>
      </w:r>
    </w:p>
    <w:p w14:paraId="4785F46E" w14:textId="77777777" w:rsidR="00AC069E" w:rsidRPr="00D744DD" w:rsidRDefault="004618FC" w:rsidP="00AC069E">
      <w:pPr>
        <w:widowControl w:val="0"/>
        <w:autoSpaceDE w:val="0"/>
        <w:autoSpaceDN w:val="0"/>
        <w:adjustRightInd w:val="0"/>
        <w:rPr>
          <w:rFonts w:ascii="Times" w:hAnsi="Times" w:cs="Helvetica"/>
        </w:rPr>
      </w:pPr>
      <w:hyperlink r:id="rId371" w:history="1">
        <w:r w:rsidR="00AC069E" w:rsidRPr="00D744DD">
          <w:rPr>
            <w:rFonts w:ascii="Times" w:hAnsi="Times" w:cs="Helvetica"/>
            <w:color w:val="386EFF"/>
            <w:u w:val="single" w:color="386EFF"/>
          </w:rPr>
          <w:t>http://www.grants.gov/web/grants/view-opportunity.html?oppId=275650</w:t>
        </w:r>
      </w:hyperlink>
    </w:p>
    <w:p w14:paraId="78FEF0CE" w14:textId="77777777" w:rsidR="00AC069E" w:rsidRPr="00D744DD" w:rsidRDefault="00AC069E" w:rsidP="00AC069E">
      <w:pPr>
        <w:widowControl w:val="0"/>
        <w:autoSpaceDE w:val="0"/>
        <w:autoSpaceDN w:val="0"/>
        <w:adjustRightInd w:val="0"/>
        <w:rPr>
          <w:rFonts w:ascii="Times" w:hAnsi="Times" w:cs="Helvetica"/>
        </w:rPr>
      </w:pPr>
    </w:p>
    <w:p w14:paraId="67690EA9"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Substance Abuse &amp;</w:t>
      </w:r>
      <w:r>
        <w:rPr>
          <w:rFonts w:ascii="Times" w:hAnsi="Times" w:cs="Helvetica"/>
        </w:rPr>
        <w:t xml:space="preserve"> Mental Health Services Administration</w:t>
      </w:r>
    </w:p>
    <w:p w14:paraId="4464651A"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PPHF - 2015 Cooperative Agreements for State-Sponsored Youth Suicide Prevention and</w:t>
      </w:r>
      <w:r>
        <w:rPr>
          <w:rFonts w:ascii="Times" w:hAnsi="Times" w:cs="Helvetica"/>
        </w:rPr>
        <w:t xml:space="preserve"> Early Intervention (PPHF-2015) </w:t>
      </w:r>
      <w:r w:rsidRPr="00D744DD">
        <w:rPr>
          <w:rFonts w:ascii="Times" w:hAnsi="Times" w:cs="Helvetica"/>
        </w:rPr>
        <w:t>Grant</w:t>
      </w:r>
    </w:p>
    <w:p w14:paraId="5A876C03" w14:textId="77777777" w:rsidR="00AC069E" w:rsidRPr="00D744DD" w:rsidRDefault="004618FC" w:rsidP="00AC069E">
      <w:pPr>
        <w:widowControl w:val="0"/>
        <w:autoSpaceDE w:val="0"/>
        <w:autoSpaceDN w:val="0"/>
        <w:adjustRightInd w:val="0"/>
        <w:rPr>
          <w:rFonts w:ascii="Times" w:hAnsi="Times" w:cs="Helvetica"/>
        </w:rPr>
      </w:pPr>
      <w:hyperlink r:id="rId372" w:history="1">
        <w:r w:rsidR="00AC069E" w:rsidRPr="00D744DD">
          <w:rPr>
            <w:rFonts w:ascii="Times" w:hAnsi="Times" w:cs="Helvetica"/>
            <w:color w:val="386EFF"/>
            <w:u w:val="single" w:color="386EFF"/>
          </w:rPr>
          <w:t>http://www.grants.gov/web/grants/view-opportunity.html?oppId=275589</w:t>
        </w:r>
      </w:hyperlink>
    </w:p>
    <w:p w14:paraId="18479991" w14:textId="77777777" w:rsidR="00AC069E" w:rsidRPr="00D744DD" w:rsidRDefault="00AC069E" w:rsidP="00AC069E">
      <w:pPr>
        <w:widowControl w:val="0"/>
        <w:autoSpaceDE w:val="0"/>
        <w:autoSpaceDN w:val="0"/>
        <w:adjustRightInd w:val="0"/>
        <w:rPr>
          <w:rFonts w:ascii="Times" w:hAnsi="Times" w:cs="Helvetica"/>
        </w:rPr>
      </w:pPr>
    </w:p>
    <w:p w14:paraId="58530B75" w14:textId="77777777" w:rsidR="00A95BDF" w:rsidRPr="00FD09D2" w:rsidRDefault="00A95BDF" w:rsidP="00A95BDF">
      <w:pPr>
        <w:widowControl w:val="0"/>
        <w:autoSpaceDE w:val="0"/>
        <w:autoSpaceDN w:val="0"/>
        <w:adjustRightInd w:val="0"/>
      </w:pPr>
      <w:r w:rsidRPr="00FD09D2">
        <w:t xml:space="preserve">Substance Abuse </w:t>
      </w:r>
      <w:r>
        <w:t>&amp; Mental Health Services Administration</w:t>
      </w:r>
    </w:p>
    <w:p w14:paraId="04EB5BF4" w14:textId="77777777" w:rsidR="00A95BDF" w:rsidRPr="00DA3B66" w:rsidRDefault="00A95BDF" w:rsidP="00A95BDF">
      <w:pPr>
        <w:widowControl w:val="0"/>
        <w:autoSpaceDE w:val="0"/>
        <w:autoSpaceDN w:val="0"/>
        <w:adjustRightInd w:val="0"/>
      </w:pPr>
      <w:r w:rsidRPr="00FD09D2">
        <w:t>Targeted Capacity Expansion: Substance Use Disorder Treatment for Racial/Ethnic Minority Populations at High-Risk for HIV/AIDS (Short Title: TCE-HIV: High Risk Populations)</w:t>
      </w:r>
      <w:r>
        <w:t xml:space="preserve"> </w:t>
      </w:r>
      <w:r w:rsidRPr="00FD09D2">
        <w:t>Grant</w:t>
      </w:r>
    </w:p>
    <w:p w14:paraId="543347F3" w14:textId="77777777" w:rsidR="00A95BDF" w:rsidRDefault="004618FC" w:rsidP="00A95BDF">
      <w:pPr>
        <w:widowControl w:val="0"/>
        <w:autoSpaceDE w:val="0"/>
        <w:autoSpaceDN w:val="0"/>
        <w:adjustRightInd w:val="0"/>
      </w:pPr>
      <w:hyperlink r:id="rId373" w:history="1">
        <w:r w:rsidR="00A95BDF" w:rsidRPr="00FD09D2">
          <w:rPr>
            <w:color w:val="386EFF"/>
            <w:u w:val="single" w:color="386EFF"/>
          </w:rPr>
          <w:t>http://www.grants.gov/web/grants/view-opportunity.html?oppId=275181</w:t>
        </w:r>
      </w:hyperlink>
    </w:p>
    <w:p w14:paraId="4E5C2AD7" w14:textId="77777777" w:rsidR="00A95BDF" w:rsidRDefault="00A95BDF" w:rsidP="00A95BDF">
      <w:pPr>
        <w:widowControl w:val="0"/>
        <w:autoSpaceDE w:val="0"/>
        <w:autoSpaceDN w:val="0"/>
        <w:adjustRightInd w:val="0"/>
      </w:pPr>
    </w:p>
    <w:p w14:paraId="40E453B8" w14:textId="77777777" w:rsidR="00A95BDF" w:rsidRPr="007022F2" w:rsidRDefault="00A95BDF" w:rsidP="00A95BDF">
      <w:pPr>
        <w:widowControl w:val="0"/>
        <w:autoSpaceDE w:val="0"/>
        <w:autoSpaceDN w:val="0"/>
        <w:adjustRightInd w:val="0"/>
        <w:rPr>
          <w:highlight w:val="cyan"/>
        </w:rPr>
      </w:pPr>
      <w:r w:rsidRPr="007022F2">
        <w:rPr>
          <w:highlight w:val="cyan"/>
        </w:rPr>
        <w:t>Substance Abuse &amp; Mental Health Services Administration</w:t>
      </w:r>
    </w:p>
    <w:p w14:paraId="126C9CFA" w14:textId="77777777" w:rsidR="00A95BDF" w:rsidRPr="00E936B5" w:rsidRDefault="00A95BDF" w:rsidP="00A95BDF">
      <w:pPr>
        <w:widowControl w:val="0"/>
        <w:autoSpaceDE w:val="0"/>
        <w:autoSpaceDN w:val="0"/>
        <w:adjustRightInd w:val="0"/>
      </w:pPr>
      <w:r w:rsidRPr="007022F2">
        <w:rPr>
          <w:highlight w:val="cyan"/>
        </w:rPr>
        <w:t>“Now is the Time” Project AWARE-Community Grant</w:t>
      </w:r>
    </w:p>
    <w:p w14:paraId="6BCEE235" w14:textId="77777777" w:rsidR="00A95BDF" w:rsidRPr="00E936B5" w:rsidRDefault="004618FC" w:rsidP="00A95BDF">
      <w:pPr>
        <w:widowControl w:val="0"/>
        <w:autoSpaceDE w:val="0"/>
        <w:autoSpaceDN w:val="0"/>
        <w:adjustRightInd w:val="0"/>
      </w:pPr>
      <w:hyperlink r:id="rId374" w:history="1">
        <w:r w:rsidR="00A95BDF" w:rsidRPr="00E936B5">
          <w:rPr>
            <w:color w:val="386EFF"/>
            <w:u w:val="single" w:color="386EFF"/>
          </w:rPr>
          <w:t>http://www.grants.gov/web/grants/view-opportunity.html?oppId=274888</w:t>
        </w:r>
      </w:hyperlink>
    </w:p>
    <w:p w14:paraId="7AC8FEB7" w14:textId="77777777" w:rsidR="00A95BDF" w:rsidRPr="00E936B5" w:rsidRDefault="00A95BDF" w:rsidP="00A95BDF">
      <w:pPr>
        <w:widowControl w:val="0"/>
        <w:autoSpaceDE w:val="0"/>
        <w:autoSpaceDN w:val="0"/>
        <w:adjustRightInd w:val="0"/>
      </w:pPr>
    </w:p>
    <w:p w14:paraId="0BE0AF3D" w14:textId="77777777" w:rsidR="00A95BDF" w:rsidRPr="007022F2" w:rsidRDefault="00A95BDF" w:rsidP="00A95BDF">
      <w:pPr>
        <w:widowControl w:val="0"/>
        <w:autoSpaceDE w:val="0"/>
        <w:autoSpaceDN w:val="0"/>
        <w:adjustRightInd w:val="0"/>
        <w:rPr>
          <w:highlight w:val="cyan"/>
        </w:rPr>
      </w:pPr>
      <w:r w:rsidRPr="007022F2">
        <w:rPr>
          <w:highlight w:val="cyan"/>
        </w:rPr>
        <w:t>Substance Abuse &amp; Mental Health Services Administration</w:t>
      </w:r>
    </w:p>
    <w:p w14:paraId="45AF7B45" w14:textId="77777777" w:rsidR="00A95BDF" w:rsidRPr="00E936B5" w:rsidRDefault="00A95BDF" w:rsidP="00A95BDF">
      <w:pPr>
        <w:widowControl w:val="0"/>
        <w:autoSpaceDE w:val="0"/>
        <w:autoSpaceDN w:val="0"/>
        <w:adjustRightInd w:val="0"/>
      </w:pPr>
      <w:r w:rsidRPr="007022F2">
        <w:rPr>
          <w:highlight w:val="cyan"/>
        </w:rPr>
        <w:t>Targeted Capacity Expansion: Medication Assisted Treatment-Prescription Drug and Opioid Addiction (MAT-PDOA) Grants</w:t>
      </w:r>
    </w:p>
    <w:p w14:paraId="7818E42C" w14:textId="77777777" w:rsidR="00A95BDF" w:rsidRPr="00E936B5" w:rsidRDefault="004618FC" w:rsidP="00A95BDF">
      <w:pPr>
        <w:widowControl w:val="0"/>
        <w:autoSpaceDE w:val="0"/>
        <w:autoSpaceDN w:val="0"/>
        <w:adjustRightInd w:val="0"/>
      </w:pPr>
      <w:hyperlink r:id="rId375" w:history="1">
        <w:r w:rsidR="00A95BDF" w:rsidRPr="00E936B5">
          <w:rPr>
            <w:color w:val="386EFF"/>
            <w:u w:val="single" w:color="386EFF"/>
          </w:rPr>
          <w:t>http://www.grants.gov/web/grants/view-opportunity.html?oppId=274809</w:t>
        </w:r>
      </w:hyperlink>
    </w:p>
    <w:p w14:paraId="6DF67194" w14:textId="77777777" w:rsidR="00A95BDF" w:rsidRPr="00E936B5" w:rsidRDefault="00A95BDF" w:rsidP="00A95BDF">
      <w:pPr>
        <w:widowControl w:val="0"/>
        <w:autoSpaceDE w:val="0"/>
        <w:autoSpaceDN w:val="0"/>
        <w:adjustRightInd w:val="0"/>
      </w:pPr>
    </w:p>
    <w:p w14:paraId="46DF9C85" w14:textId="77777777" w:rsidR="008E34BD" w:rsidRPr="00704DC6" w:rsidRDefault="008E34BD" w:rsidP="00B305C7">
      <w:pPr>
        <w:widowControl w:val="0"/>
        <w:autoSpaceDE w:val="0"/>
        <w:autoSpaceDN w:val="0"/>
        <w:adjustRightInd w:val="0"/>
        <w:rPr>
          <w:rFonts w:ascii="Times" w:hAnsi="Times" w:cs="Helvetica"/>
        </w:rPr>
      </w:pPr>
    </w:p>
    <w:p w14:paraId="6EAEC15F" w14:textId="4EEE66E2" w:rsidR="00D6278E" w:rsidRPr="00D42141" w:rsidRDefault="00D6278E" w:rsidP="00D6278E">
      <w:pPr>
        <w:widowControl w:val="0"/>
        <w:autoSpaceDE w:val="0"/>
        <w:autoSpaceDN w:val="0"/>
        <w:adjustRightInd w:val="0"/>
        <w:rPr>
          <w:rFonts w:ascii="Times" w:hAnsi="Times" w:cs="Helvetica"/>
        </w:rPr>
      </w:pPr>
      <w:bookmarkStart w:id="202" w:name="HHSMOD"/>
      <w:bookmarkEnd w:id="202"/>
    </w:p>
    <w:p w14:paraId="413D3A65" w14:textId="77777777" w:rsidR="00D6278E" w:rsidRDefault="00D6278E" w:rsidP="00D6278E">
      <w:pPr>
        <w:widowControl w:val="0"/>
        <w:autoSpaceDE w:val="0"/>
        <w:autoSpaceDN w:val="0"/>
        <w:adjustRightInd w:val="0"/>
        <w:rPr>
          <w:rFonts w:ascii="Helvetica" w:hAnsi="Helvetica" w:cs="Helvetica"/>
        </w:rPr>
      </w:pPr>
    </w:p>
    <w:p w14:paraId="300ECDD0" w14:textId="42FA68AC" w:rsidR="00C26942" w:rsidRPr="00B97F86" w:rsidRDefault="00C26942" w:rsidP="00B97F86">
      <w:pPr>
        <w:rPr>
          <w:b/>
        </w:rPr>
      </w:pPr>
    </w:p>
    <w:p w14:paraId="231865A8" w14:textId="73842866" w:rsidR="00B97F86" w:rsidRPr="00B97F86" w:rsidRDefault="00B97F86" w:rsidP="00B97F86">
      <w:pPr>
        <w:rPr>
          <w:b/>
        </w:rPr>
      </w:pPr>
      <w:r w:rsidRPr="00B97F86">
        <w:rPr>
          <w:b/>
        </w:rPr>
        <w:t>Modifications:</w:t>
      </w:r>
    </w:p>
    <w:p w14:paraId="606F7291" w14:textId="77777777" w:rsidR="00D63A85" w:rsidRDefault="00D63A85" w:rsidP="00D63A85">
      <w:pPr>
        <w:widowControl w:val="0"/>
        <w:autoSpaceDE w:val="0"/>
        <w:autoSpaceDN w:val="0"/>
        <w:adjustRightInd w:val="0"/>
        <w:rPr>
          <w:rFonts w:ascii="Times" w:hAnsi="Times" w:cs="Helvetica"/>
        </w:rPr>
      </w:pPr>
      <w:bookmarkStart w:id="203" w:name="HHSModACYBasicCenter"/>
      <w:bookmarkEnd w:id="203"/>
    </w:p>
    <w:p w14:paraId="6FF18993" w14:textId="77777777" w:rsidR="00A924F1" w:rsidRPr="00FD09D2" w:rsidRDefault="00A924F1" w:rsidP="00A924F1">
      <w:pPr>
        <w:widowControl w:val="0"/>
        <w:autoSpaceDE w:val="0"/>
        <w:autoSpaceDN w:val="0"/>
        <w:adjustRightInd w:val="0"/>
      </w:pPr>
      <w:r w:rsidRPr="00FD09D2">
        <w:t>Administration for Children and Families</w:t>
      </w:r>
    </w:p>
    <w:p w14:paraId="2037AE30" w14:textId="77777777" w:rsidR="00A924F1" w:rsidRPr="00FD09D2" w:rsidRDefault="00A924F1" w:rsidP="00A924F1">
      <w:pPr>
        <w:widowControl w:val="0"/>
        <w:autoSpaceDE w:val="0"/>
        <w:autoSpaceDN w:val="0"/>
        <w:adjustRightInd w:val="0"/>
      </w:pPr>
      <w:r w:rsidRPr="00FD09D2">
        <w:t>Administration for Children and Families - OPRE</w:t>
      </w:r>
    </w:p>
    <w:p w14:paraId="13221C91" w14:textId="77777777" w:rsidR="00A924F1" w:rsidRPr="00FD09D2" w:rsidRDefault="00A924F1" w:rsidP="00A924F1">
      <w:pPr>
        <w:widowControl w:val="0"/>
        <w:autoSpaceDE w:val="0"/>
        <w:autoSpaceDN w:val="0"/>
        <w:adjustRightInd w:val="0"/>
      </w:pPr>
      <w:r w:rsidRPr="00FD09D2">
        <w:t>Early Care and Education Research Scholars: Head Start Graduate Student Research Grants</w:t>
      </w:r>
    </w:p>
    <w:p w14:paraId="1EAE91D6" w14:textId="77777777" w:rsidR="00A924F1" w:rsidRPr="00FD09D2" w:rsidRDefault="00A924F1" w:rsidP="00A924F1">
      <w:pPr>
        <w:widowControl w:val="0"/>
        <w:autoSpaceDE w:val="0"/>
        <w:autoSpaceDN w:val="0"/>
        <w:adjustRightInd w:val="0"/>
      </w:pPr>
      <w:r w:rsidRPr="00FD09D2">
        <w:t>Modification 1</w:t>
      </w:r>
    </w:p>
    <w:p w14:paraId="2A1D8A32" w14:textId="77777777" w:rsidR="00A924F1" w:rsidRPr="00FD09D2" w:rsidRDefault="004618FC" w:rsidP="00A924F1">
      <w:pPr>
        <w:widowControl w:val="0"/>
        <w:autoSpaceDE w:val="0"/>
        <w:autoSpaceDN w:val="0"/>
        <w:adjustRightInd w:val="0"/>
      </w:pPr>
      <w:hyperlink r:id="rId376" w:history="1">
        <w:r w:rsidR="00A924F1" w:rsidRPr="00FD09D2">
          <w:rPr>
            <w:color w:val="386EFF"/>
            <w:u w:val="single" w:color="386EFF"/>
          </w:rPr>
          <w:t>http://www.grants.gov/web/grants/view-opportunity.html?oppId=253868</w:t>
        </w:r>
      </w:hyperlink>
    </w:p>
    <w:p w14:paraId="4A4B76A2" w14:textId="77777777" w:rsidR="00A924F1" w:rsidRDefault="00A924F1" w:rsidP="00A924F1">
      <w:pPr>
        <w:widowControl w:val="0"/>
        <w:autoSpaceDE w:val="0"/>
        <w:autoSpaceDN w:val="0"/>
        <w:adjustRightInd w:val="0"/>
      </w:pPr>
    </w:p>
    <w:p w14:paraId="4C12EFDB" w14:textId="77777777" w:rsidR="00A924F1" w:rsidRPr="00FD09D2" w:rsidRDefault="00A924F1" w:rsidP="00A924F1">
      <w:pPr>
        <w:widowControl w:val="0"/>
        <w:autoSpaceDE w:val="0"/>
        <w:autoSpaceDN w:val="0"/>
        <w:adjustRightInd w:val="0"/>
      </w:pPr>
      <w:r w:rsidRPr="00FD09D2">
        <w:t>Administration for Children and Families</w:t>
      </w:r>
    </w:p>
    <w:p w14:paraId="0D887795" w14:textId="77777777" w:rsidR="00A924F1" w:rsidRPr="00FD09D2" w:rsidRDefault="00A924F1" w:rsidP="00A924F1">
      <w:pPr>
        <w:widowControl w:val="0"/>
        <w:autoSpaceDE w:val="0"/>
        <w:autoSpaceDN w:val="0"/>
        <w:adjustRightInd w:val="0"/>
      </w:pPr>
      <w:r w:rsidRPr="00FD09D2">
        <w:t>Administration for Children and Families - OPRE</w:t>
      </w:r>
    </w:p>
    <w:p w14:paraId="47604C7F" w14:textId="77777777" w:rsidR="00A924F1" w:rsidRPr="00FD09D2" w:rsidRDefault="00A924F1" w:rsidP="00A924F1">
      <w:pPr>
        <w:widowControl w:val="0"/>
        <w:autoSpaceDE w:val="0"/>
        <w:autoSpaceDN w:val="0"/>
        <w:adjustRightInd w:val="0"/>
      </w:pPr>
      <w:r w:rsidRPr="00FD09D2">
        <w:t>Early Care and Education Research Scholars: Child Care Research Scholars</w:t>
      </w:r>
    </w:p>
    <w:p w14:paraId="546374E9" w14:textId="77777777" w:rsidR="00A924F1" w:rsidRPr="00FD09D2" w:rsidRDefault="00A924F1" w:rsidP="00A924F1">
      <w:pPr>
        <w:widowControl w:val="0"/>
        <w:autoSpaceDE w:val="0"/>
        <w:autoSpaceDN w:val="0"/>
        <w:adjustRightInd w:val="0"/>
      </w:pPr>
      <w:r w:rsidRPr="00FD09D2">
        <w:t>Modification 1</w:t>
      </w:r>
    </w:p>
    <w:p w14:paraId="0688E125" w14:textId="77777777" w:rsidR="00A924F1" w:rsidRPr="00FD09D2" w:rsidRDefault="004618FC" w:rsidP="00A924F1">
      <w:pPr>
        <w:widowControl w:val="0"/>
        <w:autoSpaceDE w:val="0"/>
        <w:autoSpaceDN w:val="0"/>
        <w:adjustRightInd w:val="0"/>
      </w:pPr>
      <w:hyperlink r:id="rId377" w:history="1">
        <w:r w:rsidR="00A924F1" w:rsidRPr="00FD09D2">
          <w:rPr>
            <w:color w:val="386EFF"/>
            <w:u w:val="single" w:color="386EFF"/>
          </w:rPr>
          <w:t>http://www.grants.gov/web/grants/view-opportunity.html?oppId=253869</w:t>
        </w:r>
      </w:hyperlink>
    </w:p>
    <w:p w14:paraId="4C31FB64" w14:textId="77777777" w:rsidR="00A924F1" w:rsidRDefault="00A924F1" w:rsidP="00A924F1">
      <w:pPr>
        <w:widowControl w:val="0"/>
        <w:autoSpaceDE w:val="0"/>
        <w:autoSpaceDN w:val="0"/>
        <w:adjustRightInd w:val="0"/>
      </w:pPr>
    </w:p>
    <w:p w14:paraId="348618F3" w14:textId="77777777" w:rsidR="00A924F1" w:rsidRPr="00384CAC" w:rsidRDefault="00A924F1" w:rsidP="00A924F1">
      <w:pPr>
        <w:widowControl w:val="0"/>
        <w:autoSpaceDE w:val="0"/>
        <w:autoSpaceDN w:val="0"/>
        <w:adjustRightInd w:val="0"/>
        <w:rPr>
          <w:rFonts w:ascii="Times" w:hAnsi="Times" w:cs="Helvetica"/>
          <w:highlight w:val="cyan"/>
        </w:rPr>
      </w:pPr>
      <w:r w:rsidRPr="00384CAC">
        <w:rPr>
          <w:rFonts w:ascii="Times" w:hAnsi="Times" w:cs="Helvetica"/>
          <w:highlight w:val="cyan"/>
        </w:rPr>
        <w:t>Centers for Disease Control and Prevention</w:t>
      </w:r>
    </w:p>
    <w:p w14:paraId="1777F227" w14:textId="77777777" w:rsidR="00A924F1" w:rsidRPr="00384CAC" w:rsidRDefault="00A924F1" w:rsidP="00A924F1">
      <w:pPr>
        <w:widowControl w:val="0"/>
        <w:autoSpaceDE w:val="0"/>
        <w:autoSpaceDN w:val="0"/>
        <w:adjustRightInd w:val="0"/>
        <w:rPr>
          <w:rFonts w:ascii="Times" w:hAnsi="Times" w:cs="Helvetica"/>
          <w:highlight w:val="cyan"/>
        </w:rPr>
      </w:pPr>
      <w:r w:rsidRPr="00384CAC">
        <w:rPr>
          <w:rFonts w:ascii="Times" w:hAnsi="Times" w:cs="Helvetica"/>
          <w:highlight w:val="cyan"/>
        </w:rPr>
        <w:t>Organized Approaches to Increase Colorectal Cancer Screening  </w:t>
      </w:r>
    </w:p>
    <w:p w14:paraId="6F918DC5" w14:textId="77777777" w:rsidR="00A924F1" w:rsidRPr="00EA7876" w:rsidRDefault="00A924F1" w:rsidP="00A924F1">
      <w:pPr>
        <w:widowControl w:val="0"/>
        <w:autoSpaceDE w:val="0"/>
        <w:autoSpaceDN w:val="0"/>
        <w:adjustRightInd w:val="0"/>
        <w:rPr>
          <w:rFonts w:ascii="Times" w:hAnsi="Times" w:cs="Helvetica"/>
        </w:rPr>
      </w:pPr>
      <w:r w:rsidRPr="00384CAC">
        <w:rPr>
          <w:rFonts w:ascii="Times" w:hAnsi="Times" w:cs="Helvetica"/>
          <w:highlight w:val="cyan"/>
        </w:rPr>
        <w:t>Modification 17</w:t>
      </w:r>
    </w:p>
    <w:p w14:paraId="3DF8A2F9" w14:textId="77777777" w:rsidR="00A924F1" w:rsidRDefault="004618FC" w:rsidP="00A924F1">
      <w:pPr>
        <w:widowControl w:val="0"/>
        <w:autoSpaceDE w:val="0"/>
        <w:autoSpaceDN w:val="0"/>
        <w:adjustRightInd w:val="0"/>
        <w:rPr>
          <w:rFonts w:ascii="Times" w:hAnsi="Times" w:cs="Helvetica"/>
        </w:rPr>
      </w:pPr>
      <w:hyperlink r:id="rId378" w:history="1">
        <w:r w:rsidR="00A924F1" w:rsidRPr="00BC5A63">
          <w:rPr>
            <w:rFonts w:ascii="Times" w:hAnsi="Times" w:cs="Helvetica"/>
            <w:color w:val="386EFF"/>
            <w:u w:val="single" w:color="386EFF"/>
          </w:rPr>
          <w:t>http://www.grants.gov/web/grants/view-opportunity.html?oppId=274308</w:t>
        </w:r>
      </w:hyperlink>
    </w:p>
    <w:p w14:paraId="0690ED39" w14:textId="77777777" w:rsidR="00A924F1" w:rsidRDefault="00A924F1" w:rsidP="00A924F1">
      <w:pPr>
        <w:widowControl w:val="0"/>
        <w:autoSpaceDE w:val="0"/>
        <w:autoSpaceDN w:val="0"/>
        <w:adjustRightInd w:val="0"/>
        <w:rPr>
          <w:rFonts w:ascii="Times" w:hAnsi="Times" w:cs="Helvetica"/>
        </w:rPr>
      </w:pPr>
    </w:p>
    <w:p w14:paraId="00E9511E" w14:textId="77777777" w:rsidR="00A924F1" w:rsidRPr="00384CAC" w:rsidRDefault="00A924F1" w:rsidP="00A924F1">
      <w:pPr>
        <w:widowControl w:val="0"/>
        <w:autoSpaceDE w:val="0"/>
        <w:autoSpaceDN w:val="0"/>
        <w:adjustRightInd w:val="0"/>
        <w:rPr>
          <w:highlight w:val="cyan"/>
        </w:rPr>
      </w:pPr>
      <w:r w:rsidRPr="00384CAC">
        <w:rPr>
          <w:highlight w:val="cyan"/>
        </w:rPr>
        <w:t>Centers for Disease Control and Prevention</w:t>
      </w:r>
    </w:p>
    <w:p w14:paraId="11D9A239" w14:textId="77777777" w:rsidR="00A924F1" w:rsidRPr="00384CAC" w:rsidRDefault="00A924F1" w:rsidP="00A924F1">
      <w:pPr>
        <w:widowControl w:val="0"/>
        <w:autoSpaceDE w:val="0"/>
        <w:autoSpaceDN w:val="0"/>
        <w:adjustRightInd w:val="0"/>
        <w:rPr>
          <w:highlight w:val="cyan"/>
        </w:rPr>
      </w:pPr>
      <w:r w:rsidRPr="00384CAC">
        <w:rPr>
          <w:highlight w:val="cyan"/>
        </w:rPr>
        <w:t>Organized Approaches to Increase Colorectal Cancer Screening</w:t>
      </w:r>
    </w:p>
    <w:p w14:paraId="653132A2" w14:textId="77777777" w:rsidR="00A924F1" w:rsidRPr="00FD09D2" w:rsidRDefault="00A924F1" w:rsidP="00A924F1">
      <w:pPr>
        <w:widowControl w:val="0"/>
        <w:autoSpaceDE w:val="0"/>
        <w:autoSpaceDN w:val="0"/>
        <w:adjustRightInd w:val="0"/>
      </w:pPr>
      <w:r w:rsidRPr="00384CAC">
        <w:rPr>
          <w:highlight w:val="cyan"/>
        </w:rPr>
        <w:t>Modification 2</w:t>
      </w:r>
    </w:p>
    <w:p w14:paraId="2B705299" w14:textId="77777777" w:rsidR="00A924F1" w:rsidRPr="00FD09D2" w:rsidRDefault="004618FC" w:rsidP="00A924F1">
      <w:pPr>
        <w:widowControl w:val="0"/>
        <w:autoSpaceDE w:val="0"/>
        <w:autoSpaceDN w:val="0"/>
        <w:adjustRightInd w:val="0"/>
      </w:pPr>
      <w:hyperlink r:id="rId379" w:history="1">
        <w:r w:rsidR="00A924F1" w:rsidRPr="00FD09D2">
          <w:rPr>
            <w:color w:val="386EFF"/>
            <w:u w:val="single" w:color="386EFF"/>
          </w:rPr>
          <w:t>http://www.grants.gov/web/grants/view-opportunity.html?oppId=274308</w:t>
        </w:r>
      </w:hyperlink>
    </w:p>
    <w:p w14:paraId="0F1D7C5F" w14:textId="77777777" w:rsidR="00A924F1" w:rsidRDefault="00A924F1" w:rsidP="00A924F1">
      <w:pPr>
        <w:widowControl w:val="0"/>
        <w:autoSpaceDE w:val="0"/>
        <w:autoSpaceDN w:val="0"/>
        <w:adjustRightInd w:val="0"/>
      </w:pPr>
    </w:p>
    <w:p w14:paraId="7938F23E" w14:textId="77777777" w:rsidR="00A924F1" w:rsidRPr="00955D3C" w:rsidRDefault="00A924F1" w:rsidP="00A924F1">
      <w:pPr>
        <w:widowControl w:val="0"/>
        <w:autoSpaceDE w:val="0"/>
        <w:autoSpaceDN w:val="0"/>
        <w:adjustRightInd w:val="0"/>
      </w:pPr>
      <w:r w:rsidRPr="00955D3C">
        <w:t>Centers for Disease Control and Prevention</w:t>
      </w:r>
    </w:p>
    <w:p w14:paraId="18B23B66" w14:textId="77777777" w:rsidR="00A924F1" w:rsidRPr="00955D3C" w:rsidRDefault="00A924F1" w:rsidP="00A924F1">
      <w:pPr>
        <w:widowControl w:val="0"/>
        <w:autoSpaceDE w:val="0"/>
        <w:autoSpaceDN w:val="0"/>
        <w:adjustRightInd w:val="0"/>
      </w:pPr>
      <w:r w:rsidRPr="00955D3C">
        <w:t>The CDC National Centers of Excellence in Youth Violence Prevention: Building the Evidence for Community- and Policy-Level Prevention</w:t>
      </w:r>
    </w:p>
    <w:p w14:paraId="089D69BC" w14:textId="77777777" w:rsidR="00A924F1" w:rsidRPr="00955D3C" w:rsidRDefault="00A924F1" w:rsidP="00A924F1">
      <w:pPr>
        <w:widowControl w:val="0"/>
        <w:autoSpaceDE w:val="0"/>
        <w:autoSpaceDN w:val="0"/>
        <w:adjustRightInd w:val="0"/>
      </w:pPr>
      <w:r w:rsidRPr="00955D3C">
        <w:t>Modification 3</w:t>
      </w:r>
    </w:p>
    <w:p w14:paraId="19EE152F" w14:textId="77777777" w:rsidR="00A924F1" w:rsidRPr="00955D3C" w:rsidRDefault="004618FC" w:rsidP="00A924F1">
      <w:pPr>
        <w:widowControl w:val="0"/>
        <w:autoSpaceDE w:val="0"/>
        <w:autoSpaceDN w:val="0"/>
        <w:adjustRightInd w:val="0"/>
      </w:pPr>
      <w:hyperlink r:id="rId380" w:history="1">
        <w:r w:rsidR="00A924F1" w:rsidRPr="00955D3C">
          <w:rPr>
            <w:color w:val="386EFF"/>
            <w:u w:val="single" w:color="386EFF"/>
          </w:rPr>
          <w:t>http://www.grants.gov/web/grants/view-opportunity.html?oppId=272228</w:t>
        </w:r>
      </w:hyperlink>
    </w:p>
    <w:p w14:paraId="5DAF7547" w14:textId="77777777" w:rsidR="00A924F1" w:rsidRDefault="00A924F1" w:rsidP="00A924F1">
      <w:pPr>
        <w:widowControl w:val="0"/>
        <w:autoSpaceDE w:val="0"/>
        <w:autoSpaceDN w:val="0"/>
        <w:adjustRightInd w:val="0"/>
      </w:pPr>
    </w:p>
    <w:p w14:paraId="2F331064" w14:textId="77777777" w:rsidR="00A924F1" w:rsidRPr="00384CAC" w:rsidRDefault="00A924F1" w:rsidP="00A924F1">
      <w:pPr>
        <w:widowControl w:val="0"/>
        <w:autoSpaceDE w:val="0"/>
        <w:autoSpaceDN w:val="0"/>
        <w:adjustRightInd w:val="0"/>
        <w:rPr>
          <w:highlight w:val="cyan"/>
        </w:rPr>
      </w:pPr>
      <w:r w:rsidRPr="00384CAC">
        <w:rPr>
          <w:highlight w:val="cyan"/>
        </w:rPr>
        <w:t>Centers for Disease Control and Prevention</w:t>
      </w:r>
    </w:p>
    <w:p w14:paraId="55089FDF" w14:textId="77777777" w:rsidR="00A924F1" w:rsidRPr="00384CAC" w:rsidRDefault="00A924F1" w:rsidP="00A924F1">
      <w:pPr>
        <w:widowControl w:val="0"/>
        <w:autoSpaceDE w:val="0"/>
        <w:autoSpaceDN w:val="0"/>
        <w:adjustRightInd w:val="0"/>
        <w:rPr>
          <w:highlight w:val="cyan"/>
        </w:rPr>
      </w:pPr>
      <w:r w:rsidRPr="00384CAC">
        <w:rPr>
          <w:highlight w:val="cyan"/>
        </w:rPr>
        <w:t>Paul Coverdell National Acute Stroke Prevention</w:t>
      </w:r>
    </w:p>
    <w:p w14:paraId="46EA1C28" w14:textId="77777777" w:rsidR="00A924F1" w:rsidRPr="00955D3C" w:rsidRDefault="00A924F1" w:rsidP="00A924F1">
      <w:pPr>
        <w:widowControl w:val="0"/>
        <w:autoSpaceDE w:val="0"/>
        <w:autoSpaceDN w:val="0"/>
        <w:adjustRightInd w:val="0"/>
      </w:pPr>
      <w:r w:rsidRPr="00384CAC">
        <w:rPr>
          <w:highlight w:val="cyan"/>
        </w:rPr>
        <w:t>Modification 1</w:t>
      </w:r>
    </w:p>
    <w:p w14:paraId="1E4704D2" w14:textId="77777777" w:rsidR="00A924F1" w:rsidRDefault="004618FC" w:rsidP="00A924F1">
      <w:pPr>
        <w:widowControl w:val="0"/>
        <w:autoSpaceDE w:val="0"/>
        <w:autoSpaceDN w:val="0"/>
        <w:adjustRightInd w:val="0"/>
      </w:pPr>
      <w:hyperlink r:id="rId381" w:history="1">
        <w:r w:rsidR="00A924F1" w:rsidRPr="00955D3C">
          <w:rPr>
            <w:color w:val="386EFF"/>
            <w:u w:val="single" w:color="386EFF"/>
          </w:rPr>
          <w:t>http://www.grants.gov/web/grants/view-opportunity.html?oppId=274876</w:t>
        </w:r>
      </w:hyperlink>
    </w:p>
    <w:p w14:paraId="2590C169" w14:textId="77777777" w:rsidR="00A924F1" w:rsidRDefault="00A924F1" w:rsidP="00A924F1">
      <w:pPr>
        <w:widowControl w:val="0"/>
        <w:autoSpaceDE w:val="0"/>
        <w:autoSpaceDN w:val="0"/>
        <w:adjustRightInd w:val="0"/>
      </w:pPr>
    </w:p>
    <w:p w14:paraId="3D5899CF" w14:textId="77777777" w:rsidR="00A924F1" w:rsidRPr="00FD09D2" w:rsidRDefault="00A924F1" w:rsidP="00A924F1">
      <w:pPr>
        <w:widowControl w:val="0"/>
        <w:autoSpaceDE w:val="0"/>
        <w:autoSpaceDN w:val="0"/>
        <w:adjustRightInd w:val="0"/>
      </w:pPr>
      <w:r w:rsidRPr="00FD09D2">
        <w:t>Centers for Disease Control and Prevention</w:t>
      </w:r>
    </w:p>
    <w:p w14:paraId="0B116AAD" w14:textId="77777777" w:rsidR="00A924F1" w:rsidRPr="00FD09D2" w:rsidRDefault="00A924F1" w:rsidP="00A924F1">
      <w:pPr>
        <w:widowControl w:val="0"/>
        <w:autoSpaceDE w:val="0"/>
        <w:autoSpaceDN w:val="0"/>
        <w:adjustRightInd w:val="0"/>
      </w:pPr>
      <w:r w:rsidRPr="00FD09D2">
        <w:t xml:space="preserve">Conducting Operational Research to Identify Numbers and Rates, Determine Needs, and Integrate Services to Mitigate Morbidity and Mortality Among Internally Displaced Persons Affected by Emergencies </w:t>
      </w:r>
    </w:p>
    <w:p w14:paraId="36362579" w14:textId="77777777" w:rsidR="00A924F1" w:rsidRPr="00FD09D2" w:rsidRDefault="00A924F1" w:rsidP="00A924F1">
      <w:pPr>
        <w:widowControl w:val="0"/>
        <w:autoSpaceDE w:val="0"/>
        <w:autoSpaceDN w:val="0"/>
        <w:adjustRightInd w:val="0"/>
      </w:pPr>
      <w:r w:rsidRPr="00FD09D2">
        <w:t>Modification 5</w:t>
      </w:r>
    </w:p>
    <w:p w14:paraId="56485664" w14:textId="77777777" w:rsidR="00A924F1" w:rsidRPr="00FD09D2" w:rsidRDefault="004618FC" w:rsidP="00A924F1">
      <w:pPr>
        <w:widowControl w:val="0"/>
        <w:autoSpaceDE w:val="0"/>
        <w:autoSpaceDN w:val="0"/>
        <w:adjustRightInd w:val="0"/>
      </w:pPr>
      <w:hyperlink r:id="rId382" w:history="1">
        <w:r w:rsidR="00A924F1" w:rsidRPr="00FD09D2">
          <w:rPr>
            <w:color w:val="386EFF"/>
            <w:u w:val="single" w:color="386EFF"/>
          </w:rPr>
          <w:t>http://www.grants.gov/web/grants/view-opportunity.html?oppId=274702</w:t>
        </w:r>
      </w:hyperlink>
    </w:p>
    <w:p w14:paraId="30272673" w14:textId="77777777" w:rsidR="00A924F1" w:rsidRPr="00FD09D2" w:rsidRDefault="00A924F1" w:rsidP="00A924F1">
      <w:pPr>
        <w:widowControl w:val="0"/>
        <w:autoSpaceDE w:val="0"/>
        <w:autoSpaceDN w:val="0"/>
        <w:adjustRightInd w:val="0"/>
      </w:pPr>
    </w:p>
    <w:p w14:paraId="68FAE7BC" w14:textId="77777777" w:rsidR="00A924F1" w:rsidRPr="00FF5D83" w:rsidRDefault="00A924F1" w:rsidP="00A924F1">
      <w:pPr>
        <w:widowControl w:val="0"/>
        <w:autoSpaceDE w:val="0"/>
        <w:autoSpaceDN w:val="0"/>
        <w:adjustRightInd w:val="0"/>
        <w:rPr>
          <w:rFonts w:ascii="Times" w:hAnsi="Times" w:cs="Helvetica"/>
        </w:rPr>
      </w:pPr>
      <w:r w:rsidRPr="00FF5D83">
        <w:rPr>
          <w:rFonts w:ascii="Times" w:hAnsi="Times" w:cs="Helvetica"/>
        </w:rPr>
        <w:t>Centers for Disease Control and Prevention</w:t>
      </w:r>
    </w:p>
    <w:p w14:paraId="7C990EF4" w14:textId="77777777" w:rsidR="00A924F1" w:rsidRPr="00FF5D83" w:rsidRDefault="00A924F1" w:rsidP="00A924F1">
      <w:pPr>
        <w:widowControl w:val="0"/>
        <w:autoSpaceDE w:val="0"/>
        <w:autoSpaceDN w:val="0"/>
        <w:adjustRightInd w:val="0"/>
        <w:rPr>
          <w:rFonts w:ascii="Times" w:hAnsi="Times" w:cs="Helvetica"/>
        </w:rPr>
      </w:pPr>
      <w:r w:rsidRPr="00FF5D83">
        <w:rPr>
          <w:rFonts w:ascii="Times" w:hAnsi="Times" w:cs="Helvetica"/>
        </w:rPr>
        <w:t>Organized Approaches to Increase Colorectal Cancer Screening  ***AMENDMENT TO FAQs- Changes to Question and Answer 14***</w:t>
      </w:r>
    </w:p>
    <w:p w14:paraId="16DFA9EB" w14:textId="77777777" w:rsidR="00A924F1" w:rsidRPr="00FF5D83" w:rsidRDefault="00A924F1" w:rsidP="00A924F1">
      <w:pPr>
        <w:widowControl w:val="0"/>
        <w:autoSpaceDE w:val="0"/>
        <w:autoSpaceDN w:val="0"/>
        <w:adjustRightInd w:val="0"/>
        <w:rPr>
          <w:rFonts w:ascii="Times" w:hAnsi="Times" w:cs="Helvetica"/>
        </w:rPr>
      </w:pPr>
      <w:r w:rsidRPr="00FF5D83">
        <w:rPr>
          <w:rFonts w:ascii="Times" w:hAnsi="Times" w:cs="Helvetica"/>
        </w:rPr>
        <w:t>Modification 13</w:t>
      </w:r>
    </w:p>
    <w:p w14:paraId="1D8658D7" w14:textId="77777777" w:rsidR="00A924F1" w:rsidRPr="00FF5D83" w:rsidRDefault="004618FC" w:rsidP="00A924F1">
      <w:pPr>
        <w:widowControl w:val="0"/>
        <w:autoSpaceDE w:val="0"/>
        <w:autoSpaceDN w:val="0"/>
        <w:adjustRightInd w:val="0"/>
        <w:rPr>
          <w:rFonts w:ascii="Times" w:hAnsi="Times" w:cs="Helvetica"/>
        </w:rPr>
      </w:pPr>
      <w:hyperlink r:id="rId383" w:history="1">
        <w:r w:rsidR="00A924F1" w:rsidRPr="00FF5D83">
          <w:rPr>
            <w:rFonts w:ascii="Times" w:hAnsi="Times" w:cs="Helvetica"/>
            <w:color w:val="386EFF"/>
            <w:u w:val="single" w:color="386EFF"/>
          </w:rPr>
          <w:t>http://www.grants.gov/web/grants/view-opportunity.html?oppId=274308</w:t>
        </w:r>
      </w:hyperlink>
    </w:p>
    <w:p w14:paraId="460AF9FC" w14:textId="77777777" w:rsidR="00A924F1" w:rsidRPr="00955D3C" w:rsidRDefault="00A924F1" w:rsidP="00A924F1">
      <w:pPr>
        <w:widowControl w:val="0"/>
        <w:autoSpaceDE w:val="0"/>
        <w:autoSpaceDN w:val="0"/>
        <w:adjustRightInd w:val="0"/>
      </w:pPr>
    </w:p>
    <w:p w14:paraId="2E251622" w14:textId="77777777" w:rsidR="00A924F1" w:rsidRPr="00384CAC" w:rsidRDefault="00A924F1" w:rsidP="00A924F1">
      <w:pPr>
        <w:widowControl w:val="0"/>
        <w:autoSpaceDE w:val="0"/>
        <w:autoSpaceDN w:val="0"/>
        <w:adjustRightInd w:val="0"/>
        <w:rPr>
          <w:highlight w:val="cyan"/>
        </w:rPr>
      </w:pPr>
      <w:r w:rsidRPr="00384CAC">
        <w:rPr>
          <w:highlight w:val="cyan"/>
        </w:rPr>
        <w:t>Centers for Disease Control and Prevention</w:t>
      </w:r>
    </w:p>
    <w:p w14:paraId="5FCEEB2B" w14:textId="77777777" w:rsidR="00A924F1" w:rsidRPr="00384CAC" w:rsidRDefault="00A924F1" w:rsidP="00A924F1">
      <w:pPr>
        <w:widowControl w:val="0"/>
        <w:autoSpaceDE w:val="0"/>
        <w:autoSpaceDN w:val="0"/>
        <w:adjustRightInd w:val="0"/>
        <w:rPr>
          <w:highlight w:val="cyan"/>
        </w:rPr>
      </w:pPr>
      <w:r w:rsidRPr="00384CAC">
        <w:rPr>
          <w:highlight w:val="cyan"/>
        </w:rPr>
        <w:t>Paul Coverdell National Acute Stroke Prevention</w:t>
      </w:r>
    </w:p>
    <w:p w14:paraId="2020C224" w14:textId="77777777" w:rsidR="00A924F1" w:rsidRPr="00955D3C" w:rsidRDefault="00A924F1" w:rsidP="00A924F1">
      <w:pPr>
        <w:widowControl w:val="0"/>
        <w:autoSpaceDE w:val="0"/>
        <w:autoSpaceDN w:val="0"/>
        <w:adjustRightInd w:val="0"/>
      </w:pPr>
      <w:r w:rsidRPr="00384CAC">
        <w:rPr>
          <w:highlight w:val="cyan"/>
        </w:rPr>
        <w:t>Modification 1</w:t>
      </w:r>
    </w:p>
    <w:p w14:paraId="23C499AD" w14:textId="77777777" w:rsidR="00A924F1" w:rsidRPr="00955D3C" w:rsidRDefault="004618FC" w:rsidP="00A924F1">
      <w:pPr>
        <w:widowControl w:val="0"/>
        <w:autoSpaceDE w:val="0"/>
        <w:autoSpaceDN w:val="0"/>
        <w:adjustRightInd w:val="0"/>
      </w:pPr>
      <w:hyperlink r:id="rId384" w:history="1">
        <w:r w:rsidR="00A924F1" w:rsidRPr="00955D3C">
          <w:rPr>
            <w:color w:val="386EFF"/>
            <w:u w:val="single" w:color="386EFF"/>
          </w:rPr>
          <w:t>http://www.grants.gov/web/grants/view-opportunity.html?oppId=274876</w:t>
        </w:r>
      </w:hyperlink>
    </w:p>
    <w:p w14:paraId="484836F9" w14:textId="77777777" w:rsidR="00A924F1" w:rsidRPr="00955D3C" w:rsidRDefault="00A924F1" w:rsidP="00A924F1">
      <w:pPr>
        <w:widowControl w:val="0"/>
        <w:autoSpaceDE w:val="0"/>
        <w:autoSpaceDN w:val="0"/>
        <w:adjustRightInd w:val="0"/>
      </w:pPr>
    </w:p>
    <w:p w14:paraId="1571BFFB" w14:textId="77777777" w:rsidR="00A924F1" w:rsidRPr="00384CAC" w:rsidRDefault="00A924F1" w:rsidP="00A924F1">
      <w:pPr>
        <w:widowControl w:val="0"/>
        <w:autoSpaceDE w:val="0"/>
        <w:autoSpaceDN w:val="0"/>
        <w:adjustRightInd w:val="0"/>
        <w:rPr>
          <w:highlight w:val="cyan"/>
        </w:rPr>
      </w:pPr>
      <w:r w:rsidRPr="00384CAC">
        <w:rPr>
          <w:highlight w:val="cyan"/>
        </w:rPr>
        <w:t>Health Resources and Services Administration</w:t>
      </w:r>
    </w:p>
    <w:p w14:paraId="47DECBA3" w14:textId="77777777" w:rsidR="00A924F1" w:rsidRPr="00384CAC" w:rsidRDefault="00A924F1" w:rsidP="00A924F1">
      <w:pPr>
        <w:widowControl w:val="0"/>
        <w:autoSpaceDE w:val="0"/>
        <w:autoSpaceDN w:val="0"/>
        <w:adjustRightInd w:val="0"/>
        <w:rPr>
          <w:highlight w:val="cyan"/>
        </w:rPr>
      </w:pPr>
      <w:r w:rsidRPr="00384CAC">
        <w:rPr>
          <w:highlight w:val="cyan"/>
        </w:rPr>
        <w:t>Consolidated and Further Continuing Appropriations Act, 2015 Health Infrastructure Investment Program</w:t>
      </w:r>
    </w:p>
    <w:p w14:paraId="493702AF" w14:textId="77777777" w:rsidR="00A924F1" w:rsidRPr="00B0731F" w:rsidRDefault="00A924F1" w:rsidP="00A924F1">
      <w:pPr>
        <w:widowControl w:val="0"/>
        <w:autoSpaceDE w:val="0"/>
        <w:autoSpaceDN w:val="0"/>
        <w:adjustRightInd w:val="0"/>
      </w:pPr>
      <w:r w:rsidRPr="00384CAC">
        <w:rPr>
          <w:highlight w:val="cyan"/>
        </w:rPr>
        <w:t>Modification 1</w:t>
      </w:r>
    </w:p>
    <w:p w14:paraId="5E6EBE93" w14:textId="77777777" w:rsidR="00A924F1" w:rsidRPr="00E936B5" w:rsidRDefault="004618FC" w:rsidP="00A924F1">
      <w:pPr>
        <w:widowControl w:val="0"/>
        <w:autoSpaceDE w:val="0"/>
        <w:autoSpaceDN w:val="0"/>
        <w:adjustRightInd w:val="0"/>
      </w:pPr>
      <w:hyperlink r:id="rId385" w:history="1">
        <w:r w:rsidR="00A924F1" w:rsidRPr="00E936B5">
          <w:rPr>
            <w:color w:val="386EFF"/>
            <w:u w:val="single" w:color="386EFF"/>
          </w:rPr>
          <w:t>http://www.grants.gov/web/grants/view-opportunity.html?oppId=274920</w:t>
        </w:r>
      </w:hyperlink>
    </w:p>
    <w:p w14:paraId="599206C9" w14:textId="77777777" w:rsidR="00A924F1" w:rsidRPr="00E936B5" w:rsidRDefault="00A924F1" w:rsidP="00A924F1">
      <w:pPr>
        <w:widowControl w:val="0"/>
        <w:autoSpaceDE w:val="0"/>
        <w:autoSpaceDN w:val="0"/>
        <w:adjustRightInd w:val="0"/>
      </w:pPr>
    </w:p>
    <w:p w14:paraId="521B30C0" w14:textId="77777777" w:rsidR="00A924F1" w:rsidRPr="00FF5D83" w:rsidRDefault="00A924F1" w:rsidP="00A924F1">
      <w:pPr>
        <w:widowControl w:val="0"/>
        <w:autoSpaceDE w:val="0"/>
        <w:autoSpaceDN w:val="0"/>
        <w:adjustRightInd w:val="0"/>
        <w:rPr>
          <w:rFonts w:ascii="Times" w:hAnsi="Times" w:cs="Helvetica"/>
        </w:rPr>
      </w:pPr>
      <w:r w:rsidRPr="00FF5D83">
        <w:rPr>
          <w:rFonts w:ascii="Times" w:hAnsi="Times" w:cs="Helvetica"/>
        </w:rPr>
        <w:t>National Institutes of Health</w:t>
      </w:r>
    </w:p>
    <w:p w14:paraId="782A0685" w14:textId="77777777" w:rsidR="00A924F1" w:rsidRPr="00FF5D83" w:rsidRDefault="00A924F1" w:rsidP="00A924F1">
      <w:pPr>
        <w:widowControl w:val="0"/>
        <w:autoSpaceDE w:val="0"/>
        <w:autoSpaceDN w:val="0"/>
        <w:adjustRightInd w:val="0"/>
        <w:rPr>
          <w:rFonts w:ascii="Times" w:hAnsi="Times" w:cs="Helvetica"/>
        </w:rPr>
      </w:pPr>
      <w:r w:rsidRPr="00FF5D83">
        <w:rPr>
          <w:rFonts w:ascii="Times" w:hAnsi="Times" w:cs="Helvetica"/>
        </w:rPr>
        <w:t>Research to Advance Vaccine Safety (R01)</w:t>
      </w:r>
    </w:p>
    <w:p w14:paraId="7F49152C" w14:textId="77777777" w:rsidR="00A924F1" w:rsidRPr="00FF5D83" w:rsidRDefault="00A924F1" w:rsidP="00A924F1">
      <w:pPr>
        <w:widowControl w:val="0"/>
        <w:autoSpaceDE w:val="0"/>
        <w:autoSpaceDN w:val="0"/>
        <w:adjustRightInd w:val="0"/>
        <w:rPr>
          <w:rFonts w:ascii="Times" w:hAnsi="Times" w:cs="Helvetica"/>
        </w:rPr>
      </w:pPr>
      <w:r w:rsidRPr="00FF5D83">
        <w:rPr>
          <w:rFonts w:ascii="Times" w:hAnsi="Times" w:cs="Helvetica"/>
        </w:rPr>
        <w:lastRenderedPageBreak/>
        <w:t>Modification 2</w:t>
      </w:r>
    </w:p>
    <w:p w14:paraId="31BE38BD" w14:textId="77777777" w:rsidR="00A924F1" w:rsidRPr="00FF5D83" w:rsidRDefault="004618FC" w:rsidP="00A924F1">
      <w:pPr>
        <w:widowControl w:val="0"/>
        <w:autoSpaceDE w:val="0"/>
        <w:autoSpaceDN w:val="0"/>
        <w:adjustRightInd w:val="0"/>
        <w:rPr>
          <w:rFonts w:ascii="Times" w:hAnsi="Times" w:cs="Helvetica"/>
        </w:rPr>
      </w:pPr>
      <w:hyperlink r:id="rId386" w:history="1">
        <w:r w:rsidR="00A924F1" w:rsidRPr="00FF5D83">
          <w:rPr>
            <w:rFonts w:ascii="Times" w:hAnsi="Times" w:cs="Helvetica"/>
            <w:color w:val="386EFF"/>
            <w:u w:val="single" w:color="386EFF"/>
          </w:rPr>
          <w:t>http://www.grants.gov/web/grants/view-opportunity.html?oppId=132013</w:t>
        </w:r>
      </w:hyperlink>
    </w:p>
    <w:p w14:paraId="699378F5" w14:textId="77777777" w:rsidR="00A924F1" w:rsidRPr="00FF5D83" w:rsidRDefault="00A924F1" w:rsidP="00A924F1">
      <w:pPr>
        <w:widowControl w:val="0"/>
        <w:autoSpaceDE w:val="0"/>
        <w:autoSpaceDN w:val="0"/>
        <w:adjustRightInd w:val="0"/>
        <w:rPr>
          <w:rFonts w:ascii="Times" w:hAnsi="Times" w:cs="Helvetica"/>
        </w:rPr>
      </w:pPr>
    </w:p>
    <w:p w14:paraId="59944816" w14:textId="77777777" w:rsidR="00A924F1" w:rsidRPr="00FF5D83" w:rsidRDefault="00A924F1" w:rsidP="00A924F1">
      <w:pPr>
        <w:widowControl w:val="0"/>
        <w:autoSpaceDE w:val="0"/>
        <w:autoSpaceDN w:val="0"/>
        <w:adjustRightInd w:val="0"/>
        <w:rPr>
          <w:rFonts w:ascii="Times" w:hAnsi="Times" w:cs="Helvetica"/>
        </w:rPr>
      </w:pPr>
      <w:r w:rsidRPr="00FF5D83">
        <w:rPr>
          <w:rFonts w:ascii="Times" w:hAnsi="Times" w:cs="Helvetica"/>
        </w:rPr>
        <w:t>National Institutes of Health</w:t>
      </w:r>
    </w:p>
    <w:p w14:paraId="289E6237" w14:textId="77777777" w:rsidR="00A924F1" w:rsidRPr="00FF5D83" w:rsidRDefault="00A924F1" w:rsidP="00A924F1">
      <w:pPr>
        <w:widowControl w:val="0"/>
        <w:autoSpaceDE w:val="0"/>
        <w:autoSpaceDN w:val="0"/>
        <w:adjustRightInd w:val="0"/>
        <w:rPr>
          <w:rFonts w:ascii="Times" w:hAnsi="Times" w:cs="Helvetica"/>
        </w:rPr>
      </w:pPr>
      <w:r w:rsidRPr="00FF5D83">
        <w:rPr>
          <w:rFonts w:ascii="Times" w:hAnsi="Times" w:cs="Helvetica"/>
        </w:rPr>
        <w:t>Research to Advance Vaccine Safety (R21)</w:t>
      </w:r>
    </w:p>
    <w:p w14:paraId="5F2A92DF" w14:textId="77777777" w:rsidR="00A924F1" w:rsidRPr="00FF5D83" w:rsidRDefault="00A924F1" w:rsidP="00A924F1">
      <w:pPr>
        <w:widowControl w:val="0"/>
        <w:autoSpaceDE w:val="0"/>
        <w:autoSpaceDN w:val="0"/>
        <w:adjustRightInd w:val="0"/>
        <w:rPr>
          <w:rFonts w:ascii="Times" w:hAnsi="Times" w:cs="Helvetica"/>
        </w:rPr>
      </w:pPr>
      <w:r w:rsidRPr="00FF5D83">
        <w:rPr>
          <w:rFonts w:ascii="Times" w:hAnsi="Times" w:cs="Helvetica"/>
        </w:rPr>
        <w:t>Modification 2</w:t>
      </w:r>
    </w:p>
    <w:p w14:paraId="7F516C5E" w14:textId="77777777" w:rsidR="00A924F1" w:rsidRPr="00FF5D83" w:rsidRDefault="004618FC" w:rsidP="00A924F1">
      <w:pPr>
        <w:widowControl w:val="0"/>
        <w:autoSpaceDE w:val="0"/>
        <w:autoSpaceDN w:val="0"/>
        <w:adjustRightInd w:val="0"/>
        <w:rPr>
          <w:rFonts w:ascii="Times" w:hAnsi="Times" w:cs="Helvetica"/>
        </w:rPr>
      </w:pPr>
      <w:hyperlink r:id="rId387" w:history="1">
        <w:r w:rsidR="00A924F1" w:rsidRPr="00FF5D83">
          <w:rPr>
            <w:rFonts w:ascii="Times" w:hAnsi="Times" w:cs="Helvetica"/>
            <w:color w:val="386EFF"/>
            <w:u w:val="single" w:color="386EFF"/>
          </w:rPr>
          <w:t>http://www.grants.gov/web/grants/view-opportunity.html?oppId=132014</w:t>
        </w:r>
      </w:hyperlink>
    </w:p>
    <w:p w14:paraId="71B75FE9" w14:textId="77777777" w:rsidR="00A924F1" w:rsidRPr="00FF5D83" w:rsidRDefault="00A924F1" w:rsidP="00A924F1">
      <w:pPr>
        <w:widowControl w:val="0"/>
        <w:autoSpaceDE w:val="0"/>
        <w:autoSpaceDN w:val="0"/>
        <w:adjustRightInd w:val="0"/>
        <w:rPr>
          <w:rFonts w:ascii="Times" w:hAnsi="Times" w:cs="Helvetica"/>
        </w:rPr>
      </w:pPr>
    </w:p>
    <w:p w14:paraId="22E760F6" w14:textId="77777777" w:rsidR="00A924F1" w:rsidRPr="009E1625" w:rsidRDefault="00A924F1" w:rsidP="00A924F1">
      <w:pPr>
        <w:widowControl w:val="0"/>
        <w:autoSpaceDE w:val="0"/>
        <w:autoSpaceDN w:val="0"/>
        <w:adjustRightInd w:val="0"/>
        <w:rPr>
          <w:rFonts w:ascii="Times" w:hAnsi="Times" w:cs="Helvetica"/>
        </w:rPr>
      </w:pPr>
      <w:r w:rsidRPr="009E1625">
        <w:rPr>
          <w:rFonts w:ascii="Times" w:hAnsi="Times" w:cs="Helvetica"/>
        </w:rPr>
        <w:t>Office of the Assistant Secretary for Health</w:t>
      </w:r>
    </w:p>
    <w:p w14:paraId="217F85D3" w14:textId="77777777" w:rsidR="00A924F1" w:rsidRPr="009E1625" w:rsidRDefault="00A924F1" w:rsidP="00A924F1">
      <w:pPr>
        <w:widowControl w:val="0"/>
        <w:autoSpaceDE w:val="0"/>
        <w:autoSpaceDN w:val="0"/>
        <w:adjustRightInd w:val="0"/>
        <w:rPr>
          <w:rFonts w:ascii="Times" w:hAnsi="Times" w:cs="Helvetica"/>
        </w:rPr>
      </w:pPr>
      <w:r w:rsidRPr="009E1625">
        <w:rPr>
          <w:rFonts w:ascii="Times" w:hAnsi="Times" w:cs="Helvetica"/>
        </w:rPr>
        <w:t>FY15 National Workforce Diversity Pipeline Program</w:t>
      </w:r>
    </w:p>
    <w:p w14:paraId="343DBBEE" w14:textId="77777777" w:rsidR="00A924F1" w:rsidRPr="005C0F15" w:rsidRDefault="00A924F1" w:rsidP="00A924F1">
      <w:pPr>
        <w:widowControl w:val="0"/>
        <w:autoSpaceDE w:val="0"/>
        <w:autoSpaceDN w:val="0"/>
        <w:adjustRightInd w:val="0"/>
        <w:rPr>
          <w:rFonts w:ascii="Times" w:hAnsi="Times" w:cs="Helvetica"/>
        </w:rPr>
      </w:pPr>
      <w:r w:rsidRPr="009E1625">
        <w:rPr>
          <w:rFonts w:ascii="Times" w:hAnsi="Times" w:cs="Helvetica"/>
        </w:rPr>
        <w:t>Modification 1</w:t>
      </w:r>
    </w:p>
    <w:p w14:paraId="3F5F6FDB" w14:textId="77777777" w:rsidR="00A924F1" w:rsidRPr="009E1625" w:rsidRDefault="004618FC" w:rsidP="00A924F1">
      <w:pPr>
        <w:widowControl w:val="0"/>
        <w:autoSpaceDE w:val="0"/>
        <w:autoSpaceDN w:val="0"/>
        <w:adjustRightInd w:val="0"/>
        <w:rPr>
          <w:rFonts w:ascii="Times" w:hAnsi="Times" w:cs="Helvetica"/>
        </w:rPr>
      </w:pPr>
      <w:hyperlink r:id="rId388" w:history="1">
        <w:r w:rsidR="00A924F1" w:rsidRPr="009E1625">
          <w:rPr>
            <w:rFonts w:ascii="Times" w:hAnsi="Times" w:cs="Helvetica"/>
            <w:color w:val="386EFF"/>
            <w:u w:val="single" w:color="386EFF"/>
          </w:rPr>
          <w:t>http://www.grants.gov/web/grants/view-opportunity.html?oppId=275242</w:t>
        </w:r>
      </w:hyperlink>
    </w:p>
    <w:p w14:paraId="4B52E898" w14:textId="77777777" w:rsidR="00A924F1" w:rsidRPr="009E1625" w:rsidRDefault="00A924F1" w:rsidP="00A924F1">
      <w:pPr>
        <w:widowControl w:val="0"/>
        <w:autoSpaceDE w:val="0"/>
        <w:autoSpaceDN w:val="0"/>
        <w:adjustRightInd w:val="0"/>
        <w:rPr>
          <w:rFonts w:ascii="Times" w:hAnsi="Times" w:cs="Helvetica"/>
        </w:rPr>
      </w:pPr>
    </w:p>
    <w:p w14:paraId="46B1E65C" w14:textId="77777777" w:rsidR="00A924F1" w:rsidRPr="00C71BC0" w:rsidRDefault="00A924F1" w:rsidP="00A924F1">
      <w:pPr>
        <w:widowControl w:val="0"/>
        <w:autoSpaceDE w:val="0"/>
        <w:autoSpaceDN w:val="0"/>
        <w:adjustRightInd w:val="0"/>
        <w:rPr>
          <w:rFonts w:ascii="Times" w:hAnsi="Times" w:cs="Helvetica"/>
        </w:rPr>
      </w:pPr>
      <w:r w:rsidRPr="00C71BC0">
        <w:rPr>
          <w:rFonts w:ascii="Times" w:hAnsi="Times" w:cs="Helvetica"/>
        </w:rPr>
        <w:t>Office of the Assistant Secretary for Health</w:t>
      </w:r>
    </w:p>
    <w:p w14:paraId="31DF3AC7" w14:textId="77777777" w:rsidR="00A924F1" w:rsidRPr="00C71BC0" w:rsidRDefault="00A924F1" w:rsidP="00A924F1">
      <w:pPr>
        <w:widowControl w:val="0"/>
        <w:autoSpaceDE w:val="0"/>
        <w:autoSpaceDN w:val="0"/>
        <w:adjustRightInd w:val="0"/>
        <w:rPr>
          <w:rFonts w:ascii="Times" w:hAnsi="Times" w:cs="Helvetica"/>
        </w:rPr>
      </w:pPr>
      <w:r w:rsidRPr="00C71BC0">
        <w:rPr>
          <w:rFonts w:ascii="Times" w:hAnsi="Times" w:cs="Helvetica"/>
        </w:rPr>
        <w:t>FY15 National Health Education Program on Lupus</w:t>
      </w:r>
    </w:p>
    <w:p w14:paraId="5BDEB896" w14:textId="77777777" w:rsidR="00A924F1" w:rsidRPr="00C71BC0" w:rsidRDefault="00A924F1" w:rsidP="00A924F1">
      <w:pPr>
        <w:widowControl w:val="0"/>
        <w:autoSpaceDE w:val="0"/>
        <w:autoSpaceDN w:val="0"/>
        <w:adjustRightInd w:val="0"/>
        <w:rPr>
          <w:rFonts w:ascii="Times" w:hAnsi="Times" w:cs="Helvetica"/>
        </w:rPr>
      </w:pPr>
      <w:r w:rsidRPr="00C71BC0">
        <w:rPr>
          <w:rFonts w:ascii="Times" w:hAnsi="Times" w:cs="Helvetica"/>
        </w:rPr>
        <w:t>Modification 1</w:t>
      </w:r>
    </w:p>
    <w:p w14:paraId="0A5C3999" w14:textId="77777777" w:rsidR="00A924F1" w:rsidRPr="00C71BC0" w:rsidRDefault="004618FC" w:rsidP="00A924F1">
      <w:pPr>
        <w:widowControl w:val="0"/>
        <w:autoSpaceDE w:val="0"/>
        <w:autoSpaceDN w:val="0"/>
        <w:adjustRightInd w:val="0"/>
        <w:rPr>
          <w:rFonts w:ascii="Times" w:hAnsi="Times" w:cs="Helvetica"/>
        </w:rPr>
      </w:pPr>
      <w:hyperlink r:id="rId389" w:history="1">
        <w:r w:rsidR="00A924F1" w:rsidRPr="00C71BC0">
          <w:rPr>
            <w:rFonts w:ascii="Times" w:hAnsi="Times" w:cs="Helvetica"/>
            <w:color w:val="386EFF"/>
            <w:u w:val="single" w:color="386EFF"/>
          </w:rPr>
          <w:t>http://www.grants.gov/web/grants/view-opportunity.html?oppId=275203</w:t>
        </w:r>
      </w:hyperlink>
    </w:p>
    <w:p w14:paraId="0F1A53AA" w14:textId="77777777" w:rsidR="00A924F1" w:rsidRPr="00B0731F" w:rsidRDefault="00A924F1" w:rsidP="00A924F1">
      <w:pPr>
        <w:widowControl w:val="0"/>
        <w:autoSpaceDE w:val="0"/>
        <w:autoSpaceDN w:val="0"/>
        <w:adjustRightInd w:val="0"/>
      </w:pPr>
    </w:p>
    <w:p w14:paraId="00085344" w14:textId="77777777" w:rsidR="00A924F1" w:rsidRPr="00384CAC" w:rsidRDefault="00A924F1" w:rsidP="00A924F1">
      <w:pPr>
        <w:widowControl w:val="0"/>
        <w:autoSpaceDE w:val="0"/>
        <w:autoSpaceDN w:val="0"/>
        <w:adjustRightInd w:val="0"/>
        <w:rPr>
          <w:color w:val="948A54" w:themeColor="background2" w:themeShade="80"/>
        </w:rPr>
      </w:pPr>
      <w:r w:rsidRPr="00384CAC">
        <w:rPr>
          <w:color w:val="948A54" w:themeColor="background2" w:themeShade="80"/>
        </w:rPr>
        <w:t>National Institutes of Health</w:t>
      </w:r>
    </w:p>
    <w:p w14:paraId="5A6EF526" w14:textId="77777777" w:rsidR="00A924F1" w:rsidRPr="00384CAC" w:rsidRDefault="00A924F1" w:rsidP="00A924F1">
      <w:pPr>
        <w:widowControl w:val="0"/>
        <w:autoSpaceDE w:val="0"/>
        <w:autoSpaceDN w:val="0"/>
        <w:adjustRightInd w:val="0"/>
        <w:rPr>
          <w:color w:val="948A54" w:themeColor="background2" w:themeShade="80"/>
        </w:rPr>
      </w:pPr>
      <w:r w:rsidRPr="00384CAC">
        <w:rPr>
          <w:color w:val="948A54" w:themeColor="background2" w:themeShade="80"/>
        </w:rPr>
        <w:t>Development of Novel and Emerging Technologies to Support Zebrafish Models for Biomedical Research (R41/R42)</w:t>
      </w:r>
    </w:p>
    <w:p w14:paraId="6DBF9B67" w14:textId="77777777" w:rsidR="00A924F1" w:rsidRPr="00384CAC" w:rsidRDefault="00A924F1" w:rsidP="00A924F1">
      <w:pPr>
        <w:widowControl w:val="0"/>
        <w:autoSpaceDE w:val="0"/>
        <w:autoSpaceDN w:val="0"/>
        <w:adjustRightInd w:val="0"/>
        <w:rPr>
          <w:color w:val="948A54" w:themeColor="background2" w:themeShade="80"/>
        </w:rPr>
      </w:pPr>
      <w:r w:rsidRPr="00384CAC">
        <w:rPr>
          <w:color w:val="948A54" w:themeColor="background2" w:themeShade="80"/>
        </w:rPr>
        <w:t>Modification 1</w:t>
      </w:r>
    </w:p>
    <w:p w14:paraId="6AB9BBC5" w14:textId="77777777" w:rsidR="00A924F1" w:rsidRPr="00B0731F" w:rsidRDefault="004618FC" w:rsidP="00A924F1">
      <w:pPr>
        <w:widowControl w:val="0"/>
        <w:autoSpaceDE w:val="0"/>
        <w:autoSpaceDN w:val="0"/>
        <w:adjustRightInd w:val="0"/>
      </w:pPr>
      <w:hyperlink r:id="rId390" w:history="1">
        <w:r w:rsidR="00A924F1" w:rsidRPr="00B0731F">
          <w:rPr>
            <w:color w:val="386EFF"/>
            <w:u w:val="single" w:color="386EFF"/>
          </w:rPr>
          <w:t>http://www.grants.gov/web/grants/view-opportunity.html?oppId=271353</w:t>
        </w:r>
      </w:hyperlink>
    </w:p>
    <w:p w14:paraId="7265706C" w14:textId="77777777" w:rsidR="00A924F1" w:rsidRPr="00B0731F" w:rsidRDefault="00A924F1" w:rsidP="00A924F1">
      <w:pPr>
        <w:widowControl w:val="0"/>
        <w:autoSpaceDE w:val="0"/>
        <w:autoSpaceDN w:val="0"/>
        <w:adjustRightInd w:val="0"/>
      </w:pPr>
    </w:p>
    <w:p w14:paraId="3896C2BD" w14:textId="77777777" w:rsidR="00A924F1" w:rsidRPr="009E1625" w:rsidRDefault="00A924F1" w:rsidP="00A924F1">
      <w:pPr>
        <w:widowControl w:val="0"/>
        <w:autoSpaceDE w:val="0"/>
        <w:autoSpaceDN w:val="0"/>
        <w:adjustRightInd w:val="0"/>
        <w:rPr>
          <w:rFonts w:ascii="Times" w:hAnsi="Times" w:cs="Helvetica"/>
        </w:rPr>
      </w:pPr>
      <w:r w:rsidRPr="009E1625">
        <w:rPr>
          <w:rFonts w:ascii="Times" w:hAnsi="Times" w:cs="Helvetica"/>
        </w:rPr>
        <w:t>National Institutes of Health</w:t>
      </w:r>
    </w:p>
    <w:p w14:paraId="0AB9AEE5" w14:textId="77777777" w:rsidR="00A924F1" w:rsidRPr="009E1625" w:rsidRDefault="00A924F1" w:rsidP="00A924F1">
      <w:pPr>
        <w:widowControl w:val="0"/>
        <w:autoSpaceDE w:val="0"/>
        <w:autoSpaceDN w:val="0"/>
        <w:adjustRightInd w:val="0"/>
        <w:rPr>
          <w:rFonts w:ascii="Times" w:hAnsi="Times" w:cs="Helvetica"/>
        </w:rPr>
      </w:pPr>
      <w:r w:rsidRPr="009E1625">
        <w:rPr>
          <w:rFonts w:ascii="Times" w:hAnsi="Times" w:cs="Helvetica"/>
        </w:rPr>
        <w:t xml:space="preserve">International Research Collaboration on Drug Abuse and Addiction Research (R21) </w:t>
      </w:r>
    </w:p>
    <w:p w14:paraId="10773FB1" w14:textId="77777777" w:rsidR="00A924F1" w:rsidRPr="009E1625" w:rsidRDefault="00A924F1" w:rsidP="00A924F1">
      <w:pPr>
        <w:widowControl w:val="0"/>
        <w:autoSpaceDE w:val="0"/>
        <w:autoSpaceDN w:val="0"/>
        <w:adjustRightInd w:val="0"/>
        <w:rPr>
          <w:rFonts w:ascii="Times" w:hAnsi="Times" w:cs="Helvetica"/>
        </w:rPr>
      </w:pPr>
      <w:r w:rsidRPr="009E1625">
        <w:rPr>
          <w:rFonts w:ascii="Times" w:hAnsi="Times" w:cs="Helvetica"/>
        </w:rPr>
        <w:t>Modification 2</w:t>
      </w:r>
    </w:p>
    <w:p w14:paraId="49D31B21" w14:textId="77777777" w:rsidR="00A924F1" w:rsidRPr="009E1625" w:rsidRDefault="004618FC" w:rsidP="00A924F1">
      <w:pPr>
        <w:widowControl w:val="0"/>
        <w:autoSpaceDE w:val="0"/>
        <w:autoSpaceDN w:val="0"/>
        <w:adjustRightInd w:val="0"/>
        <w:rPr>
          <w:rFonts w:ascii="Times" w:hAnsi="Times" w:cs="Helvetica"/>
        </w:rPr>
      </w:pPr>
      <w:hyperlink r:id="rId391" w:history="1">
        <w:r w:rsidR="00A924F1" w:rsidRPr="009E1625">
          <w:rPr>
            <w:rFonts w:ascii="Times" w:hAnsi="Times" w:cs="Helvetica"/>
            <w:color w:val="386EFF"/>
            <w:u w:val="single" w:color="386EFF"/>
          </w:rPr>
          <w:t>http://www.grants.gov/web/grants/view-opportunity.html?oppId=132194</w:t>
        </w:r>
      </w:hyperlink>
    </w:p>
    <w:p w14:paraId="42C492CF" w14:textId="77777777" w:rsidR="00A924F1" w:rsidRPr="009E1625" w:rsidRDefault="00A924F1" w:rsidP="00A924F1">
      <w:pPr>
        <w:widowControl w:val="0"/>
        <w:autoSpaceDE w:val="0"/>
        <w:autoSpaceDN w:val="0"/>
        <w:adjustRightInd w:val="0"/>
        <w:rPr>
          <w:rFonts w:ascii="Times" w:hAnsi="Times" w:cs="Helvetica"/>
        </w:rPr>
      </w:pPr>
    </w:p>
    <w:p w14:paraId="0A40F687" w14:textId="77777777" w:rsidR="00A924F1" w:rsidRPr="00B0731F" w:rsidRDefault="00A924F1" w:rsidP="00A924F1">
      <w:pPr>
        <w:widowControl w:val="0"/>
        <w:autoSpaceDE w:val="0"/>
        <w:autoSpaceDN w:val="0"/>
        <w:adjustRightInd w:val="0"/>
      </w:pPr>
      <w:r w:rsidRPr="00B0731F">
        <w:t>National Institutes of Health</w:t>
      </w:r>
    </w:p>
    <w:p w14:paraId="793E5F06" w14:textId="77777777" w:rsidR="00A924F1" w:rsidRPr="00B0731F" w:rsidRDefault="00A924F1" w:rsidP="00A924F1">
      <w:pPr>
        <w:widowControl w:val="0"/>
        <w:autoSpaceDE w:val="0"/>
        <w:autoSpaceDN w:val="0"/>
        <w:adjustRightInd w:val="0"/>
      </w:pPr>
      <w:r w:rsidRPr="00B0731F">
        <w:t>Development of Novel and Emerging Technologies to Support Zebrafish Models for Biomedical Research (R43/R44)</w:t>
      </w:r>
    </w:p>
    <w:p w14:paraId="68D05C0B" w14:textId="77777777" w:rsidR="00A924F1" w:rsidRPr="00B0731F" w:rsidRDefault="00A924F1" w:rsidP="00A924F1">
      <w:pPr>
        <w:widowControl w:val="0"/>
        <w:autoSpaceDE w:val="0"/>
        <w:autoSpaceDN w:val="0"/>
        <w:adjustRightInd w:val="0"/>
      </w:pPr>
      <w:r w:rsidRPr="00B0731F">
        <w:t>Modification 1</w:t>
      </w:r>
    </w:p>
    <w:p w14:paraId="1C67FD5F" w14:textId="77777777" w:rsidR="00A924F1" w:rsidRPr="00B0731F" w:rsidRDefault="004618FC" w:rsidP="00A924F1">
      <w:pPr>
        <w:widowControl w:val="0"/>
        <w:autoSpaceDE w:val="0"/>
        <w:autoSpaceDN w:val="0"/>
        <w:adjustRightInd w:val="0"/>
      </w:pPr>
      <w:hyperlink r:id="rId392" w:history="1">
        <w:r w:rsidR="00A924F1" w:rsidRPr="00B0731F">
          <w:rPr>
            <w:color w:val="386EFF"/>
            <w:u w:val="single" w:color="386EFF"/>
          </w:rPr>
          <w:t>http://www.grants.gov/web/grants/view-opportunity.html?oppId=271354</w:t>
        </w:r>
      </w:hyperlink>
    </w:p>
    <w:p w14:paraId="5C6FE426" w14:textId="77777777" w:rsidR="00A924F1" w:rsidRPr="00B0731F" w:rsidRDefault="00A924F1" w:rsidP="00A924F1">
      <w:pPr>
        <w:widowControl w:val="0"/>
        <w:autoSpaceDE w:val="0"/>
        <w:autoSpaceDN w:val="0"/>
        <w:adjustRightInd w:val="0"/>
      </w:pPr>
    </w:p>
    <w:p w14:paraId="4B908050" w14:textId="77777777" w:rsidR="00A924F1" w:rsidRPr="00FF5D83" w:rsidRDefault="00A924F1" w:rsidP="00A924F1">
      <w:pPr>
        <w:widowControl w:val="0"/>
        <w:autoSpaceDE w:val="0"/>
        <w:autoSpaceDN w:val="0"/>
        <w:adjustRightInd w:val="0"/>
        <w:rPr>
          <w:rFonts w:ascii="Times" w:hAnsi="Times" w:cs="Helvetica"/>
        </w:rPr>
      </w:pPr>
      <w:r w:rsidRPr="00FF5D83">
        <w:rPr>
          <w:rFonts w:ascii="Times" w:hAnsi="Times" w:cs="Helvetica"/>
        </w:rPr>
        <w:t>National Institutes of Health</w:t>
      </w:r>
    </w:p>
    <w:p w14:paraId="0197563B" w14:textId="77777777" w:rsidR="00A924F1" w:rsidRPr="00FF5D83" w:rsidRDefault="00A924F1" w:rsidP="00A924F1">
      <w:pPr>
        <w:widowControl w:val="0"/>
        <w:autoSpaceDE w:val="0"/>
        <w:autoSpaceDN w:val="0"/>
        <w:adjustRightInd w:val="0"/>
        <w:rPr>
          <w:rFonts w:ascii="Times" w:hAnsi="Times" w:cs="Helvetica"/>
        </w:rPr>
      </w:pPr>
      <w:r w:rsidRPr="00FF5D83">
        <w:rPr>
          <w:rFonts w:ascii="Times" w:hAnsi="Times" w:cs="Helvetica"/>
        </w:rPr>
        <w:t>Core Infrastructure and Methodological Research for Cancer Epidemiology Cohorts (U01)</w:t>
      </w:r>
    </w:p>
    <w:p w14:paraId="25D3CEC1" w14:textId="77777777" w:rsidR="00A924F1" w:rsidRPr="00FF5D83" w:rsidRDefault="00A924F1" w:rsidP="00A924F1">
      <w:pPr>
        <w:widowControl w:val="0"/>
        <w:autoSpaceDE w:val="0"/>
        <w:autoSpaceDN w:val="0"/>
        <w:adjustRightInd w:val="0"/>
        <w:rPr>
          <w:rFonts w:ascii="Times" w:hAnsi="Times" w:cs="Helvetica"/>
        </w:rPr>
      </w:pPr>
      <w:r w:rsidRPr="00FF5D83">
        <w:rPr>
          <w:rFonts w:ascii="Times" w:hAnsi="Times" w:cs="Helvetica"/>
        </w:rPr>
        <w:t>Modification 1</w:t>
      </w:r>
    </w:p>
    <w:p w14:paraId="49AF9A3B" w14:textId="77777777" w:rsidR="00A924F1" w:rsidRPr="00FF5D83" w:rsidRDefault="004618FC" w:rsidP="00A924F1">
      <w:pPr>
        <w:widowControl w:val="0"/>
        <w:autoSpaceDE w:val="0"/>
        <w:autoSpaceDN w:val="0"/>
        <w:adjustRightInd w:val="0"/>
        <w:rPr>
          <w:rFonts w:ascii="Times" w:hAnsi="Times" w:cs="Helvetica"/>
        </w:rPr>
      </w:pPr>
      <w:hyperlink r:id="rId393" w:history="1">
        <w:r w:rsidR="00A924F1" w:rsidRPr="00FF5D83">
          <w:rPr>
            <w:rFonts w:ascii="Times" w:hAnsi="Times" w:cs="Helvetica"/>
            <w:color w:val="386EFF"/>
            <w:u w:val="single" w:color="386EFF"/>
          </w:rPr>
          <w:t>http://www.grants.gov/web/grants/view-opportunity.html?oppId=252733</w:t>
        </w:r>
      </w:hyperlink>
    </w:p>
    <w:p w14:paraId="70BC9FC9" w14:textId="77777777" w:rsidR="00A924F1" w:rsidRDefault="00A924F1" w:rsidP="00A924F1">
      <w:pPr>
        <w:widowControl w:val="0"/>
        <w:autoSpaceDE w:val="0"/>
        <w:autoSpaceDN w:val="0"/>
        <w:adjustRightInd w:val="0"/>
        <w:rPr>
          <w:rFonts w:ascii="Times" w:hAnsi="Times" w:cs="Helvetica"/>
        </w:rPr>
      </w:pPr>
    </w:p>
    <w:p w14:paraId="3E3ED1BA"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National Institutes of Health</w:t>
      </w:r>
    </w:p>
    <w:p w14:paraId="0B009FE5"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Improving Diet and Physical Activity Assessment (R21)</w:t>
      </w:r>
    </w:p>
    <w:p w14:paraId="3202C712"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Modification 1</w:t>
      </w:r>
    </w:p>
    <w:p w14:paraId="2F9BBDD4" w14:textId="77777777" w:rsidR="00AC069E" w:rsidRPr="00D744DD" w:rsidRDefault="004618FC" w:rsidP="00AC069E">
      <w:pPr>
        <w:widowControl w:val="0"/>
        <w:autoSpaceDE w:val="0"/>
        <w:autoSpaceDN w:val="0"/>
        <w:adjustRightInd w:val="0"/>
        <w:rPr>
          <w:rFonts w:ascii="Times" w:hAnsi="Times" w:cs="Helvetica"/>
        </w:rPr>
      </w:pPr>
      <w:hyperlink r:id="rId394" w:history="1">
        <w:r w:rsidR="00AC069E" w:rsidRPr="00D744DD">
          <w:rPr>
            <w:rFonts w:ascii="Times" w:hAnsi="Times" w:cs="Helvetica"/>
            <w:color w:val="386EFF"/>
            <w:u w:val="single" w:color="386EFF"/>
          </w:rPr>
          <w:t>http://www.grants.gov/web/grants/view-opportunity.html?oppId=174653</w:t>
        </w:r>
      </w:hyperlink>
    </w:p>
    <w:p w14:paraId="04CE4204" w14:textId="77777777" w:rsidR="00AC069E" w:rsidRPr="00D744DD" w:rsidRDefault="00AC069E" w:rsidP="00AC069E">
      <w:pPr>
        <w:widowControl w:val="0"/>
        <w:autoSpaceDE w:val="0"/>
        <w:autoSpaceDN w:val="0"/>
        <w:adjustRightInd w:val="0"/>
        <w:rPr>
          <w:rFonts w:ascii="Times" w:hAnsi="Times" w:cs="Helvetica"/>
        </w:rPr>
      </w:pPr>
    </w:p>
    <w:p w14:paraId="77C73851"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National Institutes of Health</w:t>
      </w:r>
    </w:p>
    <w:p w14:paraId="30C8635A"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 xml:space="preserve">Improving Diet and Physical Activity Assessment (R01) </w:t>
      </w:r>
    </w:p>
    <w:p w14:paraId="12984B24"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Modification 1</w:t>
      </w:r>
    </w:p>
    <w:p w14:paraId="77875694" w14:textId="77777777" w:rsidR="00AC069E" w:rsidRPr="00D744DD" w:rsidRDefault="004618FC" w:rsidP="00AC069E">
      <w:pPr>
        <w:widowControl w:val="0"/>
        <w:autoSpaceDE w:val="0"/>
        <w:autoSpaceDN w:val="0"/>
        <w:adjustRightInd w:val="0"/>
        <w:rPr>
          <w:rFonts w:ascii="Times" w:hAnsi="Times" w:cs="Helvetica"/>
        </w:rPr>
      </w:pPr>
      <w:hyperlink r:id="rId395" w:history="1">
        <w:r w:rsidR="00AC069E" w:rsidRPr="00D744DD">
          <w:rPr>
            <w:rFonts w:ascii="Times" w:hAnsi="Times" w:cs="Helvetica"/>
            <w:color w:val="386EFF"/>
            <w:u w:val="single" w:color="386EFF"/>
          </w:rPr>
          <w:t>http://www.grants.gov/web/grants/view-opportunity.html?oppId=174654</w:t>
        </w:r>
      </w:hyperlink>
    </w:p>
    <w:p w14:paraId="1E1155F1" w14:textId="77777777" w:rsidR="00AC069E" w:rsidRPr="00D744DD" w:rsidRDefault="00AC069E" w:rsidP="00AC069E">
      <w:pPr>
        <w:widowControl w:val="0"/>
        <w:autoSpaceDE w:val="0"/>
        <w:autoSpaceDN w:val="0"/>
        <w:adjustRightInd w:val="0"/>
        <w:rPr>
          <w:rFonts w:ascii="Times" w:hAnsi="Times" w:cs="Helvetica"/>
        </w:rPr>
      </w:pPr>
    </w:p>
    <w:p w14:paraId="1A1AC0DD"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National Institutes of Health</w:t>
      </w:r>
    </w:p>
    <w:p w14:paraId="0F65AE9D"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Courses for Skills Development in Biomedical Big Data Science (R25)</w:t>
      </w:r>
    </w:p>
    <w:p w14:paraId="4AE865B9"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Modification 1</w:t>
      </w:r>
    </w:p>
    <w:p w14:paraId="509335E2" w14:textId="77777777" w:rsidR="00AC069E" w:rsidRPr="00D744DD" w:rsidRDefault="004618FC" w:rsidP="00AC069E">
      <w:pPr>
        <w:widowControl w:val="0"/>
        <w:autoSpaceDE w:val="0"/>
        <w:autoSpaceDN w:val="0"/>
        <w:adjustRightInd w:val="0"/>
        <w:rPr>
          <w:rFonts w:ascii="Times" w:hAnsi="Times" w:cs="Helvetica"/>
        </w:rPr>
      </w:pPr>
      <w:hyperlink r:id="rId396" w:history="1">
        <w:r w:rsidR="00AC069E" w:rsidRPr="00D744DD">
          <w:rPr>
            <w:rFonts w:ascii="Times" w:hAnsi="Times" w:cs="Helvetica"/>
            <w:color w:val="386EFF"/>
            <w:u w:val="single" w:color="386EFF"/>
          </w:rPr>
          <w:t>http://www.grants.gov/web/grants/view-opportunity.html?oppId=250080</w:t>
        </w:r>
      </w:hyperlink>
    </w:p>
    <w:p w14:paraId="3A870A79" w14:textId="77777777" w:rsidR="00AC069E" w:rsidRPr="00D744DD" w:rsidRDefault="00AC069E" w:rsidP="00AC069E">
      <w:pPr>
        <w:widowControl w:val="0"/>
        <w:autoSpaceDE w:val="0"/>
        <w:autoSpaceDN w:val="0"/>
        <w:adjustRightInd w:val="0"/>
        <w:rPr>
          <w:rFonts w:ascii="Times" w:hAnsi="Times" w:cs="Helvetica"/>
        </w:rPr>
      </w:pPr>
    </w:p>
    <w:p w14:paraId="69A9A8F5"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National Institutes of Health</w:t>
      </w:r>
    </w:p>
    <w:p w14:paraId="2CC3B983"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Open Educational Resources for Biomedical Big Data (R25)</w:t>
      </w:r>
    </w:p>
    <w:p w14:paraId="6BB0AFC1"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Modification 1</w:t>
      </w:r>
    </w:p>
    <w:p w14:paraId="74535ECB" w14:textId="77777777" w:rsidR="00AC069E" w:rsidRPr="00D744DD" w:rsidRDefault="004618FC" w:rsidP="00AC069E">
      <w:pPr>
        <w:widowControl w:val="0"/>
        <w:autoSpaceDE w:val="0"/>
        <w:autoSpaceDN w:val="0"/>
        <w:adjustRightInd w:val="0"/>
        <w:rPr>
          <w:rFonts w:ascii="Times" w:hAnsi="Times" w:cs="Helvetica"/>
        </w:rPr>
      </w:pPr>
      <w:hyperlink r:id="rId397" w:history="1">
        <w:r w:rsidR="00AC069E" w:rsidRPr="00D744DD">
          <w:rPr>
            <w:rFonts w:ascii="Times" w:hAnsi="Times" w:cs="Helvetica"/>
            <w:color w:val="386EFF"/>
            <w:u w:val="single" w:color="386EFF"/>
          </w:rPr>
          <w:t>http://www.grants.gov/web/grants/view-opportunity.html?oppId=250081</w:t>
        </w:r>
      </w:hyperlink>
    </w:p>
    <w:p w14:paraId="3D68904D" w14:textId="77777777" w:rsidR="00AC069E" w:rsidRPr="00D744DD" w:rsidRDefault="00AC069E" w:rsidP="00AC069E">
      <w:pPr>
        <w:widowControl w:val="0"/>
        <w:autoSpaceDE w:val="0"/>
        <w:autoSpaceDN w:val="0"/>
        <w:adjustRightInd w:val="0"/>
        <w:rPr>
          <w:rFonts w:ascii="Times" w:hAnsi="Times" w:cs="Helvetica"/>
        </w:rPr>
      </w:pPr>
    </w:p>
    <w:p w14:paraId="6F74ABDE"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National Institutes of Health</w:t>
      </w:r>
    </w:p>
    <w:p w14:paraId="69F251F1"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Courses for Skills Development in Biomedical Big Data Science (R25)</w:t>
      </w:r>
    </w:p>
    <w:p w14:paraId="103E72C7"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Modification 2</w:t>
      </w:r>
    </w:p>
    <w:p w14:paraId="46C6092B" w14:textId="77777777" w:rsidR="00AC069E" w:rsidRPr="00D744DD" w:rsidRDefault="004618FC" w:rsidP="00AC069E">
      <w:pPr>
        <w:widowControl w:val="0"/>
        <w:autoSpaceDE w:val="0"/>
        <w:autoSpaceDN w:val="0"/>
        <w:adjustRightInd w:val="0"/>
        <w:rPr>
          <w:rFonts w:ascii="Times" w:hAnsi="Times" w:cs="Helvetica"/>
        </w:rPr>
      </w:pPr>
      <w:hyperlink r:id="rId398" w:history="1">
        <w:r w:rsidR="00AC069E" w:rsidRPr="00D744DD">
          <w:rPr>
            <w:rFonts w:ascii="Times" w:hAnsi="Times" w:cs="Helvetica"/>
            <w:color w:val="386EFF"/>
            <w:u w:val="single" w:color="386EFF"/>
          </w:rPr>
          <w:t>http://www.grants.gov/web/grants/view-opportunity.html?oppId=250080</w:t>
        </w:r>
      </w:hyperlink>
    </w:p>
    <w:p w14:paraId="365A9E66" w14:textId="77777777" w:rsidR="00AC069E" w:rsidRPr="00D744DD" w:rsidRDefault="00AC069E" w:rsidP="00AC069E">
      <w:pPr>
        <w:widowControl w:val="0"/>
        <w:autoSpaceDE w:val="0"/>
        <w:autoSpaceDN w:val="0"/>
        <w:adjustRightInd w:val="0"/>
        <w:rPr>
          <w:rFonts w:ascii="Times" w:hAnsi="Times" w:cs="Helvetica"/>
        </w:rPr>
      </w:pPr>
    </w:p>
    <w:p w14:paraId="4D7B787C"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National Institutes of Health</w:t>
      </w:r>
    </w:p>
    <w:p w14:paraId="14CA0730"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Open Educational Resources for Biomedical Big Data (R25)</w:t>
      </w:r>
    </w:p>
    <w:p w14:paraId="2582839F" w14:textId="77777777" w:rsidR="00AC069E" w:rsidRPr="00D744DD" w:rsidRDefault="00AC069E" w:rsidP="00AC069E">
      <w:pPr>
        <w:widowControl w:val="0"/>
        <w:autoSpaceDE w:val="0"/>
        <w:autoSpaceDN w:val="0"/>
        <w:adjustRightInd w:val="0"/>
        <w:rPr>
          <w:rFonts w:ascii="Times" w:hAnsi="Times" w:cs="Helvetica"/>
        </w:rPr>
      </w:pPr>
      <w:r w:rsidRPr="00D744DD">
        <w:rPr>
          <w:rFonts w:ascii="Times" w:hAnsi="Times" w:cs="Helvetica"/>
        </w:rPr>
        <w:t>Modification 2</w:t>
      </w:r>
    </w:p>
    <w:p w14:paraId="1B0033AB" w14:textId="77777777" w:rsidR="00AC069E" w:rsidRPr="00D744DD" w:rsidRDefault="004618FC" w:rsidP="00AC069E">
      <w:pPr>
        <w:widowControl w:val="0"/>
        <w:autoSpaceDE w:val="0"/>
        <w:autoSpaceDN w:val="0"/>
        <w:adjustRightInd w:val="0"/>
        <w:rPr>
          <w:rFonts w:ascii="Times" w:hAnsi="Times" w:cs="Helvetica"/>
        </w:rPr>
      </w:pPr>
      <w:hyperlink r:id="rId399" w:history="1">
        <w:r w:rsidR="00AC069E" w:rsidRPr="00D744DD">
          <w:rPr>
            <w:rFonts w:ascii="Times" w:hAnsi="Times" w:cs="Helvetica"/>
            <w:color w:val="386EFF"/>
            <w:u w:val="single" w:color="386EFF"/>
          </w:rPr>
          <w:t>http://www.grants.gov/web/grants/view-opportunity.html?oppId=250081</w:t>
        </w:r>
      </w:hyperlink>
    </w:p>
    <w:p w14:paraId="4EEEE7C8" w14:textId="77777777" w:rsidR="00AC069E" w:rsidRPr="00FF5D83" w:rsidRDefault="00AC069E" w:rsidP="00A924F1">
      <w:pPr>
        <w:widowControl w:val="0"/>
        <w:autoSpaceDE w:val="0"/>
        <w:autoSpaceDN w:val="0"/>
        <w:adjustRightInd w:val="0"/>
        <w:rPr>
          <w:rFonts w:ascii="Times" w:hAnsi="Times" w:cs="Helvetica"/>
        </w:rPr>
      </w:pPr>
    </w:p>
    <w:p w14:paraId="0F4ADC28" w14:textId="77777777" w:rsidR="00A924F1" w:rsidRPr="009E0140" w:rsidRDefault="00A924F1" w:rsidP="00A924F1">
      <w:pPr>
        <w:widowControl w:val="0"/>
        <w:autoSpaceDE w:val="0"/>
        <w:autoSpaceDN w:val="0"/>
        <w:adjustRightInd w:val="0"/>
        <w:rPr>
          <w:highlight w:val="cyan"/>
        </w:rPr>
      </w:pPr>
      <w:r w:rsidRPr="009E0140">
        <w:rPr>
          <w:highlight w:val="cyan"/>
        </w:rPr>
        <w:t>HHS - Office of the Secretary</w:t>
      </w:r>
    </w:p>
    <w:p w14:paraId="45ECA101" w14:textId="77777777" w:rsidR="00A924F1" w:rsidRPr="009E0140" w:rsidRDefault="00A924F1" w:rsidP="00A924F1">
      <w:pPr>
        <w:widowControl w:val="0"/>
        <w:autoSpaceDE w:val="0"/>
        <w:autoSpaceDN w:val="0"/>
        <w:adjustRightInd w:val="0"/>
        <w:rPr>
          <w:highlight w:val="cyan"/>
        </w:rPr>
      </w:pPr>
      <w:r w:rsidRPr="009E0140">
        <w:rPr>
          <w:highlight w:val="cyan"/>
        </w:rPr>
        <w:t>Assistant Secretary for Preparedness and Response</w:t>
      </w:r>
    </w:p>
    <w:p w14:paraId="21E97F3A" w14:textId="77777777" w:rsidR="00A924F1" w:rsidRPr="009E0140" w:rsidRDefault="00A924F1" w:rsidP="00A924F1">
      <w:pPr>
        <w:widowControl w:val="0"/>
        <w:autoSpaceDE w:val="0"/>
        <w:autoSpaceDN w:val="0"/>
        <w:adjustRightInd w:val="0"/>
        <w:rPr>
          <w:highlight w:val="cyan"/>
        </w:rPr>
      </w:pPr>
      <w:r w:rsidRPr="009E0140">
        <w:rPr>
          <w:highlight w:val="cyan"/>
        </w:rPr>
        <w:t>Hospital Preparedness Program (HPP) Ebola Preparedness and Response Activities</w:t>
      </w:r>
    </w:p>
    <w:p w14:paraId="15C2A213" w14:textId="77777777" w:rsidR="00A924F1" w:rsidRPr="00E936B5" w:rsidRDefault="00A924F1" w:rsidP="00A924F1">
      <w:pPr>
        <w:widowControl w:val="0"/>
        <w:autoSpaceDE w:val="0"/>
        <w:autoSpaceDN w:val="0"/>
        <w:adjustRightInd w:val="0"/>
      </w:pPr>
      <w:r w:rsidRPr="009E0140">
        <w:rPr>
          <w:highlight w:val="cyan"/>
        </w:rPr>
        <w:t>Modification 1</w:t>
      </w:r>
    </w:p>
    <w:p w14:paraId="66D069BF" w14:textId="77777777" w:rsidR="00A924F1" w:rsidRPr="00E936B5" w:rsidRDefault="004618FC" w:rsidP="00A924F1">
      <w:pPr>
        <w:widowControl w:val="0"/>
        <w:autoSpaceDE w:val="0"/>
        <w:autoSpaceDN w:val="0"/>
        <w:adjustRightInd w:val="0"/>
      </w:pPr>
      <w:hyperlink r:id="rId400" w:history="1">
        <w:r w:rsidR="00A924F1" w:rsidRPr="00E936B5">
          <w:rPr>
            <w:color w:val="386EFF"/>
            <w:u w:val="single" w:color="386EFF"/>
          </w:rPr>
          <w:t>http://www.grants.gov/web/grants/view-opportunity.html?oppId=274709</w:t>
        </w:r>
      </w:hyperlink>
    </w:p>
    <w:p w14:paraId="6475C317" w14:textId="77777777" w:rsidR="00A924F1" w:rsidRDefault="00A924F1" w:rsidP="00A924F1">
      <w:pPr>
        <w:widowControl w:val="0"/>
        <w:autoSpaceDE w:val="0"/>
        <w:autoSpaceDN w:val="0"/>
        <w:adjustRightInd w:val="0"/>
      </w:pPr>
    </w:p>
    <w:p w14:paraId="14CA291E" w14:textId="77777777" w:rsidR="00A924F1" w:rsidRPr="009E0140" w:rsidRDefault="00A924F1" w:rsidP="00A924F1">
      <w:pPr>
        <w:widowControl w:val="0"/>
        <w:autoSpaceDE w:val="0"/>
        <w:autoSpaceDN w:val="0"/>
        <w:adjustRightInd w:val="0"/>
        <w:rPr>
          <w:highlight w:val="cyan"/>
        </w:rPr>
      </w:pPr>
      <w:r w:rsidRPr="009E0140">
        <w:rPr>
          <w:highlight w:val="cyan"/>
        </w:rPr>
        <w:t>Office of the Assistant Secretary for Health</w:t>
      </w:r>
    </w:p>
    <w:p w14:paraId="2A981C9F" w14:textId="77777777" w:rsidR="00A924F1" w:rsidRPr="009E0140" w:rsidRDefault="00A924F1" w:rsidP="00A924F1">
      <w:pPr>
        <w:widowControl w:val="0"/>
        <w:autoSpaceDE w:val="0"/>
        <w:autoSpaceDN w:val="0"/>
        <w:adjustRightInd w:val="0"/>
        <w:rPr>
          <w:highlight w:val="cyan"/>
        </w:rPr>
      </w:pPr>
      <w:r w:rsidRPr="009E0140">
        <w:rPr>
          <w:highlight w:val="cyan"/>
        </w:rPr>
        <w:t xml:space="preserve">FY15 Announcement of the Anticipated Availability of Funds for Phase I Research on Research Integrity </w:t>
      </w:r>
    </w:p>
    <w:p w14:paraId="288EC67F" w14:textId="77777777" w:rsidR="00A924F1" w:rsidRPr="00B0731F" w:rsidRDefault="00A924F1" w:rsidP="00A924F1">
      <w:pPr>
        <w:widowControl w:val="0"/>
        <w:autoSpaceDE w:val="0"/>
        <w:autoSpaceDN w:val="0"/>
        <w:adjustRightInd w:val="0"/>
      </w:pPr>
      <w:r w:rsidRPr="009E0140">
        <w:rPr>
          <w:highlight w:val="cyan"/>
        </w:rPr>
        <w:t>Modification 1</w:t>
      </w:r>
    </w:p>
    <w:p w14:paraId="0861BB99" w14:textId="77777777" w:rsidR="00A924F1" w:rsidRPr="00B0731F" w:rsidRDefault="004618FC" w:rsidP="00A924F1">
      <w:pPr>
        <w:widowControl w:val="0"/>
        <w:autoSpaceDE w:val="0"/>
        <w:autoSpaceDN w:val="0"/>
        <w:adjustRightInd w:val="0"/>
      </w:pPr>
      <w:hyperlink r:id="rId401" w:history="1">
        <w:r w:rsidR="00A924F1" w:rsidRPr="00B0731F">
          <w:rPr>
            <w:color w:val="386EFF"/>
            <w:u w:val="single" w:color="386EFF"/>
          </w:rPr>
          <w:t>http://www.grants.gov/web/grants/view-opportunity.html?oppId=271790</w:t>
        </w:r>
      </w:hyperlink>
    </w:p>
    <w:p w14:paraId="28669EAC" w14:textId="77777777" w:rsidR="00A924F1" w:rsidRPr="00B0731F" w:rsidRDefault="00A924F1" w:rsidP="00A924F1">
      <w:pPr>
        <w:widowControl w:val="0"/>
        <w:autoSpaceDE w:val="0"/>
        <w:autoSpaceDN w:val="0"/>
        <w:adjustRightInd w:val="0"/>
      </w:pPr>
    </w:p>
    <w:p w14:paraId="03E1E7E8" w14:textId="77777777" w:rsidR="00A924F1" w:rsidRPr="00955D3C" w:rsidRDefault="00A924F1" w:rsidP="00A924F1">
      <w:pPr>
        <w:widowControl w:val="0"/>
        <w:autoSpaceDE w:val="0"/>
        <w:autoSpaceDN w:val="0"/>
        <w:adjustRightInd w:val="0"/>
      </w:pPr>
      <w:r w:rsidRPr="00955D3C">
        <w:t>Substance Abuse &amp;</w:t>
      </w:r>
      <w:r>
        <w:t xml:space="preserve"> Mental Health Services Administration</w:t>
      </w:r>
    </w:p>
    <w:p w14:paraId="0C8A6455" w14:textId="77777777" w:rsidR="00A924F1" w:rsidRPr="00955D3C" w:rsidRDefault="00A924F1" w:rsidP="00A924F1">
      <w:pPr>
        <w:widowControl w:val="0"/>
        <w:autoSpaceDE w:val="0"/>
        <w:autoSpaceDN w:val="0"/>
        <w:adjustRightInd w:val="0"/>
      </w:pPr>
      <w:r w:rsidRPr="00955D3C">
        <w:t>Targeted Capacity Expansion: Medication Assisted Treatment-Prescription Drug and Opioid Addiction (MAT-PDOA) grants</w:t>
      </w:r>
    </w:p>
    <w:p w14:paraId="3437DB6F" w14:textId="77777777" w:rsidR="00A924F1" w:rsidRPr="00955D3C" w:rsidRDefault="00A924F1" w:rsidP="00A924F1">
      <w:pPr>
        <w:widowControl w:val="0"/>
        <w:autoSpaceDE w:val="0"/>
        <w:autoSpaceDN w:val="0"/>
        <w:adjustRightInd w:val="0"/>
      </w:pPr>
      <w:r w:rsidRPr="00955D3C">
        <w:t>Modification 1</w:t>
      </w:r>
    </w:p>
    <w:p w14:paraId="5DEA00E6" w14:textId="77777777" w:rsidR="00A924F1" w:rsidRPr="00955D3C" w:rsidRDefault="004618FC" w:rsidP="00A924F1">
      <w:pPr>
        <w:widowControl w:val="0"/>
        <w:autoSpaceDE w:val="0"/>
        <w:autoSpaceDN w:val="0"/>
        <w:adjustRightInd w:val="0"/>
      </w:pPr>
      <w:hyperlink r:id="rId402" w:history="1">
        <w:r w:rsidR="00A924F1" w:rsidRPr="00955D3C">
          <w:rPr>
            <w:color w:val="386EFF"/>
            <w:u w:val="single" w:color="386EFF"/>
          </w:rPr>
          <w:t>http://www.grants.gov/web/grants/view-opportunity.html?oppId=274809</w:t>
        </w:r>
      </w:hyperlink>
    </w:p>
    <w:p w14:paraId="75314DA5" w14:textId="77777777" w:rsidR="00A924F1" w:rsidRPr="00955D3C" w:rsidRDefault="00A924F1" w:rsidP="00A924F1">
      <w:pPr>
        <w:widowControl w:val="0"/>
        <w:autoSpaceDE w:val="0"/>
        <w:autoSpaceDN w:val="0"/>
        <w:adjustRightInd w:val="0"/>
      </w:pPr>
    </w:p>
    <w:p w14:paraId="7F7CA7D3" w14:textId="77777777" w:rsidR="00A924F1" w:rsidRPr="009E0140" w:rsidRDefault="00A924F1" w:rsidP="00A924F1">
      <w:pPr>
        <w:widowControl w:val="0"/>
        <w:autoSpaceDE w:val="0"/>
        <w:autoSpaceDN w:val="0"/>
        <w:adjustRightInd w:val="0"/>
        <w:rPr>
          <w:highlight w:val="cyan"/>
        </w:rPr>
      </w:pPr>
      <w:r w:rsidRPr="009E0140">
        <w:rPr>
          <w:highlight w:val="cyan"/>
        </w:rPr>
        <w:t>Substance Abuse &amp; Mental Health Services Administration</w:t>
      </w:r>
    </w:p>
    <w:p w14:paraId="6C3F57A4" w14:textId="77777777" w:rsidR="00A924F1" w:rsidRPr="009E0140" w:rsidRDefault="00A924F1" w:rsidP="00A924F1">
      <w:pPr>
        <w:widowControl w:val="0"/>
        <w:autoSpaceDE w:val="0"/>
        <w:autoSpaceDN w:val="0"/>
        <w:adjustRightInd w:val="0"/>
        <w:rPr>
          <w:rFonts w:ascii="Times" w:hAnsi="Times" w:cs="Helvetica"/>
          <w:highlight w:val="cyan"/>
        </w:rPr>
      </w:pPr>
      <w:r w:rsidRPr="009E0140">
        <w:rPr>
          <w:rFonts w:ascii="Times" w:hAnsi="Times" w:cs="Helvetica"/>
          <w:highlight w:val="cyan"/>
        </w:rPr>
        <w:t>Capacity Building Initiative for Substance Abuse (SA) and HIV Prevention Services for At-Risk Racial/Ethnic Minority Youth and Young Adults (HIV CBI)</w:t>
      </w:r>
    </w:p>
    <w:p w14:paraId="55121082" w14:textId="77777777" w:rsidR="00A924F1" w:rsidRPr="00945912" w:rsidRDefault="00A924F1" w:rsidP="00A924F1">
      <w:pPr>
        <w:widowControl w:val="0"/>
        <w:autoSpaceDE w:val="0"/>
        <w:autoSpaceDN w:val="0"/>
        <w:adjustRightInd w:val="0"/>
        <w:rPr>
          <w:rFonts w:ascii="Times" w:hAnsi="Times" w:cs="Helvetica"/>
        </w:rPr>
      </w:pPr>
      <w:r w:rsidRPr="009E0140">
        <w:rPr>
          <w:rFonts w:ascii="Times" w:hAnsi="Times" w:cs="Helvetica"/>
          <w:highlight w:val="cyan"/>
        </w:rPr>
        <w:t>Modification 1</w:t>
      </w:r>
    </w:p>
    <w:p w14:paraId="311034A7" w14:textId="77777777" w:rsidR="00A924F1" w:rsidRDefault="004618FC" w:rsidP="00A924F1">
      <w:pPr>
        <w:widowControl w:val="0"/>
        <w:autoSpaceDE w:val="0"/>
        <w:autoSpaceDN w:val="0"/>
        <w:adjustRightInd w:val="0"/>
        <w:rPr>
          <w:rFonts w:ascii="Times" w:hAnsi="Times" w:cs="Helvetica"/>
        </w:rPr>
      </w:pPr>
      <w:hyperlink r:id="rId403" w:history="1">
        <w:r w:rsidR="00A924F1" w:rsidRPr="00C95D82">
          <w:rPr>
            <w:rFonts w:ascii="Times" w:hAnsi="Times" w:cs="Helvetica"/>
            <w:color w:val="386EFF"/>
            <w:u w:val="single" w:color="386EFF"/>
          </w:rPr>
          <w:t>http://www.grants.gov/web/grants/view-opportunity.html?oppId=274701</w:t>
        </w:r>
      </w:hyperlink>
    </w:p>
    <w:p w14:paraId="55C0B3F2" w14:textId="77777777" w:rsidR="00A924F1" w:rsidRDefault="00A924F1" w:rsidP="00A924F1">
      <w:pPr>
        <w:widowControl w:val="0"/>
        <w:autoSpaceDE w:val="0"/>
        <w:autoSpaceDN w:val="0"/>
        <w:adjustRightInd w:val="0"/>
        <w:rPr>
          <w:rFonts w:ascii="Times" w:hAnsi="Times" w:cs="Helvetica"/>
        </w:rPr>
      </w:pPr>
    </w:p>
    <w:p w14:paraId="5CC43D7A" w14:textId="77777777" w:rsidR="00A924F1" w:rsidRPr="00955D3C" w:rsidRDefault="00A924F1" w:rsidP="00A924F1">
      <w:pPr>
        <w:widowControl w:val="0"/>
        <w:autoSpaceDE w:val="0"/>
        <w:autoSpaceDN w:val="0"/>
        <w:adjustRightInd w:val="0"/>
      </w:pPr>
      <w:r w:rsidRPr="00955D3C">
        <w:t>Office of the Assistant Secretary for Health</w:t>
      </w:r>
    </w:p>
    <w:p w14:paraId="6F77671B" w14:textId="77777777" w:rsidR="00A924F1" w:rsidRPr="00955D3C" w:rsidRDefault="00A924F1" w:rsidP="00A924F1">
      <w:pPr>
        <w:widowControl w:val="0"/>
        <w:autoSpaceDE w:val="0"/>
        <w:autoSpaceDN w:val="0"/>
        <w:adjustRightInd w:val="0"/>
      </w:pPr>
      <w:r w:rsidRPr="00955D3C">
        <w:t>FY15 College Sexual Assault Policy and Prevention Initiative</w:t>
      </w:r>
    </w:p>
    <w:p w14:paraId="52BB6554" w14:textId="77777777" w:rsidR="00A924F1" w:rsidRPr="00955D3C" w:rsidRDefault="00A924F1" w:rsidP="00A924F1">
      <w:pPr>
        <w:widowControl w:val="0"/>
        <w:autoSpaceDE w:val="0"/>
        <w:autoSpaceDN w:val="0"/>
        <w:adjustRightInd w:val="0"/>
      </w:pPr>
      <w:r w:rsidRPr="00955D3C">
        <w:t>Modification 1</w:t>
      </w:r>
    </w:p>
    <w:p w14:paraId="7A2B1E5B" w14:textId="77777777" w:rsidR="00A924F1" w:rsidRPr="00955D3C" w:rsidRDefault="004618FC" w:rsidP="00A924F1">
      <w:pPr>
        <w:widowControl w:val="0"/>
        <w:autoSpaceDE w:val="0"/>
        <w:autoSpaceDN w:val="0"/>
        <w:adjustRightInd w:val="0"/>
      </w:pPr>
      <w:hyperlink r:id="rId404" w:history="1">
        <w:r w:rsidR="00A924F1" w:rsidRPr="00955D3C">
          <w:rPr>
            <w:color w:val="386EFF"/>
            <w:u w:val="single" w:color="386EFF"/>
          </w:rPr>
          <w:t>http://www.grants.gov/web/grants/view-opportunity.html?oppId=274932</w:t>
        </w:r>
      </w:hyperlink>
    </w:p>
    <w:p w14:paraId="633876E7" w14:textId="77777777" w:rsidR="00A924F1" w:rsidRPr="00955D3C" w:rsidRDefault="00A924F1" w:rsidP="00A924F1">
      <w:pPr>
        <w:widowControl w:val="0"/>
        <w:autoSpaceDE w:val="0"/>
        <w:autoSpaceDN w:val="0"/>
        <w:adjustRightInd w:val="0"/>
      </w:pPr>
    </w:p>
    <w:p w14:paraId="083660DA" w14:textId="77777777" w:rsidR="00A924F1" w:rsidRPr="00FD09D2" w:rsidRDefault="00A924F1" w:rsidP="00A924F1">
      <w:pPr>
        <w:widowControl w:val="0"/>
        <w:autoSpaceDE w:val="0"/>
        <w:autoSpaceDN w:val="0"/>
        <w:adjustRightInd w:val="0"/>
      </w:pPr>
      <w:r w:rsidRPr="00FD09D2">
        <w:t>Office of the Assistant Secretary for Health</w:t>
      </w:r>
    </w:p>
    <w:p w14:paraId="292E3203" w14:textId="77777777" w:rsidR="00A924F1" w:rsidRPr="00FD09D2" w:rsidRDefault="00A924F1" w:rsidP="00A924F1">
      <w:pPr>
        <w:widowControl w:val="0"/>
        <w:autoSpaceDE w:val="0"/>
        <w:autoSpaceDN w:val="0"/>
        <w:adjustRightInd w:val="0"/>
      </w:pPr>
      <w:r w:rsidRPr="00FD09D2">
        <w:t>FY15 Announcement of Availability of Funds to Enroll Family Planning Clients into Health Insurance Programs</w:t>
      </w:r>
    </w:p>
    <w:p w14:paraId="6C415403" w14:textId="77777777" w:rsidR="00A924F1" w:rsidRPr="00FD09D2" w:rsidRDefault="00A924F1" w:rsidP="00A924F1">
      <w:pPr>
        <w:widowControl w:val="0"/>
        <w:autoSpaceDE w:val="0"/>
        <w:autoSpaceDN w:val="0"/>
        <w:adjustRightInd w:val="0"/>
      </w:pPr>
      <w:r w:rsidRPr="00FD09D2">
        <w:t>Modification 1</w:t>
      </w:r>
    </w:p>
    <w:p w14:paraId="2140D667" w14:textId="77777777" w:rsidR="00A924F1" w:rsidRPr="00FD09D2" w:rsidRDefault="004618FC" w:rsidP="00A924F1">
      <w:pPr>
        <w:widowControl w:val="0"/>
        <w:autoSpaceDE w:val="0"/>
        <w:autoSpaceDN w:val="0"/>
        <w:adjustRightInd w:val="0"/>
      </w:pPr>
      <w:hyperlink r:id="rId405" w:history="1">
        <w:r w:rsidR="00A924F1" w:rsidRPr="00FD09D2">
          <w:rPr>
            <w:color w:val="386EFF"/>
            <w:u w:val="single" w:color="386EFF"/>
          </w:rPr>
          <w:t>http://www.grants.gov/web/grants/view-opportunity.html?oppId=275157</w:t>
        </w:r>
      </w:hyperlink>
    </w:p>
    <w:p w14:paraId="4F6DE2B1" w14:textId="77777777" w:rsidR="00A924F1" w:rsidRDefault="00A924F1" w:rsidP="00A924F1"/>
    <w:p w14:paraId="459E7FC2" w14:textId="77777777" w:rsidR="00A924F1" w:rsidRPr="00FF5D83" w:rsidRDefault="00A924F1" w:rsidP="00A924F1">
      <w:pPr>
        <w:widowControl w:val="0"/>
        <w:autoSpaceDE w:val="0"/>
        <w:autoSpaceDN w:val="0"/>
        <w:adjustRightInd w:val="0"/>
        <w:rPr>
          <w:rFonts w:ascii="Times" w:hAnsi="Times" w:cs="Helvetica"/>
        </w:rPr>
      </w:pPr>
      <w:r w:rsidRPr="00FF5D83">
        <w:rPr>
          <w:rFonts w:ascii="Times" w:hAnsi="Times" w:cs="Helvetica"/>
        </w:rPr>
        <w:t>Substance Abuse &amp; Mental Healt</w:t>
      </w:r>
      <w:r>
        <w:rPr>
          <w:rFonts w:ascii="Times" w:hAnsi="Times" w:cs="Helvetica"/>
        </w:rPr>
        <w:t>h Services Administration</w:t>
      </w:r>
    </w:p>
    <w:p w14:paraId="6C981F0C" w14:textId="77777777" w:rsidR="00A924F1" w:rsidRPr="00FF5D83" w:rsidRDefault="00A924F1" w:rsidP="00A924F1">
      <w:pPr>
        <w:widowControl w:val="0"/>
        <w:autoSpaceDE w:val="0"/>
        <w:autoSpaceDN w:val="0"/>
        <w:adjustRightInd w:val="0"/>
        <w:rPr>
          <w:rFonts w:ascii="Times" w:hAnsi="Times" w:cs="Helvetica"/>
        </w:rPr>
      </w:pPr>
      <w:r w:rsidRPr="00FF5D83">
        <w:rPr>
          <w:rFonts w:ascii="Times" w:hAnsi="Times" w:cs="Helvetica"/>
        </w:rPr>
        <w:t>Minority Serving Institutions (MSIs) Partnerships with Community-Based Organizations (CBOs). Short Title:  MSI CBO</w:t>
      </w:r>
    </w:p>
    <w:p w14:paraId="22EC0CF1" w14:textId="77777777" w:rsidR="00A924F1" w:rsidRPr="00FF5D83" w:rsidRDefault="00A924F1" w:rsidP="00A924F1">
      <w:pPr>
        <w:widowControl w:val="0"/>
        <w:autoSpaceDE w:val="0"/>
        <w:autoSpaceDN w:val="0"/>
        <w:adjustRightInd w:val="0"/>
        <w:rPr>
          <w:rFonts w:ascii="Times" w:hAnsi="Times" w:cs="Helvetica"/>
        </w:rPr>
      </w:pPr>
      <w:r w:rsidRPr="00FF5D83">
        <w:rPr>
          <w:rFonts w:ascii="Times" w:hAnsi="Times" w:cs="Helvetica"/>
        </w:rPr>
        <w:t>Modification 1</w:t>
      </w:r>
    </w:p>
    <w:p w14:paraId="54B93D83" w14:textId="77777777" w:rsidR="00A924F1" w:rsidRPr="00FF5D83" w:rsidRDefault="004618FC" w:rsidP="00A924F1">
      <w:pPr>
        <w:widowControl w:val="0"/>
        <w:autoSpaceDE w:val="0"/>
        <w:autoSpaceDN w:val="0"/>
        <w:adjustRightInd w:val="0"/>
        <w:rPr>
          <w:rFonts w:ascii="Times" w:hAnsi="Times" w:cs="Helvetica"/>
        </w:rPr>
      </w:pPr>
      <w:hyperlink r:id="rId406" w:history="1">
        <w:r w:rsidR="00A924F1" w:rsidRPr="00FF5D83">
          <w:rPr>
            <w:rFonts w:ascii="Times" w:hAnsi="Times" w:cs="Helvetica"/>
            <w:color w:val="386EFF"/>
            <w:u w:val="single" w:color="386EFF"/>
          </w:rPr>
          <w:t>http://www.grants.gov/web/grants/view-opportunity.html?oppId=275467</w:t>
        </w:r>
      </w:hyperlink>
    </w:p>
    <w:p w14:paraId="61799AC3" w14:textId="77777777" w:rsidR="00A924F1" w:rsidRPr="00FF5D83" w:rsidRDefault="00A924F1" w:rsidP="00A924F1">
      <w:pPr>
        <w:widowControl w:val="0"/>
        <w:autoSpaceDE w:val="0"/>
        <w:autoSpaceDN w:val="0"/>
        <w:adjustRightInd w:val="0"/>
        <w:rPr>
          <w:rFonts w:ascii="Times" w:hAnsi="Times" w:cs="Helvetica"/>
        </w:rPr>
      </w:pPr>
    </w:p>
    <w:p w14:paraId="11331252" w14:textId="77777777" w:rsidR="00A924F1" w:rsidRPr="009E0140" w:rsidRDefault="00A924F1" w:rsidP="00A924F1">
      <w:pPr>
        <w:widowControl w:val="0"/>
        <w:autoSpaceDE w:val="0"/>
        <w:autoSpaceDN w:val="0"/>
        <w:adjustRightInd w:val="0"/>
        <w:rPr>
          <w:rFonts w:ascii="Times" w:hAnsi="Times" w:cs="Helvetica"/>
          <w:highlight w:val="cyan"/>
        </w:rPr>
      </w:pPr>
      <w:r w:rsidRPr="009E0140">
        <w:rPr>
          <w:rFonts w:ascii="Times" w:hAnsi="Times" w:cs="Helvetica"/>
          <w:highlight w:val="cyan"/>
        </w:rPr>
        <w:t>Substance Abuse &amp; Mental Health Services Administration</w:t>
      </w:r>
    </w:p>
    <w:p w14:paraId="6F528158" w14:textId="77777777" w:rsidR="00A924F1" w:rsidRPr="009E0140" w:rsidRDefault="00A924F1" w:rsidP="00A924F1">
      <w:pPr>
        <w:widowControl w:val="0"/>
        <w:autoSpaceDE w:val="0"/>
        <w:autoSpaceDN w:val="0"/>
        <w:adjustRightInd w:val="0"/>
        <w:rPr>
          <w:rFonts w:ascii="Times" w:hAnsi="Times" w:cs="Helvetica"/>
          <w:highlight w:val="cyan"/>
        </w:rPr>
      </w:pPr>
      <w:r w:rsidRPr="009E0140">
        <w:rPr>
          <w:rFonts w:ascii="Times" w:hAnsi="Times" w:cs="Helvetica"/>
          <w:highlight w:val="cyan"/>
        </w:rPr>
        <w:t>Drug-Free Communities Mentoring Program</w:t>
      </w:r>
    </w:p>
    <w:p w14:paraId="4B38F797" w14:textId="77777777" w:rsidR="00A924F1" w:rsidRPr="00FF5D83" w:rsidRDefault="00A924F1" w:rsidP="00A924F1">
      <w:pPr>
        <w:widowControl w:val="0"/>
        <w:autoSpaceDE w:val="0"/>
        <w:autoSpaceDN w:val="0"/>
        <w:adjustRightInd w:val="0"/>
        <w:rPr>
          <w:rFonts w:ascii="Times" w:hAnsi="Times" w:cs="Helvetica"/>
        </w:rPr>
      </w:pPr>
      <w:r w:rsidRPr="009E0140">
        <w:rPr>
          <w:rFonts w:ascii="Times" w:hAnsi="Times" w:cs="Helvetica"/>
          <w:highlight w:val="cyan"/>
        </w:rPr>
        <w:t>Modification 1</w:t>
      </w:r>
    </w:p>
    <w:p w14:paraId="637F47FA" w14:textId="77777777" w:rsidR="00A924F1" w:rsidRPr="00FF5D83" w:rsidRDefault="004618FC" w:rsidP="00A924F1">
      <w:pPr>
        <w:widowControl w:val="0"/>
        <w:autoSpaceDE w:val="0"/>
        <w:autoSpaceDN w:val="0"/>
        <w:adjustRightInd w:val="0"/>
        <w:rPr>
          <w:rFonts w:ascii="Times" w:hAnsi="Times" w:cs="Helvetica"/>
        </w:rPr>
      </w:pPr>
      <w:hyperlink r:id="rId407" w:history="1">
        <w:r w:rsidR="00A924F1" w:rsidRPr="00FF5D83">
          <w:rPr>
            <w:rFonts w:ascii="Times" w:hAnsi="Times" w:cs="Helvetica"/>
            <w:color w:val="386EFF"/>
            <w:u w:val="single" w:color="386EFF"/>
          </w:rPr>
          <w:t>http://www.grants.gov/web/grants/view-opportunity.html?oppId=273588</w:t>
        </w:r>
      </w:hyperlink>
    </w:p>
    <w:p w14:paraId="24F91FC8" w14:textId="77777777" w:rsidR="00A924F1" w:rsidRDefault="00A924F1" w:rsidP="00A924F1"/>
    <w:p w14:paraId="04450CF5" w14:textId="77777777" w:rsidR="00A924F1" w:rsidRPr="00FF5D83" w:rsidRDefault="00A924F1" w:rsidP="00A924F1">
      <w:pPr>
        <w:widowControl w:val="0"/>
        <w:autoSpaceDE w:val="0"/>
        <w:autoSpaceDN w:val="0"/>
        <w:adjustRightInd w:val="0"/>
        <w:rPr>
          <w:rFonts w:ascii="Times" w:hAnsi="Times" w:cs="Helvetica"/>
        </w:rPr>
      </w:pPr>
      <w:r w:rsidRPr="00FF5D83">
        <w:rPr>
          <w:rFonts w:ascii="Times" w:hAnsi="Times" w:cs="Helvetica"/>
        </w:rPr>
        <w:t>Substance Abuse &amp; Mental Healt</w:t>
      </w:r>
      <w:r>
        <w:rPr>
          <w:rFonts w:ascii="Times" w:hAnsi="Times" w:cs="Helvetica"/>
        </w:rPr>
        <w:t>h Services Administration</w:t>
      </w:r>
    </w:p>
    <w:p w14:paraId="680EC98D" w14:textId="77777777" w:rsidR="00A924F1" w:rsidRPr="00FF5D83" w:rsidRDefault="00A924F1" w:rsidP="00A924F1">
      <w:pPr>
        <w:widowControl w:val="0"/>
        <w:autoSpaceDE w:val="0"/>
        <w:autoSpaceDN w:val="0"/>
        <w:adjustRightInd w:val="0"/>
        <w:rPr>
          <w:rFonts w:ascii="Times" w:hAnsi="Times" w:cs="Helvetica"/>
        </w:rPr>
      </w:pPr>
      <w:r w:rsidRPr="00FF5D83">
        <w:rPr>
          <w:rFonts w:ascii="Times" w:hAnsi="Times" w:cs="Helvetica"/>
        </w:rPr>
        <w:t>Offender Reentry Program (ORP)</w:t>
      </w:r>
    </w:p>
    <w:p w14:paraId="1A57090E" w14:textId="77777777" w:rsidR="00A924F1" w:rsidRPr="00FF5D83" w:rsidRDefault="00A924F1" w:rsidP="00A924F1">
      <w:pPr>
        <w:widowControl w:val="0"/>
        <w:autoSpaceDE w:val="0"/>
        <w:autoSpaceDN w:val="0"/>
        <w:adjustRightInd w:val="0"/>
        <w:rPr>
          <w:rFonts w:ascii="Times" w:hAnsi="Times" w:cs="Helvetica"/>
        </w:rPr>
      </w:pPr>
      <w:r w:rsidRPr="00FF5D83">
        <w:rPr>
          <w:rFonts w:ascii="Times" w:hAnsi="Times" w:cs="Helvetica"/>
        </w:rPr>
        <w:t>Modification 1</w:t>
      </w:r>
    </w:p>
    <w:p w14:paraId="180327F8" w14:textId="77777777" w:rsidR="00A924F1" w:rsidRPr="00FF5D83" w:rsidRDefault="004618FC" w:rsidP="00A924F1">
      <w:pPr>
        <w:widowControl w:val="0"/>
        <w:autoSpaceDE w:val="0"/>
        <w:autoSpaceDN w:val="0"/>
        <w:adjustRightInd w:val="0"/>
        <w:rPr>
          <w:rFonts w:ascii="Times" w:hAnsi="Times" w:cs="Helvetica"/>
        </w:rPr>
      </w:pPr>
      <w:hyperlink r:id="rId408" w:history="1">
        <w:r w:rsidR="00A924F1" w:rsidRPr="00FF5D83">
          <w:rPr>
            <w:rFonts w:ascii="Times" w:hAnsi="Times" w:cs="Helvetica"/>
            <w:color w:val="386EFF"/>
            <w:u w:val="single" w:color="386EFF"/>
          </w:rPr>
          <w:t>http://www.grants.gov/web/grants/view-opportunity.html?oppId=275366</w:t>
        </w:r>
      </w:hyperlink>
    </w:p>
    <w:p w14:paraId="77DCE2B1" w14:textId="77777777" w:rsidR="00A924F1" w:rsidRDefault="00A924F1" w:rsidP="00D63A85">
      <w:pPr>
        <w:widowControl w:val="0"/>
        <w:autoSpaceDE w:val="0"/>
        <w:autoSpaceDN w:val="0"/>
        <w:adjustRightInd w:val="0"/>
        <w:rPr>
          <w:rFonts w:ascii="Times" w:hAnsi="Times" w:cs="Helvetica"/>
        </w:rPr>
      </w:pPr>
    </w:p>
    <w:p w14:paraId="03F6D22C" w14:textId="41C66800" w:rsidR="00FC0238" w:rsidRPr="001B63D7" w:rsidRDefault="001B63D7" w:rsidP="007C39EB">
      <w:pPr>
        <w:rPr>
          <w:b/>
        </w:rPr>
      </w:pPr>
      <w:bookmarkStart w:id="204" w:name="HHSReminders"/>
      <w:bookmarkEnd w:id="204"/>
      <w:r w:rsidRPr="001B63D7">
        <w:rPr>
          <w:b/>
        </w:rPr>
        <w:t>Reminders:</w:t>
      </w:r>
    </w:p>
    <w:p w14:paraId="6DDDE8F1" w14:textId="77777777" w:rsidR="000D1D54" w:rsidRPr="00514485" w:rsidRDefault="000D1D54" w:rsidP="000D1D54">
      <w:pPr>
        <w:widowControl w:val="0"/>
        <w:autoSpaceDE w:val="0"/>
        <w:autoSpaceDN w:val="0"/>
        <w:adjustRightInd w:val="0"/>
        <w:rPr>
          <w:rFonts w:ascii="Times" w:hAnsi="Times" w:cs="Helvetica"/>
        </w:rPr>
      </w:pPr>
      <w:bookmarkStart w:id="205" w:name="HHSRuralHealthCareServicesOutreach"/>
      <w:bookmarkStart w:id="206" w:name="HHSFamilyHIC"/>
      <w:bookmarkStart w:id="207" w:name="HHSDirectSBIR"/>
      <w:bookmarkStart w:id="208" w:name="HHSSBIRMod"/>
      <w:bookmarkStart w:id="209" w:name="HHSSBIRIIBMod"/>
      <w:bookmarkEnd w:id="205"/>
      <w:bookmarkEnd w:id="206"/>
      <w:bookmarkEnd w:id="207"/>
      <w:bookmarkEnd w:id="208"/>
      <w:bookmarkEnd w:id="209"/>
    </w:p>
    <w:p w14:paraId="1C2B585E" w14:textId="77777777" w:rsidR="006E43E1" w:rsidRDefault="006E43E1" w:rsidP="006E43E1"/>
    <w:p w14:paraId="4FD3CE09" w14:textId="77777777" w:rsidR="0032023A" w:rsidRPr="0032023A" w:rsidRDefault="0032023A" w:rsidP="0032023A">
      <w:pPr>
        <w:widowControl w:val="0"/>
        <w:autoSpaceDE w:val="0"/>
        <w:autoSpaceDN w:val="0"/>
        <w:adjustRightInd w:val="0"/>
        <w:rPr>
          <w:rFonts w:ascii="Times" w:hAnsi="Times" w:cs="Helvetica"/>
          <w:highlight w:val="cyan"/>
        </w:rPr>
      </w:pPr>
      <w:bookmarkStart w:id="210" w:name="HHSRuralHealthNetworkDev"/>
      <w:bookmarkStart w:id="211" w:name="HHSRuralHealthNetworkAllied"/>
      <w:bookmarkEnd w:id="210"/>
      <w:bookmarkEnd w:id="211"/>
      <w:r w:rsidRPr="0032023A">
        <w:rPr>
          <w:rFonts w:ascii="Times" w:hAnsi="Times" w:cs="Helvetica"/>
          <w:highlight w:val="cyan"/>
        </w:rPr>
        <w:t>Administration for Children and Families</w:t>
      </w:r>
    </w:p>
    <w:p w14:paraId="0B94091D" w14:textId="77777777" w:rsidR="0032023A" w:rsidRPr="0032023A" w:rsidRDefault="0032023A" w:rsidP="0032023A">
      <w:pPr>
        <w:widowControl w:val="0"/>
        <w:autoSpaceDE w:val="0"/>
        <w:autoSpaceDN w:val="0"/>
        <w:adjustRightInd w:val="0"/>
        <w:rPr>
          <w:rFonts w:ascii="Times" w:hAnsi="Times" w:cs="Helvetica"/>
          <w:highlight w:val="cyan"/>
        </w:rPr>
      </w:pPr>
      <w:r w:rsidRPr="0032023A">
        <w:rPr>
          <w:rFonts w:ascii="Times" w:hAnsi="Times" w:cs="Helvetica"/>
          <w:highlight w:val="cyan"/>
        </w:rPr>
        <w:t>Administration for Children &amp; Families - ACYF/FYSB</w:t>
      </w:r>
    </w:p>
    <w:p w14:paraId="492E48D8" w14:textId="77777777" w:rsidR="0032023A" w:rsidRDefault="0032023A" w:rsidP="0032023A">
      <w:pPr>
        <w:widowControl w:val="0"/>
        <w:autoSpaceDE w:val="0"/>
        <w:autoSpaceDN w:val="0"/>
        <w:adjustRightInd w:val="0"/>
        <w:rPr>
          <w:rFonts w:ascii="Times" w:hAnsi="Times" w:cs="Helvetica"/>
        </w:rPr>
      </w:pPr>
      <w:r w:rsidRPr="0032023A">
        <w:rPr>
          <w:rFonts w:ascii="Times" w:hAnsi="Times" w:cs="Helvetica"/>
          <w:highlight w:val="cyan"/>
        </w:rPr>
        <w:t>Street Outreach Program Grant</w:t>
      </w:r>
    </w:p>
    <w:p w14:paraId="0FAD5FDD" w14:textId="77777777" w:rsidR="0032023A" w:rsidRPr="006165AA" w:rsidRDefault="0032023A" w:rsidP="0032023A">
      <w:pPr>
        <w:widowControl w:val="0"/>
        <w:autoSpaceDE w:val="0"/>
        <w:autoSpaceDN w:val="0"/>
        <w:adjustRightInd w:val="0"/>
        <w:rPr>
          <w:rFonts w:ascii="Times" w:hAnsi="Times" w:cs="Helvetica"/>
        </w:rPr>
      </w:pPr>
    </w:p>
    <w:tbl>
      <w:tblPr>
        <w:tblW w:w="10640" w:type="dxa"/>
        <w:tblBorders>
          <w:top w:val="nil"/>
          <w:left w:val="nil"/>
          <w:right w:val="nil"/>
        </w:tblBorders>
        <w:tblLayout w:type="fixed"/>
        <w:tblLook w:val="0000" w:firstRow="0" w:lastRow="0" w:firstColumn="0" w:lastColumn="0" w:noHBand="0" w:noVBand="0"/>
      </w:tblPr>
      <w:tblGrid>
        <w:gridCol w:w="4540"/>
        <w:gridCol w:w="6100"/>
      </w:tblGrid>
      <w:tr w:rsidR="0032023A" w:rsidRPr="006165AA" w14:paraId="1920F3EE" w14:textId="77777777" w:rsidTr="0032023A">
        <w:tc>
          <w:tcPr>
            <w:tcW w:w="4540" w:type="dxa"/>
            <w:tcMar>
              <w:top w:w="100" w:type="nil"/>
              <w:left w:w="100" w:type="nil"/>
              <w:bottom w:w="100" w:type="nil"/>
              <w:right w:w="100" w:type="nil"/>
            </w:tcMar>
          </w:tcPr>
          <w:p w14:paraId="09434927"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Document Type:</w:t>
            </w:r>
          </w:p>
        </w:tc>
        <w:tc>
          <w:tcPr>
            <w:tcW w:w="6100" w:type="dxa"/>
            <w:tcMar>
              <w:top w:w="100" w:type="nil"/>
              <w:left w:w="100" w:type="nil"/>
              <w:bottom w:w="100" w:type="nil"/>
              <w:right w:w="100" w:type="nil"/>
            </w:tcMar>
            <w:vAlign w:val="center"/>
          </w:tcPr>
          <w:p w14:paraId="755A028E"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Grants Notice</w:t>
            </w:r>
          </w:p>
        </w:tc>
      </w:tr>
      <w:tr w:rsidR="0032023A" w:rsidRPr="006165AA" w14:paraId="091CF2D2" w14:textId="77777777" w:rsidTr="0032023A">
        <w:tblPrEx>
          <w:tblBorders>
            <w:top w:val="none" w:sz="0" w:space="0" w:color="auto"/>
          </w:tblBorders>
        </w:tblPrEx>
        <w:tc>
          <w:tcPr>
            <w:tcW w:w="4540" w:type="dxa"/>
            <w:tcMar>
              <w:top w:w="100" w:type="nil"/>
              <w:left w:w="100" w:type="nil"/>
              <w:bottom w:w="100" w:type="nil"/>
              <w:right w:w="100" w:type="nil"/>
            </w:tcMar>
          </w:tcPr>
          <w:p w14:paraId="203AAC22"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Funding Opportunity Number:</w:t>
            </w:r>
          </w:p>
        </w:tc>
        <w:tc>
          <w:tcPr>
            <w:tcW w:w="6100" w:type="dxa"/>
            <w:tcMar>
              <w:top w:w="100" w:type="nil"/>
              <w:left w:w="100" w:type="nil"/>
              <w:bottom w:w="100" w:type="nil"/>
              <w:right w:w="100" w:type="nil"/>
            </w:tcMar>
            <w:vAlign w:val="center"/>
          </w:tcPr>
          <w:p w14:paraId="05EA5073"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HHS-2015-ACF-ACYF-YO-0956</w:t>
            </w:r>
          </w:p>
        </w:tc>
      </w:tr>
      <w:tr w:rsidR="0032023A" w:rsidRPr="006165AA" w14:paraId="763FFE35" w14:textId="77777777" w:rsidTr="0032023A">
        <w:tblPrEx>
          <w:tblBorders>
            <w:top w:val="none" w:sz="0" w:space="0" w:color="auto"/>
          </w:tblBorders>
        </w:tblPrEx>
        <w:tc>
          <w:tcPr>
            <w:tcW w:w="4540" w:type="dxa"/>
            <w:tcMar>
              <w:top w:w="100" w:type="nil"/>
              <w:left w:w="100" w:type="nil"/>
              <w:bottom w:w="100" w:type="nil"/>
              <w:right w:w="100" w:type="nil"/>
            </w:tcMar>
          </w:tcPr>
          <w:p w14:paraId="369C07C1"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Funding Opportunity Title:</w:t>
            </w:r>
          </w:p>
        </w:tc>
        <w:tc>
          <w:tcPr>
            <w:tcW w:w="6100" w:type="dxa"/>
            <w:tcMar>
              <w:top w:w="100" w:type="nil"/>
              <w:left w:w="100" w:type="nil"/>
              <w:bottom w:w="100" w:type="nil"/>
              <w:right w:w="100" w:type="nil"/>
            </w:tcMar>
            <w:vAlign w:val="center"/>
          </w:tcPr>
          <w:p w14:paraId="1AE24A10"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Street Outreach Program</w:t>
            </w:r>
          </w:p>
        </w:tc>
      </w:tr>
      <w:tr w:rsidR="0032023A" w:rsidRPr="006165AA" w14:paraId="38600BD3" w14:textId="77777777" w:rsidTr="0032023A">
        <w:tblPrEx>
          <w:tblBorders>
            <w:top w:val="none" w:sz="0" w:space="0" w:color="auto"/>
          </w:tblBorders>
        </w:tblPrEx>
        <w:tc>
          <w:tcPr>
            <w:tcW w:w="4540" w:type="dxa"/>
            <w:tcMar>
              <w:top w:w="100" w:type="nil"/>
              <w:left w:w="100" w:type="nil"/>
              <w:bottom w:w="100" w:type="nil"/>
              <w:right w:w="100" w:type="nil"/>
            </w:tcMar>
          </w:tcPr>
          <w:p w14:paraId="10083284"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Opportunity Category:</w:t>
            </w:r>
          </w:p>
        </w:tc>
        <w:tc>
          <w:tcPr>
            <w:tcW w:w="6100" w:type="dxa"/>
            <w:tcMar>
              <w:top w:w="100" w:type="nil"/>
              <w:left w:w="100" w:type="nil"/>
              <w:bottom w:w="100" w:type="nil"/>
              <w:right w:w="100" w:type="nil"/>
            </w:tcMar>
            <w:vAlign w:val="center"/>
          </w:tcPr>
          <w:p w14:paraId="25869DCA"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Discretionary</w:t>
            </w:r>
          </w:p>
        </w:tc>
      </w:tr>
      <w:tr w:rsidR="0032023A" w:rsidRPr="006165AA" w14:paraId="007ACFDF" w14:textId="77777777" w:rsidTr="0032023A">
        <w:tblPrEx>
          <w:tblBorders>
            <w:top w:val="none" w:sz="0" w:space="0" w:color="auto"/>
          </w:tblBorders>
        </w:tblPrEx>
        <w:tc>
          <w:tcPr>
            <w:tcW w:w="4540" w:type="dxa"/>
            <w:tcMar>
              <w:top w:w="100" w:type="nil"/>
              <w:left w:w="100" w:type="nil"/>
              <w:bottom w:w="100" w:type="nil"/>
              <w:right w:w="100" w:type="nil"/>
            </w:tcMar>
          </w:tcPr>
          <w:p w14:paraId="57B27564"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Funding Instrument Type:</w:t>
            </w:r>
          </w:p>
        </w:tc>
        <w:tc>
          <w:tcPr>
            <w:tcW w:w="6100" w:type="dxa"/>
            <w:tcMar>
              <w:top w:w="100" w:type="nil"/>
              <w:left w:w="100" w:type="nil"/>
              <w:bottom w:w="100" w:type="nil"/>
              <w:right w:w="100" w:type="nil"/>
            </w:tcMar>
            <w:vAlign w:val="center"/>
          </w:tcPr>
          <w:p w14:paraId="744E7210"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Grant</w:t>
            </w:r>
          </w:p>
        </w:tc>
      </w:tr>
      <w:tr w:rsidR="0032023A" w:rsidRPr="006165AA" w14:paraId="561040A9" w14:textId="77777777" w:rsidTr="0032023A">
        <w:tblPrEx>
          <w:tblBorders>
            <w:top w:val="none" w:sz="0" w:space="0" w:color="auto"/>
          </w:tblBorders>
        </w:tblPrEx>
        <w:tc>
          <w:tcPr>
            <w:tcW w:w="4540" w:type="dxa"/>
            <w:tcMar>
              <w:top w:w="100" w:type="nil"/>
              <w:left w:w="100" w:type="nil"/>
              <w:bottom w:w="100" w:type="nil"/>
              <w:right w:w="100" w:type="nil"/>
            </w:tcMar>
          </w:tcPr>
          <w:p w14:paraId="02853B76"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Category of Funding Activity:</w:t>
            </w:r>
          </w:p>
        </w:tc>
        <w:tc>
          <w:tcPr>
            <w:tcW w:w="6100" w:type="dxa"/>
            <w:tcMar>
              <w:top w:w="100" w:type="nil"/>
              <w:left w:w="100" w:type="nil"/>
              <w:bottom w:w="100" w:type="nil"/>
              <w:right w:w="100" w:type="nil"/>
            </w:tcMar>
            <w:vAlign w:val="center"/>
          </w:tcPr>
          <w:p w14:paraId="4C46E01B"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Income Security and Social Services</w:t>
            </w:r>
          </w:p>
        </w:tc>
      </w:tr>
      <w:tr w:rsidR="0032023A" w:rsidRPr="006165AA" w14:paraId="4819AADF" w14:textId="77777777" w:rsidTr="0032023A">
        <w:tblPrEx>
          <w:tblBorders>
            <w:top w:val="none" w:sz="0" w:space="0" w:color="auto"/>
          </w:tblBorders>
        </w:tblPrEx>
        <w:tc>
          <w:tcPr>
            <w:tcW w:w="4540" w:type="dxa"/>
            <w:tcMar>
              <w:top w:w="100" w:type="nil"/>
              <w:left w:w="100" w:type="nil"/>
              <w:bottom w:w="100" w:type="nil"/>
              <w:right w:w="100" w:type="nil"/>
            </w:tcMar>
          </w:tcPr>
          <w:p w14:paraId="488D849C"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Category Explanation:</w:t>
            </w:r>
          </w:p>
        </w:tc>
        <w:tc>
          <w:tcPr>
            <w:tcW w:w="6100" w:type="dxa"/>
            <w:tcMar>
              <w:top w:w="100" w:type="nil"/>
              <w:left w:w="100" w:type="nil"/>
              <w:bottom w:w="100" w:type="nil"/>
              <w:right w:w="100" w:type="nil"/>
            </w:tcMar>
            <w:vAlign w:val="center"/>
          </w:tcPr>
          <w:p w14:paraId="7825401E" w14:textId="77777777" w:rsidR="0032023A" w:rsidRPr="006165AA" w:rsidRDefault="0032023A" w:rsidP="0032023A">
            <w:pPr>
              <w:widowControl w:val="0"/>
              <w:autoSpaceDE w:val="0"/>
              <w:autoSpaceDN w:val="0"/>
              <w:adjustRightInd w:val="0"/>
              <w:rPr>
                <w:rFonts w:ascii="Times" w:hAnsi="Times" w:cs="Helvetica"/>
              </w:rPr>
            </w:pPr>
          </w:p>
        </w:tc>
      </w:tr>
      <w:tr w:rsidR="0032023A" w:rsidRPr="006165AA" w14:paraId="0A321A41" w14:textId="77777777" w:rsidTr="0032023A">
        <w:tblPrEx>
          <w:tblBorders>
            <w:top w:val="none" w:sz="0" w:space="0" w:color="auto"/>
          </w:tblBorders>
        </w:tblPrEx>
        <w:tc>
          <w:tcPr>
            <w:tcW w:w="4540" w:type="dxa"/>
            <w:tcMar>
              <w:top w:w="100" w:type="nil"/>
              <w:left w:w="100" w:type="nil"/>
              <w:bottom w:w="100" w:type="nil"/>
              <w:right w:w="100" w:type="nil"/>
            </w:tcMar>
            <w:vAlign w:val="center"/>
          </w:tcPr>
          <w:p w14:paraId="1BBCFD1D"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Expected Number of Awards:</w:t>
            </w:r>
          </w:p>
        </w:tc>
        <w:tc>
          <w:tcPr>
            <w:tcW w:w="6100" w:type="dxa"/>
            <w:tcMar>
              <w:top w:w="100" w:type="nil"/>
              <w:left w:w="100" w:type="nil"/>
              <w:bottom w:w="100" w:type="nil"/>
              <w:right w:w="100" w:type="nil"/>
            </w:tcMar>
            <w:vAlign w:val="center"/>
          </w:tcPr>
          <w:p w14:paraId="3C46FBAE"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38</w:t>
            </w:r>
          </w:p>
        </w:tc>
      </w:tr>
      <w:tr w:rsidR="0032023A" w:rsidRPr="006165AA" w14:paraId="1AA16AFE" w14:textId="77777777" w:rsidTr="0032023A">
        <w:tblPrEx>
          <w:tblBorders>
            <w:top w:val="none" w:sz="0" w:space="0" w:color="auto"/>
          </w:tblBorders>
        </w:tblPrEx>
        <w:tc>
          <w:tcPr>
            <w:tcW w:w="4540" w:type="dxa"/>
            <w:tcMar>
              <w:top w:w="100" w:type="nil"/>
              <w:left w:w="100" w:type="nil"/>
              <w:bottom w:w="100" w:type="nil"/>
              <w:right w:w="100" w:type="nil"/>
            </w:tcMar>
          </w:tcPr>
          <w:p w14:paraId="3F25F380"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CFDA Number(s):</w:t>
            </w:r>
          </w:p>
        </w:tc>
        <w:tc>
          <w:tcPr>
            <w:tcW w:w="6100" w:type="dxa"/>
            <w:tcMar>
              <w:top w:w="100" w:type="nil"/>
              <w:left w:w="100" w:type="nil"/>
              <w:bottom w:w="100" w:type="nil"/>
              <w:right w:w="100" w:type="nil"/>
            </w:tcMar>
            <w:vAlign w:val="center"/>
          </w:tcPr>
          <w:p w14:paraId="2DFB3EB5"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93.557 -- Education and Prevention Grants to Reduce Sexual Abuse of Runaway, Homeless and Street Youth</w:t>
            </w:r>
          </w:p>
        </w:tc>
      </w:tr>
      <w:tr w:rsidR="0032023A" w:rsidRPr="006165AA" w14:paraId="465151CF" w14:textId="77777777" w:rsidTr="0032023A">
        <w:tc>
          <w:tcPr>
            <w:tcW w:w="4540" w:type="dxa"/>
            <w:tcMar>
              <w:top w:w="100" w:type="nil"/>
              <w:left w:w="100" w:type="nil"/>
              <w:bottom w:w="100" w:type="nil"/>
              <w:right w:w="100" w:type="nil"/>
            </w:tcMar>
          </w:tcPr>
          <w:p w14:paraId="3D923F75"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Cost Sharing or Matching Requirement:</w:t>
            </w:r>
          </w:p>
        </w:tc>
        <w:tc>
          <w:tcPr>
            <w:tcW w:w="6100" w:type="dxa"/>
            <w:tcMar>
              <w:top w:w="100" w:type="nil"/>
              <w:left w:w="100" w:type="nil"/>
              <w:bottom w:w="100" w:type="nil"/>
              <w:right w:w="100" w:type="nil"/>
            </w:tcMar>
            <w:vAlign w:val="center"/>
          </w:tcPr>
          <w:p w14:paraId="2E993349"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Yes</w:t>
            </w:r>
          </w:p>
        </w:tc>
      </w:tr>
      <w:tr w:rsidR="0032023A" w:rsidRPr="006165AA" w14:paraId="2FF1939D" w14:textId="77777777" w:rsidTr="0032023A">
        <w:tc>
          <w:tcPr>
            <w:tcW w:w="4540" w:type="dxa"/>
            <w:tcBorders>
              <w:left w:val="nil"/>
            </w:tcBorders>
            <w:tcMar>
              <w:top w:w="100" w:type="nil"/>
              <w:left w:w="100" w:type="nil"/>
              <w:bottom w:w="100" w:type="nil"/>
              <w:right w:w="100" w:type="nil"/>
            </w:tcMar>
          </w:tcPr>
          <w:p w14:paraId="38BC4752"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Posted Date:</w:t>
            </w:r>
          </w:p>
        </w:tc>
        <w:tc>
          <w:tcPr>
            <w:tcW w:w="6100" w:type="dxa"/>
            <w:tcBorders>
              <w:right w:val="nil"/>
            </w:tcBorders>
            <w:tcMar>
              <w:top w:w="100" w:type="nil"/>
              <w:left w:w="100" w:type="nil"/>
              <w:bottom w:w="100" w:type="nil"/>
              <w:right w:w="100" w:type="nil"/>
            </w:tcMar>
            <w:vAlign w:val="center"/>
          </w:tcPr>
          <w:p w14:paraId="2A08D574"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Feb 9, 2015</w:t>
            </w:r>
          </w:p>
        </w:tc>
      </w:tr>
      <w:tr w:rsidR="0032023A" w:rsidRPr="006165AA" w14:paraId="13273B29" w14:textId="77777777" w:rsidTr="0032023A">
        <w:tc>
          <w:tcPr>
            <w:tcW w:w="4540" w:type="dxa"/>
            <w:tcBorders>
              <w:left w:val="nil"/>
            </w:tcBorders>
            <w:tcMar>
              <w:top w:w="100" w:type="nil"/>
              <w:left w:w="100" w:type="nil"/>
              <w:bottom w:w="100" w:type="nil"/>
              <w:right w:w="100" w:type="nil"/>
            </w:tcMar>
          </w:tcPr>
          <w:p w14:paraId="61B8CB05"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Creation Date:</w:t>
            </w:r>
          </w:p>
        </w:tc>
        <w:tc>
          <w:tcPr>
            <w:tcW w:w="6100" w:type="dxa"/>
            <w:tcBorders>
              <w:right w:val="nil"/>
            </w:tcBorders>
            <w:tcMar>
              <w:top w:w="100" w:type="nil"/>
              <w:left w:w="100" w:type="nil"/>
              <w:bottom w:w="100" w:type="nil"/>
              <w:right w:w="100" w:type="nil"/>
            </w:tcMar>
            <w:vAlign w:val="center"/>
          </w:tcPr>
          <w:p w14:paraId="0951689E"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Feb 9, 2015</w:t>
            </w:r>
          </w:p>
        </w:tc>
      </w:tr>
      <w:tr w:rsidR="0032023A" w:rsidRPr="006165AA" w14:paraId="233C7974" w14:textId="77777777" w:rsidTr="0032023A">
        <w:tc>
          <w:tcPr>
            <w:tcW w:w="4540" w:type="dxa"/>
            <w:tcBorders>
              <w:left w:val="nil"/>
            </w:tcBorders>
            <w:tcMar>
              <w:top w:w="100" w:type="nil"/>
              <w:left w:w="100" w:type="nil"/>
              <w:bottom w:w="100" w:type="nil"/>
              <w:right w:w="100" w:type="nil"/>
            </w:tcMar>
          </w:tcPr>
          <w:p w14:paraId="63154B7D"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Original Closing Date for Applications:</w:t>
            </w:r>
          </w:p>
        </w:tc>
        <w:tc>
          <w:tcPr>
            <w:tcW w:w="6100" w:type="dxa"/>
            <w:tcBorders>
              <w:right w:val="nil"/>
            </w:tcBorders>
            <w:tcMar>
              <w:top w:w="100" w:type="nil"/>
              <w:left w:w="100" w:type="nil"/>
              <w:bottom w:w="100" w:type="nil"/>
              <w:right w:w="100" w:type="nil"/>
            </w:tcMar>
            <w:vAlign w:val="center"/>
          </w:tcPr>
          <w:p w14:paraId="42FDF212"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Apr 10, 2015 Electronically submitted applications must be submitted no later than 11:59 p.m., ET, on the listed application due date.</w:t>
            </w:r>
          </w:p>
        </w:tc>
      </w:tr>
      <w:tr w:rsidR="0032023A" w:rsidRPr="006165AA" w14:paraId="68032BCE" w14:textId="77777777" w:rsidTr="0032023A">
        <w:tc>
          <w:tcPr>
            <w:tcW w:w="4540" w:type="dxa"/>
            <w:tcBorders>
              <w:left w:val="nil"/>
            </w:tcBorders>
            <w:tcMar>
              <w:top w:w="100" w:type="nil"/>
              <w:left w:w="100" w:type="nil"/>
              <w:bottom w:w="100" w:type="nil"/>
              <w:right w:w="100" w:type="nil"/>
            </w:tcMar>
          </w:tcPr>
          <w:p w14:paraId="620C139B"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Current Closing Date for Applications:</w:t>
            </w:r>
          </w:p>
        </w:tc>
        <w:tc>
          <w:tcPr>
            <w:tcW w:w="6100" w:type="dxa"/>
            <w:tcBorders>
              <w:right w:val="nil"/>
            </w:tcBorders>
            <w:tcMar>
              <w:top w:w="100" w:type="nil"/>
              <w:left w:w="100" w:type="nil"/>
              <w:bottom w:w="100" w:type="nil"/>
              <w:right w:w="100" w:type="nil"/>
            </w:tcMar>
            <w:vAlign w:val="center"/>
          </w:tcPr>
          <w:p w14:paraId="0459118E"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 xml:space="preserve">Apr 10, 2015   Electronically submitted applications must be </w:t>
            </w:r>
            <w:r w:rsidRPr="006165AA">
              <w:rPr>
                <w:rFonts w:ascii="Times" w:hAnsi="Times" w:cs="Helvetica"/>
              </w:rPr>
              <w:lastRenderedPageBreak/>
              <w:t>submitted no later than 11:59 p.m., ET, on the listed application due date.</w:t>
            </w:r>
          </w:p>
        </w:tc>
      </w:tr>
      <w:tr w:rsidR="0032023A" w:rsidRPr="006165AA" w14:paraId="3FA12E0D" w14:textId="77777777" w:rsidTr="0032023A">
        <w:tc>
          <w:tcPr>
            <w:tcW w:w="4540" w:type="dxa"/>
            <w:tcBorders>
              <w:left w:val="nil"/>
            </w:tcBorders>
            <w:tcMar>
              <w:top w:w="100" w:type="nil"/>
              <w:left w:w="100" w:type="nil"/>
              <w:bottom w:w="100" w:type="nil"/>
              <w:right w:w="100" w:type="nil"/>
            </w:tcMar>
          </w:tcPr>
          <w:p w14:paraId="5CB47904"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lastRenderedPageBreak/>
              <w:t>Archive Date:</w:t>
            </w:r>
          </w:p>
        </w:tc>
        <w:tc>
          <w:tcPr>
            <w:tcW w:w="6100" w:type="dxa"/>
            <w:tcBorders>
              <w:right w:val="nil"/>
            </w:tcBorders>
            <w:tcMar>
              <w:top w:w="100" w:type="nil"/>
              <w:left w:w="100" w:type="nil"/>
              <w:bottom w:w="100" w:type="nil"/>
              <w:right w:w="100" w:type="nil"/>
            </w:tcMar>
            <w:vAlign w:val="center"/>
          </w:tcPr>
          <w:p w14:paraId="12937FF9"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May 11, 2015</w:t>
            </w:r>
          </w:p>
        </w:tc>
      </w:tr>
      <w:tr w:rsidR="0032023A" w:rsidRPr="006165AA" w14:paraId="7F0C7987" w14:textId="77777777" w:rsidTr="0032023A">
        <w:tc>
          <w:tcPr>
            <w:tcW w:w="4540" w:type="dxa"/>
            <w:tcBorders>
              <w:left w:val="nil"/>
            </w:tcBorders>
            <w:tcMar>
              <w:top w:w="100" w:type="nil"/>
              <w:left w:w="100" w:type="nil"/>
              <w:bottom w:w="100" w:type="nil"/>
              <w:right w:w="100" w:type="nil"/>
            </w:tcMar>
          </w:tcPr>
          <w:p w14:paraId="25708436"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Estimated Total Program Funding:</w:t>
            </w:r>
          </w:p>
        </w:tc>
        <w:tc>
          <w:tcPr>
            <w:tcW w:w="6100" w:type="dxa"/>
            <w:tcBorders>
              <w:right w:val="nil"/>
            </w:tcBorders>
            <w:tcMar>
              <w:top w:w="100" w:type="nil"/>
              <w:left w:w="100" w:type="nil"/>
              <w:bottom w:w="100" w:type="nil"/>
              <w:right w:w="100" w:type="nil"/>
            </w:tcMar>
            <w:vAlign w:val="center"/>
          </w:tcPr>
          <w:p w14:paraId="688CDD23"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$4,712,482</w:t>
            </w:r>
          </w:p>
        </w:tc>
      </w:tr>
      <w:tr w:rsidR="0032023A" w:rsidRPr="006165AA" w14:paraId="2D161400" w14:textId="77777777" w:rsidTr="0032023A">
        <w:tc>
          <w:tcPr>
            <w:tcW w:w="4540" w:type="dxa"/>
            <w:tcBorders>
              <w:left w:val="nil"/>
            </w:tcBorders>
            <w:tcMar>
              <w:top w:w="100" w:type="nil"/>
              <w:left w:w="100" w:type="nil"/>
              <w:bottom w:w="100" w:type="nil"/>
              <w:right w:w="100" w:type="nil"/>
            </w:tcMar>
          </w:tcPr>
          <w:p w14:paraId="1C9F2CE0"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Award Ceiling:</w:t>
            </w:r>
          </w:p>
        </w:tc>
        <w:tc>
          <w:tcPr>
            <w:tcW w:w="6100" w:type="dxa"/>
            <w:tcBorders>
              <w:right w:val="nil"/>
            </w:tcBorders>
            <w:tcMar>
              <w:top w:w="100" w:type="nil"/>
              <w:left w:w="100" w:type="nil"/>
              <w:bottom w:w="100" w:type="nil"/>
              <w:right w:w="100" w:type="nil"/>
            </w:tcMar>
            <w:vAlign w:val="center"/>
          </w:tcPr>
          <w:p w14:paraId="21895888"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$200,000</w:t>
            </w:r>
          </w:p>
        </w:tc>
      </w:tr>
      <w:tr w:rsidR="0032023A" w:rsidRPr="006165AA" w14:paraId="6143CF46" w14:textId="77777777" w:rsidTr="0032023A">
        <w:tc>
          <w:tcPr>
            <w:tcW w:w="4540" w:type="dxa"/>
            <w:tcBorders>
              <w:left w:val="nil"/>
            </w:tcBorders>
            <w:tcMar>
              <w:top w:w="100" w:type="nil"/>
              <w:left w:w="100" w:type="nil"/>
              <w:bottom w:w="100" w:type="nil"/>
              <w:right w:w="100" w:type="nil"/>
            </w:tcMar>
          </w:tcPr>
          <w:p w14:paraId="430A1F7D"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Award Floor:</w:t>
            </w:r>
          </w:p>
        </w:tc>
        <w:tc>
          <w:tcPr>
            <w:tcW w:w="6100" w:type="dxa"/>
            <w:tcBorders>
              <w:right w:val="nil"/>
            </w:tcBorders>
            <w:tcMar>
              <w:top w:w="100" w:type="nil"/>
              <w:left w:w="100" w:type="nil"/>
              <w:bottom w:w="100" w:type="nil"/>
              <w:right w:w="100" w:type="nil"/>
            </w:tcMar>
            <w:vAlign w:val="center"/>
          </w:tcPr>
          <w:p w14:paraId="7666CFEE"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$90,000</w:t>
            </w:r>
          </w:p>
        </w:tc>
      </w:tr>
      <w:tr w:rsidR="0032023A" w:rsidRPr="006165AA" w14:paraId="72C4EBAC" w14:textId="77777777" w:rsidTr="0032023A">
        <w:tc>
          <w:tcPr>
            <w:tcW w:w="4540" w:type="dxa"/>
            <w:tcBorders>
              <w:left w:val="nil"/>
            </w:tcBorders>
            <w:tcMar>
              <w:top w:w="100" w:type="nil"/>
              <w:left w:w="100" w:type="nil"/>
              <w:bottom w:w="100" w:type="nil"/>
              <w:right w:w="100" w:type="nil"/>
            </w:tcMar>
          </w:tcPr>
          <w:p w14:paraId="0173AD57"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Eligible Applicants:</w:t>
            </w:r>
          </w:p>
        </w:tc>
        <w:tc>
          <w:tcPr>
            <w:tcW w:w="6100" w:type="dxa"/>
            <w:tcBorders>
              <w:right w:val="nil"/>
            </w:tcBorders>
            <w:tcMar>
              <w:top w:w="100" w:type="nil"/>
              <w:left w:w="100" w:type="nil"/>
              <w:bottom w:w="100" w:type="nil"/>
              <w:right w:w="100" w:type="nil"/>
            </w:tcMar>
            <w:vAlign w:val="center"/>
          </w:tcPr>
          <w:p w14:paraId="4DCD8E37"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Special district governments</w:t>
            </w:r>
          </w:p>
          <w:p w14:paraId="61D5A2E1"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Independent school districts</w:t>
            </w:r>
          </w:p>
          <w:p w14:paraId="5BD6814E"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Public housing authorities/Indian housing authorities</w:t>
            </w:r>
          </w:p>
          <w:p w14:paraId="4F2B78EF"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Native American tribal governments (Federally recognized)</w:t>
            </w:r>
          </w:p>
          <w:p w14:paraId="51CB3C5E"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Nonprofits that do not have a 501(c)(3) status with the IRS, other than institutions of higher education</w:t>
            </w:r>
          </w:p>
          <w:p w14:paraId="7CD7D04A"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Nonprofits having a 501(c)(3) status with the IRS, other than institutions of higher education</w:t>
            </w:r>
          </w:p>
          <w:p w14:paraId="7E5EA788"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County governments</w:t>
            </w:r>
          </w:p>
          <w:p w14:paraId="104E07F7"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Private institutions of higher education</w:t>
            </w:r>
          </w:p>
          <w:p w14:paraId="1C945670"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City or township governments</w:t>
            </w:r>
          </w:p>
          <w:p w14:paraId="01C4DA03"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State governments</w:t>
            </w:r>
          </w:p>
          <w:p w14:paraId="77EC57F7"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Native American tribal organizations (other than Federally recognized tribal governments)</w:t>
            </w:r>
          </w:p>
          <w:p w14:paraId="40F78563"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Public and State controlled institutions of higher education</w:t>
            </w:r>
          </w:p>
        </w:tc>
      </w:tr>
      <w:tr w:rsidR="0032023A" w:rsidRPr="006165AA" w14:paraId="2C60D672" w14:textId="77777777" w:rsidTr="0032023A">
        <w:tc>
          <w:tcPr>
            <w:tcW w:w="4540" w:type="dxa"/>
            <w:tcBorders>
              <w:left w:val="nil"/>
            </w:tcBorders>
            <w:tcMar>
              <w:top w:w="100" w:type="nil"/>
              <w:left w:w="100" w:type="nil"/>
              <w:bottom w:w="100" w:type="nil"/>
              <w:right w:w="100" w:type="nil"/>
            </w:tcMar>
          </w:tcPr>
          <w:p w14:paraId="079214FB"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Additional Information on Eligibility:</w:t>
            </w:r>
          </w:p>
        </w:tc>
        <w:tc>
          <w:tcPr>
            <w:tcW w:w="6100" w:type="dxa"/>
            <w:tcBorders>
              <w:right w:val="nil"/>
            </w:tcBorders>
            <w:tcMar>
              <w:top w:w="100" w:type="nil"/>
              <w:left w:w="100" w:type="nil"/>
              <w:bottom w:w="100" w:type="nil"/>
              <w:right w:w="100" w:type="nil"/>
            </w:tcMar>
            <w:vAlign w:val="center"/>
          </w:tcPr>
          <w:p w14:paraId="0A3B9F74"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Eligible applicants include public and non-profit private entities that include States, localities, and coordinated networks of such entities. Per RHY Act section 351, for-profit organizations are not eligible. In selecting eligible applicants to receive grants under this Funding Opportunity Announcement (FOA), priority will be given to entities that have experience in providing shelter and services to runaway, homeless, or street youth as required by the RHY Act. Faith-based and community organizations that meet the eligibility requirements are eligible to receive awards under this funding opportunity announcement. Faith-based organizations are encouraged to review the ACF Policy on Grants to Faith-Based Organizations at: http: //www.acf.hhs.gov/acf-policy-on-grants-to-faith-based-organizations. Applications from individuals (including sole proprietorships) and foreign entities are not eligible and will be disqualified from competitive review and from funding under this announcement.</w:t>
            </w:r>
          </w:p>
        </w:tc>
      </w:tr>
      <w:tr w:rsidR="0032023A" w:rsidRPr="006165AA" w14:paraId="6FE1D0CE" w14:textId="77777777" w:rsidTr="0032023A">
        <w:tc>
          <w:tcPr>
            <w:tcW w:w="4540" w:type="dxa"/>
            <w:tcBorders>
              <w:left w:val="nil"/>
            </w:tcBorders>
            <w:tcMar>
              <w:top w:w="100" w:type="nil"/>
              <w:left w:w="100" w:type="nil"/>
              <w:bottom w:w="100" w:type="nil"/>
              <w:right w:w="100" w:type="nil"/>
            </w:tcMar>
          </w:tcPr>
          <w:p w14:paraId="1A0F9AD3"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Agency Name:</w:t>
            </w:r>
          </w:p>
        </w:tc>
        <w:tc>
          <w:tcPr>
            <w:tcW w:w="6100" w:type="dxa"/>
            <w:tcBorders>
              <w:right w:val="nil"/>
            </w:tcBorders>
            <w:tcMar>
              <w:top w:w="100" w:type="nil"/>
              <w:left w:w="100" w:type="nil"/>
              <w:bottom w:w="100" w:type="nil"/>
              <w:right w:w="100" w:type="nil"/>
            </w:tcMar>
            <w:vAlign w:val="center"/>
          </w:tcPr>
          <w:p w14:paraId="63B34819"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Administration for Children &amp; Families - ACYF/FYSB</w:t>
            </w:r>
          </w:p>
        </w:tc>
      </w:tr>
      <w:tr w:rsidR="0032023A" w:rsidRPr="006165AA" w14:paraId="320A8AF0" w14:textId="77777777" w:rsidTr="0032023A">
        <w:tc>
          <w:tcPr>
            <w:tcW w:w="4540" w:type="dxa"/>
            <w:tcBorders>
              <w:left w:val="nil"/>
            </w:tcBorders>
            <w:tcMar>
              <w:top w:w="100" w:type="nil"/>
              <w:left w:w="100" w:type="nil"/>
              <w:bottom w:w="100" w:type="nil"/>
              <w:right w:w="100" w:type="nil"/>
            </w:tcMar>
          </w:tcPr>
          <w:p w14:paraId="451453FD"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Description:</w:t>
            </w:r>
          </w:p>
        </w:tc>
        <w:tc>
          <w:tcPr>
            <w:tcW w:w="6100" w:type="dxa"/>
            <w:tcBorders>
              <w:right w:val="nil"/>
            </w:tcBorders>
            <w:tcMar>
              <w:top w:w="100" w:type="nil"/>
              <w:left w:w="100" w:type="nil"/>
              <w:bottom w:w="100" w:type="nil"/>
              <w:right w:w="100" w:type="nil"/>
            </w:tcMar>
            <w:vAlign w:val="center"/>
          </w:tcPr>
          <w:p w14:paraId="37E6F324"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 xml:space="preserve">Today, in communities across the country, young people are living on the streets after running from or being asked to leave homes characterized by abuse, neglect, or parental drug and alcohol abuse. Once on the streets, such youth are at risk of being sexually exploited or abused by adults for pleasure or profit. In addition, youth may engage in shoplifting, survival sex, or drug dealing in order to provide for their basic needs. Since 1996, SOP has been aiding this </w:t>
            </w:r>
            <w:r w:rsidRPr="006165AA">
              <w:rPr>
                <w:rFonts w:ascii="Times" w:hAnsi="Times" w:cs="Helvetica"/>
              </w:rPr>
              <w:lastRenderedPageBreak/>
              <w:t>population by funding grantees to provide street-based services to runaway, homeless, and street youth who have been subjected to, or are at risk of being subjected to, sexual abuse, prostitution, or sexual exploitation. These services, which are provided in areas where street youth congregate, are designed to assist such youth in making healthy choices regarding where they live and how they behave.</w:t>
            </w:r>
          </w:p>
        </w:tc>
      </w:tr>
      <w:tr w:rsidR="0032023A" w:rsidRPr="006165AA" w14:paraId="4AAB6EC6" w14:textId="77777777" w:rsidTr="0032023A">
        <w:tc>
          <w:tcPr>
            <w:tcW w:w="4540" w:type="dxa"/>
            <w:tcBorders>
              <w:left w:val="nil"/>
            </w:tcBorders>
            <w:tcMar>
              <w:top w:w="100" w:type="nil"/>
              <w:left w:w="100" w:type="nil"/>
              <w:bottom w:w="100" w:type="nil"/>
              <w:right w:w="100" w:type="nil"/>
            </w:tcMar>
          </w:tcPr>
          <w:p w14:paraId="5980F160"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lastRenderedPageBreak/>
              <w:t>Link to Additional Information:</w:t>
            </w:r>
          </w:p>
        </w:tc>
        <w:tc>
          <w:tcPr>
            <w:tcW w:w="6100" w:type="dxa"/>
            <w:tcBorders>
              <w:right w:val="nil"/>
            </w:tcBorders>
            <w:tcMar>
              <w:top w:w="100" w:type="nil"/>
              <w:left w:w="100" w:type="nil"/>
              <w:bottom w:w="100" w:type="nil"/>
              <w:right w:w="100" w:type="nil"/>
            </w:tcMar>
            <w:vAlign w:val="center"/>
          </w:tcPr>
          <w:p w14:paraId="42B8E80F" w14:textId="77777777" w:rsidR="0032023A" w:rsidRPr="006165AA" w:rsidRDefault="004618FC" w:rsidP="0032023A">
            <w:pPr>
              <w:widowControl w:val="0"/>
              <w:autoSpaceDE w:val="0"/>
              <w:autoSpaceDN w:val="0"/>
              <w:adjustRightInd w:val="0"/>
              <w:rPr>
                <w:rFonts w:ascii="Times" w:hAnsi="Times" w:cs="Helvetica"/>
              </w:rPr>
            </w:pPr>
            <w:hyperlink r:id="rId409" w:history="1">
              <w:r w:rsidR="0032023A" w:rsidRPr="006165AA">
                <w:rPr>
                  <w:rStyle w:val="Hyperlink"/>
                  <w:rFonts w:ascii="Times" w:hAnsi="Times" w:cs="Helvetica"/>
                </w:rPr>
                <w:t>http://www.acf.hhs.gov/grants/open/foa/view/HHS-2015-ACF-ACYF-YO-0956</w:t>
              </w:r>
            </w:hyperlink>
          </w:p>
        </w:tc>
      </w:tr>
      <w:tr w:rsidR="0032023A" w:rsidRPr="006165AA" w14:paraId="43A4C46D" w14:textId="77777777" w:rsidTr="0032023A">
        <w:tc>
          <w:tcPr>
            <w:tcW w:w="4540" w:type="dxa"/>
            <w:tcBorders>
              <w:left w:val="nil"/>
            </w:tcBorders>
            <w:tcMar>
              <w:top w:w="100" w:type="nil"/>
              <w:left w:w="100" w:type="nil"/>
              <w:bottom w:w="100" w:type="nil"/>
              <w:right w:w="100" w:type="nil"/>
            </w:tcMar>
          </w:tcPr>
          <w:p w14:paraId="2DC58E47"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Contact Information:</w:t>
            </w:r>
          </w:p>
        </w:tc>
        <w:tc>
          <w:tcPr>
            <w:tcW w:w="6100" w:type="dxa"/>
            <w:tcBorders>
              <w:right w:val="nil"/>
            </w:tcBorders>
            <w:tcMar>
              <w:top w:w="100" w:type="nil"/>
              <w:left w:w="100" w:type="nil"/>
              <w:bottom w:w="100" w:type="nil"/>
              <w:right w:w="100" w:type="nil"/>
            </w:tcMar>
            <w:vAlign w:val="center"/>
          </w:tcPr>
          <w:p w14:paraId="0EF0064C"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If you have difficulty accessing the full announcement electronically, please contact:</w:t>
            </w:r>
          </w:p>
          <w:p w14:paraId="292E568C" w14:textId="77777777" w:rsidR="0032023A" w:rsidRPr="006165AA" w:rsidRDefault="0032023A" w:rsidP="0032023A">
            <w:pPr>
              <w:widowControl w:val="0"/>
              <w:autoSpaceDE w:val="0"/>
              <w:autoSpaceDN w:val="0"/>
              <w:adjustRightInd w:val="0"/>
              <w:rPr>
                <w:rFonts w:ascii="Times" w:hAnsi="Times" w:cs="Helvetica"/>
              </w:rPr>
            </w:pPr>
          </w:p>
          <w:p w14:paraId="71BAF087"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 xml:space="preserve">ACF Applications Help Desk app_support@acf.hhs.gov </w:t>
            </w:r>
          </w:p>
          <w:p w14:paraId="2BAA69AC" w14:textId="77777777" w:rsidR="0032023A" w:rsidRPr="006165AA" w:rsidRDefault="004618FC" w:rsidP="0032023A">
            <w:pPr>
              <w:widowControl w:val="0"/>
              <w:autoSpaceDE w:val="0"/>
              <w:autoSpaceDN w:val="0"/>
              <w:adjustRightInd w:val="0"/>
              <w:rPr>
                <w:rFonts w:ascii="Times" w:hAnsi="Times" w:cs="Helvetica"/>
              </w:rPr>
            </w:pPr>
            <w:hyperlink r:id="rId410" w:history="1">
              <w:r w:rsidR="0032023A" w:rsidRPr="006165AA">
                <w:rPr>
                  <w:rStyle w:val="Hyperlink"/>
                  <w:rFonts w:ascii="Times" w:hAnsi="Times" w:cs="Helvetica"/>
                </w:rPr>
                <w:t>ACF Applications Help Desk</w:t>
              </w:r>
            </w:hyperlink>
          </w:p>
        </w:tc>
      </w:tr>
    </w:tbl>
    <w:p w14:paraId="23105461" w14:textId="77777777" w:rsidR="0032023A" w:rsidRPr="006165AA" w:rsidRDefault="0032023A" w:rsidP="0032023A">
      <w:pPr>
        <w:widowControl w:val="0"/>
        <w:autoSpaceDE w:val="0"/>
        <w:autoSpaceDN w:val="0"/>
        <w:adjustRightInd w:val="0"/>
        <w:rPr>
          <w:rFonts w:ascii="Times" w:hAnsi="Times" w:cs="Helvetica"/>
        </w:rPr>
      </w:pPr>
    </w:p>
    <w:p w14:paraId="4481CB5B" w14:textId="77777777" w:rsidR="0032023A" w:rsidRPr="006165AA" w:rsidRDefault="004618FC" w:rsidP="0032023A">
      <w:pPr>
        <w:widowControl w:val="0"/>
        <w:pBdr>
          <w:bottom w:val="single" w:sz="6" w:space="1" w:color="auto"/>
        </w:pBdr>
        <w:autoSpaceDE w:val="0"/>
        <w:autoSpaceDN w:val="0"/>
        <w:adjustRightInd w:val="0"/>
        <w:rPr>
          <w:rFonts w:ascii="Times" w:hAnsi="Times" w:cs="Helvetica"/>
        </w:rPr>
      </w:pPr>
      <w:hyperlink r:id="rId411" w:history="1">
        <w:r w:rsidR="0032023A" w:rsidRPr="006165AA">
          <w:rPr>
            <w:rFonts w:ascii="Times" w:hAnsi="Times" w:cs="Helvetica"/>
            <w:color w:val="386EFF"/>
            <w:u w:val="single" w:color="386EFF"/>
          </w:rPr>
          <w:t>http://www.grants.gov/web/grants/view-opportunity.html?oppId=273648</w:t>
        </w:r>
      </w:hyperlink>
    </w:p>
    <w:p w14:paraId="42632BCA" w14:textId="77777777" w:rsidR="0032023A" w:rsidRPr="006165AA" w:rsidRDefault="0032023A" w:rsidP="0032023A">
      <w:pPr>
        <w:widowControl w:val="0"/>
        <w:pBdr>
          <w:bottom w:val="single" w:sz="6" w:space="1" w:color="auto"/>
        </w:pBdr>
        <w:autoSpaceDE w:val="0"/>
        <w:autoSpaceDN w:val="0"/>
        <w:adjustRightInd w:val="0"/>
        <w:rPr>
          <w:rFonts w:ascii="Times" w:hAnsi="Times" w:cs="Helvetica"/>
        </w:rPr>
      </w:pPr>
    </w:p>
    <w:p w14:paraId="7193B407" w14:textId="77777777" w:rsidR="0032023A" w:rsidRPr="006165AA" w:rsidRDefault="0032023A" w:rsidP="0032023A">
      <w:pPr>
        <w:widowControl w:val="0"/>
        <w:autoSpaceDE w:val="0"/>
        <w:autoSpaceDN w:val="0"/>
        <w:adjustRightInd w:val="0"/>
        <w:rPr>
          <w:rFonts w:ascii="Times" w:hAnsi="Times" w:cs="Helvetica"/>
        </w:rPr>
      </w:pPr>
    </w:p>
    <w:p w14:paraId="4A6E73F8" w14:textId="77777777" w:rsidR="0032023A" w:rsidRPr="0032023A" w:rsidRDefault="0032023A" w:rsidP="0032023A">
      <w:pPr>
        <w:widowControl w:val="0"/>
        <w:autoSpaceDE w:val="0"/>
        <w:autoSpaceDN w:val="0"/>
        <w:adjustRightInd w:val="0"/>
        <w:rPr>
          <w:rFonts w:ascii="Times" w:hAnsi="Times" w:cs="Helvetica"/>
          <w:highlight w:val="cyan"/>
        </w:rPr>
      </w:pPr>
      <w:bookmarkStart w:id="212" w:name="HHSRuralHealthCareNetworkCoord"/>
      <w:bookmarkStart w:id="213" w:name="HHSACYFBasicCenter"/>
      <w:bookmarkEnd w:id="212"/>
      <w:bookmarkEnd w:id="213"/>
      <w:r w:rsidRPr="0032023A">
        <w:rPr>
          <w:rFonts w:ascii="Times" w:hAnsi="Times" w:cs="Helvetica"/>
          <w:highlight w:val="cyan"/>
        </w:rPr>
        <w:t>Administration for Children and Families</w:t>
      </w:r>
    </w:p>
    <w:p w14:paraId="0A63BBA7" w14:textId="77777777" w:rsidR="0032023A" w:rsidRPr="0032023A" w:rsidRDefault="0032023A" w:rsidP="0032023A">
      <w:pPr>
        <w:widowControl w:val="0"/>
        <w:autoSpaceDE w:val="0"/>
        <w:autoSpaceDN w:val="0"/>
        <w:adjustRightInd w:val="0"/>
        <w:rPr>
          <w:rFonts w:ascii="Times" w:hAnsi="Times" w:cs="Helvetica"/>
          <w:highlight w:val="cyan"/>
        </w:rPr>
      </w:pPr>
      <w:r w:rsidRPr="0032023A">
        <w:rPr>
          <w:rFonts w:ascii="Times" w:hAnsi="Times" w:cs="Helvetica"/>
          <w:highlight w:val="cyan"/>
        </w:rPr>
        <w:t>Administration for Children &amp; Families - ACYF/FYSB</w:t>
      </w:r>
    </w:p>
    <w:p w14:paraId="2F229EE1" w14:textId="77777777" w:rsidR="0032023A" w:rsidRDefault="0032023A" w:rsidP="0032023A">
      <w:pPr>
        <w:widowControl w:val="0"/>
        <w:autoSpaceDE w:val="0"/>
        <w:autoSpaceDN w:val="0"/>
        <w:adjustRightInd w:val="0"/>
        <w:rPr>
          <w:rFonts w:ascii="Times" w:hAnsi="Times" w:cs="Helvetica"/>
        </w:rPr>
      </w:pPr>
      <w:r w:rsidRPr="0032023A">
        <w:rPr>
          <w:rFonts w:ascii="Times" w:hAnsi="Times" w:cs="Helvetica"/>
          <w:highlight w:val="cyan"/>
        </w:rPr>
        <w:t>Basic Center Program Grant</w:t>
      </w:r>
    </w:p>
    <w:p w14:paraId="5E35F3D4" w14:textId="77777777" w:rsidR="0032023A" w:rsidRPr="006165AA" w:rsidRDefault="0032023A" w:rsidP="0032023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3900"/>
      </w:tblGrid>
      <w:tr w:rsidR="0032023A" w:rsidRPr="006165AA" w14:paraId="30BB075B" w14:textId="77777777" w:rsidTr="0032023A">
        <w:tc>
          <w:tcPr>
            <w:tcW w:w="4540" w:type="dxa"/>
            <w:tcMar>
              <w:top w:w="100" w:type="nil"/>
              <w:left w:w="100" w:type="nil"/>
              <w:bottom w:w="100" w:type="nil"/>
              <w:right w:w="100" w:type="nil"/>
            </w:tcMar>
          </w:tcPr>
          <w:p w14:paraId="56D800E7"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Document Type:</w:t>
            </w:r>
          </w:p>
        </w:tc>
        <w:tc>
          <w:tcPr>
            <w:tcW w:w="3900" w:type="dxa"/>
            <w:tcMar>
              <w:top w:w="100" w:type="nil"/>
              <w:left w:w="100" w:type="nil"/>
              <w:bottom w:w="100" w:type="nil"/>
              <w:right w:w="100" w:type="nil"/>
            </w:tcMar>
            <w:vAlign w:val="center"/>
          </w:tcPr>
          <w:p w14:paraId="37A7858B"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Grants Notice</w:t>
            </w:r>
          </w:p>
        </w:tc>
      </w:tr>
      <w:tr w:rsidR="0032023A" w:rsidRPr="006165AA" w14:paraId="3E16EDFA" w14:textId="77777777" w:rsidTr="0032023A">
        <w:tblPrEx>
          <w:tblBorders>
            <w:top w:val="none" w:sz="0" w:space="0" w:color="auto"/>
          </w:tblBorders>
        </w:tblPrEx>
        <w:tc>
          <w:tcPr>
            <w:tcW w:w="4540" w:type="dxa"/>
            <w:tcMar>
              <w:top w:w="100" w:type="nil"/>
              <w:left w:w="100" w:type="nil"/>
              <w:bottom w:w="100" w:type="nil"/>
              <w:right w:w="100" w:type="nil"/>
            </w:tcMar>
          </w:tcPr>
          <w:p w14:paraId="1215EA14"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Funding Opportunity Number:</w:t>
            </w:r>
          </w:p>
        </w:tc>
        <w:tc>
          <w:tcPr>
            <w:tcW w:w="3900" w:type="dxa"/>
            <w:tcMar>
              <w:top w:w="100" w:type="nil"/>
              <w:left w:w="100" w:type="nil"/>
              <w:bottom w:w="100" w:type="nil"/>
              <w:right w:w="100" w:type="nil"/>
            </w:tcMar>
            <w:vAlign w:val="center"/>
          </w:tcPr>
          <w:p w14:paraId="6DC1C7B2"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HHS-2015-ACF-ACYF-CY-0957</w:t>
            </w:r>
          </w:p>
        </w:tc>
      </w:tr>
      <w:tr w:rsidR="0032023A" w:rsidRPr="006165AA" w14:paraId="6D2C920F" w14:textId="77777777" w:rsidTr="0032023A">
        <w:tblPrEx>
          <w:tblBorders>
            <w:top w:val="none" w:sz="0" w:space="0" w:color="auto"/>
          </w:tblBorders>
        </w:tblPrEx>
        <w:tc>
          <w:tcPr>
            <w:tcW w:w="4540" w:type="dxa"/>
            <w:tcMar>
              <w:top w:w="100" w:type="nil"/>
              <w:left w:w="100" w:type="nil"/>
              <w:bottom w:w="100" w:type="nil"/>
              <w:right w:w="100" w:type="nil"/>
            </w:tcMar>
          </w:tcPr>
          <w:p w14:paraId="10B46278"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Funding Opportunity Title:</w:t>
            </w:r>
          </w:p>
        </w:tc>
        <w:tc>
          <w:tcPr>
            <w:tcW w:w="3900" w:type="dxa"/>
            <w:tcMar>
              <w:top w:w="100" w:type="nil"/>
              <w:left w:w="100" w:type="nil"/>
              <w:bottom w:w="100" w:type="nil"/>
              <w:right w:w="100" w:type="nil"/>
            </w:tcMar>
            <w:vAlign w:val="center"/>
          </w:tcPr>
          <w:p w14:paraId="7332567B"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Basic Center Program</w:t>
            </w:r>
          </w:p>
        </w:tc>
      </w:tr>
      <w:tr w:rsidR="0032023A" w:rsidRPr="006165AA" w14:paraId="53C81534" w14:textId="77777777" w:rsidTr="0032023A">
        <w:tblPrEx>
          <w:tblBorders>
            <w:top w:val="none" w:sz="0" w:space="0" w:color="auto"/>
          </w:tblBorders>
        </w:tblPrEx>
        <w:tc>
          <w:tcPr>
            <w:tcW w:w="4540" w:type="dxa"/>
            <w:tcMar>
              <w:top w:w="100" w:type="nil"/>
              <w:left w:w="100" w:type="nil"/>
              <w:bottom w:w="100" w:type="nil"/>
              <w:right w:w="100" w:type="nil"/>
            </w:tcMar>
          </w:tcPr>
          <w:p w14:paraId="61EC4082"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Opportunity Category:</w:t>
            </w:r>
          </w:p>
        </w:tc>
        <w:tc>
          <w:tcPr>
            <w:tcW w:w="3900" w:type="dxa"/>
            <w:tcMar>
              <w:top w:w="100" w:type="nil"/>
              <w:left w:w="100" w:type="nil"/>
              <w:bottom w:w="100" w:type="nil"/>
              <w:right w:w="100" w:type="nil"/>
            </w:tcMar>
            <w:vAlign w:val="center"/>
          </w:tcPr>
          <w:p w14:paraId="3F73AD31"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Discretionary</w:t>
            </w:r>
          </w:p>
        </w:tc>
      </w:tr>
      <w:tr w:rsidR="0032023A" w:rsidRPr="006165AA" w14:paraId="0799BD66" w14:textId="77777777" w:rsidTr="0032023A">
        <w:tblPrEx>
          <w:tblBorders>
            <w:top w:val="none" w:sz="0" w:space="0" w:color="auto"/>
          </w:tblBorders>
        </w:tblPrEx>
        <w:tc>
          <w:tcPr>
            <w:tcW w:w="4540" w:type="dxa"/>
            <w:tcMar>
              <w:top w:w="100" w:type="nil"/>
              <w:left w:w="100" w:type="nil"/>
              <w:bottom w:w="100" w:type="nil"/>
              <w:right w:w="100" w:type="nil"/>
            </w:tcMar>
          </w:tcPr>
          <w:p w14:paraId="3DE25504"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Funding Instrument Type:</w:t>
            </w:r>
          </w:p>
        </w:tc>
        <w:tc>
          <w:tcPr>
            <w:tcW w:w="3900" w:type="dxa"/>
            <w:tcMar>
              <w:top w:w="100" w:type="nil"/>
              <w:left w:w="100" w:type="nil"/>
              <w:bottom w:w="100" w:type="nil"/>
              <w:right w:w="100" w:type="nil"/>
            </w:tcMar>
            <w:vAlign w:val="center"/>
          </w:tcPr>
          <w:p w14:paraId="2EE44E39"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Grant</w:t>
            </w:r>
          </w:p>
        </w:tc>
      </w:tr>
      <w:tr w:rsidR="0032023A" w:rsidRPr="006165AA" w14:paraId="64A3280A" w14:textId="77777777" w:rsidTr="0032023A">
        <w:tblPrEx>
          <w:tblBorders>
            <w:top w:val="none" w:sz="0" w:space="0" w:color="auto"/>
          </w:tblBorders>
        </w:tblPrEx>
        <w:tc>
          <w:tcPr>
            <w:tcW w:w="4540" w:type="dxa"/>
            <w:tcMar>
              <w:top w:w="100" w:type="nil"/>
              <w:left w:w="100" w:type="nil"/>
              <w:bottom w:w="100" w:type="nil"/>
              <w:right w:w="100" w:type="nil"/>
            </w:tcMar>
          </w:tcPr>
          <w:p w14:paraId="3003999E"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Category of Funding Activity:</w:t>
            </w:r>
          </w:p>
        </w:tc>
        <w:tc>
          <w:tcPr>
            <w:tcW w:w="3900" w:type="dxa"/>
            <w:tcMar>
              <w:top w:w="100" w:type="nil"/>
              <w:left w:w="100" w:type="nil"/>
              <w:bottom w:w="100" w:type="nil"/>
              <w:right w:w="100" w:type="nil"/>
            </w:tcMar>
            <w:vAlign w:val="center"/>
          </w:tcPr>
          <w:p w14:paraId="152918A5"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Income Security and Social Services</w:t>
            </w:r>
          </w:p>
        </w:tc>
      </w:tr>
      <w:tr w:rsidR="0032023A" w:rsidRPr="006165AA" w14:paraId="113885CA" w14:textId="77777777" w:rsidTr="0032023A">
        <w:tblPrEx>
          <w:tblBorders>
            <w:top w:val="none" w:sz="0" w:space="0" w:color="auto"/>
          </w:tblBorders>
        </w:tblPrEx>
        <w:tc>
          <w:tcPr>
            <w:tcW w:w="4540" w:type="dxa"/>
            <w:tcMar>
              <w:top w:w="100" w:type="nil"/>
              <w:left w:w="100" w:type="nil"/>
              <w:bottom w:w="100" w:type="nil"/>
              <w:right w:w="100" w:type="nil"/>
            </w:tcMar>
          </w:tcPr>
          <w:p w14:paraId="6243E704"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Category Explanation:</w:t>
            </w:r>
          </w:p>
        </w:tc>
        <w:tc>
          <w:tcPr>
            <w:tcW w:w="3900" w:type="dxa"/>
            <w:tcMar>
              <w:top w:w="100" w:type="nil"/>
              <w:left w:w="100" w:type="nil"/>
              <w:bottom w:w="100" w:type="nil"/>
              <w:right w:w="100" w:type="nil"/>
            </w:tcMar>
            <w:vAlign w:val="center"/>
          </w:tcPr>
          <w:p w14:paraId="6202670F" w14:textId="77777777" w:rsidR="0032023A" w:rsidRPr="006165AA" w:rsidRDefault="0032023A" w:rsidP="0032023A">
            <w:pPr>
              <w:widowControl w:val="0"/>
              <w:autoSpaceDE w:val="0"/>
              <w:autoSpaceDN w:val="0"/>
              <w:adjustRightInd w:val="0"/>
              <w:rPr>
                <w:rFonts w:ascii="Times" w:hAnsi="Times" w:cs="Helvetica"/>
              </w:rPr>
            </w:pPr>
          </w:p>
        </w:tc>
      </w:tr>
      <w:tr w:rsidR="0032023A" w:rsidRPr="006165AA" w14:paraId="1695E51B" w14:textId="77777777" w:rsidTr="0032023A">
        <w:tblPrEx>
          <w:tblBorders>
            <w:top w:val="none" w:sz="0" w:space="0" w:color="auto"/>
          </w:tblBorders>
        </w:tblPrEx>
        <w:tc>
          <w:tcPr>
            <w:tcW w:w="4540" w:type="dxa"/>
            <w:tcMar>
              <w:top w:w="100" w:type="nil"/>
              <w:left w:w="100" w:type="nil"/>
              <w:bottom w:w="100" w:type="nil"/>
              <w:right w:w="100" w:type="nil"/>
            </w:tcMar>
            <w:vAlign w:val="center"/>
          </w:tcPr>
          <w:p w14:paraId="407159F8"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Expected Number of Awards:</w:t>
            </w:r>
          </w:p>
        </w:tc>
        <w:tc>
          <w:tcPr>
            <w:tcW w:w="3900" w:type="dxa"/>
            <w:tcMar>
              <w:top w:w="100" w:type="nil"/>
              <w:left w:w="100" w:type="nil"/>
              <w:bottom w:w="100" w:type="nil"/>
              <w:right w:w="100" w:type="nil"/>
            </w:tcMar>
            <w:vAlign w:val="center"/>
          </w:tcPr>
          <w:p w14:paraId="579552CA"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93</w:t>
            </w:r>
          </w:p>
        </w:tc>
      </w:tr>
      <w:tr w:rsidR="0032023A" w:rsidRPr="006165AA" w14:paraId="15E51690" w14:textId="77777777" w:rsidTr="0032023A">
        <w:tblPrEx>
          <w:tblBorders>
            <w:top w:val="none" w:sz="0" w:space="0" w:color="auto"/>
          </w:tblBorders>
        </w:tblPrEx>
        <w:tc>
          <w:tcPr>
            <w:tcW w:w="4540" w:type="dxa"/>
            <w:tcMar>
              <w:top w:w="100" w:type="nil"/>
              <w:left w:w="100" w:type="nil"/>
              <w:bottom w:w="100" w:type="nil"/>
              <w:right w:w="100" w:type="nil"/>
            </w:tcMar>
          </w:tcPr>
          <w:p w14:paraId="0F82E87F"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CFDA Number(s):</w:t>
            </w:r>
          </w:p>
        </w:tc>
        <w:tc>
          <w:tcPr>
            <w:tcW w:w="3900" w:type="dxa"/>
            <w:tcMar>
              <w:top w:w="100" w:type="nil"/>
              <w:left w:w="100" w:type="nil"/>
              <w:bottom w:w="100" w:type="nil"/>
              <w:right w:w="100" w:type="nil"/>
            </w:tcMar>
            <w:vAlign w:val="center"/>
          </w:tcPr>
          <w:p w14:paraId="2C1DFFA5"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93.623 -- Basic Center Grant</w:t>
            </w:r>
          </w:p>
        </w:tc>
      </w:tr>
      <w:tr w:rsidR="0032023A" w:rsidRPr="006165AA" w14:paraId="531CD651" w14:textId="77777777" w:rsidTr="0032023A">
        <w:tc>
          <w:tcPr>
            <w:tcW w:w="4540" w:type="dxa"/>
            <w:tcMar>
              <w:top w:w="100" w:type="nil"/>
              <w:left w:w="100" w:type="nil"/>
              <w:bottom w:w="100" w:type="nil"/>
              <w:right w:w="100" w:type="nil"/>
            </w:tcMar>
          </w:tcPr>
          <w:p w14:paraId="109F5FF1"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Cost Sharing or Matching Requirement:</w:t>
            </w:r>
          </w:p>
        </w:tc>
        <w:tc>
          <w:tcPr>
            <w:tcW w:w="3900" w:type="dxa"/>
            <w:tcMar>
              <w:top w:w="100" w:type="nil"/>
              <w:left w:w="100" w:type="nil"/>
              <w:bottom w:w="100" w:type="nil"/>
              <w:right w:w="100" w:type="nil"/>
            </w:tcMar>
            <w:vAlign w:val="center"/>
          </w:tcPr>
          <w:p w14:paraId="4D305AEB"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Yes</w:t>
            </w:r>
          </w:p>
        </w:tc>
      </w:tr>
      <w:tr w:rsidR="0032023A" w:rsidRPr="006165AA" w14:paraId="24C51F5D" w14:textId="77777777" w:rsidTr="0032023A">
        <w:tc>
          <w:tcPr>
            <w:tcW w:w="4540" w:type="dxa"/>
            <w:tcBorders>
              <w:left w:val="nil"/>
            </w:tcBorders>
            <w:tcMar>
              <w:top w:w="100" w:type="nil"/>
              <w:left w:w="100" w:type="nil"/>
              <w:bottom w:w="100" w:type="nil"/>
              <w:right w:w="100" w:type="nil"/>
            </w:tcMar>
          </w:tcPr>
          <w:p w14:paraId="1456BF50"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Posted Date:</w:t>
            </w:r>
          </w:p>
        </w:tc>
        <w:tc>
          <w:tcPr>
            <w:tcW w:w="3900" w:type="dxa"/>
            <w:tcBorders>
              <w:right w:val="nil"/>
            </w:tcBorders>
            <w:tcMar>
              <w:top w:w="100" w:type="nil"/>
              <w:left w:w="100" w:type="nil"/>
              <w:bottom w:w="100" w:type="nil"/>
              <w:right w:w="100" w:type="nil"/>
            </w:tcMar>
            <w:vAlign w:val="center"/>
          </w:tcPr>
          <w:p w14:paraId="5EF62A64"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Feb 9, 2015</w:t>
            </w:r>
          </w:p>
        </w:tc>
      </w:tr>
      <w:tr w:rsidR="0032023A" w:rsidRPr="006165AA" w14:paraId="34F75FE8" w14:textId="77777777" w:rsidTr="0032023A">
        <w:tc>
          <w:tcPr>
            <w:tcW w:w="4540" w:type="dxa"/>
            <w:tcBorders>
              <w:left w:val="nil"/>
            </w:tcBorders>
            <w:tcMar>
              <w:top w:w="100" w:type="nil"/>
              <w:left w:w="100" w:type="nil"/>
              <w:bottom w:w="100" w:type="nil"/>
              <w:right w:w="100" w:type="nil"/>
            </w:tcMar>
          </w:tcPr>
          <w:p w14:paraId="3950EEE1"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Creation Date:</w:t>
            </w:r>
          </w:p>
        </w:tc>
        <w:tc>
          <w:tcPr>
            <w:tcW w:w="3900" w:type="dxa"/>
            <w:tcBorders>
              <w:right w:val="nil"/>
            </w:tcBorders>
            <w:tcMar>
              <w:top w:w="100" w:type="nil"/>
              <w:left w:w="100" w:type="nil"/>
              <w:bottom w:w="100" w:type="nil"/>
              <w:right w:w="100" w:type="nil"/>
            </w:tcMar>
            <w:vAlign w:val="center"/>
          </w:tcPr>
          <w:p w14:paraId="70E8FB23"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Feb 9, 2015</w:t>
            </w:r>
          </w:p>
        </w:tc>
      </w:tr>
      <w:tr w:rsidR="0032023A" w:rsidRPr="006165AA" w14:paraId="60D46345" w14:textId="77777777" w:rsidTr="0032023A">
        <w:tc>
          <w:tcPr>
            <w:tcW w:w="4540" w:type="dxa"/>
            <w:tcBorders>
              <w:left w:val="nil"/>
            </w:tcBorders>
            <w:tcMar>
              <w:top w:w="100" w:type="nil"/>
              <w:left w:w="100" w:type="nil"/>
              <w:bottom w:w="100" w:type="nil"/>
              <w:right w:w="100" w:type="nil"/>
            </w:tcMar>
          </w:tcPr>
          <w:p w14:paraId="11271A3B"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Original Closing Date for Applications:</w:t>
            </w:r>
          </w:p>
        </w:tc>
        <w:tc>
          <w:tcPr>
            <w:tcW w:w="3900" w:type="dxa"/>
            <w:tcBorders>
              <w:right w:val="nil"/>
            </w:tcBorders>
            <w:tcMar>
              <w:top w:w="100" w:type="nil"/>
              <w:left w:w="100" w:type="nil"/>
              <w:bottom w:w="100" w:type="nil"/>
              <w:right w:w="100" w:type="nil"/>
            </w:tcMar>
            <w:vAlign w:val="center"/>
          </w:tcPr>
          <w:p w14:paraId="2425FFD5" w14:textId="2B965F44"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 xml:space="preserve">Apr 10, </w:t>
            </w:r>
            <w:r w:rsidR="000A19D7" w:rsidRPr="006165AA">
              <w:rPr>
                <w:rFonts w:ascii="Times" w:hAnsi="Times" w:cs="Helvetica"/>
              </w:rPr>
              <w:t>2015 Electronically</w:t>
            </w:r>
            <w:r w:rsidRPr="006165AA">
              <w:rPr>
                <w:rFonts w:ascii="Times" w:hAnsi="Times" w:cs="Helvetica"/>
              </w:rPr>
              <w:t xml:space="preserve"> submitted applications must be submitted no later than 11:59 p.m., ET, on the listed application due date.</w:t>
            </w:r>
          </w:p>
        </w:tc>
      </w:tr>
      <w:tr w:rsidR="0032023A" w:rsidRPr="006165AA" w14:paraId="583A574F" w14:textId="77777777" w:rsidTr="0032023A">
        <w:tc>
          <w:tcPr>
            <w:tcW w:w="4540" w:type="dxa"/>
            <w:tcBorders>
              <w:left w:val="nil"/>
            </w:tcBorders>
            <w:tcMar>
              <w:top w:w="100" w:type="nil"/>
              <w:left w:w="100" w:type="nil"/>
              <w:bottom w:w="100" w:type="nil"/>
              <w:right w:w="100" w:type="nil"/>
            </w:tcMar>
          </w:tcPr>
          <w:p w14:paraId="4EF1468D"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Current Closing Date for Applications:</w:t>
            </w:r>
          </w:p>
        </w:tc>
        <w:tc>
          <w:tcPr>
            <w:tcW w:w="3900" w:type="dxa"/>
            <w:tcBorders>
              <w:right w:val="nil"/>
            </w:tcBorders>
            <w:tcMar>
              <w:top w:w="100" w:type="nil"/>
              <w:left w:w="100" w:type="nil"/>
              <w:bottom w:w="100" w:type="nil"/>
              <w:right w:w="100" w:type="nil"/>
            </w:tcMar>
            <w:vAlign w:val="center"/>
          </w:tcPr>
          <w:p w14:paraId="192C6C10"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Apr 10, 2015   Electronically submitted applications must be submitted no later than 11:59 p.m., ET, on the listed application due date.</w:t>
            </w:r>
          </w:p>
        </w:tc>
      </w:tr>
      <w:tr w:rsidR="0032023A" w:rsidRPr="006165AA" w14:paraId="3EFD2B85" w14:textId="77777777" w:rsidTr="0032023A">
        <w:tc>
          <w:tcPr>
            <w:tcW w:w="4540" w:type="dxa"/>
            <w:tcBorders>
              <w:left w:val="nil"/>
            </w:tcBorders>
            <w:tcMar>
              <w:top w:w="100" w:type="nil"/>
              <w:left w:w="100" w:type="nil"/>
              <w:bottom w:w="100" w:type="nil"/>
              <w:right w:w="100" w:type="nil"/>
            </w:tcMar>
          </w:tcPr>
          <w:p w14:paraId="51346610"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Archive Date:</w:t>
            </w:r>
          </w:p>
        </w:tc>
        <w:tc>
          <w:tcPr>
            <w:tcW w:w="3900" w:type="dxa"/>
            <w:tcBorders>
              <w:right w:val="nil"/>
            </w:tcBorders>
            <w:tcMar>
              <w:top w:w="100" w:type="nil"/>
              <w:left w:w="100" w:type="nil"/>
              <w:bottom w:w="100" w:type="nil"/>
              <w:right w:w="100" w:type="nil"/>
            </w:tcMar>
            <w:vAlign w:val="center"/>
          </w:tcPr>
          <w:p w14:paraId="623C5106"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May 11, 2015</w:t>
            </w:r>
          </w:p>
        </w:tc>
      </w:tr>
      <w:tr w:rsidR="0032023A" w:rsidRPr="006165AA" w14:paraId="7173C0A4" w14:textId="77777777" w:rsidTr="0032023A">
        <w:tc>
          <w:tcPr>
            <w:tcW w:w="4540" w:type="dxa"/>
            <w:tcBorders>
              <w:left w:val="nil"/>
            </w:tcBorders>
            <w:tcMar>
              <w:top w:w="100" w:type="nil"/>
              <w:left w:w="100" w:type="nil"/>
              <w:bottom w:w="100" w:type="nil"/>
              <w:right w:w="100" w:type="nil"/>
            </w:tcMar>
          </w:tcPr>
          <w:p w14:paraId="117B6D14"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Estimated Total Program Funding:</w:t>
            </w:r>
          </w:p>
        </w:tc>
        <w:tc>
          <w:tcPr>
            <w:tcW w:w="3900" w:type="dxa"/>
            <w:tcBorders>
              <w:right w:val="nil"/>
            </w:tcBorders>
            <w:tcMar>
              <w:top w:w="100" w:type="nil"/>
              <w:left w:w="100" w:type="nil"/>
              <w:bottom w:w="100" w:type="nil"/>
              <w:right w:w="100" w:type="nil"/>
            </w:tcMar>
            <w:vAlign w:val="center"/>
          </w:tcPr>
          <w:p w14:paraId="471450FC"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$14,593,033</w:t>
            </w:r>
          </w:p>
        </w:tc>
      </w:tr>
      <w:tr w:rsidR="0032023A" w:rsidRPr="006165AA" w14:paraId="491D5A84" w14:textId="77777777" w:rsidTr="0032023A">
        <w:tc>
          <w:tcPr>
            <w:tcW w:w="4540" w:type="dxa"/>
            <w:tcBorders>
              <w:left w:val="nil"/>
            </w:tcBorders>
            <w:tcMar>
              <w:top w:w="100" w:type="nil"/>
              <w:left w:w="100" w:type="nil"/>
              <w:bottom w:w="100" w:type="nil"/>
              <w:right w:w="100" w:type="nil"/>
            </w:tcMar>
          </w:tcPr>
          <w:p w14:paraId="00B23F67"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Award Ceiling:</w:t>
            </w:r>
          </w:p>
        </w:tc>
        <w:tc>
          <w:tcPr>
            <w:tcW w:w="3900" w:type="dxa"/>
            <w:tcBorders>
              <w:right w:val="nil"/>
            </w:tcBorders>
            <w:tcMar>
              <w:top w:w="100" w:type="nil"/>
              <w:left w:w="100" w:type="nil"/>
              <w:bottom w:w="100" w:type="nil"/>
              <w:right w:w="100" w:type="nil"/>
            </w:tcMar>
            <w:vAlign w:val="center"/>
          </w:tcPr>
          <w:p w14:paraId="51371494"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$200,000</w:t>
            </w:r>
          </w:p>
        </w:tc>
      </w:tr>
      <w:tr w:rsidR="0032023A" w:rsidRPr="006165AA" w14:paraId="33F96F40" w14:textId="77777777" w:rsidTr="0032023A">
        <w:tc>
          <w:tcPr>
            <w:tcW w:w="4540" w:type="dxa"/>
            <w:tcBorders>
              <w:left w:val="nil"/>
            </w:tcBorders>
            <w:tcMar>
              <w:top w:w="100" w:type="nil"/>
              <w:left w:w="100" w:type="nil"/>
              <w:bottom w:w="100" w:type="nil"/>
              <w:right w:w="100" w:type="nil"/>
            </w:tcMar>
          </w:tcPr>
          <w:p w14:paraId="06265CB6"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Award Floor:</w:t>
            </w:r>
          </w:p>
        </w:tc>
        <w:tc>
          <w:tcPr>
            <w:tcW w:w="3900" w:type="dxa"/>
            <w:tcBorders>
              <w:right w:val="nil"/>
            </w:tcBorders>
            <w:tcMar>
              <w:top w:w="100" w:type="nil"/>
              <w:left w:w="100" w:type="nil"/>
              <w:bottom w:w="100" w:type="nil"/>
              <w:right w:w="100" w:type="nil"/>
            </w:tcMar>
            <w:vAlign w:val="center"/>
          </w:tcPr>
          <w:p w14:paraId="08BF7508"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$50,000</w:t>
            </w:r>
          </w:p>
        </w:tc>
      </w:tr>
      <w:tr w:rsidR="0032023A" w:rsidRPr="006165AA" w14:paraId="0B1A10F2" w14:textId="77777777" w:rsidTr="0032023A">
        <w:tc>
          <w:tcPr>
            <w:tcW w:w="4540" w:type="dxa"/>
            <w:tcBorders>
              <w:left w:val="nil"/>
            </w:tcBorders>
            <w:tcMar>
              <w:top w:w="100" w:type="nil"/>
              <w:left w:w="100" w:type="nil"/>
              <w:bottom w:w="100" w:type="nil"/>
              <w:right w:w="100" w:type="nil"/>
            </w:tcMar>
          </w:tcPr>
          <w:p w14:paraId="032DBEB3"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Eligible Applicants:</w:t>
            </w:r>
          </w:p>
        </w:tc>
        <w:tc>
          <w:tcPr>
            <w:tcW w:w="3900" w:type="dxa"/>
            <w:tcBorders>
              <w:right w:val="nil"/>
            </w:tcBorders>
            <w:tcMar>
              <w:top w:w="100" w:type="nil"/>
              <w:left w:w="100" w:type="nil"/>
              <w:bottom w:w="100" w:type="nil"/>
              <w:right w:w="100" w:type="nil"/>
            </w:tcMar>
            <w:vAlign w:val="center"/>
          </w:tcPr>
          <w:p w14:paraId="0CF98158"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 xml:space="preserve">Nonprofits having a 501(c)(3) status with the IRS, other than institutions </w:t>
            </w:r>
            <w:r w:rsidRPr="006165AA">
              <w:rPr>
                <w:rFonts w:ascii="Times" w:hAnsi="Times" w:cs="Helvetica"/>
              </w:rPr>
              <w:lastRenderedPageBreak/>
              <w:t>of higher education</w:t>
            </w:r>
          </w:p>
          <w:p w14:paraId="5AE3B5CE"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Public housing authorities/Indian housing authorities</w:t>
            </w:r>
          </w:p>
          <w:p w14:paraId="6CC29071"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Public and State controlled institutions of higher education</w:t>
            </w:r>
          </w:p>
          <w:p w14:paraId="7F2C3030"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City or township governments</w:t>
            </w:r>
          </w:p>
          <w:p w14:paraId="5D41AC6E"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Native American tribal governments (Federally recognized)</w:t>
            </w:r>
          </w:p>
          <w:p w14:paraId="3B80CFB4"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State governments</w:t>
            </w:r>
          </w:p>
          <w:p w14:paraId="57ACFAC4"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Special district governments</w:t>
            </w:r>
          </w:p>
          <w:p w14:paraId="221D0AE5"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County governments</w:t>
            </w:r>
          </w:p>
          <w:p w14:paraId="4F37B6ED"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Private institutions of higher education</w:t>
            </w:r>
          </w:p>
          <w:p w14:paraId="277183BB"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Native American tribal organizations (other than Federally recognized tribal governments)</w:t>
            </w:r>
          </w:p>
          <w:p w14:paraId="48D76A69"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Nonprofits that do not have a 501(c)(3) status with the IRS, other than institutions of higher education</w:t>
            </w:r>
          </w:p>
        </w:tc>
      </w:tr>
      <w:tr w:rsidR="0032023A" w:rsidRPr="006165AA" w14:paraId="4F1B2077" w14:textId="77777777" w:rsidTr="0032023A">
        <w:tc>
          <w:tcPr>
            <w:tcW w:w="4540" w:type="dxa"/>
            <w:tcBorders>
              <w:left w:val="nil"/>
            </w:tcBorders>
            <w:tcMar>
              <w:top w:w="100" w:type="nil"/>
              <w:left w:w="100" w:type="nil"/>
              <w:bottom w:w="100" w:type="nil"/>
              <w:right w:w="100" w:type="nil"/>
            </w:tcMar>
          </w:tcPr>
          <w:p w14:paraId="0208BC61"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lastRenderedPageBreak/>
              <w:t>Additional Information on Eligibility:</w:t>
            </w:r>
          </w:p>
        </w:tc>
        <w:tc>
          <w:tcPr>
            <w:tcW w:w="3900" w:type="dxa"/>
            <w:tcBorders>
              <w:right w:val="nil"/>
            </w:tcBorders>
            <w:tcMar>
              <w:top w:w="100" w:type="nil"/>
              <w:left w:w="100" w:type="nil"/>
              <w:bottom w:w="100" w:type="nil"/>
              <w:right w:w="100" w:type="nil"/>
            </w:tcMar>
            <w:vAlign w:val="center"/>
          </w:tcPr>
          <w:p w14:paraId="242F8C03"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 xml:space="preserve">In selecting eligible applicants to receive grants under this Funding Opportunity Announcement, priority will be given to private entities that have experience in providing shelter and services to runaway, homeless and street youth as required by the RHY Act. Private institutions of higher education must be non-profit entities. In addition to both public and nonprofit private entities, a combination of such entities can receive grants per section 311(a)(1) of the RHY Act. (42 U.S.C. &amp;sect; 5711(a)(1)) Faith-based and community organizations that meet the eligibility requirements are eligible to receive awards under this funding opportunity announcement. Faith-based organizations are encouraged to review the ACF Policy on Grants to Faith-Based Organizations at: http: //www.acf.hhs.gov/acf-policy-on-grants-to-faith-based-organizations. Applications from individuals (including sole proprietorships) and foreign entities are not eligible and will be disqualified from competitive </w:t>
            </w:r>
            <w:r w:rsidRPr="006165AA">
              <w:rPr>
                <w:rFonts w:ascii="Times" w:hAnsi="Times" w:cs="Helvetica"/>
              </w:rPr>
              <w:lastRenderedPageBreak/>
              <w:t>review and from funding under this announcement.</w:t>
            </w:r>
          </w:p>
        </w:tc>
      </w:tr>
      <w:tr w:rsidR="0032023A" w:rsidRPr="006165AA" w14:paraId="479A8DC5" w14:textId="77777777" w:rsidTr="0032023A">
        <w:tc>
          <w:tcPr>
            <w:tcW w:w="4540" w:type="dxa"/>
            <w:tcBorders>
              <w:left w:val="nil"/>
            </w:tcBorders>
            <w:tcMar>
              <w:top w:w="100" w:type="nil"/>
              <w:left w:w="100" w:type="nil"/>
              <w:bottom w:w="100" w:type="nil"/>
              <w:right w:w="100" w:type="nil"/>
            </w:tcMar>
          </w:tcPr>
          <w:p w14:paraId="5EB949BF"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lastRenderedPageBreak/>
              <w:t>Agency Name:</w:t>
            </w:r>
          </w:p>
        </w:tc>
        <w:tc>
          <w:tcPr>
            <w:tcW w:w="3900" w:type="dxa"/>
            <w:tcBorders>
              <w:right w:val="nil"/>
            </w:tcBorders>
            <w:tcMar>
              <w:top w:w="100" w:type="nil"/>
              <w:left w:w="100" w:type="nil"/>
              <w:bottom w:w="100" w:type="nil"/>
              <w:right w:w="100" w:type="nil"/>
            </w:tcMar>
            <w:vAlign w:val="center"/>
          </w:tcPr>
          <w:p w14:paraId="054F2066"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Administration for Children &amp; Families - ACYF/FYSB</w:t>
            </w:r>
          </w:p>
        </w:tc>
      </w:tr>
      <w:tr w:rsidR="0032023A" w:rsidRPr="006165AA" w14:paraId="60DAD24F" w14:textId="77777777" w:rsidTr="0032023A">
        <w:tc>
          <w:tcPr>
            <w:tcW w:w="4540" w:type="dxa"/>
            <w:tcBorders>
              <w:left w:val="nil"/>
            </w:tcBorders>
            <w:tcMar>
              <w:top w:w="100" w:type="nil"/>
              <w:left w:w="100" w:type="nil"/>
              <w:bottom w:w="100" w:type="nil"/>
              <w:right w:w="100" w:type="nil"/>
            </w:tcMar>
          </w:tcPr>
          <w:p w14:paraId="0F3D988F"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Description:</w:t>
            </w:r>
          </w:p>
        </w:tc>
        <w:tc>
          <w:tcPr>
            <w:tcW w:w="3900" w:type="dxa"/>
            <w:tcBorders>
              <w:right w:val="nil"/>
            </w:tcBorders>
            <w:tcMar>
              <w:top w:w="100" w:type="nil"/>
              <w:left w:w="100" w:type="nil"/>
              <w:bottom w:w="100" w:type="nil"/>
              <w:right w:w="100" w:type="nil"/>
            </w:tcMar>
            <w:vAlign w:val="center"/>
          </w:tcPr>
          <w:p w14:paraId="49125F32"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The Administration for Children and Families' (ACF), Administration on Children, Youth and Families' (ACYF), Family and Youth Services Bureau (FYSB) will award funding for the Basic Center Program (BCP). The purpose of the BCP is to provide an alternative for runaway and homeless youth who might otherwise end up with law enforcement or in the child welfare, mental health, or juvenile justice systems. The BCP works to establish or strengthen community-based programs that meet the immediate needs of runaway and homeless youth and their families. The programs provide youth up to age 18 years with emergency shelter, food, clothing, counseling and referrals for health care. Most basic centers can provide 21 days of shelter for up to 20 youth at a time. There are exceptions for jurisdictions that have different standards for licensing. Basic Centers seek to reunite young people with their families, whenever possible, or to locate appropriate alternative placements. Services will include: street-based services; home-based services for families with youth at risk of separation from the family; drug abuse education and prevention services; and at the request of runaway and homeless youth, testing for sexually transmitted infections.</w:t>
            </w:r>
          </w:p>
        </w:tc>
      </w:tr>
      <w:tr w:rsidR="0032023A" w:rsidRPr="006165AA" w14:paraId="44CAF319" w14:textId="77777777" w:rsidTr="0032023A">
        <w:tc>
          <w:tcPr>
            <w:tcW w:w="4540" w:type="dxa"/>
            <w:tcBorders>
              <w:left w:val="nil"/>
            </w:tcBorders>
            <w:tcMar>
              <w:top w:w="100" w:type="nil"/>
              <w:left w:w="100" w:type="nil"/>
              <w:bottom w:w="100" w:type="nil"/>
              <w:right w:w="100" w:type="nil"/>
            </w:tcMar>
          </w:tcPr>
          <w:p w14:paraId="45C31609"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Link to Additional Information:</w:t>
            </w:r>
          </w:p>
        </w:tc>
        <w:tc>
          <w:tcPr>
            <w:tcW w:w="3900" w:type="dxa"/>
            <w:tcBorders>
              <w:right w:val="nil"/>
            </w:tcBorders>
            <w:tcMar>
              <w:top w:w="100" w:type="nil"/>
              <w:left w:w="100" w:type="nil"/>
              <w:bottom w:w="100" w:type="nil"/>
              <w:right w:w="100" w:type="nil"/>
            </w:tcMar>
            <w:vAlign w:val="center"/>
          </w:tcPr>
          <w:p w14:paraId="68314257" w14:textId="77777777" w:rsidR="0032023A" w:rsidRPr="006165AA" w:rsidRDefault="004618FC" w:rsidP="0032023A">
            <w:pPr>
              <w:widowControl w:val="0"/>
              <w:autoSpaceDE w:val="0"/>
              <w:autoSpaceDN w:val="0"/>
              <w:adjustRightInd w:val="0"/>
              <w:rPr>
                <w:rFonts w:ascii="Times" w:hAnsi="Times" w:cs="Helvetica"/>
              </w:rPr>
            </w:pPr>
            <w:hyperlink r:id="rId412" w:history="1">
              <w:r w:rsidR="0032023A" w:rsidRPr="006165AA">
                <w:rPr>
                  <w:rStyle w:val="Hyperlink"/>
                  <w:rFonts w:ascii="Times" w:hAnsi="Times" w:cs="Helvetica"/>
                </w:rPr>
                <w:t>http://www.acf.hhs.gov/grants/open/foa/view/HHS-2015-ACF-ACYF-CY-0957</w:t>
              </w:r>
            </w:hyperlink>
          </w:p>
        </w:tc>
      </w:tr>
      <w:tr w:rsidR="0032023A" w:rsidRPr="006165AA" w14:paraId="0E363518" w14:textId="77777777" w:rsidTr="0032023A">
        <w:tc>
          <w:tcPr>
            <w:tcW w:w="4540" w:type="dxa"/>
            <w:tcBorders>
              <w:left w:val="nil"/>
            </w:tcBorders>
            <w:tcMar>
              <w:top w:w="100" w:type="nil"/>
              <w:left w:w="100" w:type="nil"/>
              <w:bottom w:w="100" w:type="nil"/>
              <w:right w:w="100" w:type="nil"/>
            </w:tcMar>
          </w:tcPr>
          <w:p w14:paraId="38DCEAB6" w14:textId="77777777" w:rsidR="0032023A" w:rsidRPr="006165AA" w:rsidRDefault="0032023A" w:rsidP="0032023A">
            <w:pPr>
              <w:widowControl w:val="0"/>
              <w:autoSpaceDE w:val="0"/>
              <w:autoSpaceDN w:val="0"/>
              <w:adjustRightInd w:val="0"/>
              <w:rPr>
                <w:rFonts w:ascii="Times" w:hAnsi="Times" w:cs="Helvetica"/>
                <w:b/>
                <w:bCs/>
              </w:rPr>
            </w:pPr>
            <w:r w:rsidRPr="006165AA">
              <w:rPr>
                <w:rFonts w:ascii="Times" w:hAnsi="Times" w:cs="Helvetica"/>
                <w:b/>
                <w:bCs/>
              </w:rPr>
              <w:t>Contact Information:</w:t>
            </w:r>
          </w:p>
        </w:tc>
        <w:tc>
          <w:tcPr>
            <w:tcW w:w="3900" w:type="dxa"/>
            <w:tcBorders>
              <w:right w:val="nil"/>
            </w:tcBorders>
            <w:tcMar>
              <w:top w:w="100" w:type="nil"/>
              <w:left w:w="100" w:type="nil"/>
              <w:bottom w:w="100" w:type="nil"/>
              <w:right w:w="100" w:type="nil"/>
            </w:tcMar>
            <w:vAlign w:val="center"/>
          </w:tcPr>
          <w:p w14:paraId="0E251FC9"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If you have difficulty accessing the full announcement electronically, please contact:</w:t>
            </w:r>
          </w:p>
          <w:p w14:paraId="4141296D" w14:textId="77777777" w:rsidR="0032023A" w:rsidRPr="006165AA" w:rsidRDefault="0032023A" w:rsidP="0032023A">
            <w:pPr>
              <w:widowControl w:val="0"/>
              <w:autoSpaceDE w:val="0"/>
              <w:autoSpaceDN w:val="0"/>
              <w:adjustRightInd w:val="0"/>
              <w:rPr>
                <w:rFonts w:ascii="Times" w:hAnsi="Times" w:cs="Helvetica"/>
              </w:rPr>
            </w:pPr>
          </w:p>
          <w:p w14:paraId="7BDF1868" w14:textId="77777777" w:rsidR="0032023A" w:rsidRPr="006165AA" w:rsidRDefault="0032023A" w:rsidP="0032023A">
            <w:pPr>
              <w:widowControl w:val="0"/>
              <w:autoSpaceDE w:val="0"/>
              <w:autoSpaceDN w:val="0"/>
              <w:adjustRightInd w:val="0"/>
              <w:rPr>
                <w:rFonts w:ascii="Times" w:hAnsi="Times" w:cs="Helvetica"/>
              </w:rPr>
            </w:pPr>
            <w:r w:rsidRPr="006165AA">
              <w:rPr>
                <w:rFonts w:ascii="Times" w:hAnsi="Times" w:cs="Helvetica"/>
              </w:rPr>
              <w:t xml:space="preserve">ACF Applications Help Desk app_support@acf.hhs.gov </w:t>
            </w:r>
          </w:p>
          <w:p w14:paraId="38B83781" w14:textId="77777777" w:rsidR="0032023A" w:rsidRPr="006165AA" w:rsidRDefault="004618FC" w:rsidP="0032023A">
            <w:pPr>
              <w:widowControl w:val="0"/>
              <w:autoSpaceDE w:val="0"/>
              <w:autoSpaceDN w:val="0"/>
              <w:adjustRightInd w:val="0"/>
              <w:rPr>
                <w:rFonts w:ascii="Times" w:hAnsi="Times" w:cs="Helvetica"/>
              </w:rPr>
            </w:pPr>
            <w:hyperlink r:id="rId413" w:history="1">
              <w:r w:rsidR="0032023A" w:rsidRPr="006165AA">
                <w:rPr>
                  <w:rStyle w:val="Hyperlink"/>
                  <w:rFonts w:ascii="Times" w:hAnsi="Times" w:cs="Helvetica"/>
                </w:rPr>
                <w:t>ACF Applications Help Desk</w:t>
              </w:r>
            </w:hyperlink>
          </w:p>
        </w:tc>
      </w:tr>
    </w:tbl>
    <w:p w14:paraId="509F9C67" w14:textId="77777777" w:rsidR="0032023A" w:rsidRPr="006165AA" w:rsidRDefault="0032023A" w:rsidP="0032023A">
      <w:pPr>
        <w:widowControl w:val="0"/>
        <w:autoSpaceDE w:val="0"/>
        <w:autoSpaceDN w:val="0"/>
        <w:adjustRightInd w:val="0"/>
        <w:rPr>
          <w:rFonts w:ascii="Times" w:hAnsi="Times" w:cs="Helvetica"/>
        </w:rPr>
      </w:pPr>
    </w:p>
    <w:p w14:paraId="16400E96" w14:textId="77777777" w:rsidR="0032023A" w:rsidRPr="006165AA" w:rsidRDefault="004618FC" w:rsidP="0032023A">
      <w:pPr>
        <w:widowControl w:val="0"/>
        <w:pBdr>
          <w:bottom w:val="single" w:sz="6" w:space="1" w:color="auto"/>
        </w:pBdr>
        <w:autoSpaceDE w:val="0"/>
        <w:autoSpaceDN w:val="0"/>
        <w:adjustRightInd w:val="0"/>
        <w:rPr>
          <w:rFonts w:ascii="Times" w:hAnsi="Times" w:cs="Helvetica"/>
        </w:rPr>
      </w:pPr>
      <w:hyperlink r:id="rId414" w:history="1">
        <w:r w:rsidR="0032023A" w:rsidRPr="006165AA">
          <w:rPr>
            <w:rFonts w:ascii="Times" w:hAnsi="Times" w:cs="Helvetica"/>
            <w:color w:val="386EFF"/>
            <w:u w:val="single" w:color="386EFF"/>
          </w:rPr>
          <w:t>http://www.grants.gov/web/grants/view-opportunity.html?oppId=273528</w:t>
        </w:r>
      </w:hyperlink>
    </w:p>
    <w:p w14:paraId="327C4AF0" w14:textId="77777777" w:rsidR="0032023A" w:rsidRPr="006165AA" w:rsidRDefault="0032023A" w:rsidP="0032023A">
      <w:pPr>
        <w:widowControl w:val="0"/>
        <w:autoSpaceDE w:val="0"/>
        <w:autoSpaceDN w:val="0"/>
        <w:adjustRightInd w:val="0"/>
        <w:rPr>
          <w:rFonts w:ascii="Times" w:hAnsi="Times" w:cs="Helvetica"/>
        </w:rPr>
      </w:pPr>
    </w:p>
    <w:p w14:paraId="6DBDF7F0" w14:textId="7EFCBE0F" w:rsidR="0032023A" w:rsidRPr="0032023A" w:rsidRDefault="0032023A" w:rsidP="0032023A">
      <w:bookmarkStart w:id="214" w:name="HHSEmotionalDisturbances"/>
      <w:bookmarkEnd w:id="214"/>
    </w:p>
    <w:p w14:paraId="2BDDB71D" w14:textId="77777777" w:rsidR="0032023A" w:rsidRPr="0032023A" w:rsidRDefault="0032023A" w:rsidP="0032023A"/>
    <w:p w14:paraId="73C69000" w14:textId="77777777" w:rsidR="0032023A" w:rsidRPr="00DC6BFC" w:rsidRDefault="0032023A" w:rsidP="0032023A">
      <w:pPr>
        <w:pBdr>
          <w:bottom w:val="double" w:sz="6" w:space="1" w:color="auto"/>
        </w:pBdr>
        <w:autoSpaceDE w:val="0"/>
        <w:autoSpaceDN w:val="0"/>
        <w:adjustRightInd w:val="0"/>
        <w:rPr>
          <w:b/>
          <w:szCs w:val="22"/>
        </w:rPr>
      </w:pPr>
    </w:p>
    <w:p w14:paraId="238F403F" w14:textId="77777777" w:rsidR="0032023A" w:rsidRDefault="0032023A" w:rsidP="0032023A">
      <w:pPr>
        <w:autoSpaceDE w:val="0"/>
        <w:autoSpaceDN w:val="0"/>
        <w:adjustRightInd w:val="0"/>
        <w:rPr>
          <w:b/>
          <w:szCs w:val="22"/>
          <w:u w:val="single"/>
        </w:rPr>
      </w:pPr>
    </w:p>
    <w:p w14:paraId="2B9D5C65" w14:textId="77777777" w:rsidR="0032023A" w:rsidRDefault="0032023A" w:rsidP="006E43E1">
      <w:pPr>
        <w:widowControl w:val="0"/>
        <w:autoSpaceDE w:val="0"/>
        <w:autoSpaceDN w:val="0"/>
        <w:adjustRightInd w:val="0"/>
        <w:rPr>
          <w:rFonts w:ascii="Times" w:hAnsi="Times" w:cs="Helvetica"/>
          <w:highlight w:val="cyan"/>
        </w:rPr>
      </w:pPr>
    </w:p>
    <w:p w14:paraId="118A919B" w14:textId="77777777" w:rsidR="008D6CBA" w:rsidRDefault="00200993" w:rsidP="008D6CBA">
      <w:pPr>
        <w:autoSpaceDE w:val="0"/>
        <w:autoSpaceDN w:val="0"/>
        <w:adjustRightInd w:val="0"/>
        <w:outlineLvl w:val="0"/>
        <w:rPr>
          <w:b/>
          <w:szCs w:val="22"/>
        </w:rPr>
      </w:pPr>
      <w:bookmarkStart w:id="215" w:name="HHSMentoredResearch"/>
      <w:bookmarkStart w:id="216" w:name="HHSDiabetes"/>
      <w:bookmarkEnd w:id="215"/>
      <w:bookmarkEnd w:id="216"/>
      <w:r>
        <w:rPr>
          <w:rFonts w:ascii="Helvetica" w:hAnsi="Helvetica" w:cs="Helvetica"/>
          <w:noProof/>
        </w:rPr>
        <w:drawing>
          <wp:inline distT="0" distB="0" distL="0" distR="0" wp14:anchorId="4DBC7918" wp14:editId="527E7618">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00755C8D" w:rsidRPr="00DC6BFC">
        <w:rPr>
          <w:b/>
          <w:szCs w:val="22"/>
        </w:rPr>
        <w:t>Department of Homeland Security</w:t>
      </w:r>
      <w:bookmarkStart w:id="217" w:name="DHSGrants"/>
      <w:bookmarkEnd w:id="217"/>
    </w:p>
    <w:p w14:paraId="0C00B41D" w14:textId="77777777" w:rsidR="008D6CBA" w:rsidRDefault="008D6CBA" w:rsidP="008D6CBA">
      <w:pPr>
        <w:autoSpaceDE w:val="0"/>
        <w:autoSpaceDN w:val="0"/>
        <w:adjustRightInd w:val="0"/>
        <w:outlineLvl w:val="0"/>
        <w:rPr>
          <w:b/>
          <w:szCs w:val="22"/>
        </w:rPr>
      </w:pPr>
    </w:p>
    <w:p w14:paraId="120A76FB" w14:textId="77777777" w:rsidR="008D6CBA" w:rsidRDefault="008D6CBA" w:rsidP="008D6CBA">
      <w:pPr>
        <w:autoSpaceDE w:val="0"/>
        <w:autoSpaceDN w:val="0"/>
        <w:adjustRightInd w:val="0"/>
        <w:outlineLvl w:val="0"/>
        <w:rPr>
          <w:b/>
          <w:szCs w:val="22"/>
        </w:rPr>
      </w:pPr>
    </w:p>
    <w:p w14:paraId="368348BC" w14:textId="77777777" w:rsidR="00755C8D" w:rsidRDefault="00755C8D" w:rsidP="008D6CBA">
      <w:pPr>
        <w:autoSpaceDE w:val="0"/>
        <w:autoSpaceDN w:val="0"/>
        <w:adjustRightInd w:val="0"/>
        <w:outlineLvl w:val="0"/>
      </w:pPr>
      <w: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658A2E0F" w14:textId="77777777" w:rsidR="008D6CBA" w:rsidRDefault="008D6CBA" w:rsidP="008D6CBA">
      <w:pPr>
        <w:autoSpaceDE w:val="0"/>
        <w:autoSpaceDN w:val="0"/>
        <w:adjustRightInd w:val="0"/>
        <w:outlineLvl w:val="0"/>
      </w:pPr>
    </w:p>
    <w:p w14:paraId="0115E685" w14:textId="77777777" w:rsidR="008D6CBA" w:rsidRPr="008D6CBA" w:rsidRDefault="008D6CBA" w:rsidP="008D6CBA">
      <w:pPr>
        <w:autoSpaceDE w:val="0"/>
        <w:autoSpaceDN w:val="0"/>
        <w:adjustRightInd w:val="0"/>
        <w:outlineLvl w:val="0"/>
        <w:rPr>
          <w:b/>
          <w:szCs w:val="22"/>
        </w:rPr>
      </w:pPr>
    </w:p>
    <w:p w14:paraId="40393377" w14:textId="77777777" w:rsidR="00755C8D" w:rsidRPr="00DC6BFC" w:rsidRDefault="008D6CBA" w:rsidP="00755C8D">
      <w:pPr>
        <w:autoSpaceDE w:val="0"/>
        <w:autoSpaceDN w:val="0"/>
        <w:adjustRightInd w:val="0"/>
        <w:rPr>
          <w:b/>
          <w:szCs w:val="22"/>
        </w:rPr>
      </w:pPr>
      <w:r>
        <w:rPr>
          <w:b/>
          <w:noProof/>
          <w:szCs w:val="22"/>
        </w:rPr>
        <w:drawing>
          <wp:inline distT="0" distB="0" distL="0" distR="0" wp14:anchorId="58855188" wp14:editId="0D95ADF1">
            <wp:extent cx="6115050" cy="1978399"/>
            <wp:effectExtent l="0" t="0" r="6350" b="3175"/>
            <wp:docPr id="5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6115050" cy="1978399"/>
                    </a:xfrm>
                    <a:prstGeom prst="rect">
                      <a:avLst/>
                    </a:prstGeom>
                    <a:noFill/>
                    <a:ln>
                      <a:noFill/>
                    </a:ln>
                  </pic:spPr>
                </pic:pic>
              </a:graphicData>
            </a:graphic>
          </wp:inline>
        </w:drawing>
      </w:r>
    </w:p>
    <w:p w14:paraId="6D782A14" w14:textId="77777777" w:rsidR="008D6CBA" w:rsidRDefault="008D6CBA" w:rsidP="00F94B6B">
      <w:pPr>
        <w:widowControl w:val="0"/>
        <w:autoSpaceDE w:val="0"/>
        <w:autoSpaceDN w:val="0"/>
        <w:adjustRightInd w:val="0"/>
        <w:spacing w:after="300"/>
        <w:rPr>
          <w:rFonts w:ascii="Times" w:hAnsi="Times" w:cs="Times"/>
          <w:color w:val="1D3350"/>
          <w:sz w:val="48"/>
          <w:szCs w:val="48"/>
        </w:rPr>
      </w:pPr>
    </w:p>
    <w:p w14:paraId="35F3425E" w14:textId="77777777" w:rsidR="008D6CBA" w:rsidRDefault="008D6CBA" w:rsidP="00F94B6B">
      <w:pPr>
        <w:widowControl w:val="0"/>
        <w:autoSpaceDE w:val="0"/>
        <w:autoSpaceDN w:val="0"/>
        <w:adjustRightInd w:val="0"/>
        <w:spacing w:after="300"/>
        <w:rPr>
          <w:rFonts w:ascii="Times" w:hAnsi="Times" w:cs="Times"/>
          <w:color w:val="1D3350"/>
          <w:sz w:val="48"/>
          <w:szCs w:val="48"/>
        </w:rPr>
      </w:pPr>
      <w:r>
        <w:rPr>
          <w:rFonts w:ascii="Times" w:hAnsi="Times" w:cs="Times"/>
          <w:noProof/>
          <w:color w:val="1D3350"/>
          <w:sz w:val="48"/>
          <w:szCs w:val="48"/>
        </w:rPr>
        <w:lastRenderedPageBreak/>
        <w:drawing>
          <wp:inline distT="0" distB="0" distL="0" distR="0" wp14:anchorId="423EC0BB" wp14:editId="7C749907">
            <wp:extent cx="6115050" cy="4157704"/>
            <wp:effectExtent l="0" t="0" r="6350" b="8255"/>
            <wp:docPr id="5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6115050" cy="4157704"/>
                    </a:xfrm>
                    <a:prstGeom prst="rect">
                      <a:avLst/>
                    </a:prstGeom>
                    <a:noFill/>
                    <a:ln>
                      <a:noFill/>
                    </a:ln>
                  </pic:spPr>
                </pic:pic>
              </a:graphicData>
            </a:graphic>
          </wp:inline>
        </w:drawing>
      </w:r>
    </w:p>
    <w:p w14:paraId="5045E8CA" w14:textId="77777777" w:rsidR="00F94B6B" w:rsidRDefault="00F94B6B" w:rsidP="00F94B6B">
      <w:pPr>
        <w:widowControl w:val="0"/>
        <w:autoSpaceDE w:val="0"/>
        <w:autoSpaceDN w:val="0"/>
        <w:adjustRightInd w:val="0"/>
        <w:spacing w:after="300"/>
        <w:rPr>
          <w:rFonts w:ascii="Times" w:hAnsi="Times" w:cs="Times"/>
          <w:color w:val="1D3350"/>
          <w:sz w:val="48"/>
          <w:szCs w:val="48"/>
        </w:rPr>
      </w:pPr>
      <w:r>
        <w:rPr>
          <w:rFonts w:ascii="Times" w:hAnsi="Times" w:cs="Times"/>
          <w:color w:val="1D3350"/>
          <w:sz w:val="48"/>
          <w:szCs w:val="48"/>
        </w:rPr>
        <w:t>OMB Circulars</w:t>
      </w:r>
    </w:p>
    <w:p w14:paraId="250062A7" w14:textId="77777777" w:rsidR="00F94B6B" w:rsidRDefault="00F94B6B" w:rsidP="00F94B6B">
      <w:pPr>
        <w:widowControl w:val="0"/>
        <w:autoSpaceDE w:val="0"/>
        <w:autoSpaceDN w:val="0"/>
        <w:adjustRightInd w:val="0"/>
        <w:spacing w:after="400"/>
        <w:rPr>
          <w:rFonts w:ascii="Helvetica" w:hAnsi="Helvetica" w:cs="Helvetica"/>
        </w:rPr>
      </w:pPr>
      <w:r>
        <w:rPr>
          <w:rFonts w:ascii="Helvetica" w:hAnsi="Helvetica" w:cs="Helvetica"/>
          <w:b/>
          <w:bCs/>
        </w:rPr>
        <w:t>Assistance to State and Local Governments</w:t>
      </w:r>
      <w:r>
        <w:rPr>
          <w:rFonts w:ascii="Helvetica" w:hAnsi="Helvetica" w:cs="Helvetica"/>
        </w:rPr>
        <w:t> </w:t>
      </w:r>
      <w:hyperlink r:id="rId418" w:history="1">
        <w:r>
          <w:rPr>
            <w:rFonts w:ascii="Helvetica" w:hAnsi="Helvetica" w:cs="Helvetica"/>
            <w:color w:val="08437A"/>
            <w:u w:val="single" w:color="08437A"/>
          </w:rPr>
          <w:t>OMB Circular A-87</w:t>
        </w:r>
      </w:hyperlink>
      <w:r>
        <w:rPr>
          <w:rFonts w:ascii="Helvetica" w:hAnsi="Helvetica" w:cs="Helvetica"/>
        </w:rPr>
        <w:t> </w:t>
      </w:r>
      <w:hyperlink r:id="rId419" w:history="1">
        <w:r>
          <w:rPr>
            <w:rFonts w:ascii="Helvetica" w:hAnsi="Helvetica" w:cs="Helvetica"/>
            <w:color w:val="08437A"/>
            <w:u w:val="single" w:color="08437A"/>
          </w:rPr>
          <w:t>OMB Circular A-102</w:t>
        </w:r>
      </w:hyperlink>
    </w:p>
    <w:p w14:paraId="1AD56F45" w14:textId="77777777" w:rsidR="00F94B6B" w:rsidRDefault="00F94B6B" w:rsidP="00F94B6B">
      <w:pPr>
        <w:widowControl w:val="0"/>
        <w:autoSpaceDE w:val="0"/>
        <w:autoSpaceDN w:val="0"/>
        <w:adjustRightInd w:val="0"/>
        <w:spacing w:after="400"/>
        <w:rPr>
          <w:rFonts w:ascii="Helvetica" w:hAnsi="Helvetica" w:cs="Helvetica"/>
        </w:rPr>
      </w:pPr>
      <w:r>
        <w:rPr>
          <w:rFonts w:ascii="Helvetica" w:hAnsi="Helvetica" w:cs="Helvetica"/>
          <w:b/>
          <w:bCs/>
        </w:rPr>
        <w:t>Assistance to Colleges and Universities</w:t>
      </w:r>
      <w:r>
        <w:rPr>
          <w:rFonts w:ascii="Helvetica" w:hAnsi="Helvetica" w:cs="Helvetica"/>
        </w:rPr>
        <w:t> </w:t>
      </w:r>
      <w:hyperlink r:id="rId420" w:history="1">
        <w:r>
          <w:rPr>
            <w:rFonts w:ascii="Helvetica" w:hAnsi="Helvetica" w:cs="Helvetica"/>
            <w:color w:val="08437A"/>
            <w:u w:val="single" w:color="08437A"/>
          </w:rPr>
          <w:t>OMB Circular A-21</w:t>
        </w:r>
      </w:hyperlink>
      <w:r>
        <w:rPr>
          <w:rFonts w:ascii="Helvetica" w:hAnsi="Helvetica" w:cs="Helvetica"/>
        </w:rPr>
        <w:t> </w:t>
      </w:r>
      <w:hyperlink r:id="rId421" w:history="1">
        <w:r>
          <w:rPr>
            <w:rFonts w:ascii="Helvetica" w:hAnsi="Helvetica" w:cs="Helvetica"/>
            <w:color w:val="08437A"/>
            <w:u w:val="single" w:color="08437A"/>
          </w:rPr>
          <w:t>OMB Circular A-110</w:t>
        </w:r>
      </w:hyperlink>
    </w:p>
    <w:p w14:paraId="091A724D" w14:textId="77777777" w:rsidR="00F94B6B" w:rsidRDefault="00F94B6B" w:rsidP="00F94B6B">
      <w:pPr>
        <w:widowControl w:val="0"/>
        <w:autoSpaceDE w:val="0"/>
        <w:autoSpaceDN w:val="0"/>
        <w:adjustRightInd w:val="0"/>
        <w:spacing w:after="400"/>
        <w:rPr>
          <w:rFonts w:ascii="Helvetica" w:hAnsi="Helvetica" w:cs="Helvetica"/>
        </w:rPr>
      </w:pPr>
      <w:r>
        <w:rPr>
          <w:rFonts w:ascii="Helvetica" w:hAnsi="Helvetica" w:cs="Helvetica"/>
          <w:b/>
          <w:bCs/>
        </w:rPr>
        <w:t>Assistance to Non-profit Organizations</w:t>
      </w:r>
      <w:r>
        <w:rPr>
          <w:rFonts w:ascii="Helvetica" w:hAnsi="Helvetica" w:cs="Helvetica"/>
        </w:rPr>
        <w:t> </w:t>
      </w:r>
      <w:hyperlink r:id="rId422" w:history="1">
        <w:r>
          <w:rPr>
            <w:rFonts w:ascii="Helvetica" w:hAnsi="Helvetica" w:cs="Helvetica"/>
            <w:color w:val="08437A"/>
            <w:u w:val="single" w:color="08437A"/>
          </w:rPr>
          <w:t>OMB Circular A-110</w:t>
        </w:r>
      </w:hyperlink>
      <w:r>
        <w:rPr>
          <w:rFonts w:ascii="Helvetica" w:hAnsi="Helvetica" w:cs="Helvetica"/>
        </w:rPr>
        <w:t> </w:t>
      </w:r>
      <w:hyperlink r:id="rId423" w:history="1">
        <w:r>
          <w:rPr>
            <w:rFonts w:ascii="Helvetica" w:hAnsi="Helvetica" w:cs="Helvetica"/>
            <w:color w:val="08437A"/>
            <w:u w:val="single" w:color="08437A"/>
          </w:rPr>
          <w:t>OMB Circular A-122</w:t>
        </w:r>
      </w:hyperlink>
    </w:p>
    <w:p w14:paraId="569FAB58" w14:textId="77777777" w:rsidR="00F94B6B" w:rsidRDefault="00F94B6B" w:rsidP="00F94B6B">
      <w:pPr>
        <w:widowControl w:val="0"/>
        <w:autoSpaceDE w:val="0"/>
        <w:autoSpaceDN w:val="0"/>
        <w:adjustRightInd w:val="0"/>
        <w:spacing w:after="400"/>
        <w:rPr>
          <w:rFonts w:ascii="Helvetica" w:hAnsi="Helvetica" w:cs="Helvetica"/>
        </w:rPr>
      </w:pPr>
      <w:r>
        <w:rPr>
          <w:rFonts w:ascii="Helvetica" w:hAnsi="Helvetica" w:cs="Helvetica"/>
          <w:b/>
          <w:bCs/>
        </w:rPr>
        <w:t>Audit Guidance</w:t>
      </w:r>
      <w:r>
        <w:rPr>
          <w:rFonts w:ascii="Helvetica" w:hAnsi="Helvetica" w:cs="Helvetica"/>
        </w:rPr>
        <w:t> </w:t>
      </w:r>
      <w:hyperlink r:id="rId424" w:history="1">
        <w:r>
          <w:rPr>
            <w:rFonts w:ascii="Helvetica" w:hAnsi="Helvetica" w:cs="Helvetica"/>
            <w:color w:val="08437A"/>
            <w:u w:val="single" w:color="08437A"/>
          </w:rPr>
          <w:t>OMB Circular A-133</w:t>
        </w:r>
      </w:hyperlink>
    </w:p>
    <w:p w14:paraId="467D31B9" w14:textId="77777777" w:rsidR="00F94B6B" w:rsidRDefault="00F94B6B" w:rsidP="00755C8D">
      <w:pPr>
        <w:widowControl w:val="0"/>
        <w:autoSpaceDE w:val="0"/>
        <w:autoSpaceDN w:val="0"/>
        <w:adjustRightInd w:val="0"/>
        <w:rPr>
          <w:rFonts w:cs="Helvetica"/>
          <w:noProof/>
        </w:rPr>
      </w:pPr>
      <w:r>
        <w:rPr>
          <w:rFonts w:cs="Helvetica"/>
          <w:noProof/>
        </w:rPr>
        <w:lastRenderedPageBreak/>
        <w:drawing>
          <wp:inline distT="0" distB="0" distL="0" distR="0" wp14:anchorId="201F8C3E" wp14:editId="7553F32C">
            <wp:extent cx="5543550" cy="4117107"/>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5543550" cy="4117107"/>
                    </a:xfrm>
                    <a:prstGeom prst="rect">
                      <a:avLst/>
                    </a:prstGeom>
                    <a:noFill/>
                    <a:ln>
                      <a:noFill/>
                    </a:ln>
                  </pic:spPr>
                </pic:pic>
              </a:graphicData>
            </a:graphic>
          </wp:inline>
        </w:drawing>
      </w:r>
    </w:p>
    <w:p w14:paraId="4BE96F7B" w14:textId="77777777" w:rsidR="00F94B6B" w:rsidRDefault="00F94B6B" w:rsidP="00755C8D">
      <w:pPr>
        <w:widowControl w:val="0"/>
        <w:autoSpaceDE w:val="0"/>
        <w:autoSpaceDN w:val="0"/>
        <w:adjustRightInd w:val="0"/>
        <w:rPr>
          <w:rFonts w:cs="Helvetica"/>
          <w:noProof/>
        </w:rPr>
      </w:pPr>
    </w:p>
    <w:p w14:paraId="5566A364" w14:textId="77777777" w:rsidR="00F94B6B" w:rsidRDefault="00F94B6B" w:rsidP="00755C8D">
      <w:pPr>
        <w:widowControl w:val="0"/>
        <w:autoSpaceDE w:val="0"/>
        <w:autoSpaceDN w:val="0"/>
        <w:adjustRightInd w:val="0"/>
        <w:rPr>
          <w:rFonts w:cs="Helvetica"/>
          <w:noProof/>
        </w:rPr>
      </w:pPr>
    </w:p>
    <w:p w14:paraId="5D9707C5" w14:textId="77777777" w:rsidR="00F94B6B" w:rsidRPr="00DC6BFC" w:rsidRDefault="00F94B6B" w:rsidP="00755C8D">
      <w:pPr>
        <w:widowControl w:val="0"/>
        <w:autoSpaceDE w:val="0"/>
        <w:autoSpaceDN w:val="0"/>
        <w:adjustRightInd w:val="0"/>
        <w:rPr>
          <w:rFonts w:cs="Helvetica"/>
        </w:rPr>
      </w:pPr>
    </w:p>
    <w:p w14:paraId="0612059C" w14:textId="77777777" w:rsidR="00755C8D" w:rsidRDefault="00755C8D" w:rsidP="00755C8D">
      <w:pPr>
        <w:widowControl w:val="0"/>
        <w:pBdr>
          <w:bottom w:val="single" w:sz="6" w:space="1" w:color="auto"/>
        </w:pBdr>
        <w:autoSpaceDE w:val="0"/>
        <w:autoSpaceDN w:val="0"/>
        <w:adjustRightInd w:val="0"/>
        <w:outlineLvl w:val="0"/>
        <w:rPr>
          <w:rFonts w:cs="Helvetica"/>
          <w:b/>
        </w:rPr>
      </w:pPr>
      <w:r>
        <w:rPr>
          <w:rFonts w:cs="Helvetica"/>
          <w:b/>
        </w:rPr>
        <w:t xml:space="preserve">Webpage can be viewed at: </w:t>
      </w:r>
      <w:hyperlink r:id="rId426" w:anchor="2" w:history="1">
        <w:r w:rsidRPr="00B51EF3">
          <w:rPr>
            <w:rStyle w:val="Hyperlink"/>
            <w:rFonts w:cs="Helvetica"/>
            <w:b/>
          </w:rPr>
          <w:t>http://www.dhs.gov/xopnbiz/grants/index.shtm#2</w:t>
        </w:r>
      </w:hyperlink>
    </w:p>
    <w:p w14:paraId="7C6DDA81" w14:textId="77777777" w:rsidR="00755C8D" w:rsidRDefault="00755C8D" w:rsidP="00755C8D">
      <w:pPr>
        <w:widowControl w:val="0"/>
        <w:pBdr>
          <w:bottom w:val="single" w:sz="6" w:space="1" w:color="auto"/>
        </w:pBdr>
        <w:autoSpaceDE w:val="0"/>
        <w:autoSpaceDN w:val="0"/>
        <w:adjustRightInd w:val="0"/>
        <w:outlineLvl w:val="0"/>
        <w:rPr>
          <w:rFonts w:cs="Helvetica"/>
          <w:b/>
        </w:rPr>
      </w:pPr>
    </w:p>
    <w:p w14:paraId="1D6486D8" w14:textId="77777777" w:rsidR="00755C8D" w:rsidRPr="0051435D" w:rsidRDefault="00755C8D" w:rsidP="00755C8D">
      <w:pPr>
        <w:rPr>
          <w:szCs w:val="20"/>
        </w:rPr>
      </w:pPr>
    </w:p>
    <w:p w14:paraId="3495C93D" w14:textId="77777777" w:rsidR="00755C8D" w:rsidRPr="0051435D" w:rsidRDefault="00755C8D" w:rsidP="00755C8D">
      <w:pPr>
        <w:spacing w:beforeLines="1" w:before="2" w:afterLines="1" w:after="2"/>
        <w:rPr>
          <w:szCs w:val="20"/>
        </w:rPr>
      </w:pPr>
      <w:r w:rsidRPr="0051435D">
        <w:rPr>
          <w:szCs w:val="20"/>
        </w:rPr>
        <w:t xml:space="preserve">Download these updated grant application tools and start planning your grant request </w:t>
      </w:r>
      <w:r>
        <w:rPr>
          <w:szCs w:val="20"/>
        </w:rPr>
        <w:t>now</w:t>
      </w:r>
      <w:r w:rsidRPr="0051435D">
        <w:rPr>
          <w:szCs w:val="20"/>
        </w:rPr>
        <w:t>.</w:t>
      </w:r>
    </w:p>
    <w:p w14:paraId="7155E88C" w14:textId="77777777" w:rsidR="00755C8D" w:rsidRPr="0051435D" w:rsidRDefault="00755C8D" w:rsidP="00755C8D">
      <w:pPr>
        <w:numPr>
          <w:ilvl w:val="0"/>
          <w:numId w:val="7"/>
        </w:numPr>
        <w:spacing w:beforeLines="1" w:before="2" w:afterLines="1" w:after="2"/>
        <w:rPr>
          <w:szCs w:val="20"/>
        </w:rPr>
      </w:pPr>
      <w:hyperlink r:id="rId427" w:tgtFrame="_blank" w:history="1">
        <w:r w:rsidRPr="0051435D">
          <w:rPr>
            <w:color w:val="0000FF"/>
            <w:szCs w:val="20"/>
            <w:u w:val="single"/>
          </w:rPr>
          <w:t xml:space="preserve">FY 2012 </w:t>
        </w:r>
        <w:proofErr w:type="spellStart"/>
        <w:r w:rsidRPr="0051435D">
          <w:rPr>
            <w:color w:val="0000FF"/>
            <w:szCs w:val="20"/>
            <w:u w:val="single"/>
          </w:rPr>
          <w:t>FP&amp;S</w:t>
        </w:r>
        <w:proofErr w:type="spellEnd"/>
        <w:r w:rsidRPr="0051435D">
          <w:rPr>
            <w:color w:val="0000FF"/>
            <w:szCs w:val="20"/>
            <w:u w:val="single"/>
          </w:rPr>
          <w:t xml:space="preserve"> Grants Get Ready Guide</w:t>
        </w:r>
      </w:hyperlink>
      <w:r w:rsidRPr="0051435D">
        <w:rPr>
          <w:szCs w:val="20"/>
        </w:rPr>
        <w:t>. This short guide will help you kick-start your grant application. It identifies the most important elements of all the grant application questions.</w:t>
      </w:r>
    </w:p>
    <w:p w14:paraId="07C73654" w14:textId="77777777" w:rsidR="00755C8D" w:rsidRPr="0051435D" w:rsidRDefault="00755C8D" w:rsidP="00755C8D">
      <w:pPr>
        <w:numPr>
          <w:ilvl w:val="0"/>
          <w:numId w:val="7"/>
        </w:numPr>
        <w:spacing w:beforeLines="1" w:before="2" w:afterLines="1" w:after="2"/>
        <w:rPr>
          <w:szCs w:val="20"/>
        </w:rPr>
      </w:pPr>
      <w:hyperlink r:id="rId428" w:tgtFrame="_blank" w:history="1">
        <w:r w:rsidRPr="0051435D">
          <w:rPr>
            <w:color w:val="0000FF"/>
            <w:szCs w:val="20"/>
            <w:u w:val="single"/>
          </w:rPr>
          <w:t xml:space="preserve">FY 2012 </w:t>
        </w:r>
        <w:proofErr w:type="spellStart"/>
        <w:r w:rsidRPr="0051435D">
          <w:rPr>
            <w:color w:val="0000FF"/>
            <w:szCs w:val="20"/>
            <w:u w:val="single"/>
          </w:rPr>
          <w:t>FP&amp;S</w:t>
        </w:r>
        <w:proofErr w:type="spellEnd"/>
        <w:r w:rsidRPr="0051435D">
          <w:rPr>
            <w:color w:val="0000FF"/>
            <w:szCs w:val="20"/>
            <w:u w:val="single"/>
          </w:rPr>
          <w:t xml:space="preserve"> Grant Self-Evaluation Sheet</w:t>
        </w:r>
      </w:hyperlink>
      <w:r w:rsidRPr="0051435D">
        <w:rPr>
          <w:szCs w:val="20"/>
        </w:rPr>
        <w:t xml:space="preserve">. This tool is based on the application scoring dimensions used by the peer reviewers. It can help you assess your organization's readiness to apply for a grant and help you plan your application. </w:t>
      </w:r>
    </w:p>
    <w:p w14:paraId="007BE48D" w14:textId="77777777" w:rsidR="00755C8D" w:rsidRPr="0051435D" w:rsidRDefault="00755C8D" w:rsidP="00755C8D">
      <w:pPr>
        <w:spacing w:beforeLines="1" w:before="2" w:afterLines="1" w:after="2"/>
        <w:rPr>
          <w:szCs w:val="20"/>
        </w:rPr>
      </w:pPr>
      <w:r w:rsidRPr="0051435D">
        <w:rPr>
          <w:b/>
          <w:szCs w:val="20"/>
        </w:rPr>
        <w:t>Video Resources</w:t>
      </w:r>
      <w:r w:rsidRPr="0051435D">
        <w:rPr>
          <w:szCs w:val="20"/>
        </w:rPr>
        <w:br/>
        <w:t>Two short Fire Prevention and Safety Program videos provide information that can help potential applicants.</w:t>
      </w:r>
    </w:p>
    <w:p w14:paraId="2BFB92E5" w14:textId="77777777" w:rsidR="00755C8D" w:rsidRPr="0051435D" w:rsidRDefault="00755C8D" w:rsidP="00755C8D">
      <w:pPr>
        <w:numPr>
          <w:ilvl w:val="0"/>
          <w:numId w:val="8"/>
        </w:numPr>
        <w:spacing w:beforeLines="1" w:before="2" w:afterLines="1" w:after="2"/>
        <w:rPr>
          <w:szCs w:val="20"/>
        </w:rPr>
      </w:pPr>
      <w:r w:rsidRPr="0051435D">
        <w:rPr>
          <w:szCs w:val="20"/>
        </w:rPr>
        <w:t xml:space="preserve">The </w:t>
      </w:r>
      <w:hyperlink r:id="rId429" w:tgtFrame="_blank" w:history="1">
        <w:proofErr w:type="spellStart"/>
        <w:r w:rsidRPr="0051435D">
          <w:rPr>
            <w:color w:val="0000FF"/>
            <w:szCs w:val="20"/>
            <w:u w:val="single"/>
          </w:rPr>
          <w:t>FP&amp;S</w:t>
        </w:r>
        <w:proofErr w:type="spellEnd"/>
        <w:r w:rsidRPr="0051435D">
          <w:rPr>
            <w:color w:val="0000FF"/>
            <w:szCs w:val="20"/>
            <w:u w:val="single"/>
          </w:rPr>
          <w:t xml:space="preserve"> Grants video</w:t>
        </w:r>
      </w:hyperlink>
      <w:r w:rsidRPr="0051435D">
        <w:rPr>
          <w:szCs w:val="20"/>
        </w:rPr>
        <w:t xml:space="preserve"> gives an overview of the FP&amp;S Grant Program, describing the purpose of the grants, eligible activities, and evaluation criteria.</w:t>
      </w:r>
    </w:p>
    <w:p w14:paraId="6D3F3255" w14:textId="77777777" w:rsidR="00755C8D" w:rsidRPr="0051435D" w:rsidRDefault="00755C8D" w:rsidP="00755C8D">
      <w:pPr>
        <w:numPr>
          <w:ilvl w:val="0"/>
          <w:numId w:val="8"/>
        </w:numPr>
        <w:spacing w:beforeLines="1" w:before="2" w:afterLines="1" w:after="2"/>
        <w:rPr>
          <w:szCs w:val="20"/>
        </w:rPr>
      </w:pPr>
      <w:r w:rsidRPr="0051435D">
        <w:rPr>
          <w:szCs w:val="20"/>
        </w:rPr>
        <w:t xml:space="preserve">The </w:t>
      </w:r>
      <w:hyperlink r:id="rId430" w:tgtFrame="_blank" w:history="1">
        <w:r w:rsidRPr="0051435D">
          <w:rPr>
            <w:color w:val="0000FF"/>
            <w:szCs w:val="20"/>
            <w:u w:val="single"/>
          </w:rPr>
          <w:t>Community Risk Assessment video</w:t>
        </w:r>
      </w:hyperlink>
      <w:r w:rsidRPr="0051435D">
        <w:rPr>
          <w:szCs w:val="20"/>
        </w:rPr>
        <w:t xml:space="preserve"> describes the different types of risk assessments that applicants can use and explains how the risk assessment's information can support grant requests. Community risk assessments are critical to creating an effective fire prevention and safety project, and they are required to obtain a FP&amp;S grant. </w:t>
      </w:r>
    </w:p>
    <w:p w14:paraId="2C7AD5BD" w14:textId="77777777" w:rsidR="00755C8D" w:rsidRPr="0051435D" w:rsidRDefault="00755C8D" w:rsidP="00755C8D">
      <w:pPr>
        <w:pBdr>
          <w:bottom w:val="single" w:sz="6" w:space="1" w:color="auto"/>
        </w:pBdr>
        <w:spacing w:beforeLines="1" w:before="2" w:afterLines="1" w:after="2"/>
        <w:rPr>
          <w:szCs w:val="20"/>
        </w:rPr>
      </w:pPr>
      <w:r w:rsidRPr="0051435D">
        <w:rPr>
          <w:b/>
          <w:szCs w:val="20"/>
        </w:rPr>
        <w:t>Website Resources</w:t>
      </w:r>
      <w:r w:rsidRPr="0051435D">
        <w:rPr>
          <w:szCs w:val="20"/>
        </w:rPr>
        <w:br/>
        <w:t xml:space="preserve">Visit the </w:t>
      </w:r>
      <w:hyperlink r:id="rId431" w:tgtFrame="_blank" w:history="1">
        <w:proofErr w:type="spellStart"/>
        <w:r w:rsidRPr="0051435D">
          <w:rPr>
            <w:color w:val="0000FF"/>
            <w:szCs w:val="20"/>
            <w:u w:val="single"/>
          </w:rPr>
          <w:t>FP&amp;S</w:t>
        </w:r>
        <w:proofErr w:type="spellEnd"/>
        <w:r w:rsidRPr="0051435D">
          <w:rPr>
            <w:color w:val="0000FF"/>
            <w:szCs w:val="20"/>
            <w:u w:val="single"/>
          </w:rPr>
          <w:t xml:space="preserve"> Grants home page</w:t>
        </w:r>
      </w:hyperlink>
      <w:r w:rsidRPr="0051435D">
        <w:rPr>
          <w:szCs w:val="20"/>
        </w:rPr>
        <w:t xml:space="preserve"> on the </w:t>
      </w:r>
      <w:hyperlink r:id="rId432" w:tgtFrame="_blank" w:history="1">
        <w:r w:rsidRPr="0051435D">
          <w:rPr>
            <w:color w:val="0000FF"/>
            <w:szCs w:val="20"/>
            <w:u w:val="single"/>
          </w:rPr>
          <w:t>Assistance to Firefighters Grants (</w:t>
        </w:r>
        <w:proofErr w:type="spellStart"/>
        <w:r w:rsidRPr="0051435D">
          <w:rPr>
            <w:color w:val="0000FF"/>
            <w:szCs w:val="20"/>
            <w:u w:val="single"/>
          </w:rPr>
          <w:t>AFG</w:t>
        </w:r>
        <w:proofErr w:type="spellEnd"/>
        <w:r w:rsidRPr="0051435D">
          <w:rPr>
            <w:color w:val="0000FF"/>
            <w:szCs w:val="20"/>
            <w:u w:val="single"/>
          </w:rPr>
          <w:t>) website</w:t>
        </w:r>
      </w:hyperlink>
      <w:r w:rsidRPr="0051435D">
        <w:rPr>
          <w:szCs w:val="20"/>
        </w:rPr>
        <w:t xml:space="preserve"> to find more information about recent awardees and models of successful FP&amp;S projects.</w:t>
      </w:r>
    </w:p>
    <w:p w14:paraId="270BD504" w14:textId="05DBE443" w:rsidR="00755C8D" w:rsidRDefault="00755C8D" w:rsidP="00755C8D"/>
    <w:p w14:paraId="0BF7D006" w14:textId="77777777" w:rsidR="00755C8D" w:rsidRDefault="00755C8D" w:rsidP="00755C8D"/>
    <w:p w14:paraId="3CF43A4A" w14:textId="77777777" w:rsidR="00755C8D" w:rsidRDefault="00755C8D" w:rsidP="00755C8D">
      <w:pPr>
        <w:widowControl w:val="0"/>
        <w:autoSpaceDE w:val="0"/>
        <w:autoSpaceDN w:val="0"/>
        <w:adjustRightInd w:val="0"/>
        <w:rPr>
          <w:rFonts w:cs="Arial"/>
          <w:b/>
          <w:bCs/>
        </w:rPr>
      </w:pPr>
      <w:r w:rsidRPr="00A95133">
        <w:rPr>
          <w:rFonts w:cs="Arial"/>
          <w:b/>
          <w:bCs/>
        </w:rPr>
        <w:t>Federal Funding Alternative To A</w:t>
      </w:r>
      <w:r>
        <w:rPr>
          <w:rFonts w:cs="Arial"/>
          <w:b/>
          <w:bCs/>
        </w:rPr>
        <w:t>FG</w:t>
      </w:r>
    </w:p>
    <w:p w14:paraId="006D06FF" w14:textId="77777777" w:rsidR="00755C8D" w:rsidRDefault="00755C8D" w:rsidP="00755C8D"/>
    <w:p w14:paraId="71B21D81" w14:textId="77777777" w:rsidR="00755C8D" w:rsidRDefault="00755C8D" w:rsidP="00755C8D">
      <w:pPr>
        <w:pBdr>
          <w:bottom w:val="single" w:sz="6" w:space="1" w:color="auto"/>
        </w:pBdr>
        <w:rPr>
          <w:rFonts w:cs="Arial"/>
        </w:rPr>
      </w:pPr>
      <w:r w:rsidRPr="00A95133">
        <w:rPr>
          <w:rFonts w:cs="Arial"/>
          <w:b/>
          <w:bCs/>
        </w:rPr>
        <w:t xml:space="preserve">State Administrative Agencies (SAA) </w:t>
      </w:r>
      <w:r w:rsidRPr="00A95133">
        <w:rPr>
          <w:rFonts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433" w:history="1">
        <w:r w:rsidRPr="00A95133">
          <w:rPr>
            <w:rFonts w:cs="Arial"/>
            <w:color w:val="094EE5"/>
            <w:u w:val="single" w:color="094EE5"/>
          </w:rPr>
          <w:t>http://www.fema.gov/library/viewRecord.do?id=6363</w:t>
        </w:r>
      </w:hyperlink>
      <w:r w:rsidRPr="00A95133">
        <w:rPr>
          <w:rFonts w:cs="Arial"/>
        </w:rPr>
        <w:t>.</w:t>
      </w:r>
    </w:p>
    <w:p w14:paraId="5922D8E5" w14:textId="77777777" w:rsidR="00E203E5" w:rsidRDefault="00E203E5" w:rsidP="00755C8D">
      <w:pPr>
        <w:pBdr>
          <w:bottom w:val="single" w:sz="6" w:space="1" w:color="auto"/>
        </w:pBdr>
        <w:rPr>
          <w:rFonts w:cs="Arial"/>
        </w:rPr>
      </w:pPr>
    </w:p>
    <w:p w14:paraId="28E7B850" w14:textId="77777777" w:rsidR="00056EE8" w:rsidRDefault="00056EE8" w:rsidP="00056EE8">
      <w:pPr>
        <w:widowControl w:val="0"/>
        <w:autoSpaceDE w:val="0"/>
        <w:autoSpaceDN w:val="0"/>
        <w:adjustRightInd w:val="0"/>
        <w:rPr>
          <w:rFonts w:ascii="Times" w:hAnsi="Times" w:cs="Helvetica"/>
        </w:rPr>
      </w:pPr>
    </w:p>
    <w:p w14:paraId="5C9696D9" w14:textId="77777777" w:rsidR="005F4F36" w:rsidRDefault="005F4F36" w:rsidP="00056EE8">
      <w:pPr>
        <w:widowControl w:val="0"/>
        <w:autoSpaceDE w:val="0"/>
        <w:autoSpaceDN w:val="0"/>
        <w:adjustRightInd w:val="0"/>
        <w:rPr>
          <w:rFonts w:ascii="Times" w:hAnsi="Times" w:cs="Helvetica"/>
        </w:rPr>
      </w:pPr>
    </w:p>
    <w:p w14:paraId="1825EF1B" w14:textId="77777777" w:rsidR="005F4F36" w:rsidRDefault="00B97F86" w:rsidP="00056EE8">
      <w:pPr>
        <w:widowControl w:val="0"/>
        <w:autoSpaceDE w:val="0"/>
        <w:autoSpaceDN w:val="0"/>
        <w:adjustRightInd w:val="0"/>
        <w:rPr>
          <w:rFonts w:ascii="Times" w:hAnsi="Times" w:cs="Helvetica"/>
          <w:b/>
        </w:rPr>
      </w:pPr>
      <w:bookmarkStart w:id="218" w:name="DHSPrograms"/>
      <w:bookmarkEnd w:id="218"/>
      <w:r w:rsidRPr="00B97F86">
        <w:rPr>
          <w:rFonts w:ascii="Times" w:hAnsi="Times" w:cs="Helvetica"/>
          <w:b/>
        </w:rPr>
        <w:t>Programs:</w:t>
      </w:r>
    </w:p>
    <w:p w14:paraId="30F2D248" w14:textId="77777777" w:rsidR="0078644E" w:rsidRDefault="0078644E" w:rsidP="00056EE8">
      <w:pPr>
        <w:widowControl w:val="0"/>
        <w:autoSpaceDE w:val="0"/>
        <w:autoSpaceDN w:val="0"/>
        <w:adjustRightInd w:val="0"/>
        <w:rPr>
          <w:rFonts w:ascii="Times" w:hAnsi="Times" w:cs="Helvetica"/>
          <w:b/>
        </w:rPr>
      </w:pPr>
    </w:p>
    <w:p w14:paraId="6E79DB8F" w14:textId="77777777" w:rsidR="0078644E" w:rsidRDefault="0078644E" w:rsidP="00056EE8">
      <w:pPr>
        <w:widowControl w:val="0"/>
        <w:autoSpaceDE w:val="0"/>
        <w:autoSpaceDN w:val="0"/>
        <w:adjustRightInd w:val="0"/>
        <w:rPr>
          <w:rFonts w:ascii="Times" w:hAnsi="Times" w:cs="Helvetica"/>
          <w:b/>
        </w:rPr>
      </w:pPr>
    </w:p>
    <w:p w14:paraId="10C70CA0" w14:textId="77777777" w:rsidR="00AC069E" w:rsidRPr="00D744DD" w:rsidRDefault="00AC069E" w:rsidP="00AC069E">
      <w:pPr>
        <w:widowControl w:val="0"/>
        <w:autoSpaceDE w:val="0"/>
        <w:autoSpaceDN w:val="0"/>
        <w:adjustRightInd w:val="0"/>
        <w:rPr>
          <w:rFonts w:ascii="Times" w:hAnsi="Times" w:cs="Helvetica"/>
        </w:rPr>
      </w:pPr>
      <w:bookmarkStart w:id="219" w:name="DHSIntDirectServices"/>
      <w:bookmarkEnd w:id="219"/>
      <w:r w:rsidRPr="00D744DD">
        <w:rPr>
          <w:rFonts w:ascii="Times" w:hAnsi="Times" w:cs="Helvetica"/>
        </w:rPr>
        <w:t>Office of Procurement Operations - Grants Division</w:t>
      </w:r>
    </w:p>
    <w:p w14:paraId="3F3C1CC8" w14:textId="50045916" w:rsidR="00AC069E" w:rsidRDefault="00AC069E" w:rsidP="00AC069E">
      <w:pPr>
        <w:widowControl w:val="0"/>
        <w:autoSpaceDE w:val="0"/>
        <w:autoSpaceDN w:val="0"/>
        <w:adjustRightInd w:val="0"/>
        <w:rPr>
          <w:rFonts w:ascii="Times" w:hAnsi="Times" w:cs="Helvetica"/>
        </w:rPr>
      </w:pPr>
      <w:r w:rsidRPr="00D744DD">
        <w:rPr>
          <w:rFonts w:ascii="Times" w:hAnsi="Times" w:cs="Helvetica"/>
        </w:rPr>
        <w:t>FY 2015 Citizenship and Integration Direct Services Grant Program: Citizenship Instruction and Natu</w:t>
      </w:r>
      <w:r>
        <w:rPr>
          <w:rFonts w:ascii="Times" w:hAnsi="Times" w:cs="Helvetica"/>
        </w:rPr>
        <w:t>ralization Application Services</w:t>
      </w:r>
      <w:r w:rsidR="001349D9">
        <w:rPr>
          <w:rFonts w:ascii="Times" w:hAnsi="Times" w:cs="Helvetica"/>
        </w:rPr>
        <w:t xml:space="preserve"> </w:t>
      </w:r>
      <w:r w:rsidRPr="00D744DD">
        <w:rPr>
          <w:rFonts w:ascii="Times" w:hAnsi="Times" w:cs="Helvetica"/>
        </w:rPr>
        <w:t>Grant</w:t>
      </w:r>
    </w:p>
    <w:p w14:paraId="5D85459D" w14:textId="77777777" w:rsidR="001349D9" w:rsidRDefault="001349D9" w:rsidP="00AC069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1349D9" w:rsidRPr="001349D9" w14:paraId="6020582C" w14:textId="77777777">
        <w:tc>
          <w:tcPr>
            <w:tcW w:w="4540" w:type="dxa"/>
            <w:tcMar>
              <w:top w:w="100" w:type="nil"/>
              <w:left w:w="100" w:type="nil"/>
              <w:bottom w:w="100" w:type="nil"/>
              <w:right w:w="100" w:type="nil"/>
            </w:tcMar>
          </w:tcPr>
          <w:p w14:paraId="0A74B297"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Document Type:</w:t>
            </w:r>
          </w:p>
        </w:tc>
        <w:tc>
          <w:tcPr>
            <w:tcW w:w="5800" w:type="dxa"/>
            <w:tcMar>
              <w:top w:w="100" w:type="nil"/>
              <w:left w:w="100" w:type="nil"/>
              <w:bottom w:w="100" w:type="nil"/>
              <w:right w:w="100" w:type="nil"/>
            </w:tcMar>
            <w:vAlign w:val="center"/>
          </w:tcPr>
          <w:p w14:paraId="39F3FC3C"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Grants Notice</w:t>
            </w:r>
          </w:p>
        </w:tc>
      </w:tr>
      <w:tr w:rsidR="001349D9" w:rsidRPr="001349D9" w14:paraId="4F6396C3" w14:textId="77777777">
        <w:tblPrEx>
          <w:tblBorders>
            <w:top w:val="none" w:sz="0" w:space="0" w:color="auto"/>
          </w:tblBorders>
        </w:tblPrEx>
        <w:tc>
          <w:tcPr>
            <w:tcW w:w="4540" w:type="dxa"/>
            <w:tcMar>
              <w:top w:w="100" w:type="nil"/>
              <w:left w:w="100" w:type="nil"/>
              <w:bottom w:w="100" w:type="nil"/>
              <w:right w:w="100" w:type="nil"/>
            </w:tcMar>
          </w:tcPr>
          <w:p w14:paraId="53E369AC"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Funding Opportunity Number:</w:t>
            </w:r>
          </w:p>
        </w:tc>
        <w:tc>
          <w:tcPr>
            <w:tcW w:w="5800" w:type="dxa"/>
            <w:tcMar>
              <w:top w:w="100" w:type="nil"/>
              <w:left w:w="100" w:type="nil"/>
              <w:bottom w:w="100" w:type="nil"/>
              <w:right w:w="100" w:type="nil"/>
            </w:tcMar>
            <w:vAlign w:val="center"/>
          </w:tcPr>
          <w:p w14:paraId="5659D595"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DHS-15-CIS-010-002</w:t>
            </w:r>
          </w:p>
        </w:tc>
      </w:tr>
      <w:tr w:rsidR="001349D9" w:rsidRPr="001349D9" w14:paraId="78395B87" w14:textId="77777777">
        <w:tblPrEx>
          <w:tblBorders>
            <w:top w:val="none" w:sz="0" w:space="0" w:color="auto"/>
          </w:tblBorders>
        </w:tblPrEx>
        <w:tc>
          <w:tcPr>
            <w:tcW w:w="4540" w:type="dxa"/>
            <w:tcMar>
              <w:top w:w="100" w:type="nil"/>
              <w:left w:w="100" w:type="nil"/>
              <w:bottom w:w="100" w:type="nil"/>
              <w:right w:w="100" w:type="nil"/>
            </w:tcMar>
          </w:tcPr>
          <w:p w14:paraId="3A9B8451"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Funding Opportunity Title:</w:t>
            </w:r>
          </w:p>
        </w:tc>
        <w:tc>
          <w:tcPr>
            <w:tcW w:w="5800" w:type="dxa"/>
            <w:tcMar>
              <w:top w:w="100" w:type="nil"/>
              <w:left w:w="100" w:type="nil"/>
              <w:bottom w:w="100" w:type="nil"/>
              <w:right w:w="100" w:type="nil"/>
            </w:tcMar>
            <w:vAlign w:val="center"/>
          </w:tcPr>
          <w:p w14:paraId="7B2FEA38"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FY 2015 Citizenship and Integration Direct Services Grant Program: Citizenship Instruction and Naturalization Application Services</w:t>
            </w:r>
          </w:p>
        </w:tc>
      </w:tr>
      <w:tr w:rsidR="001349D9" w:rsidRPr="001349D9" w14:paraId="37FE6E66" w14:textId="77777777">
        <w:tblPrEx>
          <w:tblBorders>
            <w:top w:val="none" w:sz="0" w:space="0" w:color="auto"/>
          </w:tblBorders>
        </w:tblPrEx>
        <w:tc>
          <w:tcPr>
            <w:tcW w:w="4540" w:type="dxa"/>
            <w:tcMar>
              <w:top w:w="100" w:type="nil"/>
              <w:left w:w="100" w:type="nil"/>
              <w:bottom w:w="100" w:type="nil"/>
              <w:right w:w="100" w:type="nil"/>
            </w:tcMar>
          </w:tcPr>
          <w:p w14:paraId="4B794D8B"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Opportunity Category:</w:t>
            </w:r>
          </w:p>
        </w:tc>
        <w:tc>
          <w:tcPr>
            <w:tcW w:w="5800" w:type="dxa"/>
            <w:tcMar>
              <w:top w:w="100" w:type="nil"/>
              <w:left w:w="100" w:type="nil"/>
              <w:bottom w:w="100" w:type="nil"/>
              <w:right w:w="100" w:type="nil"/>
            </w:tcMar>
            <w:vAlign w:val="center"/>
          </w:tcPr>
          <w:p w14:paraId="07A09EF2"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Discretionary</w:t>
            </w:r>
          </w:p>
        </w:tc>
      </w:tr>
      <w:tr w:rsidR="001349D9" w:rsidRPr="001349D9" w14:paraId="3D324C95" w14:textId="77777777">
        <w:tblPrEx>
          <w:tblBorders>
            <w:top w:val="none" w:sz="0" w:space="0" w:color="auto"/>
          </w:tblBorders>
        </w:tblPrEx>
        <w:tc>
          <w:tcPr>
            <w:tcW w:w="4540" w:type="dxa"/>
            <w:tcMar>
              <w:top w:w="100" w:type="nil"/>
              <w:left w:w="100" w:type="nil"/>
              <w:bottom w:w="100" w:type="nil"/>
              <w:right w:w="100" w:type="nil"/>
            </w:tcMar>
          </w:tcPr>
          <w:p w14:paraId="36DE19A5"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Funding Instrument Type:</w:t>
            </w:r>
          </w:p>
        </w:tc>
        <w:tc>
          <w:tcPr>
            <w:tcW w:w="5800" w:type="dxa"/>
            <w:tcMar>
              <w:top w:w="100" w:type="nil"/>
              <w:left w:w="100" w:type="nil"/>
              <w:bottom w:w="100" w:type="nil"/>
              <w:right w:w="100" w:type="nil"/>
            </w:tcMar>
            <w:vAlign w:val="center"/>
          </w:tcPr>
          <w:p w14:paraId="018A9993"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Grant</w:t>
            </w:r>
          </w:p>
        </w:tc>
      </w:tr>
      <w:tr w:rsidR="001349D9" w:rsidRPr="001349D9" w14:paraId="299D964A" w14:textId="77777777">
        <w:tblPrEx>
          <w:tblBorders>
            <w:top w:val="none" w:sz="0" w:space="0" w:color="auto"/>
          </w:tblBorders>
        </w:tblPrEx>
        <w:tc>
          <w:tcPr>
            <w:tcW w:w="4540" w:type="dxa"/>
            <w:tcMar>
              <w:top w:w="100" w:type="nil"/>
              <w:left w:w="100" w:type="nil"/>
              <w:bottom w:w="100" w:type="nil"/>
              <w:right w:w="100" w:type="nil"/>
            </w:tcMar>
          </w:tcPr>
          <w:p w14:paraId="4DB0C21A"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Category of Funding Activity:</w:t>
            </w:r>
          </w:p>
        </w:tc>
        <w:tc>
          <w:tcPr>
            <w:tcW w:w="5800" w:type="dxa"/>
            <w:tcMar>
              <w:top w:w="100" w:type="nil"/>
              <w:left w:w="100" w:type="nil"/>
              <w:bottom w:w="100" w:type="nil"/>
              <w:right w:w="100" w:type="nil"/>
            </w:tcMar>
            <w:vAlign w:val="center"/>
          </w:tcPr>
          <w:p w14:paraId="111339D0"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Education</w:t>
            </w:r>
          </w:p>
        </w:tc>
      </w:tr>
      <w:tr w:rsidR="001349D9" w:rsidRPr="001349D9" w14:paraId="211855E1" w14:textId="77777777">
        <w:tblPrEx>
          <w:tblBorders>
            <w:top w:val="none" w:sz="0" w:space="0" w:color="auto"/>
          </w:tblBorders>
        </w:tblPrEx>
        <w:tc>
          <w:tcPr>
            <w:tcW w:w="4540" w:type="dxa"/>
            <w:tcMar>
              <w:top w:w="100" w:type="nil"/>
              <w:left w:w="100" w:type="nil"/>
              <w:bottom w:w="100" w:type="nil"/>
              <w:right w:w="100" w:type="nil"/>
            </w:tcMar>
          </w:tcPr>
          <w:p w14:paraId="1D9B516D"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Category Explanation:</w:t>
            </w:r>
          </w:p>
        </w:tc>
        <w:tc>
          <w:tcPr>
            <w:tcW w:w="5800" w:type="dxa"/>
            <w:tcMar>
              <w:top w:w="100" w:type="nil"/>
              <w:left w:w="100" w:type="nil"/>
              <w:bottom w:w="100" w:type="nil"/>
              <w:right w:w="100" w:type="nil"/>
            </w:tcMar>
            <w:vAlign w:val="center"/>
          </w:tcPr>
          <w:p w14:paraId="6A8F9371" w14:textId="77777777" w:rsidR="001349D9" w:rsidRPr="001349D9" w:rsidRDefault="001349D9" w:rsidP="001349D9">
            <w:pPr>
              <w:widowControl w:val="0"/>
              <w:autoSpaceDE w:val="0"/>
              <w:autoSpaceDN w:val="0"/>
              <w:adjustRightInd w:val="0"/>
              <w:rPr>
                <w:rFonts w:ascii="Times" w:hAnsi="Times" w:cs="Helvetica"/>
              </w:rPr>
            </w:pPr>
          </w:p>
        </w:tc>
      </w:tr>
      <w:tr w:rsidR="001349D9" w:rsidRPr="001349D9" w14:paraId="121F21DC" w14:textId="77777777">
        <w:tblPrEx>
          <w:tblBorders>
            <w:top w:val="none" w:sz="0" w:space="0" w:color="auto"/>
          </w:tblBorders>
        </w:tblPrEx>
        <w:tc>
          <w:tcPr>
            <w:tcW w:w="4540" w:type="dxa"/>
            <w:tcMar>
              <w:top w:w="100" w:type="nil"/>
              <w:left w:w="100" w:type="nil"/>
              <w:bottom w:w="100" w:type="nil"/>
              <w:right w:w="100" w:type="nil"/>
            </w:tcMar>
            <w:vAlign w:val="center"/>
          </w:tcPr>
          <w:p w14:paraId="3DA36DEF"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Expected Number of Awards:</w:t>
            </w:r>
          </w:p>
        </w:tc>
        <w:tc>
          <w:tcPr>
            <w:tcW w:w="5800" w:type="dxa"/>
            <w:tcMar>
              <w:top w:w="100" w:type="nil"/>
              <w:left w:w="100" w:type="nil"/>
              <w:bottom w:w="100" w:type="nil"/>
              <w:right w:w="100" w:type="nil"/>
            </w:tcMar>
            <w:vAlign w:val="center"/>
          </w:tcPr>
          <w:p w14:paraId="41BD3175"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40</w:t>
            </w:r>
          </w:p>
        </w:tc>
      </w:tr>
      <w:tr w:rsidR="001349D9" w:rsidRPr="001349D9" w14:paraId="61A583D2" w14:textId="77777777">
        <w:tblPrEx>
          <w:tblBorders>
            <w:top w:val="none" w:sz="0" w:space="0" w:color="auto"/>
          </w:tblBorders>
        </w:tblPrEx>
        <w:tc>
          <w:tcPr>
            <w:tcW w:w="4540" w:type="dxa"/>
            <w:tcMar>
              <w:top w:w="100" w:type="nil"/>
              <w:left w:w="100" w:type="nil"/>
              <w:bottom w:w="100" w:type="nil"/>
              <w:right w:w="100" w:type="nil"/>
            </w:tcMar>
          </w:tcPr>
          <w:p w14:paraId="4F62ABEB"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CFDA Number(s):</w:t>
            </w:r>
          </w:p>
        </w:tc>
        <w:tc>
          <w:tcPr>
            <w:tcW w:w="5800" w:type="dxa"/>
            <w:tcMar>
              <w:top w:w="100" w:type="nil"/>
              <w:left w:w="100" w:type="nil"/>
              <w:bottom w:w="100" w:type="nil"/>
              <w:right w:w="100" w:type="nil"/>
            </w:tcMar>
            <w:vAlign w:val="center"/>
          </w:tcPr>
          <w:p w14:paraId="176A3CA7"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97.010 -- Citizenship Education and Training</w:t>
            </w:r>
          </w:p>
        </w:tc>
      </w:tr>
      <w:tr w:rsidR="001349D9" w:rsidRPr="001349D9" w14:paraId="75770C09" w14:textId="77777777">
        <w:tc>
          <w:tcPr>
            <w:tcW w:w="4540" w:type="dxa"/>
            <w:tcMar>
              <w:top w:w="100" w:type="nil"/>
              <w:left w:w="100" w:type="nil"/>
              <w:bottom w:w="100" w:type="nil"/>
              <w:right w:w="100" w:type="nil"/>
            </w:tcMar>
          </w:tcPr>
          <w:p w14:paraId="25BEEF20"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8E85E51"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No</w:t>
            </w:r>
          </w:p>
        </w:tc>
      </w:tr>
      <w:tr w:rsidR="001349D9" w14:paraId="0420F74A" w14:textId="77777777" w:rsidTr="001349D9">
        <w:tc>
          <w:tcPr>
            <w:tcW w:w="4540" w:type="dxa"/>
            <w:tcBorders>
              <w:left w:val="nil"/>
            </w:tcBorders>
            <w:tcMar>
              <w:top w:w="100" w:type="nil"/>
              <w:left w:w="100" w:type="nil"/>
              <w:bottom w:w="100" w:type="nil"/>
              <w:right w:w="100" w:type="nil"/>
            </w:tcMar>
          </w:tcPr>
          <w:p w14:paraId="0E0AA09A" w14:textId="0CDEFDA2" w:rsidR="001349D9" w:rsidRPr="001349D9" w:rsidRDefault="000A19D7">
            <w:pPr>
              <w:widowControl w:val="0"/>
              <w:autoSpaceDE w:val="0"/>
              <w:autoSpaceDN w:val="0"/>
              <w:adjustRightInd w:val="0"/>
              <w:rPr>
                <w:rFonts w:ascii="Times" w:hAnsi="Times" w:cs="Helvetica"/>
                <w:b/>
                <w:bCs/>
              </w:rPr>
            </w:pPr>
            <w:r>
              <w:rPr>
                <w:rFonts w:ascii="Times" w:hAnsi="Times" w:cs="Helvetica"/>
                <w:b/>
                <w:bCs/>
              </w:rPr>
              <w:t>P</w:t>
            </w:r>
            <w:r w:rsidRPr="001349D9">
              <w:rPr>
                <w:rFonts w:ascii="Times" w:hAnsi="Times" w:cs="Helvetica"/>
                <w:b/>
                <w:bCs/>
              </w:rPr>
              <w:t>osted</w:t>
            </w:r>
            <w:r w:rsidR="001349D9" w:rsidRPr="001349D9">
              <w:rPr>
                <w:rFonts w:ascii="Times" w:hAnsi="Times" w:cs="Helvetica"/>
                <w:b/>
                <w:bCs/>
              </w:rPr>
              <w:t xml:space="preserve"> Date:</w:t>
            </w:r>
          </w:p>
        </w:tc>
        <w:tc>
          <w:tcPr>
            <w:tcW w:w="5800" w:type="dxa"/>
            <w:tcBorders>
              <w:right w:val="nil"/>
            </w:tcBorders>
            <w:tcMar>
              <w:top w:w="100" w:type="nil"/>
              <w:left w:w="100" w:type="nil"/>
              <w:bottom w:w="100" w:type="nil"/>
              <w:right w:w="100" w:type="nil"/>
            </w:tcMar>
            <w:vAlign w:val="center"/>
          </w:tcPr>
          <w:p w14:paraId="48BFE0D4"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Apr 1, 2015</w:t>
            </w:r>
          </w:p>
        </w:tc>
      </w:tr>
      <w:tr w:rsidR="001349D9" w14:paraId="3752A966" w14:textId="77777777" w:rsidTr="001349D9">
        <w:tc>
          <w:tcPr>
            <w:tcW w:w="4540" w:type="dxa"/>
            <w:tcBorders>
              <w:left w:val="nil"/>
            </w:tcBorders>
            <w:tcMar>
              <w:top w:w="100" w:type="nil"/>
              <w:left w:w="100" w:type="nil"/>
              <w:bottom w:w="100" w:type="nil"/>
              <w:right w:w="100" w:type="nil"/>
            </w:tcMar>
          </w:tcPr>
          <w:p w14:paraId="7FBB964A"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A818EDD"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Apr 1, 2015</w:t>
            </w:r>
          </w:p>
        </w:tc>
      </w:tr>
      <w:tr w:rsidR="001349D9" w14:paraId="3EB50C1C" w14:textId="77777777" w:rsidTr="001349D9">
        <w:tc>
          <w:tcPr>
            <w:tcW w:w="4540" w:type="dxa"/>
            <w:tcBorders>
              <w:left w:val="nil"/>
            </w:tcBorders>
            <w:tcMar>
              <w:top w:w="100" w:type="nil"/>
              <w:left w:w="100" w:type="nil"/>
              <w:bottom w:w="100" w:type="nil"/>
              <w:right w:w="100" w:type="nil"/>
            </w:tcMar>
          </w:tcPr>
          <w:p w14:paraId="79398438"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E925434" w14:textId="72B008A0" w:rsidR="001349D9" w:rsidRPr="001349D9" w:rsidRDefault="001349D9">
            <w:pPr>
              <w:widowControl w:val="0"/>
              <w:autoSpaceDE w:val="0"/>
              <w:autoSpaceDN w:val="0"/>
              <w:adjustRightInd w:val="0"/>
              <w:rPr>
                <w:rFonts w:ascii="Times" w:hAnsi="Times" w:cs="Helvetica"/>
              </w:rPr>
            </w:pPr>
            <w:r w:rsidRPr="001349D9">
              <w:rPr>
                <w:rFonts w:ascii="Times" w:hAnsi="Times" w:cs="Helvetica"/>
              </w:rPr>
              <w:t xml:space="preserve">May 15, </w:t>
            </w:r>
            <w:r w:rsidR="000A19D7" w:rsidRPr="001349D9">
              <w:rPr>
                <w:rFonts w:ascii="Times" w:hAnsi="Times" w:cs="Helvetica"/>
              </w:rPr>
              <w:t>2015 </w:t>
            </w:r>
          </w:p>
        </w:tc>
      </w:tr>
      <w:tr w:rsidR="001349D9" w14:paraId="01CA71CD" w14:textId="77777777" w:rsidTr="001349D9">
        <w:tc>
          <w:tcPr>
            <w:tcW w:w="4540" w:type="dxa"/>
            <w:tcBorders>
              <w:left w:val="nil"/>
            </w:tcBorders>
            <w:tcMar>
              <w:top w:w="100" w:type="nil"/>
              <w:left w:w="100" w:type="nil"/>
              <w:bottom w:w="100" w:type="nil"/>
              <w:right w:w="100" w:type="nil"/>
            </w:tcMar>
          </w:tcPr>
          <w:p w14:paraId="429E5102"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E969477" w14:textId="6DC86D70" w:rsidR="001349D9" w:rsidRPr="001349D9" w:rsidRDefault="001349D9">
            <w:pPr>
              <w:widowControl w:val="0"/>
              <w:autoSpaceDE w:val="0"/>
              <w:autoSpaceDN w:val="0"/>
              <w:adjustRightInd w:val="0"/>
              <w:rPr>
                <w:rFonts w:ascii="Times" w:hAnsi="Times" w:cs="Helvetica"/>
              </w:rPr>
            </w:pPr>
            <w:r w:rsidRPr="001349D9">
              <w:rPr>
                <w:rFonts w:ascii="Times" w:hAnsi="Times" w:cs="Helvetica"/>
              </w:rPr>
              <w:t xml:space="preserve">May 15, </w:t>
            </w:r>
            <w:r w:rsidR="000A19D7" w:rsidRPr="001349D9">
              <w:rPr>
                <w:rFonts w:ascii="Times" w:hAnsi="Times" w:cs="Helvetica"/>
              </w:rPr>
              <w:t>2015 </w:t>
            </w:r>
          </w:p>
        </w:tc>
      </w:tr>
      <w:tr w:rsidR="001349D9" w14:paraId="00CC4E83" w14:textId="77777777" w:rsidTr="001349D9">
        <w:tc>
          <w:tcPr>
            <w:tcW w:w="4540" w:type="dxa"/>
            <w:tcBorders>
              <w:left w:val="nil"/>
            </w:tcBorders>
            <w:tcMar>
              <w:top w:w="100" w:type="nil"/>
              <w:left w:w="100" w:type="nil"/>
              <w:bottom w:w="100" w:type="nil"/>
              <w:right w:w="100" w:type="nil"/>
            </w:tcMar>
          </w:tcPr>
          <w:p w14:paraId="4E7C6D69"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67E27DF"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Jun 14, 2015</w:t>
            </w:r>
          </w:p>
        </w:tc>
      </w:tr>
      <w:tr w:rsidR="001349D9" w14:paraId="3E945C17" w14:textId="77777777" w:rsidTr="001349D9">
        <w:tc>
          <w:tcPr>
            <w:tcW w:w="4540" w:type="dxa"/>
            <w:tcBorders>
              <w:left w:val="nil"/>
            </w:tcBorders>
            <w:tcMar>
              <w:top w:w="100" w:type="nil"/>
              <w:left w:w="100" w:type="nil"/>
              <w:bottom w:w="100" w:type="nil"/>
              <w:right w:w="100" w:type="nil"/>
            </w:tcMar>
          </w:tcPr>
          <w:p w14:paraId="38ECA96B"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A2C3FB1" w14:textId="77777777" w:rsidR="001349D9" w:rsidRPr="001349D9" w:rsidRDefault="001349D9">
            <w:pPr>
              <w:widowControl w:val="0"/>
              <w:autoSpaceDE w:val="0"/>
              <w:autoSpaceDN w:val="0"/>
              <w:adjustRightInd w:val="0"/>
              <w:rPr>
                <w:rFonts w:ascii="Times" w:hAnsi="Times" w:cs="Helvetica"/>
              </w:rPr>
            </w:pPr>
          </w:p>
        </w:tc>
      </w:tr>
      <w:tr w:rsidR="001349D9" w14:paraId="3476FED3" w14:textId="77777777" w:rsidTr="001349D9">
        <w:tc>
          <w:tcPr>
            <w:tcW w:w="4540" w:type="dxa"/>
            <w:tcBorders>
              <w:left w:val="nil"/>
            </w:tcBorders>
            <w:tcMar>
              <w:top w:w="100" w:type="nil"/>
              <w:left w:w="100" w:type="nil"/>
              <w:bottom w:w="100" w:type="nil"/>
              <w:right w:w="100" w:type="nil"/>
            </w:tcMar>
          </w:tcPr>
          <w:p w14:paraId="5C9DC2AF"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2B4295BB"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$10,000,000</w:t>
            </w:r>
          </w:p>
        </w:tc>
      </w:tr>
      <w:tr w:rsidR="001349D9" w14:paraId="62BEF079" w14:textId="77777777" w:rsidTr="001349D9">
        <w:tc>
          <w:tcPr>
            <w:tcW w:w="4540" w:type="dxa"/>
            <w:tcBorders>
              <w:left w:val="nil"/>
            </w:tcBorders>
            <w:tcMar>
              <w:top w:w="100" w:type="nil"/>
              <w:left w:w="100" w:type="nil"/>
              <w:bottom w:w="100" w:type="nil"/>
              <w:right w:w="100" w:type="nil"/>
            </w:tcMar>
          </w:tcPr>
          <w:p w14:paraId="2B2BBBFF"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7D7E22E"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County governments</w:t>
            </w:r>
          </w:p>
          <w:p w14:paraId="400CCF8F"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Nonprofits having a 501(c)(3) status with the IRS, other than institutions of higher education</w:t>
            </w:r>
          </w:p>
          <w:p w14:paraId="46837A6A"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Native American tribal organizations (other than Federally recognized tribal governments)</w:t>
            </w:r>
          </w:p>
          <w:p w14:paraId="3CFC09B4"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Native American tribal governments (Federally recognized)</w:t>
            </w:r>
          </w:p>
          <w:p w14:paraId="2C0D0606"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Public and State controlled institutions of higher education</w:t>
            </w:r>
          </w:p>
          <w:p w14:paraId="0AACE089"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State governments</w:t>
            </w:r>
          </w:p>
          <w:p w14:paraId="252E9EC5"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lastRenderedPageBreak/>
              <w:t>Special district governments</w:t>
            </w:r>
          </w:p>
          <w:p w14:paraId="088DAB7C"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Independent school districts</w:t>
            </w:r>
          </w:p>
          <w:p w14:paraId="3DF86533"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City or township governments</w:t>
            </w:r>
          </w:p>
          <w:p w14:paraId="7D4F355B"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Private institutions of higher education</w:t>
            </w:r>
          </w:p>
        </w:tc>
      </w:tr>
      <w:tr w:rsidR="001349D9" w14:paraId="2473041D" w14:textId="77777777" w:rsidTr="001349D9">
        <w:tc>
          <w:tcPr>
            <w:tcW w:w="4540" w:type="dxa"/>
            <w:tcBorders>
              <w:left w:val="nil"/>
            </w:tcBorders>
            <w:tcMar>
              <w:top w:w="100" w:type="nil"/>
              <w:left w:w="100" w:type="nil"/>
              <w:bottom w:w="100" w:type="nil"/>
              <w:right w:w="100" w:type="nil"/>
            </w:tcMar>
          </w:tcPr>
          <w:p w14:paraId="7C5A1F58"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28717A71"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Office of Procurement Operations - Grants Division</w:t>
            </w:r>
          </w:p>
        </w:tc>
      </w:tr>
      <w:tr w:rsidR="001349D9" w14:paraId="68BBA47C" w14:textId="77777777" w:rsidTr="001349D9">
        <w:tc>
          <w:tcPr>
            <w:tcW w:w="4540" w:type="dxa"/>
            <w:tcBorders>
              <w:left w:val="nil"/>
            </w:tcBorders>
            <w:tcMar>
              <w:top w:w="100" w:type="nil"/>
              <w:left w:w="100" w:type="nil"/>
              <w:bottom w:w="100" w:type="nil"/>
              <w:right w:w="100" w:type="nil"/>
            </w:tcMar>
          </w:tcPr>
          <w:p w14:paraId="6B7195D0"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F8D3F20"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 xml:space="preserve">The Office of Citizenship (OoC), within U.S. Citizenship and Immigration Services (USCIS), Department of Homeland Security (DHS), is charged with promoting instruction and training on the rights and responsibilities of citizenship. USCIS recognizes that naturalization is an important milestone in the civic integration of immigrants. Naturalization requirements, such as knowledge of English and of U.S. history and civics, encourage civic learning and build a strong foundation upon which immigrants can exercise their rights and responsibilities. Through preparing for naturalization, immigrants will gain the tools to become successful citizens—ready to exercise their rights and meet their responsibilities as United States citizens. The goal of the Citizenship and Integration Grant Program is to expand the availability of high quality citizenship preparation services for lawful permanent residents in communities across the nation. Additional activities that support this goal include making citizenship instruction and naturalization application services accessible to low-income and other underserved lawful permanent resident populations; developing, identifying, and sharing promising practices in citizenship preparation; supporting innovative and creative solutions to barriers faced by those seeking naturalization; increasing the use of and access to technology in citizenship preparation programs; working with local libraries, which serve as a vital resource for immigrant communities; and engaging receiving communities in the citizenship and civic integration process. The Citizenship and Integration Grant Program addresses the following DHS mission as specified in the Quadrennial Homeland Security Review (QHSR): Mission 3: Enforce and Administer Our Immigration Laws Goal 3.1: Strengthen and Effectively Administer the Immigration System • Promote lawful immigration; • Effectively administer the immigration services system; and • Promote the integration of lawful immigrants into American society. Request for Proposals In fiscal year (FY) 2015, a total of up to $10,000,000 in federal funding is available for eligible organizations to provide direct citizenship preparation services to lawful permanent residents. Proposed citizenship preparation activities must include the following two components: 1. </w:t>
            </w:r>
            <w:r w:rsidRPr="001349D9">
              <w:rPr>
                <w:rFonts w:ascii="Times" w:hAnsi="Times" w:cs="Helvetica"/>
              </w:rPr>
              <w:lastRenderedPageBreak/>
              <w:t xml:space="preserve">Citizenship instruction to prepare lawful permanent residents for the civics (U.S. history and government) and English (reading, writing, and speaking) components of the naturalization test. Program design must include: • The use of a nationally normed standardized test of English proficiency for student placement and assessment of progress; • The provision of at least 40 hours of citizenship instruction over an 8-15 week class cycle for students at or below the NRS high intermediate level; • Enrolling a minimum of 200 non-duplicated lawful permanent residents in citizenship classes with a minimum of 40 hours of instruction over the two year period of performance; and • The use of citizenship teachers, whether a volunteer or paid, who have at least one year of experience teaching English as a Second Language (ESL) or citizenship to adults. 2. Naturalization application services, within the scope of the authorized practice of immigration law, to support lawful permanent residents in the naturalization application and interview process. Services must include: • The provision of naturalization eligibility screening; • The preparation and submission of a minimum of 200 Forms N-400, Application for Naturalization with Form G-28, Notice of Entry of Appearance as Attorney or Accredited Representative over the two year period of performance; • Ongoing case management; • The use of a BIA accredited representative or an attorney who is an employee at the applicant organization or at the sub-awardee organization. (Pro bono or volunteer attorneys may be used to supplement the program.) Attorneys and BIA accredited representatives must sign Form N-400 as the preparer, submit Form G-28 with each Form N-400 filed under this grant, and mail the naturalization application package to USCIS on behalf of the client. Services may also include interview preparation, a representative’s appearance at the naturalization interview, and filing of other forms or documents (such as Form N-648, Medical Certification for Disability Exceptions), if applicable. Partnerships Partnerships are encouraged. Applicants may include partnerships with other public or non-profit organizations in their proposal. The principal applicant must directly provide either citizenship instruction or naturalization application services, or both. A partner organization is considered a “sub-awardee” if the organization will receive a portion of the grant funding to provide additional or complementary direct citizenship instruction or naturalization application services. The applicant must complete a Memorandum of Understanding (MOU) with </w:t>
            </w:r>
            <w:r w:rsidRPr="001349D9">
              <w:rPr>
                <w:rFonts w:ascii="Times" w:hAnsi="Times" w:cs="Helvetica"/>
              </w:rPr>
              <w:lastRenderedPageBreak/>
              <w:t>the prospective sub- awardee. The applicant must clearly demonstrate how it will monitor the prospective sub-awardee’s performance and ensure that the prospective sub-awardee complies with all grant award conditions and data reporting requirements. Prospective sub-awardees must have their own individual Data Universal Numbering System (DUNS) number and will be responsible for financial and performance reporting. Sub-awardees must submit their reports to the primary applicant for submission to DHS. If the partner organization will not receive a portion of the grant funds, then the partner is not considered a prospective sub-awardee, and would not be required to complete an MOU or obtain a DUNS number.</w:t>
            </w:r>
          </w:p>
        </w:tc>
      </w:tr>
      <w:tr w:rsidR="001349D9" w14:paraId="324C73A7" w14:textId="77777777" w:rsidTr="001349D9">
        <w:tc>
          <w:tcPr>
            <w:tcW w:w="4540" w:type="dxa"/>
            <w:tcBorders>
              <w:left w:val="nil"/>
            </w:tcBorders>
            <w:tcMar>
              <w:top w:w="100" w:type="nil"/>
              <w:left w:w="100" w:type="nil"/>
              <w:bottom w:w="100" w:type="nil"/>
              <w:right w:w="100" w:type="nil"/>
            </w:tcMar>
          </w:tcPr>
          <w:p w14:paraId="01A21E9D"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437D2049" w14:textId="77777777" w:rsidR="001349D9" w:rsidRPr="001349D9" w:rsidRDefault="001349D9">
            <w:pPr>
              <w:widowControl w:val="0"/>
              <w:autoSpaceDE w:val="0"/>
              <w:autoSpaceDN w:val="0"/>
              <w:adjustRightInd w:val="0"/>
              <w:rPr>
                <w:rFonts w:ascii="Times" w:hAnsi="Times" w:cs="Helvetica"/>
              </w:rPr>
            </w:pPr>
          </w:p>
        </w:tc>
      </w:tr>
      <w:tr w:rsidR="001349D9" w14:paraId="20AB3B12" w14:textId="77777777" w:rsidTr="001349D9">
        <w:tc>
          <w:tcPr>
            <w:tcW w:w="4540" w:type="dxa"/>
            <w:tcBorders>
              <w:left w:val="nil"/>
            </w:tcBorders>
            <w:tcMar>
              <w:top w:w="100" w:type="nil"/>
              <w:left w:w="100" w:type="nil"/>
              <w:bottom w:w="100" w:type="nil"/>
              <w:right w:w="100" w:type="nil"/>
            </w:tcMar>
          </w:tcPr>
          <w:p w14:paraId="39FD9886"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0D111C3"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If you have difficulty accessing the full announcement electronically, please contact:</w:t>
            </w:r>
          </w:p>
          <w:p w14:paraId="7FA351CF" w14:textId="77777777" w:rsidR="001349D9" w:rsidRPr="001349D9" w:rsidRDefault="001349D9">
            <w:pPr>
              <w:widowControl w:val="0"/>
              <w:autoSpaceDE w:val="0"/>
              <w:autoSpaceDN w:val="0"/>
              <w:adjustRightInd w:val="0"/>
              <w:rPr>
                <w:rFonts w:ascii="Times" w:hAnsi="Times" w:cs="Helvetica"/>
              </w:rPr>
            </w:pPr>
          </w:p>
          <w:p w14:paraId="37866896"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 xml:space="preserve">Patty Mayo Grants Officer </w:t>
            </w:r>
          </w:p>
          <w:p w14:paraId="3A671C08" w14:textId="77777777" w:rsidR="001349D9" w:rsidRPr="001349D9" w:rsidRDefault="004618FC">
            <w:pPr>
              <w:widowControl w:val="0"/>
              <w:autoSpaceDE w:val="0"/>
              <w:autoSpaceDN w:val="0"/>
              <w:adjustRightInd w:val="0"/>
              <w:rPr>
                <w:rFonts w:ascii="Times" w:hAnsi="Times" w:cs="Helvetica"/>
              </w:rPr>
            </w:pPr>
            <w:hyperlink r:id="rId434" w:history="1">
              <w:r w:rsidR="001349D9" w:rsidRPr="001349D9">
                <w:rPr>
                  <w:rStyle w:val="Hyperlink"/>
                  <w:rFonts w:ascii="Times" w:hAnsi="Times" w:cs="Helvetica"/>
                </w:rPr>
                <w:t>Contact</w:t>
              </w:r>
            </w:hyperlink>
          </w:p>
        </w:tc>
      </w:tr>
    </w:tbl>
    <w:p w14:paraId="51DA7031" w14:textId="77777777" w:rsidR="001349D9" w:rsidRPr="00D744DD" w:rsidRDefault="001349D9" w:rsidP="00AC069E">
      <w:pPr>
        <w:widowControl w:val="0"/>
        <w:autoSpaceDE w:val="0"/>
        <w:autoSpaceDN w:val="0"/>
        <w:adjustRightInd w:val="0"/>
        <w:rPr>
          <w:rFonts w:ascii="Times" w:hAnsi="Times" w:cs="Helvetica"/>
        </w:rPr>
      </w:pPr>
    </w:p>
    <w:p w14:paraId="00290984" w14:textId="77777777" w:rsidR="00AC069E" w:rsidRPr="00D744DD" w:rsidRDefault="004618FC" w:rsidP="00AC069E">
      <w:pPr>
        <w:widowControl w:val="0"/>
        <w:pBdr>
          <w:bottom w:val="single" w:sz="6" w:space="1" w:color="auto"/>
        </w:pBdr>
        <w:autoSpaceDE w:val="0"/>
        <w:autoSpaceDN w:val="0"/>
        <w:adjustRightInd w:val="0"/>
        <w:rPr>
          <w:rFonts w:ascii="Times" w:hAnsi="Times" w:cs="Helvetica"/>
        </w:rPr>
      </w:pPr>
      <w:hyperlink r:id="rId435" w:history="1">
        <w:r w:rsidR="00AC069E" w:rsidRPr="00D744DD">
          <w:rPr>
            <w:rFonts w:ascii="Times" w:hAnsi="Times" w:cs="Helvetica"/>
            <w:color w:val="386EFF"/>
            <w:u w:val="single" w:color="386EFF"/>
          </w:rPr>
          <w:t>http://www.grants.gov/web/grants/view-opportunity.html?oppId=275575</w:t>
        </w:r>
      </w:hyperlink>
    </w:p>
    <w:p w14:paraId="6405E50C" w14:textId="77777777" w:rsidR="001349D9" w:rsidRPr="00D744DD" w:rsidRDefault="001349D9" w:rsidP="00AC069E">
      <w:pPr>
        <w:widowControl w:val="0"/>
        <w:autoSpaceDE w:val="0"/>
        <w:autoSpaceDN w:val="0"/>
        <w:adjustRightInd w:val="0"/>
        <w:rPr>
          <w:rFonts w:ascii="Times" w:hAnsi="Times" w:cs="Helvetica"/>
        </w:rPr>
      </w:pPr>
    </w:p>
    <w:p w14:paraId="6817EF84" w14:textId="77777777" w:rsidR="00AC069E" w:rsidRPr="00D744DD" w:rsidRDefault="00AC069E" w:rsidP="00AC069E">
      <w:pPr>
        <w:widowControl w:val="0"/>
        <w:autoSpaceDE w:val="0"/>
        <w:autoSpaceDN w:val="0"/>
        <w:adjustRightInd w:val="0"/>
        <w:rPr>
          <w:rFonts w:ascii="Times" w:hAnsi="Times" w:cs="Helvetica"/>
        </w:rPr>
      </w:pPr>
      <w:bookmarkStart w:id="220" w:name="DHSIBSGP"/>
      <w:bookmarkEnd w:id="220"/>
      <w:r w:rsidRPr="00D744DD">
        <w:rPr>
          <w:rFonts w:ascii="Times" w:hAnsi="Times" w:cs="Helvetica"/>
        </w:rPr>
        <w:t>Department of Homeland Security - FEMA</w:t>
      </w:r>
    </w:p>
    <w:p w14:paraId="0814BFCC" w14:textId="2EBFDBEE" w:rsidR="00AC069E" w:rsidRDefault="00AC069E" w:rsidP="00AC069E">
      <w:pPr>
        <w:widowControl w:val="0"/>
        <w:autoSpaceDE w:val="0"/>
        <w:autoSpaceDN w:val="0"/>
        <w:adjustRightInd w:val="0"/>
        <w:rPr>
          <w:rFonts w:ascii="Times" w:hAnsi="Times" w:cs="Helvetica"/>
        </w:rPr>
      </w:pPr>
      <w:r w:rsidRPr="00D744DD">
        <w:rPr>
          <w:rFonts w:ascii="Times" w:hAnsi="Times" w:cs="Helvetica"/>
        </w:rPr>
        <w:t>Fiscal Year 2015 Intercity Bus Security Grant Program (IBSGP)</w:t>
      </w:r>
      <w:r w:rsidR="001349D9">
        <w:rPr>
          <w:rFonts w:ascii="Times" w:hAnsi="Times" w:cs="Helvetica"/>
        </w:rPr>
        <w:t xml:space="preserve"> </w:t>
      </w:r>
      <w:r w:rsidRPr="00D744DD">
        <w:rPr>
          <w:rFonts w:ascii="Times" w:hAnsi="Times" w:cs="Helvetica"/>
        </w:rPr>
        <w:t>Grant</w:t>
      </w:r>
    </w:p>
    <w:p w14:paraId="71882519" w14:textId="77777777" w:rsidR="001349D9" w:rsidRDefault="001349D9" w:rsidP="00AC069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1349D9" w:rsidRPr="001349D9" w14:paraId="0D6089A3" w14:textId="77777777">
        <w:tc>
          <w:tcPr>
            <w:tcW w:w="4540" w:type="dxa"/>
            <w:tcMar>
              <w:top w:w="100" w:type="nil"/>
              <w:left w:w="100" w:type="nil"/>
              <w:bottom w:w="100" w:type="nil"/>
              <w:right w:w="100" w:type="nil"/>
            </w:tcMar>
          </w:tcPr>
          <w:p w14:paraId="3C83EE4D"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Document Type:</w:t>
            </w:r>
          </w:p>
        </w:tc>
        <w:tc>
          <w:tcPr>
            <w:tcW w:w="5800" w:type="dxa"/>
            <w:tcMar>
              <w:top w:w="100" w:type="nil"/>
              <w:left w:w="100" w:type="nil"/>
              <w:bottom w:w="100" w:type="nil"/>
              <w:right w:w="100" w:type="nil"/>
            </w:tcMar>
            <w:vAlign w:val="center"/>
          </w:tcPr>
          <w:p w14:paraId="2C59D581"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Grants Notice</w:t>
            </w:r>
          </w:p>
        </w:tc>
      </w:tr>
      <w:tr w:rsidR="001349D9" w:rsidRPr="001349D9" w14:paraId="5F8B49B1" w14:textId="77777777">
        <w:tblPrEx>
          <w:tblBorders>
            <w:top w:val="none" w:sz="0" w:space="0" w:color="auto"/>
          </w:tblBorders>
        </w:tblPrEx>
        <w:tc>
          <w:tcPr>
            <w:tcW w:w="4540" w:type="dxa"/>
            <w:tcMar>
              <w:top w:w="100" w:type="nil"/>
              <w:left w:w="100" w:type="nil"/>
              <w:bottom w:w="100" w:type="nil"/>
              <w:right w:w="100" w:type="nil"/>
            </w:tcMar>
          </w:tcPr>
          <w:p w14:paraId="4B8CE88A"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Funding Opportunity Number:</w:t>
            </w:r>
          </w:p>
        </w:tc>
        <w:tc>
          <w:tcPr>
            <w:tcW w:w="5800" w:type="dxa"/>
            <w:tcMar>
              <w:top w:w="100" w:type="nil"/>
              <w:left w:w="100" w:type="nil"/>
              <w:bottom w:w="100" w:type="nil"/>
              <w:right w:w="100" w:type="nil"/>
            </w:tcMar>
            <w:vAlign w:val="center"/>
          </w:tcPr>
          <w:p w14:paraId="77C1C40E"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DHS-15-GPD-057-000-01</w:t>
            </w:r>
          </w:p>
        </w:tc>
      </w:tr>
      <w:tr w:rsidR="001349D9" w:rsidRPr="001349D9" w14:paraId="043CEE5B" w14:textId="77777777">
        <w:tblPrEx>
          <w:tblBorders>
            <w:top w:val="none" w:sz="0" w:space="0" w:color="auto"/>
          </w:tblBorders>
        </w:tblPrEx>
        <w:tc>
          <w:tcPr>
            <w:tcW w:w="4540" w:type="dxa"/>
            <w:tcMar>
              <w:top w:w="100" w:type="nil"/>
              <w:left w:w="100" w:type="nil"/>
              <w:bottom w:w="100" w:type="nil"/>
              <w:right w:w="100" w:type="nil"/>
            </w:tcMar>
          </w:tcPr>
          <w:p w14:paraId="7D96E7D5"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Funding Opportunity Title:</w:t>
            </w:r>
          </w:p>
        </w:tc>
        <w:tc>
          <w:tcPr>
            <w:tcW w:w="5800" w:type="dxa"/>
            <w:tcMar>
              <w:top w:w="100" w:type="nil"/>
              <w:left w:w="100" w:type="nil"/>
              <w:bottom w:w="100" w:type="nil"/>
              <w:right w:w="100" w:type="nil"/>
            </w:tcMar>
            <w:vAlign w:val="center"/>
          </w:tcPr>
          <w:p w14:paraId="2148E319"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Fiscal Year 2015 Intercity Bus Security Grant Program (IBSGP)</w:t>
            </w:r>
          </w:p>
        </w:tc>
      </w:tr>
      <w:tr w:rsidR="001349D9" w:rsidRPr="001349D9" w14:paraId="09C69060" w14:textId="77777777">
        <w:tblPrEx>
          <w:tblBorders>
            <w:top w:val="none" w:sz="0" w:space="0" w:color="auto"/>
          </w:tblBorders>
        </w:tblPrEx>
        <w:tc>
          <w:tcPr>
            <w:tcW w:w="4540" w:type="dxa"/>
            <w:tcMar>
              <w:top w:w="100" w:type="nil"/>
              <w:left w:w="100" w:type="nil"/>
              <w:bottom w:w="100" w:type="nil"/>
              <w:right w:w="100" w:type="nil"/>
            </w:tcMar>
          </w:tcPr>
          <w:p w14:paraId="3090DC58"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Opportunity Category:</w:t>
            </w:r>
          </w:p>
        </w:tc>
        <w:tc>
          <w:tcPr>
            <w:tcW w:w="5800" w:type="dxa"/>
            <w:tcMar>
              <w:top w:w="100" w:type="nil"/>
              <w:left w:w="100" w:type="nil"/>
              <w:bottom w:w="100" w:type="nil"/>
              <w:right w:w="100" w:type="nil"/>
            </w:tcMar>
            <w:vAlign w:val="center"/>
          </w:tcPr>
          <w:p w14:paraId="4061FA27"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Discretionary</w:t>
            </w:r>
          </w:p>
        </w:tc>
      </w:tr>
      <w:tr w:rsidR="001349D9" w:rsidRPr="001349D9" w14:paraId="24051119" w14:textId="77777777">
        <w:tblPrEx>
          <w:tblBorders>
            <w:top w:val="none" w:sz="0" w:space="0" w:color="auto"/>
          </w:tblBorders>
        </w:tblPrEx>
        <w:tc>
          <w:tcPr>
            <w:tcW w:w="4540" w:type="dxa"/>
            <w:tcMar>
              <w:top w:w="100" w:type="nil"/>
              <w:left w:w="100" w:type="nil"/>
              <w:bottom w:w="100" w:type="nil"/>
              <w:right w:w="100" w:type="nil"/>
            </w:tcMar>
          </w:tcPr>
          <w:p w14:paraId="219D5D10"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Funding Instrument Type:</w:t>
            </w:r>
          </w:p>
        </w:tc>
        <w:tc>
          <w:tcPr>
            <w:tcW w:w="5800" w:type="dxa"/>
            <w:tcMar>
              <w:top w:w="100" w:type="nil"/>
              <w:left w:w="100" w:type="nil"/>
              <w:bottom w:w="100" w:type="nil"/>
              <w:right w:w="100" w:type="nil"/>
            </w:tcMar>
            <w:vAlign w:val="center"/>
          </w:tcPr>
          <w:p w14:paraId="2D07EC68"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Grant</w:t>
            </w:r>
          </w:p>
        </w:tc>
      </w:tr>
      <w:tr w:rsidR="001349D9" w:rsidRPr="001349D9" w14:paraId="6CE16600" w14:textId="77777777">
        <w:tblPrEx>
          <w:tblBorders>
            <w:top w:val="none" w:sz="0" w:space="0" w:color="auto"/>
          </w:tblBorders>
        </w:tblPrEx>
        <w:tc>
          <w:tcPr>
            <w:tcW w:w="4540" w:type="dxa"/>
            <w:tcMar>
              <w:top w:w="100" w:type="nil"/>
              <w:left w:w="100" w:type="nil"/>
              <w:bottom w:w="100" w:type="nil"/>
              <w:right w:w="100" w:type="nil"/>
            </w:tcMar>
          </w:tcPr>
          <w:p w14:paraId="716DB236"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Category of Funding Activity:</w:t>
            </w:r>
          </w:p>
        </w:tc>
        <w:tc>
          <w:tcPr>
            <w:tcW w:w="5800" w:type="dxa"/>
            <w:tcMar>
              <w:top w:w="100" w:type="nil"/>
              <w:left w:w="100" w:type="nil"/>
              <w:bottom w:w="100" w:type="nil"/>
              <w:right w:w="100" w:type="nil"/>
            </w:tcMar>
            <w:vAlign w:val="center"/>
          </w:tcPr>
          <w:p w14:paraId="185AC26C"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Other (see text field entitled "Explanation of Other Category of Funding Activity" for clarification)</w:t>
            </w:r>
          </w:p>
        </w:tc>
      </w:tr>
      <w:tr w:rsidR="001349D9" w:rsidRPr="001349D9" w14:paraId="1200D40B" w14:textId="77777777">
        <w:tblPrEx>
          <w:tblBorders>
            <w:top w:val="none" w:sz="0" w:space="0" w:color="auto"/>
          </w:tblBorders>
        </w:tblPrEx>
        <w:tc>
          <w:tcPr>
            <w:tcW w:w="4540" w:type="dxa"/>
            <w:tcMar>
              <w:top w:w="100" w:type="nil"/>
              <w:left w:w="100" w:type="nil"/>
              <w:bottom w:w="100" w:type="nil"/>
              <w:right w:w="100" w:type="nil"/>
            </w:tcMar>
          </w:tcPr>
          <w:p w14:paraId="1E12F3C1"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Category Explanation:</w:t>
            </w:r>
          </w:p>
        </w:tc>
        <w:tc>
          <w:tcPr>
            <w:tcW w:w="5800" w:type="dxa"/>
            <w:tcMar>
              <w:top w:w="100" w:type="nil"/>
              <w:left w:w="100" w:type="nil"/>
              <w:bottom w:w="100" w:type="nil"/>
              <w:right w:w="100" w:type="nil"/>
            </w:tcMar>
            <w:vAlign w:val="center"/>
          </w:tcPr>
          <w:p w14:paraId="581E005D"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Homeland Security Preparedness</w:t>
            </w:r>
          </w:p>
        </w:tc>
      </w:tr>
      <w:tr w:rsidR="001349D9" w:rsidRPr="001349D9" w14:paraId="4705B7E9" w14:textId="77777777">
        <w:tblPrEx>
          <w:tblBorders>
            <w:top w:val="none" w:sz="0" w:space="0" w:color="auto"/>
          </w:tblBorders>
        </w:tblPrEx>
        <w:tc>
          <w:tcPr>
            <w:tcW w:w="4540" w:type="dxa"/>
            <w:tcMar>
              <w:top w:w="100" w:type="nil"/>
              <w:left w:w="100" w:type="nil"/>
              <w:bottom w:w="100" w:type="nil"/>
              <w:right w:w="100" w:type="nil"/>
            </w:tcMar>
            <w:vAlign w:val="center"/>
          </w:tcPr>
          <w:p w14:paraId="44D35ED2"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Expected Number of Awards:</w:t>
            </w:r>
          </w:p>
        </w:tc>
        <w:tc>
          <w:tcPr>
            <w:tcW w:w="5800" w:type="dxa"/>
            <w:tcMar>
              <w:top w:w="100" w:type="nil"/>
              <w:left w:w="100" w:type="nil"/>
              <w:bottom w:w="100" w:type="nil"/>
              <w:right w:w="100" w:type="nil"/>
            </w:tcMar>
            <w:vAlign w:val="center"/>
          </w:tcPr>
          <w:p w14:paraId="7BE97A4C"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100</w:t>
            </w:r>
          </w:p>
        </w:tc>
      </w:tr>
      <w:tr w:rsidR="001349D9" w:rsidRPr="001349D9" w14:paraId="1463783C" w14:textId="77777777">
        <w:tblPrEx>
          <w:tblBorders>
            <w:top w:val="none" w:sz="0" w:space="0" w:color="auto"/>
          </w:tblBorders>
        </w:tblPrEx>
        <w:tc>
          <w:tcPr>
            <w:tcW w:w="4540" w:type="dxa"/>
            <w:tcMar>
              <w:top w:w="100" w:type="nil"/>
              <w:left w:w="100" w:type="nil"/>
              <w:bottom w:w="100" w:type="nil"/>
              <w:right w:w="100" w:type="nil"/>
            </w:tcMar>
          </w:tcPr>
          <w:p w14:paraId="416D3AB0"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CFDA Number(s):</w:t>
            </w:r>
          </w:p>
        </w:tc>
        <w:tc>
          <w:tcPr>
            <w:tcW w:w="5800" w:type="dxa"/>
            <w:tcMar>
              <w:top w:w="100" w:type="nil"/>
              <w:left w:w="100" w:type="nil"/>
              <w:bottom w:w="100" w:type="nil"/>
              <w:right w:w="100" w:type="nil"/>
            </w:tcMar>
            <w:vAlign w:val="center"/>
          </w:tcPr>
          <w:p w14:paraId="16715200"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97.057 -- Intercity Bus Security Grants</w:t>
            </w:r>
          </w:p>
        </w:tc>
      </w:tr>
      <w:tr w:rsidR="001349D9" w:rsidRPr="001349D9" w14:paraId="32D610CA" w14:textId="77777777">
        <w:tc>
          <w:tcPr>
            <w:tcW w:w="4540" w:type="dxa"/>
            <w:tcMar>
              <w:top w:w="100" w:type="nil"/>
              <w:left w:w="100" w:type="nil"/>
              <w:bottom w:w="100" w:type="nil"/>
              <w:right w:w="100" w:type="nil"/>
            </w:tcMar>
          </w:tcPr>
          <w:p w14:paraId="47084C0B" w14:textId="77777777" w:rsidR="001349D9" w:rsidRPr="001349D9" w:rsidRDefault="001349D9" w:rsidP="001349D9">
            <w:pPr>
              <w:widowControl w:val="0"/>
              <w:autoSpaceDE w:val="0"/>
              <w:autoSpaceDN w:val="0"/>
              <w:adjustRightInd w:val="0"/>
              <w:rPr>
                <w:rFonts w:ascii="Times" w:hAnsi="Times" w:cs="Helvetica"/>
                <w:b/>
                <w:bCs/>
              </w:rPr>
            </w:pPr>
            <w:r w:rsidRPr="001349D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45A2F52" w14:textId="77777777" w:rsidR="001349D9" w:rsidRPr="001349D9" w:rsidRDefault="001349D9" w:rsidP="001349D9">
            <w:pPr>
              <w:widowControl w:val="0"/>
              <w:autoSpaceDE w:val="0"/>
              <w:autoSpaceDN w:val="0"/>
              <w:adjustRightInd w:val="0"/>
              <w:rPr>
                <w:rFonts w:ascii="Times" w:hAnsi="Times" w:cs="Helvetica"/>
              </w:rPr>
            </w:pPr>
            <w:r w:rsidRPr="001349D9">
              <w:rPr>
                <w:rFonts w:ascii="Times" w:hAnsi="Times" w:cs="Helvetica"/>
              </w:rPr>
              <w:t>No</w:t>
            </w:r>
          </w:p>
        </w:tc>
      </w:tr>
      <w:tr w:rsidR="001349D9" w14:paraId="31073F6D" w14:textId="77777777" w:rsidTr="001349D9">
        <w:tc>
          <w:tcPr>
            <w:tcW w:w="4540" w:type="dxa"/>
            <w:tcBorders>
              <w:left w:val="nil"/>
            </w:tcBorders>
            <w:tcMar>
              <w:top w:w="100" w:type="nil"/>
              <w:left w:w="100" w:type="nil"/>
              <w:bottom w:w="100" w:type="nil"/>
              <w:right w:w="100" w:type="nil"/>
            </w:tcMar>
          </w:tcPr>
          <w:p w14:paraId="4AB81810"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3800332"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Apr 2, 2015</w:t>
            </w:r>
          </w:p>
        </w:tc>
      </w:tr>
      <w:tr w:rsidR="001349D9" w14:paraId="75933E03" w14:textId="77777777" w:rsidTr="001349D9">
        <w:tc>
          <w:tcPr>
            <w:tcW w:w="4540" w:type="dxa"/>
            <w:tcBorders>
              <w:left w:val="nil"/>
            </w:tcBorders>
            <w:tcMar>
              <w:top w:w="100" w:type="nil"/>
              <w:left w:w="100" w:type="nil"/>
              <w:bottom w:w="100" w:type="nil"/>
              <w:right w:w="100" w:type="nil"/>
            </w:tcMar>
          </w:tcPr>
          <w:p w14:paraId="7E18FD27"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FB4C917"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Apr 2, 2015</w:t>
            </w:r>
          </w:p>
        </w:tc>
      </w:tr>
      <w:tr w:rsidR="001349D9" w14:paraId="31686D69" w14:textId="77777777" w:rsidTr="001349D9">
        <w:tc>
          <w:tcPr>
            <w:tcW w:w="4540" w:type="dxa"/>
            <w:tcBorders>
              <w:left w:val="nil"/>
            </w:tcBorders>
            <w:tcMar>
              <w:top w:w="100" w:type="nil"/>
              <w:left w:w="100" w:type="nil"/>
              <w:bottom w:w="100" w:type="nil"/>
              <w:right w:w="100" w:type="nil"/>
            </w:tcMar>
          </w:tcPr>
          <w:p w14:paraId="2CBEDDF2"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1555346" w14:textId="5AB305C0" w:rsidR="001349D9" w:rsidRPr="001349D9" w:rsidRDefault="001349D9">
            <w:pPr>
              <w:widowControl w:val="0"/>
              <w:autoSpaceDE w:val="0"/>
              <w:autoSpaceDN w:val="0"/>
              <w:adjustRightInd w:val="0"/>
              <w:rPr>
                <w:rFonts w:ascii="Times" w:hAnsi="Times" w:cs="Helvetica"/>
              </w:rPr>
            </w:pPr>
            <w:r w:rsidRPr="001349D9">
              <w:rPr>
                <w:rFonts w:ascii="Times" w:hAnsi="Times" w:cs="Helvetica"/>
              </w:rPr>
              <w:t xml:space="preserve">May 19, </w:t>
            </w:r>
            <w:r w:rsidR="000A19D7" w:rsidRPr="001349D9">
              <w:rPr>
                <w:rFonts w:ascii="Times" w:hAnsi="Times" w:cs="Helvetica"/>
              </w:rPr>
              <w:t>2015 </w:t>
            </w:r>
          </w:p>
        </w:tc>
      </w:tr>
      <w:tr w:rsidR="001349D9" w14:paraId="58AA1D53" w14:textId="77777777" w:rsidTr="001349D9">
        <w:tc>
          <w:tcPr>
            <w:tcW w:w="4540" w:type="dxa"/>
            <w:tcBorders>
              <w:left w:val="nil"/>
            </w:tcBorders>
            <w:tcMar>
              <w:top w:w="100" w:type="nil"/>
              <w:left w:w="100" w:type="nil"/>
              <w:bottom w:w="100" w:type="nil"/>
              <w:right w:w="100" w:type="nil"/>
            </w:tcMar>
          </w:tcPr>
          <w:p w14:paraId="0E3A2BD7"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8B090A6" w14:textId="430243B1" w:rsidR="001349D9" w:rsidRPr="001349D9" w:rsidRDefault="001349D9">
            <w:pPr>
              <w:widowControl w:val="0"/>
              <w:autoSpaceDE w:val="0"/>
              <w:autoSpaceDN w:val="0"/>
              <w:adjustRightInd w:val="0"/>
              <w:rPr>
                <w:rFonts w:ascii="Times" w:hAnsi="Times" w:cs="Helvetica"/>
              </w:rPr>
            </w:pPr>
            <w:r w:rsidRPr="001349D9">
              <w:rPr>
                <w:rFonts w:ascii="Times" w:hAnsi="Times" w:cs="Helvetica"/>
              </w:rPr>
              <w:t xml:space="preserve">May 19, </w:t>
            </w:r>
            <w:r w:rsidR="000A19D7" w:rsidRPr="001349D9">
              <w:rPr>
                <w:rFonts w:ascii="Times" w:hAnsi="Times" w:cs="Helvetica"/>
              </w:rPr>
              <w:t>2015 </w:t>
            </w:r>
          </w:p>
        </w:tc>
      </w:tr>
      <w:tr w:rsidR="001349D9" w14:paraId="4E3B8A3B" w14:textId="77777777" w:rsidTr="001349D9">
        <w:tc>
          <w:tcPr>
            <w:tcW w:w="4540" w:type="dxa"/>
            <w:tcBorders>
              <w:left w:val="nil"/>
            </w:tcBorders>
            <w:tcMar>
              <w:top w:w="100" w:type="nil"/>
              <w:left w:w="100" w:type="nil"/>
              <w:bottom w:w="100" w:type="nil"/>
              <w:right w:w="100" w:type="nil"/>
            </w:tcMar>
          </w:tcPr>
          <w:p w14:paraId="1133DE02"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DD8B8F0"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Jun 18, 2015</w:t>
            </w:r>
          </w:p>
        </w:tc>
      </w:tr>
      <w:tr w:rsidR="001349D9" w14:paraId="52A53D66" w14:textId="77777777" w:rsidTr="001349D9">
        <w:tc>
          <w:tcPr>
            <w:tcW w:w="4540" w:type="dxa"/>
            <w:tcBorders>
              <w:left w:val="nil"/>
            </w:tcBorders>
            <w:tcMar>
              <w:top w:w="100" w:type="nil"/>
              <w:left w:w="100" w:type="nil"/>
              <w:bottom w:w="100" w:type="nil"/>
              <w:right w:w="100" w:type="nil"/>
            </w:tcMar>
          </w:tcPr>
          <w:p w14:paraId="5D32D85E"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2A36D50"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$3,000,000</w:t>
            </w:r>
          </w:p>
        </w:tc>
      </w:tr>
      <w:tr w:rsidR="001349D9" w14:paraId="662CFB37" w14:textId="77777777" w:rsidTr="001349D9">
        <w:tc>
          <w:tcPr>
            <w:tcW w:w="4540" w:type="dxa"/>
            <w:tcBorders>
              <w:left w:val="nil"/>
            </w:tcBorders>
            <w:tcMar>
              <w:top w:w="100" w:type="nil"/>
              <w:left w:w="100" w:type="nil"/>
              <w:bottom w:w="100" w:type="nil"/>
              <w:right w:w="100" w:type="nil"/>
            </w:tcMar>
          </w:tcPr>
          <w:p w14:paraId="54E79A9C"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4233820"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Others (see text field entitled "Additional Information on Eligibility" for clarification)</w:t>
            </w:r>
          </w:p>
        </w:tc>
      </w:tr>
      <w:tr w:rsidR="001349D9" w14:paraId="1536C0D8" w14:textId="77777777" w:rsidTr="001349D9">
        <w:tc>
          <w:tcPr>
            <w:tcW w:w="4540" w:type="dxa"/>
            <w:tcBorders>
              <w:left w:val="nil"/>
            </w:tcBorders>
            <w:tcMar>
              <w:top w:w="100" w:type="nil"/>
              <w:left w:w="100" w:type="nil"/>
              <w:bottom w:w="100" w:type="nil"/>
              <w:right w:w="100" w:type="nil"/>
            </w:tcMar>
          </w:tcPr>
          <w:p w14:paraId="66AE53C8"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8D10196"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Owners and operators of fixed route intercity and charter buses</w:t>
            </w:r>
          </w:p>
        </w:tc>
      </w:tr>
      <w:tr w:rsidR="001349D9" w14:paraId="58D77ABF" w14:textId="77777777" w:rsidTr="001349D9">
        <w:tc>
          <w:tcPr>
            <w:tcW w:w="4540" w:type="dxa"/>
            <w:tcBorders>
              <w:left w:val="nil"/>
            </w:tcBorders>
            <w:tcMar>
              <w:top w:w="100" w:type="nil"/>
              <w:left w:w="100" w:type="nil"/>
              <w:bottom w:w="100" w:type="nil"/>
              <w:right w:w="100" w:type="nil"/>
            </w:tcMar>
          </w:tcPr>
          <w:p w14:paraId="1F42467E"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4C97063F"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Department of Homeland Security - FEMA</w:t>
            </w:r>
          </w:p>
        </w:tc>
      </w:tr>
      <w:tr w:rsidR="001349D9" w14:paraId="7B0E5CB4" w14:textId="77777777" w:rsidTr="001349D9">
        <w:tc>
          <w:tcPr>
            <w:tcW w:w="4540" w:type="dxa"/>
            <w:tcBorders>
              <w:left w:val="nil"/>
            </w:tcBorders>
            <w:tcMar>
              <w:top w:w="100" w:type="nil"/>
              <w:left w:w="100" w:type="nil"/>
              <w:bottom w:w="100" w:type="nil"/>
              <w:right w:w="100" w:type="nil"/>
            </w:tcMar>
          </w:tcPr>
          <w:p w14:paraId="5D8CE5C0"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156D3F7"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The IBSGP is one tool among a comprehensive set of measures authorized by Congress and implemented by the Administration to help strengthen the nation's critical infrastructure against risks associated with potential terrorist attacks. The vast bulk of America's critical infrastructure is owned and/or operated by State, local, and private sector partners. The funds provided by the IBSGP are primarily intended to support the work of operators of fixed route intercity and charter bus services.</w:t>
            </w:r>
          </w:p>
        </w:tc>
      </w:tr>
      <w:tr w:rsidR="001349D9" w14:paraId="5881E2BD" w14:textId="77777777" w:rsidTr="001349D9">
        <w:tc>
          <w:tcPr>
            <w:tcW w:w="4540" w:type="dxa"/>
            <w:tcBorders>
              <w:left w:val="nil"/>
            </w:tcBorders>
            <w:tcMar>
              <w:top w:w="100" w:type="nil"/>
              <w:left w:w="100" w:type="nil"/>
              <w:bottom w:w="100" w:type="nil"/>
              <w:right w:w="100" w:type="nil"/>
            </w:tcMar>
          </w:tcPr>
          <w:p w14:paraId="71076B83"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44B46B36" w14:textId="77777777" w:rsidR="001349D9" w:rsidRPr="001349D9" w:rsidRDefault="004618FC">
            <w:pPr>
              <w:widowControl w:val="0"/>
              <w:autoSpaceDE w:val="0"/>
              <w:autoSpaceDN w:val="0"/>
              <w:adjustRightInd w:val="0"/>
              <w:rPr>
                <w:rFonts w:ascii="Times" w:hAnsi="Times" w:cs="Helvetica"/>
              </w:rPr>
            </w:pPr>
            <w:hyperlink r:id="rId436" w:history="1">
              <w:r w:rsidR="001349D9" w:rsidRPr="001349D9">
                <w:rPr>
                  <w:rStyle w:val="Hyperlink"/>
                  <w:rFonts w:ascii="Times" w:hAnsi="Times" w:cs="Helvetica"/>
                </w:rPr>
                <w:t>www.grants.gov</w:t>
              </w:r>
            </w:hyperlink>
          </w:p>
        </w:tc>
      </w:tr>
      <w:tr w:rsidR="001349D9" w14:paraId="2272793B" w14:textId="77777777" w:rsidTr="001349D9">
        <w:tc>
          <w:tcPr>
            <w:tcW w:w="4540" w:type="dxa"/>
            <w:tcBorders>
              <w:left w:val="nil"/>
            </w:tcBorders>
            <w:tcMar>
              <w:top w:w="100" w:type="nil"/>
              <w:left w:w="100" w:type="nil"/>
              <w:bottom w:w="100" w:type="nil"/>
              <w:right w:w="100" w:type="nil"/>
            </w:tcMar>
          </w:tcPr>
          <w:p w14:paraId="09E44AA0" w14:textId="77777777" w:rsidR="001349D9" w:rsidRPr="001349D9" w:rsidRDefault="001349D9">
            <w:pPr>
              <w:widowControl w:val="0"/>
              <w:autoSpaceDE w:val="0"/>
              <w:autoSpaceDN w:val="0"/>
              <w:adjustRightInd w:val="0"/>
              <w:rPr>
                <w:rFonts w:ascii="Times" w:hAnsi="Times" w:cs="Helvetica"/>
                <w:b/>
                <w:bCs/>
              </w:rPr>
            </w:pPr>
            <w:r w:rsidRPr="001349D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60F8710"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If you have difficulty accessing the full announcement electronically, please contact:</w:t>
            </w:r>
          </w:p>
          <w:p w14:paraId="6CBD275C" w14:textId="77777777" w:rsidR="001349D9" w:rsidRPr="001349D9" w:rsidRDefault="001349D9">
            <w:pPr>
              <w:widowControl w:val="0"/>
              <w:autoSpaceDE w:val="0"/>
              <w:autoSpaceDN w:val="0"/>
              <w:adjustRightInd w:val="0"/>
              <w:rPr>
                <w:rFonts w:ascii="Times" w:hAnsi="Times" w:cs="Helvetica"/>
              </w:rPr>
            </w:pPr>
          </w:p>
          <w:p w14:paraId="2F9BD741" w14:textId="77777777" w:rsidR="001349D9" w:rsidRPr="001349D9" w:rsidRDefault="001349D9">
            <w:pPr>
              <w:widowControl w:val="0"/>
              <w:autoSpaceDE w:val="0"/>
              <w:autoSpaceDN w:val="0"/>
              <w:adjustRightInd w:val="0"/>
              <w:rPr>
                <w:rFonts w:ascii="Times" w:hAnsi="Times" w:cs="Helvetica"/>
              </w:rPr>
            </w:pPr>
            <w:r w:rsidRPr="001349D9">
              <w:rPr>
                <w:rFonts w:ascii="Times" w:hAnsi="Times" w:cs="Helvetica"/>
              </w:rPr>
              <w:t xml:space="preserve">GPD Systems Branch (800) 865-4076 GMD-Systems-Branch@fema.gov </w:t>
            </w:r>
          </w:p>
          <w:p w14:paraId="089DA292" w14:textId="77777777" w:rsidR="001349D9" w:rsidRPr="001349D9" w:rsidRDefault="004618FC">
            <w:pPr>
              <w:widowControl w:val="0"/>
              <w:autoSpaceDE w:val="0"/>
              <w:autoSpaceDN w:val="0"/>
              <w:adjustRightInd w:val="0"/>
              <w:rPr>
                <w:rFonts w:ascii="Times" w:hAnsi="Times" w:cs="Helvetica"/>
              </w:rPr>
            </w:pPr>
            <w:hyperlink r:id="rId437" w:history="1">
              <w:r w:rsidR="001349D9" w:rsidRPr="001349D9">
                <w:rPr>
                  <w:rStyle w:val="Hyperlink"/>
                  <w:rFonts w:ascii="Times" w:hAnsi="Times" w:cs="Helvetica"/>
                </w:rPr>
                <w:t>GMD-Systems-Branch@fema.gov</w:t>
              </w:r>
            </w:hyperlink>
          </w:p>
        </w:tc>
      </w:tr>
    </w:tbl>
    <w:p w14:paraId="116507B0" w14:textId="77777777" w:rsidR="001349D9" w:rsidRPr="00D744DD" w:rsidRDefault="001349D9" w:rsidP="00AC069E">
      <w:pPr>
        <w:widowControl w:val="0"/>
        <w:autoSpaceDE w:val="0"/>
        <w:autoSpaceDN w:val="0"/>
        <w:adjustRightInd w:val="0"/>
        <w:rPr>
          <w:rFonts w:ascii="Times" w:hAnsi="Times" w:cs="Helvetica"/>
        </w:rPr>
      </w:pPr>
    </w:p>
    <w:p w14:paraId="1F0EAAFC" w14:textId="77777777" w:rsidR="00AC069E" w:rsidRPr="00D744DD" w:rsidRDefault="004618FC" w:rsidP="00AC069E">
      <w:pPr>
        <w:widowControl w:val="0"/>
        <w:autoSpaceDE w:val="0"/>
        <w:autoSpaceDN w:val="0"/>
        <w:adjustRightInd w:val="0"/>
        <w:rPr>
          <w:rFonts w:ascii="Times" w:hAnsi="Times" w:cs="Helvetica"/>
        </w:rPr>
      </w:pPr>
      <w:hyperlink r:id="rId438" w:history="1">
        <w:r w:rsidR="00AC069E" w:rsidRPr="00D744DD">
          <w:rPr>
            <w:rFonts w:ascii="Times" w:hAnsi="Times" w:cs="Helvetica"/>
            <w:color w:val="386EFF"/>
            <w:u w:val="single" w:color="386EFF"/>
          </w:rPr>
          <w:t>http://www.grants.gov/web/grants/view-opportunity.html?oppId=275584</w:t>
        </w:r>
      </w:hyperlink>
    </w:p>
    <w:p w14:paraId="10C25007" w14:textId="77777777" w:rsidR="00AC069E" w:rsidRPr="00D744DD" w:rsidRDefault="00AC069E" w:rsidP="00AC069E">
      <w:pPr>
        <w:widowControl w:val="0"/>
        <w:autoSpaceDE w:val="0"/>
        <w:autoSpaceDN w:val="0"/>
        <w:adjustRightInd w:val="0"/>
        <w:rPr>
          <w:rFonts w:ascii="Times" w:hAnsi="Times" w:cs="Helvetica"/>
        </w:rPr>
      </w:pPr>
    </w:p>
    <w:p w14:paraId="3D549DB8" w14:textId="77777777" w:rsidR="000160F8" w:rsidRDefault="000160F8" w:rsidP="00056EE8">
      <w:pPr>
        <w:widowControl w:val="0"/>
        <w:autoSpaceDE w:val="0"/>
        <w:autoSpaceDN w:val="0"/>
        <w:adjustRightInd w:val="0"/>
        <w:rPr>
          <w:rFonts w:ascii="Times" w:hAnsi="Times" w:cs="Helvetica"/>
          <w:b/>
        </w:rPr>
      </w:pPr>
    </w:p>
    <w:p w14:paraId="569F6DEA" w14:textId="77777777" w:rsidR="0078644E" w:rsidRDefault="0078644E" w:rsidP="00056EE8">
      <w:pPr>
        <w:widowControl w:val="0"/>
        <w:autoSpaceDE w:val="0"/>
        <w:autoSpaceDN w:val="0"/>
        <w:adjustRightInd w:val="0"/>
        <w:rPr>
          <w:rFonts w:ascii="Times" w:hAnsi="Times" w:cs="Helvetica"/>
          <w:b/>
        </w:rPr>
      </w:pPr>
    </w:p>
    <w:p w14:paraId="5E6EEECD" w14:textId="2E458B19" w:rsidR="00296506" w:rsidRDefault="00296506" w:rsidP="00296506">
      <w:pPr>
        <w:widowControl w:val="0"/>
        <w:pBdr>
          <w:bottom w:val="single" w:sz="6" w:space="1" w:color="auto"/>
        </w:pBdr>
        <w:autoSpaceDE w:val="0"/>
        <w:autoSpaceDN w:val="0"/>
        <w:adjustRightInd w:val="0"/>
        <w:rPr>
          <w:rFonts w:ascii="Times" w:hAnsi="Times" w:cs="Helvetica"/>
          <w:color w:val="386EFF"/>
          <w:u w:val="single" w:color="386EFF"/>
        </w:rPr>
      </w:pPr>
    </w:p>
    <w:p w14:paraId="53CFFDBC" w14:textId="77777777" w:rsidR="00296506" w:rsidRDefault="00296506" w:rsidP="00296506">
      <w:pPr>
        <w:widowControl w:val="0"/>
        <w:autoSpaceDE w:val="0"/>
        <w:autoSpaceDN w:val="0"/>
        <w:adjustRightInd w:val="0"/>
        <w:rPr>
          <w:rFonts w:ascii="Times" w:hAnsi="Times" w:cs="Helvetica"/>
          <w:b/>
        </w:rPr>
      </w:pPr>
    </w:p>
    <w:p w14:paraId="37778D06" w14:textId="31032406" w:rsidR="00B97F86" w:rsidRDefault="00B97F86" w:rsidP="00056EE8">
      <w:pPr>
        <w:widowControl w:val="0"/>
        <w:autoSpaceDE w:val="0"/>
        <w:autoSpaceDN w:val="0"/>
        <w:adjustRightInd w:val="0"/>
        <w:rPr>
          <w:rFonts w:ascii="Times" w:hAnsi="Times" w:cs="Helvetica"/>
          <w:b/>
        </w:rPr>
      </w:pPr>
      <w:bookmarkStart w:id="221" w:name="DHSSAFERFPS"/>
      <w:bookmarkStart w:id="222" w:name="DHSModifications"/>
      <w:bookmarkEnd w:id="221"/>
      <w:bookmarkEnd w:id="222"/>
      <w:r w:rsidRPr="00B97F86">
        <w:rPr>
          <w:rFonts w:ascii="Times" w:hAnsi="Times" w:cs="Helvetica"/>
          <w:b/>
        </w:rPr>
        <w:t>Modifications:</w:t>
      </w:r>
    </w:p>
    <w:p w14:paraId="19323AB3" w14:textId="77777777" w:rsidR="00091FAF" w:rsidRDefault="00091FAF" w:rsidP="00091FAF">
      <w:pPr>
        <w:widowControl w:val="0"/>
        <w:autoSpaceDE w:val="0"/>
        <w:autoSpaceDN w:val="0"/>
        <w:adjustRightInd w:val="0"/>
        <w:rPr>
          <w:rFonts w:ascii="Times" w:hAnsi="Times" w:cs="Helvetica"/>
          <w:color w:val="386EFF"/>
          <w:u w:val="single" w:color="386EFF"/>
        </w:rPr>
      </w:pPr>
    </w:p>
    <w:p w14:paraId="5C2A3F7F" w14:textId="77777777" w:rsidR="00200B76" w:rsidRDefault="00200B76" w:rsidP="00091FAF">
      <w:pPr>
        <w:widowControl w:val="0"/>
        <w:autoSpaceDE w:val="0"/>
        <w:autoSpaceDN w:val="0"/>
        <w:adjustRightInd w:val="0"/>
        <w:rPr>
          <w:rFonts w:ascii="Times" w:hAnsi="Times" w:cs="Helvetica"/>
          <w:color w:val="386EFF"/>
          <w:u w:val="single" w:color="386EFF"/>
        </w:rPr>
      </w:pPr>
    </w:p>
    <w:p w14:paraId="5BD2D682" w14:textId="77777777" w:rsidR="00200B76" w:rsidRDefault="00200B76" w:rsidP="00091FAF">
      <w:pPr>
        <w:widowControl w:val="0"/>
        <w:autoSpaceDE w:val="0"/>
        <w:autoSpaceDN w:val="0"/>
        <w:adjustRightInd w:val="0"/>
        <w:rPr>
          <w:rFonts w:ascii="Times" w:hAnsi="Times" w:cs="Helvetica"/>
          <w:color w:val="386EFF"/>
          <w:u w:val="single" w:color="386EFF"/>
        </w:rPr>
      </w:pPr>
    </w:p>
    <w:p w14:paraId="0069FCD9" w14:textId="737478B5" w:rsidR="00B97F86" w:rsidRPr="00B97F86" w:rsidRDefault="00B97F86" w:rsidP="00091FAF">
      <w:pPr>
        <w:widowControl w:val="0"/>
        <w:autoSpaceDE w:val="0"/>
        <w:autoSpaceDN w:val="0"/>
        <w:adjustRightInd w:val="0"/>
        <w:rPr>
          <w:rFonts w:ascii="Times" w:hAnsi="Times" w:cs="Helvetica"/>
          <w:b/>
        </w:rPr>
      </w:pPr>
      <w:bookmarkStart w:id="223" w:name="DJSCOastGuardOrg"/>
      <w:bookmarkStart w:id="224" w:name="DHSReminders"/>
      <w:bookmarkEnd w:id="223"/>
      <w:bookmarkEnd w:id="224"/>
      <w:r w:rsidRPr="00B97F86">
        <w:rPr>
          <w:rFonts w:ascii="Times" w:hAnsi="Times" w:cs="Helvetica"/>
          <w:b/>
        </w:rPr>
        <w:t>Reminders:</w:t>
      </w:r>
    </w:p>
    <w:p w14:paraId="7D15B6E4" w14:textId="77777777" w:rsidR="00B97F86" w:rsidRDefault="00B97F86" w:rsidP="00056EE8">
      <w:pPr>
        <w:widowControl w:val="0"/>
        <w:autoSpaceDE w:val="0"/>
        <w:autoSpaceDN w:val="0"/>
        <w:adjustRightInd w:val="0"/>
        <w:rPr>
          <w:rFonts w:ascii="Times" w:hAnsi="Times" w:cs="Helvetica"/>
        </w:rPr>
      </w:pPr>
    </w:p>
    <w:p w14:paraId="44B9302B" w14:textId="77777777" w:rsidR="0078644E" w:rsidRPr="00296506" w:rsidRDefault="0078644E" w:rsidP="0078644E">
      <w:pPr>
        <w:widowControl w:val="0"/>
        <w:autoSpaceDE w:val="0"/>
        <w:autoSpaceDN w:val="0"/>
        <w:adjustRightInd w:val="0"/>
        <w:rPr>
          <w:rFonts w:ascii="Times" w:hAnsi="Times" w:cs="Arial"/>
          <w:color w:val="262626"/>
          <w:sz w:val="48"/>
          <w:szCs w:val="48"/>
        </w:rPr>
      </w:pPr>
      <w:bookmarkStart w:id="225" w:name="DHSFPS"/>
      <w:bookmarkEnd w:id="225"/>
      <w:r w:rsidRPr="00296506">
        <w:rPr>
          <w:rFonts w:ascii="Times" w:hAnsi="Times" w:cs="Arial"/>
          <w:color w:val="262626"/>
          <w:sz w:val="48"/>
          <w:szCs w:val="48"/>
          <w:highlight w:val="yellow"/>
        </w:rPr>
        <w:t>Fire Prevention &amp; Safety Grants</w:t>
      </w:r>
    </w:p>
    <w:p w14:paraId="0F79C91A" w14:textId="77777777" w:rsidR="0078644E" w:rsidRPr="00296506" w:rsidRDefault="0078644E" w:rsidP="0078644E">
      <w:pPr>
        <w:widowControl w:val="0"/>
        <w:autoSpaceDE w:val="0"/>
        <w:autoSpaceDN w:val="0"/>
        <w:adjustRightInd w:val="0"/>
        <w:rPr>
          <w:rFonts w:ascii="Times" w:hAnsi="Times" w:cs="Arial"/>
          <w:color w:val="2079B9"/>
          <w:sz w:val="28"/>
          <w:szCs w:val="28"/>
          <w:u w:val="single" w:color="2079B9"/>
        </w:rPr>
      </w:pPr>
      <w:r w:rsidRPr="00296506">
        <w:rPr>
          <w:rFonts w:ascii="Times" w:hAnsi="Times" w:cs="Arial"/>
          <w:color w:val="2079B9"/>
          <w:sz w:val="28"/>
          <w:szCs w:val="28"/>
          <w:u w:val="single" w:color="2079B9"/>
        </w:rPr>
        <w:t>Main Content</w:t>
      </w:r>
    </w:p>
    <w:p w14:paraId="4E249800" w14:textId="77777777" w:rsidR="0078644E" w:rsidRPr="00296506" w:rsidRDefault="0078644E" w:rsidP="0078644E">
      <w:pPr>
        <w:widowControl w:val="0"/>
        <w:autoSpaceDE w:val="0"/>
        <w:autoSpaceDN w:val="0"/>
        <w:adjustRightInd w:val="0"/>
        <w:rPr>
          <w:rFonts w:ascii="Times" w:hAnsi="Times" w:cs="Arial"/>
          <w:color w:val="262626"/>
          <w:sz w:val="28"/>
          <w:szCs w:val="28"/>
          <w:u w:color="2079B9"/>
        </w:rPr>
      </w:pPr>
      <w:r w:rsidRPr="00296506">
        <w:rPr>
          <w:rFonts w:ascii="Times" w:hAnsi="Times" w:cs="Arial"/>
          <w:color w:val="262626"/>
          <w:sz w:val="28"/>
          <w:szCs w:val="28"/>
          <w:u w:color="2079B9"/>
        </w:rPr>
        <w:t>This section contains eligible category information, grant awards, success stories, and program contacts. The information is for fire departments and eligible organizations interested in reducing death and injuries due to fire related hazards.</w:t>
      </w:r>
    </w:p>
    <w:p w14:paraId="6CE8229F" w14:textId="77777777" w:rsidR="0078644E" w:rsidRPr="00296506" w:rsidRDefault="0078644E" w:rsidP="0078644E">
      <w:pPr>
        <w:widowControl w:val="0"/>
        <w:autoSpaceDE w:val="0"/>
        <w:autoSpaceDN w:val="0"/>
        <w:adjustRightInd w:val="0"/>
        <w:rPr>
          <w:rFonts w:ascii="Times" w:hAnsi="Times" w:cs="Arial"/>
          <w:color w:val="032553"/>
          <w:sz w:val="40"/>
          <w:szCs w:val="40"/>
          <w:u w:color="2079B9"/>
        </w:rPr>
      </w:pPr>
    </w:p>
    <w:p w14:paraId="208519D0" w14:textId="77777777" w:rsidR="0078644E" w:rsidRPr="00296506" w:rsidRDefault="0078644E" w:rsidP="0078644E">
      <w:pPr>
        <w:widowControl w:val="0"/>
        <w:autoSpaceDE w:val="0"/>
        <w:autoSpaceDN w:val="0"/>
        <w:adjustRightInd w:val="0"/>
        <w:rPr>
          <w:rFonts w:ascii="Times" w:hAnsi="Times" w:cs="Arial"/>
          <w:color w:val="032553"/>
          <w:sz w:val="40"/>
          <w:szCs w:val="40"/>
          <w:u w:color="2079B9"/>
        </w:rPr>
      </w:pPr>
      <w:r w:rsidRPr="00296506">
        <w:rPr>
          <w:rFonts w:ascii="Times" w:hAnsi="Times" w:cs="Arial"/>
          <w:color w:val="032553"/>
          <w:sz w:val="40"/>
          <w:szCs w:val="40"/>
          <w:u w:color="2079B9"/>
        </w:rPr>
        <w:t>Overview</w:t>
      </w:r>
    </w:p>
    <w:p w14:paraId="2D3BF158" w14:textId="77777777" w:rsidR="0078644E" w:rsidRPr="00296506" w:rsidRDefault="0078644E" w:rsidP="0078644E">
      <w:pPr>
        <w:widowControl w:val="0"/>
        <w:autoSpaceDE w:val="0"/>
        <w:autoSpaceDN w:val="0"/>
        <w:adjustRightInd w:val="0"/>
        <w:rPr>
          <w:rFonts w:ascii="Times" w:hAnsi="Times" w:cs="Arial"/>
          <w:color w:val="262626"/>
          <w:sz w:val="28"/>
          <w:szCs w:val="28"/>
          <w:u w:color="2079B9"/>
        </w:rPr>
      </w:pPr>
      <w:r w:rsidRPr="00296506">
        <w:rPr>
          <w:rFonts w:ascii="Times" w:hAnsi="Times" w:cs="Arial"/>
          <w:color w:val="262626"/>
          <w:sz w:val="28"/>
          <w:szCs w:val="28"/>
          <w:u w:color="2079B9"/>
        </w:rPr>
        <w:t>The Fire Prevention and Safety (FP&amp;S) Grants are part of the Assistance to Firefighters Grants (AFG) and support projects that enhance the safety of the public and firefighters from fire and related hazards. The primary goal is to reduce injury and prevent death among high-risk populations. In 2005, Congress reauthorized funding for FP&amp;S and expanded the eligible uses of funds to include Firefighter Safety Research and Development.</w:t>
      </w:r>
    </w:p>
    <w:p w14:paraId="6FA679F5" w14:textId="77777777" w:rsidR="0078644E" w:rsidRPr="00296506" w:rsidRDefault="0078644E" w:rsidP="0078644E">
      <w:pPr>
        <w:widowControl w:val="0"/>
        <w:autoSpaceDE w:val="0"/>
        <w:autoSpaceDN w:val="0"/>
        <w:adjustRightInd w:val="0"/>
        <w:rPr>
          <w:rFonts w:ascii="Times" w:hAnsi="Times" w:cs="Arial"/>
          <w:color w:val="262626"/>
          <w:sz w:val="28"/>
          <w:szCs w:val="28"/>
          <w:u w:color="2079B9"/>
        </w:rPr>
      </w:pPr>
      <w:r w:rsidRPr="00296506">
        <w:rPr>
          <w:rFonts w:ascii="Times" w:hAnsi="Times" w:cs="Arial"/>
          <w:color w:val="262626"/>
          <w:sz w:val="28"/>
          <w:szCs w:val="28"/>
          <w:u w:color="2079B9"/>
        </w:rPr>
        <w:t> </w:t>
      </w:r>
    </w:p>
    <w:p w14:paraId="60A1A6A9" w14:textId="77777777" w:rsidR="0078644E" w:rsidRPr="0032023A" w:rsidRDefault="0078644E" w:rsidP="0078644E">
      <w:pPr>
        <w:widowControl w:val="0"/>
        <w:autoSpaceDE w:val="0"/>
        <w:autoSpaceDN w:val="0"/>
        <w:adjustRightInd w:val="0"/>
        <w:rPr>
          <w:rFonts w:ascii="Times" w:hAnsi="Times" w:cs="Arial"/>
          <w:color w:val="032553"/>
          <w:sz w:val="40"/>
          <w:szCs w:val="40"/>
          <w:highlight w:val="green"/>
          <w:u w:color="2079B9"/>
        </w:rPr>
      </w:pPr>
      <w:r w:rsidRPr="0032023A">
        <w:rPr>
          <w:rFonts w:ascii="Times" w:hAnsi="Times" w:cs="Arial"/>
          <w:color w:val="032553"/>
          <w:sz w:val="40"/>
          <w:szCs w:val="40"/>
          <w:highlight w:val="green"/>
          <w:u w:color="2079B9"/>
        </w:rPr>
        <w:lastRenderedPageBreak/>
        <w:t>FP&amp;S Program Update</w:t>
      </w:r>
    </w:p>
    <w:p w14:paraId="351B2773" w14:textId="3C507FF1" w:rsidR="0078644E" w:rsidRPr="00296506" w:rsidRDefault="0078644E" w:rsidP="00827E10">
      <w:pPr>
        <w:widowControl w:val="0"/>
        <w:autoSpaceDE w:val="0"/>
        <w:autoSpaceDN w:val="0"/>
        <w:adjustRightInd w:val="0"/>
        <w:rPr>
          <w:rFonts w:ascii="Times" w:hAnsi="Times" w:cs="Arial"/>
          <w:color w:val="262626"/>
          <w:sz w:val="28"/>
          <w:szCs w:val="28"/>
          <w:u w:color="2079B9"/>
        </w:rPr>
      </w:pPr>
      <w:r w:rsidRPr="0032023A">
        <w:rPr>
          <w:rFonts w:ascii="Times" w:hAnsi="Times" w:cs="Arial"/>
          <w:color w:val="262626"/>
          <w:sz w:val="28"/>
          <w:szCs w:val="28"/>
          <w:highlight w:val="green"/>
          <w:u w:color="2079B9"/>
        </w:rPr>
        <w:t xml:space="preserve">The FY 2014 The Fire Prevention &amp; Safety (FP&amp;S) application period </w:t>
      </w:r>
      <w:r w:rsidR="00827E10">
        <w:rPr>
          <w:rFonts w:ascii="Times" w:hAnsi="Times" w:cs="Arial"/>
          <w:color w:val="262626"/>
          <w:sz w:val="28"/>
          <w:szCs w:val="28"/>
          <w:highlight w:val="green"/>
          <w:u w:color="2079B9"/>
        </w:rPr>
        <w:t>Ends</w:t>
      </w:r>
      <w:r w:rsidRPr="0032023A">
        <w:rPr>
          <w:rFonts w:ascii="Times" w:hAnsi="Times" w:cs="Arial"/>
          <w:color w:val="262626"/>
          <w:sz w:val="28"/>
          <w:szCs w:val="28"/>
          <w:highlight w:val="green"/>
          <w:u w:color="2079B9"/>
        </w:rPr>
        <w:t xml:space="preserve"> on April 17, 2015 at 5:00 PM EST</w:t>
      </w:r>
    </w:p>
    <w:p w14:paraId="6DC53B85" w14:textId="77777777" w:rsidR="0078644E" w:rsidRPr="00296506" w:rsidRDefault="0078644E" w:rsidP="0078644E">
      <w:pPr>
        <w:widowControl w:val="0"/>
        <w:numPr>
          <w:ilvl w:val="0"/>
          <w:numId w:val="16"/>
        </w:numPr>
        <w:tabs>
          <w:tab w:val="left" w:pos="220"/>
          <w:tab w:val="left" w:pos="720"/>
        </w:tabs>
        <w:autoSpaceDE w:val="0"/>
        <w:autoSpaceDN w:val="0"/>
        <w:adjustRightInd w:val="0"/>
        <w:ind w:hanging="720"/>
        <w:rPr>
          <w:rFonts w:ascii="Times" w:hAnsi="Times" w:cs="Arial"/>
          <w:color w:val="262626"/>
          <w:sz w:val="28"/>
          <w:szCs w:val="28"/>
          <w:u w:color="2079B9"/>
        </w:rPr>
      </w:pPr>
      <w:r w:rsidRPr="00296506">
        <w:rPr>
          <w:rFonts w:ascii="Times" w:hAnsi="Times" w:cs="Arial"/>
          <w:color w:val="262626"/>
          <w:sz w:val="28"/>
          <w:szCs w:val="28"/>
          <w:u w:color="2079B9"/>
        </w:rPr>
        <w:t xml:space="preserve">The </w:t>
      </w:r>
      <w:hyperlink r:id="rId439" w:history="1">
        <w:r w:rsidRPr="00296506">
          <w:rPr>
            <w:rFonts w:ascii="Times" w:hAnsi="Times" w:cs="Arial"/>
            <w:color w:val="2079B9"/>
            <w:sz w:val="28"/>
            <w:szCs w:val="28"/>
            <w:u w:val="single" w:color="2079B9"/>
          </w:rPr>
          <w:t>FY 2014 Fire Prevention &amp; Safety Funding Opportunity Announcement (FOA)</w:t>
        </w:r>
      </w:hyperlink>
      <w:r w:rsidRPr="00296506">
        <w:rPr>
          <w:rFonts w:ascii="Times" w:hAnsi="Times" w:cs="Arial"/>
          <w:color w:val="262626"/>
          <w:sz w:val="28"/>
          <w:szCs w:val="28"/>
          <w:u w:color="2079B9"/>
        </w:rPr>
        <w:t xml:space="preserve"> is available now</w:t>
      </w:r>
    </w:p>
    <w:p w14:paraId="428947DD" w14:textId="77777777" w:rsidR="0078644E" w:rsidRPr="00296506" w:rsidRDefault="0078644E" w:rsidP="0078644E">
      <w:pPr>
        <w:widowControl w:val="0"/>
        <w:numPr>
          <w:ilvl w:val="0"/>
          <w:numId w:val="16"/>
        </w:numPr>
        <w:tabs>
          <w:tab w:val="left" w:pos="220"/>
          <w:tab w:val="left" w:pos="720"/>
        </w:tabs>
        <w:autoSpaceDE w:val="0"/>
        <w:autoSpaceDN w:val="0"/>
        <w:adjustRightInd w:val="0"/>
        <w:ind w:hanging="720"/>
        <w:rPr>
          <w:rFonts w:ascii="Times" w:hAnsi="Times" w:cs="Arial"/>
          <w:color w:val="262626"/>
          <w:sz w:val="28"/>
          <w:szCs w:val="28"/>
          <w:u w:color="2079B9"/>
        </w:rPr>
      </w:pPr>
      <w:r w:rsidRPr="00296506">
        <w:rPr>
          <w:rFonts w:ascii="Times" w:hAnsi="Times" w:cs="Arial"/>
          <w:color w:val="262626"/>
          <w:sz w:val="28"/>
          <w:szCs w:val="28"/>
          <w:u w:color="2079B9"/>
        </w:rPr>
        <w:t>Additional application support tools coming soon</w:t>
      </w:r>
    </w:p>
    <w:p w14:paraId="2796CE84" w14:textId="77777777" w:rsidR="0078644E" w:rsidRPr="00296506" w:rsidRDefault="0078644E" w:rsidP="0078644E">
      <w:pPr>
        <w:widowControl w:val="0"/>
        <w:numPr>
          <w:ilvl w:val="0"/>
          <w:numId w:val="16"/>
        </w:numPr>
        <w:tabs>
          <w:tab w:val="left" w:pos="220"/>
          <w:tab w:val="left" w:pos="720"/>
        </w:tabs>
        <w:autoSpaceDE w:val="0"/>
        <w:autoSpaceDN w:val="0"/>
        <w:adjustRightInd w:val="0"/>
        <w:ind w:hanging="720"/>
        <w:rPr>
          <w:rFonts w:ascii="Times" w:hAnsi="Times" w:cs="Arial"/>
          <w:color w:val="262626"/>
          <w:sz w:val="28"/>
          <w:szCs w:val="28"/>
          <w:u w:color="2079B9"/>
        </w:rPr>
      </w:pPr>
      <w:r w:rsidRPr="00296506">
        <w:rPr>
          <w:rFonts w:ascii="Times" w:hAnsi="Times" w:cs="Arial"/>
          <w:color w:val="262626"/>
          <w:sz w:val="28"/>
          <w:szCs w:val="28"/>
          <w:u w:color="2079B9"/>
        </w:rPr>
        <w:t>FY 2014 FP&amp;S Grant Award program information coming soon</w:t>
      </w:r>
    </w:p>
    <w:p w14:paraId="5F7D60A3" w14:textId="77777777" w:rsidR="0078644E" w:rsidRPr="00296506" w:rsidRDefault="0078644E" w:rsidP="0078644E">
      <w:pPr>
        <w:widowControl w:val="0"/>
        <w:numPr>
          <w:ilvl w:val="0"/>
          <w:numId w:val="16"/>
        </w:numPr>
        <w:tabs>
          <w:tab w:val="left" w:pos="220"/>
          <w:tab w:val="left" w:pos="720"/>
        </w:tabs>
        <w:autoSpaceDE w:val="0"/>
        <w:autoSpaceDN w:val="0"/>
        <w:adjustRightInd w:val="0"/>
        <w:ind w:hanging="720"/>
        <w:rPr>
          <w:rFonts w:ascii="Times" w:hAnsi="Times" w:cs="Arial"/>
          <w:color w:val="262626"/>
          <w:sz w:val="28"/>
          <w:szCs w:val="28"/>
          <w:u w:color="2079B9"/>
        </w:rPr>
      </w:pPr>
      <w:r w:rsidRPr="00296506">
        <w:rPr>
          <w:rFonts w:ascii="Times" w:hAnsi="Times" w:cs="Arial"/>
          <w:color w:val="262626"/>
          <w:sz w:val="28"/>
          <w:szCs w:val="28"/>
          <w:u w:color="2079B9"/>
        </w:rPr>
        <w:t>FY 2014 FP&amp;S Application Assistance Tools coming soon</w:t>
      </w:r>
    </w:p>
    <w:p w14:paraId="67F14061" w14:textId="77777777" w:rsidR="0078644E" w:rsidRPr="00296506" w:rsidRDefault="0078644E" w:rsidP="0078644E">
      <w:pPr>
        <w:widowControl w:val="0"/>
        <w:numPr>
          <w:ilvl w:val="0"/>
          <w:numId w:val="16"/>
        </w:numPr>
        <w:tabs>
          <w:tab w:val="left" w:pos="220"/>
          <w:tab w:val="left" w:pos="720"/>
        </w:tabs>
        <w:autoSpaceDE w:val="0"/>
        <w:autoSpaceDN w:val="0"/>
        <w:adjustRightInd w:val="0"/>
        <w:ind w:hanging="720"/>
        <w:rPr>
          <w:rFonts w:ascii="Times" w:hAnsi="Times" w:cs="Arial"/>
          <w:color w:val="262626"/>
          <w:sz w:val="28"/>
          <w:szCs w:val="28"/>
          <w:u w:color="2079B9"/>
        </w:rPr>
      </w:pPr>
      <w:r w:rsidRPr="00296506">
        <w:rPr>
          <w:rFonts w:ascii="Times" w:hAnsi="Times" w:cs="Arial"/>
          <w:color w:val="262626"/>
          <w:sz w:val="28"/>
          <w:szCs w:val="28"/>
          <w:u w:color="2079B9"/>
        </w:rPr>
        <w:t>FY 2013 FP &amp; S grant award announcements. </w:t>
      </w:r>
      <w:hyperlink r:id="rId440" w:history="1">
        <w:r w:rsidRPr="00296506">
          <w:rPr>
            <w:rFonts w:ascii="Times" w:hAnsi="Times" w:cs="Arial"/>
            <w:color w:val="2079B9"/>
            <w:sz w:val="28"/>
            <w:szCs w:val="28"/>
            <w:u w:val="single" w:color="2079B9"/>
          </w:rPr>
          <w:t>View award list</w:t>
        </w:r>
      </w:hyperlink>
      <w:r w:rsidRPr="00296506">
        <w:rPr>
          <w:rFonts w:ascii="Times" w:hAnsi="Times" w:cs="Arial"/>
          <w:color w:val="262626"/>
          <w:sz w:val="28"/>
          <w:szCs w:val="28"/>
          <w:u w:color="2079B9"/>
        </w:rPr>
        <w:t>.</w:t>
      </w:r>
    </w:p>
    <w:p w14:paraId="2D3FAA0C" w14:textId="77777777" w:rsidR="0078644E" w:rsidRPr="00296506" w:rsidRDefault="0078644E" w:rsidP="0078644E">
      <w:pPr>
        <w:widowControl w:val="0"/>
        <w:numPr>
          <w:ilvl w:val="0"/>
          <w:numId w:val="16"/>
        </w:numPr>
        <w:tabs>
          <w:tab w:val="left" w:pos="220"/>
          <w:tab w:val="left" w:pos="720"/>
        </w:tabs>
        <w:autoSpaceDE w:val="0"/>
        <w:autoSpaceDN w:val="0"/>
        <w:adjustRightInd w:val="0"/>
        <w:ind w:hanging="720"/>
        <w:rPr>
          <w:rFonts w:ascii="Times" w:hAnsi="Times" w:cs="Arial"/>
          <w:color w:val="262626"/>
          <w:sz w:val="28"/>
          <w:szCs w:val="28"/>
          <w:u w:color="2079B9"/>
        </w:rPr>
      </w:pPr>
      <w:r w:rsidRPr="00296506">
        <w:rPr>
          <w:rFonts w:ascii="Times" w:hAnsi="Times" w:cs="Arial"/>
          <w:color w:val="262626"/>
          <w:sz w:val="28"/>
          <w:szCs w:val="28"/>
          <w:u w:color="2079B9"/>
        </w:rPr>
        <w:t xml:space="preserve">To receive an FP &amp; S award, you must be registered and have up-to-date information in the online System for Award Management (Sam.gov) registration is required of all AFG Program applicants and awardees. Please go to </w:t>
      </w:r>
      <w:hyperlink r:id="rId441" w:history="1">
        <w:r w:rsidRPr="00296506">
          <w:rPr>
            <w:rFonts w:ascii="Times" w:hAnsi="Times" w:cs="Arial"/>
            <w:color w:val="2079B9"/>
            <w:sz w:val="28"/>
            <w:szCs w:val="28"/>
            <w:u w:val="single" w:color="2079B9"/>
          </w:rPr>
          <w:t>SAM.gov/portal/public/SAM/</w:t>
        </w:r>
      </w:hyperlink>
      <w:r w:rsidRPr="00296506">
        <w:rPr>
          <w:rFonts w:ascii="Times" w:hAnsi="Times" w:cs="Arial"/>
          <w:color w:val="262626"/>
          <w:sz w:val="28"/>
          <w:szCs w:val="28"/>
          <w:u w:color="2079B9"/>
        </w:rPr>
        <w:t xml:space="preserve"> and follow the </w:t>
      </w:r>
      <w:hyperlink r:id="rId442" w:history="1">
        <w:r w:rsidRPr="00296506">
          <w:rPr>
            <w:rFonts w:ascii="Times" w:hAnsi="Times" w:cs="Arial"/>
            <w:color w:val="2079B9"/>
            <w:sz w:val="28"/>
            <w:szCs w:val="28"/>
            <w:u w:val="single" w:color="2079B9"/>
          </w:rPr>
          <w:t>FAQs and User Guides</w:t>
        </w:r>
      </w:hyperlink>
      <w:r w:rsidRPr="00296506">
        <w:rPr>
          <w:rFonts w:ascii="Times" w:hAnsi="Times" w:cs="Arial"/>
          <w:color w:val="262626"/>
          <w:sz w:val="28"/>
          <w:szCs w:val="28"/>
          <w:u w:color="2079B9"/>
        </w:rPr>
        <w:t xml:space="preserve"> for help in completing the registration process.</w:t>
      </w:r>
    </w:p>
    <w:p w14:paraId="7E6B5BE8" w14:textId="77777777" w:rsidR="0078644E" w:rsidRPr="00296506" w:rsidRDefault="004618FC" w:rsidP="0078644E">
      <w:pPr>
        <w:widowControl w:val="0"/>
        <w:numPr>
          <w:ilvl w:val="0"/>
          <w:numId w:val="16"/>
        </w:numPr>
        <w:tabs>
          <w:tab w:val="left" w:pos="220"/>
          <w:tab w:val="left" w:pos="720"/>
        </w:tabs>
        <w:autoSpaceDE w:val="0"/>
        <w:autoSpaceDN w:val="0"/>
        <w:adjustRightInd w:val="0"/>
        <w:spacing w:after="300"/>
        <w:ind w:right="300" w:hanging="720"/>
        <w:rPr>
          <w:rFonts w:ascii="Times" w:hAnsi="Times" w:cs="Arial"/>
          <w:color w:val="262626"/>
          <w:sz w:val="28"/>
          <w:szCs w:val="28"/>
          <w:u w:color="2079B9"/>
        </w:rPr>
      </w:pPr>
      <w:hyperlink r:id="rId443" w:history="1">
        <w:r w:rsidR="0078644E" w:rsidRPr="00296506">
          <w:rPr>
            <w:rFonts w:ascii="Times" w:hAnsi="Times" w:cs="Arial"/>
            <w:color w:val="2079B9"/>
            <w:sz w:val="28"/>
            <w:szCs w:val="28"/>
            <w:u w:val="single" w:color="2079B9"/>
          </w:rPr>
          <w:t>FP &amp; S Success Stories</w:t>
        </w:r>
      </w:hyperlink>
    </w:p>
    <w:p w14:paraId="77B1D368" w14:textId="77777777" w:rsidR="0078644E" w:rsidRPr="00296506" w:rsidRDefault="0078644E" w:rsidP="0078644E">
      <w:pPr>
        <w:widowControl w:val="0"/>
        <w:numPr>
          <w:ilvl w:val="0"/>
          <w:numId w:val="16"/>
        </w:numPr>
        <w:tabs>
          <w:tab w:val="left" w:pos="220"/>
          <w:tab w:val="left" w:pos="720"/>
        </w:tabs>
        <w:autoSpaceDE w:val="0"/>
        <w:autoSpaceDN w:val="0"/>
        <w:adjustRightInd w:val="0"/>
        <w:ind w:hanging="720"/>
        <w:rPr>
          <w:rFonts w:ascii="Times" w:hAnsi="Times" w:cs="Arial"/>
          <w:color w:val="262626"/>
          <w:sz w:val="28"/>
          <w:szCs w:val="28"/>
          <w:u w:color="2079B9"/>
        </w:rPr>
      </w:pPr>
      <w:r w:rsidRPr="00296506">
        <w:rPr>
          <w:rFonts w:ascii="Times" w:hAnsi="Times" w:cs="Arial"/>
          <w:color w:val="262626"/>
          <w:sz w:val="28"/>
          <w:szCs w:val="28"/>
          <w:u w:color="2079B9"/>
        </w:rPr>
        <w:t xml:space="preserve">If you are not currently receiving AFG Program E-Mail Alerts, be sure to sign up now on the </w:t>
      </w:r>
      <w:hyperlink r:id="rId444" w:history="1">
        <w:r w:rsidRPr="00296506">
          <w:rPr>
            <w:rFonts w:ascii="Times" w:hAnsi="Times" w:cs="Arial"/>
            <w:color w:val="2079B9"/>
            <w:sz w:val="28"/>
            <w:szCs w:val="28"/>
            <w:u w:val="single" w:color="2079B9"/>
          </w:rPr>
          <w:t>E-Mail Alert signup page</w:t>
        </w:r>
      </w:hyperlink>
    </w:p>
    <w:p w14:paraId="7C082DFF" w14:textId="77777777" w:rsidR="0078644E" w:rsidRPr="00296506" w:rsidRDefault="0078644E" w:rsidP="0078644E">
      <w:pPr>
        <w:widowControl w:val="0"/>
        <w:numPr>
          <w:ilvl w:val="0"/>
          <w:numId w:val="16"/>
        </w:numPr>
        <w:tabs>
          <w:tab w:val="left" w:pos="220"/>
          <w:tab w:val="left" w:pos="720"/>
        </w:tabs>
        <w:autoSpaceDE w:val="0"/>
        <w:autoSpaceDN w:val="0"/>
        <w:adjustRightInd w:val="0"/>
        <w:ind w:hanging="720"/>
        <w:rPr>
          <w:rFonts w:ascii="Times" w:hAnsi="Times" w:cs="Arial"/>
          <w:color w:val="262626"/>
          <w:sz w:val="28"/>
          <w:szCs w:val="28"/>
          <w:u w:color="2079B9"/>
        </w:rPr>
      </w:pPr>
      <w:r w:rsidRPr="00296506">
        <w:rPr>
          <w:rFonts w:ascii="Times" w:hAnsi="Times" w:cs="Arial"/>
          <w:color w:val="262626"/>
          <w:sz w:val="28"/>
          <w:szCs w:val="28"/>
          <w:u w:color="2079B9"/>
        </w:rPr>
        <w:t xml:space="preserve">Questions regarding the FP&amp;S Grants can be directed to the Federal Emergency Management Agency's Grant Programs Directorate (GPD) AFG Program staff at 1-866-274-0960 or e-mail </w:t>
      </w:r>
      <w:hyperlink r:id="rId445" w:history="1">
        <w:r w:rsidRPr="00296506">
          <w:rPr>
            <w:rFonts w:ascii="Times" w:hAnsi="Times" w:cs="Arial"/>
            <w:color w:val="2079B9"/>
            <w:sz w:val="28"/>
            <w:szCs w:val="28"/>
            <w:u w:val="single" w:color="2079B9"/>
          </w:rPr>
          <w:t>firegrants@dhs.gov</w:t>
        </w:r>
      </w:hyperlink>
      <w:r w:rsidRPr="00296506">
        <w:rPr>
          <w:rFonts w:ascii="Times" w:hAnsi="Times" w:cs="Arial"/>
          <w:color w:val="262626"/>
          <w:sz w:val="28"/>
          <w:szCs w:val="28"/>
          <w:u w:color="2079B9"/>
        </w:rPr>
        <w:t>.</w:t>
      </w:r>
    </w:p>
    <w:p w14:paraId="60D97B28" w14:textId="77777777" w:rsidR="0078644E" w:rsidRPr="00296506" w:rsidRDefault="0078644E" w:rsidP="0078644E">
      <w:pPr>
        <w:widowControl w:val="0"/>
        <w:autoSpaceDE w:val="0"/>
        <w:autoSpaceDN w:val="0"/>
        <w:adjustRightInd w:val="0"/>
        <w:rPr>
          <w:rFonts w:ascii="Times" w:hAnsi="Times" w:cs="Arial"/>
          <w:color w:val="032553"/>
          <w:sz w:val="40"/>
          <w:szCs w:val="40"/>
          <w:u w:color="2079B9"/>
        </w:rPr>
      </w:pPr>
      <w:r w:rsidRPr="00296506">
        <w:rPr>
          <w:rFonts w:ascii="Times" w:hAnsi="Times" w:cs="Arial"/>
          <w:color w:val="032553"/>
          <w:sz w:val="40"/>
          <w:szCs w:val="40"/>
          <w:u w:color="2079B9"/>
        </w:rPr>
        <w:t>FY 2014 FP&amp;S Application Assistance Tools</w:t>
      </w:r>
    </w:p>
    <w:p w14:paraId="1256A08D" w14:textId="77777777" w:rsidR="0078644E" w:rsidRPr="00296506" w:rsidRDefault="0078644E" w:rsidP="0078644E">
      <w:pPr>
        <w:widowControl w:val="0"/>
        <w:numPr>
          <w:ilvl w:val="0"/>
          <w:numId w:val="17"/>
        </w:numPr>
        <w:tabs>
          <w:tab w:val="left" w:pos="220"/>
          <w:tab w:val="left" w:pos="720"/>
        </w:tabs>
        <w:autoSpaceDE w:val="0"/>
        <w:autoSpaceDN w:val="0"/>
        <w:adjustRightInd w:val="0"/>
        <w:ind w:hanging="720"/>
        <w:rPr>
          <w:rFonts w:ascii="Times" w:hAnsi="Times" w:cs="Arial"/>
          <w:color w:val="262626"/>
          <w:sz w:val="28"/>
          <w:szCs w:val="28"/>
          <w:u w:color="2079B9"/>
        </w:rPr>
      </w:pPr>
      <w:r w:rsidRPr="00296506">
        <w:rPr>
          <w:rFonts w:ascii="Times" w:hAnsi="Times" w:cs="Arial"/>
          <w:color w:val="262626"/>
          <w:sz w:val="28"/>
          <w:szCs w:val="28"/>
          <w:u w:color="2079B9"/>
        </w:rPr>
        <w:t xml:space="preserve">The </w:t>
      </w:r>
      <w:hyperlink r:id="rId446" w:history="1">
        <w:r w:rsidRPr="00296506">
          <w:rPr>
            <w:rFonts w:ascii="Times" w:hAnsi="Times" w:cs="Arial"/>
            <w:color w:val="2079B9"/>
            <w:sz w:val="28"/>
            <w:szCs w:val="28"/>
            <w:u w:val="single" w:color="2079B9"/>
          </w:rPr>
          <w:t>FY 2014 Fire Prevention &amp; Safety Funding Opportunity Announcement (FOA)</w:t>
        </w:r>
      </w:hyperlink>
      <w:r w:rsidRPr="00296506">
        <w:rPr>
          <w:rFonts w:ascii="Times" w:hAnsi="Times" w:cs="Arial"/>
          <w:color w:val="262626"/>
          <w:sz w:val="28"/>
          <w:szCs w:val="28"/>
          <w:u w:color="2079B9"/>
        </w:rPr>
        <w:t xml:space="preserve"> is available now</w:t>
      </w:r>
    </w:p>
    <w:p w14:paraId="2059EDBB" w14:textId="77777777" w:rsidR="0078644E" w:rsidRPr="00296506" w:rsidRDefault="0078644E" w:rsidP="0078644E">
      <w:pPr>
        <w:widowControl w:val="0"/>
        <w:numPr>
          <w:ilvl w:val="0"/>
          <w:numId w:val="17"/>
        </w:numPr>
        <w:tabs>
          <w:tab w:val="left" w:pos="220"/>
          <w:tab w:val="left" w:pos="720"/>
        </w:tabs>
        <w:autoSpaceDE w:val="0"/>
        <w:autoSpaceDN w:val="0"/>
        <w:adjustRightInd w:val="0"/>
        <w:ind w:hanging="720"/>
        <w:rPr>
          <w:rFonts w:ascii="Times" w:hAnsi="Times" w:cs="Arial"/>
          <w:color w:val="262626"/>
          <w:sz w:val="28"/>
          <w:szCs w:val="28"/>
          <w:u w:color="2079B9"/>
        </w:rPr>
      </w:pPr>
      <w:r w:rsidRPr="00296506">
        <w:rPr>
          <w:rFonts w:ascii="Times" w:hAnsi="Times" w:cs="Arial"/>
          <w:color w:val="262626"/>
          <w:sz w:val="28"/>
          <w:szCs w:val="28"/>
          <w:u w:color="2079B9"/>
        </w:rPr>
        <w:t>Additional application support tools coming soon</w:t>
      </w:r>
    </w:p>
    <w:p w14:paraId="3501F4BA" w14:textId="77777777" w:rsidR="0078644E" w:rsidRPr="00296506" w:rsidRDefault="0078644E" w:rsidP="0078644E">
      <w:pPr>
        <w:widowControl w:val="0"/>
        <w:autoSpaceDE w:val="0"/>
        <w:autoSpaceDN w:val="0"/>
        <w:adjustRightInd w:val="0"/>
        <w:rPr>
          <w:rFonts w:ascii="Times" w:hAnsi="Times" w:cs="Arial"/>
          <w:sz w:val="32"/>
          <w:szCs w:val="32"/>
          <w:u w:color="2079B9"/>
        </w:rPr>
      </w:pPr>
    </w:p>
    <w:p w14:paraId="27165C96" w14:textId="77777777" w:rsidR="0078644E" w:rsidRPr="00296506" w:rsidRDefault="0078644E" w:rsidP="0078644E">
      <w:pPr>
        <w:widowControl w:val="0"/>
        <w:autoSpaceDE w:val="0"/>
        <w:autoSpaceDN w:val="0"/>
        <w:adjustRightInd w:val="0"/>
        <w:rPr>
          <w:rFonts w:ascii="Times" w:hAnsi="Times" w:cs="Arial"/>
          <w:sz w:val="32"/>
          <w:szCs w:val="32"/>
          <w:u w:color="2079B9"/>
        </w:rPr>
      </w:pPr>
      <w:r w:rsidRPr="00296506">
        <w:rPr>
          <w:rFonts w:ascii="Times" w:hAnsi="Times" w:cs="Arial"/>
          <w:b/>
          <w:bCs/>
          <w:color w:val="262626"/>
          <w:sz w:val="32"/>
          <w:szCs w:val="32"/>
          <w:u w:color="2079B9"/>
        </w:rPr>
        <w:t>FP&amp;S RESEARCH AND DEVELOPMENT (R&amp;D) GRANT SECTION NOW AVAILABLE</w:t>
      </w:r>
    </w:p>
    <w:p w14:paraId="1FEAB83E" w14:textId="77777777" w:rsidR="0078644E" w:rsidRPr="00296506" w:rsidRDefault="0078644E" w:rsidP="0078644E">
      <w:pPr>
        <w:widowControl w:val="0"/>
        <w:autoSpaceDE w:val="0"/>
        <w:autoSpaceDN w:val="0"/>
        <w:adjustRightInd w:val="0"/>
        <w:rPr>
          <w:rFonts w:ascii="Times" w:hAnsi="Times" w:cs="Arial"/>
          <w:color w:val="262626"/>
          <w:sz w:val="28"/>
          <w:szCs w:val="28"/>
          <w:u w:color="2079B9"/>
        </w:rPr>
      </w:pPr>
      <w:r w:rsidRPr="00296506">
        <w:rPr>
          <w:rFonts w:ascii="Times" w:hAnsi="Times" w:cs="Arial"/>
          <w:color w:val="262626"/>
          <w:sz w:val="28"/>
          <w:szCs w:val="28"/>
          <w:u w:color="2079B9"/>
        </w:rPr>
        <w:t>Learn more about the research projects funded through AFG and how they are working to improve firefighter safety and health</w:t>
      </w:r>
    </w:p>
    <w:p w14:paraId="0AAADC86" w14:textId="77777777" w:rsidR="0078644E" w:rsidRPr="00296506" w:rsidRDefault="0078644E" w:rsidP="0078644E">
      <w:pPr>
        <w:widowControl w:val="0"/>
        <w:autoSpaceDE w:val="0"/>
        <w:autoSpaceDN w:val="0"/>
        <w:adjustRightInd w:val="0"/>
        <w:rPr>
          <w:rFonts w:ascii="Times" w:hAnsi="Times" w:cs="Arial"/>
          <w:color w:val="262626"/>
          <w:sz w:val="28"/>
          <w:szCs w:val="28"/>
          <w:u w:color="2079B9"/>
        </w:rPr>
      </w:pPr>
      <w:r w:rsidRPr="00296506">
        <w:rPr>
          <w:rFonts w:ascii="Times" w:hAnsi="Times" w:cs="Arial"/>
          <w:color w:val="262626"/>
          <w:sz w:val="28"/>
          <w:szCs w:val="28"/>
          <w:u w:color="2079B9"/>
        </w:rPr>
        <w:t xml:space="preserve">Click </w:t>
      </w:r>
      <w:hyperlink r:id="rId447" w:history="1">
        <w:r w:rsidRPr="00296506">
          <w:rPr>
            <w:rFonts w:ascii="Times" w:hAnsi="Times" w:cs="Arial"/>
            <w:color w:val="2079B9"/>
            <w:sz w:val="28"/>
            <w:szCs w:val="28"/>
            <w:u w:val="single" w:color="2079B9"/>
          </w:rPr>
          <w:t>here</w:t>
        </w:r>
      </w:hyperlink>
      <w:r w:rsidRPr="00296506">
        <w:rPr>
          <w:rFonts w:ascii="Times" w:hAnsi="Times" w:cs="Arial"/>
          <w:color w:val="262626"/>
          <w:sz w:val="28"/>
          <w:szCs w:val="28"/>
          <w:u w:color="2079B9"/>
        </w:rPr>
        <w:t xml:space="preserve"> for more information</w:t>
      </w:r>
    </w:p>
    <w:p w14:paraId="57DAA46B" w14:textId="77777777" w:rsidR="0078644E" w:rsidRPr="00296506" w:rsidRDefault="0078644E" w:rsidP="0078644E">
      <w:pPr>
        <w:widowControl w:val="0"/>
        <w:autoSpaceDE w:val="0"/>
        <w:autoSpaceDN w:val="0"/>
        <w:adjustRightInd w:val="0"/>
        <w:rPr>
          <w:rFonts w:ascii="Times" w:hAnsi="Times" w:cs="Arial"/>
          <w:color w:val="032553"/>
          <w:sz w:val="40"/>
          <w:szCs w:val="40"/>
          <w:u w:color="2079B9"/>
        </w:rPr>
      </w:pPr>
    </w:p>
    <w:p w14:paraId="79E28F5C" w14:textId="77777777" w:rsidR="0078644E" w:rsidRPr="00296506" w:rsidRDefault="0078644E" w:rsidP="0078644E">
      <w:pPr>
        <w:widowControl w:val="0"/>
        <w:autoSpaceDE w:val="0"/>
        <w:autoSpaceDN w:val="0"/>
        <w:adjustRightInd w:val="0"/>
        <w:rPr>
          <w:rFonts w:ascii="Times" w:hAnsi="Times" w:cs="Arial"/>
          <w:color w:val="032553"/>
          <w:sz w:val="40"/>
          <w:szCs w:val="40"/>
          <w:u w:color="2079B9"/>
        </w:rPr>
      </w:pPr>
      <w:r w:rsidRPr="00296506">
        <w:rPr>
          <w:rFonts w:ascii="Times" w:hAnsi="Times" w:cs="Arial"/>
          <w:color w:val="032553"/>
          <w:sz w:val="40"/>
          <w:szCs w:val="40"/>
          <w:u w:color="2079B9"/>
        </w:rPr>
        <w:t>FP&amp;S Program Tools</w:t>
      </w:r>
    </w:p>
    <w:p w14:paraId="03A2AB3F" w14:textId="77777777" w:rsidR="0078644E" w:rsidRPr="00296506" w:rsidRDefault="0078644E" w:rsidP="0078644E">
      <w:pPr>
        <w:widowControl w:val="0"/>
        <w:autoSpaceDE w:val="0"/>
        <w:autoSpaceDN w:val="0"/>
        <w:adjustRightInd w:val="0"/>
        <w:rPr>
          <w:rFonts w:ascii="Times" w:hAnsi="Times" w:cs="Arial"/>
          <w:sz w:val="32"/>
          <w:szCs w:val="32"/>
          <w:u w:color="2079B9"/>
        </w:rPr>
      </w:pPr>
      <w:r w:rsidRPr="00296506">
        <w:rPr>
          <w:rFonts w:ascii="Times" w:hAnsi="Times" w:cs="Arial"/>
          <w:b/>
          <w:bCs/>
          <w:color w:val="262626"/>
          <w:sz w:val="32"/>
          <w:szCs w:val="32"/>
          <w:u w:color="2079B9"/>
        </w:rPr>
        <w:t>FIRE PREVENTION &amp; SAFETY PROGRAM VIDEOS</w:t>
      </w:r>
    </w:p>
    <w:p w14:paraId="129035E1" w14:textId="77777777" w:rsidR="0078644E" w:rsidRPr="00296506" w:rsidRDefault="004618FC" w:rsidP="0078644E">
      <w:pPr>
        <w:widowControl w:val="0"/>
        <w:numPr>
          <w:ilvl w:val="0"/>
          <w:numId w:val="18"/>
        </w:numPr>
        <w:tabs>
          <w:tab w:val="left" w:pos="220"/>
          <w:tab w:val="left" w:pos="720"/>
        </w:tabs>
        <w:autoSpaceDE w:val="0"/>
        <w:autoSpaceDN w:val="0"/>
        <w:adjustRightInd w:val="0"/>
        <w:ind w:hanging="720"/>
        <w:rPr>
          <w:rFonts w:ascii="Times" w:hAnsi="Times" w:cs="Arial"/>
          <w:color w:val="262626"/>
          <w:sz w:val="28"/>
          <w:szCs w:val="28"/>
          <w:u w:color="2079B9"/>
        </w:rPr>
      </w:pPr>
      <w:hyperlink r:id="rId448" w:history="1">
        <w:r w:rsidR="0078644E" w:rsidRPr="00296506">
          <w:rPr>
            <w:rFonts w:ascii="Times" w:hAnsi="Times" w:cs="Arial"/>
            <w:color w:val="2079B9"/>
            <w:sz w:val="28"/>
            <w:szCs w:val="28"/>
            <w:u w:val="single" w:color="2079B9"/>
          </w:rPr>
          <w:t>FP&amp;S Grants Video</w:t>
        </w:r>
      </w:hyperlink>
      <w:r w:rsidR="0078644E" w:rsidRPr="00296506">
        <w:rPr>
          <w:rFonts w:ascii="Times" w:hAnsi="Times" w:cs="Arial"/>
          <w:color w:val="262626"/>
          <w:sz w:val="28"/>
          <w:szCs w:val="28"/>
          <w:u w:color="2079B9"/>
        </w:rPr>
        <w:t>. This video gives an overview of the FP&amp;S Grant Program, describing the purpose of the grants, eligible activities and evaluation criteria.</w:t>
      </w:r>
    </w:p>
    <w:p w14:paraId="416FAFBC" w14:textId="77777777" w:rsidR="0078644E" w:rsidRPr="00296506" w:rsidRDefault="004618FC" w:rsidP="0078644E">
      <w:pPr>
        <w:widowControl w:val="0"/>
        <w:autoSpaceDE w:val="0"/>
        <w:autoSpaceDN w:val="0"/>
        <w:adjustRightInd w:val="0"/>
        <w:rPr>
          <w:rFonts w:ascii="Times" w:hAnsi="Times" w:cs="Arial"/>
          <w:color w:val="262626"/>
          <w:sz w:val="28"/>
          <w:szCs w:val="28"/>
          <w:u w:color="2079B9"/>
        </w:rPr>
      </w:pPr>
      <w:hyperlink r:id="rId449" w:history="1">
        <w:r w:rsidR="0078644E" w:rsidRPr="00296506">
          <w:rPr>
            <w:rFonts w:ascii="Times" w:hAnsi="Times" w:cs="Arial"/>
            <w:color w:val="2079B9"/>
            <w:sz w:val="28"/>
            <w:szCs w:val="28"/>
            <w:u w:val="single" w:color="2079B9"/>
          </w:rPr>
          <w:t>Community Risk Assessment Video</w:t>
        </w:r>
      </w:hyperlink>
      <w:r w:rsidR="0078644E" w:rsidRPr="00296506">
        <w:rPr>
          <w:rFonts w:ascii="Times" w:hAnsi="Times" w:cs="Arial"/>
          <w:color w:val="262626"/>
          <w:sz w:val="28"/>
          <w:szCs w:val="28"/>
          <w:u w:color="2079B9"/>
        </w:rPr>
        <w:t xml:space="preserve">. This video describes the different types of risk assessments that applicants can use and explains how the risk assessment's information can support grant requests. Community risk assessments are critical to creating an effective fire </w:t>
      </w:r>
      <w:r w:rsidR="0078644E" w:rsidRPr="00296506">
        <w:rPr>
          <w:rFonts w:ascii="Times" w:hAnsi="Times" w:cs="Arial"/>
          <w:color w:val="262626"/>
          <w:sz w:val="28"/>
          <w:szCs w:val="28"/>
          <w:u w:color="2079B9"/>
        </w:rPr>
        <w:lastRenderedPageBreak/>
        <w:t>prevention and safety project and they are required to obtain a FP&amp;S grant.  </w:t>
      </w:r>
    </w:p>
    <w:p w14:paraId="74B5A592" w14:textId="77777777" w:rsidR="0078644E" w:rsidRDefault="0078644E" w:rsidP="0078644E">
      <w:pPr>
        <w:widowControl w:val="0"/>
        <w:autoSpaceDE w:val="0"/>
        <w:autoSpaceDN w:val="0"/>
        <w:adjustRightInd w:val="0"/>
        <w:rPr>
          <w:rFonts w:ascii="Times" w:hAnsi="Times" w:cs="Helvetica"/>
          <w:b/>
        </w:rPr>
      </w:pPr>
    </w:p>
    <w:tbl>
      <w:tblPr>
        <w:tblW w:w="10640" w:type="dxa"/>
        <w:tblBorders>
          <w:top w:val="nil"/>
          <w:left w:val="nil"/>
          <w:right w:val="nil"/>
        </w:tblBorders>
        <w:tblLayout w:type="fixed"/>
        <w:tblLook w:val="0000" w:firstRow="0" w:lastRow="0" w:firstColumn="0" w:lastColumn="0" w:noHBand="0" w:noVBand="0"/>
      </w:tblPr>
      <w:tblGrid>
        <w:gridCol w:w="4540"/>
        <w:gridCol w:w="6100"/>
      </w:tblGrid>
      <w:tr w:rsidR="0078644E" w:rsidRPr="00997850" w14:paraId="7CB19304" w14:textId="77777777" w:rsidTr="0078644E">
        <w:tc>
          <w:tcPr>
            <w:tcW w:w="4540" w:type="dxa"/>
            <w:tcMar>
              <w:top w:w="100" w:type="nil"/>
              <w:left w:w="100" w:type="nil"/>
              <w:bottom w:w="100" w:type="nil"/>
              <w:right w:w="100" w:type="nil"/>
            </w:tcMar>
          </w:tcPr>
          <w:p w14:paraId="779DCFEA" w14:textId="77777777" w:rsidR="0078644E" w:rsidRPr="00997850" w:rsidRDefault="0078644E" w:rsidP="0078644E">
            <w:pPr>
              <w:widowControl w:val="0"/>
              <w:autoSpaceDE w:val="0"/>
              <w:autoSpaceDN w:val="0"/>
              <w:adjustRightInd w:val="0"/>
              <w:rPr>
                <w:rFonts w:ascii="Times" w:hAnsi="Times" w:cs="Helvetica"/>
                <w:b/>
                <w:bCs/>
              </w:rPr>
            </w:pPr>
            <w:r w:rsidRPr="00997850">
              <w:rPr>
                <w:rFonts w:ascii="Times" w:hAnsi="Times" w:cs="Helvetica"/>
                <w:b/>
                <w:bCs/>
              </w:rPr>
              <w:t>Document Type:</w:t>
            </w:r>
          </w:p>
        </w:tc>
        <w:tc>
          <w:tcPr>
            <w:tcW w:w="6100" w:type="dxa"/>
            <w:tcMar>
              <w:top w:w="100" w:type="nil"/>
              <w:left w:w="100" w:type="nil"/>
              <w:bottom w:w="100" w:type="nil"/>
              <w:right w:w="100" w:type="nil"/>
            </w:tcMar>
            <w:vAlign w:val="center"/>
          </w:tcPr>
          <w:p w14:paraId="7C3E4A33"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Grants Notice</w:t>
            </w:r>
          </w:p>
        </w:tc>
      </w:tr>
      <w:tr w:rsidR="0078644E" w:rsidRPr="00997850" w14:paraId="5234A044" w14:textId="77777777" w:rsidTr="0078644E">
        <w:tblPrEx>
          <w:tblBorders>
            <w:top w:val="none" w:sz="0" w:space="0" w:color="auto"/>
          </w:tblBorders>
        </w:tblPrEx>
        <w:tc>
          <w:tcPr>
            <w:tcW w:w="4540" w:type="dxa"/>
            <w:tcMar>
              <w:top w:w="100" w:type="nil"/>
              <w:left w:w="100" w:type="nil"/>
              <w:bottom w:w="100" w:type="nil"/>
              <w:right w:w="100" w:type="nil"/>
            </w:tcMar>
          </w:tcPr>
          <w:p w14:paraId="4361F079" w14:textId="77777777" w:rsidR="0078644E" w:rsidRPr="00997850" w:rsidRDefault="0078644E" w:rsidP="0078644E">
            <w:pPr>
              <w:widowControl w:val="0"/>
              <w:autoSpaceDE w:val="0"/>
              <w:autoSpaceDN w:val="0"/>
              <w:adjustRightInd w:val="0"/>
              <w:rPr>
                <w:rFonts w:ascii="Times" w:hAnsi="Times" w:cs="Helvetica"/>
                <w:b/>
                <w:bCs/>
              </w:rPr>
            </w:pPr>
            <w:r w:rsidRPr="00997850">
              <w:rPr>
                <w:rFonts w:ascii="Times" w:hAnsi="Times" w:cs="Helvetica"/>
                <w:b/>
                <w:bCs/>
              </w:rPr>
              <w:t>Funding Opportunity Number:</w:t>
            </w:r>
          </w:p>
        </w:tc>
        <w:tc>
          <w:tcPr>
            <w:tcW w:w="6100" w:type="dxa"/>
            <w:tcMar>
              <w:top w:w="100" w:type="nil"/>
              <w:left w:w="100" w:type="nil"/>
              <w:bottom w:w="100" w:type="nil"/>
              <w:right w:w="100" w:type="nil"/>
            </w:tcMar>
            <w:vAlign w:val="center"/>
          </w:tcPr>
          <w:p w14:paraId="1F531AB7"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DHS-14-GPD-044-000-98</w:t>
            </w:r>
          </w:p>
        </w:tc>
      </w:tr>
      <w:tr w:rsidR="0078644E" w:rsidRPr="00997850" w14:paraId="421A541D" w14:textId="77777777" w:rsidTr="0078644E">
        <w:tblPrEx>
          <w:tblBorders>
            <w:top w:val="none" w:sz="0" w:space="0" w:color="auto"/>
          </w:tblBorders>
        </w:tblPrEx>
        <w:tc>
          <w:tcPr>
            <w:tcW w:w="4540" w:type="dxa"/>
            <w:tcMar>
              <w:top w:w="100" w:type="nil"/>
              <w:left w:w="100" w:type="nil"/>
              <w:bottom w:w="100" w:type="nil"/>
              <w:right w:w="100" w:type="nil"/>
            </w:tcMar>
          </w:tcPr>
          <w:p w14:paraId="47F53CF9" w14:textId="77777777" w:rsidR="0078644E" w:rsidRPr="00997850" w:rsidRDefault="0078644E" w:rsidP="0078644E">
            <w:pPr>
              <w:widowControl w:val="0"/>
              <w:autoSpaceDE w:val="0"/>
              <w:autoSpaceDN w:val="0"/>
              <w:adjustRightInd w:val="0"/>
              <w:rPr>
                <w:rFonts w:ascii="Times" w:hAnsi="Times" w:cs="Helvetica"/>
                <w:b/>
                <w:bCs/>
              </w:rPr>
            </w:pPr>
            <w:r w:rsidRPr="00997850">
              <w:rPr>
                <w:rFonts w:ascii="Times" w:hAnsi="Times" w:cs="Helvetica"/>
                <w:b/>
                <w:bCs/>
              </w:rPr>
              <w:t>Funding Opportunity Title:</w:t>
            </w:r>
          </w:p>
        </w:tc>
        <w:tc>
          <w:tcPr>
            <w:tcW w:w="6100" w:type="dxa"/>
            <w:tcMar>
              <w:top w:w="100" w:type="nil"/>
              <w:left w:w="100" w:type="nil"/>
              <w:bottom w:w="100" w:type="nil"/>
              <w:right w:w="100" w:type="nil"/>
            </w:tcMar>
            <w:vAlign w:val="center"/>
          </w:tcPr>
          <w:p w14:paraId="2631085B"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Fiscal Year (FY) 2014 Fire Prevention and Safety Grant Program (FP</w:t>
            </w:r>
          </w:p>
        </w:tc>
      </w:tr>
      <w:tr w:rsidR="0078644E" w:rsidRPr="00997850" w14:paraId="4E50B6AC" w14:textId="77777777" w:rsidTr="0078644E">
        <w:tblPrEx>
          <w:tblBorders>
            <w:top w:val="none" w:sz="0" w:space="0" w:color="auto"/>
          </w:tblBorders>
        </w:tblPrEx>
        <w:tc>
          <w:tcPr>
            <w:tcW w:w="4540" w:type="dxa"/>
            <w:tcMar>
              <w:top w:w="100" w:type="nil"/>
              <w:left w:w="100" w:type="nil"/>
              <w:bottom w:w="100" w:type="nil"/>
              <w:right w:w="100" w:type="nil"/>
            </w:tcMar>
          </w:tcPr>
          <w:p w14:paraId="0719BA33" w14:textId="77777777" w:rsidR="0078644E" w:rsidRPr="00997850" w:rsidRDefault="0078644E" w:rsidP="0078644E">
            <w:pPr>
              <w:widowControl w:val="0"/>
              <w:autoSpaceDE w:val="0"/>
              <w:autoSpaceDN w:val="0"/>
              <w:adjustRightInd w:val="0"/>
              <w:rPr>
                <w:rFonts w:ascii="Times" w:hAnsi="Times" w:cs="Helvetica"/>
                <w:b/>
                <w:bCs/>
              </w:rPr>
            </w:pPr>
            <w:r w:rsidRPr="00997850">
              <w:rPr>
                <w:rFonts w:ascii="Times" w:hAnsi="Times" w:cs="Helvetica"/>
                <w:b/>
                <w:bCs/>
              </w:rPr>
              <w:t>Opportunity Category:</w:t>
            </w:r>
          </w:p>
        </w:tc>
        <w:tc>
          <w:tcPr>
            <w:tcW w:w="6100" w:type="dxa"/>
            <w:tcMar>
              <w:top w:w="100" w:type="nil"/>
              <w:left w:w="100" w:type="nil"/>
              <w:bottom w:w="100" w:type="nil"/>
              <w:right w:w="100" w:type="nil"/>
            </w:tcMar>
            <w:vAlign w:val="center"/>
          </w:tcPr>
          <w:p w14:paraId="0108EBF5"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Discretionary</w:t>
            </w:r>
          </w:p>
        </w:tc>
      </w:tr>
      <w:tr w:rsidR="0078644E" w:rsidRPr="00997850" w14:paraId="156F6C53" w14:textId="77777777" w:rsidTr="0078644E">
        <w:tblPrEx>
          <w:tblBorders>
            <w:top w:val="none" w:sz="0" w:space="0" w:color="auto"/>
          </w:tblBorders>
        </w:tblPrEx>
        <w:tc>
          <w:tcPr>
            <w:tcW w:w="4540" w:type="dxa"/>
            <w:tcMar>
              <w:top w:w="100" w:type="nil"/>
              <w:left w:w="100" w:type="nil"/>
              <w:bottom w:w="100" w:type="nil"/>
              <w:right w:w="100" w:type="nil"/>
            </w:tcMar>
          </w:tcPr>
          <w:p w14:paraId="097CC5D2" w14:textId="77777777" w:rsidR="0078644E" w:rsidRPr="00997850" w:rsidRDefault="0078644E" w:rsidP="0078644E">
            <w:pPr>
              <w:widowControl w:val="0"/>
              <w:autoSpaceDE w:val="0"/>
              <w:autoSpaceDN w:val="0"/>
              <w:adjustRightInd w:val="0"/>
              <w:rPr>
                <w:rFonts w:ascii="Times" w:hAnsi="Times" w:cs="Helvetica"/>
                <w:b/>
                <w:bCs/>
              </w:rPr>
            </w:pPr>
            <w:r w:rsidRPr="00997850">
              <w:rPr>
                <w:rFonts w:ascii="Times" w:hAnsi="Times" w:cs="Helvetica"/>
                <w:b/>
                <w:bCs/>
              </w:rPr>
              <w:t>Funding Instrument Type:</w:t>
            </w:r>
          </w:p>
        </w:tc>
        <w:tc>
          <w:tcPr>
            <w:tcW w:w="6100" w:type="dxa"/>
            <w:tcMar>
              <w:top w:w="100" w:type="nil"/>
              <w:left w:w="100" w:type="nil"/>
              <w:bottom w:w="100" w:type="nil"/>
              <w:right w:w="100" w:type="nil"/>
            </w:tcMar>
            <w:vAlign w:val="center"/>
          </w:tcPr>
          <w:p w14:paraId="12BDC65C"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Grant</w:t>
            </w:r>
          </w:p>
        </w:tc>
      </w:tr>
      <w:tr w:rsidR="0078644E" w:rsidRPr="00997850" w14:paraId="51FD1A7B" w14:textId="77777777" w:rsidTr="0078644E">
        <w:tblPrEx>
          <w:tblBorders>
            <w:top w:val="none" w:sz="0" w:space="0" w:color="auto"/>
          </w:tblBorders>
        </w:tblPrEx>
        <w:tc>
          <w:tcPr>
            <w:tcW w:w="4540" w:type="dxa"/>
            <w:tcMar>
              <w:top w:w="100" w:type="nil"/>
              <w:left w:w="100" w:type="nil"/>
              <w:bottom w:w="100" w:type="nil"/>
              <w:right w:w="100" w:type="nil"/>
            </w:tcMar>
          </w:tcPr>
          <w:p w14:paraId="6E9B68C4" w14:textId="77777777" w:rsidR="0078644E" w:rsidRPr="00997850" w:rsidRDefault="0078644E" w:rsidP="0078644E">
            <w:pPr>
              <w:widowControl w:val="0"/>
              <w:autoSpaceDE w:val="0"/>
              <w:autoSpaceDN w:val="0"/>
              <w:adjustRightInd w:val="0"/>
              <w:rPr>
                <w:rFonts w:ascii="Times" w:hAnsi="Times" w:cs="Helvetica"/>
                <w:b/>
                <w:bCs/>
              </w:rPr>
            </w:pPr>
            <w:r w:rsidRPr="00997850">
              <w:rPr>
                <w:rFonts w:ascii="Times" w:hAnsi="Times" w:cs="Helvetica"/>
                <w:b/>
                <w:bCs/>
              </w:rPr>
              <w:t>Category of Funding Activity:</w:t>
            </w:r>
          </w:p>
        </w:tc>
        <w:tc>
          <w:tcPr>
            <w:tcW w:w="6100" w:type="dxa"/>
            <w:tcMar>
              <w:top w:w="100" w:type="nil"/>
              <w:left w:w="100" w:type="nil"/>
              <w:bottom w:w="100" w:type="nil"/>
              <w:right w:w="100" w:type="nil"/>
            </w:tcMar>
            <w:vAlign w:val="center"/>
          </w:tcPr>
          <w:p w14:paraId="5B0F2562"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Other (see text field entitled "Explanation of Other Category of Funding Activity" for clarification)</w:t>
            </w:r>
          </w:p>
          <w:p w14:paraId="6F19F5F1"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Science and Technology and other Research and Development</w:t>
            </w:r>
          </w:p>
        </w:tc>
      </w:tr>
      <w:tr w:rsidR="0078644E" w:rsidRPr="00997850" w14:paraId="35C795BE" w14:textId="77777777" w:rsidTr="0078644E">
        <w:tblPrEx>
          <w:tblBorders>
            <w:top w:val="none" w:sz="0" w:space="0" w:color="auto"/>
          </w:tblBorders>
        </w:tblPrEx>
        <w:tc>
          <w:tcPr>
            <w:tcW w:w="4540" w:type="dxa"/>
            <w:tcMar>
              <w:top w:w="100" w:type="nil"/>
              <w:left w:w="100" w:type="nil"/>
              <w:bottom w:w="100" w:type="nil"/>
              <w:right w:w="100" w:type="nil"/>
            </w:tcMar>
          </w:tcPr>
          <w:p w14:paraId="75EDCB4E" w14:textId="77777777" w:rsidR="0078644E" w:rsidRPr="00997850" w:rsidRDefault="0078644E" w:rsidP="0078644E">
            <w:pPr>
              <w:widowControl w:val="0"/>
              <w:autoSpaceDE w:val="0"/>
              <w:autoSpaceDN w:val="0"/>
              <w:adjustRightInd w:val="0"/>
              <w:rPr>
                <w:rFonts w:ascii="Times" w:hAnsi="Times" w:cs="Helvetica"/>
                <w:b/>
                <w:bCs/>
              </w:rPr>
            </w:pPr>
            <w:r w:rsidRPr="00997850">
              <w:rPr>
                <w:rFonts w:ascii="Times" w:hAnsi="Times" w:cs="Helvetica"/>
                <w:b/>
                <w:bCs/>
              </w:rPr>
              <w:t>Category Explanation:</w:t>
            </w:r>
          </w:p>
        </w:tc>
        <w:tc>
          <w:tcPr>
            <w:tcW w:w="6100" w:type="dxa"/>
            <w:tcMar>
              <w:top w:w="100" w:type="nil"/>
              <w:left w:w="100" w:type="nil"/>
              <w:bottom w:w="100" w:type="nil"/>
              <w:right w:w="100" w:type="nil"/>
            </w:tcMar>
            <w:vAlign w:val="center"/>
          </w:tcPr>
          <w:p w14:paraId="3E9D5B62"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Fire Prevention</w:t>
            </w:r>
          </w:p>
        </w:tc>
      </w:tr>
      <w:tr w:rsidR="0078644E" w:rsidRPr="00997850" w14:paraId="4C933682" w14:textId="77777777" w:rsidTr="0078644E">
        <w:tblPrEx>
          <w:tblBorders>
            <w:top w:val="none" w:sz="0" w:space="0" w:color="auto"/>
          </w:tblBorders>
        </w:tblPrEx>
        <w:tc>
          <w:tcPr>
            <w:tcW w:w="4540" w:type="dxa"/>
            <w:tcMar>
              <w:top w:w="100" w:type="nil"/>
              <w:left w:w="100" w:type="nil"/>
              <w:bottom w:w="100" w:type="nil"/>
              <w:right w:w="100" w:type="nil"/>
            </w:tcMar>
            <w:vAlign w:val="center"/>
          </w:tcPr>
          <w:p w14:paraId="44C87D61" w14:textId="77777777" w:rsidR="0078644E" w:rsidRPr="00997850" w:rsidRDefault="0078644E" w:rsidP="0078644E">
            <w:pPr>
              <w:widowControl w:val="0"/>
              <w:autoSpaceDE w:val="0"/>
              <w:autoSpaceDN w:val="0"/>
              <w:adjustRightInd w:val="0"/>
              <w:rPr>
                <w:rFonts w:ascii="Times" w:hAnsi="Times" w:cs="Helvetica"/>
                <w:b/>
                <w:bCs/>
              </w:rPr>
            </w:pPr>
            <w:r w:rsidRPr="00997850">
              <w:rPr>
                <w:rFonts w:ascii="Times" w:hAnsi="Times" w:cs="Helvetica"/>
                <w:b/>
                <w:bCs/>
              </w:rPr>
              <w:t>Expected Number of Awards:</w:t>
            </w:r>
          </w:p>
        </w:tc>
        <w:tc>
          <w:tcPr>
            <w:tcW w:w="6100" w:type="dxa"/>
            <w:tcMar>
              <w:top w:w="100" w:type="nil"/>
              <w:left w:w="100" w:type="nil"/>
              <w:bottom w:w="100" w:type="nil"/>
              <w:right w:w="100" w:type="nil"/>
            </w:tcMar>
            <w:vAlign w:val="center"/>
          </w:tcPr>
          <w:p w14:paraId="5A7EC688"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100</w:t>
            </w:r>
          </w:p>
        </w:tc>
      </w:tr>
      <w:tr w:rsidR="0078644E" w:rsidRPr="00997850" w14:paraId="07F6B5B9" w14:textId="77777777" w:rsidTr="0078644E">
        <w:tblPrEx>
          <w:tblBorders>
            <w:top w:val="none" w:sz="0" w:space="0" w:color="auto"/>
          </w:tblBorders>
        </w:tblPrEx>
        <w:tc>
          <w:tcPr>
            <w:tcW w:w="4540" w:type="dxa"/>
            <w:tcMar>
              <w:top w:w="100" w:type="nil"/>
              <w:left w:w="100" w:type="nil"/>
              <w:bottom w:w="100" w:type="nil"/>
              <w:right w:w="100" w:type="nil"/>
            </w:tcMar>
          </w:tcPr>
          <w:p w14:paraId="469EF0AB" w14:textId="77777777" w:rsidR="0078644E" w:rsidRPr="00997850" w:rsidRDefault="0078644E" w:rsidP="0078644E">
            <w:pPr>
              <w:widowControl w:val="0"/>
              <w:autoSpaceDE w:val="0"/>
              <w:autoSpaceDN w:val="0"/>
              <w:adjustRightInd w:val="0"/>
              <w:rPr>
                <w:rFonts w:ascii="Times" w:hAnsi="Times" w:cs="Helvetica"/>
                <w:b/>
                <w:bCs/>
              </w:rPr>
            </w:pPr>
            <w:r w:rsidRPr="00997850">
              <w:rPr>
                <w:rFonts w:ascii="Times" w:hAnsi="Times" w:cs="Helvetica"/>
                <w:b/>
                <w:bCs/>
              </w:rPr>
              <w:t>CFDA Number(s):</w:t>
            </w:r>
          </w:p>
        </w:tc>
        <w:tc>
          <w:tcPr>
            <w:tcW w:w="6100" w:type="dxa"/>
            <w:tcMar>
              <w:top w:w="100" w:type="nil"/>
              <w:left w:w="100" w:type="nil"/>
              <w:bottom w:w="100" w:type="nil"/>
              <w:right w:w="100" w:type="nil"/>
            </w:tcMar>
            <w:vAlign w:val="center"/>
          </w:tcPr>
          <w:p w14:paraId="5A83A8FC"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97.044 -- Assistance to Firefighters Grant</w:t>
            </w:r>
          </w:p>
        </w:tc>
      </w:tr>
      <w:tr w:rsidR="0078644E" w:rsidRPr="00997850" w14:paraId="72C91ABC" w14:textId="77777777" w:rsidTr="0078644E">
        <w:tc>
          <w:tcPr>
            <w:tcW w:w="4540" w:type="dxa"/>
            <w:tcMar>
              <w:top w:w="100" w:type="nil"/>
              <w:left w:w="100" w:type="nil"/>
              <w:bottom w:w="100" w:type="nil"/>
              <w:right w:w="100" w:type="nil"/>
            </w:tcMar>
          </w:tcPr>
          <w:p w14:paraId="1EA63C72" w14:textId="77777777" w:rsidR="0078644E" w:rsidRPr="00997850" w:rsidRDefault="0078644E" w:rsidP="0078644E">
            <w:pPr>
              <w:widowControl w:val="0"/>
              <w:autoSpaceDE w:val="0"/>
              <w:autoSpaceDN w:val="0"/>
              <w:adjustRightInd w:val="0"/>
              <w:rPr>
                <w:rFonts w:ascii="Times" w:hAnsi="Times" w:cs="Helvetica"/>
                <w:b/>
                <w:bCs/>
              </w:rPr>
            </w:pPr>
            <w:r w:rsidRPr="00997850">
              <w:rPr>
                <w:rFonts w:ascii="Times" w:hAnsi="Times" w:cs="Helvetica"/>
                <w:b/>
                <w:bCs/>
              </w:rPr>
              <w:t>Cost Sharing or Matching Requirement:</w:t>
            </w:r>
          </w:p>
        </w:tc>
        <w:tc>
          <w:tcPr>
            <w:tcW w:w="6100" w:type="dxa"/>
            <w:tcMar>
              <w:top w:w="100" w:type="nil"/>
              <w:left w:w="100" w:type="nil"/>
              <w:bottom w:w="100" w:type="nil"/>
              <w:right w:w="100" w:type="nil"/>
            </w:tcMar>
            <w:vAlign w:val="center"/>
          </w:tcPr>
          <w:p w14:paraId="6A69AAC4"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Yes</w:t>
            </w:r>
          </w:p>
        </w:tc>
      </w:tr>
      <w:tr w:rsidR="0078644E" w14:paraId="79672074" w14:textId="77777777" w:rsidTr="0078644E">
        <w:tc>
          <w:tcPr>
            <w:tcW w:w="4540" w:type="dxa"/>
            <w:tcBorders>
              <w:left w:val="nil"/>
            </w:tcBorders>
            <w:tcMar>
              <w:top w:w="100" w:type="nil"/>
              <w:left w:w="100" w:type="nil"/>
              <w:bottom w:w="100" w:type="nil"/>
              <w:right w:w="100" w:type="nil"/>
            </w:tcMar>
          </w:tcPr>
          <w:p w14:paraId="28138FF7" w14:textId="77777777" w:rsidR="0078644E" w:rsidRPr="00997850" w:rsidRDefault="0078644E" w:rsidP="0078644E">
            <w:pPr>
              <w:widowControl w:val="0"/>
              <w:autoSpaceDE w:val="0"/>
              <w:autoSpaceDN w:val="0"/>
              <w:adjustRightInd w:val="0"/>
              <w:rPr>
                <w:rFonts w:ascii="Times" w:hAnsi="Times" w:cs="Helvetica"/>
                <w:b/>
                <w:bCs/>
              </w:rPr>
            </w:pPr>
            <w:r w:rsidRPr="00997850">
              <w:rPr>
                <w:rFonts w:ascii="Times" w:hAnsi="Times" w:cs="Helvetica"/>
                <w:b/>
                <w:bCs/>
              </w:rPr>
              <w:t>Posted Date:</w:t>
            </w:r>
          </w:p>
        </w:tc>
        <w:tc>
          <w:tcPr>
            <w:tcW w:w="6100" w:type="dxa"/>
            <w:tcBorders>
              <w:right w:val="nil"/>
            </w:tcBorders>
            <w:tcMar>
              <w:top w:w="100" w:type="nil"/>
              <w:left w:w="100" w:type="nil"/>
              <w:bottom w:w="100" w:type="nil"/>
              <w:right w:w="100" w:type="nil"/>
            </w:tcMar>
            <w:vAlign w:val="center"/>
          </w:tcPr>
          <w:p w14:paraId="1186BF57"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Jan 6, 2015</w:t>
            </w:r>
          </w:p>
        </w:tc>
      </w:tr>
      <w:tr w:rsidR="0078644E" w14:paraId="4410B4E5" w14:textId="77777777" w:rsidTr="0078644E">
        <w:tc>
          <w:tcPr>
            <w:tcW w:w="4540" w:type="dxa"/>
            <w:tcBorders>
              <w:left w:val="nil"/>
            </w:tcBorders>
            <w:tcMar>
              <w:top w:w="100" w:type="nil"/>
              <w:left w:w="100" w:type="nil"/>
              <w:bottom w:w="100" w:type="nil"/>
              <w:right w:w="100" w:type="nil"/>
            </w:tcMar>
          </w:tcPr>
          <w:p w14:paraId="0454F6A8" w14:textId="77777777" w:rsidR="0078644E" w:rsidRPr="00997850" w:rsidRDefault="0078644E" w:rsidP="0078644E">
            <w:pPr>
              <w:widowControl w:val="0"/>
              <w:autoSpaceDE w:val="0"/>
              <w:autoSpaceDN w:val="0"/>
              <w:adjustRightInd w:val="0"/>
              <w:rPr>
                <w:rFonts w:ascii="Times" w:hAnsi="Times" w:cs="Helvetica"/>
                <w:b/>
                <w:bCs/>
              </w:rPr>
            </w:pPr>
            <w:r w:rsidRPr="00997850">
              <w:rPr>
                <w:rFonts w:ascii="Times" w:hAnsi="Times" w:cs="Helvetica"/>
                <w:b/>
                <w:bCs/>
              </w:rPr>
              <w:t>Creation Date:</w:t>
            </w:r>
          </w:p>
        </w:tc>
        <w:tc>
          <w:tcPr>
            <w:tcW w:w="6100" w:type="dxa"/>
            <w:tcBorders>
              <w:right w:val="nil"/>
            </w:tcBorders>
            <w:tcMar>
              <w:top w:w="100" w:type="nil"/>
              <w:left w:w="100" w:type="nil"/>
              <w:bottom w:w="100" w:type="nil"/>
              <w:right w:w="100" w:type="nil"/>
            </w:tcMar>
            <w:vAlign w:val="center"/>
          </w:tcPr>
          <w:p w14:paraId="4A874FE4"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Jan 6, 2015</w:t>
            </w:r>
          </w:p>
        </w:tc>
      </w:tr>
      <w:tr w:rsidR="0078644E" w14:paraId="25E7D271" w14:textId="77777777" w:rsidTr="0078644E">
        <w:tc>
          <w:tcPr>
            <w:tcW w:w="4540" w:type="dxa"/>
            <w:tcBorders>
              <w:left w:val="nil"/>
            </w:tcBorders>
            <w:tcMar>
              <w:top w:w="100" w:type="nil"/>
              <w:left w:w="100" w:type="nil"/>
              <w:bottom w:w="100" w:type="nil"/>
              <w:right w:w="100" w:type="nil"/>
            </w:tcMar>
          </w:tcPr>
          <w:p w14:paraId="4FF89194" w14:textId="77777777" w:rsidR="0078644E" w:rsidRPr="00997850" w:rsidRDefault="0078644E" w:rsidP="0078644E">
            <w:pPr>
              <w:widowControl w:val="0"/>
              <w:autoSpaceDE w:val="0"/>
              <w:autoSpaceDN w:val="0"/>
              <w:adjustRightInd w:val="0"/>
              <w:rPr>
                <w:rFonts w:ascii="Times" w:hAnsi="Times" w:cs="Helvetica"/>
                <w:b/>
                <w:bCs/>
              </w:rPr>
            </w:pPr>
            <w:r w:rsidRPr="00997850">
              <w:rPr>
                <w:rFonts w:ascii="Times" w:hAnsi="Times" w:cs="Helvetica"/>
                <w:b/>
                <w:bCs/>
              </w:rPr>
              <w:t>Original Closing Date for Applications:</w:t>
            </w:r>
          </w:p>
        </w:tc>
        <w:tc>
          <w:tcPr>
            <w:tcW w:w="6100" w:type="dxa"/>
            <w:tcBorders>
              <w:right w:val="nil"/>
            </w:tcBorders>
            <w:tcMar>
              <w:top w:w="100" w:type="nil"/>
              <w:left w:w="100" w:type="nil"/>
              <w:bottom w:w="100" w:type="nil"/>
              <w:right w:w="100" w:type="nil"/>
            </w:tcMar>
            <w:vAlign w:val="center"/>
          </w:tcPr>
          <w:p w14:paraId="0DF5B32F"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Close date will be provided when the application period is set.</w:t>
            </w:r>
          </w:p>
        </w:tc>
      </w:tr>
      <w:tr w:rsidR="0078644E" w14:paraId="4C87223B" w14:textId="77777777" w:rsidTr="0078644E">
        <w:tc>
          <w:tcPr>
            <w:tcW w:w="4540" w:type="dxa"/>
            <w:tcBorders>
              <w:left w:val="nil"/>
            </w:tcBorders>
            <w:tcMar>
              <w:top w:w="100" w:type="nil"/>
              <w:left w:w="100" w:type="nil"/>
              <w:bottom w:w="100" w:type="nil"/>
              <w:right w:w="100" w:type="nil"/>
            </w:tcMar>
          </w:tcPr>
          <w:p w14:paraId="4980EDA6" w14:textId="77777777" w:rsidR="0078644E" w:rsidRPr="00997850" w:rsidRDefault="0078644E" w:rsidP="0078644E">
            <w:pPr>
              <w:widowControl w:val="0"/>
              <w:autoSpaceDE w:val="0"/>
              <w:autoSpaceDN w:val="0"/>
              <w:adjustRightInd w:val="0"/>
              <w:rPr>
                <w:rFonts w:ascii="Times" w:hAnsi="Times" w:cs="Helvetica"/>
                <w:b/>
                <w:bCs/>
              </w:rPr>
            </w:pPr>
            <w:r w:rsidRPr="00997850">
              <w:rPr>
                <w:rFonts w:ascii="Times" w:hAnsi="Times" w:cs="Helvetica"/>
                <w:b/>
                <w:bCs/>
              </w:rPr>
              <w:t>Current Closing Date for Applications:</w:t>
            </w:r>
          </w:p>
        </w:tc>
        <w:tc>
          <w:tcPr>
            <w:tcW w:w="6100" w:type="dxa"/>
            <w:tcBorders>
              <w:right w:val="nil"/>
            </w:tcBorders>
            <w:tcMar>
              <w:top w:w="100" w:type="nil"/>
              <w:left w:w="100" w:type="nil"/>
              <w:bottom w:w="100" w:type="nil"/>
              <w:right w:w="100" w:type="nil"/>
            </w:tcMar>
            <w:vAlign w:val="center"/>
          </w:tcPr>
          <w:p w14:paraId="7229E6C6"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Close date will be provided when the application period is set.</w:t>
            </w:r>
          </w:p>
        </w:tc>
      </w:tr>
      <w:tr w:rsidR="0078644E" w14:paraId="6029FDBB" w14:textId="77777777" w:rsidTr="0078644E">
        <w:tc>
          <w:tcPr>
            <w:tcW w:w="4540" w:type="dxa"/>
            <w:tcBorders>
              <w:left w:val="nil"/>
            </w:tcBorders>
            <w:tcMar>
              <w:top w:w="100" w:type="nil"/>
              <w:left w:w="100" w:type="nil"/>
              <w:bottom w:w="100" w:type="nil"/>
              <w:right w:w="100" w:type="nil"/>
            </w:tcMar>
          </w:tcPr>
          <w:p w14:paraId="77390546" w14:textId="77777777" w:rsidR="0078644E" w:rsidRPr="00997850" w:rsidRDefault="0078644E" w:rsidP="0078644E">
            <w:pPr>
              <w:widowControl w:val="0"/>
              <w:autoSpaceDE w:val="0"/>
              <w:autoSpaceDN w:val="0"/>
              <w:adjustRightInd w:val="0"/>
              <w:rPr>
                <w:rFonts w:ascii="Times" w:hAnsi="Times" w:cs="Helvetica"/>
                <w:b/>
                <w:bCs/>
              </w:rPr>
            </w:pPr>
            <w:r w:rsidRPr="00997850">
              <w:rPr>
                <w:rFonts w:ascii="Times" w:hAnsi="Times" w:cs="Helvetica"/>
                <w:b/>
                <w:bCs/>
              </w:rPr>
              <w:t>Archive Date:</w:t>
            </w:r>
          </w:p>
        </w:tc>
        <w:tc>
          <w:tcPr>
            <w:tcW w:w="6100" w:type="dxa"/>
            <w:tcBorders>
              <w:right w:val="nil"/>
            </w:tcBorders>
            <w:tcMar>
              <w:top w:w="100" w:type="nil"/>
              <w:left w:w="100" w:type="nil"/>
              <w:bottom w:w="100" w:type="nil"/>
              <w:right w:w="100" w:type="nil"/>
            </w:tcMar>
            <w:vAlign w:val="center"/>
          </w:tcPr>
          <w:p w14:paraId="618C5872"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Sep 30, 2015</w:t>
            </w:r>
          </w:p>
        </w:tc>
      </w:tr>
      <w:tr w:rsidR="0078644E" w14:paraId="77AA84B2" w14:textId="77777777" w:rsidTr="0078644E">
        <w:tc>
          <w:tcPr>
            <w:tcW w:w="4540" w:type="dxa"/>
            <w:tcBorders>
              <w:left w:val="nil"/>
            </w:tcBorders>
            <w:tcMar>
              <w:top w:w="100" w:type="nil"/>
              <w:left w:w="100" w:type="nil"/>
              <w:bottom w:w="100" w:type="nil"/>
              <w:right w:w="100" w:type="nil"/>
            </w:tcMar>
          </w:tcPr>
          <w:p w14:paraId="45F7D37D" w14:textId="77777777" w:rsidR="0078644E" w:rsidRPr="00997850" w:rsidRDefault="0078644E" w:rsidP="0078644E">
            <w:pPr>
              <w:widowControl w:val="0"/>
              <w:autoSpaceDE w:val="0"/>
              <w:autoSpaceDN w:val="0"/>
              <w:adjustRightInd w:val="0"/>
              <w:rPr>
                <w:rFonts w:ascii="Times" w:hAnsi="Times" w:cs="Helvetica"/>
                <w:b/>
                <w:bCs/>
              </w:rPr>
            </w:pPr>
            <w:r w:rsidRPr="00997850">
              <w:rPr>
                <w:rFonts w:ascii="Times" w:hAnsi="Times" w:cs="Helvetica"/>
                <w:b/>
                <w:bCs/>
              </w:rPr>
              <w:t>Estimated Total Program Funding:</w:t>
            </w:r>
          </w:p>
        </w:tc>
        <w:tc>
          <w:tcPr>
            <w:tcW w:w="6100" w:type="dxa"/>
            <w:tcBorders>
              <w:right w:val="nil"/>
            </w:tcBorders>
            <w:tcMar>
              <w:top w:w="100" w:type="nil"/>
              <w:left w:w="100" w:type="nil"/>
              <w:bottom w:w="100" w:type="nil"/>
              <w:right w:w="100" w:type="nil"/>
            </w:tcMar>
            <w:vAlign w:val="center"/>
          </w:tcPr>
          <w:p w14:paraId="4F79331B"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$3,400,000</w:t>
            </w:r>
          </w:p>
        </w:tc>
      </w:tr>
      <w:tr w:rsidR="0078644E" w14:paraId="48E87BCD" w14:textId="77777777" w:rsidTr="0078644E">
        <w:tc>
          <w:tcPr>
            <w:tcW w:w="4540" w:type="dxa"/>
            <w:tcBorders>
              <w:left w:val="nil"/>
            </w:tcBorders>
            <w:tcMar>
              <w:top w:w="100" w:type="nil"/>
              <w:left w:w="100" w:type="nil"/>
              <w:bottom w:w="100" w:type="nil"/>
              <w:right w:w="100" w:type="nil"/>
            </w:tcMar>
          </w:tcPr>
          <w:p w14:paraId="63B1A476" w14:textId="77777777" w:rsidR="0078644E" w:rsidRPr="00997850" w:rsidRDefault="0078644E" w:rsidP="0078644E">
            <w:pPr>
              <w:widowControl w:val="0"/>
              <w:autoSpaceDE w:val="0"/>
              <w:autoSpaceDN w:val="0"/>
              <w:adjustRightInd w:val="0"/>
              <w:rPr>
                <w:rFonts w:ascii="Times" w:hAnsi="Times" w:cs="Helvetica"/>
                <w:b/>
                <w:bCs/>
              </w:rPr>
            </w:pPr>
            <w:r w:rsidRPr="00997850">
              <w:rPr>
                <w:rFonts w:ascii="Times" w:hAnsi="Times" w:cs="Helvetica"/>
                <w:b/>
                <w:bCs/>
              </w:rPr>
              <w:t>Award Ceiling:</w:t>
            </w:r>
          </w:p>
        </w:tc>
        <w:tc>
          <w:tcPr>
            <w:tcW w:w="6100" w:type="dxa"/>
            <w:tcBorders>
              <w:right w:val="nil"/>
            </w:tcBorders>
            <w:tcMar>
              <w:top w:w="100" w:type="nil"/>
              <w:left w:w="100" w:type="nil"/>
              <w:bottom w:w="100" w:type="nil"/>
              <w:right w:w="100" w:type="nil"/>
            </w:tcMar>
            <w:vAlign w:val="center"/>
          </w:tcPr>
          <w:p w14:paraId="30FF3030"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$1,500,000</w:t>
            </w:r>
          </w:p>
        </w:tc>
      </w:tr>
      <w:tr w:rsidR="0078644E" w14:paraId="5C2445AC" w14:textId="77777777" w:rsidTr="0078644E">
        <w:tc>
          <w:tcPr>
            <w:tcW w:w="4540" w:type="dxa"/>
            <w:tcBorders>
              <w:left w:val="nil"/>
            </w:tcBorders>
            <w:tcMar>
              <w:top w:w="100" w:type="nil"/>
              <w:left w:w="100" w:type="nil"/>
              <w:bottom w:w="100" w:type="nil"/>
              <w:right w:w="100" w:type="nil"/>
            </w:tcMar>
          </w:tcPr>
          <w:p w14:paraId="19E24390" w14:textId="77777777" w:rsidR="0078644E" w:rsidRPr="00997850" w:rsidRDefault="0078644E" w:rsidP="0078644E">
            <w:pPr>
              <w:widowControl w:val="0"/>
              <w:autoSpaceDE w:val="0"/>
              <w:autoSpaceDN w:val="0"/>
              <w:adjustRightInd w:val="0"/>
              <w:rPr>
                <w:rFonts w:ascii="Times" w:hAnsi="Times" w:cs="Helvetica"/>
                <w:b/>
                <w:bCs/>
              </w:rPr>
            </w:pPr>
            <w:r w:rsidRPr="00997850">
              <w:rPr>
                <w:rFonts w:ascii="Times" w:hAnsi="Times" w:cs="Helvetica"/>
                <w:b/>
                <w:bCs/>
              </w:rPr>
              <w:t>Eligible Applicants:</w:t>
            </w:r>
          </w:p>
        </w:tc>
        <w:tc>
          <w:tcPr>
            <w:tcW w:w="6100" w:type="dxa"/>
            <w:tcBorders>
              <w:right w:val="nil"/>
            </w:tcBorders>
            <w:tcMar>
              <w:top w:w="100" w:type="nil"/>
              <w:left w:w="100" w:type="nil"/>
              <w:bottom w:w="100" w:type="nil"/>
              <w:right w:w="100" w:type="nil"/>
            </w:tcMar>
            <w:vAlign w:val="center"/>
          </w:tcPr>
          <w:p w14:paraId="1846A7DB"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County governments</w:t>
            </w:r>
          </w:p>
          <w:p w14:paraId="69A24D67"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Nonprofits having a 501(c)(3) status with the IRS, other than institutions of higher education</w:t>
            </w:r>
          </w:p>
          <w:p w14:paraId="12806840"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Native American tribal governments (Federally recognized)</w:t>
            </w:r>
          </w:p>
          <w:p w14:paraId="632C0E14"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City or township governments</w:t>
            </w:r>
          </w:p>
          <w:p w14:paraId="2C250343"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Private institutions of higher education</w:t>
            </w:r>
          </w:p>
          <w:p w14:paraId="22FAEDB2"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Public and State controlled institutions of higher education</w:t>
            </w:r>
          </w:p>
          <w:p w14:paraId="0F7D7CAA"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Others (see text field entitled "Additional Information on Eligibility" for clarification)</w:t>
            </w:r>
          </w:p>
        </w:tc>
      </w:tr>
      <w:tr w:rsidR="0078644E" w14:paraId="0F893B82" w14:textId="77777777" w:rsidTr="0078644E">
        <w:tc>
          <w:tcPr>
            <w:tcW w:w="4540" w:type="dxa"/>
            <w:tcBorders>
              <w:left w:val="nil"/>
            </w:tcBorders>
            <w:tcMar>
              <w:top w:w="100" w:type="nil"/>
              <w:left w:w="100" w:type="nil"/>
              <w:bottom w:w="100" w:type="nil"/>
              <w:right w:w="100" w:type="nil"/>
            </w:tcMar>
          </w:tcPr>
          <w:p w14:paraId="7691AEFF" w14:textId="77777777" w:rsidR="0078644E" w:rsidRPr="00997850" w:rsidRDefault="0078644E" w:rsidP="0078644E">
            <w:pPr>
              <w:widowControl w:val="0"/>
              <w:autoSpaceDE w:val="0"/>
              <w:autoSpaceDN w:val="0"/>
              <w:adjustRightInd w:val="0"/>
              <w:rPr>
                <w:rFonts w:ascii="Times" w:hAnsi="Times" w:cs="Helvetica"/>
                <w:b/>
                <w:bCs/>
              </w:rPr>
            </w:pPr>
            <w:r w:rsidRPr="00997850">
              <w:rPr>
                <w:rFonts w:ascii="Times" w:hAnsi="Times" w:cs="Helvetica"/>
                <w:b/>
                <w:bCs/>
              </w:rPr>
              <w:t>Additional Information on Eligibility:</w:t>
            </w:r>
          </w:p>
        </w:tc>
        <w:tc>
          <w:tcPr>
            <w:tcW w:w="6100" w:type="dxa"/>
            <w:tcBorders>
              <w:right w:val="nil"/>
            </w:tcBorders>
            <w:tcMar>
              <w:top w:w="100" w:type="nil"/>
              <w:left w:w="100" w:type="nil"/>
              <w:bottom w:w="100" w:type="nil"/>
              <w:right w:w="100" w:type="nil"/>
            </w:tcMar>
            <w:vAlign w:val="center"/>
          </w:tcPr>
          <w:p w14:paraId="4DF372D5"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Fire Departments</w:t>
            </w:r>
          </w:p>
        </w:tc>
      </w:tr>
      <w:tr w:rsidR="0078644E" w14:paraId="78CA48F2" w14:textId="77777777" w:rsidTr="0078644E">
        <w:tc>
          <w:tcPr>
            <w:tcW w:w="4540" w:type="dxa"/>
            <w:tcBorders>
              <w:left w:val="nil"/>
            </w:tcBorders>
            <w:tcMar>
              <w:top w:w="100" w:type="nil"/>
              <w:left w:w="100" w:type="nil"/>
              <w:bottom w:w="100" w:type="nil"/>
              <w:right w:w="100" w:type="nil"/>
            </w:tcMar>
          </w:tcPr>
          <w:p w14:paraId="1EBCB3CF" w14:textId="77777777" w:rsidR="0078644E" w:rsidRPr="00997850" w:rsidRDefault="0078644E" w:rsidP="0078644E">
            <w:pPr>
              <w:widowControl w:val="0"/>
              <w:autoSpaceDE w:val="0"/>
              <w:autoSpaceDN w:val="0"/>
              <w:adjustRightInd w:val="0"/>
              <w:rPr>
                <w:rFonts w:ascii="Times" w:hAnsi="Times" w:cs="Helvetica"/>
                <w:b/>
                <w:bCs/>
              </w:rPr>
            </w:pPr>
            <w:r w:rsidRPr="00997850">
              <w:rPr>
                <w:rFonts w:ascii="Times" w:hAnsi="Times" w:cs="Helvetica"/>
                <w:b/>
                <w:bCs/>
              </w:rPr>
              <w:t>Agency Name:</w:t>
            </w:r>
          </w:p>
        </w:tc>
        <w:tc>
          <w:tcPr>
            <w:tcW w:w="6100" w:type="dxa"/>
            <w:tcBorders>
              <w:right w:val="nil"/>
            </w:tcBorders>
            <w:tcMar>
              <w:top w:w="100" w:type="nil"/>
              <w:left w:w="100" w:type="nil"/>
              <w:bottom w:w="100" w:type="nil"/>
              <w:right w:w="100" w:type="nil"/>
            </w:tcMar>
            <w:vAlign w:val="center"/>
          </w:tcPr>
          <w:p w14:paraId="484ACDE9"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Department of Homeland Security - FEMA</w:t>
            </w:r>
          </w:p>
        </w:tc>
      </w:tr>
      <w:tr w:rsidR="0078644E" w14:paraId="27FC1DEB" w14:textId="77777777" w:rsidTr="0078644E">
        <w:tc>
          <w:tcPr>
            <w:tcW w:w="4540" w:type="dxa"/>
            <w:tcBorders>
              <w:left w:val="nil"/>
            </w:tcBorders>
            <w:tcMar>
              <w:top w:w="100" w:type="nil"/>
              <w:left w:w="100" w:type="nil"/>
              <w:bottom w:w="100" w:type="nil"/>
              <w:right w:w="100" w:type="nil"/>
            </w:tcMar>
          </w:tcPr>
          <w:p w14:paraId="035D5BF0" w14:textId="77777777" w:rsidR="0078644E" w:rsidRPr="00997850" w:rsidRDefault="0078644E" w:rsidP="0078644E">
            <w:pPr>
              <w:widowControl w:val="0"/>
              <w:autoSpaceDE w:val="0"/>
              <w:autoSpaceDN w:val="0"/>
              <w:adjustRightInd w:val="0"/>
              <w:rPr>
                <w:rFonts w:ascii="Times" w:hAnsi="Times" w:cs="Helvetica"/>
                <w:b/>
                <w:bCs/>
              </w:rPr>
            </w:pPr>
            <w:r w:rsidRPr="00997850">
              <w:rPr>
                <w:rFonts w:ascii="Times" w:hAnsi="Times" w:cs="Helvetica"/>
                <w:b/>
                <w:bCs/>
              </w:rPr>
              <w:t>Description:</w:t>
            </w:r>
          </w:p>
        </w:tc>
        <w:tc>
          <w:tcPr>
            <w:tcW w:w="6100" w:type="dxa"/>
            <w:tcBorders>
              <w:right w:val="nil"/>
            </w:tcBorders>
            <w:tcMar>
              <w:top w:w="100" w:type="nil"/>
              <w:left w:w="100" w:type="nil"/>
              <w:bottom w:w="100" w:type="nil"/>
              <w:right w:w="100" w:type="nil"/>
            </w:tcMar>
            <w:vAlign w:val="center"/>
          </w:tcPr>
          <w:p w14:paraId="2F9CA895"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The Department of Homeland Security (DHS) Federal Emergency Management Agency's (FEMA) Grants Programs Directorate is responsible for the implementation and administrations of the Assistance to Firefighters Grant (AFG) Program. The purpose of the AFG Program is to enhance the safety of the public and firefighters with respect to fire and fire-related hazards. The Grants Programs Directorate administers the Fire Prevention and Safety (FP&amp;S) grants as part of the AFG Program. FP&amp;S offers grants to support activities in two categories: (1) activities designed to reach high-risk target groups and mitigate incidences of death and injuries caused by fire and fire-</w:t>
            </w:r>
            <w:r w:rsidRPr="00997850">
              <w:rPr>
                <w:rFonts w:ascii="Times" w:hAnsi="Times" w:cs="Helvetica"/>
              </w:rPr>
              <w:lastRenderedPageBreak/>
              <w:t>related hazards ("Fire Prevention and Safety Activity") and (2) research and development activities aimed at improving firefighter safety ("Firefighter Safety Research and Development Activity"). The program guidance document provides potential applicants with the details of the requirements, processing, and evaluation of an application for financial assistance for both of these activity areas.</w:t>
            </w:r>
          </w:p>
        </w:tc>
      </w:tr>
      <w:tr w:rsidR="0078644E" w14:paraId="20FB785C" w14:textId="77777777" w:rsidTr="0078644E">
        <w:tc>
          <w:tcPr>
            <w:tcW w:w="4540" w:type="dxa"/>
            <w:tcBorders>
              <w:left w:val="nil"/>
            </w:tcBorders>
            <w:tcMar>
              <w:top w:w="100" w:type="nil"/>
              <w:left w:w="100" w:type="nil"/>
              <w:bottom w:w="100" w:type="nil"/>
              <w:right w:w="100" w:type="nil"/>
            </w:tcMar>
          </w:tcPr>
          <w:p w14:paraId="0E148648" w14:textId="77777777" w:rsidR="0078644E" w:rsidRPr="00997850" w:rsidRDefault="0078644E" w:rsidP="0078644E">
            <w:pPr>
              <w:widowControl w:val="0"/>
              <w:autoSpaceDE w:val="0"/>
              <w:autoSpaceDN w:val="0"/>
              <w:adjustRightInd w:val="0"/>
              <w:rPr>
                <w:rFonts w:ascii="Times" w:hAnsi="Times" w:cs="Helvetica"/>
                <w:b/>
                <w:bCs/>
              </w:rPr>
            </w:pPr>
            <w:r w:rsidRPr="00997850">
              <w:rPr>
                <w:rFonts w:ascii="Times" w:hAnsi="Times" w:cs="Helvetica"/>
                <w:b/>
                <w:bCs/>
              </w:rPr>
              <w:lastRenderedPageBreak/>
              <w:t>Link to Additional Information:</w:t>
            </w:r>
          </w:p>
        </w:tc>
        <w:tc>
          <w:tcPr>
            <w:tcW w:w="6100" w:type="dxa"/>
            <w:tcBorders>
              <w:right w:val="nil"/>
            </w:tcBorders>
            <w:tcMar>
              <w:top w:w="100" w:type="nil"/>
              <w:left w:w="100" w:type="nil"/>
              <w:bottom w:w="100" w:type="nil"/>
              <w:right w:w="100" w:type="nil"/>
            </w:tcMar>
            <w:vAlign w:val="center"/>
          </w:tcPr>
          <w:p w14:paraId="44703DB1" w14:textId="77777777" w:rsidR="0078644E" w:rsidRPr="00997850" w:rsidRDefault="004618FC" w:rsidP="0078644E">
            <w:pPr>
              <w:widowControl w:val="0"/>
              <w:autoSpaceDE w:val="0"/>
              <w:autoSpaceDN w:val="0"/>
              <w:adjustRightInd w:val="0"/>
              <w:rPr>
                <w:rFonts w:ascii="Times" w:hAnsi="Times" w:cs="Helvetica"/>
              </w:rPr>
            </w:pPr>
            <w:hyperlink r:id="rId450" w:history="1">
              <w:r w:rsidR="0078644E" w:rsidRPr="00997850">
                <w:rPr>
                  <w:rStyle w:val="Hyperlink"/>
                  <w:rFonts w:ascii="Times" w:hAnsi="Times" w:cs="Helvetica"/>
                </w:rPr>
                <w:t>www.fema.gov/firegrants</w:t>
              </w:r>
            </w:hyperlink>
          </w:p>
        </w:tc>
      </w:tr>
      <w:tr w:rsidR="0078644E" w14:paraId="015C8A2B" w14:textId="77777777" w:rsidTr="0078644E">
        <w:tc>
          <w:tcPr>
            <w:tcW w:w="4540" w:type="dxa"/>
            <w:tcBorders>
              <w:left w:val="nil"/>
            </w:tcBorders>
            <w:tcMar>
              <w:top w:w="100" w:type="nil"/>
              <w:left w:w="100" w:type="nil"/>
              <w:bottom w:w="100" w:type="nil"/>
              <w:right w:w="100" w:type="nil"/>
            </w:tcMar>
          </w:tcPr>
          <w:p w14:paraId="6A4518B7" w14:textId="77777777" w:rsidR="0078644E" w:rsidRPr="00997850" w:rsidRDefault="0078644E" w:rsidP="0078644E">
            <w:pPr>
              <w:widowControl w:val="0"/>
              <w:autoSpaceDE w:val="0"/>
              <w:autoSpaceDN w:val="0"/>
              <w:adjustRightInd w:val="0"/>
              <w:rPr>
                <w:rFonts w:ascii="Times" w:hAnsi="Times" w:cs="Helvetica"/>
                <w:b/>
                <w:bCs/>
              </w:rPr>
            </w:pPr>
            <w:r w:rsidRPr="00997850">
              <w:rPr>
                <w:rFonts w:ascii="Times" w:hAnsi="Times" w:cs="Helvetica"/>
                <w:b/>
                <w:bCs/>
              </w:rPr>
              <w:t>Contact Information:</w:t>
            </w:r>
          </w:p>
        </w:tc>
        <w:tc>
          <w:tcPr>
            <w:tcW w:w="6100" w:type="dxa"/>
            <w:tcBorders>
              <w:right w:val="nil"/>
            </w:tcBorders>
            <w:tcMar>
              <w:top w:w="100" w:type="nil"/>
              <w:left w:w="100" w:type="nil"/>
              <w:bottom w:w="100" w:type="nil"/>
              <w:right w:w="100" w:type="nil"/>
            </w:tcMar>
            <w:vAlign w:val="center"/>
          </w:tcPr>
          <w:p w14:paraId="77D226A1"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If you have difficulty accessing the full announcement electronically, please contact:</w:t>
            </w:r>
          </w:p>
          <w:p w14:paraId="5420DBE2" w14:textId="77777777" w:rsidR="0078644E" w:rsidRPr="00997850" w:rsidRDefault="0078644E" w:rsidP="0078644E">
            <w:pPr>
              <w:widowControl w:val="0"/>
              <w:autoSpaceDE w:val="0"/>
              <w:autoSpaceDN w:val="0"/>
              <w:adjustRightInd w:val="0"/>
              <w:rPr>
                <w:rFonts w:ascii="Times" w:hAnsi="Times" w:cs="Helvetica"/>
              </w:rPr>
            </w:pPr>
          </w:p>
          <w:p w14:paraId="0BA04E70" w14:textId="77777777" w:rsidR="0078644E" w:rsidRPr="00997850" w:rsidRDefault="0078644E" w:rsidP="0078644E">
            <w:pPr>
              <w:widowControl w:val="0"/>
              <w:autoSpaceDE w:val="0"/>
              <w:autoSpaceDN w:val="0"/>
              <w:adjustRightInd w:val="0"/>
              <w:rPr>
                <w:rFonts w:ascii="Times" w:hAnsi="Times" w:cs="Helvetica"/>
              </w:rPr>
            </w:pPr>
            <w:r w:rsidRPr="00997850">
              <w:rPr>
                <w:rFonts w:ascii="Times" w:hAnsi="Times" w:cs="Helvetica"/>
              </w:rPr>
              <w:t xml:space="preserve">FP&amp;S Help Desk (866) 274-0960 firegrants@fema.gov </w:t>
            </w:r>
          </w:p>
          <w:p w14:paraId="1FEDD04B" w14:textId="77777777" w:rsidR="0078644E" w:rsidRPr="00997850" w:rsidRDefault="004618FC" w:rsidP="0078644E">
            <w:pPr>
              <w:widowControl w:val="0"/>
              <w:autoSpaceDE w:val="0"/>
              <w:autoSpaceDN w:val="0"/>
              <w:adjustRightInd w:val="0"/>
              <w:rPr>
                <w:rFonts w:ascii="Times" w:hAnsi="Times" w:cs="Helvetica"/>
              </w:rPr>
            </w:pPr>
            <w:hyperlink r:id="rId451" w:history="1">
              <w:r w:rsidR="0078644E" w:rsidRPr="00997850">
                <w:rPr>
                  <w:rStyle w:val="Hyperlink"/>
                  <w:rFonts w:ascii="Times" w:hAnsi="Times" w:cs="Helvetica"/>
                </w:rPr>
                <w:t>firegrants@fema.gov</w:t>
              </w:r>
            </w:hyperlink>
          </w:p>
        </w:tc>
      </w:tr>
    </w:tbl>
    <w:p w14:paraId="562D3A95" w14:textId="77777777" w:rsidR="0078644E" w:rsidRPr="00AF3363" w:rsidRDefault="0078644E" w:rsidP="0078644E">
      <w:pPr>
        <w:widowControl w:val="0"/>
        <w:autoSpaceDE w:val="0"/>
        <w:autoSpaceDN w:val="0"/>
        <w:adjustRightInd w:val="0"/>
        <w:rPr>
          <w:rFonts w:ascii="Times" w:hAnsi="Times" w:cs="Helvetica"/>
        </w:rPr>
      </w:pPr>
    </w:p>
    <w:p w14:paraId="3CF6020B" w14:textId="202D515B" w:rsidR="0078644E" w:rsidRDefault="004618FC" w:rsidP="0078644E">
      <w:pPr>
        <w:widowControl w:val="0"/>
        <w:autoSpaceDE w:val="0"/>
        <w:autoSpaceDN w:val="0"/>
        <w:adjustRightInd w:val="0"/>
        <w:rPr>
          <w:rFonts w:ascii="Times" w:hAnsi="Times" w:cs="Helvetica"/>
          <w:color w:val="386EFF"/>
          <w:u w:val="single" w:color="386EFF"/>
        </w:rPr>
      </w:pPr>
      <w:hyperlink r:id="rId452" w:history="1">
        <w:r w:rsidR="0078644E" w:rsidRPr="00AF3363">
          <w:rPr>
            <w:rFonts w:ascii="Times" w:hAnsi="Times" w:cs="Helvetica"/>
            <w:color w:val="386EFF"/>
            <w:u w:val="single" w:color="386EFF"/>
          </w:rPr>
          <w:t>http://www.grants.gov/web/grants/view-opportunity.html?oppId=271072</w:t>
        </w:r>
      </w:hyperlink>
    </w:p>
    <w:p w14:paraId="0596CC3B" w14:textId="77777777" w:rsidR="0078644E" w:rsidRDefault="0078644E" w:rsidP="0078644E">
      <w:pPr>
        <w:widowControl w:val="0"/>
        <w:autoSpaceDE w:val="0"/>
        <w:autoSpaceDN w:val="0"/>
        <w:adjustRightInd w:val="0"/>
        <w:rPr>
          <w:rFonts w:ascii="Times" w:hAnsi="Times" w:cs="Helvetica"/>
        </w:rPr>
      </w:pPr>
    </w:p>
    <w:p w14:paraId="6420BE4A" w14:textId="77777777" w:rsidR="0032023A" w:rsidRDefault="0032023A" w:rsidP="00056EE8">
      <w:pPr>
        <w:widowControl w:val="0"/>
        <w:autoSpaceDE w:val="0"/>
        <w:autoSpaceDN w:val="0"/>
        <w:adjustRightInd w:val="0"/>
        <w:rPr>
          <w:rFonts w:ascii="Times" w:hAnsi="Times" w:cs="Helvetica"/>
        </w:rPr>
      </w:pPr>
    </w:p>
    <w:p w14:paraId="28384896" w14:textId="77777777" w:rsidR="00056EE8" w:rsidRPr="004A213F" w:rsidRDefault="00056EE8" w:rsidP="004A213F">
      <w:bookmarkStart w:id="226" w:name="DHSSAFER"/>
      <w:bookmarkStart w:id="227" w:name="DHSMinority"/>
      <w:bookmarkEnd w:id="226"/>
      <w:bookmarkEnd w:id="227"/>
    </w:p>
    <w:p w14:paraId="12457717" w14:textId="77777777" w:rsidR="00056EE8" w:rsidRPr="00DC6BFC" w:rsidRDefault="00056EE8" w:rsidP="00056EE8">
      <w:pPr>
        <w:pBdr>
          <w:bottom w:val="double" w:sz="6" w:space="1" w:color="auto"/>
        </w:pBdr>
        <w:autoSpaceDE w:val="0"/>
        <w:autoSpaceDN w:val="0"/>
        <w:adjustRightInd w:val="0"/>
        <w:rPr>
          <w:b/>
          <w:szCs w:val="22"/>
        </w:rPr>
      </w:pPr>
    </w:p>
    <w:p w14:paraId="0DF6639B" w14:textId="77777777" w:rsidR="00056EE8" w:rsidRDefault="00056EE8" w:rsidP="00056EE8">
      <w:pPr>
        <w:autoSpaceDE w:val="0"/>
        <w:autoSpaceDN w:val="0"/>
        <w:adjustRightInd w:val="0"/>
        <w:rPr>
          <w:b/>
          <w:szCs w:val="22"/>
          <w:u w:val="single"/>
        </w:rPr>
      </w:pPr>
    </w:p>
    <w:p w14:paraId="4057F844" w14:textId="77777777" w:rsidR="00056EE8" w:rsidRDefault="00056EE8" w:rsidP="00056EE8"/>
    <w:p w14:paraId="09DC2312" w14:textId="77777777" w:rsidR="00056EE8" w:rsidRDefault="00056EE8" w:rsidP="00056EE8">
      <w:pPr>
        <w:rPr>
          <w:rFonts w:ascii="Times" w:hAnsi="Times" w:cs="Helvetica"/>
          <w:color w:val="386EFF"/>
          <w:u w:val="single" w:color="386EFF"/>
        </w:rPr>
      </w:pPr>
    </w:p>
    <w:p w14:paraId="5D3A1F43" w14:textId="77777777" w:rsidR="00056EE8" w:rsidRPr="00DF6FB1" w:rsidRDefault="00056EE8" w:rsidP="00056EE8"/>
    <w:p w14:paraId="19CE303F" w14:textId="77777777" w:rsidR="00551343" w:rsidRDefault="00551343" w:rsidP="00755C8D">
      <w:pPr>
        <w:widowControl w:val="0"/>
        <w:autoSpaceDE w:val="0"/>
        <w:autoSpaceDN w:val="0"/>
        <w:adjustRightInd w:val="0"/>
        <w:outlineLvl w:val="0"/>
        <w:rPr>
          <w:rFonts w:cs="Helvetica"/>
          <w:b/>
        </w:rPr>
      </w:pPr>
      <w:bookmarkStart w:id="228" w:name="DHSBoatingSafety"/>
      <w:bookmarkStart w:id="229" w:name="DHSFMA"/>
      <w:bookmarkStart w:id="230" w:name="HUD"/>
      <w:bookmarkEnd w:id="228"/>
      <w:bookmarkEnd w:id="229"/>
      <w:bookmarkEnd w:id="230"/>
      <w:r>
        <w:rPr>
          <w:rFonts w:cs="Helvetica"/>
          <w:b/>
          <w:noProof/>
        </w:rPr>
        <w:drawing>
          <wp:inline distT="0" distB="0" distL="0" distR="0" wp14:anchorId="254F8179" wp14:editId="7626C875">
            <wp:extent cx="5543550" cy="904721"/>
            <wp:effectExtent l="0" t="0" r="0" b="10160"/>
            <wp:docPr id="4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5543550" cy="904721"/>
                    </a:xfrm>
                    <a:prstGeom prst="rect">
                      <a:avLst/>
                    </a:prstGeom>
                    <a:noFill/>
                    <a:ln>
                      <a:noFill/>
                    </a:ln>
                  </pic:spPr>
                </pic:pic>
              </a:graphicData>
            </a:graphic>
          </wp:inline>
        </w:drawing>
      </w:r>
    </w:p>
    <w:p w14:paraId="161DB1BD" w14:textId="77777777" w:rsidR="00551343" w:rsidRDefault="00551343" w:rsidP="00755C8D">
      <w:pPr>
        <w:widowControl w:val="0"/>
        <w:autoSpaceDE w:val="0"/>
        <w:autoSpaceDN w:val="0"/>
        <w:adjustRightInd w:val="0"/>
        <w:outlineLvl w:val="0"/>
        <w:rPr>
          <w:rFonts w:cs="Helvetica"/>
          <w:b/>
        </w:rPr>
      </w:pPr>
    </w:p>
    <w:p w14:paraId="0C3852C4" w14:textId="77777777" w:rsidR="00551343" w:rsidRDefault="00551343" w:rsidP="00755C8D">
      <w:pPr>
        <w:widowControl w:val="0"/>
        <w:autoSpaceDE w:val="0"/>
        <w:autoSpaceDN w:val="0"/>
        <w:adjustRightInd w:val="0"/>
        <w:outlineLvl w:val="0"/>
        <w:rPr>
          <w:rFonts w:cs="Helvetica"/>
          <w:b/>
        </w:rPr>
      </w:pPr>
    </w:p>
    <w:p w14:paraId="67CBD808" w14:textId="77777777" w:rsidR="00755C8D" w:rsidRDefault="00755C8D" w:rsidP="00755C8D">
      <w:pPr>
        <w:widowControl w:val="0"/>
        <w:autoSpaceDE w:val="0"/>
        <w:autoSpaceDN w:val="0"/>
        <w:adjustRightInd w:val="0"/>
        <w:outlineLvl w:val="0"/>
        <w:rPr>
          <w:rFonts w:cs="Helvetica"/>
          <w:b/>
        </w:rPr>
      </w:pPr>
      <w:r w:rsidRPr="00DC6BFC">
        <w:rPr>
          <w:rFonts w:cs="Helvetica"/>
          <w:b/>
        </w:rPr>
        <w:t xml:space="preserve">Department </w:t>
      </w:r>
      <w:r w:rsidR="00551343">
        <w:rPr>
          <w:rFonts w:cs="Helvetica"/>
          <w:b/>
        </w:rPr>
        <w:t>of Housing and Urban Development</w:t>
      </w:r>
    </w:p>
    <w:p w14:paraId="122B98E7" w14:textId="77777777" w:rsidR="00551343" w:rsidRDefault="00551343" w:rsidP="00755C8D">
      <w:pPr>
        <w:widowControl w:val="0"/>
        <w:autoSpaceDE w:val="0"/>
        <w:autoSpaceDN w:val="0"/>
        <w:adjustRightInd w:val="0"/>
        <w:outlineLvl w:val="0"/>
        <w:rPr>
          <w:rFonts w:cs="Helvetica"/>
          <w:b/>
        </w:rPr>
      </w:pPr>
    </w:p>
    <w:p w14:paraId="2D95A245" w14:textId="77777777" w:rsidR="00551343" w:rsidRPr="00DC6BFC" w:rsidRDefault="00551343" w:rsidP="00755C8D">
      <w:pPr>
        <w:widowControl w:val="0"/>
        <w:autoSpaceDE w:val="0"/>
        <w:autoSpaceDN w:val="0"/>
        <w:adjustRightInd w:val="0"/>
        <w:outlineLvl w:val="0"/>
        <w:rPr>
          <w:rFonts w:cs="Helvetica"/>
          <w:b/>
        </w:rPr>
      </w:pPr>
    </w:p>
    <w:p w14:paraId="607F0E6D" w14:textId="77777777" w:rsidR="00755C8D" w:rsidRDefault="00551343" w:rsidP="00755C8D">
      <w:pPr>
        <w:widowControl w:val="0"/>
        <w:autoSpaceDE w:val="0"/>
        <w:autoSpaceDN w:val="0"/>
        <w:adjustRightInd w:val="0"/>
        <w:rPr>
          <w:rFonts w:cs="Helvetica"/>
        </w:rPr>
      </w:pPr>
      <w:r w:rsidRPr="00551343">
        <w:rPr>
          <w:rFonts w:cs="Helvetica"/>
          <w:noProof/>
        </w:rPr>
        <w:lastRenderedPageBreak/>
        <w:drawing>
          <wp:inline distT="0" distB="0" distL="0" distR="0" wp14:anchorId="48E537F9" wp14:editId="1CA134E2">
            <wp:extent cx="4229100" cy="3173951"/>
            <wp:effectExtent l="0" t="0" r="0" b="1270"/>
            <wp:docPr id="4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4230878" cy="3175286"/>
                    </a:xfrm>
                    <a:prstGeom prst="rect">
                      <a:avLst/>
                    </a:prstGeom>
                    <a:noFill/>
                    <a:ln>
                      <a:noFill/>
                    </a:ln>
                  </pic:spPr>
                </pic:pic>
              </a:graphicData>
            </a:graphic>
          </wp:inline>
        </w:drawing>
      </w:r>
    </w:p>
    <w:p w14:paraId="055951E1" w14:textId="77777777" w:rsidR="00551343" w:rsidRDefault="00551343" w:rsidP="00755C8D">
      <w:pPr>
        <w:widowControl w:val="0"/>
        <w:autoSpaceDE w:val="0"/>
        <w:autoSpaceDN w:val="0"/>
        <w:adjustRightInd w:val="0"/>
        <w:rPr>
          <w:rFonts w:cs="Helvetica"/>
        </w:rPr>
      </w:pPr>
    </w:p>
    <w:p w14:paraId="4EA6D5E4" w14:textId="77777777" w:rsidR="00755C8D" w:rsidRDefault="00755C8D" w:rsidP="00755C8D">
      <w:pPr>
        <w:widowControl w:val="0"/>
        <w:autoSpaceDE w:val="0"/>
        <w:autoSpaceDN w:val="0"/>
        <w:adjustRightInd w:val="0"/>
        <w:rPr>
          <w:rFonts w:cs="Helvetica"/>
          <w:noProof/>
        </w:rPr>
      </w:pPr>
    </w:p>
    <w:p w14:paraId="71686BA9" w14:textId="77777777" w:rsidR="00551343" w:rsidRDefault="00551343" w:rsidP="00755C8D">
      <w:pPr>
        <w:widowControl w:val="0"/>
        <w:autoSpaceDE w:val="0"/>
        <w:autoSpaceDN w:val="0"/>
        <w:adjustRightInd w:val="0"/>
        <w:rPr>
          <w:rFonts w:cs="Helvetica"/>
          <w:noProof/>
        </w:rPr>
      </w:pPr>
    </w:p>
    <w:p w14:paraId="4DF71872" w14:textId="77777777" w:rsidR="00551343" w:rsidRDefault="00551343" w:rsidP="00755C8D">
      <w:pPr>
        <w:widowControl w:val="0"/>
        <w:autoSpaceDE w:val="0"/>
        <w:autoSpaceDN w:val="0"/>
        <w:adjustRightInd w:val="0"/>
        <w:rPr>
          <w:rFonts w:cs="Helvetica"/>
          <w:noProof/>
        </w:rPr>
      </w:pPr>
    </w:p>
    <w:p w14:paraId="1B71B68A" w14:textId="77777777" w:rsidR="00551343" w:rsidRDefault="00551343" w:rsidP="00755C8D">
      <w:pPr>
        <w:widowControl w:val="0"/>
        <w:autoSpaceDE w:val="0"/>
        <w:autoSpaceDN w:val="0"/>
        <w:adjustRightInd w:val="0"/>
        <w:rPr>
          <w:rFonts w:cs="Helvetica"/>
          <w:noProof/>
        </w:rPr>
      </w:pPr>
      <w:r>
        <w:rPr>
          <w:rFonts w:cs="Helvetica"/>
          <w:noProof/>
        </w:rPr>
        <w:drawing>
          <wp:inline distT="0" distB="0" distL="0" distR="0" wp14:anchorId="6F768B61" wp14:editId="31CDFACE">
            <wp:extent cx="4457700" cy="3395917"/>
            <wp:effectExtent l="0" t="0" r="0" b="8255"/>
            <wp:docPr id="4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4458229" cy="3396320"/>
                    </a:xfrm>
                    <a:prstGeom prst="rect">
                      <a:avLst/>
                    </a:prstGeom>
                    <a:noFill/>
                    <a:ln>
                      <a:noFill/>
                    </a:ln>
                  </pic:spPr>
                </pic:pic>
              </a:graphicData>
            </a:graphic>
          </wp:inline>
        </w:drawing>
      </w:r>
    </w:p>
    <w:p w14:paraId="74749FE6" w14:textId="77777777" w:rsidR="00551343" w:rsidRDefault="00551343" w:rsidP="00755C8D">
      <w:pPr>
        <w:widowControl w:val="0"/>
        <w:autoSpaceDE w:val="0"/>
        <w:autoSpaceDN w:val="0"/>
        <w:adjustRightInd w:val="0"/>
        <w:rPr>
          <w:rFonts w:cs="Helvetica"/>
          <w:noProof/>
        </w:rPr>
      </w:pPr>
    </w:p>
    <w:p w14:paraId="39273D9B" w14:textId="77777777" w:rsidR="00551343" w:rsidRDefault="00551343" w:rsidP="00755C8D">
      <w:pPr>
        <w:widowControl w:val="0"/>
        <w:autoSpaceDE w:val="0"/>
        <w:autoSpaceDN w:val="0"/>
        <w:adjustRightInd w:val="0"/>
        <w:rPr>
          <w:rFonts w:cs="Helvetica"/>
          <w:noProof/>
        </w:rPr>
      </w:pPr>
    </w:p>
    <w:p w14:paraId="3173314F" w14:textId="77777777" w:rsidR="00755C8D" w:rsidRDefault="00755C8D" w:rsidP="00755C8D">
      <w:pPr>
        <w:widowControl w:val="0"/>
        <w:autoSpaceDE w:val="0"/>
        <w:autoSpaceDN w:val="0"/>
        <w:adjustRightInd w:val="0"/>
        <w:rPr>
          <w:rFonts w:cs="Helvetica"/>
        </w:rPr>
      </w:pPr>
    </w:p>
    <w:p w14:paraId="2B3780E9" w14:textId="77777777" w:rsidR="00755C8D" w:rsidRPr="008E7A66" w:rsidRDefault="00755C8D" w:rsidP="00755C8D">
      <w:pPr>
        <w:widowControl w:val="0"/>
        <w:autoSpaceDE w:val="0"/>
        <w:autoSpaceDN w:val="0"/>
        <w:adjustRightInd w:val="0"/>
        <w:rPr>
          <w:rFonts w:cs="Helvetica"/>
          <w:b/>
        </w:rPr>
      </w:pPr>
      <w:bookmarkStart w:id="231" w:name="HUDNoticeofFunds"/>
      <w:bookmarkEnd w:id="231"/>
      <w:r w:rsidRPr="00D42AB4">
        <w:rPr>
          <w:rFonts w:cs="Helvetica"/>
          <w:b/>
          <w:highlight w:val="yellow"/>
        </w:rPr>
        <w:t>HUD - Notice of Funds Available</w:t>
      </w:r>
    </w:p>
    <w:p w14:paraId="0B5942FD" w14:textId="77777777" w:rsidR="00755C8D" w:rsidRDefault="00755C8D" w:rsidP="00755C8D">
      <w:pPr>
        <w:widowControl w:val="0"/>
        <w:autoSpaceDE w:val="0"/>
        <w:autoSpaceDN w:val="0"/>
        <w:adjustRightInd w:val="0"/>
        <w:rPr>
          <w:rFonts w:cs="Helvetica"/>
        </w:rPr>
      </w:pPr>
    </w:p>
    <w:p w14:paraId="7A6B9D4D" w14:textId="77777777" w:rsidR="00755C8D" w:rsidRPr="007B6F9B" w:rsidRDefault="00755C8D" w:rsidP="00755C8D">
      <w:pPr>
        <w:widowControl w:val="0"/>
        <w:autoSpaceDE w:val="0"/>
        <w:autoSpaceDN w:val="0"/>
        <w:adjustRightInd w:val="0"/>
        <w:rPr>
          <w:rFonts w:cs="Helvetica"/>
        </w:rPr>
      </w:pPr>
      <w:r w:rsidRPr="007B6F9B">
        <w:rPr>
          <w:rFonts w:cs="Helvetica"/>
        </w:rPr>
        <w:t xml:space="preserve">For detailed information </w:t>
      </w:r>
      <w:hyperlink r:id="rId456" w:history="1">
        <w:r w:rsidRPr="007B6F9B">
          <w:rPr>
            <w:rStyle w:val="Hyperlink"/>
            <w:rFonts w:cs="Helvetica"/>
          </w:rPr>
          <w:t>click here</w:t>
        </w:r>
      </w:hyperlink>
    </w:p>
    <w:p w14:paraId="0D7E986C" w14:textId="77777777" w:rsidR="00755C8D" w:rsidRPr="007B6F9B" w:rsidRDefault="00755C8D" w:rsidP="00755C8D">
      <w:pPr>
        <w:widowControl w:val="0"/>
        <w:autoSpaceDE w:val="0"/>
        <w:autoSpaceDN w:val="0"/>
        <w:adjustRightInd w:val="0"/>
        <w:rPr>
          <w:rFonts w:cs="Helvetica"/>
        </w:rPr>
      </w:pPr>
    </w:p>
    <w:p w14:paraId="4CAA2E0B" w14:textId="77777777" w:rsidR="00755C8D" w:rsidRPr="007B6F9B" w:rsidRDefault="00755C8D" w:rsidP="00755C8D">
      <w:pPr>
        <w:rPr>
          <w:szCs w:val="20"/>
        </w:rPr>
      </w:pPr>
      <w:r w:rsidRPr="007B6F9B">
        <w:rPr>
          <w:szCs w:val="20"/>
        </w:rPr>
        <w:lastRenderedPageBreak/>
        <w:t>FY 2013 Notice of Funding Availability (NOFA) Policy Requirements and General Section to HUD’s FY2013 NOFAs for Discretionary Programs</w:t>
      </w:r>
    </w:p>
    <w:p w14:paraId="37B5286C" w14:textId="77777777" w:rsidR="00755C8D" w:rsidRPr="007B6F9B" w:rsidRDefault="00755C8D" w:rsidP="00755C8D">
      <w:pPr>
        <w:spacing w:beforeLines="1" w:before="2" w:afterLines="1" w:after="2"/>
        <w:rPr>
          <w:szCs w:val="20"/>
        </w:rPr>
      </w:pPr>
      <w:r w:rsidRPr="007B6F9B">
        <w:rPr>
          <w:szCs w:val="20"/>
        </w:rPr>
        <w:t>This Notice provides prospective applicants for HUD's competitive funding with the opportunity to become familiar with the General Section to HUD's FY2013 Notices of Funding Availability (NOFAs) for Discretionary Funding (program NOFA), in advance of publication of any individual FY2013 program NOFAs. This General Section and the individual FY2013 program NOFA Sections comprise the entirety of the FY2013 NOFA instructions.</w:t>
      </w:r>
    </w:p>
    <w:p w14:paraId="3BDC9B90" w14:textId="77777777" w:rsidR="00755C8D" w:rsidRPr="007B6F9B" w:rsidRDefault="004618FC" w:rsidP="00755C8D">
      <w:pPr>
        <w:numPr>
          <w:ilvl w:val="0"/>
          <w:numId w:val="12"/>
        </w:numPr>
        <w:spacing w:beforeLines="1" w:before="2" w:afterLines="1" w:after="2"/>
        <w:rPr>
          <w:szCs w:val="20"/>
        </w:rPr>
      </w:pPr>
      <w:hyperlink r:id="rId457" w:history="1">
        <w:r w:rsidR="00755C8D" w:rsidRPr="007B6F9B">
          <w:rPr>
            <w:color w:val="0000FF"/>
            <w:szCs w:val="20"/>
            <w:u w:val="single"/>
          </w:rPr>
          <w:t>General Section</w:t>
        </w:r>
      </w:hyperlink>
    </w:p>
    <w:p w14:paraId="1948C579" w14:textId="77777777" w:rsidR="00755C8D" w:rsidRPr="007B6F9B" w:rsidRDefault="004618FC" w:rsidP="00755C8D">
      <w:pPr>
        <w:numPr>
          <w:ilvl w:val="0"/>
          <w:numId w:val="12"/>
        </w:numPr>
        <w:spacing w:beforeLines="1" w:before="2" w:afterLines="1" w:after="2"/>
        <w:rPr>
          <w:szCs w:val="20"/>
        </w:rPr>
      </w:pPr>
      <w:hyperlink r:id="rId458" w:history="1">
        <w:r w:rsidR="00755C8D" w:rsidRPr="007B6F9B">
          <w:rPr>
            <w:color w:val="0000FF"/>
            <w:szCs w:val="20"/>
            <w:u w:val="single"/>
          </w:rPr>
          <w:t>FONSI</w:t>
        </w:r>
      </w:hyperlink>
    </w:p>
    <w:p w14:paraId="17CC647D" w14:textId="77777777" w:rsidR="00755C8D" w:rsidRPr="007B6F9B" w:rsidRDefault="004618FC" w:rsidP="00755C8D">
      <w:pPr>
        <w:numPr>
          <w:ilvl w:val="0"/>
          <w:numId w:val="12"/>
        </w:numPr>
        <w:spacing w:beforeLines="1" w:before="2" w:afterLines="1" w:after="2"/>
        <w:rPr>
          <w:szCs w:val="20"/>
        </w:rPr>
      </w:pPr>
      <w:hyperlink r:id="rId459" w:history="1">
        <w:r w:rsidR="00755C8D" w:rsidRPr="007B6F9B">
          <w:rPr>
            <w:color w:val="0000FF"/>
            <w:szCs w:val="20"/>
            <w:u w:val="single"/>
          </w:rPr>
          <w:t xml:space="preserve">New Application Attachment Filename Requirement </w:t>
        </w:r>
      </w:hyperlink>
    </w:p>
    <w:p w14:paraId="1737C55D" w14:textId="77777777" w:rsidR="00987181" w:rsidRDefault="00987181" w:rsidP="00551343">
      <w:pPr>
        <w:pBdr>
          <w:bottom w:val="single" w:sz="6" w:space="1" w:color="auto"/>
        </w:pBdr>
        <w:spacing w:beforeLines="1" w:before="2" w:afterLines="1" w:after="2"/>
        <w:rPr>
          <w:i/>
          <w:szCs w:val="20"/>
        </w:rPr>
      </w:pPr>
    </w:p>
    <w:p w14:paraId="519B2BDE" w14:textId="77777777" w:rsidR="00BA00FC" w:rsidRDefault="00BA00FC" w:rsidP="00551343">
      <w:pPr>
        <w:spacing w:beforeLines="1" w:before="2" w:afterLines="1" w:after="2"/>
        <w:rPr>
          <w:szCs w:val="20"/>
        </w:rPr>
      </w:pPr>
      <w:bookmarkStart w:id="232" w:name="HUDServiceCoordinators"/>
      <w:bookmarkStart w:id="233" w:name="HUDContinuumofCare"/>
      <w:bookmarkStart w:id="234" w:name="HIDALCP"/>
      <w:bookmarkEnd w:id="232"/>
      <w:bookmarkEnd w:id="233"/>
      <w:bookmarkEnd w:id="234"/>
    </w:p>
    <w:p w14:paraId="48EECE7F" w14:textId="77777777" w:rsidR="005F4F36" w:rsidRDefault="005F4F36" w:rsidP="00551343">
      <w:pPr>
        <w:spacing w:beforeLines="1" w:before="2" w:afterLines="1" w:after="2"/>
        <w:rPr>
          <w:szCs w:val="20"/>
        </w:rPr>
      </w:pPr>
    </w:p>
    <w:p w14:paraId="0C74B8BA" w14:textId="77777777" w:rsidR="005F4F36" w:rsidRDefault="00565BCA" w:rsidP="00551343">
      <w:pPr>
        <w:spacing w:beforeLines="1" w:before="2" w:afterLines="1" w:after="2"/>
        <w:rPr>
          <w:szCs w:val="20"/>
        </w:rPr>
      </w:pPr>
      <w:bookmarkStart w:id="235" w:name="HUDPrograms"/>
      <w:bookmarkEnd w:id="235"/>
      <w:r>
        <w:rPr>
          <w:szCs w:val="20"/>
        </w:rPr>
        <w:t>Programs</w:t>
      </w:r>
    </w:p>
    <w:p w14:paraId="239D766E" w14:textId="77777777" w:rsidR="004A213F" w:rsidRDefault="004A213F" w:rsidP="00511637">
      <w:pPr>
        <w:widowControl w:val="0"/>
        <w:autoSpaceDE w:val="0"/>
        <w:autoSpaceDN w:val="0"/>
        <w:adjustRightInd w:val="0"/>
        <w:rPr>
          <w:rFonts w:ascii="Times" w:hAnsi="Times" w:cs="Helvetica"/>
        </w:rPr>
      </w:pPr>
      <w:bookmarkStart w:id="236" w:name="HUDHealthyHomes"/>
      <w:bookmarkEnd w:id="236"/>
    </w:p>
    <w:p w14:paraId="7A2CB93A" w14:textId="7B8D6F4F" w:rsidR="004C5260" w:rsidRDefault="004C5260" w:rsidP="004C5260">
      <w:pPr>
        <w:widowControl w:val="0"/>
        <w:autoSpaceDE w:val="0"/>
        <w:autoSpaceDN w:val="0"/>
        <w:adjustRightInd w:val="0"/>
        <w:rPr>
          <w:rFonts w:ascii="Times" w:hAnsi="Times" w:cs="Helvetica"/>
        </w:rPr>
      </w:pPr>
      <w:bookmarkStart w:id="237" w:name="HudREDData"/>
      <w:bookmarkEnd w:id="237"/>
      <w:r w:rsidRPr="00563B52">
        <w:rPr>
          <w:rFonts w:ascii="Times" w:hAnsi="Times" w:cs="Helvetica"/>
          <w:highlight w:val="cyan"/>
        </w:rPr>
        <w:t>Research and Evaluation, Demonstrations, and Data Ana</w:t>
      </w:r>
      <w:r w:rsidR="00665198" w:rsidRPr="00563B52">
        <w:rPr>
          <w:rFonts w:ascii="Times" w:hAnsi="Times" w:cs="Helvetica"/>
          <w:highlight w:val="cyan"/>
        </w:rPr>
        <w:t xml:space="preserve">lysis and Utilization </w:t>
      </w:r>
      <w:r w:rsidRPr="00563B52">
        <w:rPr>
          <w:rFonts w:ascii="Times" w:hAnsi="Times" w:cs="Helvetica"/>
          <w:highlight w:val="cyan"/>
        </w:rPr>
        <w:t>Grant</w:t>
      </w:r>
    </w:p>
    <w:p w14:paraId="34065DBD" w14:textId="7EACDBDC" w:rsidR="00200B76" w:rsidRDefault="00200B76" w:rsidP="00200B76">
      <w:pPr>
        <w:widowControl w:val="0"/>
        <w:autoSpaceDE w:val="0"/>
        <w:autoSpaceDN w:val="0"/>
        <w:adjustRightInd w:val="0"/>
        <w:rPr>
          <w:rFonts w:ascii="Times" w:hAnsi="Times" w:cs="Helvetica"/>
        </w:rPr>
      </w:pPr>
      <w:bookmarkStart w:id="238" w:name="HUDFHIPInitiative"/>
      <w:bookmarkStart w:id="239" w:name="HUDFHIPEducationOutreach"/>
      <w:bookmarkStart w:id="240" w:name="HUDContinuum"/>
      <w:bookmarkStart w:id="241" w:name="HUD811"/>
      <w:bookmarkEnd w:id="238"/>
      <w:bookmarkEnd w:id="239"/>
      <w:bookmarkEnd w:id="240"/>
      <w:bookmarkEnd w:id="241"/>
      <w:r w:rsidRPr="00200B76">
        <w:rPr>
          <w:rFonts w:ascii="Times" w:hAnsi="Times" w:cs="Helvetica"/>
          <w:highlight w:val="cyan"/>
        </w:rPr>
        <w:t>And Modification 1</w:t>
      </w:r>
    </w:p>
    <w:p w14:paraId="7346F845" w14:textId="77777777" w:rsidR="00200B76" w:rsidRDefault="00200B76" w:rsidP="00200B7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3760"/>
      </w:tblGrid>
      <w:tr w:rsidR="00200B76" w:rsidRPr="00200B76" w14:paraId="58E67E79" w14:textId="77777777" w:rsidTr="00200B76">
        <w:tc>
          <w:tcPr>
            <w:tcW w:w="4540" w:type="dxa"/>
            <w:tcMar>
              <w:top w:w="100" w:type="nil"/>
              <w:left w:w="100" w:type="nil"/>
              <w:bottom w:w="100" w:type="nil"/>
              <w:right w:w="100" w:type="nil"/>
            </w:tcMar>
          </w:tcPr>
          <w:p w14:paraId="04AF5C64"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t>Document Type:</w:t>
            </w:r>
          </w:p>
        </w:tc>
        <w:tc>
          <w:tcPr>
            <w:tcW w:w="3760" w:type="dxa"/>
            <w:tcMar>
              <w:top w:w="100" w:type="nil"/>
              <w:left w:w="100" w:type="nil"/>
              <w:bottom w:w="100" w:type="nil"/>
              <w:right w:w="100" w:type="nil"/>
            </w:tcMar>
            <w:vAlign w:val="center"/>
          </w:tcPr>
          <w:p w14:paraId="56781C67"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Grants Notice</w:t>
            </w:r>
          </w:p>
        </w:tc>
      </w:tr>
      <w:tr w:rsidR="00200B76" w:rsidRPr="00200B76" w14:paraId="71599ED4" w14:textId="77777777" w:rsidTr="00200B76">
        <w:tblPrEx>
          <w:tblBorders>
            <w:top w:val="none" w:sz="0" w:space="0" w:color="auto"/>
          </w:tblBorders>
        </w:tblPrEx>
        <w:tc>
          <w:tcPr>
            <w:tcW w:w="4540" w:type="dxa"/>
            <w:tcMar>
              <w:top w:w="100" w:type="nil"/>
              <w:left w:w="100" w:type="nil"/>
              <w:bottom w:w="100" w:type="nil"/>
              <w:right w:w="100" w:type="nil"/>
            </w:tcMar>
          </w:tcPr>
          <w:p w14:paraId="1D8EC6BE"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t>Funding Opportunity Number:</w:t>
            </w:r>
          </w:p>
        </w:tc>
        <w:tc>
          <w:tcPr>
            <w:tcW w:w="3760" w:type="dxa"/>
            <w:tcMar>
              <w:top w:w="100" w:type="nil"/>
              <w:left w:w="100" w:type="nil"/>
              <w:bottom w:w="100" w:type="nil"/>
              <w:right w:w="100" w:type="nil"/>
            </w:tcMar>
            <w:vAlign w:val="center"/>
          </w:tcPr>
          <w:p w14:paraId="096B3840"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FR-5800-N-26</w:t>
            </w:r>
          </w:p>
        </w:tc>
      </w:tr>
      <w:tr w:rsidR="00200B76" w:rsidRPr="00200B76" w14:paraId="3FE22E6E" w14:textId="77777777" w:rsidTr="00200B76">
        <w:tblPrEx>
          <w:tblBorders>
            <w:top w:val="none" w:sz="0" w:space="0" w:color="auto"/>
          </w:tblBorders>
        </w:tblPrEx>
        <w:tc>
          <w:tcPr>
            <w:tcW w:w="4540" w:type="dxa"/>
            <w:tcMar>
              <w:top w:w="100" w:type="nil"/>
              <w:left w:w="100" w:type="nil"/>
              <w:bottom w:w="100" w:type="nil"/>
              <w:right w:w="100" w:type="nil"/>
            </w:tcMar>
          </w:tcPr>
          <w:p w14:paraId="162F11F8"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t>Funding Opportunity Title:</w:t>
            </w:r>
          </w:p>
        </w:tc>
        <w:tc>
          <w:tcPr>
            <w:tcW w:w="3760" w:type="dxa"/>
            <w:tcMar>
              <w:top w:w="100" w:type="nil"/>
              <w:left w:w="100" w:type="nil"/>
              <w:bottom w:w="100" w:type="nil"/>
              <w:right w:w="100" w:type="nil"/>
            </w:tcMar>
            <w:vAlign w:val="center"/>
          </w:tcPr>
          <w:p w14:paraId="26D120C0"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Research and Evaluation, Demonstrations, and Data Analysis and Utilization</w:t>
            </w:r>
          </w:p>
        </w:tc>
      </w:tr>
      <w:tr w:rsidR="00200B76" w:rsidRPr="00200B76" w14:paraId="6177B31D" w14:textId="77777777" w:rsidTr="00200B76">
        <w:tblPrEx>
          <w:tblBorders>
            <w:top w:val="none" w:sz="0" w:space="0" w:color="auto"/>
          </w:tblBorders>
        </w:tblPrEx>
        <w:tc>
          <w:tcPr>
            <w:tcW w:w="4540" w:type="dxa"/>
            <w:tcMar>
              <w:top w:w="100" w:type="nil"/>
              <w:left w:w="100" w:type="nil"/>
              <w:bottom w:w="100" w:type="nil"/>
              <w:right w:w="100" w:type="nil"/>
            </w:tcMar>
          </w:tcPr>
          <w:p w14:paraId="631C1324"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t>Opportunity Category:</w:t>
            </w:r>
          </w:p>
        </w:tc>
        <w:tc>
          <w:tcPr>
            <w:tcW w:w="3760" w:type="dxa"/>
            <w:tcMar>
              <w:top w:w="100" w:type="nil"/>
              <w:left w:w="100" w:type="nil"/>
              <w:bottom w:w="100" w:type="nil"/>
              <w:right w:w="100" w:type="nil"/>
            </w:tcMar>
            <w:vAlign w:val="center"/>
          </w:tcPr>
          <w:p w14:paraId="47173C78"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Discretionary</w:t>
            </w:r>
          </w:p>
        </w:tc>
      </w:tr>
      <w:tr w:rsidR="00200B76" w:rsidRPr="00200B76" w14:paraId="00790AA0" w14:textId="77777777" w:rsidTr="00200B76">
        <w:tblPrEx>
          <w:tblBorders>
            <w:top w:val="none" w:sz="0" w:space="0" w:color="auto"/>
          </w:tblBorders>
        </w:tblPrEx>
        <w:tc>
          <w:tcPr>
            <w:tcW w:w="4540" w:type="dxa"/>
            <w:tcMar>
              <w:top w:w="100" w:type="nil"/>
              <w:left w:w="100" w:type="nil"/>
              <w:bottom w:w="100" w:type="nil"/>
              <w:right w:w="100" w:type="nil"/>
            </w:tcMar>
          </w:tcPr>
          <w:p w14:paraId="481F527A"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t>Funding Instrument Type:</w:t>
            </w:r>
          </w:p>
        </w:tc>
        <w:tc>
          <w:tcPr>
            <w:tcW w:w="3760" w:type="dxa"/>
            <w:tcMar>
              <w:top w:w="100" w:type="nil"/>
              <w:left w:w="100" w:type="nil"/>
              <w:bottom w:w="100" w:type="nil"/>
              <w:right w:w="100" w:type="nil"/>
            </w:tcMar>
            <w:vAlign w:val="center"/>
          </w:tcPr>
          <w:p w14:paraId="74ABDE38"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Cooperative Agreement</w:t>
            </w:r>
          </w:p>
        </w:tc>
      </w:tr>
      <w:tr w:rsidR="00200B76" w:rsidRPr="00200B76" w14:paraId="2D782C01" w14:textId="77777777" w:rsidTr="00200B76">
        <w:tblPrEx>
          <w:tblBorders>
            <w:top w:val="none" w:sz="0" w:space="0" w:color="auto"/>
          </w:tblBorders>
        </w:tblPrEx>
        <w:tc>
          <w:tcPr>
            <w:tcW w:w="4540" w:type="dxa"/>
            <w:tcMar>
              <w:top w:w="100" w:type="nil"/>
              <w:left w:w="100" w:type="nil"/>
              <w:bottom w:w="100" w:type="nil"/>
              <w:right w:w="100" w:type="nil"/>
            </w:tcMar>
          </w:tcPr>
          <w:p w14:paraId="3E994E67"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t>Category of Funding Activity:</w:t>
            </w:r>
          </w:p>
        </w:tc>
        <w:tc>
          <w:tcPr>
            <w:tcW w:w="3760" w:type="dxa"/>
            <w:tcMar>
              <w:top w:w="100" w:type="nil"/>
              <w:left w:w="100" w:type="nil"/>
              <w:bottom w:w="100" w:type="nil"/>
              <w:right w:w="100" w:type="nil"/>
            </w:tcMar>
            <w:vAlign w:val="center"/>
          </w:tcPr>
          <w:p w14:paraId="1A619AB1"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Housing</w:t>
            </w:r>
          </w:p>
        </w:tc>
      </w:tr>
      <w:tr w:rsidR="00200B76" w:rsidRPr="00200B76" w14:paraId="0EA37F19" w14:textId="77777777" w:rsidTr="00200B76">
        <w:tblPrEx>
          <w:tblBorders>
            <w:top w:val="none" w:sz="0" w:space="0" w:color="auto"/>
          </w:tblBorders>
        </w:tblPrEx>
        <w:tc>
          <w:tcPr>
            <w:tcW w:w="4540" w:type="dxa"/>
            <w:tcMar>
              <w:top w:w="100" w:type="nil"/>
              <w:left w:w="100" w:type="nil"/>
              <w:bottom w:w="100" w:type="nil"/>
              <w:right w:w="100" w:type="nil"/>
            </w:tcMar>
          </w:tcPr>
          <w:p w14:paraId="763CE293"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t>Category Explanation:</w:t>
            </w:r>
          </w:p>
        </w:tc>
        <w:tc>
          <w:tcPr>
            <w:tcW w:w="3760" w:type="dxa"/>
            <w:tcMar>
              <w:top w:w="100" w:type="nil"/>
              <w:left w:w="100" w:type="nil"/>
              <w:bottom w:w="100" w:type="nil"/>
              <w:right w:w="100" w:type="nil"/>
            </w:tcMar>
            <w:vAlign w:val="center"/>
          </w:tcPr>
          <w:p w14:paraId="18CD14CB" w14:textId="77777777" w:rsidR="00200B76" w:rsidRPr="00200B76" w:rsidRDefault="00200B76" w:rsidP="00200B76">
            <w:pPr>
              <w:widowControl w:val="0"/>
              <w:autoSpaceDE w:val="0"/>
              <w:autoSpaceDN w:val="0"/>
              <w:adjustRightInd w:val="0"/>
              <w:rPr>
                <w:rFonts w:ascii="Times" w:hAnsi="Times" w:cs="Helvetica"/>
              </w:rPr>
            </w:pPr>
          </w:p>
        </w:tc>
      </w:tr>
      <w:tr w:rsidR="00200B76" w:rsidRPr="00200B76" w14:paraId="03C23F26" w14:textId="77777777" w:rsidTr="00200B76">
        <w:tblPrEx>
          <w:tblBorders>
            <w:top w:val="none" w:sz="0" w:space="0" w:color="auto"/>
          </w:tblBorders>
        </w:tblPrEx>
        <w:tc>
          <w:tcPr>
            <w:tcW w:w="4540" w:type="dxa"/>
            <w:tcMar>
              <w:top w:w="100" w:type="nil"/>
              <w:left w:w="100" w:type="nil"/>
              <w:bottom w:w="100" w:type="nil"/>
              <w:right w:w="100" w:type="nil"/>
            </w:tcMar>
            <w:vAlign w:val="center"/>
          </w:tcPr>
          <w:p w14:paraId="314FA345"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t>Expected Number of Awards:</w:t>
            </w:r>
          </w:p>
        </w:tc>
        <w:tc>
          <w:tcPr>
            <w:tcW w:w="3760" w:type="dxa"/>
            <w:tcMar>
              <w:top w:w="100" w:type="nil"/>
              <w:left w:w="100" w:type="nil"/>
              <w:bottom w:w="100" w:type="nil"/>
              <w:right w:w="100" w:type="nil"/>
            </w:tcMar>
            <w:vAlign w:val="center"/>
          </w:tcPr>
          <w:p w14:paraId="573768F4"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4</w:t>
            </w:r>
          </w:p>
        </w:tc>
      </w:tr>
      <w:tr w:rsidR="00200B76" w:rsidRPr="00200B76" w14:paraId="2D2A4245" w14:textId="77777777" w:rsidTr="00200B76">
        <w:tblPrEx>
          <w:tblBorders>
            <w:top w:val="none" w:sz="0" w:space="0" w:color="auto"/>
          </w:tblBorders>
        </w:tblPrEx>
        <w:tc>
          <w:tcPr>
            <w:tcW w:w="4540" w:type="dxa"/>
            <w:tcMar>
              <w:top w:w="100" w:type="nil"/>
              <w:left w:w="100" w:type="nil"/>
              <w:bottom w:w="100" w:type="nil"/>
              <w:right w:w="100" w:type="nil"/>
            </w:tcMar>
          </w:tcPr>
          <w:p w14:paraId="4DFD3480"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t>CFDA Number(s):</w:t>
            </w:r>
          </w:p>
        </w:tc>
        <w:tc>
          <w:tcPr>
            <w:tcW w:w="3760" w:type="dxa"/>
            <w:tcMar>
              <w:top w:w="100" w:type="nil"/>
              <w:left w:w="100" w:type="nil"/>
              <w:bottom w:w="100" w:type="nil"/>
              <w:right w:w="100" w:type="nil"/>
            </w:tcMar>
            <w:vAlign w:val="center"/>
          </w:tcPr>
          <w:p w14:paraId="05D3E5F9"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14.536 -- Research and Evaluations, Demonstrations, and Data Analysis and Utilization</w:t>
            </w:r>
          </w:p>
        </w:tc>
      </w:tr>
      <w:tr w:rsidR="00200B76" w:rsidRPr="00200B76" w14:paraId="5167C05C" w14:textId="77777777" w:rsidTr="00200B76">
        <w:tc>
          <w:tcPr>
            <w:tcW w:w="4540" w:type="dxa"/>
            <w:tcMar>
              <w:top w:w="100" w:type="nil"/>
              <w:left w:w="100" w:type="nil"/>
              <w:bottom w:w="100" w:type="nil"/>
              <w:right w:w="100" w:type="nil"/>
            </w:tcMar>
          </w:tcPr>
          <w:p w14:paraId="493D2F7A"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t>Cost Sharing or Matching Requirement:</w:t>
            </w:r>
          </w:p>
        </w:tc>
        <w:tc>
          <w:tcPr>
            <w:tcW w:w="3760" w:type="dxa"/>
            <w:tcMar>
              <w:top w:w="100" w:type="nil"/>
              <w:left w:w="100" w:type="nil"/>
              <w:bottom w:w="100" w:type="nil"/>
              <w:right w:w="100" w:type="nil"/>
            </w:tcMar>
            <w:vAlign w:val="center"/>
          </w:tcPr>
          <w:p w14:paraId="4B533010"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No</w:t>
            </w:r>
          </w:p>
        </w:tc>
      </w:tr>
      <w:tr w:rsidR="00200B76" w14:paraId="688CFF14" w14:textId="77777777" w:rsidTr="00200B76">
        <w:tc>
          <w:tcPr>
            <w:tcW w:w="4540" w:type="dxa"/>
            <w:tcBorders>
              <w:left w:val="nil"/>
            </w:tcBorders>
            <w:tcMar>
              <w:top w:w="100" w:type="nil"/>
              <w:left w:w="100" w:type="nil"/>
              <w:bottom w:w="100" w:type="nil"/>
              <w:right w:w="100" w:type="nil"/>
            </w:tcMar>
          </w:tcPr>
          <w:p w14:paraId="144B6E81"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t>Posted Date:</w:t>
            </w:r>
          </w:p>
        </w:tc>
        <w:tc>
          <w:tcPr>
            <w:tcW w:w="3760" w:type="dxa"/>
            <w:tcBorders>
              <w:right w:val="nil"/>
            </w:tcBorders>
            <w:tcMar>
              <w:top w:w="100" w:type="nil"/>
              <w:left w:w="100" w:type="nil"/>
              <w:bottom w:w="100" w:type="nil"/>
              <w:right w:w="100" w:type="nil"/>
            </w:tcMar>
            <w:vAlign w:val="center"/>
          </w:tcPr>
          <w:p w14:paraId="2CDAFF9D"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Mar 16, 2015</w:t>
            </w:r>
          </w:p>
        </w:tc>
      </w:tr>
      <w:tr w:rsidR="00200B76" w14:paraId="6A8141FF" w14:textId="77777777" w:rsidTr="00200B76">
        <w:tc>
          <w:tcPr>
            <w:tcW w:w="4540" w:type="dxa"/>
            <w:tcBorders>
              <w:left w:val="nil"/>
            </w:tcBorders>
            <w:tcMar>
              <w:top w:w="100" w:type="nil"/>
              <w:left w:w="100" w:type="nil"/>
              <w:bottom w:w="100" w:type="nil"/>
              <w:right w:w="100" w:type="nil"/>
            </w:tcMar>
          </w:tcPr>
          <w:p w14:paraId="04228254"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t>Creation Date:</w:t>
            </w:r>
          </w:p>
        </w:tc>
        <w:tc>
          <w:tcPr>
            <w:tcW w:w="3760" w:type="dxa"/>
            <w:tcBorders>
              <w:right w:val="nil"/>
            </w:tcBorders>
            <w:tcMar>
              <w:top w:w="100" w:type="nil"/>
              <w:left w:w="100" w:type="nil"/>
              <w:bottom w:w="100" w:type="nil"/>
              <w:right w:w="100" w:type="nil"/>
            </w:tcMar>
            <w:vAlign w:val="center"/>
          </w:tcPr>
          <w:p w14:paraId="3AEE7EBF"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Apr 6, 2015</w:t>
            </w:r>
          </w:p>
        </w:tc>
      </w:tr>
      <w:tr w:rsidR="00200B76" w14:paraId="32EE5F63" w14:textId="77777777" w:rsidTr="00200B76">
        <w:tc>
          <w:tcPr>
            <w:tcW w:w="4540" w:type="dxa"/>
            <w:tcBorders>
              <w:left w:val="nil"/>
            </w:tcBorders>
            <w:tcMar>
              <w:top w:w="100" w:type="nil"/>
              <w:left w:w="100" w:type="nil"/>
              <w:bottom w:w="100" w:type="nil"/>
              <w:right w:w="100" w:type="nil"/>
            </w:tcMar>
          </w:tcPr>
          <w:p w14:paraId="7BCDC0F4"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t>Original Closing Date for Applications:</w:t>
            </w:r>
          </w:p>
        </w:tc>
        <w:tc>
          <w:tcPr>
            <w:tcW w:w="3760" w:type="dxa"/>
            <w:tcBorders>
              <w:right w:val="nil"/>
            </w:tcBorders>
            <w:tcMar>
              <w:top w:w="100" w:type="nil"/>
              <w:left w:w="100" w:type="nil"/>
              <w:bottom w:w="100" w:type="nil"/>
              <w:right w:w="100" w:type="nil"/>
            </w:tcMar>
            <w:vAlign w:val="center"/>
          </w:tcPr>
          <w:p w14:paraId="1F70515F"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Apr 30, 2015</w:t>
            </w:r>
            <w:proofErr w:type="gramStart"/>
            <w:r w:rsidRPr="00200B76">
              <w:rPr>
                <w:rFonts w:ascii="Times" w:hAnsi="Times" w:cs="Helvetica"/>
              </w:rPr>
              <w:t>  Electronically</w:t>
            </w:r>
            <w:proofErr w:type="gramEnd"/>
            <w:r w:rsidRPr="00200B76">
              <w:rPr>
                <w:rFonts w:ascii="Times" w:hAnsi="Times" w:cs="Helvetica"/>
              </w:rPr>
              <w:t xml:space="preserve"> submitted applications must be submitted no later than 11:59:59 p.m., ET, on the listed application due date.</w:t>
            </w:r>
          </w:p>
        </w:tc>
      </w:tr>
      <w:tr w:rsidR="00200B76" w14:paraId="778BBB1A" w14:textId="77777777" w:rsidTr="00200B76">
        <w:tc>
          <w:tcPr>
            <w:tcW w:w="4540" w:type="dxa"/>
            <w:tcBorders>
              <w:left w:val="nil"/>
            </w:tcBorders>
            <w:tcMar>
              <w:top w:w="100" w:type="nil"/>
              <w:left w:w="100" w:type="nil"/>
              <w:bottom w:w="100" w:type="nil"/>
              <w:right w:w="100" w:type="nil"/>
            </w:tcMar>
          </w:tcPr>
          <w:p w14:paraId="7DCE2371"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t>Current Closing Date for Applications:</w:t>
            </w:r>
          </w:p>
        </w:tc>
        <w:tc>
          <w:tcPr>
            <w:tcW w:w="3760" w:type="dxa"/>
            <w:tcBorders>
              <w:right w:val="nil"/>
            </w:tcBorders>
            <w:tcMar>
              <w:top w:w="100" w:type="nil"/>
              <w:left w:w="100" w:type="nil"/>
              <w:bottom w:w="100" w:type="nil"/>
              <w:right w:w="100" w:type="nil"/>
            </w:tcMar>
            <w:vAlign w:val="center"/>
          </w:tcPr>
          <w:p w14:paraId="68329504"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Apr 30, 2015   Electronically submitted applications must be submitted no later than 11:59:59 p.m., ET, on the listed application due date.</w:t>
            </w:r>
          </w:p>
        </w:tc>
      </w:tr>
      <w:tr w:rsidR="00200B76" w14:paraId="21FD021A" w14:textId="77777777" w:rsidTr="00200B76">
        <w:tc>
          <w:tcPr>
            <w:tcW w:w="4540" w:type="dxa"/>
            <w:tcBorders>
              <w:left w:val="nil"/>
            </w:tcBorders>
            <w:tcMar>
              <w:top w:w="100" w:type="nil"/>
              <w:left w:w="100" w:type="nil"/>
              <w:bottom w:w="100" w:type="nil"/>
              <w:right w:w="100" w:type="nil"/>
            </w:tcMar>
          </w:tcPr>
          <w:p w14:paraId="4695CFED"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t>Archive Date:</w:t>
            </w:r>
          </w:p>
        </w:tc>
        <w:tc>
          <w:tcPr>
            <w:tcW w:w="3760" w:type="dxa"/>
            <w:tcBorders>
              <w:right w:val="nil"/>
            </w:tcBorders>
            <w:tcMar>
              <w:top w:w="100" w:type="nil"/>
              <w:left w:w="100" w:type="nil"/>
              <w:bottom w:w="100" w:type="nil"/>
              <w:right w:w="100" w:type="nil"/>
            </w:tcMar>
            <w:vAlign w:val="center"/>
          </w:tcPr>
          <w:p w14:paraId="7C569E1F"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May 11, 2015</w:t>
            </w:r>
          </w:p>
        </w:tc>
      </w:tr>
      <w:tr w:rsidR="00200B76" w14:paraId="7872175C" w14:textId="77777777" w:rsidTr="00200B76">
        <w:tc>
          <w:tcPr>
            <w:tcW w:w="4540" w:type="dxa"/>
            <w:tcBorders>
              <w:left w:val="nil"/>
            </w:tcBorders>
            <w:tcMar>
              <w:top w:w="100" w:type="nil"/>
              <w:left w:w="100" w:type="nil"/>
              <w:bottom w:w="100" w:type="nil"/>
              <w:right w:w="100" w:type="nil"/>
            </w:tcMar>
          </w:tcPr>
          <w:p w14:paraId="02465639"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t>Estimated Total Program Funding:</w:t>
            </w:r>
          </w:p>
        </w:tc>
        <w:tc>
          <w:tcPr>
            <w:tcW w:w="3760" w:type="dxa"/>
            <w:tcBorders>
              <w:right w:val="nil"/>
            </w:tcBorders>
            <w:tcMar>
              <w:top w:w="100" w:type="nil"/>
              <w:left w:w="100" w:type="nil"/>
              <w:bottom w:w="100" w:type="nil"/>
              <w:right w:w="100" w:type="nil"/>
            </w:tcMar>
            <w:vAlign w:val="center"/>
          </w:tcPr>
          <w:p w14:paraId="5F6673B7"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$5,200,000</w:t>
            </w:r>
          </w:p>
        </w:tc>
      </w:tr>
      <w:tr w:rsidR="00200B76" w14:paraId="15CB65AE" w14:textId="77777777" w:rsidTr="00200B76">
        <w:tc>
          <w:tcPr>
            <w:tcW w:w="4540" w:type="dxa"/>
            <w:tcBorders>
              <w:left w:val="nil"/>
            </w:tcBorders>
            <w:tcMar>
              <w:top w:w="100" w:type="nil"/>
              <w:left w:w="100" w:type="nil"/>
              <w:bottom w:w="100" w:type="nil"/>
              <w:right w:w="100" w:type="nil"/>
            </w:tcMar>
          </w:tcPr>
          <w:p w14:paraId="4BF71A22"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t>Award Ceiling:</w:t>
            </w:r>
          </w:p>
        </w:tc>
        <w:tc>
          <w:tcPr>
            <w:tcW w:w="3760" w:type="dxa"/>
            <w:tcBorders>
              <w:right w:val="nil"/>
            </w:tcBorders>
            <w:tcMar>
              <w:top w:w="100" w:type="nil"/>
              <w:left w:w="100" w:type="nil"/>
              <w:bottom w:w="100" w:type="nil"/>
              <w:right w:w="100" w:type="nil"/>
            </w:tcMar>
            <w:vAlign w:val="center"/>
          </w:tcPr>
          <w:p w14:paraId="61B271FA"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$2,175,000</w:t>
            </w:r>
          </w:p>
        </w:tc>
      </w:tr>
      <w:tr w:rsidR="00200B76" w14:paraId="23829D99" w14:textId="77777777" w:rsidTr="00200B76">
        <w:tc>
          <w:tcPr>
            <w:tcW w:w="4540" w:type="dxa"/>
            <w:tcBorders>
              <w:left w:val="nil"/>
            </w:tcBorders>
            <w:tcMar>
              <w:top w:w="100" w:type="nil"/>
              <w:left w:w="100" w:type="nil"/>
              <w:bottom w:w="100" w:type="nil"/>
              <w:right w:w="100" w:type="nil"/>
            </w:tcMar>
          </w:tcPr>
          <w:p w14:paraId="3708803B"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t>Award Floor:</w:t>
            </w:r>
          </w:p>
        </w:tc>
        <w:tc>
          <w:tcPr>
            <w:tcW w:w="3760" w:type="dxa"/>
            <w:tcBorders>
              <w:right w:val="nil"/>
            </w:tcBorders>
            <w:tcMar>
              <w:top w:w="100" w:type="nil"/>
              <w:left w:w="100" w:type="nil"/>
              <w:bottom w:w="100" w:type="nil"/>
              <w:right w:w="100" w:type="nil"/>
            </w:tcMar>
            <w:vAlign w:val="center"/>
          </w:tcPr>
          <w:p w14:paraId="5C2C1DDD"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$50,000</w:t>
            </w:r>
          </w:p>
        </w:tc>
      </w:tr>
      <w:tr w:rsidR="00200B76" w14:paraId="2AA81E5B" w14:textId="77777777" w:rsidTr="00200B76">
        <w:tc>
          <w:tcPr>
            <w:tcW w:w="4540" w:type="dxa"/>
            <w:tcBorders>
              <w:left w:val="nil"/>
            </w:tcBorders>
            <w:tcMar>
              <w:top w:w="100" w:type="nil"/>
              <w:left w:w="100" w:type="nil"/>
              <w:bottom w:w="100" w:type="nil"/>
              <w:right w:w="100" w:type="nil"/>
            </w:tcMar>
          </w:tcPr>
          <w:p w14:paraId="64E4C927"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lastRenderedPageBreak/>
              <w:t>Eligible Applicants:</w:t>
            </w:r>
          </w:p>
        </w:tc>
        <w:tc>
          <w:tcPr>
            <w:tcW w:w="3760" w:type="dxa"/>
            <w:tcBorders>
              <w:right w:val="nil"/>
            </w:tcBorders>
            <w:tcMar>
              <w:top w:w="100" w:type="nil"/>
              <w:left w:w="100" w:type="nil"/>
              <w:bottom w:w="100" w:type="nil"/>
              <w:right w:w="100" w:type="nil"/>
            </w:tcMar>
            <w:vAlign w:val="center"/>
          </w:tcPr>
          <w:p w14:paraId="3805BD74"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Nonprofits that do not have a 501(c)(3) status with the IRS, other than institutions of higher education</w:t>
            </w:r>
          </w:p>
          <w:p w14:paraId="4F41CE47"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Small businesses</w:t>
            </w:r>
          </w:p>
          <w:p w14:paraId="2A934A0B"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Private institutions of higher education</w:t>
            </w:r>
          </w:p>
          <w:p w14:paraId="6F8C5013"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For profit organizations other than small businesses</w:t>
            </w:r>
          </w:p>
          <w:p w14:paraId="74E8DF10"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Public and State controlled institutions of higher education</w:t>
            </w:r>
          </w:p>
          <w:p w14:paraId="24C253E3"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Native American tribal governments (Federally recognized)</w:t>
            </w:r>
          </w:p>
          <w:p w14:paraId="4E18F4AB"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City or township governments</w:t>
            </w:r>
          </w:p>
          <w:p w14:paraId="2E6F2FB8"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Nonprofits having a 501(c)(3) status with the IRS, other than institutions of higher education</w:t>
            </w:r>
          </w:p>
          <w:p w14:paraId="7A867963"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County governments</w:t>
            </w:r>
          </w:p>
          <w:p w14:paraId="13EBB91D"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Native American tribal organizations (other than Federally recognized tribal governments)</w:t>
            </w:r>
          </w:p>
          <w:p w14:paraId="5529419C"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Public housing authorities/Indian housing authorities</w:t>
            </w:r>
          </w:p>
          <w:p w14:paraId="2AC6E0BB"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State governments</w:t>
            </w:r>
          </w:p>
        </w:tc>
      </w:tr>
      <w:tr w:rsidR="00200B76" w14:paraId="36877009" w14:textId="77777777" w:rsidTr="00200B76">
        <w:tc>
          <w:tcPr>
            <w:tcW w:w="4540" w:type="dxa"/>
            <w:tcBorders>
              <w:left w:val="nil"/>
            </w:tcBorders>
            <w:tcMar>
              <w:top w:w="100" w:type="nil"/>
              <w:left w:w="100" w:type="nil"/>
              <w:bottom w:w="100" w:type="nil"/>
              <w:right w:w="100" w:type="nil"/>
            </w:tcMar>
          </w:tcPr>
          <w:p w14:paraId="0EA15A49"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t>Additional Information on Eligibility:</w:t>
            </w:r>
          </w:p>
        </w:tc>
        <w:tc>
          <w:tcPr>
            <w:tcW w:w="3760" w:type="dxa"/>
            <w:tcBorders>
              <w:right w:val="nil"/>
            </w:tcBorders>
            <w:tcMar>
              <w:top w:w="100" w:type="nil"/>
              <w:left w:w="100" w:type="nil"/>
              <w:bottom w:w="100" w:type="nil"/>
              <w:right w:w="100" w:type="nil"/>
            </w:tcMar>
            <w:vAlign w:val="center"/>
          </w:tcPr>
          <w:p w14:paraId="5F115219"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 xml:space="preserve">1. Organizations may submit one application for each of the five projects for which funding is being made available. Subcontractors and consultants may be included in more than one application. However, if an organization submits an application for a project, then it may not be included as a subcontractor or consultant in any other application for the same project. HUD will not consider the application of an organization for any project if the organization or its staff members are listed as subcontractors or consultants on another application for that same project. 2. In accordance with the faith-based initiative, HUD welcomes the participation of eligible faith-based and other community organizations in these programs. Individuals, foreign entities, and sole proprietorship organizations are not eligible to compete for, or receive, </w:t>
            </w:r>
            <w:r w:rsidRPr="00200B76">
              <w:rPr>
                <w:rFonts w:ascii="Times" w:hAnsi="Times" w:cs="Helvetica"/>
              </w:rPr>
              <w:lastRenderedPageBreak/>
              <w:t>awards made under this announcement.</w:t>
            </w:r>
          </w:p>
        </w:tc>
      </w:tr>
      <w:tr w:rsidR="00200B76" w14:paraId="05C95DB3" w14:textId="77777777" w:rsidTr="00200B76">
        <w:tc>
          <w:tcPr>
            <w:tcW w:w="4540" w:type="dxa"/>
            <w:tcBorders>
              <w:left w:val="nil"/>
            </w:tcBorders>
            <w:tcMar>
              <w:top w:w="100" w:type="nil"/>
              <w:left w:w="100" w:type="nil"/>
              <w:bottom w:w="100" w:type="nil"/>
              <w:right w:w="100" w:type="nil"/>
            </w:tcMar>
          </w:tcPr>
          <w:p w14:paraId="04E1D2C7"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lastRenderedPageBreak/>
              <w:t>Agency Name:</w:t>
            </w:r>
          </w:p>
        </w:tc>
        <w:tc>
          <w:tcPr>
            <w:tcW w:w="3760" w:type="dxa"/>
            <w:tcBorders>
              <w:right w:val="nil"/>
            </w:tcBorders>
            <w:tcMar>
              <w:top w:w="100" w:type="nil"/>
              <w:left w:w="100" w:type="nil"/>
              <w:bottom w:w="100" w:type="nil"/>
              <w:right w:w="100" w:type="nil"/>
            </w:tcMar>
            <w:vAlign w:val="center"/>
          </w:tcPr>
          <w:p w14:paraId="665FD709"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Department of Housing and Urban Development</w:t>
            </w:r>
          </w:p>
        </w:tc>
      </w:tr>
      <w:tr w:rsidR="00200B76" w14:paraId="1736CC53" w14:textId="77777777" w:rsidTr="00200B76">
        <w:tc>
          <w:tcPr>
            <w:tcW w:w="4540" w:type="dxa"/>
            <w:tcBorders>
              <w:left w:val="nil"/>
            </w:tcBorders>
            <w:tcMar>
              <w:top w:w="100" w:type="nil"/>
              <w:left w:w="100" w:type="nil"/>
              <w:bottom w:w="100" w:type="nil"/>
              <w:right w:w="100" w:type="nil"/>
            </w:tcMar>
          </w:tcPr>
          <w:p w14:paraId="191C3EF2"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t>Description:</w:t>
            </w:r>
          </w:p>
        </w:tc>
        <w:tc>
          <w:tcPr>
            <w:tcW w:w="3760" w:type="dxa"/>
            <w:tcBorders>
              <w:right w:val="nil"/>
            </w:tcBorders>
            <w:tcMar>
              <w:top w:w="100" w:type="nil"/>
              <w:left w:w="100" w:type="nil"/>
              <w:bottom w:w="100" w:type="nil"/>
              <w:right w:w="100" w:type="nil"/>
            </w:tcMar>
            <w:vAlign w:val="center"/>
          </w:tcPr>
          <w:p w14:paraId="6BA7961D"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 xml:space="preserve">This is a Notice of Funding Availability (NOFA) of up to $5.25 million in Fiscal Year 2013 and 2014 funds from the U.S. Department of Housing and Urban Development for research and evaluations. The funds are provided from </w:t>
            </w:r>
            <w:proofErr w:type="spellStart"/>
            <w:r w:rsidRPr="00200B76">
              <w:rPr>
                <w:rFonts w:ascii="Times" w:hAnsi="Times" w:cs="Helvetica"/>
              </w:rPr>
              <w:t>HUD&amp;rsquo</w:t>
            </w:r>
            <w:proofErr w:type="gramStart"/>
            <w:r w:rsidRPr="00200B76">
              <w:rPr>
                <w:rFonts w:ascii="Times" w:hAnsi="Times" w:cs="Helvetica"/>
              </w:rPr>
              <w:t>;s</w:t>
            </w:r>
            <w:proofErr w:type="spellEnd"/>
            <w:proofErr w:type="gramEnd"/>
            <w:r w:rsidRPr="00200B76">
              <w:rPr>
                <w:rFonts w:ascii="Times" w:hAnsi="Times" w:cs="Helvetica"/>
              </w:rPr>
              <w:t xml:space="preserve"> Office of Policy Development and Research from the Transformation Initiative appropriations account. Funds will be awarded in the form of cooperative agreement. Eligible applicants include: public or private nonprofit organizations or intermediaries, including institutions of higher education and area-wide planning organizations; for profit organizations; States, units of general local government, or Indian tribes; public housing authorities; and small businesses.</w:t>
            </w:r>
          </w:p>
        </w:tc>
      </w:tr>
      <w:tr w:rsidR="00200B76" w14:paraId="315A891C" w14:textId="77777777" w:rsidTr="00200B76">
        <w:tc>
          <w:tcPr>
            <w:tcW w:w="4540" w:type="dxa"/>
            <w:tcBorders>
              <w:left w:val="nil"/>
            </w:tcBorders>
            <w:tcMar>
              <w:top w:w="100" w:type="nil"/>
              <w:left w:w="100" w:type="nil"/>
              <w:bottom w:w="100" w:type="nil"/>
              <w:right w:w="100" w:type="nil"/>
            </w:tcMar>
          </w:tcPr>
          <w:p w14:paraId="2C49544F"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t>Link to Additional Information:</w:t>
            </w:r>
          </w:p>
        </w:tc>
        <w:tc>
          <w:tcPr>
            <w:tcW w:w="3760" w:type="dxa"/>
            <w:tcBorders>
              <w:right w:val="nil"/>
            </w:tcBorders>
            <w:tcMar>
              <w:top w:w="100" w:type="nil"/>
              <w:left w:w="100" w:type="nil"/>
              <w:bottom w:w="100" w:type="nil"/>
              <w:right w:w="100" w:type="nil"/>
            </w:tcMar>
            <w:vAlign w:val="center"/>
          </w:tcPr>
          <w:p w14:paraId="14343178" w14:textId="77777777" w:rsidR="00200B76" w:rsidRPr="00200B76" w:rsidRDefault="004618FC" w:rsidP="00200B76">
            <w:pPr>
              <w:widowControl w:val="0"/>
              <w:autoSpaceDE w:val="0"/>
              <w:autoSpaceDN w:val="0"/>
              <w:adjustRightInd w:val="0"/>
              <w:rPr>
                <w:rFonts w:ascii="Times" w:hAnsi="Times" w:cs="Helvetica"/>
              </w:rPr>
            </w:pPr>
            <w:hyperlink r:id="rId460" w:history="1">
              <w:r w:rsidR="00200B76" w:rsidRPr="00200B76">
                <w:rPr>
                  <w:rStyle w:val="Hyperlink"/>
                  <w:rFonts w:ascii="Times" w:hAnsi="Times" w:cs="Helvetica"/>
                </w:rPr>
                <w:t>http://portal.hud.gov/hudportal/HUD?src=/program_offices/administration/grants/fundsavail</w:t>
              </w:r>
            </w:hyperlink>
          </w:p>
        </w:tc>
      </w:tr>
      <w:tr w:rsidR="00200B76" w14:paraId="7B38B114" w14:textId="77777777" w:rsidTr="00200B76">
        <w:tc>
          <w:tcPr>
            <w:tcW w:w="4540" w:type="dxa"/>
            <w:tcBorders>
              <w:left w:val="nil"/>
            </w:tcBorders>
            <w:tcMar>
              <w:top w:w="100" w:type="nil"/>
              <w:left w:w="100" w:type="nil"/>
              <w:bottom w:w="100" w:type="nil"/>
              <w:right w:w="100" w:type="nil"/>
            </w:tcMar>
          </w:tcPr>
          <w:p w14:paraId="794AB9B4" w14:textId="77777777" w:rsidR="00200B76" w:rsidRPr="00200B76" w:rsidRDefault="00200B76" w:rsidP="00200B76">
            <w:pPr>
              <w:widowControl w:val="0"/>
              <w:autoSpaceDE w:val="0"/>
              <w:autoSpaceDN w:val="0"/>
              <w:adjustRightInd w:val="0"/>
              <w:rPr>
                <w:rFonts w:ascii="Times" w:hAnsi="Times" w:cs="Helvetica"/>
                <w:b/>
                <w:bCs/>
              </w:rPr>
            </w:pPr>
            <w:r w:rsidRPr="00200B76">
              <w:rPr>
                <w:rFonts w:ascii="Times" w:hAnsi="Times" w:cs="Helvetica"/>
                <w:b/>
                <w:bCs/>
              </w:rPr>
              <w:t>Contact Information:</w:t>
            </w:r>
          </w:p>
        </w:tc>
        <w:tc>
          <w:tcPr>
            <w:tcW w:w="3760" w:type="dxa"/>
            <w:tcBorders>
              <w:right w:val="nil"/>
            </w:tcBorders>
            <w:tcMar>
              <w:top w:w="100" w:type="nil"/>
              <w:left w:w="100" w:type="nil"/>
              <w:bottom w:w="100" w:type="nil"/>
              <w:right w:w="100" w:type="nil"/>
            </w:tcMar>
            <w:vAlign w:val="center"/>
          </w:tcPr>
          <w:p w14:paraId="42C339FB" w14:textId="77777777" w:rsidR="00200B76" w:rsidRPr="00200B76" w:rsidRDefault="00200B76" w:rsidP="00200B76">
            <w:pPr>
              <w:widowControl w:val="0"/>
              <w:autoSpaceDE w:val="0"/>
              <w:autoSpaceDN w:val="0"/>
              <w:adjustRightInd w:val="0"/>
              <w:rPr>
                <w:rFonts w:ascii="Times" w:hAnsi="Times" w:cs="Helvetica"/>
              </w:rPr>
            </w:pPr>
            <w:r w:rsidRPr="00200B76">
              <w:rPr>
                <w:rFonts w:ascii="Times" w:hAnsi="Times" w:cs="Helvetica"/>
              </w:rPr>
              <w:t>If you have difficulty accessing the full announcement electronically, please contact:</w:t>
            </w:r>
          </w:p>
          <w:p w14:paraId="56943B4F" w14:textId="77777777" w:rsidR="00200B76" w:rsidRPr="00200B76" w:rsidRDefault="00200B76" w:rsidP="00200B76">
            <w:pPr>
              <w:widowControl w:val="0"/>
              <w:autoSpaceDE w:val="0"/>
              <w:autoSpaceDN w:val="0"/>
              <w:adjustRightInd w:val="0"/>
              <w:rPr>
                <w:rFonts w:ascii="Times" w:hAnsi="Times" w:cs="Helvetica"/>
              </w:rPr>
            </w:pPr>
          </w:p>
          <w:p w14:paraId="0FB41979" w14:textId="77777777" w:rsidR="00200B76" w:rsidRPr="00200B76" w:rsidRDefault="00200B76" w:rsidP="00200B76">
            <w:pPr>
              <w:widowControl w:val="0"/>
              <w:autoSpaceDE w:val="0"/>
              <w:autoSpaceDN w:val="0"/>
              <w:adjustRightInd w:val="0"/>
              <w:rPr>
                <w:rFonts w:ascii="Times" w:hAnsi="Times" w:cs="Helvetica"/>
              </w:rPr>
            </w:pPr>
            <w:proofErr w:type="spellStart"/>
            <w:r w:rsidRPr="00200B76">
              <w:rPr>
                <w:rFonts w:ascii="Times" w:hAnsi="Times" w:cs="Helvetica"/>
              </w:rPr>
              <w:t>Sherone</w:t>
            </w:r>
            <w:proofErr w:type="spellEnd"/>
            <w:r w:rsidRPr="00200B76">
              <w:rPr>
                <w:rFonts w:ascii="Times" w:hAnsi="Times" w:cs="Helvetica"/>
              </w:rPr>
              <w:t xml:space="preserve"> E. Ivey Sherone.E.Ivey@HUD.GOV </w:t>
            </w:r>
          </w:p>
          <w:p w14:paraId="0B41ED49" w14:textId="77777777" w:rsidR="00200B76" w:rsidRPr="00200B76" w:rsidRDefault="004618FC" w:rsidP="00200B76">
            <w:pPr>
              <w:widowControl w:val="0"/>
              <w:autoSpaceDE w:val="0"/>
              <w:autoSpaceDN w:val="0"/>
              <w:adjustRightInd w:val="0"/>
              <w:rPr>
                <w:rFonts w:ascii="Times" w:hAnsi="Times" w:cs="Helvetica"/>
              </w:rPr>
            </w:pPr>
            <w:hyperlink r:id="rId461" w:history="1">
              <w:r w:rsidR="00200B76" w:rsidRPr="00200B76">
                <w:rPr>
                  <w:rStyle w:val="Hyperlink"/>
                  <w:rFonts w:ascii="Times" w:hAnsi="Times" w:cs="Helvetica"/>
                </w:rPr>
                <w:t>Grants Policy</w:t>
              </w:r>
            </w:hyperlink>
          </w:p>
        </w:tc>
      </w:tr>
    </w:tbl>
    <w:p w14:paraId="48EE48DF" w14:textId="77777777" w:rsidR="00200B76" w:rsidRPr="00BE4269" w:rsidRDefault="00200B76" w:rsidP="00200B76">
      <w:pPr>
        <w:widowControl w:val="0"/>
        <w:autoSpaceDE w:val="0"/>
        <w:autoSpaceDN w:val="0"/>
        <w:adjustRightInd w:val="0"/>
        <w:rPr>
          <w:rFonts w:ascii="Times" w:hAnsi="Times" w:cs="Helvetica"/>
        </w:rPr>
      </w:pPr>
    </w:p>
    <w:p w14:paraId="786E6F8C" w14:textId="77777777" w:rsidR="00200B76" w:rsidRDefault="004618FC" w:rsidP="00200B76">
      <w:pPr>
        <w:spacing w:beforeLines="1" w:before="2" w:afterLines="1" w:after="2"/>
        <w:rPr>
          <w:rFonts w:ascii="Times" w:hAnsi="Times" w:cs="Helvetica"/>
        </w:rPr>
      </w:pPr>
      <w:hyperlink r:id="rId462" w:history="1">
        <w:r w:rsidR="00200B76" w:rsidRPr="00BE4269">
          <w:rPr>
            <w:rFonts w:ascii="Times" w:hAnsi="Times" w:cs="Helvetica"/>
            <w:color w:val="386EFF"/>
            <w:u w:val="single" w:color="386EFF"/>
          </w:rPr>
          <w:t>http://www.grants.gov/web/grants/view-opportunity.html?oppId=275224</w:t>
        </w:r>
      </w:hyperlink>
    </w:p>
    <w:p w14:paraId="0E34EEC2" w14:textId="77777777" w:rsidR="00112486" w:rsidRPr="00C256F5" w:rsidRDefault="00112486" w:rsidP="001F3E96">
      <w:pPr>
        <w:widowControl w:val="0"/>
        <w:pBdr>
          <w:bottom w:val="single" w:sz="6" w:space="1" w:color="auto"/>
        </w:pBdr>
        <w:autoSpaceDE w:val="0"/>
        <w:autoSpaceDN w:val="0"/>
        <w:adjustRightInd w:val="0"/>
        <w:rPr>
          <w:rFonts w:ascii="Times" w:hAnsi="Times" w:cs="Helvetica"/>
        </w:rPr>
      </w:pPr>
    </w:p>
    <w:p w14:paraId="3D92B512" w14:textId="77777777" w:rsidR="00453425" w:rsidRDefault="00453425" w:rsidP="00551343">
      <w:pPr>
        <w:spacing w:beforeLines="1" w:before="2" w:afterLines="1" w:after="2"/>
        <w:rPr>
          <w:szCs w:val="20"/>
        </w:rPr>
      </w:pPr>
      <w:bookmarkStart w:id="242" w:name="HUDCOmpCounseling"/>
      <w:bookmarkEnd w:id="242"/>
    </w:p>
    <w:p w14:paraId="043B644D" w14:textId="77777777" w:rsidR="0052673A" w:rsidRDefault="0052673A" w:rsidP="0052673A">
      <w:pPr>
        <w:widowControl w:val="0"/>
        <w:autoSpaceDE w:val="0"/>
        <w:autoSpaceDN w:val="0"/>
        <w:adjustRightInd w:val="0"/>
        <w:rPr>
          <w:rFonts w:ascii="Times" w:hAnsi="Times" w:cs="Helvetica"/>
        </w:rPr>
      </w:pPr>
      <w:bookmarkStart w:id="243" w:name="HUDNOFACompHousing"/>
      <w:bookmarkEnd w:id="243"/>
      <w:r w:rsidRPr="00FF4C8E">
        <w:rPr>
          <w:rFonts w:ascii="Times" w:hAnsi="Times" w:cs="Helvetica"/>
          <w:highlight w:val="green"/>
        </w:rPr>
        <w:t>Notice of Funding Availability (NOFA) for the Department's Fiscal Year 2015 Supplemental Comprehensive Housing Counseling Grant Program</w:t>
      </w:r>
    </w:p>
    <w:p w14:paraId="7EB8DBD3" w14:textId="77777777" w:rsidR="00563B52" w:rsidRDefault="00563B52" w:rsidP="0052673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563B52" w:rsidRPr="00563B52" w14:paraId="182DC8D8" w14:textId="77777777">
        <w:tc>
          <w:tcPr>
            <w:tcW w:w="4540" w:type="dxa"/>
            <w:tcMar>
              <w:top w:w="100" w:type="nil"/>
              <w:left w:w="100" w:type="nil"/>
              <w:bottom w:w="100" w:type="nil"/>
              <w:right w:w="100" w:type="nil"/>
            </w:tcMar>
          </w:tcPr>
          <w:p w14:paraId="69FC31A8" w14:textId="77777777" w:rsidR="00563B52" w:rsidRPr="00563B52" w:rsidRDefault="00563B52" w:rsidP="00563B52">
            <w:pPr>
              <w:widowControl w:val="0"/>
              <w:autoSpaceDE w:val="0"/>
              <w:autoSpaceDN w:val="0"/>
              <w:adjustRightInd w:val="0"/>
              <w:rPr>
                <w:rFonts w:ascii="Times" w:hAnsi="Times" w:cs="Helvetica"/>
                <w:b/>
                <w:bCs/>
              </w:rPr>
            </w:pPr>
            <w:r w:rsidRPr="00563B52">
              <w:rPr>
                <w:rFonts w:ascii="Times" w:hAnsi="Times" w:cs="Helvetica"/>
                <w:b/>
                <w:bCs/>
              </w:rPr>
              <w:t>Document Type:</w:t>
            </w:r>
          </w:p>
        </w:tc>
        <w:tc>
          <w:tcPr>
            <w:tcW w:w="5800" w:type="dxa"/>
            <w:tcMar>
              <w:top w:w="100" w:type="nil"/>
              <w:left w:w="100" w:type="nil"/>
              <w:bottom w:w="100" w:type="nil"/>
              <w:right w:w="100" w:type="nil"/>
            </w:tcMar>
            <w:vAlign w:val="center"/>
          </w:tcPr>
          <w:p w14:paraId="0B09F5F7" w14:textId="77777777" w:rsidR="00563B52" w:rsidRPr="00563B52" w:rsidRDefault="00563B52" w:rsidP="00563B52">
            <w:pPr>
              <w:widowControl w:val="0"/>
              <w:autoSpaceDE w:val="0"/>
              <w:autoSpaceDN w:val="0"/>
              <w:adjustRightInd w:val="0"/>
              <w:rPr>
                <w:rFonts w:ascii="Times" w:hAnsi="Times" w:cs="Helvetica"/>
              </w:rPr>
            </w:pPr>
            <w:r w:rsidRPr="00563B52">
              <w:rPr>
                <w:rFonts w:ascii="Times" w:hAnsi="Times" w:cs="Helvetica"/>
              </w:rPr>
              <w:t>Grants Notice</w:t>
            </w:r>
          </w:p>
        </w:tc>
      </w:tr>
      <w:tr w:rsidR="00563B52" w:rsidRPr="00563B52" w14:paraId="32D7C9A7" w14:textId="77777777">
        <w:tblPrEx>
          <w:tblBorders>
            <w:top w:val="none" w:sz="0" w:space="0" w:color="auto"/>
          </w:tblBorders>
        </w:tblPrEx>
        <w:tc>
          <w:tcPr>
            <w:tcW w:w="4540" w:type="dxa"/>
            <w:tcMar>
              <w:top w:w="100" w:type="nil"/>
              <w:left w:w="100" w:type="nil"/>
              <w:bottom w:w="100" w:type="nil"/>
              <w:right w:w="100" w:type="nil"/>
            </w:tcMar>
          </w:tcPr>
          <w:p w14:paraId="2F7EBE37" w14:textId="77777777" w:rsidR="00563B52" w:rsidRPr="00563B52" w:rsidRDefault="00563B52" w:rsidP="00563B52">
            <w:pPr>
              <w:widowControl w:val="0"/>
              <w:autoSpaceDE w:val="0"/>
              <w:autoSpaceDN w:val="0"/>
              <w:adjustRightInd w:val="0"/>
              <w:rPr>
                <w:rFonts w:ascii="Times" w:hAnsi="Times" w:cs="Helvetica"/>
                <w:b/>
                <w:bCs/>
              </w:rPr>
            </w:pPr>
            <w:r w:rsidRPr="00563B52">
              <w:rPr>
                <w:rFonts w:ascii="Times" w:hAnsi="Times" w:cs="Helvetica"/>
                <w:b/>
                <w:bCs/>
              </w:rPr>
              <w:t>Funding Opportunity Number:</w:t>
            </w:r>
          </w:p>
        </w:tc>
        <w:tc>
          <w:tcPr>
            <w:tcW w:w="5800" w:type="dxa"/>
            <w:tcMar>
              <w:top w:w="100" w:type="nil"/>
              <w:left w:w="100" w:type="nil"/>
              <w:bottom w:w="100" w:type="nil"/>
              <w:right w:w="100" w:type="nil"/>
            </w:tcMar>
            <w:vAlign w:val="center"/>
          </w:tcPr>
          <w:p w14:paraId="2C542337" w14:textId="77777777" w:rsidR="00563B52" w:rsidRPr="00563B52" w:rsidRDefault="00563B52" w:rsidP="00563B52">
            <w:pPr>
              <w:widowControl w:val="0"/>
              <w:autoSpaceDE w:val="0"/>
              <w:autoSpaceDN w:val="0"/>
              <w:adjustRightInd w:val="0"/>
              <w:rPr>
                <w:rFonts w:ascii="Times" w:hAnsi="Times" w:cs="Helvetica"/>
              </w:rPr>
            </w:pPr>
            <w:r w:rsidRPr="00563B52">
              <w:rPr>
                <w:rFonts w:ascii="Times" w:hAnsi="Times" w:cs="Helvetica"/>
              </w:rPr>
              <w:t>FR-5800-N-33</w:t>
            </w:r>
          </w:p>
        </w:tc>
      </w:tr>
      <w:tr w:rsidR="00563B52" w:rsidRPr="00563B52" w14:paraId="597CB7B6" w14:textId="77777777">
        <w:tblPrEx>
          <w:tblBorders>
            <w:top w:val="none" w:sz="0" w:space="0" w:color="auto"/>
          </w:tblBorders>
        </w:tblPrEx>
        <w:tc>
          <w:tcPr>
            <w:tcW w:w="4540" w:type="dxa"/>
            <w:tcMar>
              <w:top w:w="100" w:type="nil"/>
              <w:left w:w="100" w:type="nil"/>
              <w:bottom w:w="100" w:type="nil"/>
              <w:right w:w="100" w:type="nil"/>
            </w:tcMar>
          </w:tcPr>
          <w:p w14:paraId="1B5FC8E3" w14:textId="77777777" w:rsidR="00563B52" w:rsidRPr="00563B52" w:rsidRDefault="00563B52" w:rsidP="00563B52">
            <w:pPr>
              <w:widowControl w:val="0"/>
              <w:autoSpaceDE w:val="0"/>
              <w:autoSpaceDN w:val="0"/>
              <w:adjustRightInd w:val="0"/>
              <w:rPr>
                <w:rFonts w:ascii="Times" w:hAnsi="Times" w:cs="Helvetica"/>
                <w:b/>
                <w:bCs/>
              </w:rPr>
            </w:pPr>
            <w:r w:rsidRPr="00563B52">
              <w:rPr>
                <w:rFonts w:ascii="Times" w:hAnsi="Times" w:cs="Helvetica"/>
                <w:b/>
                <w:bCs/>
              </w:rPr>
              <w:t>Funding Opportunity Title:</w:t>
            </w:r>
          </w:p>
        </w:tc>
        <w:tc>
          <w:tcPr>
            <w:tcW w:w="5800" w:type="dxa"/>
            <w:tcMar>
              <w:top w:w="100" w:type="nil"/>
              <w:left w:w="100" w:type="nil"/>
              <w:bottom w:w="100" w:type="nil"/>
              <w:right w:w="100" w:type="nil"/>
            </w:tcMar>
            <w:vAlign w:val="center"/>
          </w:tcPr>
          <w:p w14:paraId="44AA6F4D" w14:textId="77777777" w:rsidR="00563B52" w:rsidRPr="00563B52" w:rsidRDefault="00563B52" w:rsidP="00563B52">
            <w:pPr>
              <w:widowControl w:val="0"/>
              <w:autoSpaceDE w:val="0"/>
              <w:autoSpaceDN w:val="0"/>
              <w:adjustRightInd w:val="0"/>
              <w:rPr>
                <w:rFonts w:ascii="Times" w:hAnsi="Times" w:cs="Helvetica"/>
              </w:rPr>
            </w:pPr>
            <w:r w:rsidRPr="00563B52">
              <w:rPr>
                <w:rFonts w:ascii="Times" w:hAnsi="Times" w:cs="Helvetica"/>
              </w:rPr>
              <w:t>Notice of Funding Availability (NOFA) for the Department's Fiscal Year 2015 Supplemental Comprehensive Housing Counseling Grant Program</w:t>
            </w:r>
          </w:p>
        </w:tc>
      </w:tr>
      <w:tr w:rsidR="00563B52" w:rsidRPr="00563B52" w14:paraId="19731019" w14:textId="77777777">
        <w:tblPrEx>
          <w:tblBorders>
            <w:top w:val="none" w:sz="0" w:space="0" w:color="auto"/>
          </w:tblBorders>
        </w:tblPrEx>
        <w:tc>
          <w:tcPr>
            <w:tcW w:w="4540" w:type="dxa"/>
            <w:tcMar>
              <w:top w:w="100" w:type="nil"/>
              <w:left w:w="100" w:type="nil"/>
              <w:bottom w:w="100" w:type="nil"/>
              <w:right w:w="100" w:type="nil"/>
            </w:tcMar>
          </w:tcPr>
          <w:p w14:paraId="20A099AF" w14:textId="77777777" w:rsidR="00563B52" w:rsidRPr="00563B52" w:rsidRDefault="00563B52" w:rsidP="00563B52">
            <w:pPr>
              <w:widowControl w:val="0"/>
              <w:autoSpaceDE w:val="0"/>
              <w:autoSpaceDN w:val="0"/>
              <w:adjustRightInd w:val="0"/>
              <w:rPr>
                <w:rFonts w:ascii="Times" w:hAnsi="Times" w:cs="Helvetica"/>
                <w:b/>
                <w:bCs/>
              </w:rPr>
            </w:pPr>
            <w:r w:rsidRPr="00563B52">
              <w:rPr>
                <w:rFonts w:ascii="Times" w:hAnsi="Times" w:cs="Helvetica"/>
                <w:b/>
                <w:bCs/>
              </w:rPr>
              <w:lastRenderedPageBreak/>
              <w:t>Opportunity Category:</w:t>
            </w:r>
          </w:p>
        </w:tc>
        <w:tc>
          <w:tcPr>
            <w:tcW w:w="5800" w:type="dxa"/>
            <w:tcMar>
              <w:top w:w="100" w:type="nil"/>
              <w:left w:w="100" w:type="nil"/>
              <w:bottom w:w="100" w:type="nil"/>
              <w:right w:w="100" w:type="nil"/>
            </w:tcMar>
            <w:vAlign w:val="center"/>
          </w:tcPr>
          <w:p w14:paraId="4C349CE0" w14:textId="77777777" w:rsidR="00563B52" w:rsidRPr="00563B52" w:rsidRDefault="00563B52" w:rsidP="00563B52">
            <w:pPr>
              <w:widowControl w:val="0"/>
              <w:autoSpaceDE w:val="0"/>
              <w:autoSpaceDN w:val="0"/>
              <w:adjustRightInd w:val="0"/>
              <w:rPr>
                <w:rFonts w:ascii="Times" w:hAnsi="Times" w:cs="Helvetica"/>
              </w:rPr>
            </w:pPr>
            <w:r w:rsidRPr="00563B52">
              <w:rPr>
                <w:rFonts w:ascii="Times" w:hAnsi="Times" w:cs="Helvetica"/>
              </w:rPr>
              <w:t>Discretionary</w:t>
            </w:r>
          </w:p>
        </w:tc>
      </w:tr>
      <w:tr w:rsidR="00563B52" w:rsidRPr="00563B52" w14:paraId="3C92E490" w14:textId="77777777">
        <w:tblPrEx>
          <w:tblBorders>
            <w:top w:val="none" w:sz="0" w:space="0" w:color="auto"/>
          </w:tblBorders>
        </w:tblPrEx>
        <w:tc>
          <w:tcPr>
            <w:tcW w:w="4540" w:type="dxa"/>
            <w:tcMar>
              <w:top w:w="100" w:type="nil"/>
              <w:left w:w="100" w:type="nil"/>
              <w:bottom w:w="100" w:type="nil"/>
              <w:right w:w="100" w:type="nil"/>
            </w:tcMar>
          </w:tcPr>
          <w:p w14:paraId="6E3D56F0" w14:textId="77777777" w:rsidR="00563B52" w:rsidRPr="00563B52" w:rsidRDefault="00563B52" w:rsidP="00563B52">
            <w:pPr>
              <w:widowControl w:val="0"/>
              <w:autoSpaceDE w:val="0"/>
              <w:autoSpaceDN w:val="0"/>
              <w:adjustRightInd w:val="0"/>
              <w:rPr>
                <w:rFonts w:ascii="Times" w:hAnsi="Times" w:cs="Helvetica"/>
                <w:b/>
                <w:bCs/>
              </w:rPr>
            </w:pPr>
            <w:r w:rsidRPr="00563B52">
              <w:rPr>
                <w:rFonts w:ascii="Times" w:hAnsi="Times" w:cs="Helvetica"/>
                <w:b/>
                <w:bCs/>
              </w:rPr>
              <w:t>Funding Instrument Type:</w:t>
            </w:r>
          </w:p>
        </w:tc>
        <w:tc>
          <w:tcPr>
            <w:tcW w:w="5800" w:type="dxa"/>
            <w:tcMar>
              <w:top w:w="100" w:type="nil"/>
              <w:left w:w="100" w:type="nil"/>
              <w:bottom w:w="100" w:type="nil"/>
              <w:right w:w="100" w:type="nil"/>
            </w:tcMar>
            <w:vAlign w:val="center"/>
          </w:tcPr>
          <w:p w14:paraId="423D1672" w14:textId="77777777" w:rsidR="00563B52" w:rsidRPr="00563B52" w:rsidRDefault="00563B52" w:rsidP="00563B52">
            <w:pPr>
              <w:widowControl w:val="0"/>
              <w:autoSpaceDE w:val="0"/>
              <w:autoSpaceDN w:val="0"/>
              <w:adjustRightInd w:val="0"/>
              <w:rPr>
                <w:rFonts w:ascii="Times" w:hAnsi="Times" w:cs="Helvetica"/>
              </w:rPr>
            </w:pPr>
            <w:r w:rsidRPr="00563B52">
              <w:rPr>
                <w:rFonts w:ascii="Times" w:hAnsi="Times" w:cs="Helvetica"/>
              </w:rPr>
              <w:t>Grant</w:t>
            </w:r>
          </w:p>
        </w:tc>
      </w:tr>
      <w:tr w:rsidR="00563B52" w:rsidRPr="00563B52" w14:paraId="68654E59" w14:textId="77777777">
        <w:tblPrEx>
          <w:tblBorders>
            <w:top w:val="none" w:sz="0" w:space="0" w:color="auto"/>
          </w:tblBorders>
        </w:tblPrEx>
        <w:tc>
          <w:tcPr>
            <w:tcW w:w="4540" w:type="dxa"/>
            <w:tcMar>
              <w:top w:w="100" w:type="nil"/>
              <w:left w:w="100" w:type="nil"/>
              <w:bottom w:w="100" w:type="nil"/>
              <w:right w:w="100" w:type="nil"/>
            </w:tcMar>
          </w:tcPr>
          <w:p w14:paraId="6A573749" w14:textId="77777777" w:rsidR="00563B52" w:rsidRPr="00563B52" w:rsidRDefault="00563B52" w:rsidP="00563B52">
            <w:pPr>
              <w:widowControl w:val="0"/>
              <w:autoSpaceDE w:val="0"/>
              <w:autoSpaceDN w:val="0"/>
              <w:adjustRightInd w:val="0"/>
              <w:rPr>
                <w:rFonts w:ascii="Times" w:hAnsi="Times" w:cs="Helvetica"/>
                <w:b/>
                <w:bCs/>
              </w:rPr>
            </w:pPr>
            <w:r w:rsidRPr="00563B52">
              <w:rPr>
                <w:rFonts w:ascii="Times" w:hAnsi="Times" w:cs="Helvetica"/>
                <w:b/>
                <w:bCs/>
              </w:rPr>
              <w:t>Category of Funding Activity:</w:t>
            </w:r>
          </w:p>
        </w:tc>
        <w:tc>
          <w:tcPr>
            <w:tcW w:w="5800" w:type="dxa"/>
            <w:tcMar>
              <w:top w:w="100" w:type="nil"/>
              <w:left w:w="100" w:type="nil"/>
              <w:bottom w:w="100" w:type="nil"/>
              <w:right w:w="100" w:type="nil"/>
            </w:tcMar>
            <w:vAlign w:val="center"/>
          </w:tcPr>
          <w:p w14:paraId="2EF0D698" w14:textId="77777777" w:rsidR="00563B52" w:rsidRPr="00563B52" w:rsidRDefault="00563B52" w:rsidP="00563B52">
            <w:pPr>
              <w:widowControl w:val="0"/>
              <w:autoSpaceDE w:val="0"/>
              <w:autoSpaceDN w:val="0"/>
              <w:adjustRightInd w:val="0"/>
              <w:rPr>
                <w:rFonts w:ascii="Times" w:hAnsi="Times" w:cs="Helvetica"/>
              </w:rPr>
            </w:pPr>
            <w:r w:rsidRPr="00563B52">
              <w:rPr>
                <w:rFonts w:ascii="Times" w:hAnsi="Times" w:cs="Helvetica"/>
              </w:rPr>
              <w:t>Housing</w:t>
            </w:r>
          </w:p>
        </w:tc>
      </w:tr>
      <w:tr w:rsidR="00563B52" w:rsidRPr="00563B52" w14:paraId="404EF1AD" w14:textId="77777777">
        <w:tblPrEx>
          <w:tblBorders>
            <w:top w:val="none" w:sz="0" w:space="0" w:color="auto"/>
          </w:tblBorders>
        </w:tblPrEx>
        <w:tc>
          <w:tcPr>
            <w:tcW w:w="4540" w:type="dxa"/>
            <w:tcMar>
              <w:top w:w="100" w:type="nil"/>
              <w:left w:w="100" w:type="nil"/>
              <w:bottom w:w="100" w:type="nil"/>
              <w:right w:w="100" w:type="nil"/>
            </w:tcMar>
          </w:tcPr>
          <w:p w14:paraId="117B90F7" w14:textId="77777777" w:rsidR="00563B52" w:rsidRPr="00563B52" w:rsidRDefault="00563B52" w:rsidP="00563B52">
            <w:pPr>
              <w:widowControl w:val="0"/>
              <w:autoSpaceDE w:val="0"/>
              <w:autoSpaceDN w:val="0"/>
              <w:adjustRightInd w:val="0"/>
              <w:rPr>
                <w:rFonts w:ascii="Times" w:hAnsi="Times" w:cs="Helvetica"/>
                <w:b/>
                <w:bCs/>
              </w:rPr>
            </w:pPr>
            <w:r w:rsidRPr="00563B52">
              <w:rPr>
                <w:rFonts w:ascii="Times" w:hAnsi="Times" w:cs="Helvetica"/>
                <w:b/>
                <w:bCs/>
              </w:rPr>
              <w:t>Category Explanation:</w:t>
            </w:r>
          </w:p>
        </w:tc>
        <w:tc>
          <w:tcPr>
            <w:tcW w:w="5800" w:type="dxa"/>
            <w:tcMar>
              <w:top w:w="100" w:type="nil"/>
              <w:left w:w="100" w:type="nil"/>
              <w:bottom w:w="100" w:type="nil"/>
              <w:right w:w="100" w:type="nil"/>
            </w:tcMar>
            <w:vAlign w:val="center"/>
          </w:tcPr>
          <w:p w14:paraId="4C750508" w14:textId="77777777" w:rsidR="00563B52" w:rsidRPr="00563B52" w:rsidRDefault="00563B52" w:rsidP="00563B52">
            <w:pPr>
              <w:widowControl w:val="0"/>
              <w:autoSpaceDE w:val="0"/>
              <w:autoSpaceDN w:val="0"/>
              <w:adjustRightInd w:val="0"/>
              <w:rPr>
                <w:rFonts w:ascii="Times" w:hAnsi="Times" w:cs="Helvetica"/>
              </w:rPr>
            </w:pPr>
          </w:p>
        </w:tc>
      </w:tr>
      <w:tr w:rsidR="00563B52" w:rsidRPr="00563B52" w14:paraId="5AAD1E44" w14:textId="77777777">
        <w:tblPrEx>
          <w:tblBorders>
            <w:top w:val="none" w:sz="0" w:space="0" w:color="auto"/>
          </w:tblBorders>
        </w:tblPrEx>
        <w:tc>
          <w:tcPr>
            <w:tcW w:w="4540" w:type="dxa"/>
            <w:tcMar>
              <w:top w:w="100" w:type="nil"/>
              <w:left w:w="100" w:type="nil"/>
              <w:bottom w:w="100" w:type="nil"/>
              <w:right w:w="100" w:type="nil"/>
            </w:tcMar>
            <w:vAlign w:val="center"/>
          </w:tcPr>
          <w:p w14:paraId="2F9A57A9" w14:textId="77777777" w:rsidR="00563B52" w:rsidRPr="00563B52" w:rsidRDefault="00563B52" w:rsidP="00563B52">
            <w:pPr>
              <w:widowControl w:val="0"/>
              <w:autoSpaceDE w:val="0"/>
              <w:autoSpaceDN w:val="0"/>
              <w:adjustRightInd w:val="0"/>
              <w:rPr>
                <w:rFonts w:ascii="Times" w:hAnsi="Times" w:cs="Helvetica"/>
                <w:b/>
                <w:bCs/>
              </w:rPr>
            </w:pPr>
            <w:r w:rsidRPr="00563B52">
              <w:rPr>
                <w:rFonts w:ascii="Times" w:hAnsi="Times" w:cs="Helvetica"/>
                <w:b/>
                <w:bCs/>
              </w:rPr>
              <w:t>Expected Number of Awards:</w:t>
            </w:r>
          </w:p>
        </w:tc>
        <w:tc>
          <w:tcPr>
            <w:tcW w:w="5800" w:type="dxa"/>
            <w:tcMar>
              <w:top w:w="100" w:type="nil"/>
              <w:left w:w="100" w:type="nil"/>
              <w:bottom w:w="100" w:type="nil"/>
              <w:right w:w="100" w:type="nil"/>
            </w:tcMar>
            <w:vAlign w:val="center"/>
          </w:tcPr>
          <w:p w14:paraId="4F21B1C1" w14:textId="77777777" w:rsidR="00563B52" w:rsidRPr="00563B52" w:rsidRDefault="00563B52" w:rsidP="00563B52">
            <w:pPr>
              <w:widowControl w:val="0"/>
              <w:autoSpaceDE w:val="0"/>
              <w:autoSpaceDN w:val="0"/>
              <w:adjustRightInd w:val="0"/>
              <w:rPr>
                <w:rFonts w:ascii="Times" w:hAnsi="Times" w:cs="Helvetica"/>
              </w:rPr>
            </w:pPr>
            <w:r w:rsidRPr="00563B52">
              <w:rPr>
                <w:rFonts w:ascii="Times" w:hAnsi="Times" w:cs="Helvetica"/>
              </w:rPr>
              <w:t>60</w:t>
            </w:r>
          </w:p>
        </w:tc>
      </w:tr>
      <w:tr w:rsidR="00563B52" w:rsidRPr="00563B52" w14:paraId="537C88FC" w14:textId="77777777">
        <w:tblPrEx>
          <w:tblBorders>
            <w:top w:val="none" w:sz="0" w:space="0" w:color="auto"/>
          </w:tblBorders>
        </w:tblPrEx>
        <w:tc>
          <w:tcPr>
            <w:tcW w:w="4540" w:type="dxa"/>
            <w:tcMar>
              <w:top w:w="100" w:type="nil"/>
              <w:left w:w="100" w:type="nil"/>
              <w:bottom w:w="100" w:type="nil"/>
              <w:right w:w="100" w:type="nil"/>
            </w:tcMar>
          </w:tcPr>
          <w:p w14:paraId="3E6EF8C9" w14:textId="77777777" w:rsidR="00563B52" w:rsidRPr="00563B52" w:rsidRDefault="00563B52" w:rsidP="00563B52">
            <w:pPr>
              <w:widowControl w:val="0"/>
              <w:autoSpaceDE w:val="0"/>
              <w:autoSpaceDN w:val="0"/>
              <w:adjustRightInd w:val="0"/>
              <w:rPr>
                <w:rFonts w:ascii="Times" w:hAnsi="Times" w:cs="Helvetica"/>
                <w:b/>
                <w:bCs/>
              </w:rPr>
            </w:pPr>
            <w:r w:rsidRPr="00563B52">
              <w:rPr>
                <w:rFonts w:ascii="Times" w:hAnsi="Times" w:cs="Helvetica"/>
                <w:b/>
                <w:bCs/>
              </w:rPr>
              <w:t>CFDA Number(s):</w:t>
            </w:r>
          </w:p>
        </w:tc>
        <w:tc>
          <w:tcPr>
            <w:tcW w:w="5800" w:type="dxa"/>
            <w:tcMar>
              <w:top w:w="100" w:type="nil"/>
              <w:left w:w="100" w:type="nil"/>
              <w:bottom w:w="100" w:type="nil"/>
              <w:right w:w="100" w:type="nil"/>
            </w:tcMar>
            <w:vAlign w:val="center"/>
          </w:tcPr>
          <w:p w14:paraId="424B07F1" w14:textId="77777777" w:rsidR="00563B52" w:rsidRPr="00563B52" w:rsidRDefault="00563B52" w:rsidP="00563B52">
            <w:pPr>
              <w:widowControl w:val="0"/>
              <w:autoSpaceDE w:val="0"/>
              <w:autoSpaceDN w:val="0"/>
              <w:adjustRightInd w:val="0"/>
              <w:rPr>
                <w:rFonts w:ascii="Times" w:hAnsi="Times" w:cs="Helvetica"/>
              </w:rPr>
            </w:pPr>
            <w:r w:rsidRPr="00563B52">
              <w:rPr>
                <w:rFonts w:ascii="Times" w:hAnsi="Times" w:cs="Helvetica"/>
              </w:rPr>
              <w:t>14.169 -- Housing Counseling Assistance Program</w:t>
            </w:r>
          </w:p>
        </w:tc>
      </w:tr>
      <w:tr w:rsidR="00563B52" w:rsidRPr="00563B52" w14:paraId="0821797A" w14:textId="77777777">
        <w:tc>
          <w:tcPr>
            <w:tcW w:w="4540" w:type="dxa"/>
            <w:tcMar>
              <w:top w:w="100" w:type="nil"/>
              <w:left w:w="100" w:type="nil"/>
              <w:bottom w:w="100" w:type="nil"/>
              <w:right w:w="100" w:type="nil"/>
            </w:tcMar>
          </w:tcPr>
          <w:p w14:paraId="6B9FFC9E" w14:textId="77777777" w:rsidR="00563B52" w:rsidRPr="00563B52" w:rsidRDefault="00563B52" w:rsidP="00563B52">
            <w:pPr>
              <w:widowControl w:val="0"/>
              <w:autoSpaceDE w:val="0"/>
              <w:autoSpaceDN w:val="0"/>
              <w:adjustRightInd w:val="0"/>
              <w:rPr>
                <w:rFonts w:ascii="Times" w:hAnsi="Times" w:cs="Helvetica"/>
                <w:b/>
                <w:bCs/>
              </w:rPr>
            </w:pPr>
            <w:r w:rsidRPr="00563B52">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3AB27C4" w14:textId="77777777" w:rsidR="00563B52" w:rsidRPr="00563B52" w:rsidRDefault="00563B52" w:rsidP="00563B52">
            <w:pPr>
              <w:widowControl w:val="0"/>
              <w:autoSpaceDE w:val="0"/>
              <w:autoSpaceDN w:val="0"/>
              <w:adjustRightInd w:val="0"/>
              <w:rPr>
                <w:rFonts w:ascii="Times" w:hAnsi="Times" w:cs="Helvetica"/>
              </w:rPr>
            </w:pPr>
            <w:r w:rsidRPr="00563B52">
              <w:rPr>
                <w:rFonts w:ascii="Times" w:hAnsi="Times" w:cs="Helvetica"/>
              </w:rPr>
              <w:t>No</w:t>
            </w:r>
          </w:p>
        </w:tc>
      </w:tr>
      <w:tr w:rsidR="00563B52" w14:paraId="0470FF19" w14:textId="77777777" w:rsidTr="00563B52">
        <w:tc>
          <w:tcPr>
            <w:tcW w:w="4540" w:type="dxa"/>
            <w:tcBorders>
              <w:left w:val="nil"/>
            </w:tcBorders>
            <w:tcMar>
              <w:top w:w="100" w:type="nil"/>
              <w:left w:w="100" w:type="nil"/>
              <w:bottom w:w="100" w:type="nil"/>
              <w:right w:w="100" w:type="nil"/>
            </w:tcMar>
          </w:tcPr>
          <w:p w14:paraId="135F81FF" w14:textId="77777777" w:rsidR="00563B52" w:rsidRPr="00563B52" w:rsidRDefault="00563B52">
            <w:pPr>
              <w:widowControl w:val="0"/>
              <w:autoSpaceDE w:val="0"/>
              <w:autoSpaceDN w:val="0"/>
              <w:adjustRightInd w:val="0"/>
              <w:rPr>
                <w:rFonts w:ascii="Times" w:hAnsi="Times" w:cs="Helvetica"/>
                <w:b/>
                <w:bCs/>
              </w:rPr>
            </w:pPr>
            <w:r w:rsidRPr="00563B5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20AD3ED" w14:textId="77777777" w:rsidR="00563B52" w:rsidRPr="00563B52" w:rsidRDefault="00563B52">
            <w:pPr>
              <w:widowControl w:val="0"/>
              <w:autoSpaceDE w:val="0"/>
              <w:autoSpaceDN w:val="0"/>
              <w:adjustRightInd w:val="0"/>
              <w:rPr>
                <w:rFonts w:ascii="Times" w:hAnsi="Times" w:cs="Helvetica"/>
              </w:rPr>
            </w:pPr>
            <w:r w:rsidRPr="00563B52">
              <w:rPr>
                <w:rFonts w:ascii="Times" w:hAnsi="Times" w:cs="Helvetica"/>
              </w:rPr>
              <w:t>Apr 2, 2015</w:t>
            </w:r>
          </w:p>
        </w:tc>
      </w:tr>
      <w:tr w:rsidR="00563B52" w14:paraId="08CD648D" w14:textId="77777777" w:rsidTr="00563B52">
        <w:tc>
          <w:tcPr>
            <w:tcW w:w="4540" w:type="dxa"/>
            <w:tcBorders>
              <w:left w:val="nil"/>
            </w:tcBorders>
            <w:tcMar>
              <w:top w:w="100" w:type="nil"/>
              <w:left w:w="100" w:type="nil"/>
              <w:bottom w:w="100" w:type="nil"/>
              <w:right w:w="100" w:type="nil"/>
            </w:tcMar>
          </w:tcPr>
          <w:p w14:paraId="7DF706F1" w14:textId="77777777" w:rsidR="00563B52" w:rsidRPr="00563B52" w:rsidRDefault="00563B52">
            <w:pPr>
              <w:widowControl w:val="0"/>
              <w:autoSpaceDE w:val="0"/>
              <w:autoSpaceDN w:val="0"/>
              <w:adjustRightInd w:val="0"/>
              <w:rPr>
                <w:rFonts w:ascii="Times" w:hAnsi="Times" w:cs="Helvetica"/>
                <w:b/>
                <w:bCs/>
              </w:rPr>
            </w:pPr>
            <w:r w:rsidRPr="00563B52">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08D259D8" w14:textId="77777777" w:rsidR="00563B52" w:rsidRPr="00563B52" w:rsidRDefault="00563B52">
            <w:pPr>
              <w:widowControl w:val="0"/>
              <w:autoSpaceDE w:val="0"/>
              <w:autoSpaceDN w:val="0"/>
              <w:adjustRightInd w:val="0"/>
              <w:rPr>
                <w:rFonts w:ascii="Times" w:hAnsi="Times" w:cs="Helvetica"/>
              </w:rPr>
            </w:pPr>
            <w:r w:rsidRPr="00563B52">
              <w:rPr>
                <w:rFonts w:ascii="Times" w:hAnsi="Times" w:cs="Helvetica"/>
              </w:rPr>
              <w:t>Apr 2, 2015</w:t>
            </w:r>
          </w:p>
        </w:tc>
      </w:tr>
      <w:tr w:rsidR="00563B52" w14:paraId="428947D7" w14:textId="77777777" w:rsidTr="00563B52">
        <w:tc>
          <w:tcPr>
            <w:tcW w:w="4540" w:type="dxa"/>
            <w:tcBorders>
              <w:left w:val="nil"/>
            </w:tcBorders>
            <w:tcMar>
              <w:top w:w="100" w:type="nil"/>
              <w:left w:w="100" w:type="nil"/>
              <w:bottom w:w="100" w:type="nil"/>
              <w:right w:w="100" w:type="nil"/>
            </w:tcMar>
          </w:tcPr>
          <w:p w14:paraId="4A9727B9" w14:textId="77777777" w:rsidR="00563B52" w:rsidRPr="00563B52" w:rsidRDefault="00563B52">
            <w:pPr>
              <w:widowControl w:val="0"/>
              <w:autoSpaceDE w:val="0"/>
              <w:autoSpaceDN w:val="0"/>
              <w:adjustRightInd w:val="0"/>
              <w:rPr>
                <w:rFonts w:ascii="Times" w:hAnsi="Times" w:cs="Helvetica"/>
                <w:b/>
                <w:bCs/>
              </w:rPr>
            </w:pPr>
            <w:r w:rsidRPr="00563B5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3DBCE62" w14:textId="458DC7DE" w:rsidR="00563B52" w:rsidRPr="00563B52" w:rsidRDefault="00FF4C8E">
            <w:pPr>
              <w:widowControl w:val="0"/>
              <w:autoSpaceDE w:val="0"/>
              <w:autoSpaceDN w:val="0"/>
              <w:adjustRightInd w:val="0"/>
              <w:rPr>
                <w:rFonts w:ascii="Times" w:hAnsi="Times" w:cs="Helvetica"/>
              </w:rPr>
            </w:pPr>
            <w:r>
              <w:rPr>
                <w:rFonts w:ascii="Times" w:hAnsi="Times" w:cs="Helvetica"/>
              </w:rPr>
              <w:t>May 7, 2015 </w:t>
            </w:r>
            <w:r w:rsidR="00563B52" w:rsidRPr="00563B52">
              <w:rPr>
                <w:rFonts w:ascii="Times" w:hAnsi="Times" w:cs="Helvetica"/>
              </w:rPr>
              <w:t>Electronically submitted applications must be submitted no later than 11:59:59 p.m., ET, on the listed application due date.</w:t>
            </w:r>
          </w:p>
        </w:tc>
      </w:tr>
      <w:tr w:rsidR="00563B52" w14:paraId="5CA8B0EF" w14:textId="77777777" w:rsidTr="00563B52">
        <w:tc>
          <w:tcPr>
            <w:tcW w:w="4540" w:type="dxa"/>
            <w:tcBorders>
              <w:left w:val="nil"/>
            </w:tcBorders>
            <w:tcMar>
              <w:top w:w="100" w:type="nil"/>
              <w:left w:w="100" w:type="nil"/>
              <w:bottom w:w="100" w:type="nil"/>
              <w:right w:w="100" w:type="nil"/>
            </w:tcMar>
          </w:tcPr>
          <w:p w14:paraId="2795CC76" w14:textId="77777777" w:rsidR="00563B52" w:rsidRPr="00563B52" w:rsidRDefault="00563B52">
            <w:pPr>
              <w:widowControl w:val="0"/>
              <w:autoSpaceDE w:val="0"/>
              <w:autoSpaceDN w:val="0"/>
              <w:adjustRightInd w:val="0"/>
              <w:rPr>
                <w:rFonts w:ascii="Times" w:hAnsi="Times" w:cs="Helvetica"/>
                <w:b/>
                <w:bCs/>
              </w:rPr>
            </w:pPr>
            <w:r w:rsidRPr="00563B5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8D19E0A" w14:textId="77777777" w:rsidR="00563B52" w:rsidRPr="00563B52" w:rsidRDefault="00563B52">
            <w:pPr>
              <w:widowControl w:val="0"/>
              <w:autoSpaceDE w:val="0"/>
              <w:autoSpaceDN w:val="0"/>
              <w:adjustRightInd w:val="0"/>
              <w:rPr>
                <w:rFonts w:ascii="Times" w:hAnsi="Times" w:cs="Helvetica"/>
              </w:rPr>
            </w:pPr>
            <w:r w:rsidRPr="00563B52">
              <w:rPr>
                <w:rFonts w:ascii="Times" w:hAnsi="Times" w:cs="Helvetica"/>
              </w:rPr>
              <w:t>May 7, 2015   Electronically submitted applications must be submitted no later than 11:59:59 p.m., ET, on the listed application due date.</w:t>
            </w:r>
          </w:p>
        </w:tc>
      </w:tr>
      <w:tr w:rsidR="00563B52" w14:paraId="77F5B9A0" w14:textId="77777777" w:rsidTr="00563B52">
        <w:tc>
          <w:tcPr>
            <w:tcW w:w="4540" w:type="dxa"/>
            <w:tcBorders>
              <w:left w:val="nil"/>
            </w:tcBorders>
            <w:tcMar>
              <w:top w:w="100" w:type="nil"/>
              <w:left w:w="100" w:type="nil"/>
              <w:bottom w:w="100" w:type="nil"/>
              <w:right w:w="100" w:type="nil"/>
            </w:tcMar>
          </w:tcPr>
          <w:p w14:paraId="4E98AFB8" w14:textId="77777777" w:rsidR="00563B52" w:rsidRPr="00563B52" w:rsidRDefault="00563B52">
            <w:pPr>
              <w:widowControl w:val="0"/>
              <w:autoSpaceDE w:val="0"/>
              <w:autoSpaceDN w:val="0"/>
              <w:adjustRightInd w:val="0"/>
              <w:rPr>
                <w:rFonts w:ascii="Times" w:hAnsi="Times" w:cs="Helvetica"/>
                <w:b/>
                <w:bCs/>
              </w:rPr>
            </w:pPr>
            <w:r w:rsidRPr="00563B5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299F917" w14:textId="77777777" w:rsidR="00563B52" w:rsidRPr="00563B52" w:rsidRDefault="00563B52">
            <w:pPr>
              <w:widowControl w:val="0"/>
              <w:autoSpaceDE w:val="0"/>
              <w:autoSpaceDN w:val="0"/>
              <w:adjustRightInd w:val="0"/>
              <w:rPr>
                <w:rFonts w:ascii="Times" w:hAnsi="Times" w:cs="Helvetica"/>
              </w:rPr>
            </w:pPr>
            <w:r w:rsidRPr="00563B52">
              <w:rPr>
                <w:rFonts w:ascii="Times" w:hAnsi="Times" w:cs="Helvetica"/>
              </w:rPr>
              <w:t>Jun 7, 2015</w:t>
            </w:r>
          </w:p>
        </w:tc>
      </w:tr>
      <w:tr w:rsidR="00563B52" w14:paraId="74064CF7" w14:textId="77777777" w:rsidTr="00563B52">
        <w:tc>
          <w:tcPr>
            <w:tcW w:w="4540" w:type="dxa"/>
            <w:tcBorders>
              <w:left w:val="nil"/>
            </w:tcBorders>
            <w:tcMar>
              <w:top w:w="100" w:type="nil"/>
              <w:left w:w="100" w:type="nil"/>
              <w:bottom w:w="100" w:type="nil"/>
              <w:right w:w="100" w:type="nil"/>
            </w:tcMar>
          </w:tcPr>
          <w:p w14:paraId="28DF19E6" w14:textId="77777777" w:rsidR="00563B52" w:rsidRPr="00563B52" w:rsidRDefault="00563B52">
            <w:pPr>
              <w:widowControl w:val="0"/>
              <w:autoSpaceDE w:val="0"/>
              <w:autoSpaceDN w:val="0"/>
              <w:adjustRightInd w:val="0"/>
              <w:rPr>
                <w:rFonts w:ascii="Times" w:hAnsi="Times" w:cs="Helvetica"/>
                <w:b/>
                <w:bCs/>
              </w:rPr>
            </w:pPr>
            <w:r w:rsidRPr="00563B5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1F16041" w14:textId="77777777" w:rsidR="00563B52" w:rsidRPr="00563B52" w:rsidRDefault="00563B52">
            <w:pPr>
              <w:widowControl w:val="0"/>
              <w:autoSpaceDE w:val="0"/>
              <w:autoSpaceDN w:val="0"/>
              <w:adjustRightInd w:val="0"/>
              <w:rPr>
                <w:rFonts w:ascii="Times" w:hAnsi="Times" w:cs="Helvetica"/>
              </w:rPr>
            </w:pPr>
            <w:r w:rsidRPr="00563B52">
              <w:rPr>
                <w:rFonts w:ascii="Times" w:hAnsi="Times" w:cs="Helvetica"/>
              </w:rPr>
              <w:t>$3,500,000</w:t>
            </w:r>
          </w:p>
        </w:tc>
      </w:tr>
      <w:tr w:rsidR="00563B52" w14:paraId="186D53AF" w14:textId="77777777" w:rsidTr="00563B52">
        <w:tc>
          <w:tcPr>
            <w:tcW w:w="4540" w:type="dxa"/>
            <w:tcBorders>
              <w:left w:val="nil"/>
            </w:tcBorders>
            <w:tcMar>
              <w:top w:w="100" w:type="nil"/>
              <w:left w:w="100" w:type="nil"/>
              <w:bottom w:w="100" w:type="nil"/>
              <w:right w:w="100" w:type="nil"/>
            </w:tcMar>
          </w:tcPr>
          <w:p w14:paraId="3403096E" w14:textId="77777777" w:rsidR="00563B52" w:rsidRPr="00563B52" w:rsidRDefault="00563B52">
            <w:pPr>
              <w:widowControl w:val="0"/>
              <w:autoSpaceDE w:val="0"/>
              <w:autoSpaceDN w:val="0"/>
              <w:adjustRightInd w:val="0"/>
              <w:rPr>
                <w:rFonts w:ascii="Times" w:hAnsi="Times" w:cs="Helvetica"/>
                <w:b/>
                <w:bCs/>
              </w:rPr>
            </w:pPr>
            <w:r w:rsidRPr="00563B5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38D8D29" w14:textId="77777777" w:rsidR="00563B52" w:rsidRPr="00563B52" w:rsidRDefault="00563B52">
            <w:pPr>
              <w:widowControl w:val="0"/>
              <w:autoSpaceDE w:val="0"/>
              <w:autoSpaceDN w:val="0"/>
              <w:adjustRightInd w:val="0"/>
              <w:rPr>
                <w:rFonts w:ascii="Times" w:hAnsi="Times" w:cs="Helvetica"/>
              </w:rPr>
            </w:pPr>
            <w:r w:rsidRPr="00563B52">
              <w:rPr>
                <w:rFonts w:ascii="Times" w:hAnsi="Times" w:cs="Helvetica"/>
              </w:rPr>
              <w:t>Others (see text field entitled "Additional Information on Eligibility" for clarification)</w:t>
            </w:r>
          </w:p>
        </w:tc>
      </w:tr>
      <w:tr w:rsidR="00563B52" w14:paraId="31FF0DE8" w14:textId="77777777" w:rsidTr="00563B52">
        <w:tc>
          <w:tcPr>
            <w:tcW w:w="4540" w:type="dxa"/>
            <w:tcBorders>
              <w:left w:val="nil"/>
            </w:tcBorders>
            <w:tcMar>
              <w:top w:w="100" w:type="nil"/>
              <w:left w:w="100" w:type="nil"/>
              <w:bottom w:w="100" w:type="nil"/>
              <w:right w:w="100" w:type="nil"/>
            </w:tcMar>
          </w:tcPr>
          <w:p w14:paraId="353028BB" w14:textId="77777777" w:rsidR="00563B52" w:rsidRPr="00563B52" w:rsidRDefault="00563B52">
            <w:pPr>
              <w:widowControl w:val="0"/>
              <w:autoSpaceDE w:val="0"/>
              <w:autoSpaceDN w:val="0"/>
              <w:adjustRightInd w:val="0"/>
              <w:rPr>
                <w:rFonts w:ascii="Times" w:hAnsi="Times" w:cs="Helvetica"/>
                <w:b/>
                <w:bCs/>
              </w:rPr>
            </w:pPr>
            <w:r w:rsidRPr="00563B52">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39764B4" w14:textId="63BF59E0" w:rsidR="00563B52" w:rsidRPr="00563B52" w:rsidRDefault="00563B52">
            <w:pPr>
              <w:widowControl w:val="0"/>
              <w:autoSpaceDE w:val="0"/>
              <w:autoSpaceDN w:val="0"/>
              <w:adjustRightInd w:val="0"/>
              <w:rPr>
                <w:rFonts w:ascii="Times" w:hAnsi="Times" w:cs="Helvetica"/>
              </w:rPr>
            </w:pPr>
            <w:r w:rsidRPr="00563B52">
              <w:rPr>
                <w:rFonts w:ascii="Times" w:hAnsi="Times" w:cs="Helvetica"/>
              </w:rPr>
              <w:t xml:space="preserve">1. Threshold Requirements: All Applicants and sub-grantees must meet the Threshold Requirements of the FY 2014 General Section. 2. Eligible Applicants. </w:t>
            </w:r>
            <w:r w:rsidR="000A19D7" w:rsidRPr="00563B52">
              <w:rPr>
                <w:rFonts w:ascii="Times" w:hAnsi="Times" w:cs="Helvetica"/>
              </w:rPr>
              <w:t xml:space="preserve">a. All housing counseling agencies (including LHCAs, Intermediaries and MSOs) that are directly approved by HUD prior to the NOFA issue date and were not awarded FY 2014 comprehensive housing counseling funds through the FY 2014; 2015 NOFA as a direct grant from HUD or as a sub-grant from an SHFA or Intermediary are eligible for this NOFA. SHFAs that were not awarded FY 2014 funds through the FY 2014; 2015 NOFA as a direct grant from HUD or as a sub-grant from an Intermediary are also eligible. Agencies that were awarded FY 2014 funds through the FY 2014; 2015 NOFA as a direct grant from HUD or as a sub-grant from an SHFA or Intermediary are not eligible for this NOFA, unless the agency was awarded FY 2014 funds as an LHCA or as a sub-grantee of an SHFA or Intermediary and the LHCA or sub-grantee received HUD approval as a newly approved MSO or Intermediary on or after March 4, 2014 and prior to publication of this NOFA. </w:t>
            </w:r>
            <w:r w:rsidRPr="00563B52">
              <w:rPr>
                <w:rFonts w:ascii="Times" w:hAnsi="Times" w:cs="Helvetica"/>
              </w:rPr>
              <w:t>Agencies meeting these criteria are eligible to apply for this NOFA using the MSO or Intermediary designation. Agencies that choose to apply under this exception will not be eligible to receive additional FY 2015 funds through the FY 2014 &amp;</w:t>
            </w:r>
            <w:r w:rsidR="000A19D7" w:rsidRPr="00563B52">
              <w:rPr>
                <w:rFonts w:ascii="Times" w:hAnsi="Times" w:cs="Helvetica"/>
              </w:rPr>
              <w:t>dash</w:t>
            </w:r>
            <w:r w:rsidRPr="00563B52">
              <w:rPr>
                <w:rFonts w:ascii="Times" w:hAnsi="Times" w:cs="Helvetica"/>
              </w:rPr>
              <w:t xml:space="preserve">; 2015 NOFA as either a direct grantee from HUD or as a sub-grantee from an SHFA or Intermediary. Individuals, foreign entities, and sole proprietorship organizations are not eligible to compete for, or receive, </w:t>
            </w:r>
            <w:r w:rsidRPr="00563B52">
              <w:rPr>
                <w:rFonts w:ascii="Times" w:hAnsi="Times" w:cs="Helvetica"/>
              </w:rPr>
              <w:lastRenderedPageBreak/>
              <w:t>awards made under this announcement.</w:t>
            </w:r>
          </w:p>
        </w:tc>
      </w:tr>
      <w:tr w:rsidR="00563B52" w14:paraId="69FF5C42" w14:textId="77777777" w:rsidTr="00563B52">
        <w:tc>
          <w:tcPr>
            <w:tcW w:w="4540" w:type="dxa"/>
            <w:tcBorders>
              <w:left w:val="nil"/>
            </w:tcBorders>
            <w:tcMar>
              <w:top w:w="100" w:type="nil"/>
              <w:left w:w="100" w:type="nil"/>
              <w:bottom w:w="100" w:type="nil"/>
              <w:right w:w="100" w:type="nil"/>
            </w:tcMar>
          </w:tcPr>
          <w:p w14:paraId="5387942B" w14:textId="77777777" w:rsidR="00563B52" w:rsidRPr="00563B52" w:rsidRDefault="00563B52">
            <w:pPr>
              <w:widowControl w:val="0"/>
              <w:autoSpaceDE w:val="0"/>
              <w:autoSpaceDN w:val="0"/>
              <w:adjustRightInd w:val="0"/>
              <w:rPr>
                <w:rFonts w:ascii="Times" w:hAnsi="Times" w:cs="Helvetica"/>
                <w:b/>
                <w:bCs/>
              </w:rPr>
            </w:pPr>
            <w:r w:rsidRPr="00563B52">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134C1CF3" w14:textId="77777777" w:rsidR="00563B52" w:rsidRPr="00563B52" w:rsidRDefault="00563B52">
            <w:pPr>
              <w:widowControl w:val="0"/>
              <w:autoSpaceDE w:val="0"/>
              <w:autoSpaceDN w:val="0"/>
              <w:adjustRightInd w:val="0"/>
              <w:rPr>
                <w:rFonts w:ascii="Times" w:hAnsi="Times" w:cs="Helvetica"/>
              </w:rPr>
            </w:pPr>
            <w:r w:rsidRPr="00563B52">
              <w:rPr>
                <w:rFonts w:ascii="Times" w:hAnsi="Times" w:cs="Helvetica"/>
              </w:rPr>
              <w:t>Department of Housing and Urban Development</w:t>
            </w:r>
          </w:p>
        </w:tc>
      </w:tr>
      <w:tr w:rsidR="00563B52" w14:paraId="5E7CD674" w14:textId="77777777" w:rsidTr="00563B52">
        <w:tc>
          <w:tcPr>
            <w:tcW w:w="4540" w:type="dxa"/>
            <w:tcBorders>
              <w:left w:val="nil"/>
            </w:tcBorders>
            <w:tcMar>
              <w:top w:w="100" w:type="nil"/>
              <w:left w:w="100" w:type="nil"/>
              <w:bottom w:w="100" w:type="nil"/>
              <w:right w:w="100" w:type="nil"/>
            </w:tcMar>
          </w:tcPr>
          <w:p w14:paraId="048342D8" w14:textId="77777777" w:rsidR="00563B52" w:rsidRPr="00563B52" w:rsidRDefault="00563B52">
            <w:pPr>
              <w:widowControl w:val="0"/>
              <w:autoSpaceDE w:val="0"/>
              <w:autoSpaceDN w:val="0"/>
              <w:adjustRightInd w:val="0"/>
              <w:rPr>
                <w:rFonts w:ascii="Times" w:hAnsi="Times" w:cs="Helvetica"/>
                <w:b/>
                <w:bCs/>
              </w:rPr>
            </w:pPr>
            <w:r w:rsidRPr="00563B5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AA81D67" w14:textId="2D9AF878" w:rsidR="00563B52" w:rsidRPr="00563B52" w:rsidRDefault="000A19D7">
            <w:pPr>
              <w:widowControl w:val="0"/>
              <w:autoSpaceDE w:val="0"/>
              <w:autoSpaceDN w:val="0"/>
              <w:adjustRightInd w:val="0"/>
              <w:rPr>
                <w:rFonts w:ascii="Times" w:hAnsi="Times" w:cs="Helvetica"/>
              </w:rPr>
            </w:pPr>
            <w:r w:rsidRPr="00563B52">
              <w:rPr>
                <w:rFonts w:ascii="Times" w:hAnsi="Times" w:cs="Helvetica"/>
              </w:rPr>
              <w:t>The purpose of HUD</w:t>
            </w:r>
            <w:r>
              <w:rPr>
                <w:rFonts w:ascii="Times" w:hAnsi="Times" w:cs="Helvetica"/>
              </w:rPr>
              <w:t>'</w:t>
            </w:r>
            <w:r w:rsidRPr="00563B52">
              <w:rPr>
                <w:rFonts w:ascii="Times" w:hAnsi="Times" w:cs="Helvetica"/>
              </w:rPr>
              <w:t xml:space="preserve">s Housing Counseling Grant Program is to provide funds that shall be used for providing counseling and advice to tenants and homeowners, both current and prospective, with respect to property maintenance, financial management/ literacy, and such other matters as may be appropriate to assist them in improving their housing conditions, meeting their financial needs, and fulfilling the responsibilities of tenancy or homeownership. </w:t>
            </w:r>
            <w:r w:rsidR="00563B52" w:rsidRPr="00563B52">
              <w:rPr>
                <w:rFonts w:ascii="Times" w:hAnsi="Times" w:cs="Helvetica"/>
              </w:rPr>
              <w:t xml:space="preserve">Funding provided by this NOFA is intended to support HUD-approved housing counseling agencies to respond flexibly to the needs of residents and neighborhoods, and deliver a wide variety of housing counseling services to homebuyers, homeowners, renters, and the homeless. This NOFA plays an integral role in the continued stabilization of our </w:t>
            </w:r>
            <w:r w:rsidRPr="00563B52">
              <w:rPr>
                <w:rFonts w:ascii="Times" w:hAnsi="Times" w:cs="Helvetica"/>
              </w:rPr>
              <w:t>nation</w:t>
            </w:r>
            <w:r>
              <w:rPr>
                <w:rFonts w:ascii="Times" w:hAnsi="Times" w:cs="Helvetica"/>
              </w:rPr>
              <w:t>'</w:t>
            </w:r>
            <w:r w:rsidRPr="00563B52">
              <w:rPr>
                <w:rFonts w:ascii="Times" w:hAnsi="Times" w:cs="Helvetica"/>
              </w:rPr>
              <w:t>s</w:t>
            </w:r>
            <w:r w:rsidR="00563B52" w:rsidRPr="00563B52">
              <w:rPr>
                <w:rFonts w:ascii="Times" w:hAnsi="Times" w:cs="Helvetica"/>
              </w:rPr>
              <w:t xml:space="preserve"> housing market by helping individuals and families obtain housing and stay in their homes through responsible homeownership or affordable rental housing. Traditionally underserved populations, such as minorities, the elderly, veterans, persons with disabilities, persons with limited English proficiency and residents of rural areas, face additional housing and economic challenges. </w:t>
            </w:r>
            <w:r w:rsidRPr="00563B52">
              <w:rPr>
                <w:rFonts w:ascii="Times" w:hAnsi="Times" w:cs="Helvetica"/>
              </w:rPr>
              <w:t>HUD</w:t>
            </w:r>
            <w:r>
              <w:rPr>
                <w:rFonts w:ascii="Times" w:hAnsi="Times" w:cs="Helvetica"/>
              </w:rPr>
              <w:t>'</w:t>
            </w:r>
            <w:r w:rsidRPr="00563B52">
              <w:rPr>
                <w:rFonts w:ascii="Times" w:hAnsi="Times" w:cs="Helvetica"/>
              </w:rPr>
              <w:t>s</w:t>
            </w:r>
            <w:r w:rsidR="00563B52" w:rsidRPr="00563B52">
              <w:rPr>
                <w:rFonts w:ascii="Times" w:hAnsi="Times" w:cs="Helvetica"/>
              </w:rPr>
              <w:t xml:space="preserve"> Comprehensive Housing Counseling Grant Program funds housing counselors who provide expert, unbiased guidance and information to help families and individuals meet their housing needs and improve their financial situations. Moreover, HUD grants assist housing counselors to act as an important safeguard against scams and discrimination, and to act as an important gateway to local, state, federal and private housing assistance.</w:t>
            </w:r>
          </w:p>
        </w:tc>
      </w:tr>
      <w:tr w:rsidR="00563B52" w14:paraId="4FF87252" w14:textId="77777777" w:rsidTr="00563B52">
        <w:tc>
          <w:tcPr>
            <w:tcW w:w="4540" w:type="dxa"/>
            <w:tcBorders>
              <w:left w:val="nil"/>
            </w:tcBorders>
            <w:tcMar>
              <w:top w:w="100" w:type="nil"/>
              <w:left w:w="100" w:type="nil"/>
              <w:bottom w:w="100" w:type="nil"/>
              <w:right w:w="100" w:type="nil"/>
            </w:tcMar>
          </w:tcPr>
          <w:p w14:paraId="763BF867" w14:textId="77777777" w:rsidR="00563B52" w:rsidRPr="00563B52" w:rsidRDefault="00563B52">
            <w:pPr>
              <w:widowControl w:val="0"/>
              <w:autoSpaceDE w:val="0"/>
              <w:autoSpaceDN w:val="0"/>
              <w:adjustRightInd w:val="0"/>
              <w:rPr>
                <w:rFonts w:ascii="Times" w:hAnsi="Times" w:cs="Helvetica"/>
                <w:b/>
                <w:bCs/>
              </w:rPr>
            </w:pPr>
            <w:r w:rsidRPr="00563B52">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5B58691" w14:textId="77777777" w:rsidR="00563B52" w:rsidRPr="00563B52" w:rsidRDefault="004618FC">
            <w:pPr>
              <w:widowControl w:val="0"/>
              <w:autoSpaceDE w:val="0"/>
              <w:autoSpaceDN w:val="0"/>
              <w:adjustRightInd w:val="0"/>
              <w:rPr>
                <w:rFonts w:ascii="Times" w:hAnsi="Times" w:cs="Helvetica"/>
              </w:rPr>
            </w:pPr>
            <w:hyperlink r:id="rId463" w:history="1">
              <w:r w:rsidR="00563B52" w:rsidRPr="00563B52">
                <w:rPr>
                  <w:rStyle w:val="Hyperlink"/>
                  <w:rFonts w:ascii="Times" w:hAnsi="Times" w:cs="Helvetica"/>
                </w:rPr>
                <w:t>www.hud.gov</w:t>
              </w:r>
            </w:hyperlink>
          </w:p>
        </w:tc>
      </w:tr>
      <w:tr w:rsidR="00563B52" w14:paraId="64146D7A" w14:textId="77777777" w:rsidTr="00563B52">
        <w:tc>
          <w:tcPr>
            <w:tcW w:w="4540" w:type="dxa"/>
            <w:tcBorders>
              <w:left w:val="nil"/>
            </w:tcBorders>
            <w:tcMar>
              <w:top w:w="100" w:type="nil"/>
              <w:left w:w="100" w:type="nil"/>
              <w:bottom w:w="100" w:type="nil"/>
              <w:right w:w="100" w:type="nil"/>
            </w:tcMar>
          </w:tcPr>
          <w:p w14:paraId="09468132" w14:textId="77777777" w:rsidR="00563B52" w:rsidRPr="00563B52" w:rsidRDefault="00563B52">
            <w:pPr>
              <w:widowControl w:val="0"/>
              <w:autoSpaceDE w:val="0"/>
              <w:autoSpaceDN w:val="0"/>
              <w:adjustRightInd w:val="0"/>
              <w:rPr>
                <w:rFonts w:ascii="Times" w:hAnsi="Times" w:cs="Helvetica"/>
                <w:b/>
                <w:bCs/>
              </w:rPr>
            </w:pPr>
            <w:r w:rsidRPr="00563B52">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0D700A0" w14:textId="77777777" w:rsidR="00563B52" w:rsidRPr="00563B52" w:rsidRDefault="00563B52">
            <w:pPr>
              <w:widowControl w:val="0"/>
              <w:autoSpaceDE w:val="0"/>
              <w:autoSpaceDN w:val="0"/>
              <w:adjustRightInd w:val="0"/>
              <w:rPr>
                <w:rFonts w:ascii="Times" w:hAnsi="Times" w:cs="Helvetica"/>
              </w:rPr>
            </w:pPr>
            <w:r w:rsidRPr="00563B52">
              <w:rPr>
                <w:rFonts w:ascii="Times" w:hAnsi="Times" w:cs="Helvetica"/>
              </w:rPr>
              <w:t>If you have difficulty accessing the full announcement electronically, please contact:</w:t>
            </w:r>
          </w:p>
          <w:p w14:paraId="033FF370" w14:textId="77777777" w:rsidR="00563B52" w:rsidRPr="00563B52" w:rsidRDefault="00563B52">
            <w:pPr>
              <w:widowControl w:val="0"/>
              <w:autoSpaceDE w:val="0"/>
              <w:autoSpaceDN w:val="0"/>
              <w:adjustRightInd w:val="0"/>
              <w:rPr>
                <w:rFonts w:ascii="Times" w:hAnsi="Times" w:cs="Helvetica"/>
              </w:rPr>
            </w:pPr>
          </w:p>
          <w:p w14:paraId="476AC629" w14:textId="77777777" w:rsidR="00563B52" w:rsidRPr="00563B52" w:rsidRDefault="00563B52">
            <w:pPr>
              <w:widowControl w:val="0"/>
              <w:autoSpaceDE w:val="0"/>
              <w:autoSpaceDN w:val="0"/>
              <w:adjustRightInd w:val="0"/>
              <w:rPr>
                <w:rFonts w:ascii="Times" w:hAnsi="Times" w:cs="Helvetica"/>
              </w:rPr>
            </w:pPr>
            <w:r w:rsidRPr="00563B52">
              <w:rPr>
                <w:rFonts w:ascii="Times" w:hAnsi="Times" w:cs="Helvetica"/>
              </w:rPr>
              <w:t xml:space="preserve">Ashley McAskill Ashley.A.McAskill@hud.gov </w:t>
            </w:r>
          </w:p>
          <w:p w14:paraId="6640EEC2" w14:textId="77777777" w:rsidR="00563B52" w:rsidRPr="00563B52" w:rsidRDefault="004618FC">
            <w:pPr>
              <w:widowControl w:val="0"/>
              <w:autoSpaceDE w:val="0"/>
              <w:autoSpaceDN w:val="0"/>
              <w:adjustRightInd w:val="0"/>
              <w:rPr>
                <w:rFonts w:ascii="Times" w:hAnsi="Times" w:cs="Helvetica"/>
              </w:rPr>
            </w:pPr>
            <w:hyperlink r:id="rId464" w:history="1">
              <w:r w:rsidR="00563B52" w:rsidRPr="00563B52">
                <w:rPr>
                  <w:rStyle w:val="Hyperlink"/>
                  <w:rFonts w:ascii="Times" w:hAnsi="Times" w:cs="Helvetica"/>
                </w:rPr>
                <w:t>Grants Policy</w:t>
              </w:r>
            </w:hyperlink>
          </w:p>
        </w:tc>
      </w:tr>
    </w:tbl>
    <w:p w14:paraId="36F4673F" w14:textId="77777777" w:rsidR="00563B52" w:rsidRPr="00D744DD" w:rsidRDefault="00563B52" w:rsidP="0052673A">
      <w:pPr>
        <w:widowControl w:val="0"/>
        <w:autoSpaceDE w:val="0"/>
        <w:autoSpaceDN w:val="0"/>
        <w:adjustRightInd w:val="0"/>
        <w:rPr>
          <w:rFonts w:ascii="Times" w:hAnsi="Times" w:cs="Helvetica"/>
        </w:rPr>
      </w:pPr>
    </w:p>
    <w:p w14:paraId="09B3FE75" w14:textId="77777777" w:rsidR="0052673A" w:rsidRPr="00D744DD" w:rsidRDefault="004618FC" w:rsidP="0052673A">
      <w:pPr>
        <w:widowControl w:val="0"/>
        <w:autoSpaceDE w:val="0"/>
        <w:autoSpaceDN w:val="0"/>
        <w:adjustRightInd w:val="0"/>
        <w:rPr>
          <w:rFonts w:ascii="Times" w:hAnsi="Times" w:cs="Helvetica"/>
        </w:rPr>
      </w:pPr>
      <w:hyperlink r:id="rId465" w:history="1">
        <w:r w:rsidR="0052673A" w:rsidRPr="00D744DD">
          <w:rPr>
            <w:rFonts w:ascii="Times" w:hAnsi="Times" w:cs="Helvetica"/>
            <w:color w:val="386EFF"/>
            <w:u w:val="single" w:color="386EFF"/>
          </w:rPr>
          <w:t>http://www.grants.gov/web/grants/view-opportunity.html?oppId=275634</w:t>
        </w:r>
      </w:hyperlink>
    </w:p>
    <w:p w14:paraId="16E5AD70" w14:textId="77777777" w:rsidR="0052673A" w:rsidRPr="007B6F9B" w:rsidRDefault="0052673A" w:rsidP="00551343">
      <w:pPr>
        <w:spacing w:beforeLines="1" w:before="2" w:afterLines="1" w:after="2"/>
        <w:rPr>
          <w:szCs w:val="20"/>
        </w:rPr>
      </w:pPr>
    </w:p>
    <w:p w14:paraId="40394596" w14:textId="77777777" w:rsidR="00C9442C" w:rsidRPr="00C9442C" w:rsidRDefault="00C9442C" w:rsidP="00C9442C">
      <w:bookmarkStart w:id="244" w:name="HUDMOdif"/>
      <w:bookmarkEnd w:id="244"/>
      <w:r>
        <w:t>Modifications</w:t>
      </w:r>
    </w:p>
    <w:p w14:paraId="7FEC9124" w14:textId="77777777" w:rsidR="00200B76" w:rsidRDefault="00200B76" w:rsidP="00200B76">
      <w:pPr>
        <w:spacing w:beforeLines="1" w:before="2" w:afterLines="1" w:after="2"/>
        <w:rPr>
          <w:rFonts w:ascii="Times" w:hAnsi="Times" w:cs="Helvetica"/>
        </w:rPr>
      </w:pPr>
      <w:bookmarkStart w:id="245" w:name="HUDSelfHelpHomeownership"/>
      <w:bookmarkEnd w:id="245"/>
    </w:p>
    <w:p w14:paraId="3189108F" w14:textId="77777777" w:rsidR="00200B76" w:rsidRDefault="00200B76" w:rsidP="00200B76">
      <w:pPr>
        <w:spacing w:beforeLines="1" w:before="2" w:afterLines="1" w:after="2"/>
        <w:rPr>
          <w:rStyle w:val="Hyperlink"/>
          <w:szCs w:val="20"/>
        </w:rPr>
      </w:pPr>
    </w:p>
    <w:p w14:paraId="4E83F1DC" w14:textId="77777777" w:rsidR="00A03E76" w:rsidRDefault="00A03E76" w:rsidP="00A03E76">
      <w:bookmarkStart w:id="246" w:name="HUDChoiceMod2"/>
      <w:bookmarkStart w:id="247" w:name="HUDNOFA"/>
      <w:bookmarkStart w:id="248" w:name="HUDOpptoRegister"/>
      <w:bookmarkStart w:id="249" w:name="HUDserviceCoord"/>
      <w:bookmarkStart w:id="250" w:name="HUDReminders"/>
      <w:bookmarkEnd w:id="246"/>
      <w:bookmarkEnd w:id="247"/>
      <w:bookmarkEnd w:id="248"/>
      <w:bookmarkEnd w:id="249"/>
      <w:bookmarkEnd w:id="250"/>
      <w:r>
        <w:t>Reminders</w:t>
      </w:r>
    </w:p>
    <w:p w14:paraId="322B6FF9" w14:textId="5ED90AE3" w:rsidR="008E6DD5" w:rsidRPr="0072769B" w:rsidRDefault="008E6DD5" w:rsidP="008E6DD5">
      <w:pPr>
        <w:widowControl w:val="0"/>
        <w:autoSpaceDE w:val="0"/>
        <w:autoSpaceDN w:val="0"/>
        <w:adjustRightInd w:val="0"/>
        <w:rPr>
          <w:rFonts w:ascii="Times" w:hAnsi="Times" w:cs="Helvetica"/>
        </w:rPr>
      </w:pPr>
    </w:p>
    <w:p w14:paraId="47736219" w14:textId="77777777" w:rsidR="008E6DD5" w:rsidRPr="00AD6EF7" w:rsidRDefault="008E6DD5" w:rsidP="008E6DD5">
      <w:pPr>
        <w:widowControl w:val="0"/>
        <w:autoSpaceDE w:val="0"/>
        <w:autoSpaceDN w:val="0"/>
        <w:adjustRightInd w:val="0"/>
        <w:rPr>
          <w:rFonts w:ascii="Times" w:hAnsi="Times" w:cs="Helvetica"/>
        </w:rPr>
      </w:pPr>
    </w:p>
    <w:p w14:paraId="4CDEE33C" w14:textId="77777777" w:rsidR="008E6DD5" w:rsidRDefault="008E6DD5" w:rsidP="008E6DD5">
      <w:pPr>
        <w:widowControl w:val="0"/>
        <w:pBdr>
          <w:bottom w:val="single" w:sz="6" w:space="1" w:color="auto"/>
        </w:pBdr>
        <w:autoSpaceDE w:val="0"/>
        <w:autoSpaceDN w:val="0"/>
        <w:adjustRightInd w:val="0"/>
        <w:rPr>
          <w:rFonts w:ascii="Times" w:hAnsi="Times" w:cs="Helvetica"/>
          <w:color w:val="386EFF"/>
          <w:u w:val="single" w:color="386EFF"/>
        </w:rPr>
      </w:pPr>
    </w:p>
    <w:p w14:paraId="56EEE4EC" w14:textId="77777777" w:rsidR="00D607B4" w:rsidRDefault="00D607B4" w:rsidP="00D607B4">
      <w:pPr>
        <w:pBdr>
          <w:bottom w:val="double" w:sz="6" w:space="1" w:color="auto"/>
        </w:pBdr>
        <w:autoSpaceDE w:val="0"/>
        <w:autoSpaceDN w:val="0"/>
        <w:adjustRightInd w:val="0"/>
        <w:jc w:val="center"/>
        <w:rPr>
          <w:b/>
          <w:smallCaps/>
          <w:sz w:val="48"/>
          <w:szCs w:val="32"/>
        </w:rPr>
      </w:pPr>
    </w:p>
    <w:p w14:paraId="25D120B5" w14:textId="77777777" w:rsidR="00D607B4" w:rsidRDefault="00D607B4" w:rsidP="00D607B4">
      <w:pPr>
        <w:pBdr>
          <w:bottom w:val="double" w:sz="6" w:space="1" w:color="auto"/>
        </w:pBdr>
        <w:autoSpaceDE w:val="0"/>
        <w:autoSpaceDN w:val="0"/>
        <w:adjustRightInd w:val="0"/>
        <w:jc w:val="center"/>
        <w:rPr>
          <w:b/>
          <w:smallCaps/>
          <w:sz w:val="48"/>
          <w:szCs w:val="32"/>
        </w:rPr>
      </w:pPr>
      <w:r>
        <w:rPr>
          <w:b/>
          <w:smallCaps/>
          <w:sz w:val="48"/>
          <w:szCs w:val="32"/>
        </w:rPr>
        <w:t>Senator Mazie Hirono</w:t>
      </w:r>
    </w:p>
    <w:p w14:paraId="62E0739A" w14:textId="77777777" w:rsidR="00D607B4" w:rsidRDefault="00D607B4" w:rsidP="00D607B4">
      <w:pPr>
        <w:pBdr>
          <w:bottom w:val="double" w:sz="6" w:space="1" w:color="auto"/>
        </w:pBdr>
        <w:autoSpaceDE w:val="0"/>
        <w:autoSpaceDN w:val="0"/>
        <w:adjustRightInd w:val="0"/>
        <w:jc w:val="center"/>
        <w:rPr>
          <w:b/>
          <w:smallCaps/>
          <w:sz w:val="48"/>
          <w:szCs w:val="32"/>
        </w:rPr>
      </w:pPr>
    </w:p>
    <w:p w14:paraId="57BFCF75" w14:textId="77777777" w:rsidR="00D607B4" w:rsidRDefault="00D607B4" w:rsidP="00D607B4">
      <w:pPr>
        <w:pBdr>
          <w:bottom w:val="double" w:sz="6" w:space="1" w:color="auto"/>
        </w:pBdr>
        <w:autoSpaceDE w:val="0"/>
        <w:autoSpaceDN w:val="0"/>
        <w:adjustRightInd w:val="0"/>
        <w:jc w:val="center"/>
        <w:rPr>
          <w:b/>
          <w:bCs/>
          <w:smallCaps/>
          <w:sz w:val="48"/>
          <w:szCs w:val="32"/>
        </w:rPr>
      </w:pPr>
      <w:r>
        <w:rPr>
          <w:b/>
          <w:bCs/>
          <w:smallCaps/>
          <w:sz w:val="48"/>
          <w:szCs w:val="32"/>
        </w:rPr>
        <w:t>Grants Assistance Information Newsletter</w:t>
      </w:r>
    </w:p>
    <w:p w14:paraId="7486A6A6" w14:textId="77777777" w:rsidR="00D607B4" w:rsidRDefault="00D607B4" w:rsidP="00D607B4">
      <w:pPr>
        <w:pBdr>
          <w:bottom w:val="double" w:sz="6" w:space="1" w:color="auto"/>
        </w:pBdr>
        <w:autoSpaceDE w:val="0"/>
        <w:autoSpaceDN w:val="0"/>
        <w:adjustRightInd w:val="0"/>
        <w:jc w:val="center"/>
        <w:rPr>
          <w:b/>
          <w:sz w:val="40"/>
          <w:szCs w:val="40"/>
        </w:rPr>
      </w:pPr>
      <w:r>
        <w:rPr>
          <w:b/>
          <w:smallCaps/>
          <w:sz w:val="48"/>
          <w:szCs w:val="32"/>
        </w:rPr>
        <w:t>April 2015</w:t>
      </w:r>
      <w:r>
        <w:rPr>
          <w:b/>
          <w:sz w:val="40"/>
          <w:szCs w:val="40"/>
        </w:rPr>
        <w:t xml:space="preserve"> </w:t>
      </w:r>
    </w:p>
    <w:p w14:paraId="6CB424C4" w14:textId="77777777" w:rsidR="00D607B4" w:rsidRDefault="00D607B4" w:rsidP="00D607B4">
      <w:pPr>
        <w:pBdr>
          <w:bottom w:val="double" w:sz="6" w:space="1" w:color="auto"/>
        </w:pBdr>
        <w:autoSpaceDE w:val="0"/>
        <w:autoSpaceDN w:val="0"/>
        <w:adjustRightInd w:val="0"/>
        <w:jc w:val="center"/>
        <w:rPr>
          <w:b/>
          <w:smallCaps/>
          <w:sz w:val="48"/>
          <w:szCs w:val="32"/>
        </w:rPr>
      </w:pPr>
      <w:r>
        <w:rPr>
          <w:b/>
          <w:sz w:val="40"/>
          <w:szCs w:val="40"/>
        </w:rPr>
        <w:t>Part 2</w:t>
      </w:r>
    </w:p>
    <w:p w14:paraId="55F353C9" w14:textId="77777777" w:rsidR="00D607B4" w:rsidRDefault="00D607B4" w:rsidP="00D607B4">
      <w:pPr>
        <w:pBdr>
          <w:bottom w:val="double" w:sz="6" w:space="1" w:color="auto"/>
        </w:pBdr>
        <w:autoSpaceDE w:val="0"/>
        <w:autoSpaceDN w:val="0"/>
        <w:adjustRightInd w:val="0"/>
        <w:rPr>
          <w:b/>
          <w:sz w:val="28"/>
          <w:szCs w:val="28"/>
        </w:rPr>
      </w:pPr>
    </w:p>
    <w:p w14:paraId="72E2251A" w14:textId="77777777" w:rsidR="00D607B4" w:rsidRDefault="00D607B4" w:rsidP="00D607B4">
      <w:pPr>
        <w:pBdr>
          <w:bottom w:val="double" w:sz="6" w:space="1" w:color="auto"/>
        </w:pBdr>
        <w:autoSpaceDE w:val="0"/>
        <w:autoSpaceDN w:val="0"/>
        <w:adjustRightInd w:val="0"/>
        <w:rPr>
          <w:b/>
          <w:sz w:val="28"/>
          <w:szCs w:val="28"/>
        </w:rPr>
      </w:pPr>
    </w:p>
    <w:p w14:paraId="68B6438A" w14:textId="77777777" w:rsidR="00D607B4" w:rsidRDefault="00D607B4" w:rsidP="00D607B4">
      <w:pPr>
        <w:pBdr>
          <w:bottom w:val="double" w:sz="6" w:space="1" w:color="auto"/>
        </w:pBdr>
        <w:autoSpaceDE w:val="0"/>
        <w:autoSpaceDN w:val="0"/>
        <w:adjustRightInd w:val="0"/>
        <w:rPr>
          <w:b/>
          <w:sz w:val="28"/>
          <w:szCs w:val="28"/>
        </w:rPr>
      </w:pPr>
    </w:p>
    <w:p w14:paraId="3349F0F5" w14:textId="77777777" w:rsidR="00D607B4" w:rsidRDefault="00D607B4" w:rsidP="00D607B4">
      <w:pPr>
        <w:autoSpaceDE w:val="0"/>
        <w:autoSpaceDN w:val="0"/>
        <w:adjustRightInd w:val="0"/>
        <w:rPr>
          <w:b/>
          <w:sz w:val="22"/>
          <w:szCs w:val="22"/>
          <w:u w:val="single"/>
        </w:rPr>
      </w:pPr>
    </w:p>
    <w:p w14:paraId="36ADA917" w14:textId="77777777" w:rsidR="00D607B4" w:rsidRDefault="00D607B4" w:rsidP="00D607B4">
      <w:pPr>
        <w:autoSpaceDE w:val="0"/>
        <w:autoSpaceDN w:val="0"/>
        <w:adjustRightInd w:val="0"/>
        <w:outlineLvl w:val="0"/>
        <w:rPr>
          <w:b/>
          <w:sz w:val="32"/>
          <w:szCs w:val="28"/>
        </w:rPr>
      </w:pPr>
      <w:proofErr w:type="spellStart"/>
      <w:r>
        <w:rPr>
          <w:b/>
          <w:sz w:val="32"/>
          <w:szCs w:val="28"/>
        </w:rPr>
        <w:t>G.A.I.N</w:t>
      </w:r>
      <w:proofErr w:type="spellEnd"/>
      <w:r>
        <w:rPr>
          <w:b/>
          <w:sz w:val="32"/>
          <w:szCs w:val="28"/>
        </w:rPr>
        <w:t xml:space="preserve"> INDEX PART 2</w:t>
      </w:r>
    </w:p>
    <w:p w14:paraId="3F3CB923" w14:textId="77777777" w:rsidR="00D607B4" w:rsidRDefault="00D607B4" w:rsidP="00D607B4">
      <w:pPr>
        <w:autoSpaceDE w:val="0"/>
        <w:autoSpaceDN w:val="0"/>
        <w:adjustRightInd w:val="0"/>
        <w:rPr>
          <w:b/>
          <w:sz w:val="28"/>
          <w:szCs w:val="28"/>
        </w:rPr>
      </w:pPr>
    </w:p>
    <w:p w14:paraId="17974F21" w14:textId="77777777" w:rsidR="00D607B4" w:rsidRDefault="00D607B4" w:rsidP="00D607B4">
      <w:pPr>
        <w:autoSpaceDE w:val="0"/>
        <w:autoSpaceDN w:val="0"/>
        <w:adjustRightInd w:val="0"/>
        <w:ind w:firstLine="720"/>
        <w:rPr>
          <w:szCs w:val="20"/>
        </w:rPr>
      </w:pPr>
      <w:r>
        <w:rPr>
          <w:szCs w:val="20"/>
        </w:rPr>
        <w:t>Click on Index Links below to read summaries of the announcements by agency in this document. Once you reach the item, if you cannot open the links for further information, copy the selected URL website address into your browser.</w:t>
      </w:r>
    </w:p>
    <w:p w14:paraId="22C36F8B" w14:textId="77777777" w:rsidR="00D607B4" w:rsidRDefault="00D607B4" w:rsidP="00D607B4">
      <w:pPr>
        <w:autoSpaceDE w:val="0"/>
        <w:autoSpaceDN w:val="0"/>
        <w:adjustRightInd w:val="0"/>
        <w:ind w:firstLine="720"/>
        <w:rPr>
          <w:szCs w:val="20"/>
        </w:rPr>
      </w:pPr>
    </w:p>
    <w:p w14:paraId="3E9AF712" w14:textId="77777777" w:rsidR="00D607B4" w:rsidRDefault="00D607B4" w:rsidP="00D607B4">
      <w:r>
        <w:rPr>
          <w:highlight w:val="lightGray"/>
        </w:rPr>
        <w:t>Modified sections from previous listings are shown in a GREY background</w:t>
      </w:r>
    </w:p>
    <w:p w14:paraId="5A0543A1" w14:textId="77777777" w:rsidR="00D607B4" w:rsidRDefault="00D607B4" w:rsidP="00D607B4"/>
    <w:p w14:paraId="17006C61" w14:textId="77777777" w:rsidR="00D607B4" w:rsidRDefault="00D607B4" w:rsidP="00D607B4">
      <w:pPr>
        <w:outlineLvl w:val="0"/>
      </w:pPr>
      <w:r>
        <w:rPr>
          <w:highlight w:val="cyan"/>
        </w:rPr>
        <w:t>Notices is Teal are items with immediate deadline dates.</w:t>
      </w:r>
    </w:p>
    <w:p w14:paraId="064A8681" w14:textId="77777777" w:rsidR="00D607B4" w:rsidRDefault="00D607B4" w:rsidP="00D607B4"/>
    <w:p w14:paraId="7416BE5A" w14:textId="77777777" w:rsidR="00D607B4" w:rsidRDefault="00D607B4" w:rsidP="00D607B4">
      <w:pPr>
        <w:outlineLvl w:val="0"/>
      </w:pPr>
      <w:r>
        <w:rPr>
          <w:highlight w:val="yellow"/>
        </w:rPr>
        <w:t>Notices in Yellow are of special interest.</w:t>
      </w:r>
    </w:p>
    <w:p w14:paraId="27918B71" w14:textId="77777777" w:rsidR="00D607B4" w:rsidRDefault="00D607B4" w:rsidP="00D607B4">
      <w:pPr>
        <w:outlineLvl w:val="0"/>
      </w:pPr>
    </w:p>
    <w:p w14:paraId="159F3490" w14:textId="77777777" w:rsidR="00D607B4" w:rsidRDefault="00D607B4" w:rsidP="00D607B4">
      <w:pPr>
        <w:outlineLvl w:val="0"/>
      </w:pPr>
      <w:r>
        <w:rPr>
          <w:highlight w:val="green"/>
        </w:rPr>
        <w:t>Notices is Green are items of special interest with immediate deadline dates.</w:t>
      </w:r>
    </w:p>
    <w:p w14:paraId="17B028DE" w14:textId="77777777" w:rsidR="00D607B4" w:rsidRDefault="00D607B4" w:rsidP="00D607B4">
      <w:pPr>
        <w:outlineLvl w:val="0"/>
      </w:pPr>
    </w:p>
    <w:p w14:paraId="5C1C9B19" w14:textId="77777777" w:rsidR="00D607B4" w:rsidRDefault="00D607B4" w:rsidP="00D607B4">
      <w:pPr>
        <w:outlineLvl w:val="0"/>
        <w:rPr>
          <w:color w:val="948A54" w:themeColor="background2" w:themeShade="80"/>
        </w:rPr>
      </w:pPr>
      <w:r>
        <w:rPr>
          <w:color w:val="948A54" w:themeColor="background2" w:themeShade="80"/>
        </w:rPr>
        <w:t>Items in this type color are aimed at Small Businesses</w:t>
      </w:r>
    </w:p>
    <w:p w14:paraId="5076EEBD" w14:textId="77777777" w:rsidR="00D607B4" w:rsidRDefault="00D607B4" w:rsidP="00D607B4">
      <w:pPr>
        <w:outlineLvl w:val="0"/>
        <w:rPr>
          <w:color w:val="948A54" w:themeColor="background2" w:themeShade="80"/>
        </w:rPr>
      </w:pPr>
    </w:p>
    <w:p w14:paraId="7DB1AEA2" w14:textId="77777777" w:rsidR="00D607B4" w:rsidRDefault="00D607B4" w:rsidP="00D607B4">
      <w:pPr>
        <w:outlineLvl w:val="0"/>
        <w:rPr>
          <w:color w:val="E36C0A" w:themeColor="accent6" w:themeShade="BF"/>
        </w:rPr>
      </w:pPr>
      <w:r>
        <w:rPr>
          <w:color w:val="E36C0A" w:themeColor="accent6" w:themeShade="BF"/>
        </w:rPr>
        <w:t>Items in this type color have a Faith-Based Organization component</w:t>
      </w:r>
    </w:p>
    <w:p w14:paraId="24858539" w14:textId="77777777" w:rsidR="00D607B4" w:rsidRDefault="00D607B4" w:rsidP="00D607B4">
      <w:pPr>
        <w:pBdr>
          <w:bottom w:val="double" w:sz="6" w:space="1" w:color="auto"/>
        </w:pBdr>
        <w:autoSpaceDE w:val="0"/>
        <w:autoSpaceDN w:val="0"/>
        <w:adjustRightInd w:val="0"/>
        <w:rPr>
          <w:b/>
          <w:sz w:val="28"/>
          <w:szCs w:val="28"/>
        </w:rPr>
      </w:pPr>
    </w:p>
    <w:p w14:paraId="3154A5AA" w14:textId="77777777" w:rsidR="00D607B4" w:rsidRDefault="00D607B4" w:rsidP="00D607B4">
      <w:pPr>
        <w:autoSpaceDE w:val="0"/>
        <w:autoSpaceDN w:val="0"/>
        <w:adjustRightInd w:val="0"/>
        <w:rPr>
          <w:b/>
          <w:sz w:val="22"/>
          <w:szCs w:val="22"/>
          <w:u w:val="single"/>
        </w:rPr>
      </w:pPr>
    </w:p>
    <w:p w14:paraId="176428F3" w14:textId="77777777" w:rsidR="00D607B4" w:rsidRDefault="00D607B4" w:rsidP="00D607B4">
      <w:pPr>
        <w:pStyle w:val="sm"/>
        <w:spacing w:after="240" w:afterAutospacing="0"/>
        <w:outlineLvl w:val="0"/>
        <w:rPr>
          <w:rFonts w:ascii="Times New Roman" w:hAnsi="Times New Roman" w:cs="Times New Roman"/>
          <w:sz w:val="24"/>
          <w:szCs w:val="24"/>
        </w:rPr>
      </w:pPr>
      <w:hyperlink r:id="rId466" w:anchor="IMLS" w:history="1">
        <w:r>
          <w:rPr>
            <w:rStyle w:val="Hyperlink"/>
            <w:rFonts w:ascii="Times New Roman" w:hAnsi="Times New Roman"/>
            <w:b/>
            <w:sz w:val="24"/>
            <w:szCs w:val="24"/>
          </w:rPr>
          <w:t>Institute of Museum and Library Services</w:t>
        </w:r>
      </w:hyperlink>
    </w:p>
    <w:p w14:paraId="7883C2F9" w14:textId="77777777" w:rsidR="00D607B4" w:rsidRDefault="00D607B4" w:rsidP="00D607B4">
      <w:pPr>
        <w:autoSpaceDE w:val="0"/>
        <w:autoSpaceDN w:val="0"/>
        <w:adjustRightInd w:val="0"/>
        <w:rPr>
          <w:b/>
          <w:sz w:val="22"/>
          <w:szCs w:val="22"/>
        </w:rPr>
      </w:pPr>
    </w:p>
    <w:p w14:paraId="71DBBC58" w14:textId="77777777" w:rsidR="00D607B4" w:rsidRDefault="00D607B4" w:rsidP="00D607B4">
      <w:hyperlink r:id="rId467" w:anchor="IMLSSummary" w:history="1">
        <w:r>
          <w:rPr>
            <w:rStyle w:val="Hyperlink"/>
            <w:szCs w:val="22"/>
            <w:highlight w:val="yellow"/>
          </w:rPr>
          <w:t>Grants Overview</w:t>
        </w:r>
      </w:hyperlink>
    </w:p>
    <w:p w14:paraId="15D57FC5" w14:textId="77777777" w:rsidR="00D607B4" w:rsidRDefault="00D607B4" w:rsidP="00D607B4">
      <w:pPr>
        <w:widowControl w:val="0"/>
        <w:autoSpaceDE w:val="0"/>
        <w:autoSpaceDN w:val="0"/>
        <w:adjustRightInd w:val="0"/>
        <w:rPr>
          <w:rFonts w:cs="Helvetica"/>
        </w:rPr>
      </w:pPr>
    </w:p>
    <w:p w14:paraId="3A936F86" w14:textId="77777777" w:rsidR="00D607B4" w:rsidRDefault="00D607B4" w:rsidP="00D607B4">
      <w:hyperlink r:id="rId468" w:anchor="IMLSFacebook" w:history="1">
        <w:proofErr w:type="spellStart"/>
        <w:r>
          <w:rPr>
            <w:rStyle w:val="Hyperlink"/>
          </w:rPr>
          <w:t>IMLS</w:t>
        </w:r>
        <w:proofErr w:type="spellEnd"/>
        <w:r>
          <w:rPr>
            <w:rStyle w:val="Hyperlink"/>
          </w:rPr>
          <w:t xml:space="preserve"> is on Facebook!</w:t>
        </w:r>
      </w:hyperlink>
    </w:p>
    <w:p w14:paraId="452A420B" w14:textId="77777777" w:rsidR="00D607B4" w:rsidRDefault="00D607B4" w:rsidP="00D607B4">
      <w:pPr>
        <w:rPr>
          <w:rFonts w:ascii="Times" w:hAnsi="Times" w:cs="Helvetica"/>
        </w:rPr>
      </w:pPr>
    </w:p>
    <w:p w14:paraId="01347C16" w14:textId="77777777" w:rsidR="00D607B4" w:rsidRDefault="00D607B4" w:rsidP="00D607B4">
      <w:pPr>
        <w:rPr>
          <w:bCs/>
        </w:rPr>
      </w:pPr>
      <w:hyperlink r:id="rId469" w:anchor="IMLSMuseumAssessment" w:history="1">
        <w:r>
          <w:rPr>
            <w:rStyle w:val="Hyperlink"/>
            <w:bCs/>
          </w:rPr>
          <w:t>Museum Assessment Program</w:t>
        </w:r>
      </w:hyperlink>
    </w:p>
    <w:p w14:paraId="55891489" w14:textId="77777777" w:rsidR="00D607B4" w:rsidRDefault="00D607B4" w:rsidP="00D607B4">
      <w:pPr>
        <w:rPr>
          <w:rFonts w:ascii="Times" w:hAnsi="Times" w:cs="Helvetica"/>
        </w:rPr>
      </w:pPr>
    </w:p>
    <w:p w14:paraId="06E59C9F" w14:textId="77777777" w:rsidR="00D607B4" w:rsidRDefault="00D607B4" w:rsidP="00D607B4">
      <w:pPr>
        <w:rPr>
          <w:rStyle w:val="Hyperlink"/>
        </w:rPr>
      </w:pPr>
      <w:r>
        <w:tab/>
      </w:r>
      <w:hyperlink r:id="rId470" w:anchor="IMLSModif" w:history="1">
        <w:r>
          <w:rPr>
            <w:rStyle w:val="Hyperlink"/>
          </w:rPr>
          <w:t>Modifications</w:t>
        </w:r>
      </w:hyperlink>
    </w:p>
    <w:p w14:paraId="31B63E54" w14:textId="77777777" w:rsidR="00D607B4" w:rsidRDefault="00D607B4" w:rsidP="00D607B4">
      <w:pPr>
        <w:rPr>
          <w:rFonts w:ascii="Times" w:hAnsi="Times" w:cs="Helvetica"/>
        </w:rPr>
      </w:pPr>
    </w:p>
    <w:p w14:paraId="3781E9B1" w14:textId="77777777" w:rsidR="00D607B4" w:rsidRDefault="00D607B4" w:rsidP="00D607B4">
      <w:r>
        <w:lastRenderedPageBreak/>
        <w:tab/>
      </w:r>
      <w:hyperlink r:id="rId471" w:anchor="IMLSReminder" w:history="1">
        <w:r>
          <w:rPr>
            <w:rStyle w:val="Hyperlink"/>
            <w:rFonts w:ascii="Times" w:hAnsi="Times" w:cs="Helvetica"/>
          </w:rPr>
          <w:t>Reminders</w:t>
        </w:r>
      </w:hyperlink>
    </w:p>
    <w:p w14:paraId="0DEF0897" w14:textId="77777777" w:rsidR="00D607B4" w:rsidRDefault="00D607B4" w:rsidP="00D607B4"/>
    <w:p w14:paraId="262941CE" w14:textId="77777777" w:rsidR="00D607B4" w:rsidRDefault="00D607B4" w:rsidP="00D607B4">
      <w:pPr>
        <w:widowControl w:val="0"/>
        <w:pBdr>
          <w:bottom w:val="single" w:sz="6" w:space="1" w:color="auto"/>
        </w:pBdr>
        <w:autoSpaceDE w:val="0"/>
        <w:autoSpaceDN w:val="0"/>
        <w:adjustRightInd w:val="0"/>
        <w:rPr>
          <w:rStyle w:val="Hyperlink"/>
          <w:rFonts w:ascii="Times" w:hAnsi="Times" w:cs="Helvetica"/>
        </w:rPr>
      </w:pPr>
    </w:p>
    <w:p w14:paraId="17CE311D" w14:textId="77777777" w:rsidR="00D607B4" w:rsidRDefault="00D607B4" w:rsidP="00D607B4">
      <w:pPr>
        <w:widowControl w:val="0"/>
        <w:pBdr>
          <w:bottom w:val="single" w:sz="6" w:space="1" w:color="auto"/>
        </w:pBdr>
        <w:autoSpaceDE w:val="0"/>
        <w:autoSpaceDN w:val="0"/>
        <w:adjustRightInd w:val="0"/>
      </w:pPr>
    </w:p>
    <w:p w14:paraId="5C3EDEA1" w14:textId="77777777" w:rsidR="00D607B4" w:rsidRDefault="00D607B4" w:rsidP="00D607B4">
      <w:pPr>
        <w:widowControl w:val="0"/>
        <w:autoSpaceDE w:val="0"/>
        <w:autoSpaceDN w:val="0"/>
        <w:adjustRightInd w:val="0"/>
        <w:rPr>
          <w:rFonts w:ascii="Times" w:hAnsi="Times" w:cs="Helvetica"/>
        </w:rPr>
      </w:pPr>
    </w:p>
    <w:p w14:paraId="72EFB00F" w14:textId="77777777" w:rsidR="00D607B4" w:rsidRDefault="00D607B4" w:rsidP="00D607B4">
      <w:pPr>
        <w:autoSpaceDE w:val="0"/>
        <w:autoSpaceDN w:val="0"/>
        <w:adjustRightInd w:val="0"/>
        <w:outlineLvl w:val="0"/>
        <w:rPr>
          <w:b/>
          <w:sz w:val="28"/>
          <w:szCs w:val="28"/>
        </w:rPr>
      </w:pPr>
      <w:hyperlink r:id="rId472" w:anchor="DOI" w:history="1">
        <w:r>
          <w:rPr>
            <w:rStyle w:val="Hyperlink"/>
            <w:b/>
          </w:rPr>
          <w:t>Department of Interior</w:t>
        </w:r>
        <w:r>
          <w:rPr>
            <w:rStyle w:val="Hyperlink"/>
            <w:b/>
          </w:rPr>
          <w:tab/>
        </w:r>
      </w:hyperlink>
    </w:p>
    <w:p w14:paraId="70422D07" w14:textId="77777777" w:rsidR="00D607B4" w:rsidRDefault="00D607B4" w:rsidP="00D607B4">
      <w:pPr>
        <w:tabs>
          <w:tab w:val="left" w:pos="5987"/>
        </w:tabs>
        <w:autoSpaceDE w:val="0"/>
        <w:autoSpaceDN w:val="0"/>
        <w:adjustRightInd w:val="0"/>
        <w:outlineLvl w:val="0"/>
        <w:rPr>
          <w:b/>
          <w:sz w:val="28"/>
          <w:szCs w:val="28"/>
        </w:rPr>
      </w:pPr>
      <w:r>
        <w:rPr>
          <w:b/>
          <w:sz w:val="28"/>
          <w:szCs w:val="28"/>
        </w:rPr>
        <w:tab/>
      </w:r>
    </w:p>
    <w:p w14:paraId="35C64FDE" w14:textId="77777777" w:rsidR="00D607B4" w:rsidRDefault="00D607B4" w:rsidP="00D607B4">
      <w:pPr>
        <w:autoSpaceDE w:val="0"/>
        <w:autoSpaceDN w:val="0"/>
        <w:adjustRightInd w:val="0"/>
        <w:outlineLvl w:val="0"/>
        <w:rPr>
          <w:szCs w:val="22"/>
        </w:rPr>
      </w:pPr>
      <w:hyperlink r:id="rId473" w:anchor="DOIwebsite" w:history="1">
        <w:r>
          <w:rPr>
            <w:rStyle w:val="Hyperlink"/>
            <w:szCs w:val="22"/>
            <w:highlight w:val="yellow"/>
          </w:rPr>
          <w:t>Grants and Contract Overview</w:t>
        </w:r>
      </w:hyperlink>
    </w:p>
    <w:p w14:paraId="13F2C7E6" w14:textId="77777777" w:rsidR="00D607B4" w:rsidRDefault="00D607B4" w:rsidP="00D607B4">
      <w:pPr>
        <w:autoSpaceDE w:val="0"/>
        <w:autoSpaceDN w:val="0"/>
        <w:adjustRightInd w:val="0"/>
        <w:outlineLvl w:val="0"/>
        <w:rPr>
          <w:b/>
          <w:sz w:val="28"/>
          <w:szCs w:val="28"/>
        </w:rPr>
      </w:pPr>
    </w:p>
    <w:p w14:paraId="63EB8AA2" w14:textId="77777777" w:rsidR="00D607B4" w:rsidRDefault="00D607B4" w:rsidP="00D607B4">
      <w:pPr>
        <w:autoSpaceDE w:val="0"/>
        <w:autoSpaceDN w:val="0"/>
        <w:adjustRightInd w:val="0"/>
        <w:outlineLvl w:val="0"/>
        <w:rPr>
          <w:rStyle w:val="Hyperlink"/>
        </w:rPr>
      </w:pPr>
      <w:r>
        <w:rPr>
          <w:b/>
          <w:sz w:val="28"/>
          <w:szCs w:val="28"/>
        </w:rPr>
        <w:tab/>
      </w:r>
      <w:hyperlink r:id="rId474" w:anchor="DOIPrograms" w:history="1">
        <w:r>
          <w:rPr>
            <w:rStyle w:val="Hyperlink"/>
          </w:rPr>
          <w:t>Programs</w:t>
        </w:r>
      </w:hyperlink>
    </w:p>
    <w:p w14:paraId="5E325F03" w14:textId="77777777" w:rsidR="00D607B4" w:rsidRDefault="00D607B4" w:rsidP="00D607B4"/>
    <w:p w14:paraId="4D73E116" w14:textId="77777777" w:rsidR="00D607B4" w:rsidRDefault="00D607B4" w:rsidP="00D607B4">
      <w:pPr>
        <w:widowControl w:val="0"/>
        <w:autoSpaceDE w:val="0"/>
        <w:autoSpaceDN w:val="0"/>
        <w:adjustRightInd w:val="0"/>
        <w:rPr>
          <w:rStyle w:val="Hyperlink"/>
          <w:rFonts w:ascii="Times" w:hAnsi="Times" w:cs="Helvetica"/>
        </w:rPr>
      </w:pPr>
      <w:hyperlink r:id="rId475" w:anchor="DOIEHP2016" w:history="1">
        <w:r>
          <w:rPr>
            <w:rStyle w:val="Hyperlink"/>
            <w:rFonts w:ascii="Times" w:hAnsi="Times" w:cs="Helvetica"/>
          </w:rPr>
          <w:t>Geological Survey</w:t>
        </w:r>
      </w:hyperlink>
    </w:p>
    <w:p w14:paraId="718EF184" w14:textId="77777777" w:rsidR="00D607B4" w:rsidRDefault="00D607B4" w:rsidP="00D607B4">
      <w:pPr>
        <w:widowControl w:val="0"/>
        <w:autoSpaceDE w:val="0"/>
        <w:autoSpaceDN w:val="0"/>
        <w:adjustRightInd w:val="0"/>
      </w:pPr>
      <w:hyperlink r:id="rId476" w:anchor="DOIEHP2016" w:history="1">
        <w:r>
          <w:rPr>
            <w:rStyle w:val="Hyperlink"/>
            <w:rFonts w:ascii="Times" w:hAnsi="Times" w:cs="Helvetica"/>
          </w:rPr>
          <w:t xml:space="preserve">2016 </w:t>
        </w:r>
        <w:proofErr w:type="spellStart"/>
        <w:r>
          <w:rPr>
            <w:rStyle w:val="Hyperlink"/>
            <w:rFonts w:ascii="Times" w:hAnsi="Times" w:cs="Helvetica"/>
          </w:rPr>
          <w:t>EHP</w:t>
        </w:r>
        <w:proofErr w:type="spellEnd"/>
        <w:r>
          <w:rPr>
            <w:rStyle w:val="Hyperlink"/>
            <w:rFonts w:ascii="Times" w:hAnsi="Times" w:cs="Helvetica"/>
          </w:rPr>
          <w:t xml:space="preserve"> External Research Support Grant</w:t>
        </w:r>
      </w:hyperlink>
    </w:p>
    <w:p w14:paraId="13D43DB5" w14:textId="77777777" w:rsidR="00D607B4" w:rsidRDefault="00D607B4" w:rsidP="00D607B4"/>
    <w:p w14:paraId="504FF9D5" w14:textId="77777777" w:rsidR="00D607B4" w:rsidRDefault="00D607B4" w:rsidP="00D607B4">
      <w:pPr>
        <w:widowControl w:val="0"/>
        <w:autoSpaceDE w:val="0"/>
        <w:autoSpaceDN w:val="0"/>
        <w:adjustRightInd w:val="0"/>
        <w:rPr>
          <w:rStyle w:val="Hyperlink"/>
        </w:rPr>
      </w:pPr>
      <w:hyperlink r:id="rId477" w:anchor="DOIWildlifeBordersLatinAmerica" w:history="1">
        <w:r>
          <w:rPr>
            <w:rStyle w:val="Hyperlink"/>
          </w:rPr>
          <w:t>Fish and Wildlife Service</w:t>
        </w:r>
      </w:hyperlink>
    </w:p>
    <w:p w14:paraId="2730393F" w14:textId="77777777" w:rsidR="00D607B4" w:rsidRDefault="00D607B4" w:rsidP="00D607B4">
      <w:pPr>
        <w:widowControl w:val="0"/>
        <w:autoSpaceDE w:val="0"/>
        <w:autoSpaceDN w:val="0"/>
        <w:adjustRightInd w:val="0"/>
        <w:rPr>
          <w:rStyle w:val="Hyperlink"/>
        </w:rPr>
      </w:pPr>
      <w:hyperlink r:id="rId478" w:anchor="DOIWildlifeBordersLatinAmerica" w:history="1">
        <w:r>
          <w:rPr>
            <w:rStyle w:val="Hyperlink"/>
          </w:rPr>
          <w:t xml:space="preserve">Wildlife </w:t>
        </w:r>
        <w:proofErr w:type="gramStart"/>
        <w:r>
          <w:rPr>
            <w:rStyle w:val="Hyperlink"/>
          </w:rPr>
          <w:t>Without</w:t>
        </w:r>
        <w:proofErr w:type="gramEnd"/>
        <w:r>
          <w:rPr>
            <w:rStyle w:val="Hyperlink"/>
          </w:rPr>
          <w:t xml:space="preserve"> Borders Latin America and the Caribbean (South America) Grant</w:t>
        </w:r>
      </w:hyperlink>
    </w:p>
    <w:p w14:paraId="0010E9B3" w14:textId="77777777" w:rsidR="00D607B4" w:rsidRDefault="00D607B4" w:rsidP="00D607B4"/>
    <w:p w14:paraId="23E23A44" w14:textId="77777777" w:rsidR="00D607B4" w:rsidRDefault="00D607B4" w:rsidP="00D607B4">
      <w:pPr>
        <w:autoSpaceDE w:val="0"/>
        <w:autoSpaceDN w:val="0"/>
        <w:adjustRightInd w:val="0"/>
        <w:ind w:firstLine="720"/>
        <w:outlineLvl w:val="0"/>
      </w:pPr>
      <w:hyperlink r:id="rId479" w:anchor="DOIMod" w:history="1">
        <w:r>
          <w:rPr>
            <w:rStyle w:val="Hyperlink"/>
          </w:rPr>
          <w:t>Modifications</w:t>
        </w:r>
      </w:hyperlink>
    </w:p>
    <w:p w14:paraId="38E20C0F" w14:textId="77777777" w:rsidR="00D607B4" w:rsidRDefault="00D607B4" w:rsidP="00D607B4">
      <w:pPr>
        <w:widowControl w:val="0"/>
        <w:autoSpaceDE w:val="0"/>
        <w:autoSpaceDN w:val="0"/>
        <w:adjustRightInd w:val="0"/>
        <w:rPr>
          <w:rFonts w:ascii="Times" w:hAnsi="Times" w:cs="Helvetica"/>
        </w:rPr>
      </w:pPr>
    </w:p>
    <w:p w14:paraId="52F57C41" w14:textId="77777777" w:rsidR="00D607B4" w:rsidRDefault="00D607B4" w:rsidP="00D607B4">
      <w:pPr>
        <w:widowControl w:val="0"/>
        <w:autoSpaceDE w:val="0"/>
        <w:autoSpaceDN w:val="0"/>
        <w:adjustRightInd w:val="0"/>
        <w:rPr>
          <w:rStyle w:val="Hyperlink"/>
        </w:rPr>
      </w:pPr>
      <w:hyperlink r:id="rId480" w:anchor="DOINAGPRA" w:history="1">
        <w:r>
          <w:rPr>
            <w:rStyle w:val="Hyperlink"/>
            <w:rFonts w:ascii="Times" w:hAnsi="Times" w:cs="Helvetica"/>
          </w:rPr>
          <w:t>National Park Service</w:t>
        </w:r>
      </w:hyperlink>
    </w:p>
    <w:p w14:paraId="2EACBD87" w14:textId="77777777" w:rsidR="00D607B4" w:rsidRDefault="00D607B4" w:rsidP="00D607B4">
      <w:pPr>
        <w:widowControl w:val="0"/>
        <w:autoSpaceDE w:val="0"/>
        <w:autoSpaceDN w:val="0"/>
        <w:adjustRightInd w:val="0"/>
        <w:rPr>
          <w:rStyle w:val="Hyperlink"/>
          <w:rFonts w:ascii="Times" w:hAnsi="Times" w:cs="Helvetica"/>
        </w:rPr>
      </w:pPr>
      <w:hyperlink r:id="rId481" w:anchor="DOINAGPRA" w:history="1">
        <w:r>
          <w:rPr>
            <w:rStyle w:val="Hyperlink"/>
            <w:rFonts w:ascii="Times" w:hAnsi="Times" w:cs="Helvetica"/>
          </w:rPr>
          <w:t xml:space="preserve">FY 2015 </w:t>
        </w:r>
        <w:proofErr w:type="spellStart"/>
        <w:r>
          <w:rPr>
            <w:rStyle w:val="Hyperlink"/>
            <w:rFonts w:ascii="Times" w:hAnsi="Times" w:cs="Helvetica"/>
          </w:rPr>
          <w:t>NAGPRA</w:t>
        </w:r>
        <w:proofErr w:type="spellEnd"/>
        <w:r>
          <w:rPr>
            <w:rStyle w:val="Hyperlink"/>
            <w:rFonts w:ascii="Times" w:hAnsi="Times" w:cs="Helvetica"/>
          </w:rPr>
          <w:t xml:space="preserve"> Grant Program</w:t>
        </w:r>
      </w:hyperlink>
    </w:p>
    <w:p w14:paraId="33EFBDCF" w14:textId="77777777" w:rsidR="00D607B4" w:rsidRDefault="00D607B4" w:rsidP="00D607B4">
      <w:pPr>
        <w:widowControl w:val="0"/>
        <w:autoSpaceDE w:val="0"/>
        <w:autoSpaceDN w:val="0"/>
        <w:adjustRightInd w:val="0"/>
        <w:rPr>
          <w:rStyle w:val="Hyperlink"/>
          <w:rFonts w:ascii="Times" w:hAnsi="Times" w:cs="Helvetica"/>
        </w:rPr>
      </w:pPr>
      <w:hyperlink r:id="rId482" w:anchor="DOINAGPRA" w:history="1">
        <w:r>
          <w:rPr>
            <w:rStyle w:val="Hyperlink"/>
            <w:rFonts w:ascii="Times" w:hAnsi="Times" w:cs="Helvetica"/>
          </w:rPr>
          <w:t>Modification 1</w:t>
        </w:r>
      </w:hyperlink>
    </w:p>
    <w:p w14:paraId="0F5178E8" w14:textId="77777777" w:rsidR="00D607B4" w:rsidRDefault="00D607B4" w:rsidP="00D607B4">
      <w:pPr>
        <w:autoSpaceDE w:val="0"/>
        <w:autoSpaceDN w:val="0"/>
        <w:adjustRightInd w:val="0"/>
        <w:outlineLvl w:val="0"/>
      </w:pPr>
    </w:p>
    <w:p w14:paraId="4398136E" w14:textId="77777777" w:rsidR="00D607B4" w:rsidRDefault="00D607B4" w:rsidP="00D607B4">
      <w:pPr>
        <w:widowControl w:val="0"/>
        <w:autoSpaceDE w:val="0"/>
        <w:autoSpaceDN w:val="0"/>
        <w:adjustRightInd w:val="0"/>
        <w:rPr>
          <w:rStyle w:val="Hyperlink"/>
        </w:rPr>
      </w:pPr>
      <w:hyperlink r:id="rId483" w:anchor="DOINAWCA15mod2" w:history="1">
        <w:r>
          <w:rPr>
            <w:rStyle w:val="Hyperlink"/>
          </w:rPr>
          <w:t>Fish and Wildlife Service</w:t>
        </w:r>
      </w:hyperlink>
    </w:p>
    <w:p w14:paraId="3C2E30D0" w14:textId="77777777" w:rsidR="00D607B4" w:rsidRDefault="00D607B4" w:rsidP="00D607B4">
      <w:pPr>
        <w:widowControl w:val="0"/>
        <w:autoSpaceDE w:val="0"/>
        <w:autoSpaceDN w:val="0"/>
        <w:adjustRightInd w:val="0"/>
        <w:rPr>
          <w:rStyle w:val="Hyperlink"/>
        </w:rPr>
      </w:pPr>
      <w:hyperlink r:id="rId484" w:anchor="DOINAWCA15mod2" w:history="1">
        <w:r>
          <w:rPr>
            <w:rStyle w:val="Hyperlink"/>
          </w:rPr>
          <w:t>NAWCA-15-U.S. STANDARD GRANTS</w:t>
        </w:r>
      </w:hyperlink>
    </w:p>
    <w:p w14:paraId="53136AD6" w14:textId="77777777" w:rsidR="00D607B4" w:rsidRDefault="00D607B4" w:rsidP="00D607B4">
      <w:pPr>
        <w:widowControl w:val="0"/>
        <w:autoSpaceDE w:val="0"/>
        <w:autoSpaceDN w:val="0"/>
        <w:adjustRightInd w:val="0"/>
        <w:rPr>
          <w:rStyle w:val="Hyperlink"/>
        </w:rPr>
      </w:pPr>
      <w:hyperlink r:id="rId485" w:anchor="DOINAWCA15mod2" w:history="1">
        <w:r>
          <w:rPr>
            <w:rStyle w:val="Hyperlink"/>
          </w:rPr>
          <w:t>Modification 2</w:t>
        </w:r>
      </w:hyperlink>
    </w:p>
    <w:p w14:paraId="2AF67454" w14:textId="77777777" w:rsidR="00D607B4" w:rsidRDefault="00D607B4" w:rsidP="00D607B4">
      <w:pPr>
        <w:autoSpaceDE w:val="0"/>
        <w:autoSpaceDN w:val="0"/>
        <w:adjustRightInd w:val="0"/>
        <w:outlineLvl w:val="0"/>
      </w:pPr>
    </w:p>
    <w:p w14:paraId="4BD97329" w14:textId="77777777" w:rsidR="00D607B4" w:rsidRDefault="00D607B4" w:rsidP="00D607B4">
      <w:pPr>
        <w:widowControl w:val="0"/>
        <w:autoSpaceDE w:val="0"/>
        <w:autoSpaceDN w:val="0"/>
        <w:adjustRightInd w:val="0"/>
        <w:rPr>
          <w:rStyle w:val="Hyperlink"/>
          <w:rFonts w:ascii="Times" w:hAnsi="Times" w:cs="Helvetica"/>
        </w:rPr>
      </w:pPr>
      <w:hyperlink r:id="rId486" w:anchor="DOIHistoricPres" w:history="1">
        <w:r>
          <w:rPr>
            <w:rStyle w:val="Hyperlink"/>
            <w:rFonts w:ascii="Times" w:hAnsi="Times" w:cs="Helvetica"/>
          </w:rPr>
          <w:t>National Park Service</w:t>
        </w:r>
      </w:hyperlink>
    </w:p>
    <w:p w14:paraId="7023D205" w14:textId="77777777" w:rsidR="00D607B4" w:rsidRDefault="00D607B4" w:rsidP="00D607B4">
      <w:pPr>
        <w:widowControl w:val="0"/>
        <w:autoSpaceDE w:val="0"/>
        <w:autoSpaceDN w:val="0"/>
        <w:adjustRightInd w:val="0"/>
        <w:rPr>
          <w:rStyle w:val="Hyperlink"/>
          <w:rFonts w:ascii="Times" w:hAnsi="Times" w:cs="Helvetica"/>
        </w:rPr>
      </w:pPr>
      <w:hyperlink r:id="rId487" w:anchor="DOIHistoricPres" w:history="1">
        <w:r>
          <w:rPr>
            <w:rStyle w:val="Hyperlink"/>
            <w:rFonts w:ascii="Times" w:hAnsi="Times" w:cs="Helvetica"/>
          </w:rPr>
          <w:t>Historic Preservation Fund Grants to Underrepresented Communities</w:t>
        </w:r>
      </w:hyperlink>
    </w:p>
    <w:p w14:paraId="293CF9C3" w14:textId="77777777" w:rsidR="00D607B4" w:rsidRDefault="00D607B4" w:rsidP="00D607B4">
      <w:pPr>
        <w:widowControl w:val="0"/>
        <w:autoSpaceDE w:val="0"/>
        <w:autoSpaceDN w:val="0"/>
        <w:adjustRightInd w:val="0"/>
        <w:rPr>
          <w:rStyle w:val="Hyperlink"/>
          <w:rFonts w:ascii="Times" w:hAnsi="Times" w:cs="Helvetica"/>
        </w:rPr>
      </w:pPr>
      <w:hyperlink r:id="rId488" w:anchor="DOIHistoricPres" w:history="1">
        <w:r>
          <w:rPr>
            <w:rStyle w:val="Hyperlink"/>
            <w:rFonts w:ascii="Times" w:hAnsi="Times" w:cs="Helvetica"/>
          </w:rPr>
          <w:t>Modification 1</w:t>
        </w:r>
      </w:hyperlink>
    </w:p>
    <w:p w14:paraId="23466FB4" w14:textId="77777777" w:rsidR="00D607B4" w:rsidRDefault="00D607B4" w:rsidP="00D607B4">
      <w:pPr>
        <w:autoSpaceDE w:val="0"/>
        <w:autoSpaceDN w:val="0"/>
        <w:adjustRightInd w:val="0"/>
        <w:outlineLvl w:val="0"/>
        <w:rPr>
          <w:b/>
          <w:sz w:val="28"/>
          <w:szCs w:val="28"/>
        </w:rPr>
      </w:pPr>
    </w:p>
    <w:p w14:paraId="60381944" w14:textId="77777777" w:rsidR="00D607B4" w:rsidRDefault="00D607B4" w:rsidP="00D607B4">
      <w:pPr>
        <w:autoSpaceDE w:val="0"/>
        <w:autoSpaceDN w:val="0"/>
        <w:adjustRightInd w:val="0"/>
        <w:outlineLvl w:val="0"/>
      </w:pPr>
      <w:r>
        <w:rPr>
          <w:b/>
          <w:sz w:val="28"/>
          <w:szCs w:val="28"/>
        </w:rPr>
        <w:tab/>
      </w:r>
      <w:hyperlink r:id="rId489" w:anchor="DOIReminders" w:history="1">
        <w:r>
          <w:rPr>
            <w:rStyle w:val="Hyperlink"/>
          </w:rPr>
          <w:t>Reminders</w:t>
        </w:r>
      </w:hyperlink>
    </w:p>
    <w:p w14:paraId="632E2D7A" w14:textId="77777777" w:rsidR="00D607B4" w:rsidRDefault="00D607B4" w:rsidP="00D607B4">
      <w:pPr>
        <w:autoSpaceDE w:val="0"/>
        <w:autoSpaceDN w:val="0"/>
        <w:adjustRightInd w:val="0"/>
        <w:outlineLvl w:val="0"/>
        <w:rPr>
          <w:b/>
          <w:sz w:val="28"/>
          <w:szCs w:val="28"/>
        </w:rPr>
      </w:pPr>
    </w:p>
    <w:p w14:paraId="7D93911C" w14:textId="77777777" w:rsidR="00D607B4" w:rsidRDefault="00D607B4" w:rsidP="00D607B4">
      <w:pPr>
        <w:widowControl w:val="0"/>
        <w:autoSpaceDE w:val="0"/>
        <w:autoSpaceDN w:val="0"/>
        <w:adjustRightInd w:val="0"/>
        <w:rPr>
          <w:rStyle w:val="Hyperlink"/>
          <w:rFonts w:ascii="Times" w:hAnsi="Times" w:cs="Helvetica"/>
        </w:rPr>
      </w:pPr>
      <w:hyperlink r:id="rId490" w:anchor="DOIPartnersFishWildlife" w:history="1">
        <w:r>
          <w:rPr>
            <w:rStyle w:val="Hyperlink"/>
            <w:rFonts w:ascii="Times" w:hAnsi="Times" w:cs="Helvetica"/>
          </w:rPr>
          <w:t>Fish and Wildlife Service</w:t>
        </w:r>
      </w:hyperlink>
    </w:p>
    <w:p w14:paraId="2132DFAD" w14:textId="77777777" w:rsidR="00D607B4" w:rsidRDefault="00D607B4" w:rsidP="00D607B4">
      <w:pPr>
        <w:widowControl w:val="0"/>
        <w:autoSpaceDE w:val="0"/>
        <w:autoSpaceDN w:val="0"/>
        <w:adjustRightInd w:val="0"/>
        <w:rPr>
          <w:rStyle w:val="Hyperlink"/>
          <w:rFonts w:ascii="Times" w:hAnsi="Times" w:cs="Helvetica"/>
        </w:rPr>
      </w:pPr>
      <w:hyperlink r:id="rId491" w:anchor="DOIPartnersFishWildlife" w:history="1">
        <w:r>
          <w:rPr>
            <w:rStyle w:val="Hyperlink"/>
            <w:rFonts w:ascii="Times" w:hAnsi="Times" w:cs="Helvetica"/>
          </w:rPr>
          <w:t>The Partners for Fish and Wildlife Program</w:t>
        </w:r>
      </w:hyperlink>
    </w:p>
    <w:p w14:paraId="37BBB71B" w14:textId="77777777" w:rsidR="00D607B4" w:rsidRDefault="00D607B4" w:rsidP="00D607B4">
      <w:pPr>
        <w:widowControl w:val="0"/>
        <w:autoSpaceDE w:val="0"/>
        <w:autoSpaceDN w:val="0"/>
        <w:adjustRightInd w:val="0"/>
        <w:rPr>
          <w:rStyle w:val="Hyperlink"/>
          <w:rFonts w:ascii="Times" w:hAnsi="Times" w:cs="Helvetica"/>
        </w:rPr>
      </w:pPr>
      <w:hyperlink r:id="rId492" w:anchor="DOIPartnersFishWildlife" w:history="1">
        <w:r>
          <w:rPr>
            <w:rStyle w:val="Hyperlink"/>
            <w:rFonts w:ascii="Times" w:hAnsi="Times" w:cs="Helvetica"/>
          </w:rPr>
          <w:t>Modification 3</w:t>
        </w:r>
      </w:hyperlink>
    </w:p>
    <w:p w14:paraId="376C56AF" w14:textId="77777777" w:rsidR="00D607B4" w:rsidRDefault="00D607B4" w:rsidP="00D607B4">
      <w:pPr>
        <w:autoSpaceDE w:val="0"/>
        <w:autoSpaceDN w:val="0"/>
        <w:adjustRightInd w:val="0"/>
        <w:outlineLvl w:val="0"/>
        <w:rPr>
          <w:b/>
          <w:sz w:val="28"/>
          <w:szCs w:val="28"/>
        </w:rPr>
      </w:pPr>
    </w:p>
    <w:p w14:paraId="5246432D" w14:textId="77777777" w:rsidR="00D607B4" w:rsidRDefault="00D607B4" w:rsidP="00D607B4">
      <w:pPr>
        <w:widowControl w:val="0"/>
        <w:autoSpaceDE w:val="0"/>
        <w:autoSpaceDN w:val="0"/>
        <w:adjustRightInd w:val="0"/>
        <w:rPr>
          <w:rStyle w:val="Hyperlink"/>
          <w:rFonts w:ascii="Times" w:hAnsi="Times" w:cs="Helvetica"/>
        </w:rPr>
      </w:pPr>
      <w:hyperlink r:id="rId493" w:anchor="DOICoastalProgram" w:history="1">
        <w:r>
          <w:rPr>
            <w:rStyle w:val="Hyperlink"/>
            <w:rFonts w:ascii="Times" w:hAnsi="Times" w:cs="Helvetica"/>
          </w:rPr>
          <w:t>Fish and Wildlife Service</w:t>
        </w:r>
      </w:hyperlink>
    </w:p>
    <w:p w14:paraId="6C8BF9C0" w14:textId="77777777" w:rsidR="00D607B4" w:rsidRDefault="00D607B4" w:rsidP="00D607B4">
      <w:pPr>
        <w:widowControl w:val="0"/>
        <w:autoSpaceDE w:val="0"/>
        <w:autoSpaceDN w:val="0"/>
        <w:adjustRightInd w:val="0"/>
        <w:rPr>
          <w:rStyle w:val="Hyperlink"/>
          <w:rFonts w:ascii="Times" w:hAnsi="Times" w:cs="Helvetica"/>
        </w:rPr>
      </w:pPr>
      <w:hyperlink r:id="rId494" w:anchor="DOICoastalProgram" w:history="1">
        <w:r>
          <w:rPr>
            <w:rStyle w:val="Hyperlink"/>
            <w:rFonts w:ascii="Times" w:hAnsi="Times" w:cs="Helvetica"/>
          </w:rPr>
          <w:t>The Coastal Program</w:t>
        </w:r>
      </w:hyperlink>
    </w:p>
    <w:p w14:paraId="50F923E0" w14:textId="77777777" w:rsidR="00D607B4" w:rsidRDefault="00D607B4" w:rsidP="00D607B4">
      <w:pPr>
        <w:widowControl w:val="0"/>
        <w:autoSpaceDE w:val="0"/>
        <w:autoSpaceDN w:val="0"/>
        <w:adjustRightInd w:val="0"/>
        <w:rPr>
          <w:rStyle w:val="Hyperlink"/>
          <w:rFonts w:ascii="Times" w:hAnsi="Times" w:cs="Helvetica"/>
        </w:rPr>
      </w:pPr>
      <w:hyperlink r:id="rId495" w:anchor="DOICoastalProgram" w:history="1">
        <w:r>
          <w:rPr>
            <w:rStyle w:val="Hyperlink"/>
            <w:rFonts w:ascii="Times" w:hAnsi="Times" w:cs="Helvetica"/>
          </w:rPr>
          <w:t>Modification 2</w:t>
        </w:r>
      </w:hyperlink>
    </w:p>
    <w:p w14:paraId="00E21C39" w14:textId="77777777" w:rsidR="00D607B4" w:rsidRDefault="00D607B4" w:rsidP="00D607B4">
      <w:pPr>
        <w:autoSpaceDE w:val="0"/>
        <w:autoSpaceDN w:val="0"/>
        <w:adjustRightInd w:val="0"/>
        <w:outlineLvl w:val="0"/>
        <w:rPr>
          <w:rStyle w:val="Hyperlink"/>
          <w:color w:val="auto"/>
          <w:u w:val="none"/>
        </w:rPr>
      </w:pPr>
      <w:hyperlink r:id="rId496" w:anchor="DOIRecoveryImpFund" w:history="1">
        <w:r>
          <w:rPr>
            <w:rStyle w:val="Hyperlink"/>
            <w:rFonts w:ascii="Times" w:hAnsi="Times" w:cs="Helvetica"/>
          </w:rPr>
          <w:t>Fish and Wildlife Service</w:t>
        </w:r>
      </w:hyperlink>
    </w:p>
    <w:p w14:paraId="7D6173FF" w14:textId="77777777" w:rsidR="00D607B4" w:rsidRDefault="00D607B4" w:rsidP="00D607B4">
      <w:pPr>
        <w:widowControl w:val="0"/>
        <w:autoSpaceDE w:val="0"/>
        <w:autoSpaceDN w:val="0"/>
        <w:adjustRightInd w:val="0"/>
        <w:rPr>
          <w:rStyle w:val="Hyperlink"/>
          <w:rFonts w:ascii="Times" w:hAnsi="Times" w:cs="Helvetica"/>
        </w:rPr>
      </w:pPr>
      <w:hyperlink r:id="rId497" w:anchor="DOIRecoveryImpFund" w:history="1">
        <w:r>
          <w:rPr>
            <w:rStyle w:val="Hyperlink"/>
            <w:rFonts w:ascii="Times" w:hAnsi="Times" w:cs="Helvetica"/>
          </w:rPr>
          <w:t>Fiscal Year 2015 Recovery Implementation Fund Grant</w:t>
        </w:r>
      </w:hyperlink>
    </w:p>
    <w:p w14:paraId="1EABEDCF" w14:textId="77777777" w:rsidR="00D607B4" w:rsidRDefault="00D607B4" w:rsidP="00D607B4">
      <w:pPr>
        <w:widowControl w:val="0"/>
        <w:autoSpaceDE w:val="0"/>
        <w:autoSpaceDN w:val="0"/>
        <w:adjustRightInd w:val="0"/>
        <w:rPr>
          <w:rStyle w:val="Hyperlink"/>
          <w:color w:val="auto"/>
          <w:u w:val="none"/>
        </w:rPr>
      </w:pPr>
      <w:hyperlink r:id="rId498" w:anchor="DOINatureoflearning" w:history="1">
        <w:r>
          <w:rPr>
            <w:rStyle w:val="Hyperlink"/>
            <w:rFonts w:ascii="Times" w:hAnsi="Times" w:cs="Helvetica"/>
            <w:highlight w:val="yellow"/>
          </w:rPr>
          <w:t>Fish and Wildlife Service</w:t>
        </w:r>
      </w:hyperlink>
    </w:p>
    <w:p w14:paraId="44CEDA11" w14:textId="77777777" w:rsidR="00D607B4" w:rsidRDefault="00D607B4" w:rsidP="00D607B4">
      <w:pPr>
        <w:widowControl w:val="0"/>
        <w:autoSpaceDE w:val="0"/>
        <w:autoSpaceDN w:val="0"/>
        <w:adjustRightInd w:val="0"/>
        <w:rPr>
          <w:rStyle w:val="Hyperlink"/>
          <w:rFonts w:ascii="Times" w:hAnsi="Times" w:cs="Helvetica"/>
        </w:rPr>
      </w:pPr>
      <w:hyperlink r:id="rId499" w:anchor="DOINatureoflearning" w:history="1">
        <w:r>
          <w:rPr>
            <w:rStyle w:val="Hyperlink"/>
            <w:rFonts w:ascii="Times" w:hAnsi="Times" w:cs="Helvetica"/>
            <w:highlight w:val="yellow"/>
          </w:rPr>
          <w:t>Nature of Learning and Friends Grants</w:t>
        </w:r>
      </w:hyperlink>
    </w:p>
    <w:p w14:paraId="4E909D09" w14:textId="77777777" w:rsidR="00D607B4" w:rsidRDefault="00D607B4" w:rsidP="00D607B4"/>
    <w:p w14:paraId="1CE53A76" w14:textId="77777777" w:rsidR="00D607B4" w:rsidRDefault="00D607B4" w:rsidP="00D607B4">
      <w:pPr>
        <w:widowControl w:val="0"/>
        <w:autoSpaceDE w:val="0"/>
        <w:autoSpaceDN w:val="0"/>
        <w:adjustRightInd w:val="0"/>
        <w:rPr>
          <w:rStyle w:val="Hyperlink"/>
        </w:rPr>
      </w:pPr>
      <w:hyperlink r:id="rId500" w:anchor="DOICoopLandscape" w:history="1">
        <w:r>
          <w:rPr>
            <w:rStyle w:val="Hyperlink"/>
            <w:rFonts w:ascii="Times" w:hAnsi="Times" w:cs="Helvetica"/>
          </w:rPr>
          <w:t>Fish and Wildlife Service</w:t>
        </w:r>
      </w:hyperlink>
    </w:p>
    <w:p w14:paraId="210092B1" w14:textId="77777777" w:rsidR="00D607B4" w:rsidRDefault="00D607B4" w:rsidP="00D607B4">
      <w:pPr>
        <w:widowControl w:val="0"/>
        <w:autoSpaceDE w:val="0"/>
        <w:autoSpaceDN w:val="0"/>
        <w:adjustRightInd w:val="0"/>
        <w:rPr>
          <w:rStyle w:val="Hyperlink"/>
          <w:rFonts w:ascii="Times" w:hAnsi="Times" w:cs="Helvetica"/>
        </w:rPr>
      </w:pPr>
      <w:hyperlink r:id="rId501" w:anchor="DOICoopLandscape" w:history="1">
        <w:r>
          <w:rPr>
            <w:rStyle w:val="Hyperlink"/>
            <w:rFonts w:ascii="Times" w:hAnsi="Times" w:cs="Helvetica"/>
          </w:rPr>
          <w:t>Cooperative Landscape Conservation and Science Support Grant</w:t>
        </w:r>
      </w:hyperlink>
    </w:p>
    <w:p w14:paraId="2E085144" w14:textId="77777777" w:rsidR="00D607B4" w:rsidRDefault="00D607B4" w:rsidP="00D607B4">
      <w:pPr>
        <w:widowControl w:val="0"/>
        <w:pBdr>
          <w:bottom w:val="single" w:sz="6" w:space="1" w:color="auto"/>
        </w:pBdr>
        <w:autoSpaceDE w:val="0"/>
        <w:autoSpaceDN w:val="0"/>
        <w:adjustRightInd w:val="0"/>
      </w:pPr>
    </w:p>
    <w:p w14:paraId="102263B0" w14:textId="77777777" w:rsidR="00D607B4" w:rsidRDefault="00D607B4" w:rsidP="00D607B4">
      <w:pPr>
        <w:rPr>
          <w:rFonts w:ascii="Times" w:hAnsi="Times" w:cs="Helvetica"/>
          <w:color w:val="948A54" w:themeColor="background2" w:themeShade="80"/>
        </w:rPr>
      </w:pPr>
    </w:p>
    <w:p w14:paraId="12572371" w14:textId="77777777" w:rsidR="00D607B4" w:rsidRDefault="00D607B4" w:rsidP="00D607B4">
      <w:pPr>
        <w:autoSpaceDE w:val="0"/>
        <w:autoSpaceDN w:val="0"/>
        <w:adjustRightInd w:val="0"/>
        <w:outlineLvl w:val="0"/>
        <w:rPr>
          <w:b/>
          <w:sz w:val="28"/>
          <w:szCs w:val="28"/>
        </w:rPr>
      </w:pPr>
      <w:hyperlink r:id="rId502" w:anchor="DOJ" w:history="1">
        <w:r>
          <w:rPr>
            <w:rStyle w:val="Hyperlink"/>
            <w:b/>
          </w:rPr>
          <w:t>Department of Justice</w:t>
        </w:r>
      </w:hyperlink>
      <w:r>
        <w:rPr>
          <w:b/>
          <w:sz w:val="28"/>
          <w:szCs w:val="28"/>
        </w:rPr>
        <w:tab/>
      </w:r>
    </w:p>
    <w:p w14:paraId="33F76AFC" w14:textId="77777777" w:rsidR="00D607B4" w:rsidRDefault="00D607B4" w:rsidP="00D607B4">
      <w:pPr>
        <w:autoSpaceDE w:val="0"/>
        <w:autoSpaceDN w:val="0"/>
        <w:adjustRightInd w:val="0"/>
        <w:rPr>
          <w:b/>
          <w:sz w:val="28"/>
          <w:szCs w:val="28"/>
        </w:rPr>
      </w:pPr>
    </w:p>
    <w:p w14:paraId="35D02395" w14:textId="77777777" w:rsidR="00D607B4" w:rsidRDefault="00D607B4" w:rsidP="00D607B4">
      <w:pPr>
        <w:autoSpaceDE w:val="0"/>
        <w:autoSpaceDN w:val="0"/>
        <w:adjustRightInd w:val="0"/>
      </w:pPr>
      <w:hyperlink r:id="rId503" w:anchor="DOJGrants" w:history="1">
        <w:r>
          <w:rPr>
            <w:rStyle w:val="Hyperlink"/>
            <w:highlight w:val="yellow"/>
          </w:rPr>
          <w:t>Grants and Contract Overview</w:t>
        </w:r>
      </w:hyperlink>
    </w:p>
    <w:p w14:paraId="0CF1E366" w14:textId="77777777" w:rsidR="00D607B4" w:rsidRDefault="00D607B4" w:rsidP="00D607B4">
      <w:pPr>
        <w:widowControl w:val="0"/>
        <w:autoSpaceDE w:val="0"/>
        <w:autoSpaceDN w:val="0"/>
        <w:adjustRightInd w:val="0"/>
        <w:rPr>
          <w:rFonts w:cs="Helvetica"/>
        </w:rPr>
      </w:pPr>
    </w:p>
    <w:p w14:paraId="36AD727B" w14:textId="77777777" w:rsidR="00D607B4" w:rsidRDefault="00D607B4" w:rsidP="00D607B4">
      <w:pPr>
        <w:widowControl w:val="0"/>
        <w:autoSpaceDE w:val="0"/>
        <w:autoSpaceDN w:val="0"/>
        <w:adjustRightInd w:val="0"/>
        <w:rPr>
          <w:rFonts w:cs="Helvetica"/>
        </w:rPr>
      </w:pPr>
      <w:r>
        <w:rPr>
          <w:rFonts w:cs="Helvetica"/>
        </w:rPr>
        <w:tab/>
      </w:r>
      <w:hyperlink r:id="rId504" w:anchor="DOJPrograms" w:history="1">
        <w:r>
          <w:rPr>
            <w:rStyle w:val="Hyperlink"/>
            <w:rFonts w:cs="Helvetica"/>
          </w:rPr>
          <w:t>Programs</w:t>
        </w:r>
      </w:hyperlink>
    </w:p>
    <w:p w14:paraId="370DBBE4" w14:textId="77777777" w:rsidR="00D607B4" w:rsidRDefault="00D607B4" w:rsidP="00D607B4">
      <w:pPr>
        <w:widowControl w:val="0"/>
        <w:autoSpaceDE w:val="0"/>
        <w:autoSpaceDN w:val="0"/>
        <w:adjustRightInd w:val="0"/>
      </w:pPr>
    </w:p>
    <w:p w14:paraId="24EDE030" w14:textId="77777777" w:rsidR="00D607B4" w:rsidRDefault="00D607B4" w:rsidP="00D607B4">
      <w:pPr>
        <w:widowControl w:val="0"/>
        <w:autoSpaceDE w:val="0"/>
        <w:autoSpaceDN w:val="0"/>
        <w:adjustRightInd w:val="0"/>
        <w:rPr>
          <w:rStyle w:val="Hyperlink"/>
          <w:rFonts w:ascii="Times" w:hAnsi="Times" w:cs="Helvetica"/>
        </w:rPr>
      </w:pPr>
      <w:hyperlink r:id="rId505" w:anchor="DOJByrne" w:history="1">
        <w:r>
          <w:rPr>
            <w:rStyle w:val="Hyperlink"/>
            <w:rFonts w:ascii="Times" w:hAnsi="Times" w:cs="Helvetica"/>
          </w:rPr>
          <w:t>Office of Justice Programs</w:t>
        </w:r>
      </w:hyperlink>
    </w:p>
    <w:p w14:paraId="54BE5A6B" w14:textId="77777777" w:rsidR="00D607B4" w:rsidRDefault="00D607B4" w:rsidP="00D607B4">
      <w:pPr>
        <w:widowControl w:val="0"/>
        <w:autoSpaceDE w:val="0"/>
        <w:autoSpaceDN w:val="0"/>
        <w:adjustRightInd w:val="0"/>
        <w:rPr>
          <w:rStyle w:val="Hyperlink"/>
          <w:rFonts w:ascii="Times" w:hAnsi="Times" w:cs="Helvetica"/>
        </w:rPr>
      </w:pPr>
      <w:hyperlink r:id="rId506" w:anchor="DOJByrne" w:history="1">
        <w:r>
          <w:rPr>
            <w:rStyle w:val="Hyperlink"/>
            <w:rFonts w:ascii="Times" w:hAnsi="Times" w:cs="Helvetica"/>
          </w:rPr>
          <w:t>Bureau of Justice Assistance</w:t>
        </w:r>
      </w:hyperlink>
    </w:p>
    <w:p w14:paraId="259F9191" w14:textId="77777777" w:rsidR="00D607B4" w:rsidRDefault="00D607B4" w:rsidP="00D607B4">
      <w:pPr>
        <w:widowControl w:val="0"/>
        <w:autoSpaceDE w:val="0"/>
        <w:autoSpaceDN w:val="0"/>
        <w:adjustRightInd w:val="0"/>
        <w:rPr>
          <w:rStyle w:val="Hyperlink"/>
          <w:rFonts w:ascii="Times" w:hAnsi="Times" w:cs="Helvetica"/>
        </w:rPr>
      </w:pPr>
      <w:hyperlink r:id="rId507" w:anchor="DOJByrne" w:history="1">
        <w:proofErr w:type="spellStart"/>
        <w:r>
          <w:rPr>
            <w:rStyle w:val="Hyperlink"/>
            <w:rFonts w:ascii="Times" w:hAnsi="Times" w:cs="Helvetica"/>
          </w:rPr>
          <w:t>BJA</w:t>
        </w:r>
        <w:proofErr w:type="spellEnd"/>
        <w:r>
          <w:rPr>
            <w:rStyle w:val="Hyperlink"/>
            <w:rFonts w:ascii="Times" w:hAnsi="Times" w:cs="Helvetica"/>
          </w:rPr>
          <w:t xml:space="preserve"> FY 15 Byrne Criminal Justice Innovation Training and Technical Assistance Program</w:t>
        </w:r>
      </w:hyperlink>
    </w:p>
    <w:p w14:paraId="75A02138" w14:textId="77777777" w:rsidR="00D607B4" w:rsidRDefault="00D607B4" w:rsidP="00D607B4">
      <w:pPr>
        <w:widowControl w:val="0"/>
        <w:autoSpaceDE w:val="0"/>
        <w:autoSpaceDN w:val="0"/>
        <w:adjustRightInd w:val="0"/>
        <w:rPr>
          <w:rStyle w:val="Hyperlink"/>
        </w:rPr>
      </w:pPr>
      <w:hyperlink r:id="rId508" w:anchor="DOJJusticeReinvest" w:history="1">
        <w:r>
          <w:rPr>
            <w:rStyle w:val="Hyperlink"/>
            <w:rFonts w:ascii="Times" w:hAnsi="Times" w:cs="Helvetica"/>
            <w:highlight w:val="cyan"/>
          </w:rPr>
          <w:t xml:space="preserve"> Office of Justice Programs</w:t>
        </w:r>
      </w:hyperlink>
    </w:p>
    <w:p w14:paraId="1B274E5E" w14:textId="77777777" w:rsidR="00D607B4" w:rsidRDefault="00D607B4" w:rsidP="00D607B4">
      <w:pPr>
        <w:widowControl w:val="0"/>
        <w:autoSpaceDE w:val="0"/>
        <w:autoSpaceDN w:val="0"/>
        <w:adjustRightInd w:val="0"/>
        <w:rPr>
          <w:rStyle w:val="Hyperlink"/>
          <w:rFonts w:ascii="Times" w:hAnsi="Times" w:cs="Helvetica"/>
          <w:highlight w:val="cyan"/>
        </w:rPr>
      </w:pPr>
      <w:hyperlink r:id="rId509" w:anchor="DOJJusticeReinvest" w:history="1">
        <w:r>
          <w:rPr>
            <w:rStyle w:val="Hyperlink"/>
            <w:rFonts w:ascii="Times" w:hAnsi="Times" w:cs="Helvetica"/>
            <w:highlight w:val="cyan"/>
          </w:rPr>
          <w:t>Bureau of Justice Assistance</w:t>
        </w:r>
      </w:hyperlink>
    </w:p>
    <w:p w14:paraId="4DF62AB7" w14:textId="77777777" w:rsidR="00D607B4" w:rsidRDefault="00D607B4" w:rsidP="00D607B4">
      <w:pPr>
        <w:widowControl w:val="0"/>
        <w:autoSpaceDE w:val="0"/>
        <w:autoSpaceDN w:val="0"/>
        <w:adjustRightInd w:val="0"/>
        <w:rPr>
          <w:rStyle w:val="Hyperlink"/>
          <w:rFonts w:ascii="Times" w:hAnsi="Times" w:cs="Helvetica"/>
        </w:rPr>
      </w:pPr>
      <w:hyperlink r:id="rId510" w:anchor="DOJJusticeReinvest" w:history="1">
        <w:proofErr w:type="spellStart"/>
        <w:r>
          <w:rPr>
            <w:rStyle w:val="Hyperlink"/>
            <w:rFonts w:ascii="Times" w:hAnsi="Times" w:cs="Helvetica"/>
            <w:highlight w:val="cyan"/>
          </w:rPr>
          <w:t>BJA</w:t>
        </w:r>
        <w:proofErr w:type="spellEnd"/>
        <w:r>
          <w:rPr>
            <w:rStyle w:val="Hyperlink"/>
            <w:rFonts w:ascii="Times" w:hAnsi="Times" w:cs="Helvetica"/>
            <w:highlight w:val="cyan"/>
          </w:rPr>
          <w:t xml:space="preserve"> FY 15 Justice Reinvestment Initiative: State-Level Technical Assistance Grant</w:t>
        </w:r>
      </w:hyperlink>
    </w:p>
    <w:p w14:paraId="77D17BA7" w14:textId="77777777" w:rsidR="00D607B4" w:rsidRDefault="00D607B4" w:rsidP="00D607B4">
      <w:pPr>
        <w:widowControl w:val="0"/>
        <w:autoSpaceDE w:val="0"/>
        <w:autoSpaceDN w:val="0"/>
        <w:adjustRightInd w:val="0"/>
      </w:pPr>
    </w:p>
    <w:p w14:paraId="3A81B951" w14:textId="77777777" w:rsidR="00D607B4" w:rsidRDefault="00D607B4" w:rsidP="00D607B4">
      <w:pPr>
        <w:widowControl w:val="0"/>
        <w:autoSpaceDE w:val="0"/>
        <w:autoSpaceDN w:val="0"/>
        <w:adjustRightInd w:val="0"/>
        <w:rPr>
          <w:rStyle w:val="Hyperlink"/>
        </w:rPr>
      </w:pPr>
      <w:hyperlink r:id="rId511" w:anchor="DOJSecondChanceActTwo" w:history="1">
        <w:r>
          <w:rPr>
            <w:rStyle w:val="Hyperlink"/>
          </w:rPr>
          <w:t>Office of Justice Programs</w:t>
        </w:r>
      </w:hyperlink>
    </w:p>
    <w:p w14:paraId="1DAF37D0" w14:textId="77777777" w:rsidR="00D607B4" w:rsidRDefault="00D607B4" w:rsidP="00D607B4">
      <w:pPr>
        <w:widowControl w:val="0"/>
        <w:autoSpaceDE w:val="0"/>
        <w:autoSpaceDN w:val="0"/>
        <w:adjustRightInd w:val="0"/>
        <w:rPr>
          <w:rStyle w:val="Hyperlink"/>
        </w:rPr>
      </w:pPr>
      <w:hyperlink r:id="rId512" w:anchor="DOJSecondChanceActTwo" w:history="1">
        <w:r>
          <w:rPr>
            <w:rStyle w:val="Hyperlink"/>
          </w:rPr>
          <w:t>Bureau of Justice Assistance</w:t>
        </w:r>
      </w:hyperlink>
    </w:p>
    <w:p w14:paraId="65FCE2CE" w14:textId="77777777" w:rsidR="00D607B4" w:rsidRDefault="00D607B4" w:rsidP="00D607B4">
      <w:pPr>
        <w:widowControl w:val="0"/>
        <w:autoSpaceDE w:val="0"/>
        <w:autoSpaceDN w:val="0"/>
        <w:adjustRightInd w:val="0"/>
      </w:pPr>
      <w:hyperlink r:id="rId513" w:anchor="DOJSecondChanceActTwo" w:history="1">
        <w:proofErr w:type="spellStart"/>
        <w:r>
          <w:rPr>
            <w:rStyle w:val="Hyperlink"/>
          </w:rPr>
          <w:t>BJA</w:t>
        </w:r>
        <w:proofErr w:type="spellEnd"/>
        <w:r>
          <w:rPr>
            <w:rStyle w:val="Hyperlink"/>
          </w:rPr>
          <w:t xml:space="preserve"> FY 15 Second Chance Act Two-Phase Adult Reentry Demonstration Program: Planning and Implementation Grant</w:t>
        </w:r>
      </w:hyperlink>
    </w:p>
    <w:p w14:paraId="3195D42D" w14:textId="77777777" w:rsidR="00D607B4" w:rsidRDefault="00D607B4" w:rsidP="00D607B4">
      <w:pPr>
        <w:widowControl w:val="0"/>
        <w:autoSpaceDE w:val="0"/>
        <w:autoSpaceDN w:val="0"/>
        <w:adjustRightInd w:val="0"/>
      </w:pPr>
    </w:p>
    <w:p w14:paraId="5BF985EE" w14:textId="77777777" w:rsidR="00D607B4" w:rsidRDefault="00D607B4" w:rsidP="00D607B4">
      <w:pPr>
        <w:widowControl w:val="0"/>
        <w:autoSpaceDE w:val="0"/>
        <w:autoSpaceDN w:val="0"/>
        <w:adjustRightInd w:val="0"/>
        <w:rPr>
          <w:rStyle w:val="Hyperlink"/>
        </w:rPr>
      </w:pPr>
      <w:hyperlink r:id="rId514" w:anchor="DOJSAKI" w:history="1">
        <w:r>
          <w:rPr>
            <w:rStyle w:val="Hyperlink"/>
          </w:rPr>
          <w:t>Office of Justice Programs</w:t>
        </w:r>
      </w:hyperlink>
    </w:p>
    <w:p w14:paraId="0E93F586" w14:textId="77777777" w:rsidR="00D607B4" w:rsidRDefault="00D607B4" w:rsidP="00D607B4">
      <w:pPr>
        <w:widowControl w:val="0"/>
        <w:autoSpaceDE w:val="0"/>
        <w:autoSpaceDN w:val="0"/>
        <w:adjustRightInd w:val="0"/>
        <w:rPr>
          <w:rStyle w:val="Hyperlink"/>
        </w:rPr>
      </w:pPr>
      <w:hyperlink r:id="rId515" w:anchor="DOJSAKI" w:history="1">
        <w:r>
          <w:rPr>
            <w:rStyle w:val="Hyperlink"/>
          </w:rPr>
          <w:t>Bureau of Justice Assistance</w:t>
        </w:r>
      </w:hyperlink>
    </w:p>
    <w:p w14:paraId="5D3EC508" w14:textId="77777777" w:rsidR="00D607B4" w:rsidRDefault="00D607B4" w:rsidP="00D607B4">
      <w:pPr>
        <w:widowControl w:val="0"/>
        <w:autoSpaceDE w:val="0"/>
        <w:autoSpaceDN w:val="0"/>
        <w:adjustRightInd w:val="0"/>
        <w:rPr>
          <w:rStyle w:val="Hyperlink"/>
        </w:rPr>
      </w:pPr>
      <w:hyperlink r:id="rId516" w:anchor="DOJSAKI" w:history="1">
        <w:proofErr w:type="spellStart"/>
        <w:r>
          <w:rPr>
            <w:rStyle w:val="Hyperlink"/>
          </w:rPr>
          <w:t>BJA</w:t>
        </w:r>
        <w:proofErr w:type="spellEnd"/>
        <w:r>
          <w:rPr>
            <w:rStyle w:val="Hyperlink"/>
          </w:rPr>
          <w:t xml:space="preserve"> FY 15 National Sexual Assault Kit Initiative (SAKI) Grant</w:t>
        </w:r>
      </w:hyperlink>
    </w:p>
    <w:p w14:paraId="4C19BC51" w14:textId="77777777" w:rsidR="00D607B4" w:rsidRDefault="00D607B4" w:rsidP="00D607B4">
      <w:pPr>
        <w:widowControl w:val="0"/>
        <w:autoSpaceDE w:val="0"/>
        <w:autoSpaceDN w:val="0"/>
        <w:adjustRightInd w:val="0"/>
      </w:pPr>
    </w:p>
    <w:p w14:paraId="125A454C" w14:textId="77777777" w:rsidR="00D607B4" w:rsidRDefault="00D607B4" w:rsidP="00D607B4">
      <w:pPr>
        <w:widowControl w:val="0"/>
        <w:autoSpaceDE w:val="0"/>
        <w:autoSpaceDN w:val="0"/>
        <w:adjustRightInd w:val="0"/>
        <w:rPr>
          <w:rStyle w:val="Hyperlink"/>
        </w:rPr>
      </w:pPr>
      <w:hyperlink r:id="rId517" w:anchor="DOJAntiHumanTrafficking" w:history="1">
        <w:r>
          <w:rPr>
            <w:rStyle w:val="Hyperlink"/>
          </w:rPr>
          <w:t>Office of Justice Programs</w:t>
        </w:r>
      </w:hyperlink>
    </w:p>
    <w:p w14:paraId="2C212E3B" w14:textId="77777777" w:rsidR="00D607B4" w:rsidRDefault="00D607B4" w:rsidP="00D607B4">
      <w:pPr>
        <w:widowControl w:val="0"/>
        <w:autoSpaceDE w:val="0"/>
        <w:autoSpaceDN w:val="0"/>
        <w:adjustRightInd w:val="0"/>
        <w:rPr>
          <w:rStyle w:val="Hyperlink"/>
        </w:rPr>
      </w:pPr>
      <w:hyperlink r:id="rId518" w:anchor="DOJAntiHumanTrafficking" w:history="1">
        <w:r>
          <w:rPr>
            <w:rStyle w:val="Hyperlink"/>
          </w:rPr>
          <w:t>Bureau of Justice Assistance</w:t>
        </w:r>
      </w:hyperlink>
    </w:p>
    <w:p w14:paraId="0FF75B10" w14:textId="77777777" w:rsidR="00D607B4" w:rsidRDefault="00D607B4" w:rsidP="00D607B4">
      <w:pPr>
        <w:widowControl w:val="0"/>
        <w:autoSpaceDE w:val="0"/>
        <w:autoSpaceDN w:val="0"/>
        <w:adjustRightInd w:val="0"/>
        <w:rPr>
          <w:rStyle w:val="Hyperlink"/>
        </w:rPr>
      </w:pPr>
      <w:hyperlink r:id="rId519" w:anchor="DOJAntiHumanTrafficking" w:history="1">
        <w:proofErr w:type="spellStart"/>
        <w:r>
          <w:rPr>
            <w:rStyle w:val="Hyperlink"/>
          </w:rPr>
          <w:t>BJA</w:t>
        </w:r>
        <w:proofErr w:type="spellEnd"/>
        <w:r>
          <w:rPr>
            <w:rStyle w:val="Hyperlink"/>
          </w:rPr>
          <w:t xml:space="preserve"> FY 15 Anti-Human Trafficking National Training and Technical Assistance Program for Law Enforcement Task Forces Grant</w:t>
        </w:r>
      </w:hyperlink>
    </w:p>
    <w:p w14:paraId="1F6D2F2F" w14:textId="77777777" w:rsidR="00D607B4" w:rsidRDefault="00D607B4" w:rsidP="00D607B4">
      <w:pPr>
        <w:widowControl w:val="0"/>
        <w:autoSpaceDE w:val="0"/>
        <w:autoSpaceDN w:val="0"/>
        <w:adjustRightInd w:val="0"/>
      </w:pPr>
    </w:p>
    <w:p w14:paraId="3AB7E4A8" w14:textId="77777777" w:rsidR="00D607B4" w:rsidRDefault="00D607B4" w:rsidP="00D607B4">
      <w:pPr>
        <w:widowControl w:val="0"/>
        <w:autoSpaceDE w:val="0"/>
        <w:autoSpaceDN w:val="0"/>
        <w:adjustRightInd w:val="0"/>
        <w:rPr>
          <w:rStyle w:val="Hyperlink"/>
        </w:rPr>
      </w:pPr>
      <w:hyperlink r:id="rId520" w:anchor="DOJFirearmLocks" w:history="1">
        <w:r>
          <w:rPr>
            <w:rStyle w:val="Hyperlink"/>
          </w:rPr>
          <w:t>Office of Justice Programs</w:t>
        </w:r>
      </w:hyperlink>
    </w:p>
    <w:p w14:paraId="3BCBDEEB" w14:textId="77777777" w:rsidR="00D607B4" w:rsidRDefault="00D607B4" w:rsidP="00D607B4">
      <w:pPr>
        <w:widowControl w:val="0"/>
        <w:autoSpaceDE w:val="0"/>
        <w:autoSpaceDN w:val="0"/>
        <w:adjustRightInd w:val="0"/>
        <w:rPr>
          <w:rStyle w:val="Hyperlink"/>
        </w:rPr>
      </w:pPr>
      <w:hyperlink r:id="rId521" w:anchor="DOJFirearmLocks" w:history="1">
        <w:r>
          <w:rPr>
            <w:rStyle w:val="Hyperlink"/>
          </w:rPr>
          <w:t>Bureau of Justice Assistance</w:t>
        </w:r>
      </w:hyperlink>
    </w:p>
    <w:p w14:paraId="1733A7B4" w14:textId="77777777" w:rsidR="00D607B4" w:rsidRDefault="00D607B4" w:rsidP="00D607B4">
      <w:pPr>
        <w:widowControl w:val="0"/>
        <w:autoSpaceDE w:val="0"/>
        <w:autoSpaceDN w:val="0"/>
        <w:adjustRightInd w:val="0"/>
        <w:rPr>
          <w:rStyle w:val="Hyperlink"/>
        </w:rPr>
      </w:pPr>
      <w:hyperlink r:id="rId522" w:anchor="DOJFirearmLocks" w:history="1">
        <w:proofErr w:type="spellStart"/>
        <w:r>
          <w:rPr>
            <w:rStyle w:val="Hyperlink"/>
          </w:rPr>
          <w:t>BJA</w:t>
        </w:r>
        <w:proofErr w:type="spellEnd"/>
        <w:r>
          <w:rPr>
            <w:rStyle w:val="Hyperlink"/>
          </w:rPr>
          <w:t xml:space="preserve"> FY 15 Firearm Locks Distribution and Safe Storage Program Grant</w:t>
        </w:r>
      </w:hyperlink>
    </w:p>
    <w:p w14:paraId="33B55F10" w14:textId="77777777" w:rsidR="00D607B4" w:rsidRDefault="00D607B4" w:rsidP="00D607B4">
      <w:pPr>
        <w:widowControl w:val="0"/>
        <w:autoSpaceDE w:val="0"/>
        <w:autoSpaceDN w:val="0"/>
        <w:adjustRightInd w:val="0"/>
        <w:rPr>
          <w:rStyle w:val="Hyperlink"/>
        </w:rPr>
      </w:pPr>
      <w:hyperlink r:id="rId523" w:anchor="DOJREvalTrafficking" w:history="1">
        <w:r>
          <w:rPr>
            <w:rStyle w:val="Hyperlink"/>
            <w:rFonts w:ascii="Times" w:hAnsi="Times" w:cs="Helvetica"/>
          </w:rPr>
          <w:t>Office of Justice Programs</w:t>
        </w:r>
      </w:hyperlink>
    </w:p>
    <w:p w14:paraId="500CA4E8" w14:textId="77777777" w:rsidR="00D607B4" w:rsidRDefault="00D607B4" w:rsidP="00D607B4">
      <w:pPr>
        <w:widowControl w:val="0"/>
        <w:autoSpaceDE w:val="0"/>
        <w:autoSpaceDN w:val="0"/>
        <w:adjustRightInd w:val="0"/>
        <w:rPr>
          <w:rStyle w:val="Hyperlink"/>
          <w:rFonts w:ascii="Times" w:hAnsi="Times" w:cs="Helvetica"/>
        </w:rPr>
      </w:pPr>
      <w:hyperlink r:id="rId524" w:anchor="DOJREvalTrafficking" w:history="1">
        <w:r>
          <w:rPr>
            <w:rStyle w:val="Hyperlink"/>
            <w:rFonts w:ascii="Times" w:hAnsi="Times" w:cs="Helvetica"/>
          </w:rPr>
          <w:t>National Institute of Justice</w:t>
        </w:r>
      </w:hyperlink>
    </w:p>
    <w:p w14:paraId="101F25AF" w14:textId="77777777" w:rsidR="00D607B4" w:rsidRDefault="00D607B4" w:rsidP="00D607B4">
      <w:pPr>
        <w:widowControl w:val="0"/>
        <w:autoSpaceDE w:val="0"/>
        <w:autoSpaceDN w:val="0"/>
        <w:adjustRightInd w:val="0"/>
      </w:pPr>
      <w:hyperlink r:id="rId525" w:anchor="DOJREvalTrafficking" w:history="1">
        <w:proofErr w:type="spellStart"/>
        <w:r>
          <w:rPr>
            <w:rStyle w:val="Hyperlink"/>
            <w:rFonts w:ascii="Times" w:hAnsi="Times" w:cs="Helvetica"/>
          </w:rPr>
          <w:t>NIJ</w:t>
        </w:r>
        <w:proofErr w:type="spellEnd"/>
        <w:r>
          <w:rPr>
            <w:rStyle w:val="Hyperlink"/>
            <w:rFonts w:ascii="Times" w:hAnsi="Times" w:cs="Helvetica"/>
          </w:rPr>
          <w:t xml:space="preserve"> FY 15 </w:t>
        </w:r>
        <w:proofErr w:type="gramStart"/>
        <w:r>
          <w:rPr>
            <w:rStyle w:val="Hyperlink"/>
            <w:rFonts w:ascii="Times" w:hAnsi="Times" w:cs="Helvetica"/>
          </w:rPr>
          <w:t>Research</w:t>
        </w:r>
        <w:proofErr w:type="gramEnd"/>
        <w:r>
          <w:rPr>
            <w:rStyle w:val="Hyperlink"/>
            <w:rFonts w:ascii="Times" w:hAnsi="Times" w:cs="Helvetica"/>
          </w:rPr>
          <w:t xml:space="preserve"> and Evaluation on Trafficking in Persons Grant</w:t>
        </w:r>
      </w:hyperlink>
    </w:p>
    <w:p w14:paraId="15F57668" w14:textId="77777777" w:rsidR="00D607B4" w:rsidRDefault="00D607B4" w:rsidP="00D607B4">
      <w:pPr>
        <w:widowControl w:val="0"/>
        <w:autoSpaceDE w:val="0"/>
        <w:autoSpaceDN w:val="0"/>
        <w:adjustRightInd w:val="0"/>
      </w:pPr>
    </w:p>
    <w:p w14:paraId="04CC205E" w14:textId="77777777" w:rsidR="00D607B4" w:rsidRDefault="00D607B4" w:rsidP="00D607B4">
      <w:pPr>
        <w:widowControl w:val="0"/>
        <w:autoSpaceDE w:val="0"/>
        <w:autoSpaceDN w:val="0"/>
        <w:adjustRightInd w:val="0"/>
        <w:rPr>
          <w:rStyle w:val="Hyperlink"/>
          <w:rFonts w:ascii="Times" w:hAnsi="Times" w:cs="Helvetica"/>
        </w:rPr>
      </w:pPr>
      <w:hyperlink r:id="rId526" w:anchor="DOJDataResourcesProgram" w:history="1">
        <w:r>
          <w:rPr>
            <w:rStyle w:val="Hyperlink"/>
            <w:rFonts w:ascii="Times" w:hAnsi="Times" w:cs="Helvetica"/>
          </w:rPr>
          <w:t>Office of Justice Programs</w:t>
        </w:r>
      </w:hyperlink>
    </w:p>
    <w:p w14:paraId="26026C8C" w14:textId="77777777" w:rsidR="00D607B4" w:rsidRDefault="00D607B4" w:rsidP="00D607B4">
      <w:pPr>
        <w:widowControl w:val="0"/>
        <w:autoSpaceDE w:val="0"/>
        <w:autoSpaceDN w:val="0"/>
        <w:adjustRightInd w:val="0"/>
        <w:rPr>
          <w:rStyle w:val="Hyperlink"/>
          <w:rFonts w:ascii="Times" w:hAnsi="Times" w:cs="Helvetica"/>
        </w:rPr>
      </w:pPr>
      <w:hyperlink r:id="rId527" w:anchor="DOJDataResourcesProgram" w:history="1">
        <w:r>
          <w:rPr>
            <w:rStyle w:val="Hyperlink"/>
            <w:rFonts w:ascii="Times" w:hAnsi="Times" w:cs="Helvetica"/>
          </w:rPr>
          <w:t>National Institute of Justice</w:t>
        </w:r>
      </w:hyperlink>
    </w:p>
    <w:p w14:paraId="460B0BC1" w14:textId="77777777" w:rsidR="00D607B4" w:rsidRDefault="00D607B4" w:rsidP="00D607B4">
      <w:pPr>
        <w:widowControl w:val="0"/>
        <w:autoSpaceDE w:val="0"/>
        <w:autoSpaceDN w:val="0"/>
        <w:adjustRightInd w:val="0"/>
        <w:rPr>
          <w:rStyle w:val="Hyperlink"/>
          <w:rFonts w:ascii="Times" w:hAnsi="Times" w:cs="Helvetica"/>
        </w:rPr>
      </w:pPr>
      <w:hyperlink r:id="rId528" w:anchor="DOJDataResourcesProgram" w:history="1">
        <w:proofErr w:type="spellStart"/>
        <w:r>
          <w:rPr>
            <w:rStyle w:val="Hyperlink"/>
            <w:rFonts w:ascii="Times" w:hAnsi="Times" w:cs="Helvetica"/>
          </w:rPr>
          <w:t>NIJ</w:t>
        </w:r>
        <w:proofErr w:type="spellEnd"/>
        <w:r>
          <w:rPr>
            <w:rStyle w:val="Hyperlink"/>
            <w:rFonts w:ascii="Times" w:hAnsi="Times" w:cs="Helvetica"/>
          </w:rPr>
          <w:t xml:space="preserve"> FY 15 Data Resources Program: Funding for Analysis of Existing Data Grant</w:t>
        </w:r>
      </w:hyperlink>
    </w:p>
    <w:p w14:paraId="30CEBD3C" w14:textId="77777777" w:rsidR="00D607B4" w:rsidRDefault="00D607B4" w:rsidP="00D607B4">
      <w:pPr>
        <w:widowControl w:val="0"/>
        <w:autoSpaceDE w:val="0"/>
        <w:autoSpaceDN w:val="0"/>
        <w:adjustRightInd w:val="0"/>
      </w:pPr>
    </w:p>
    <w:p w14:paraId="063E83A3" w14:textId="77777777" w:rsidR="00D607B4" w:rsidRDefault="00D607B4" w:rsidP="00D607B4">
      <w:pPr>
        <w:widowControl w:val="0"/>
        <w:autoSpaceDE w:val="0"/>
        <w:autoSpaceDN w:val="0"/>
        <w:adjustRightInd w:val="0"/>
        <w:rPr>
          <w:rStyle w:val="Hyperlink"/>
          <w:rFonts w:ascii="Times" w:hAnsi="Times" w:cs="Helvetica"/>
        </w:rPr>
      </w:pPr>
      <w:hyperlink r:id="rId529" w:anchor="DOJSecondChanceActTech" w:history="1">
        <w:r>
          <w:rPr>
            <w:rStyle w:val="Hyperlink"/>
            <w:rFonts w:ascii="Times" w:hAnsi="Times" w:cs="Helvetica"/>
          </w:rPr>
          <w:t>Office of Justice Programs</w:t>
        </w:r>
      </w:hyperlink>
    </w:p>
    <w:p w14:paraId="274CB9B7" w14:textId="77777777" w:rsidR="00D607B4" w:rsidRDefault="00D607B4" w:rsidP="00D607B4">
      <w:pPr>
        <w:widowControl w:val="0"/>
        <w:autoSpaceDE w:val="0"/>
        <w:autoSpaceDN w:val="0"/>
        <w:adjustRightInd w:val="0"/>
        <w:rPr>
          <w:rStyle w:val="Hyperlink"/>
          <w:rFonts w:ascii="Times" w:hAnsi="Times" w:cs="Helvetica"/>
        </w:rPr>
      </w:pPr>
      <w:hyperlink r:id="rId530" w:anchor="DOJSecondChanceActTech" w:history="1">
        <w:r>
          <w:rPr>
            <w:rStyle w:val="Hyperlink"/>
            <w:rFonts w:ascii="Times" w:hAnsi="Times" w:cs="Helvetica"/>
          </w:rPr>
          <w:t>Bureau of Justice Assistance</w:t>
        </w:r>
      </w:hyperlink>
    </w:p>
    <w:p w14:paraId="457D6F7B" w14:textId="77777777" w:rsidR="00D607B4" w:rsidRDefault="00D607B4" w:rsidP="00D607B4">
      <w:pPr>
        <w:widowControl w:val="0"/>
        <w:autoSpaceDE w:val="0"/>
        <w:autoSpaceDN w:val="0"/>
        <w:adjustRightInd w:val="0"/>
        <w:rPr>
          <w:rStyle w:val="Hyperlink"/>
          <w:rFonts w:ascii="Times" w:hAnsi="Times" w:cs="Helvetica"/>
        </w:rPr>
      </w:pPr>
      <w:hyperlink r:id="rId531" w:anchor="DOJSecondChanceActTech" w:history="1">
        <w:proofErr w:type="spellStart"/>
        <w:r>
          <w:rPr>
            <w:rStyle w:val="Hyperlink"/>
            <w:rFonts w:ascii="Times" w:hAnsi="Times" w:cs="Helvetica"/>
          </w:rPr>
          <w:t>BJA</w:t>
        </w:r>
        <w:proofErr w:type="spellEnd"/>
        <w:r>
          <w:rPr>
            <w:rStyle w:val="Hyperlink"/>
            <w:rFonts w:ascii="Times" w:hAnsi="Times" w:cs="Helvetica"/>
          </w:rPr>
          <w:t xml:space="preserve"> FY 15 Second Chance Act Technology-Based Career Training Program for Incarcerated Adults and Juveniles Grant</w:t>
        </w:r>
      </w:hyperlink>
    </w:p>
    <w:p w14:paraId="782A9EE4" w14:textId="77777777" w:rsidR="00D607B4" w:rsidRDefault="00D607B4" w:rsidP="00D607B4">
      <w:pPr>
        <w:widowControl w:val="0"/>
        <w:autoSpaceDE w:val="0"/>
        <w:autoSpaceDN w:val="0"/>
        <w:adjustRightInd w:val="0"/>
      </w:pPr>
    </w:p>
    <w:p w14:paraId="161E8F89" w14:textId="77777777" w:rsidR="00D607B4" w:rsidRDefault="00D607B4" w:rsidP="00D607B4">
      <w:pPr>
        <w:widowControl w:val="0"/>
        <w:autoSpaceDE w:val="0"/>
        <w:autoSpaceDN w:val="0"/>
        <w:adjustRightInd w:val="0"/>
      </w:pPr>
    </w:p>
    <w:p w14:paraId="2D75343E" w14:textId="77777777" w:rsidR="00D607B4" w:rsidRDefault="00D607B4" w:rsidP="00D607B4">
      <w:pPr>
        <w:widowControl w:val="0"/>
        <w:autoSpaceDE w:val="0"/>
        <w:autoSpaceDN w:val="0"/>
        <w:adjustRightInd w:val="0"/>
        <w:rPr>
          <w:rStyle w:val="Hyperlink"/>
          <w:rFonts w:ascii="Times" w:hAnsi="Times" w:cs="Helvetica"/>
        </w:rPr>
      </w:pPr>
      <w:hyperlink r:id="rId532" w:anchor="DOJAdultDrugCourt" w:history="1">
        <w:r>
          <w:rPr>
            <w:rStyle w:val="Hyperlink"/>
            <w:rFonts w:ascii="Times" w:hAnsi="Times" w:cs="Helvetica"/>
          </w:rPr>
          <w:t>Office of Justice Programs</w:t>
        </w:r>
      </w:hyperlink>
    </w:p>
    <w:p w14:paraId="0461EE37" w14:textId="77777777" w:rsidR="00D607B4" w:rsidRDefault="00D607B4" w:rsidP="00D607B4">
      <w:pPr>
        <w:widowControl w:val="0"/>
        <w:autoSpaceDE w:val="0"/>
        <w:autoSpaceDN w:val="0"/>
        <w:adjustRightInd w:val="0"/>
        <w:rPr>
          <w:rStyle w:val="Hyperlink"/>
          <w:rFonts w:ascii="Times" w:hAnsi="Times" w:cs="Helvetica"/>
        </w:rPr>
      </w:pPr>
      <w:hyperlink r:id="rId533" w:anchor="DOJAdultDrugCourt" w:history="1">
        <w:r>
          <w:rPr>
            <w:rStyle w:val="Hyperlink"/>
            <w:rFonts w:ascii="Times" w:hAnsi="Times" w:cs="Helvetica"/>
          </w:rPr>
          <w:t>Bureau of Justice Assistance</w:t>
        </w:r>
      </w:hyperlink>
    </w:p>
    <w:p w14:paraId="3BFC7698" w14:textId="77777777" w:rsidR="00D607B4" w:rsidRDefault="00D607B4" w:rsidP="00D607B4">
      <w:pPr>
        <w:widowControl w:val="0"/>
        <w:autoSpaceDE w:val="0"/>
        <w:autoSpaceDN w:val="0"/>
        <w:adjustRightInd w:val="0"/>
        <w:rPr>
          <w:rStyle w:val="Hyperlink"/>
          <w:rFonts w:ascii="Times" w:hAnsi="Times" w:cs="Helvetica"/>
        </w:rPr>
      </w:pPr>
      <w:hyperlink r:id="rId534" w:anchor="DOJAdultDrugCourt" w:history="1">
        <w:proofErr w:type="spellStart"/>
        <w:r>
          <w:rPr>
            <w:rStyle w:val="Hyperlink"/>
            <w:rFonts w:ascii="Times" w:hAnsi="Times" w:cs="Helvetica"/>
          </w:rPr>
          <w:t>BJA</w:t>
        </w:r>
        <w:proofErr w:type="spellEnd"/>
        <w:r>
          <w:rPr>
            <w:rStyle w:val="Hyperlink"/>
            <w:rFonts w:ascii="Times" w:hAnsi="Times" w:cs="Helvetica"/>
          </w:rPr>
          <w:t xml:space="preserve"> FY 15 Joint Adult Drug Court Solicitation to Enhance Services, Coordination, and Treatment Grant</w:t>
        </w:r>
      </w:hyperlink>
    </w:p>
    <w:p w14:paraId="5F5E6B0D" w14:textId="77777777" w:rsidR="00D607B4" w:rsidRDefault="00D607B4" w:rsidP="00D607B4">
      <w:pPr>
        <w:widowControl w:val="0"/>
        <w:autoSpaceDE w:val="0"/>
        <w:autoSpaceDN w:val="0"/>
        <w:adjustRightInd w:val="0"/>
      </w:pPr>
    </w:p>
    <w:p w14:paraId="443DB6A7" w14:textId="77777777" w:rsidR="00D607B4" w:rsidRDefault="00D607B4" w:rsidP="00D607B4">
      <w:pPr>
        <w:widowControl w:val="0"/>
        <w:autoSpaceDE w:val="0"/>
        <w:autoSpaceDN w:val="0"/>
        <w:adjustRightInd w:val="0"/>
        <w:rPr>
          <w:rStyle w:val="Hyperlink"/>
          <w:rFonts w:ascii="Times" w:hAnsi="Times" w:cs="Helvetica"/>
        </w:rPr>
      </w:pPr>
      <w:hyperlink r:id="rId535" w:anchor="DOJEconomicCyber" w:history="1">
        <w:r>
          <w:rPr>
            <w:rStyle w:val="Hyperlink"/>
            <w:rFonts w:ascii="Times" w:hAnsi="Times" w:cs="Helvetica"/>
          </w:rPr>
          <w:t>Office of Justice Programs</w:t>
        </w:r>
      </w:hyperlink>
    </w:p>
    <w:p w14:paraId="0E94F1D9" w14:textId="77777777" w:rsidR="00D607B4" w:rsidRDefault="00D607B4" w:rsidP="00D607B4">
      <w:pPr>
        <w:widowControl w:val="0"/>
        <w:autoSpaceDE w:val="0"/>
        <w:autoSpaceDN w:val="0"/>
        <w:adjustRightInd w:val="0"/>
        <w:rPr>
          <w:rStyle w:val="Hyperlink"/>
          <w:rFonts w:ascii="Times" w:hAnsi="Times" w:cs="Helvetica"/>
        </w:rPr>
      </w:pPr>
      <w:hyperlink r:id="rId536" w:anchor="DOJEconomicCyber" w:history="1">
        <w:r>
          <w:rPr>
            <w:rStyle w:val="Hyperlink"/>
            <w:rFonts w:ascii="Times" w:hAnsi="Times" w:cs="Helvetica"/>
          </w:rPr>
          <w:t>Bureau of Justice Assistance</w:t>
        </w:r>
      </w:hyperlink>
    </w:p>
    <w:p w14:paraId="030EC8C2" w14:textId="77777777" w:rsidR="00D607B4" w:rsidRDefault="00D607B4" w:rsidP="00D607B4">
      <w:pPr>
        <w:widowControl w:val="0"/>
        <w:autoSpaceDE w:val="0"/>
        <w:autoSpaceDN w:val="0"/>
        <w:adjustRightInd w:val="0"/>
        <w:rPr>
          <w:rStyle w:val="Hyperlink"/>
          <w:rFonts w:ascii="Times" w:hAnsi="Times" w:cs="Helvetica"/>
        </w:rPr>
      </w:pPr>
      <w:hyperlink r:id="rId537" w:anchor="DOJEconomicCyber" w:history="1">
        <w:proofErr w:type="spellStart"/>
        <w:r>
          <w:rPr>
            <w:rStyle w:val="Hyperlink"/>
            <w:rFonts w:ascii="Times" w:hAnsi="Times" w:cs="Helvetica"/>
          </w:rPr>
          <w:t>BJA</w:t>
        </w:r>
        <w:proofErr w:type="spellEnd"/>
        <w:r>
          <w:rPr>
            <w:rStyle w:val="Hyperlink"/>
            <w:rFonts w:ascii="Times" w:hAnsi="Times" w:cs="Helvetica"/>
          </w:rPr>
          <w:t xml:space="preserve"> FY 15 Economic, Cyber, and High-Tech Crimes National Training and Technical Assistance (</w:t>
        </w:r>
        <w:proofErr w:type="spellStart"/>
        <w:r>
          <w:rPr>
            <w:rStyle w:val="Hyperlink"/>
            <w:rFonts w:ascii="Times" w:hAnsi="Times" w:cs="Helvetica"/>
          </w:rPr>
          <w:t>TTA</w:t>
        </w:r>
        <w:proofErr w:type="spellEnd"/>
        <w:r>
          <w:rPr>
            <w:rStyle w:val="Hyperlink"/>
            <w:rFonts w:ascii="Times" w:hAnsi="Times" w:cs="Helvetica"/>
          </w:rPr>
          <w:t>) Program Grant</w:t>
        </w:r>
      </w:hyperlink>
    </w:p>
    <w:p w14:paraId="6938736B" w14:textId="77777777" w:rsidR="00D607B4" w:rsidRDefault="00D607B4" w:rsidP="00D607B4">
      <w:pPr>
        <w:widowControl w:val="0"/>
        <w:autoSpaceDE w:val="0"/>
        <w:autoSpaceDN w:val="0"/>
        <w:adjustRightInd w:val="0"/>
      </w:pPr>
    </w:p>
    <w:p w14:paraId="35B0D1E0" w14:textId="77777777" w:rsidR="00D607B4" w:rsidRDefault="00D607B4" w:rsidP="00D607B4">
      <w:pPr>
        <w:widowControl w:val="0"/>
        <w:autoSpaceDE w:val="0"/>
        <w:autoSpaceDN w:val="0"/>
        <w:adjustRightInd w:val="0"/>
        <w:rPr>
          <w:rStyle w:val="Hyperlink"/>
          <w:rFonts w:ascii="Times" w:hAnsi="Times" w:cs="Helvetica"/>
        </w:rPr>
      </w:pPr>
      <w:hyperlink r:id="rId538" w:anchor="DOJCompSchoolSafety" w:history="1">
        <w:r>
          <w:rPr>
            <w:rStyle w:val="Hyperlink"/>
            <w:rFonts w:ascii="Times" w:hAnsi="Times" w:cs="Helvetica"/>
          </w:rPr>
          <w:t>Office of Justice Programs</w:t>
        </w:r>
      </w:hyperlink>
    </w:p>
    <w:p w14:paraId="5B704E79" w14:textId="77777777" w:rsidR="00D607B4" w:rsidRDefault="00D607B4" w:rsidP="00D607B4">
      <w:pPr>
        <w:widowControl w:val="0"/>
        <w:autoSpaceDE w:val="0"/>
        <w:autoSpaceDN w:val="0"/>
        <w:adjustRightInd w:val="0"/>
        <w:rPr>
          <w:rStyle w:val="Hyperlink"/>
          <w:rFonts w:ascii="Times" w:hAnsi="Times" w:cs="Helvetica"/>
        </w:rPr>
      </w:pPr>
      <w:hyperlink r:id="rId539" w:anchor="DOJCompSchoolSafety" w:history="1">
        <w:r>
          <w:rPr>
            <w:rStyle w:val="Hyperlink"/>
            <w:rFonts w:ascii="Times" w:hAnsi="Times" w:cs="Helvetica"/>
          </w:rPr>
          <w:t>National Institute of Justice</w:t>
        </w:r>
      </w:hyperlink>
    </w:p>
    <w:p w14:paraId="7E7F5876" w14:textId="77777777" w:rsidR="00D607B4" w:rsidRDefault="00D607B4" w:rsidP="00D607B4">
      <w:pPr>
        <w:widowControl w:val="0"/>
        <w:autoSpaceDE w:val="0"/>
        <w:autoSpaceDN w:val="0"/>
        <w:adjustRightInd w:val="0"/>
        <w:rPr>
          <w:rStyle w:val="Hyperlink"/>
          <w:rFonts w:ascii="Times" w:hAnsi="Times" w:cs="Helvetica"/>
        </w:rPr>
      </w:pPr>
      <w:hyperlink r:id="rId540" w:anchor="DOJCompSchoolSafety" w:history="1">
        <w:proofErr w:type="spellStart"/>
        <w:r>
          <w:rPr>
            <w:rStyle w:val="Hyperlink"/>
            <w:rFonts w:ascii="Times" w:hAnsi="Times" w:cs="Helvetica"/>
          </w:rPr>
          <w:t>NIJ</w:t>
        </w:r>
        <w:proofErr w:type="spellEnd"/>
        <w:r>
          <w:rPr>
            <w:rStyle w:val="Hyperlink"/>
            <w:rFonts w:ascii="Times" w:hAnsi="Times" w:cs="Helvetica"/>
          </w:rPr>
          <w:t xml:space="preserve"> FY 15 Comprehensive School Safety Initiative Grant</w:t>
        </w:r>
      </w:hyperlink>
    </w:p>
    <w:p w14:paraId="7671A545" w14:textId="77777777" w:rsidR="00D607B4" w:rsidRDefault="00D607B4" w:rsidP="00D607B4">
      <w:pPr>
        <w:widowControl w:val="0"/>
        <w:autoSpaceDE w:val="0"/>
        <w:autoSpaceDN w:val="0"/>
        <w:adjustRightInd w:val="0"/>
      </w:pPr>
      <w:r>
        <w:rPr>
          <w:rFonts w:ascii="Times" w:hAnsi="Times" w:cs="Helvetica"/>
        </w:rPr>
        <w:t xml:space="preserve"> </w:t>
      </w:r>
    </w:p>
    <w:p w14:paraId="00DE3265" w14:textId="77777777" w:rsidR="00D607B4" w:rsidRDefault="00D607B4" w:rsidP="00D607B4">
      <w:pPr>
        <w:widowControl w:val="0"/>
        <w:autoSpaceDE w:val="0"/>
        <w:autoSpaceDN w:val="0"/>
        <w:adjustRightInd w:val="0"/>
        <w:ind w:firstLine="720"/>
        <w:rPr>
          <w:rFonts w:ascii="Times" w:hAnsi="Times" w:cs="Helvetica"/>
        </w:rPr>
      </w:pPr>
      <w:hyperlink r:id="rId541" w:anchor="DOJMod" w:history="1">
        <w:r>
          <w:rPr>
            <w:rStyle w:val="Hyperlink"/>
            <w:rFonts w:ascii="Times" w:hAnsi="Times" w:cs="Helvetica"/>
          </w:rPr>
          <w:t>Modifications</w:t>
        </w:r>
      </w:hyperlink>
    </w:p>
    <w:p w14:paraId="673FF693" w14:textId="77777777" w:rsidR="00D607B4" w:rsidRDefault="00D607B4" w:rsidP="00D607B4">
      <w:pPr>
        <w:widowControl w:val="0"/>
        <w:autoSpaceDE w:val="0"/>
        <w:autoSpaceDN w:val="0"/>
        <w:adjustRightInd w:val="0"/>
      </w:pPr>
    </w:p>
    <w:p w14:paraId="1BE353DA" w14:textId="77777777" w:rsidR="00D607B4" w:rsidRDefault="00D607B4" w:rsidP="00D607B4">
      <w:pPr>
        <w:widowControl w:val="0"/>
        <w:autoSpaceDE w:val="0"/>
        <w:autoSpaceDN w:val="0"/>
        <w:adjustRightInd w:val="0"/>
        <w:rPr>
          <w:rStyle w:val="Hyperlink"/>
          <w:rFonts w:ascii="Times" w:hAnsi="Times" w:cs="Helvetica"/>
        </w:rPr>
      </w:pPr>
      <w:hyperlink r:id="rId542" w:anchor="DOJVisitingFellows" w:history="1">
        <w:r>
          <w:rPr>
            <w:rStyle w:val="Hyperlink"/>
            <w:rFonts w:ascii="Times" w:hAnsi="Times" w:cs="Helvetica"/>
          </w:rPr>
          <w:t>Office of Justice Programs</w:t>
        </w:r>
      </w:hyperlink>
    </w:p>
    <w:p w14:paraId="7B148717" w14:textId="77777777" w:rsidR="00D607B4" w:rsidRDefault="00D607B4" w:rsidP="00D607B4">
      <w:pPr>
        <w:widowControl w:val="0"/>
        <w:autoSpaceDE w:val="0"/>
        <w:autoSpaceDN w:val="0"/>
        <w:adjustRightInd w:val="0"/>
        <w:rPr>
          <w:rStyle w:val="Hyperlink"/>
          <w:rFonts w:ascii="Times" w:hAnsi="Times" w:cs="Helvetica"/>
        </w:rPr>
      </w:pPr>
      <w:hyperlink r:id="rId543" w:anchor="DOJVisitingFellows" w:history="1">
        <w:r>
          <w:rPr>
            <w:rStyle w:val="Hyperlink"/>
            <w:rFonts w:ascii="Times" w:hAnsi="Times" w:cs="Helvetica"/>
          </w:rPr>
          <w:t>Bureau of Justice Assistance</w:t>
        </w:r>
      </w:hyperlink>
    </w:p>
    <w:p w14:paraId="5D8F86B3" w14:textId="77777777" w:rsidR="00D607B4" w:rsidRDefault="00D607B4" w:rsidP="00D607B4">
      <w:pPr>
        <w:widowControl w:val="0"/>
        <w:autoSpaceDE w:val="0"/>
        <w:autoSpaceDN w:val="0"/>
        <w:adjustRightInd w:val="0"/>
        <w:rPr>
          <w:rStyle w:val="Hyperlink"/>
          <w:rFonts w:ascii="Times" w:hAnsi="Times" w:cs="Helvetica"/>
        </w:rPr>
      </w:pPr>
      <w:hyperlink r:id="rId544" w:anchor="DOJVisitingFellows" w:history="1">
        <w:proofErr w:type="spellStart"/>
        <w:r>
          <w:rPr>
            <w:rStyle w:val="Hyperlink"/>
            <w:rFonts w:ascii="Times" w:hAnsi="Times" w:cs="Helvetica"/>
          </w:rPr>
          <w:t>BJA</w:t>
        </w:r>
        <w:proofErr w:type="spellEnd"/>
        <w:r>
          <w:rPr>
            <w:rStyle w:val="Hyperlink"/>
            <w:rFonts w:ascii="Times" w:hAnsi="Times" w:cs="Helvetica"/>
          </w:rPr>
          <w:t xml:space="preserve"> FY 15 Visiting Fellows Program</w:t>
        </w:r>
      </w:hyperlink>
    </w:p>
    <w:p w14:paraId="662F58EB" w14:textId="77777777" w:rsidR="00D607B4" w:rsidRDefault="00D607B4" w:rsidP="00D607B4">
      <w:pPr>
        <w:widowControl w:val="0"/>
        <w:autoSpaceDE w:val="0"/>
        <w:autoSpaceDN w:val="0"/>
        <w:adjustRightInd w:val="0"/>
      </w:pPr>
      <w:hyperlink r:id="rId545" w:anchor="DOJVisitingFellows" w:history="1">
        <w:r>
          <w:rPr>
            <w:rStyle w:val="Hyperlink"/>
            <w:rFonts w:ascii="Times" w:hAnsi="Times" w:cs="Helvetica"/>
          </w:rPr>
          <w:t>Modification 1</w:t>
        </w:r>
      </w:hyperlink>
    </w:p>
    <w:p w14:paraId="41730BAF" w14:textId="77777777" w:rsidR="00D607B4" w:rsidRDefault="00D607B4" w:rsidP="00D607B4">
      <w:pPr>
        <w:widowControl w:val="0"/>
        <w:autoSpaceDE w:val="0"/>
        <w:autoSpaceDN w:val="0"/>
        <w:adjustRightInd w:val="0"/>
        <w:rPr>
          <w:rFonts w:ascii="Times" w:hAnsi="Times" w:cs="Helvetica"/>
        </w:rPr>
      </w:pPr>
    </w:p>
    <w:p w14:paraId="75940A05" w14:textId="77777777" w:rsidR="00D607B4" w:rsidRDefault="00D607B4" w:rsidP="00D607B4">
      <w:pPr>
        <w:widowControl w:val="0"/>
        <w:autoSpaceDE w:val="0"/>
        <w:autoSpaceDN w:val="0"/>
        <w:adjustRightInd w:val="0"/>
        <w:rPr>
          <w:rStyle w:val="Hyperlink"/>
        </w:rPr>
      </w:pPr>
      <w:hyperlink r:id="rId546" w:anchor="DOJEnhancedCollabModel" w:history="1">
        <w:r>
          <w:rPr>
            <w:rStyle w:val="Hyperlink"/>
            <w:rFonts w:ascii="Times" w:hAnsi="Times" w:cs="Helvetica"/>
          </w:rPr>
          <w:t>Office of Justice Programs</w:t>
        </w:r>
      </w:hyperlink>
    </w:p>
    <w:p w14:paraId="4B514CAA" w14:textId="77777777" w:rsidR="00D607B4" w:rsidRDefault="00D607B4" w:rsidP="00D607B4">
      <w:pPr>
        <w:widowControl w:val="0"/>
        <w:autoSpaceDE w:val="0"/>
        <w:autoSpaceDN w:val="0"/>
        <w:adjustRightInd w:val="0"/>
        <w:rPr>
          <w:rStyle w:val="Hyperlink"/>
          <w:rFonts w:ascii="Times" w:hAnsi="Times" w:cs="Helvetica"/>
        </w:rPr>
      </w:pPr>
      <w:hyperlink r:id="rId547" w:anchor="DOJEnhancedCollabModel" w:history="1">
        <w:r>
          <w:rPr>
            <w:rStyle w:val="Hyperlink"/>
            <w:rFonts w:ascii="Times" w:hAnsi="Times" w:cs="Helvetica"/>
          </w:rPr>
          <w:t>Office for Victims of Crime</w:t>
        </w:r>
      </w:hyperlink>
    </w:p>
    <w:p w14:paraId="08F6F080" w14:textId="77777777" w:rsidR="00D607B4" w:rsidRDefault="00D607B4" w:rsidP="00D607B4">
      <w:pPr>
        <w:widowControl w:val="0"/>
        <w:autoSpaceDE w:val="0"/>
        <w:autoSpaceDN w:val="0"/>
        <w:adjustRightInd w:val="0"/>
        <w:rPr>
          <w:rStyle w:val="Hyperlink"/>
          <w:rFonts w:ascii="Times" w:hAnsi="Times" w:cs="Helvetica"/>
        </w:rPr>
      </w:pPr>
      <w:hyperlink r:id="rId548" w:anchor="DOJEnhancedCollabModel" w:history="1">
        <w:proofErr w:type="spellStart"/>
        <w:r>
          <w:rPr>
            <w:rStyle w:val="Hyperlink"/>
            <w:rFonts w:ascii="Times" w:hAnsi="Times" w:cs="Helvetica"/>
          </w:rPr>
          <w:t>OVC</w:t>
        </w:r>
        <w:proofErr w:type="spellEnd"/>
        <w:r>
          <w:rPr>
            <w:rStyle w:val="Hyperlink"/>
            <w:rFonts w:ascii="Times" w:hAnsi="Times" w:cs="Helvetica"/>
          </w:rPr>
          <w:t xml:space="preserve"> FY 15 Enhanced Collaborative Model to Combat Human Trafficking Competitive Solicitation</w:t>
        </w:r>
      </w:hyperlink>
    </w:p>
    <w:p w14:paraId="047510B5" w14:textId="77777777" w:rsidR="00D607B4" w:rsidRDefault="00D607B4" w:rsidP="00D607B4">
      <w:pPr>
        <w:widowControl w:val="0"/>
        <w:autoSpaceDE w:val="0"/>
        <w:autoSpaceDN w:val="0"/>
        <w:adjustRightInd w:val="0"/>
      </w:pPr>
      <w:hyperlink r:id="rId549" w:anchor="DOJEnhancedCollabModel" w:history="1">
        <w:r>
          <w:rPr>
            <w:rStyle w:val="Hyperlink"/>
            <w:rFonts w:ascii="Times" w:hAnsi="Times" w:cs="Helvetica"/>
          </w:rPr>
          <w:t>Modification 3</w:t>
        </w:r>
      </w:hyperlink>
    </w:p>
    <w:p w14:paraId="1A0E97B1" w14:textId="77777777" w:rsidR="00D607B4" w:rsidRDefault="00D607B4" w:rsidP="00D607B4">
      <w:pPr>
        <w:widowControl w:val="0"/>
        <w:autoSpaceDE w:val="0"/>
        <w:autoSpaceDN w:val="0"/>
        <w:adjustRightInd w:val="0"/>
      </w:pPr>
    </w:p>
    <w:p w14:paraId="3CDE3406" w14:textId="77777777" w:rsidR="00D607B4" w:rsidRDefault="00D607B4" w:rsidP="00D607B4">
      <w:pPr>
        <w:widowControl w:val="0"/>
        <w:autoSpaceDE w:val="0"/>
        <w:autoSpaceDN w:val="0"/>
        <w:adjustRightInd w:val="0"/>
        <w:rPr>
          <w:rStyle w:val="Hyperlink"/>
          <w:rFonts w:cs="Helvetica"/>
        </w:rPr>
      </w:pPr>
      <w:r>
        <w:tab/>
      </w:r>
      <w:hyperlink r:id="rId550" w:anchor="DOJReminders" w:history="1">
        <w:r>
          <w:rPr>
            <w:rStyle w:val="Hyperlink"/>
            <w:rFonts w:cs="Helvetica"/>
          </w:rPr>
          <w:t>Reminders</w:t>
        </w:r>
      </w:hyperlink>
    </w:p>
    <w:p w14:paraId="337E9209" w14:textId="77777777" w:rsidR="00D607B4" w:rsidRDefault="00D607B4" w:rsidP="00D607B4">
      <w:pPr>
        <w:widowControl w:val="0"/>
        <w:autoSpaceDE w:val="0"/>
        <w:autoSpaceDN w:val="0"/>
        <w:adjustRightInd w:val="0"/>
      </w:pPr>
    </w:p>
    <w:p w14:paraId="19B54487" w14:textId="77777777" w:rsidR="00D607B4" w:rsidRDefault="00D607B4" w:rsidP="00D607B4">
      <w:pPr>
        <w:widowControl w:val="0"/>
        <w:autoSpaceDE w:val="0"/>
        <w:autoSpaceDN w:val="0"/>
        <w:adjustRightInd w:val="0"/>
        <w:rPr>
          <w:rStyle w:val="Hyperlink"/>
          <w:rFonts w:ascii="Times" w:hAnsi="Times" w:cs="Helvetica"/>
          <w:highlight w:val="cyan"/>
        </w:rPr>
      </w:pPr>
      <w:hyperlink r:id="rId551" w:anchor="DOJJusticeMentalHealthCollab" w:history="1">
        <w:r>
          <w:rPr>
            <w:rStyle w:val="Hyperlink"/>
            <w:rFonts w:ascii="Times" w:hAnsi="Times" w:cs="Helvetica"/>
            <w:highlight w:val="cyan"/>
          </w:rPr>
          <w:t>Office of Justice Programs</w:t>
        </w:r>
      </w:hyperlink>
    </w:p>
    <w:p w14:paraId="5A12C00A" w14:textId="77777777" w:rsidR="00D607B4" w:rsidRDefault="00D607B4" w:rsidP="00D607B4">
      <w:pPr>
        <w:widowControl w:val="0"/>
        <w:autoSpaceDE w:val="0"/>
        <w:autoSpaceDN w:val="0"/>
        <w:adjustRightInd w:val="0"/>
        <w:rPr>
          <w:rStyle w:val="Hyperlink"/>
          <w:rFonts w:ascii="Times" w:hAnsi="Times" w:cs="Helvetica"/>
          <w:highlight w:val="cyan"/>
        </w:rPr>
      </w:pPr>
      <w:hyperlink r:id="rId552" w:anchor="DOJJusticeMentalHealthCollab" w:history="1">
        <w:r>
          <w:rPr>
            <w:rStyle w:val="Hyperlink"/>
            <w:rFonts w:ascii="Times" w:hAnsi="Times" w:cs="Helvetica"/>
            <w:highlight w:val="cyan"/>
          </w:rPr>
          <w:t>Bureau of Justice Assistance</w:t>
        </w:r>
      </w:hyperlink>
    </w:p>
    <w:p w14:paraId="1C5E2709" w14:textId="77777777" w:rsidR="00D607B4" w:rsidRDefault="00D607B4" w:rsidP="00D607B4">
      <w:pPr>
        <w:widowControl w:val="0"/>
        <w:autoSpaceDE w:val="0"/>
        <w:autoSpaceDN w:val="0"/>
        <w:adjustRightInd w:val="0"/>
        <w:rPr>
          <w:rStyle w:val="Hyperlink"/>
          <w:rFonts w:ascii="Times" w:hAnsi="Times" w:cs="Helvetica"/>
          <w:highlight w:val="cyan"/>
        </w:rPr>
      </w:pPr>
      <w:hyperlink r:id="rId553" w:anchor="DOJJusticeMentalHealthCollab" w:history="1">
        <w:proofErr w:type="spellStart"/>
        <w:r>
          <w:rPr>
            <w:rStyle w:val="Hyperlink"/>
            <w:rFonts w:ascii="Times" w:hAnsi="Times" w:cs="Helvetica"/>
            <w:highlight w:val="cyan"/>
          </w:rPr>
          <w:t>BJA</w:t>
        </w:r>
        <w:proofErr w:type="spellEnd"/>
        <w:r>
          <w:rPr>
            <w:rStyle w:val="Hyperlink"/>
            <w:rFonts w:ascii="Times" w:hAnsi="Times" w:cs="Helvetica"/>
            <w:highlight w:val="cyan"/>
          </w:rPr>
          <w:t xml:space="preserve"> FY 15 Justice and Mental Health Collaboration Program Grant</w:t>
        </w:r>
      </w:hyperlink>
    </w:p>
    <w:p w14:paraId="630C5138" w14:textId="77777777" w:rsidR="00D607B4" w:rsidRDefault="00D607B4" w:rsidP="00D607B4">
      <w:pPr>
        <w:widowControl w:val="0"/>
        <w:autoSpaceDE w:val="0"/>
        <w:autoSpaceDN w:val="0"/>
        <w:adjustRightInd w:val="0"/>
      </w:pPr>
      <w:r>
        <w:t xml:space="preserve"> </w:t>
      </w:r>
    </w:p>
    <w:p w14:paraId="6A94C016" w14:textId="77777777" w:rsidR="00D607B4" w:rsidRDefault="00D607B4" w:rsidP="00D607B4">
      <w:pPr>
        <w:widowControl w:val="0"/>
        <w:autoSpaceDE w:val="0"/>
        <w:autoSpaceDN w:val="0"/>
        <w:adjustRightInd w:val="0"/>
        <w:rPr>
          <w:rStyle w:val="Hyperlink"/>
          <w:rFonts w:ascii="Times" w:hAnsi="Times" w:cs="Helvetica"/>
          <w:highlight w:val="cyan"/>
        </w:rPr>
      </w:pPr>
      <w:hyperlink r:id="rId554" w:anchor="DOJByrne" w:history="1">
        <w:r>
          <w:rPr>
            <w:rStyle w:val="Hyperlink"/>
            <w:rFonts w:ascii="Times" w:hAnsi="Times" w:cs="Helvetica"/>
            <w:highlight w:val="cyan"/>
          </w:rPr>
          <w:t>Office of Justice Programs</w:t>
        </w:r>
      </w:hyperlink>
    </w:p>
    <w:p w14:paraId="6799F7A9" w14:textId="77777777" w:rsidR="00D607B4" w:rsidRDefault="00D607B4" w:rsidP="00D607B4">
      <w:pPr>
        <w:widowControl w:val="0"/>
        <w:autoSpaceDE w:val="0"/>
        <w:autoSpaceDN w:val="0"/>
        <w:adjustRightInd w:val="0"/>
        <w:rPr>
          <w:rStyle w:val="Hyperlink"/>
          <w:rFonts w:ascii="Times" w:hAnsi="Times" w:cs="Helvetica"/>
          <w:highlight w:val="cyan"/>
        </w:rPr>
      </w:pPr>
      <w:hyperlink r:id="rId555" w:anchor="DOJByrne" w:history="1">
        <w:r>
          <w:rPr>
            <w:rStyle w:val="Hyperlink"/>
            <w:rFonts w:ascii="Times" w:hAnsi="Times" w:cs="Helvetica"/>
            <w:highlight w:val="cyan"/>
          </w:rPr>
          <w:t>Bureau of Justice Assistance</w:t>
        </w:r>
      </w:hyperlink>
    </w:p>
    <w:p w14:paraId="18BF0F46" w14:textId="77777777" w:rsidR="00D607B4" w:rsidRDefault="00D607B4" w:rsidP="00D607B4">
      <w:pPr>
        <w:widowControl w:val="0"/>
        <w:autoSpaceDE w:val="0"/>
        <w:autoSpaceDN w:val="0"/>
        <w:adjustRightInd w:val="0"/>
        <w:rPr>
          <w:rStyle w:val="Hyperlink"/>
          <w:rFonts w:ascii="Times" w:hAnsi="Times" w:cs="Helvetica"/>
          <w:highlight w:val="cyan"/>
        </w:rPr>
      </w:pPr>
      <w:hyperlink r:id="rId556" w:anchor="DOJByrne" w:history="1">
        <w:proofErr w:type="spellStart"/>
        <w:r>
          <w:rPr>
            <w:rStyle w:val="Hyperlink"/>
            <w:rFonts w:ascii="Times" w:hAnsi="Times" w:cs="Helvetica"/>
            <w:highlight w:val="cyan"/>
          </w:rPr>
          <w:t>BJA</w:t>
        </w:r>
        <w:proofErr w:type="spellEnd"/>
        <w:r>
          <w:rPr>
            <w:rStyle w:val="Hyperlink"/>
            <w:rFonts w:ascii="Times" w:hAnsi="Times" w:cs="Helvetica"/>
            <w:highlight w:val="cyan"/>
          </w:rPr>
          <w:t xml:space="preserve"> FY 15 Byrne Criminal Justice Innovation Program Grant</w:t>
        </w:r>
      </w:hyperlink>
    </w:p>
    <w:p w14:paraId="74B9B416" w14:textId="77777777" w:rsidR="00D607B4" w:rsidRDefault="00D607B4" w:rsidP="00D607B4">
      <w:pPr>
        <w:widowControl w:val="0"/>
        <w:autoSpaceDE w:val="0"/>
        <w:autoSpaceDN w:val="0"/>
        <w:adjustRightInd w:val="0"/>
      </w:pPr>
      <w:r>
        <w:rPr>
          <w:rFonts w:ascii="Times" w:hAnsi="Times" w:cs="Helvetica"/>
        </w:rPr>
        <w:t xml:space="preserve"> </w:t>
      </w:r>
    </w:p>
    <w:p w14:paraId="133EB106" w14:textId="77777777" w:rsidR="00D607B4" w:rsidRDefault="00D607B4" w:rsidP="00D607B4">
      <w:pPr>
        <w:widowControl w:val="0"/>
        <w:autoSpaceDE w:val="0"/>
        <w:autoSpaceDN w:val="0"/>
        <w:adjustRightInd w:val="0"/>
        <w:rPr>
          <w:rStyle w:val="Hyperlink"/>
          <w:rFonts w:ascii="Times" w:hAnsi="Times" w:cs="Helvetica"/>
          <w:highlight w:val="cyan"/>
        </w:rPr>
      </w:pPr>
      <w:hyperlink r:id="rId557" w:anchor="DOJJusticeReinvest" w:history="1">
        <w:r>
          <w:rPr>
            <w:rStyle w:val="Hyperlink"/>
            <w:rFonts w:ascii="Times" w:hAnsi="Times" w:cs="Helvetica"/>
            <w:highlight w:val="cyan"/>
          </w:rPr>
          <w:t>Office of Justice Programs</w:t>
        </w:r>
      </w:hyperlink>
    </w:p>
    <w:p w14:paraId="6719DE90" w14:textId="77777777" w:rsidR="00D607B4" w:rsidRDefault="00D607B4" w:rsidP="00D607B4">
      <w:pPr>
        <w:widowControl w:val="0"/>
        <w:autoSpaceDE w:val="0"/>
        <w:autoSpaceDN w:val="0"/>
        <w:adjustRightInd w:val="0"/>
        <w:rPr>
          <w:rStyle w:val="Hyperlink"/>
          <w:rFonts w:ascii="Times" w:hAnsi="Times" w:cs="Helvetica"/>
          <w:highlight w:val="cyan"/>
        </w:rPr>
      </w:pPr>
      <w:hyperlink r:id="rId558" w:anchor="DOJJusticeReinvest" w:history="1">
        <w:r>
          <w:rPr>
            <w:rStyle w:val="Hyperlink"/>
            <w:rFonts w:ascii="Times" w:hAnsi="Times" w:cs="Helvetica"/>
            <w:highlight w:val="cyan"/>
          </w:rPr>
          <w:t>Bureau of Justice Assistance</w:t>
        </w:r>
      </w:hyperlink>
    </w:p>
    <w:p w14:paraId="667C1AAB" w14:textId="77777777" w:rsidR="00D607B4" w:rsidRDefault="00D607B4" w:rsidP="00D607B4">
      <w:pPr>
        <w:widowControl w:val="0"/>
        <w:autoSpaceDE w:val="0"/>
        <w:autoSpaceDN w:val="0"/>
        <w:adjustRightInd w:val="0"/>
        <w:rPr>
          <w:rStyle w:val="Hyperlink"/>
          <w:rFonts w:ascii="Times" w:hAnsi="Times" w:cs="Helvetica"/>
          <w:highlight w:val="cyan"/>
        </w:rPr>
      </w:pPr>
      <w:hyperlink r:id="rId559" w:anchor="DOJJusticeReinvest" w:history="1">
        <w:proofErr w:type="spellStart"/>
        <w:r>
          <w:rPr>
            <w:rStyle w:val="Hyperlink"/>
            <w:rFonts w:ascii="Times" w:hAnsi="Times" w:cs="Helvetica"/>
            <w:highlight w:val="cyan"/>
          </w:rPr>
          <w:t>BJA</w:t>
        </w:r>
        <w:proofErr w:type="spellEnd"/>
        <w:r>
          <w:rPr>
            <w:rStyle w:val="Hyperlink"/>
            <w:rFonts w:ascii="Times" w:hAnsi="Times" w:cs="Helvetica"/>
            <w:highlight w:val="cyan"/>
          </w:rPr>
          <w:t xml:space="preserve"> FY 15 Justice Reinvestment Initiative: State-Level Technical Assistance Grant</w:t>
        </w:r>
      </w:hyperlink>
    </w:p>
    <w:p w14:paraId="42180297" w14:textId="77777777" w:rsidR="00D607B4" w:rsidRDefault="00D607B4" w:rsidP="00D607B4">
      <w:pPr>
        <w:widowControl w:val="0"/>
        <w:autoSpaceDE w:val="0"/>
        <w:autoSpaceDN w:val="0"/>
        <w:adjustRightInd w:val="0"/>
      </w:pPr>
    </w:p>
    <w:p w14:paraId="2E2826FC" w14:textId="77777777" w:rsidR="00D607B4" w:rsidRDefault="00D607B4" w:rsidP="00D607B4">
      <w:pPr>
        <w:widowControl w:val="0"/>
        <w:autoSpaceDE w:val="0"/>
        <w:autoSpaceDN w:val="0"/>
        <w:adjustRightInd w:val="0"/>
        <w:rPr>
          <w:rStyle w:val="Hyperlink"/>
          <w:rFonts w:ascii="Times" w:hAnsi="Times" w:cs="Helvetica"/>
          <w:highlight w:val="cyan"/>
        </w:rPr>
      </w:pPr>
      <w:hyperlink r:id="rId560" w:anchor="DOJSmartDefense" w:history="1">
        <w:r>
          <w:rPr>
            <w:rStyle w:val="Hyperlink"/>
            <w:rFonts w:ascii="Times" w:hAnsi="Times" w:cs="Helvetica"/>
            <w:highlight w:val="cyan"/>
          </w:rPr>
          <w:t>Office of Justice Programs</w:t>
        </w:r>
      </w:hyperlink>
    </w:p>
    <w:p w14:paraId="556C5A00" w14:textId="77777777" w:rsidR="00D607B4" w:rsidRDefault="00D607B4" w:rsidP="00D607B4">
      <w:pPr>
        <w:widowControl w:val="0"/>
        <w:autoSpaceDE w:val="0"/>
        <w:autoSpaceDN w:val="0"/>
        <w:adjustRightInd w:val="0"/>
        <w:rPr>
          <w:rStyle w:val="Hyperlink"/>
          <w:rFonts w:ascii="Times" w:hAnsi="Times" w:cs="Helvetica"/>
          <w:highlight w:val="cyan"/>
        </w:rPr>
      </w:pPr>
      <w:hyperlink r:id="rId561" w:anchor="DOJSmartDefense" w:history="1">
        <w:r>
          <w:rPr>
            <w:rStyle w:val="Hyperlink"/>
            <w:rFonts w:ascii="Times" w:hAnsi="Times" w:cs="Helvetica"/>
            <w:highlight w:val="cyan"/>
          </w:rPr>
          <w:t>Bureau of Justice Assistance</w:t>
        </w:r>
      </w:hyperlink>
    </w:p>
    <w:p w14:paraId="38C5A4A4" w14:textId="77777777" w:rsidR="00D607B4" w:rsidRDefault="00D607B4" w:rsidP="00D607B4">
      <w:pPr>
        <w:widowControl w:val="0"/>
        <w:autoSpaceDE w:val="0"/>
        <w:autoSpaceDN w:val="0"/>
        <w:adjustRightInd w:val="0"/>
        <w:rPr>
          <w:rStyle w:val="Hyperlink"/>
          <w:rFonts w:ascii="Times" w:hAnsi="Times" w:cs="Helvetica"/>
          <w:highlight w:val="cyan"/>
        </w:rPr>
      </w:pPr>
      <w:hyperlink r:id="rId562" w:anchor="DOJSmartDefense" w:history="1">
        <w:proofErr w:type="spellStart"/>
        <w:r>
          <w:rPr>
            <w:rStyle w:val="Hyperlink"/>
            <w:rFonts w:ascii="Times" w:hAnsi="Times" w:cs="Helvetica"/>
            <w:highlight w:val="cyan"/>
          </w:rPr>
          <w:t>BJA</w:t>
        </w:r>
        <w:proofErr w:type="spellEnd"/>
        <w:r>
          <w:rPr>
            <w:rStyle w:val="Hyperlink"/>
            <w:rFonts w:ascii="Times" w:hAnsi="Times" w:cs="Helvetica"/>
            <w:highlight w:val="cyan"/>
          </w:rPr>
          <w:t xml:space="preserve"> FY 15 Smart Defense Initiative Answering Gideon’s Call: Improving Public Defense Delivery Systems Grant</w:t>
        </w:r>
      </w:hyperlink>
    </w:p>
    <w:p w14:paraId="1149FDF9" w14:textId="77777777" w:rsidR="00D607B4" w:rsidRDefault="00D607B4" w:rsidP="00D607B4">
      <w:pPr>
        <w:widowControl w:val="0"/>
        <w:autoSpaceDE w:val="0"/>
        <w:autoSpaceDN w:val="0"/>
        <w:adjustRightInd w:val="0"/>
        <w:rPr>
          <w:rStyle w:val="Hyperlink"/>
          <w:color w:val="auto"/>
          <w:u w:val="none"/>
        </w:rPr>
      </w:pPr>
      <w:hyperlink r:id="rId563" w:anchor="DOJNIJFirearms" w:history="1">
        <w:r>
          <w:rPr>
            <w:rStyle w:val="Hyperlink"/>
            <w:rFonts w:ascii="Times" w:hAnsi="Times" w:cs="Helvetica"/>
            <w:highlight w:val="cyan"/>
          </w:rPr>
          <w:t>Office of Justice Programs</w:t>
        </w:r>
      </w:hyperlink>
    </w:p>
    <w:p w14:paraId="5EA0FD7E" w14:textId="77777777" w:rsidR="00D607B4" w:rsidRDefault="00D607B4" w:rsidP="00D607B4">
      <w:pPr>
        <w:widowControl w:val="0"/>
        <w:autoSpaceDE w:val="0"/>
        <w:autoSpaceDN w:val="0"/>
        <w:adjustRightInd w:val="0"/>
        <w:rPr>
          <w:rStyle w:val="Hyperlink"/>
          <w:rFonts w:ascii="Times" w:hAnsi="Times" w:cs="Helvetica"/>
          <w:highlight w:val="cyan"/>
        </w:rPr>
      </w:pPr>
      <w:hyperlink r:id="rId564" w:anchor="DOJNIJFirearms" w:history="1">
        <w:r>
          <w:rPr>
            <w:rStyle w:val="Hyperlink"/>
            <w:rFonts w:ascii="Times" w:hAnsi="Times" w:cs="Helvetica"/>
            <w:highlight w:val="cyan"/>
          </w:rPr>
          <w:t>National Institute of Justice</w:t>
        </w:r>
      </w:hyperlink>
    </w:p>
    <w:p w14:paraId="6129A1EA" w14:textId="77777777" w:rsidR="00D607B4" w:rsidRDefault="00D607B4" w:rsidP="00D607B4">
      <w:pPr>
        <w:widowControl w:val="0"/>
        <w:autoSpaceDE w:val="0"/>
        <w:autoSpaceDN w:val="0"/>
        <w:adjustRightInd w:val="0"/>
        <w:rPr>
          <w:rStyle w:val="Hyperlink"/>
          <w:rFonts w:ascii="Times" w:hAnsi="Times" w:cs="Helvetica"/>
          <w:highlight w:val="cyan"/>
        </w:rPr>
      </w:pPr>
      <w:hyperlink r:id="rId565" w:anchor="DOJNIJFirearms" w:history="1">
        <w:proofErr w:type="spellStart"/>
        <w:r>
          <w:rPr>
            <w:rStyle w:val="Hyperlink"/>
            <w:rFonts w:ascii="Times" w:hAnsi="Times" w:cs="Helvetica"/>
            <w:highlight w:val="cyan"/>
          </w:rPr>
          <w:t>NIJ</w:t>
        </w:r>
        <w:proofErr w:type="spellEnd"/>
        <w:r>
          <w:rPr>
            <w:rStyle w:val="Hyperlink"/>
            <w:rFonts w:ascii="Times" w:hAnsi="Times" w:cs="Helvetica"/>
            <w:highlight w:val="cyan"/>
          </w:rPr>
          <w:t xml:space="preserve"> FY 15 </w:t>
        </w:r>
        <w:proofErr w:type="gramStart"/>
        <w:r>
          <w:rPr>
            <w:rStyle w:val="Hyperlink"/>
            <w:rFonts w:ascii="Times" w:hAnsi="Times" w:cs="Helvetica"/>
            <w:highlight w:val="cyan"/>
          </w:rPr>
          <w:t>Research</w:t>
        </w:r>
        <w:proofErr w:type="gramEnd"/>
        <w:r>
          <w:rPr>
            <w:rStyle w:val="Hyperlink"/>
            <w:rFonts w:ascii="Times" w:hAnsi="Times" w:cs="Helvetica"/>
            <w:highlight w:val="cyan"/>
          </w:rPr>
          <w:t xml:space="preserve"> and Evaluation on Firearms Violence Reduction Grant</w:t>
        </w:r>
      </w:hyperlink>
    </w:p>
    <w:p w14:paraId="1535715E" w14:textId="77777777" w:rsidR="00D607B4" w:rsidRDefault="00D607B4" w:rsidP="00D607B4">
      <w:pPr>
        <w:widowControl w:val="0"/>
        <w:autoSpaceDE w:val="0"/>
        <w:autoSpaceDN w:val="0"/>
        <w:adjustRightInd w:val="0"/>
      </w:pPr>
    </w:p>
    <w:p w14:paraId="3E4AD114" w14:textId="77777777" w:rsidR="00D607B4" w:rsidRDefault="00D607B4" w:rsidP="00D607B4">
      <w:pPr>
        <w:widowControl w:val="0"/>
        <w:autoSpaceDE w:val="0"/>
        <w:autoSpaceDN w:val="0"/>
        <w:adjustRightInd w:val="0"/>
        <w:rPr>
          <w:rStyle w:val="Hyperlink"/>
          <w:rFonts w:ascii="Times" w:hAnsi="Times" w:cs="Helvetica"/>
          <w:highlight w:val="cyan"/>
        </w:rPr>
      </w:pPr>
      <w:hyperlink r:id="rId566" w:anchor="DOJResEvalJusticeSystems" w:history="1">
        <w:r>
          <w:rPr>
            <w:rStyle w:val="Hyperlink"/>
            <w:rFonts w:ascii="Times" w:hAnsi="Times" w:cs="Helvetica"/>
            <w:highlight w:val="cyan"/>
          </w:rPr>
          <w:t>Office of Justice Programs</w:t>
        </w:r>
      </w:hyperlink>
    </w:p>
    <w:p w14:paraId="5743D35E" w14:textId="77777777" w:rsidR="00D607B4" w:rsidRDefault="00D607B4" w:rsidP="00D607B4">
      <w:pPr>
        <w:widowControl w:val="0"/>
        <w:autoSpaceDE w:val="0"/>
        <w:autoSpaceDN w:val="0"/>
        <w:adjustRightInd w:val="0"/>
        <w:rPr>
          <w:rStyle w:val="Hyperlink"/>
          <w:rFonts w:ascii="Times" w:hAnsi="Times" w:cs="Helvetica"/>
          <w:highlight w:val="cyan"/>
        </w:rPr>
      </w:pPr>
      <w:hyperlink r:id="rId567" w:anchor="DOJResEvalJusticeSystems" w:history="1">
        <w:r>
          <w:rPr>
            <w:rStyle w:val="Hyperlink"/>
            <w:rFonts w:ascii="Times" w:hAnsi="Times" w:cs="Helvetica"/>
            <w:highlight w:val="cyan"/>
          </w:rPr>
          <w:t>National Institute of Justice</w:t>
        </w:r>
      </w:hyperlink>
    </w:p>
    <w:p w14:paraId="60109497" w14:textId="77777777" w:rsidR="00D607B4" w:rsidRDefault="00D607B4" w:rsidP="00D607B4">
      <w:pPr>
        <w:widowControl w:val="0"/>
        <w:autoSpaceDE w:val="0"/>
        <w:autoSpaceDN w:val="0"/>
        <w:adjustRightInd w:val="0"/>
        <w:rPr>
          <w:rStyle w:val="Hyperlink"/>
          <w:rFonts w:ascii="Times" w:hAnsi="Times" w:cs="Helvetica"/>
          <w:highlight w:val="cyan"/>
        </w:rPr>
      </w:pPr>
      <w:hyperlink r:id="rId568" w:anchor="DOJResEvalJusticeSystems" w:history="1">
        <w:proofErr w:type="spellStart"/>
        <w:r>
          <w:rPr>
            <w:rStyle w:val="Hyperlink"/>
            <w:rFonts w:ascii="Times" w:hAnsi="Times" w:cs="Helvetica"/>
            <w:highlight w:val="cyan"/>
          </w:rPr>
          <w:t>NIJ</w:t>
        </w:r>
        <w:proofErr w:type="spellEnd"/>
        <w:r>
          <w:rPr>
            <w:rStyle w:val="Hyperlink"/>
            <w:rFonts w:ascii="Times" w:hAnsi="Times" w:cs="Helvetica"/>
            <w:highlight w:val="cyan"/>
          </w:rPr>
          <w:t xml:space="preserve"> FY 15 </w:t>
        </w:r>
        <w:proofErr w:type="gramStart"/>
        <w:r>
          <w:rPr>
            <w:rStyle w:val="Hyperlink"/>
            <w:rFonts w:ascii="Times" w:hAnsi="Times" w:cs="Helvetica"/>
            <w:highlight w:val="cyan"/>
          </w:rPr>
          <w:t>Research</w:t>
        </w:r>
        <w:proofErr w:type="gramEnd"/>
        <w:r>
          <w:rPr>
            <w:rStyle w:val="Hyperlink"/>
            <w:rFonts w:ascii="Times" w:hAnsi="Times" w:cs="Helvetica"/>
            <w:highlight w:val="cyan"/>
          </w:rPr>
          <w:t xml:space="preserve"> and Evaluation on Justice Systems Grant</w:t>
        </w:r>
      </w:hyperlink>
    </w:p>
    <w:p w14:paraId="77213DB8" w14:textId="77777777" w:rsidR="00D607B4" w:rsidRDefault="00D607B4" w:rsidP="00D607B4">
      <w:pPr>
        <w:widowControl w:val="0"/>
        <w:autoSpaceDE w:val="0"/>
        <w:autoSpaceDN w:val="0"/>
        <w:adjustRightInd w:val="0"/>
      </w:pPr>
    </w:p>
    <w:p w14:paraId="5149A604" w14:textId="77777777" w:rsidR="00D607B4" w:rsidRDefault="00D607B4" w:rsidP="00D607B4">
      <w:pPr>
        <w:widowControl w:val="0"/>
        <w:autoSpaceDE w:val="0"/>
        <w:autoSpaceDN w:val="0"/>
        <w:adjustRightInd w:val="0"/>
        <w:rPr>
          <w:rStyle w:val="Hyperlink"/>
          <w:rFonts w:ascii="Times" w:hAnsi="Times" w:cs="Helvetica"/>
          <w:highlight w:val="cyan"/>
        </w:rPr>
      </w:pPr>
      <w:hyperlink r:id="rId569" w:anchor="DOJDomesticRadicalization" w:history="1">
        <w:r>
          <w:rPr>
            <w:rStyle w:val="Hyperlink"/>
            <w:rFonts w:ascii="Times" w:hAnsi="Times" w:cs="Helvetica"/>
            <w:highlight w:val="cyan"/>
          </w:rPr>
          <w:t>Office of Justice Programs</w:t>
        </w:r>
      </w:hyperlink>
    </w:p>
    <w:p w14:paraId="1172D022" w14:textId="77777777" w:rsidR="00D607B4" w:rsidRDefault="00D607B4" w:rsidP="00D607B4">
      <w:pPr>
        <w:widowControl w:val="0"/>
        <w:autoSpaceDE w:val="0"/>
        <w:autoSpaceDN w:val="0"/>
        <w:adjustRightInd w:val="0"/>
        <w:rPr>
          <w:rStyle w:val="Hyperlink"/>
          <w:rFonts w:ascii="Times" w:hAnsi="Times" w:cs="Helvetica"/>
          <w:highlight w:val="cyan"/>
        </w:rPr>
      </w:pPr>
      <w:hyperlink r:id="rId570" w:anchor="DOJDomesticRadicalization" w:history="1">
        <w:r>
          <w:rPr>
            <w:rStyle w:val="Hyperlink"/>
            <w:rFonts w:ascii="Times" w:hAnsi="Times" w:cs="Helvetica"/>
            <w:highlight w:val="cyan"/>
          </w:rPr>
          <w:t>National Institute of Justice</w:t>
        </w:r>
      </w:hyperlink>
    </w:p>
    <w:p w14:paraId="7CA7524F" w14:textId="77777777" w:rsidR="00D607B4" w:rsidRDefault="00D607B4" w:rsidP="00D607B4">
      <w:pPr>
        <w:widowControl w:val="0"/>
        <w:autoSpaceDE w:val="0"/>
        <w:autoSpaceDN w:val="0"/>
        <w:adjustRightInd w:val="0"/>
        <w:rPr>
          <w:rStyle w:val="Hyperlink"/>
          <w:rFonts w:ascii="Times" w:hAnsi="Times" w:cs="Helvetica"/>
          <w:highlight w:val="cyan"/>
        </w:rPr>
      </w:pPr>
      <w:hyperlink r:id="rId571" w:anchor="DOJDomesticRadicalization" w:history="1">
        <w:proofErr w:type="spellStart"/>
        <w:r>
          <w:rPr>
            <w:rStyle w:val="Hyperlink"/>
            <w:rFonts w:ascii="Times" w:hAnsi="Times" w:cs="Helvetica"/>
            <w:highlight w:val="cyan"/>
          </w:rPr>
          <w:t>NIJ</w:t>
        </w:r>
        <w:proofErr w:type="spellEnd"/>
        <w:r>
          <w:rPr>
            <w:rStyle w:val="Hyperlink"/>
            <w:rFonts w:ascii="Times" w:hAnsi="Times" w:cs="Helvetica"/>
            <w:highlight w:val="cyan"/>
          </w:rPr>
          <w:t xml:space="preserve"> FY 15 </w:t>
        </w:r>
        <w:proofErr w:type="gramStart"/>
        <w:r>
          <w:rPr>
            <w:rStyle w:val="Hyperlink"/>
            <w:rFonts w:ascii="Times" w:hAnsi="Times" w:cs="Helvetica"/>
            <w:highlight w:val="cyan"/>
          </w:rPr>
          <w:t>Research</w:t>
        </w:r>
        <w:proofErr w:type="gramEnd"/>
        <w:r>
          <w:rPr>
            <w:rStyle w:val="Hyperlink"/>
            <w:rFonts w:ascii="Times" w:hAnsi="Times" w:cs="Helvetica"/>
            <w:highlight w:val="cyan"/>
          </w:rPr>
          <w:t xml:space="preserve"> and Evaluation on Domestic Radicalization to Violent Extremism Grant</w:t>
        </w:r>
      </w:hyperlink>
    </w:p>
    <w:p w14:paraId="3A0D961D" w14:textId="77777777" w:rsidR="00D607B4" w:rsidRDefault="00D607B4" w:rsidP="00D607B4">
      <w:pPr>
        <w:widowControl w:val="0"/>
        <w:autoSpaceDE w:val="0"/>
        <w:autoSpaceDN w:val="0"/>
        <w:adjustRightInd w:val="0"/>
        <w:rPr>
          <w:highlight w:val="cyan"/>
        </w:rPr>
      </w:pPr>
      <w:r>
        <w:rPr>
          <w:rFonts w:cs="Helvetica"/>
        </w:rPr>
        <w:tab/>
      </w:r>
    </w:p>
    <w:p w14:paraId="3644A24A" w14:textId="77777777" w:rsidR="00D607B4" w:rsidRDefault="00D607B4" w:rsidP="00D607B4">
      <w:pPr>
        <w:widowControl w:val="0"/>
        <w:autoSpaceDE w:val="0"/>
        <w:autoSpaceDN w:val="0"/>
        <w:adjustRightInd w:val="0"/>
        <w:rPr>
          <w:rStyle w:val="Hyperlink"/>
          <w:rFonts w:ascii="Times" w:hAnsi="Times" w:cs="Helvetica"/>
          <w:highlight w:val="cyan"/>
        </w:rPr>
      </w:pPr>
      <w:hyperlink r:id="rId572" w:anchor="DOJCrimJustResearcherPraction" w:history="1">
        <w:r>
          <w:rPr>
            <w:rStyle w:val="Hyperlink"/>
            <w:rFonts w:ascii="Times" w:hAnsi="Times" w:cs="Helvetica"/>
            <w:highlight w:val="cyan"/>
          </w:rPr>
          <w:t>Office of Justice Programs</w:t>
        </w:r>
      </w:hyperlink>
    </w:p>
    <w:p w14:paraId="0212BCDD" w14:textId="77777777" w:rsidR="00D607B4" w:rsidRDefault="00D607B4" w:rsidP="00D607B4">
      <w:pPr>
        <w:widowControl w:val="0"/>
        <w:autoSpaceDE w:val="0"/>
        <w:autoSpaceDN w:val="0"/>
        <w:adjustRightInd w:val="0"/>
        <w:rPr>
          <w:rStyle w:val="Hyperlink"/>
          <w:rFonts w:ascii="Times" w:hAnsi="Times" w:cs="Helvetica"/>
          <w:highlight w:val="cyan"/>
        </w:rPr>
      </w:pPr>
      <w:hyperlink r:id="rId573" w:anchor="DOJCrimJustResearcherPraction" w:history="1">
        <w:r>
          <w:rPr>
            <w:rStyle w:val="Hyperlink"/>
            <w:rFonts w:ascii="Times" w:hAnsi="Times" w:cs="Helvetica"/>
            <w:highlight w:val="cyan"/>
          </w:rPr>
          <w:t>National Institute of Justice</w:t>
        </w:r>
      </w:hyperlink>
    </w:p>
    <w:p w14:paraId="23E424CE" w14:textId="77777777" w:rsidR="00D607B4" w:rsidRDefault="00D607B4" w:rsidP="00D607B4">
      <w:pPr>
        <w:widowControl w:val="0"/>
        <w:autoSpaceDE w:val="0"/>
        <w:autoSpaceDN w:val="0"/>
        <w:adjustRightInd w:val="0"/>
        <w:rPr>
          <w:rStyle w:val="Hyperlink"/>
          <w:rFonts w:ascii="Times" w:hAnsi="Times" w:cs="Helvetica"/>
          <w:highlight w:val="cyan"/>
        </w:rPr>
      </w:pPr>
      <w:hyperlink r:id="rId574" w:anchor="DOJCrimJustResearcherPraction" w:history="1">
        <w:proofErr w:type="spellStart"/>
        <w:r>
          <w:rPr>
            <w:rStyle w:val="Hyperlink"/>
            <w:rFonts w:ascii="Times" w:hAnsi="Times" w:cs="Helvetica"/>
            <w:highlight w:val="cyan"/>
          </w:rPr>
          <w:t>NIJ</w:t>
        </w:r>
        <w:proofErr w:type="spellEnd"/>
        <w:r>
          <w:rPr>
            <w:rStyle w:val="Hyperlink"/>
            <w:rFonts w:ascii="Times" w:hAnsi="Times" w:cs="Helvetica"/>
            <w:highlight w:val="cyan"/>
          </w:rPr>
          <w:t xml:space="preserve"> FY 15 Building and Enhancing Criminal Justice Researcher-Practitioner Partnerships</w:t>
        </w:r>
      </w:hyperlink>
    </w:p>
    <w:p w14:paraId="0264C75D" w14:textId="77777777" w:rsidR="00D607B4" w:rsidRDefault="00D607B4" w:rsidP="00D607B4">
      <w:pPr>
        <w:widowControl w:val="0"/>
        <w:autoSpaceDE w:val="0"/>
        <w:autoSpaceDN w:val="0"/>
        <w:adjustRightInd w:val="0"/>
        <w:rPr>
          <w:rStyle w:val="Hyperlink"/>
          <w:rFonts w:ascii="Times" w:hAnsi="Times" w:cs="Helvetica"/>
          <w:highlight w:val="cyan"/>
        </w:rPr>
      </w:pPr>
      <w:hyperlink r:id="rId575" w:anchor="DOJCrimJustResearcherPraction" w:history="1">
        <w:r>
          <w:rPr>
            <w:rStyle w:val="Hyperlink"/>
            <w:rFonts w:ascii="Times" w:hAnsi="Times" w:cs="Helvetica"/>
            <w:highlight w:val="cyan"/>
          </w:rPr>
          <w:t>Modification 1</w:t>
        </w:r>
      </w:hyperlink>
    </w:p>
    <w:p w14:paraId="6F40DAB4" w14:textId="77777777" w:rsidR="00D607B4" w:rsidRDefault="00D607B4" w:rsidP="00D607B4"/>
    <w:p w14:paraId="261313C5" w14:textId="77777777" w:rsidR="00D607B4" w:rsidRDefault="00D607B4" w:rsidP="00D607B4">
      <w:pPr>
        <w:rPr>
          <w:highlight w:val="cyan"/>
        </w:rPr>
      </w:pPr>
    </w:p>
    <w:p w14:paraId="44EA3805" w14:textId="77777777" w:rsidR="00D607B4" w:rsidRDefault="00D607B4" w:rsidP="00D607B4">
      <w:pPr>
        <w:widowControl w:val="0"/>
        <w:autoSpaceDE w:val="0"/>
        <w:autoSpaceDN w:val="0"/>
        <w:adjustRightInd w:val="0"/>
        <w:rPr>
          <w:rStyle w:val="Hyperlink"/>
          <w:rFonts w:ascii="Times" w:hAnsi="Times" w:cs="Helvetica"/>
          <w:highlight w:val="cyan"/>
        </w:rPr>
      </w:pPr>
      <w:hyperlink r:id="rId576" w:anchor="DOJDNATech" w:history="1">
        <w:r>
          <w:rPr>
            <w:rStyle w:val="Hyperlink"/>
            <w:rFonts w:ascii="Times" w:hAnsi="Times" w:cs="Helvetica"/>
            <w:highlight w:val="cyan"/>
          </w:rPr>
          <w:t>Office of Justice Programs</w:t>
        </w:r>
      </w:hyperlink>
    </w:p>
    <w:p w14:paraId="6873EE48" w14:textId="77777777" w:rsidR="00D607B4" w:rsidRDefault="00D607B4" w:rsidP="00D607B4">
      <w:pPr>
        <w:widowControl w:val="0"/>
        <w:autoSpaceDE w:val="0"/>
        <w:autoSpaceDN w:val="0"/>
        <w:adjustRightInd w:val="0"/>
        <w:rPr>
          <w:rStyle w:val="Hyperlink"/>
          <w:rFonts w:ascii="Times" w:hAnsi="Times" w:cs="Helvetica"/>
          <w:highlight w:val="cyan"/>
        </w:rPr>
      </w:pPr>
      <w:hyperlink r:id="rId577" w:anchor="DOJDNATech" w:history="1">
        <w:r>
          <w:rPr>
            <w:rStyle w:val="Hyperlink"/>
            <w:rFonts w:ascii="Times" w:hAnsi="Times" w:cs="Helvetica"/>
            <w:highlight w:val="cyan"/>
          </w:rPr>
          <w:t>National Institute of Justice</w:t>
        </w:r>
      </w:hyperlink>
    </w:p>
    <w:p w14:paraId="42893186" w14:textId="77777777" w:rsidR="00D607B4" w:rsidRDefault="00D607B4" w:rsidP="00D607B4">
      <w:pPr>
        <w:widowControl w:val="0"/>
        <w:autoSpaceDE w:val="0"/>
        <w:autoSpaceDN w:val="0"/>
        <w:adjustRightInd w:val="0"/>
        <w:rPr>
          <w:rStyle w:val="Hyperlink"/>
          <w:rFonts w:ascii="Times" w:hAnsi="Times" w:cs="Helvetica"/>
          <w:highlight w:val="cyan"/>
        </w:rPr>
      </w:pPr>
      <w:hyperlink r:id="rId578" w:anchor="DOJDNATech" w:history="1">
        <w:proofErr w:type="spellStart"/>
        <w:r>
          <w:rPr>
            <w:rStyle w:val="Hyperlink"/>
            <w:rFonts w:ascii="Times" w:hAnsi="Times" w:cs="Helvetica"/>
            <w:highlight w:val="cyan"/>
          </w:rPr>
          <w:t>NIJ</w:t>
        </w:r>
        <w:proofErr w:type="spellEnd"/>
        <w:r>
          <w:rPr>
            <w:rStyle w:val="Hyperlink"/>
            <w:rFonts w:ascii="Times" w:hAnsi="Times" w:cs="Helvetica"/>
            <w:highlight w:val="cyan"/>
          </w:rPr>
          <w:t xml:space="preserve"> FY 15 Using DNA Technology to Identify the Missing </w:t>
        </w:r>
      </w:hyperlink>
    </w:p>
    <w:p w14:paraId="243DB4B4" w14:textId="77777777" w:rsidR="00D607B4" w:rsidRDefault="00D607B4" w:rsidP="00D607B4">
      <w:pPr>
        <w:widowControl w:val="0"/>
        <w:autoSpaceDE w:val="0"/>
        <w:autoSpaceDN w:val="0"/>
        <w:adjustRightInd w:val="0"/>
        <w:rPr>
          <w:rStyle w:val="Hyperlink"/>
          <w:rFonts w:ascii="Times" w:hAnsi="Times" w:cs="Helvetica"/>
          <w:highlight w:val="cyan"/>
        </w:rPr>
      </w:pPr>
      <w:hyperlink r:id="rId579" w:anchor="DOJDNATech" w:history="1">
        <w:r>
          <w:rPr>
            <w:rStyle w:val="Hyperlink"/>
            <w:rFonts w:ascii="Times" w:hAnsi="Times" w:cs="Helvetica"/>
            <w:highlight w:val="cyan"/>
          </w:rPr>
          <w:t>Modification 1</w:t>
        </w:r>
      </w:hyperlink>
    </w:p>
    <w:p w14:paraId="6E4A1AC1" w14:textId="77777777" w:rsidR="00D607B4" w:rsidRDefault="00D607B4" w:rsidP="00D607B4">
      <w:pPr>
        <w:widowControl w:val="0"/>
        <w:autoSpaceDE w:val="0"/>
        <w:autoSpaceDN w:val="0"/>
        <w:adjustRightInd w:val="0"/>
        <w:rPr>
          <w:highlight w:val="cyan"/>
        </w:rPr>
      </w:pPr>
    </w:p>
    <w:p w14:paraId="2BF15540" w14:textId="77777777" w:rsidR="00D607B4" w:rsidRDefault="00D607B4" w:rsidP="00D607B4">
      <w:pPr>
        <w:widowControl w:val="0"/>
        <w:autoSpaceDE w:val="0"/>
        <w:autoSpaceDN w:val="0"/>
        <w:adjustRightInd w:val="0"/>
        <w:rPr>
          <w:rStyle w:val="Hyperlink"/>
          <w:rFonts w:ascii="Times" w:hAnsi="Times" w:cs="Helvetica"/>
          <w:highlight w:val="cyan"/>
        </w:rPr>
      </w:pPr>
      <w:hyperlink r:id="rId580" w:anchor="DOJPostconviction" w:history="1">
        <w:r>
          <w:rPr>
            <w:rStyle w:val="Hyperlink"/>
            <w:rFonts w:ascii="Times" w:hAnsi="Times" w:cs="Helvetica"/>
            <w:highlight w:val="cyan"/>
          </w:rPr>
          <w:t>Office of Justice Programs</w:t>
        </w:r>
      </w:hyperlink>
    </w:p>
    <w:p w14:paraId="64604AE5" w14:textId="77777777" w:rsidR="00D607B4" w:rsidRDefault="00D607B4" w:rsidP="00D607B4">
      <w:pPr>
        <w:widowControl w:val="0"/>
        <w:autoSpaceDE w:val="0"/>
        <w:autoSpaceDN w:val="0"/>
        <w:adjustRightInd w:val="0"/>
        <w:rPr>
          <w:rStyle w:val="Hyperlink"/>
          <w:rFonts w:ascii="Times" w:hAnsi="Times" w:cs="Helvetica"/>
          <w:highlight w:val="cyan"/>
        </w:rPr>
      </w:pPr>
      <w:hyperlink r:id="rId581" w:anchor="DOJPostconviction" w:history="1">
        <w:r>
          <w:rPr>
            <w:rStyle w:val="Hyperlink"/>
            <w:rFonts w:ascii="Times" w:hAnsi="Times" w:cs="Helvetica"/>
            <w:highlight w:val="cyan"/>
          </w:rPr>
          <w:t>National Institute of Justice</w:t>
        </w:r>
      </w:hyperlink>
    </w:p>
    <w:p w14:paraId="5D261A71" w14:textId="77777777" w:rsidR="00D607B4" w:rsidRDefault="00D607B4" w:rsidP="00D607B4">
      <w:pPr>
        <w:widowControl w:val="0"/>
        <w:autoSpaceDE w:val="0"/>
        <w:autoSpaceDN w:val="0"/>
        <w:adjustRightInd w:val="0"/>
        <w:rPr>
          <w:rStyle w:val="Hyperlink"/>
          <w:rFonts w:ascii="Times" w:hAnsi="Times" w:cs="Helvetica"/>
          <w:highlight w:val="cyan"/>
        </w:rPr>
      </w:pPr>
      <w:hyperlink r:id="rId582" w:anchor="DOJPostconviction" w:history="1">
        <w:proofErr w:type="spellStart"/>
        <w:r>
          <w:rPr>
            <w:rStyle w:val="Hyperlink"/>
            <w:rFonts w:ascii="Times" w:hAnsi="Times" w:cs="Helvetica"/>
            <w:highlight w:val="cyan"/>
          </w:rPr>
          <w:t>NIJ</w:t>
        </w:r>
        <w:proofErr w:type="spellEnd"/>
        <w:r>
          <w:rPr>
            <w:rStyle w:val="Hyperlink"/>
            <w:rFonts w:ascii="Times" w:hAnsi="Times" w:cs="Helvetica"/>
            <w:highlight w:val="cyan"/>
          </w:rPr>
          <w:t xml:space="preserve"> FY 15 </w:t>
        </w:r>
        <w:proofErr w:type="spellStart"/>
        <w:r>
          <w:rPr>
            <w:rStyle w:val="Hyperlink"/>
            <w:rFonts w:ascii="Times" w:hAnsi="Times" w:cs="Helvetica"/>
            <w:highlight w:val="cyan"/>
          </w:rPr>
          <w:t>Postconviction</w:t>
        </w:r>
        <w:proofErr w:type="spellEnd"/>
        <w:r>
          <w:rPr>
            <w:rStyle w:val="Hyperlink"/>
            <w:rFonts w:ascii="Times" w:hAnsi="Times" w:cs="Helvetica"/>
            <w:highlight w:val="cyan"/>
          </w:rPr>
          <w:t xml:space="preserve"> Testing of DNA Evidence to Exonerate the Innocent</w:t>
        </w:r>
      </w:hyperlink>
    </w:p>
    <w:p w14:paraId="19D1466E" w14:textId="77777777" w:rsidR="00D607B4" w:rsidRDefault="00D607B4" w:rsidP="00D607B4">
      <w:pPr>
        <w:widowControl w:val="0"/>
        <w:autoSpaceDE w:val="0"/>
        <w:autoSpaceDN w:val="0"/>
        <w:adjustRightInd w:val="0"/>
      </w:pPr>
      <w:hyperlink r:id="rId583" w:anchor="DOJPostconviction" w:history="1">
        <w:r>
          <w:rPr>
            <w:rStyle w:val="Hyperlink"/>
            <w:rFonts w:ascii="Times" w:hAnsi="Times" w:cs="Helvetica"/>
            <w:highlight w:val="cyan"/>
          </w:rPr>
          <w:t>Modification 1</w:t>
        </w:r>
      </w:hyperlink>
    </w:p>
    <w:p w14:paraId="0C87BA96" w14:textId="77777777" w:rsidR="00D607B4" w:rsidRDefault="00D607B4" w:rsidP="00D607B4">
      <w:pPr>
        <w:widowControl w:val="0"/>
        <w:pBdr>
          <w:bottom w:val="single" w:sz="6" w:space="1" w:color="auto"/>
        </w:pBdr>
        <w:autoSpaceDE w:val="0"/>
        <w:autoSpaceDN w:val="0"/>
        <w:adjustRightInd w:val="0"/>
        <w:rPr>
          <w:rFonts w:cs="Helvetica"/>
        </w:rPr>
      </w:pPr>
      <w:r>
        <w:rPr>
          <w:rFonts w:cs="Helvetica"/>
        </w:rPr>
        <w:tab/>
      </w:r>
    </w:p>
    <w:p w14:paraId="4E0DD10D" w14:textId="77777777" w:rsidR="00D607B4" w:rsidRDefault="00D607B4" w:rsidP="00D607B4">
      <w:pPr>
        <w:autoSpaceDE w:val="0"/>
        <w:autoSpaceDN w:val="0"/>
        <w:adjustRightInd w:val="0"/>
      </w:pPr>
    </w:p>
    <w:p w14:paraId="0319C149" w14:textId="77777777" w:rsidR="00D607B4" w:rsidRDefault="00D607B4" w:rsidP="00D607B4">
      <w:pPr>
        <w:autoSpaceDE w:val="0"/>
        <w:autoSpaceDN w:val="0"/>
        <w:adjustRightInd w:val="0"/>
      </w:pPr>
    </w:p>
    <w:p w14:paraId="0E18ADAB" w14:textId="77777777" w:rsidR="00D607B4" w:rsidRDefault="00D607B4" w:rsidP="00D607B4">
      <w:pPr>
        <w:autoSpaceDE w:val="0"/>
        <w:autoSpaceDN w:val="0"/>
        <w:adjustRightInd w:val="0"/>
        <w:rPr>
          <w:b/>
          <w:sz w:val="28"/>
          <w:szCs w:val="28"/>
        </w:rPr>
      </w:pPr>
      <w:hyperlink r:id="rId584" w:anchor="DOL" w:history="1">
        <w:r>
          <w:rPr>
            <w:rStyle w:val="Hyperlink"/>
            <w:b/>
          </w:rPr>
          <w:t>Department of Labor</w:t>
        </w:r>
      </w:hyperlink>
    </w:p>
    <w:p w14:paraId="63CB29AD" w14:textId="77777777" w:rsidR="00D607B4" w:rsidRDefault="00D607B4" w:rsidP="00D607B4">
      <w:pPr>
        <w:autoSpaceDE w:val="0"/>
        <w:autoSpaceDN w:val="0"/>
        <w:adjustRightInd w:val="0"/>
        <w:rPr>
          <w:b/>
          <w:sz w:val="28"/>
          <w:szCs w:val="28"/>
        </w:rPr>
      </w:pPr>
    </w:p>
    <w:p w14:paraId="040AB74E" w14:textId="77777777" w:rsidR="00D607B4" w:rsidRDefault="00D607B4" w:rsidP="00D607B4">
      <w:pPr>
        <w:widowControl w:val="0"/>
        <w:autoSpaceDE w:val="0"/>
        <w:autoSpaceDN w:val="0"/>
        <w:adjustRightInd w:val="0"/>
        <w:rPr>
          <w:rFonts w:cs="Helvetica"/>
        </w:rPr>
      </w:pPr>
      <w:hyperlink r:id="rId585" w:anchor="DOLAgencyGrants" w:history="1">
        <w:r>
          <w:rPr>
            <w:rStyle w:val="Hyperlink"/>
            <w:rFonts w:cs="Helvetica"/>
            <w:highlight w:val="yellow"/>
          </w:rPr>
          <w:t>Grants and Contract General Overview</w:t>
        </w:r>
      </w:hyperlink>
    </w:p>
    <w:p w14:paraId="2A26DC91" w14:textId="77777777" w:rsidR="00D607B4" w:rsidRDefault="00D607B4" w:rsidP="00D607B4">
      <w:pPr>
        <w:widowControl w:val="0"/>
        <w:autoSpaceDE w:val="0"/>
        <w:autoSpaceDN w:val="0"/>
        <w:adjustRightInd w:val="0"/>
        <w:rPr>
          <w:rFonts w:ascii="Times" w:hAnsi="Times" w:cs="Helvetica"/>
          <w:b/>
          <w:bCs/>
        </w:rPr>
      </w:pPr>
    </w:p>
    <w:p w14:paraId="2FE8671E" w14:textId="77777777" w:rsidR="00D607B4" w:rsidRDefault="00D607B4" w:rsidP="00D607B4">
      <w:pPr>
        <w:widowControl w:val="0"/>
        <w:autoSpaceDE w:val="0"/>
        <w:autoSpaceDN w:val="0"/>
        <w:adjustRightInd w:val="0"/>
        <w:ind w:firstLine="720"/>
        <w:rPr>
          <w:rFonts w:ascii="Times" w:hAnsi="Times" w:cs="Helvetica"/>
          <w:bCs/>
        </w:rPr>
      </w:pPr>
      <w:hyperlink r:id="rId586" w:anchor="DOLPrograms" w:history="1">
        <w:r>
          <w:rPr>
            <w:rStyle w:val="Hyperlink"/>
            <w:rFonts w:ascii="Times" w:hAnsi="Times" w:cs="Helvetica"/>
            <w:bCs/>
          </w:rPr>
          <w:t>Programs</w:t>
        </w:r>
      </w:hyperlink>
    </w:p>
    <w:p w14:paraId="01C8A578" w14:textId="77777777" w:rsidR="00D607B4" w:rsidRDefault="00D607B4" w:rsidP="00D607B4"/>
    <w:p w14:paraId="0980AF95" w14:textId="77777777" w:rsidR="00D607B4" w:rsidRDefault="00D607B4" w:rsidP="00D607B4">
      <w:pPr>
        <w:widowControl w:val="0"/>
        <w:autoSpaceDE w:val="0"/>
        <w:autoSpaceDN w:val="0"/>
        <w:adjustRightInd w:val="0"/>
        <w:rPr>
          <w:rStyle w:val="Hyperlink"/>
          <w:rFonts w:ascii="Times" w:hAnsi="Times" w:cs="Helvetica"/>
          <w:highlight w:val="yellow"/>
        </w:rPr>
      </w:pPr>
      <w:hyperlink r:id="rId587" w:anchor="DOLYouthBuild" w:history="1">
        <w:r>
          <w:rPr>
            <w:rStyle w:val="Hyperlink"/>
            <w:rFonts w:ascii="Times" w:hAnsi="Times" w:cs="Helvetica"/>
            <w:highlight w:val="yellow"/>
          </w:rPr>
          <w:t>Employment and Training Administration</w:t>
        </w:r>
      </w:hyperlink>
    </w:p>
    <w:p w14:paraId="28DCA972" w14:textId="77777777" w:rsidR="00D607B4" w:rsidRDefault="00D607B4" w:rsidP="00D607B4">
      <w:pPr>
        <w:widowControl w:val="0"/>
        <w:autoSpaceDE w:val="0"/>
        <w:autoSpaceDN w:val="0"/>
        <w:adjustRightInd w:val="0"/>
        <w:rPr>
          <w:rStyle w:val="Hyperlink"/>
          <w:rFonts w:ascii="Times" w:hAnsi="Times" w:cs="Helvetica"/>
        </w:rPr>
      </w:pPr>
      <w:hyperlink r:id="rId588" w:anchor="DOLYouthBuild" w:history="1">
        <w:proofErr w:type="spellStart"/>
        <w:r>
          <w:rPr>
            <w:rStyle w:val="Hyperlink"/>
            <w:rFonts w:ascii="Times" w:hAnsi="Times" w:cs="Helvetica"/>
            <w:highlight w:val="yellow"/>
          </w:rPr>
          <w:t>YouthBuild</w:t>
        </w:r>
        <w:proofErr w:type="spellEnd"/>
        <w:r>
          <w:rPr>
            <w:rStyle w:val="Hyperlink"/>
            <w:rFonts w:ascii="Times" w:hAnsi="Times" w:cs="Helvetica"/>
            <w:highlight w:val="yellow"/>
          </w:rPr>
          <w:t xml:space="preserve"> Grant</w:t>
        </w:r>
      </w:hyperlink>
    </w:p>
    <w:p w14:paraId="345D3B5E" w14:textId="77777777" w:rsidR="00D607B4" w:rsidRDefault="00D607B4" w:rsidP="00D607B4"/>
    <w:p w14:paraId="77BB623E" w14:textId="77777777" w:rsidR="00D607B4" w:rsidRDefault="00D607B4" w:rsidP="00D607B4">
      <w:pPr>
        <w:widowControl w:val="0"/>
        <w:autoSpaceDE w:val="0"/>
        <w:autoSpaceDN w:val="0"/>
        <w:adjustRightInd w:val="0"/>
        <w:rPr>
          <w:rStyle w:val="Hyperlink"/>
        </w:rPr>
      </w:pPr>
      <w:hyperlink r:id="rId589" w:anchor="DOLFaceForward" w:history="1">
        <w:r>
          <w:rPr>
            <w:rStyle w:val="Hyperlink"/>
          </w:rPr>
          <w:t>Employment and Training Administration</w:t>
        </w:r>
      </w:hyperlink>
    </w:p>
    <w:p w14:paraId="6AB4EBF4" w14:textId="77777777" w:rsidR="00D607B4" w:rsidRDefault="00D607B4" w:rsidP="00D607B4">
      <w:pPr>
        <w:widowControl w:val="0"/>
        <w:autoSpaceDE w:val="0"/>
        <w:autoSpaceDN w:val="0"/>
        <w:adjustRightInd w:val="0"/>
        <w:rPr>
          <w:rStyle w:val="Hyperlink"/>
        </w:rPr>
      </w:pPr>
      <w:hyperlink r:id="rId590" w:anchor="DOLFaceForward" w:history="1">
        <w:r>
          <w:rPr>
            <w:rStyle w:val="Hyperlink"/>
          </w:rPr>
          <w:t>Face Forward 3-Intermediary and Community Grants</w:t>
        </w:r>
      </w:hyperlink>
    </w:p>
    <w:p w14:paraId="39CCE8CD" w14:textId="77777777" w:rsidR="00D607B4" w:rsidRDefault="00D607B4" w:rsidP="00D607B4">
      <w:pPr>
        <w:widowControl w:val="0"/>
        <w:autoSpaceDE w:val="0"/>
        <w:autoSpaceDN w:val="0"/>
        <w:adjustRightInd w:val="0"/>
      </w:pPr>
    </w:p>
    <w:p w14:paraId="050BCF4D" w14:textId="77777777" w:rsidR="00D607B4" w:rsidRDefault="00D607B4" w:rsidP="00D607B4">
      <w:pPr>
        <w:widowControl w:val="0"/>
        <w:autoSpaceDE w:val="0"/>
        <w:autoSpaceDN w:val="0"/>
        <w:adjustRightInd w:val="0"/>
        <w:rPr>
          <w:rStyle w:val="Hyperlink"/>
          <w:rFonts w:ascii="Times" w:hAnsi="Times" w:cs="Helvetica"/>
        </w:rPr>
      </w:pPr>
      <w:hyperlink r:id="rId591" w:anchor="DOLTrainingtoWork" w:history="1">
        <w:r>
          <w:rPr>
            <w:rStyle w:val="Hyperlink"/>
            <w:rFonts w:ascii="Times" w:hAnsi="Times" w:cs="Helvetica"/>
          </w:rPr>
          <w:t>Employment and Training Administration</w:t>
        </w:r>
      </w:hyperlink>
    </w:p>
    <w:p w14:paraId="311C73BF" w14:textId="77777777" w:rsidR="00D607B4" w:rsidRDefault="00D607B4" w:rsidP="00D607B4">
      <w:pPr>
        <w:widowControl w:val="0"/>
        <w:autoSpaceDE w:val="0"/>
        <w:autoSpaceDN w:val="0"/>
        <w:adjustRightInd w:val="0"/>
        <w:rPr>
          <w:rStyle w:val="Hyperlink"/>
          <w:rFonts w:ascii="Times" w:hAnsi="Times" w:cs="Helvetica"/>
        </w:rPr>
      </w:pPr>
      <w:hyperlink r:id="rId592" w:anchor="DOLTrainingtoWork" w:history="1">
        <w:r>
          <w:rPr>
            <w:rStyle w:val="Hyperlink"/>
            <w:rFonts w:ascii="Times" w:hAnsi="Times" w:cs="Helvetica"/>
          </w:rPr>
          <w:t>Training to Work 3 – Adult Reentry Grant</w:t>
        </w:r>
      </w:hyperlink>
    </w:p>
    <w:p w14:paraId="2B9137C3" w14:textId="77777777" w:rsidR="00D607B4" w:rsidRDefault="00D607B4" w:rsidP="00D607B4">
      <w:pPr>
        <w:widowControl w:val="0"/>
        <w:autoSpaceDE w:val="0"/>
        <w:autoSpaceDN w:val="0"/>
        <w:adjustRightInd w:val="0"/>
      </w:pPr>
    </w:p>
    <w:p w14:paraId="7D14F15A" w14:textId="77777777" w:rsidR="00D607B4" w:rsidRDefault="00D607B4" w:rsidP="00D607B4">
      <w:pPr>
        <w:widowControl w:val="0"/>
        <w:autoSpaceDE w:val="0"/>
        <w:autoSpaceDN w:val="0"/>
        <w:adjustRightInd w:val="0"/>
        <w:rPr>
          <w:rStyle w:val="Hyperlink"/>
        </w:rPr>
      </w:pPr>
      <w:hyperlink r:id="rId593" w:anchor="DOLLaborManage" w:history="1">
        <w:r>
          <w:rPr>
            <w:rStyle w:val="Hyperlink"/>
          </w:rPr>
          <w:t>Federal Mediation and Conciliation Service</w:t>
        </w:r>
      </w:hyperlink>
    </w:p>
    <w:p w14:paraId="277C0EC5" w14:textId="77777777" w:rsidR="00D607B4" w:rsidRDefault="00D607B4" w:rsidP="00D607B4">
      <w:pPr>
        <w:widowControl w:val="0"/>
        <w:autoSpaceDE w:val="0"/>
        <w:autoSpaceDN w:val="0"/>
        <w:adjustRightInd w:val="0"/>
        <w:rPr>
          <w:rStyle w:val="Hyperlink"/>
        </w:rPr>
      </w:pPr>
      <w:hyperlink r:id="rId594" w:anchor="DOLLaborManage" w:history="1">
        <w:r>
          <w:rPr>
            <w:rStyle w:val="Hyperlink"/>
          </w:rPr>
          <w:t>Labor-Management Cooperation Grant Program</w:t>
        </w:r>
      </w:hyperlink>
    </w:p>
    <w:p w14:paraId="5D4F65D2" w14:textId="77777777" w:rsidR="00D607B4" w:rsidRDefault="00D607B4" w:rsidP="00D607B4">
      <w:pPr>
        <w:widowControl w:val="0"/>
        <w:autoSpaceDE w:val="0"/>
        <w:autoSpaceDN w:val="0"/>
        <w:adjustRightInd w:val="0"/>
        <w:ind w:firstLine="720"/>
      </w:pPr>
    </w:p>
    <w:p w14:paraId="4A02035A" w14:textId="77777777" w:rsidR="00D607B4" w:rsidRDefault="00D607B4" w:rsidP="00D607B4">
      <w:pPr>
        <w:widowControl w:val="0"/>
        <w:autoSpaceDE w:val="0"/>
        <w:autoSpaceDN w:val="0"/>
        <w:adjustRightInd w:val="0"/>
        <w:ind w:firstLine="720"/>
        <w:rPr>
          <w:rFonts w:ascii="Times" w:hAnsi="Times" w:cs="Helvetica"/>
          <w:bCs/>
        </w:rPr>
      </w:pPr>
      <w:hyperlink r:id="rId595" w:anchor="DOLMod" w:history="1">
        <w:r>
          <w:rPr>
            <w:rStyle w:val="Hyperlink"/>
            <w:rFonts w:ascii="Times" w:hAnsi="Times" w:cs="Helvetica"/>
            <w:bCs/>
          </w:rPr>
          <w:t>Modifications</w:t>
        </w:r>
      </w:hyperlink>
    </w:p>
    <w:p w14:paraId="4A477A46" w14:textId="77777777" w:rsidR="00D607B4" w:rsidRDefault="00D607B4" w:rsidP="00D607B4">
      <w:pPr>
        <w:widowControl w:val="0"/>
        <w:autoSpaceDE w:val="0"/>
        <w:autoSpaceDN w:val="0"/>
        <w:adjustRightInd w:val="0"/>
        <w:ind w:firstLine="720"/>
        <w:rPr>
          <w:rFonts w:ascii="Times" w:hAnsi="Times" w:cs="Helvetica"/>
          <w:bCs/>
        </w:rPr>
      </w:pPr>
    </w:p>
    <w:p w14:paraId="332A9C75" w14:textId="77777777" w:rsidR="00D607B4" w:rsidRDefault="00D607B4" w:rsidP="00D607B4">
      <w:pPr>
        <w:rPr>
          <w:rStyle w:val="Hyperlink"/>
          <w:highlight w:val="cyan"/>
        </w:rPr>
      </w:pPr>
      <w:hyperlink r:id="rId596" w:anchor="DOLAmApprentices" w:history="1">
        <w:r>
          <w:rPr>
            <w:rStyle w:val="Hyperlink"/>
            <w:highlight w:val="cyan"/>
          </w:rPr>
          <w:t>Employment and Training Administration</w:t>
        </w:r>
      </w:hyperlink>
    </w:p>
    <w:p w14:paraId="04C103DB" w14:textId="77777777" w:rsidR="00D607B4" w:rsidRDefault="00D607B4" w:rsidP="00D607B4">
      <w:pPr>
        <w:rPr>
          <w:rStyle w:val="Hyperlink"/>
          <w:highlight w:val="cyan"/>
        </w:rPr>
      </w:pPr>
      <w:hyperlink r:id="rId597" w:anchor="DOLAmApprentices" w:history="1">
        <w:r>
          <w:rPr>
            <w:rStyle w:val="Hyperlink"/>
            <w:highlight w:val="cyan"/>
          </w:rPr>
          <w:t xml:space="preserve">American Apprenticeship Initiative </w:t>
        </w:r>
      </w:hyperlink>
    </w:p>
    <w:p w14:paraId="7BBDA9BE" w14:textId="77777777" w:rsidR="00D607B4" w:rsidRDefault="00D607B4" w:rsidP="00D607B4">
      <w:pPr>
        <w:rPr>
          <w:rStyle w:val="Hyperlink"/>
        </w:rPr>
      </w:pPr>
      <w:hyperlink r:id="rId598" w:anchor="DOLAmApprentices" w:history="1">
        <w:r>
          <w:rPr>
            <w:rStyle w:val="Hyperlink"/>
            <w:highlight w:val="cyan"/>
          </w:rPr>
          <w:t>Modification 2</w:t>
        </w:r>
      </w:hyperlink>
    </w:p>
    <w:p w14:paraId="3625DF47" w14:textId="77777777" w:rsidR="00D607B4" w:rsidRDefault="00D607B4" w:rsidP="00D607B4">
      <w:pPr>
        <w:widowControl w:val="0"/>
        <w:autoSpaceDE w:val="0"/>
        <w:autoSpaceDN w:val="0"/>
        <w:adjustRightInd w:val="0"/>
      </w:pPr>
    </w:p>
    <w:p w14:paraId="65F36701" w14:textId="77777777" w:rsidR="00D607B4" w:rsidRDefault="00D607B4" w:rsidP="00D607B4">
      <w:pPr>
        <w:widowControl w:val="0"/>
        <w:autoSpaceDE w:val="0"/>
        <w:autoSpaceDN w:val="0"/>
        <w:adjustRightInd w:val="0"/>
        <w:ind w:firstLine="720"/>
        <w:rPr>
          <w:rFonts w:ascii="Times" w:hAnsi="Times" w:cs="Helvetica"/>
          <w:bCs/>
        </w:rPr>
      </w:pPr>
      <w:hyperlink r:id="rId599" w:anchor="DOLReminders" w:history="1">
        <w:r>
          <w:rPr>
            <w:rStyle w:val="Hyperlink"/>
            <w:rFonts w:ascii="Times" w:hAnsi="Times" w:cs="Helvetica"/>
            <w:bCs/>
          </w:rPr>
          <w:t>Reminders</w:t>
        </w:r>
      </w:hyperlink>
    </w:p>
    <w:p w14:paraId="45C384C1" w14:textId="77777777" w:rsidR="00D607B4" w:rsidRDefault="00D607B4" w:rsidP="00D607B4">
      <w:pPr>
        <w:widowControl w:val="0"/>
        <w:autoSpaceDE w:val="0"/>
        <w:autoSpaceDN w:val="0"/>
        <w:adjustRightInd w:val="0"/>
        <w:ind w:firstLine="720"/>
      </w:pPr>
    </w:p>
    <w:p w14:paraId="78C8AF76" w14:textId="77777777" w:rsidR="00D607B4" w:rsidRDefault="00D607B4" w:rsidP="00D607B4">
      <w:pPr>
        <w:widowControl w:val="0"/>
        <w:pBdr>
          <w:bottom w:val="single" w:sz="6" w:space="1" w:color="auto"/>
        </w:pBdr>
        <w:autoSpaceDE w:val="0"/>
        <w:autoSpaceDN w:val="0"/>
        <w:adjustRightInd w:val="0"/>
        <w:rPr>
          <w:rStyle w:val="Hyperlink"/>
        </w:rPr>
      </w:pPr>
      <w:r>
        <w:rPr>
          <w:rFonts w:cs="Helvetica"/>
        </w:rPr>
        <w:tab/>
      </w:r>
    </w:p>
    <w:p w14:paraId="4600296B" w14:textId="77777777" w:rsidR="00D607B4" w:rsidRDefault="00D607B4" w:rsidP="00D607B4">
      <w:pPr>
        <w:widowControl w:val="0"/>
        <w:autoSpaceDE w:val="0"/>
        <w:autoSpaceDN w:val="0"/>
        <w:adjustRightInd w:val="0"/>
        <w:rPr>
          <w:b/>
          <w:sz w:val="28"/>
          <w:szCs w:val="28"/>
        </w:rPr>
      </w:pPr>
      <w:r>
        <w:rPr>
          <w:rFonts w:cs="Helvetica"/>
        </w:rPr>
        <w:tab/>
      </w:r>
    </w:p>
    <w:p w14:paraId="0F41C8EA" w14:textId="77777777" w:rsidR="00D607B4" w:rsidRDefault="00D607B4" w:rsidP="00D607B4">
      <w:pPr>
        <w:autoSpaceDE w:val="0"/>
        <w:autoSpaceDN w:val="0"/>
        <w:adjustRightInd w:val="0"/>
        <w:outlineLvl w:val="0"/>
        <w:rPr>
          <w:b/>
          <w:sz w:val="28"/>
          <w:szCs w:val="28"/>
        </w:rPr>
      </w:pPr>
      <w:hyperlink r:id="rId600" w:anchor="NASA" w:history="1">
        <w:r>
          <w:rPr>
            <w:rStyle w:val="Hyperlink"/>
            <w:b/>
            <w:szCs w:val="22"/>
          </w:rPr>
          <w:t>National Aeronautics and Space Administration</w:t>
        </w:r>
      </w:hyperlink>
    </w:p>
    <w:p w14:paraId="69C560B8" w14:textId="77777777" w:rsidR="00D607B4" w:rsidRDefault="00D607B4" w:rsidP="00D607B4">
      <w:pPr>
        <w:autoSpaceDE w:val="0"/>
        <w:autoSpaceDN w:val="0"/>
        <w:adjustRightInd w:val="0"/>
        <w:outlineLvl w:val="0"/>
        <w:rPr>
          <w:b/>
          <w:sz w:val="28"/>
          <w:szCs w:val="28"/>
        </w:rPr>
      </w:pPr>
    </w:p>
    <w:p w14:paraId="541C5706" w14:textId="77777777" w:rsidR="00D607B4" w:rsidRDefault="00D607B4" w:rsidP="00D607B4">
      <w:pPr>
        <w:autoSpaceDE w:val="0"/>
        <w:autoSpaceDN w:val="0"/>
        <w:adjustRightInd w:val="0"/>
        <w:outlineLvl w:val="0"/>
        <w:rPr>
          <w:szCs w:val="22"/>
        </w:rPr>
      </w:pPr>
      <w:hyperlink r:id="rId601" w:anchor="NASAResearch" w:history="1">
        <w:r>
          <w:rPr>
            <w:rStyle w:val="Hyperlink"/>
            <w:szCs w:val="22"/>
            <w:highlight w:val="yellow"/>
          </w:rPr>
          <w:t>Research Grant and Contract General Overview</w:t>
        </w:r>
      </w:hyperlink>
    </w:p>
    <w:p w14:paraId="5E435566" w14:textId="77777777" w:rsidR="00D607B4" w:rsidRDefault="00D607B4" w:rsidP="00D607B4">
      <w:pPr>
        <w:autoSpaceDE w:val="0"/>
        <w:autoSpaceDN w:val="0"/>
        <w:adjustRightInd w:val="0"/>
        <w:outlineLvl w:val="0"/>
        <w:rPr>
          <w:b/>
          <w:sz w:val="28"/>
          <w:szCs w:val="28"/>
        </w:rPr>
      </w:pPr>
    </w:p>
    <w:p w14:paraId="58300A30" w14:textId="77777777" w:rsidR="00D607B4" w:rsidRDefault="00D607B4" w:rsidP="00D607B4">
      <w:pPr>
        <w:autoSpaceDE w:val="0"/>
        <w:autoSpaceDN w:val="0"/>
        <w:adjustRightInd w:val="0"/>
        <w:outlineLvl w:val="0"/>
      </w:pPr>
      <w:r>
        <w:rPr>
          <w:b/>
          <w:sz w:val="28"/>
          <w:szCs w:val="28"/>
        </w:rPr>
        <w:tab/>
      </w:r>
      <w:hyperlink r:id="rId602" w:anchor="NASAPrograms" w:history="1">
        <w:r>
          <w:rPr>
            <w:rStyle w:val="Hyperlink"/>
          </w:rPr>
          <w:t>Programs</w:t>
        </w:r>
      </w:hyperlink>
    </w:p>
    <w:p w14:paraId="4603AF00" w14:textId="77777777" w:rsidR="00D607B4" w:rsidRDefault="00D607B4" w:rsidP="00D607B4">
      <w:pPr>
        <w:autoSpaceDE w:val="0"/>
        <w:autoSpaceDN w:val="0"/>
        <w:adjustRightInd w:val="0"/>
        <w:outlineLvl w:val="0"/>
        <w:rPr>
          <w:b/>
          <w:sz w:val="28"/>
          <w:szCs w:val="28"/>
        </w:rPr>
      </w:pPr>
    </w:p>
    <w:p w14:paraId="165D6B7E" w14:textId="77777777" w:rsidR="00D607B4" w:rsidRDefault="00D607B4" w:rsidP="00D607B4">
      <w:pPr>
        <w:rPr>
          <w:rStyle w:val="Hyperlink"/>
        </w:rPr>
      </w:pPr>
      <w:r>
        <w:tab/>
      </w:r>
      <w:hyperlink r:id="rId603" w:anchor="NASAMod" w:history="1">
        <w:r>
          <w:rPr>
            <w:rStyle w:val="Hyperlink"/>
          </w:rPr>
          <w:t>Modifications</w:t>
        </w:r>
      </w:hyperlink>
    </w:p>
    <w:p w14:paraId="18F1881C" w14:textId="77777777" w:rsidR="00D607B4" w:rsidRDefault="00D607B4" w:rsidP="00D607B4">
      <w:pPr>
        <w:rPr>
          <w:rStyle w:val="Hyperlink"/>
        </w:rPr>
      </w:pPr>
    </w:p>
    <w:p w14:paraId="04FF4AA8" w14:textId="77777777" w:rsidR="00D607B4" w:rsidRDefault="00D607B4" w:rsidP="00D607B4">
      <w:pPr>
        <w:autoSpaceDE w:val="0"/>
        <w:autoSpaceDN w:val="0"/>
        <w:adjustRightInd w:val="0"/>
        <w:rPr>
          <w:szCs w:val="28"/>
        </w:rPr>
      </w:pPr>
      <w:r>
        <w:rPr>
          <w:szCs w:val="28"/>
        </w:rPr>
        <w:t>_______________________________________________________________</w:t>
      </w:r>
      <w:r>
        <w:rPr>
          <w:szCs w:val="28"/>
        </w:rPr>
        <w:br/>
      </w:r>
    </w:p>
    <w:p w14:paraId="50DFB026" w14:textId="77777777" w:rsidR="00D607B4" w:rsidRDefault="00D607B4" w:rsidP="00D607B4">
      <w:pPr>
        <w:rPr>
          <w:b/>
        </w:rPr>
      </w:pPr>
      <w:hyperlink r:id="rId604" w:anchor="NARA" w:history="1">
        <w:r>
          <w:rPr>
            <w:rStyle w:val="Hyperlink"/>
            <w:b/>
          </w:rPr>
          <w:t>National Archives and Records Administration</w:t>
        </w:r>
      </w:hyperlink>
    </w:p>
    <w:p w14:paraId="30758696" w14:textId="77777777" w:rsidR="00D607B4" w:rsidRDefault="00D607B4" w:rsidP="00D607B4"/>
    <w:p w14:paraId="27B8E7BC" w14:textId="77777777" w:rsidR="00D607B4" w:rsidRDefault="00D607B4" w:rsidP="00D607B4">
      <w:pPr>
        <w:autoSpaceDE w:val="0"/>
        <w:autoSpaceDN w:val="0"/>
        <w:adjustRightInd w:val="0"/>
        <w:rPr>
          <w:rFonts w:cs="Helvetica"/>
        </w:rPr>
      </w:pPr>
      <w:hyperlink r:id="rId605" w:anchor="NARAGrantOpps" w:history="1">
        <w:r>
          <w:rPr>
            <w:rStyle w:val="Hyperlink"/>
            <w:rFonts w:cs="Helvetica"/>
            <w:highlight w:val="yellow"/>
          </w:rPr>
          <w:t>Grant Opportunities General Overview</w:t>
        </w:r>
      </w:hyperlink>
    </w:p>
    <w:p w14:paraId="7B9ED675" w14:textId="77777777" w:rsidR="00D607B4" w:rsidRDefault="00D607B4" w:rsidP="00D607B4">
      <w:pPr>
        <w:autoSpaceDE w:val="0"/>
        <w:autoSpaceDN w:val="0"/>
        <w:adjustRightInd w:val="0"/>
        <w:rPr>
          <w:szCs w:val="28"/>
        </w:rPr>
      </w:pPr>
      <w:r>
        <w:rPr>
          <w:szCs w:val="28"/>
        </w:rPr>
        <w:t>_______________________________________________________________</w:t>
      </w:r>
      <w:r>
        <w:rPr>
          <w:szCs w:val="28"/>
        </w:rPr>
        <w:br/>
      </w:r>
    </w:p>
    <w:p w14:paraId="17964B6E" w14:textId="77777777" w:rsidR="00D607B4" w:rsidRDefault="00D607B4" w:rsidP="00D607B4">
      <w:pPr>
        <w:rPr>
          <w:b/>
          <w:sz w:val="28"/>
          <w:szCs w:val="28"/>
        </w:rPr>
      </w:pPr>
      <w:hyperlink r:id="rId606" w:anchor="NEA" w:history="1">
        <w:r>
          <w:rPr>
            <w:rStyle w:val="Hyperlink"/>
            <w:b/>
          </w:rPr>
          <w:t>National Endowment for the Arts</w:t>
        </w:r>
      </w:hyperlink>
    </w:p>
    <w:p w14:paraId="7BD8776D" w14:textId="77777777" w:rsidR="00D607B4" w:rsidRDefault="00D607B4" w:rsidP="00D607B4"/>
    <w:p w14:paraId="3A6A80D7" w14:textId="77777777" w:rsidR="00D607B4" w:rsidRDefault="00D607B4" w:rsidP="00D607B4">
      <w:pPr>
        <w:widowControl w:val="0"/>
        <w:autoSpaceDE w:val="0"/>
        <w:autoSpaceDN w:val="0"/>
        <w:adjustRightInd w:val="0"/>
      </w:pPr>
      <w:hyperlink r:id="rId607" w:anchor="NEAAgencyGrantOverview" w:history="1">
        <w:r>
          <w:rPr>
            <w:rStyle w:val="Hyperlink"/>
            <w:highlight w:val="yellow"/>
          </w:rPr>
          <w:t>Grant Opportunities General Overview</w:t>
        </w:r>
      </w:hyperlink>
    </w:p>
    <w:p w14:paraId="22DD95D8" w14:textId="77777777" w:rsidR="00D607B4" w:rsidRDefault="00D607B4" w:rsidP="00D607B4">
      <w:pPr>
        <w:widowControl w:val="0"/>
        <w:autoSpaceDE w:val="0"/>
        <w:autoSpaceDN w:val="0"/>
        <w:adjustRightInd w:val="0"/>
      </w:pPr>
    </w:p>
    <w:p w14:paraId="29CA3BDD" w14:textId="77777777" w:rsidR="00D607B4" w:rsidRDefault="00D607B4" w:rsidP="00D607B4">
      <w:pPr>
        <w:widowControl w:val="0"/>
        <w:autoSpaceDE w:val="0"/>
        <w:autoSpaceDN w:val="0"/>
        <w:adjustRightInd w:val="0"/>
        <w:rPr>
          <w:rStyle w:val="Hyperlink"/>
        </w:rPr>
      </w:pPr>
      <w:r>
        <w:tab/>
      </w:r>
      <w:hyperlink r:id="rId608" w:anchor="NEAPrograms" w:history="1">
        <w:r>
          <w:rPr>
            <w:rStyle w:val="Hyperlink"/>
          </w:rPr>
          <w:t>Programs</w:t>
        </w:r>
      </w:hyperlink>
    </w:p>
    <w:p w14:paraId="4E675032" w14:textId="77777777" w:rsidR="00D607B4" w:rsidRDefault="00D607B4" w:rsidP="00D607B4">
      <w:pPr>
        <w:widowControl w:val="0"/>
        <w:autoSpaceDE w:val="0"/>
        <w:autoSpaceDN w:val="0"/>
        <w:adjustRightInd w:val="0"/>
        <w:rPr>
          <w:rStyle w:val="Hyperlink"/>
        </w:rPr>
      </w:pPr>
    </w:p>
    <w:p w14:paraId="6C7C6FDE" w14:textId="77777777" w:rsidR="00D607B4" w:rsidRDefault="00D607B4" w:rsidP="00D607B4">
      <w:r>
        <w:tab/>
      </w:r>
      <w:hyperlink r:id="rId609" w:anchor="NEAMod" w:history="1">
        <w:r>
          <w:rPr>
            <w:rStyle w:val="Hyperlink"/>
          </w:rPr>
          <w:t>Modifications</w:t>
        </w:r>
      </w:hyperlink>
    </w:p>
    <w:p w14:paraId="7CDC9274" w14:textId="77777777" w:rsidR="00D607B4" w:rsidRDefault="00D607B4" w:rsidP="00D607B4"/>
    <w:p w14:paraId="34EB6141" w14:textId="77777777" w:rsidR="00D607B4" w:rsidRDefault="00D607B4" w:rsidP="00D607B4"/>
    <w:p w14:paraId="44FED0DB" w14:textId="77777777" w:rsidR="00D607B4" w:rsidRDefault="00D607B4" w:rsidP="00D607B4">
      <w:r>
        <w:tab/>
      </w:r>
      <w:hyperlink r:id="rId610" w:anchor="NEAReminder" w:history="1">
        <w:r>
          <w:rPr>
            <w:rStyle w:val="Hyperlink"/>
          </w:rPr>
          <w:t>Reminders</w:t>
        </w:r>
      </w:hyperlink>
    </w:p>
    <w:p w14:paraId="7E9F3E04" w14:textId="77777777" w:rsidR="00D607B4" w:rsidRDefault="00D607B4" w:rsidP="00D607B4"/>
    <w:p w14:paraId="3E1B2533" w14:textId="77777777" w:rsidR="00D607B4" w:rsidRDefault="00D607B4" w:rsidP="00D607B4">
      <w:pPr>
        <w:widowControl w:val="0"/>
        <w:autoSpaceDE w:val="0"/>
        <w:autoSpaceDN w:val="0"/>
        <w:adjustRightInd w:val="0"/>
        <w:rPr>
          <w:rFonts w:ascii="Times" w:hAnsi="Times" w:cs="Helvetica"/>
        </w:rPr>
      </w:pPr>
      <w:hyperlink r:id="rId611" w:anchor="NEAChallengeAmerica" w:history="1">
        <w:r>
          <w:rPr>
            <w:rStyle w:val="Hyperlink"/>
            <w:rFonts w:ascii="Times" w:hAnsi="Times" w:cs="Helvetica"/>
            <w:highlight w:val="green"/>
          </w:rPr>
          <w:t>NEA Challenge America, FY2016 Grant</w:t>
        </w:r>
      </w:hyperlink>
    </w:p>
    <w:p w14:paraId="326EF836" w14:textId="77777777" w:rsidR="00D607B4" w:rsidRDefault="00D607B4" w:rsidP="00D607B4">
      <w:pPr>
        <w:widowControl w:val="0"/>
        <w:autoSpaceDE w:val="0"/>
        <w:autoSpaceDN w:val="0"/>
        <w:adjustRightInd w:val="0"/>
      </w:pPr>
    </w:p>
    <w:p w14:paraId="6634EB8F" w14:textId="77777777" w:rsidR="00D607B4" w:rsidRDefault="00D607B4" w:rsidP="00D607B4">
      <w:pPr>
        <w:autoSpaceDE w:val="0"/>
        <w:autoSpaceDN w:val="0"/>
        <w:adjustRightInd w:val="0"/>
        <w:rPr>
          <w:szCs w:val="28"/>
        </w:rPr>
      </w:pPr>
      <w:r>
        <w:rPr>
          <w:szCs w:val="28"/>
        </w:rPr>
        <w:t>_______________________________________________________________</w:t>
      </w:r>
      <w:r>
        <w:rPr>
          <w:szCs w:val="28"/>
        </w:rPr>
        <w:br/>
      </w:r>
    </w:p>
    <w:p w14:paraId="173DB2C8" w14:textId="77777777" w:rsidR="00D607B4" w:rsidRDefault="00D607B4" w:rsidP="00D607B4">
      <w:pPr>
        <w:autoSpaceDE w:val="0"/>
        <w:autoSpaceDN w:val="0"/>
        <w:adjustRightInd w:val="0"/>
        <w:outlineLvl w:val="0"/>
        <w:rPr>
          <w:b/>
          <w:sz w:val="28"/>
          <w:szCs w:val="28"/>
        </w:rPr>
      </w:pPr>
      <w:hyperlink r:id="rId612" w:anchor="NEH" w:history="1">
        <w:r>
          <w:rPr>
            <w:rStyle w:val="Hyperlink"/>
          </w:rPr>
          <w:t>National Endowment for the Humanities</w:t>
        </w:r>
      </w:hyperlink>
    </w:p>
    <w:p w14:paraId="3500505D" w14:textId="77777777" w:rsidR="00D607B4" w:rsidRDefault="00D607B4" w:rsidP="00D607B4">
      <w:pPr>
        <w:autoSpaceDE w:val="0"/>
        <w:autoSpaceDN w:val="0"/>
        <w:adjustRightInd w:val="0"/>
        <w:rPr>
          <w:b/>
          <w:sz w:val="28"/>
          <w:szCs w:val="28"/>
        </w:rPr>
      </w:pPr>
      <w:r>
        <w:rPr>
          <w:b/>
          <w:sz w:val="28"/>
          <w:szCs w:val="28"/>
        </w:rPr>
        <w:t xml:space="preserve"> </w:t>
      </w:r>
    </w:p>
    <w:p w14:paraId="6817D1FB" w14:textId="77777777" w:rsidR="00D607B4" w:rsidRDefault="00D607B4" w:rsidP="00D607B4">
      <w:pPr>
        <w:autoSpaceDE w:val="0"/>
        <w:autoSpaceDN w:val="0"/>
        <w:adjustRightInd w:val="0"/>
        <w:rPr>
          <w:rStyle w:val="Hyperlink"/>
        </w:rPr>
      </w:pPr>
      <w:hyperlink r:id="rId613" w:anchor="NEHGO" w:history="1">
        <w:r>
          <w:rPr>
            <w:rStyle w:val="Hyperlink"/>
            <w:highlight w:val="yellow"/>
          </w:rPr>
          <w:t>Grant Opportunities General Overview</w:t>
        </w:r>
      </w:hyperlink>
    </w:p>
    <w:p w14:paraId="74DF6DFC" w14:textId="77777777" w:rsidR="00D607B4" w:rsidRDefault="00D607B4" w:rsidP="00D607B4">
      <w:pPr>
        <w:autoSpaceDE w:val="0"/>
        <w:autoSpaceDN w:val="0"/>
        <w:adjustRightInd w:val="0"/>
        <w:rPr>
          <w:rStyle w:val="Hyperlink"/>
        </w:rPr>
      </w:pPr>
    </w:p>
    <w:p w14:paraId="3A8B5AA7" w14:textId="77777777" w:rsidR="00D607B4" w:rsidRDefault="00D607B4" w:rsidP="00D607B4">
      <w:pPr>
        <w:rPr>
          <w:rStyle w:val="Hyperlink"/>
        </w:rPr>
      </w:pPr>
      <w:r>
        <w:rPr>
          <w:rStyle w:val="Hyperlink"/>
        </w:rPr>
        <w:tab/>
      </w:r>
      <w:hyperlink r:id="rId614" w:anchor="NEHPrograms" w:history="1">
        <w:r>
          <w:rPr>
            <w:rStyle w:val="Hyperlink"/>
          </w:rPr>
          <w:t>Programs</w:t>
        </w:r>
      </w:hyperlink>
    </w:p>
    <w:p w14:paraId="0F21871F" w14:textId="77777777" w:rsidR="00D607B4" w:rsidRDefault="00D607B4" w:rsidP="00D607B4">
      <w:pPr>
        <w:rPr>
          <w:rStyle w:val="Hyperlink"/>
          <w:u w:val="none"/>
        </w:rPr>
      </w:pPr>
    </w:p>
    <w:p w14:paraId="14496A8F" w14:textId="77777777" w:rsidR="00D607B4" w:rsidRDefault="00D607B4" w:rsidP="00D607B4">
      <w:pPr>
        <w:widowControl w:val="0"/>
        <w:autoSpaceDE w:val="0"/>
        <w:autoSpaceDN w:val="0"/>
        <w:adjustRightInd w:val="0"/>
      </w:pPr>
      <w:hyperlink r:id="rId615" w:anchor="NEHResearchDevelop" w:history="1">
        <w:r>
          <w:rPr>
            <w:rStyle w:val="Hyperlink"/>
          </w:rPr>
          <w:t>Research and Development Grant</w:t>
        </w:r>
      </w:hyperlink>
    </w:p>
    <w:p w14:paraId="5F89AF90" w14:textId="77777777" w:rsidR="00D607B4" w:rsidRDefault="00D607B4" w:rsidP="00D607B4">
      <w:pPr>
        <w:widowControl w:val="0"/>
        <w:autoSpaceDE w:val="0"/>
        <w:autoSpaceDN w:val="0"/>
        <w:adjustRightInd w:val="0"/>
      </w:pPr>
    </w:p>
    <w:p w14:paraId="40210952" w14:textId="77777777" w:rsidR="00D607B4" w:rsidRDefault="00D607B4" w:rsidP="00D607B4">
      <w:pPr>
        <w:widowControl w:val="0"/>
        <w:autoSpaceDE w:val="0"/>
        <w:autoSpaceDN w:val="0"/>
        <w:adjustRightInd w:val="0"/>
      </w:pPr>
      <w:hyperlink r:id="rId616" w:anchor="NEHBridgingCulturesFilm" w:history="1">
        <w:r>
          <w:rPr>
            <w:rStyle w:val="Hyperlink"/>
          </w:rPr>
          <w:t>Bridging Cultures through Film: International Topics Grant</w:t>
        </w:r>
      </w:hyperlink>
    </w:p>
    <w:p w14:paraId="4E6F58BE" w14:textId="77777777" w:rsidR="00D607B4" w:rsidRDefault="00D607B4" w:rsidP="00D607B4">
      <w:pPr>
        <w:widowControl w:val="0"/>
        <w:autoSpaceDE w:val="0"/>
        <w:autoSpaceDN w:val="0"/>
        <w:adjustRightInd w:val="0"/>
        <w:rPr>
          <w:rFonts w:ascii="Times" w:hAnsi="Times" w:cs="Helvetica"/>
          <w:color w:val="386EFF"/>
          <w:u w:val="single" w:color="386EFF"/>
        </w:rPr>
      </w:pPr>
    </w:p>
    <w:p w14:paraId="20AC5594" w14:textId="77777777" w:rsidR="00D607B4" w:rsidRDefault="00D607B4" w:rsidP="00D607B4">
      <w:pPr>
        <w:widowControl w:val="0"/>
        <w:autoSpaceDE w:val="0"/>
        <w:autoSpaceDN w:val="0"/>
        <w:adjustRightInd w:val="0"/>
        <w:rPr>
          <w:rFonts w:ascii="Times" w:hAnsi="Times" w:cs="Helvetica"/>
          <w:color w:val="386EFF"/>
          <w:u w:val="single" w:color="386EFF"/>
        </w:rPr>
      </w:pPr>
    </w:p>
    <w:p w14:paraId="0E5BDF77" w14:textId="77777777" w:rsidR="00D607B4" w:rsidRDefault="00D607B4" w:rsidP="00D607B4">
      <w:pPr>
        <w:ind w:firstLine="720"/>
      </w:pPr>
      <w:hyperlink r:id="rId617" w:anchor="NEHModif" w:history="1">
        <w:r>
          <w:rPr>
            <w:rStyle w:val="Hyperlink"/>
          </w:rPr>
          <w:t>Modifications</w:t>
        </w:r>
      </w:hyperlink>
    </w:p>
    <w:p w14:paraId="7598A3C1" w14:textId="77777777" w:rsidR="00D607B4" w:rsidRDefault="00D607B4" w:rsidP="00D607B4"/>
    <w:p w14:paraId="7BCF26E9" w14:textId="77777777" w:rsidR="00D607B4" w:rsidRDefault="00D607B4" w:rsidP="00D607B4">
      <w:pPr>
        <w:autoSpaceDE w:val="0"/>
        <w:autoSpaceDN w:val="0"/>
        <w:adjustRightInd w:val="0"/>
        <w:ind w:firstLine="720"/>
        <w:rPr>
          <w:rStyle w:val="Hyperlink"/>
        </w:rPr>
      </w:pPr>
      <w:hyperlink r:id="rId618" w:anchor="NEHReminders" w:history="1">
        <w:r>
          <w:rPr>
            <w:rStyle w:val="Hyperlink"/>
          </w:rPr>
          <w:t>Reminders</w:t>
        </w:r>
      </w:hyperlink>
    </w:p>
    <w:p w14:paraId="5514A5F7" w14:textId="77777777" w:rsidR="00D607B4" w:rsidRDefault="00D607B4" w:rsidP="00D607B4">
      <w:pPr>
        <w:autoSpaceDE w:val="0"/>
        <w:autoSpaceDN w:val="0"/>
        <w:adjustRightInd w:val="0"/>
        <w:ind w:firstLine="720"/>
        <w:rPr>
          <w:rStyle w:val="Hyperlink"/>
        </w:rPr>
      </w:pPr>
    </w:p>
    <w:p w14:paraId="142FCF2C" w14:textId="77777777" w:rsidR="00D607B4" w:rsidRDefault="00D607B4" w:rsidP="00D607B4">
      <w:pPr>
        <w:widowControl w:val="0"/>
        <w:autoSpaceDE w:val="0"/>
        <w:autoSpaceDN w:val="0"/>
        <w:adjustRightInd w:val="0"/>
        <w:rPr>
          <w:rFonts w:ascii="Times" w:hAnsi="Times" w:cs="Helvetica"/>
          <w:highlight w:val="cyan"/>
        </w:rPr>
      </w:pPr>
      <w:hyperlink r:id="rId619" w:anchor="NEHChallenge" w:history="1">
        <w:r>
          <w:rPr>
            <w:rStyle w:val="Hyperlink"/>
            <w:rFonts w:ascii="Times" w:hAnsi="Times" w:cs="Helvetica"/>
            <w:highlight w:val="cyan"/>
          </w:rPr>
          <w:t>Challenge Grants</w:t>
        </w:r>
      </w:hyperlink>
    </w:p>
    <w:p w14:paraId="092B87AE" w14:textId="77777777" w:rsidR="00D607B4" w:rsidRDefault="00D607B4" w:rsidP="00D607B4">
      <w:pPr>
        <w:widowControl w:val="0"/>
        <w:autoSpaceDE w:val="0"/>
        <w:autoSpaceDN w:val="0"/>
        <w:adjustRightInd w:val="0"/>
        <w:rPr>
          <w:rFonts w:ascii="Times" w:hAnsi="Times"/>
          <w:highlight w:val="cyan"/>
        </w:rPr>
      </w:pPr>
      <w:r>
        <w:rPr>
          <w:rFonts w:ascii="Times" w:hAnsi="Times" w:cs="Helvetica"/>
          <w:highlight w:val="cyan"/>
        </w:rPr>
        <w:t xml:space="preserve"> </w:t>
      </w:r>
    </w:p>
    <w:p w14:paraId="6600D6A1" w14:textId="77777777" w:rsidR="00D607B4" w:rsidRDefault="00D607B4" w:rsidP="00D607B4">
      <w:pPr>
        <w:widowControl w:val="0"/>
        <w:autoSpaceDE w:val="0"/>
        <w:autoSpaceDN w:val="0"/>
        <w:adjustRightInd w:val="0"/>
        <w:rPr>
          <w:rFonts w:ascii="Times" w:hAnsi="Times" w:cs="Helvetica"/>
          <w:highlight w:val="cyan"/>
        </w:rPr>
      </w:pPr>
      <w:hyperlink r:id="rId620" w:anchor="NEHJapan" w:history="1">
        <w:r>
          <w:rPr>
            <w:rStyle w:val="Hyperlink"/>
            <w:rFonts w:ascii="Times" w:hAnsi="Times" w:cs="Helvetica"/>
            <w:highlight w:val="cyan"/>
          </w:rPr>
          <w:t>Fellowships for Advanced Social Science Research on Japan Grant</w:t>
        </w:r>
      </w:hyperlink>
    </w:p>
    <w:p w14:paraId="4936D613" w14:textId="77777777" w:rsidR="00D607B4" w:rsidRDefault="00D607B4" w:rsidP="00D607B4">
      <w:pPr>
        <w:widowControl w:val="0"/>
        <w:autoSpaceDE w:val="0"/>
        <w:autoSpaceDN w:val="0"/>
        <w:adjustRightInd w:val="0"/>
        <w:rPr>
          <w:rFonts w:ascii="Times" w:hAnsi="Times"/>
          <w:highlight w:val="cyan"/>
        </w:rPr>
      </w:pPr>
    </w:p>
    <w:p w14:paraId="57BF6CD8" w14:textId="77777777" w:rsidR="00D607B4" w:rsidRDefault="00D607B4" w:rsidP="00D607B4">
      <w:pPr>
        <w:widowControl w:val="0"/>
        <w:autoSpaceDE w:val="0"/>
        <w:autoSpaceDN w:val="0"/>
        <w:adjustRightInd w:val="0"/>
        <w:rPr>
          <w:rFonts w:ascii="Times" w:hAnsi="Times" w:cs="Helvetica"/>
          <w:highlight w:val="cyan"/>
        </w:rPr>
      </w:pPr>
      <w:hyperlink r:id="rId621" w:anchor="NEHFellowships" w:history="1">
        <w:r>
          <w:rPr>
            <w:rStyle w:val="Hyperlink"/>
            <w:rFonts w:ascii="Times" w:hAnsi="Times" w:cs="Helvetica"/>
            <w:highlight w:val="cyan"/>
          </w:rPr>
          <w:t>Fellowships Grant</w:t>
        </w:r>
      </w:hyperlink>
    </w:p>
    <w:p w14:paraId="65BF816B" w14:textId="77777777" w:rsidR="00D607B4" w:rsidRDefault="00D607B4" w:rsidP="00D607B4">
      <w:pPr>
        <w:widowControl w:val="0"/>
        <w:autoSpaceDE w:val="0"/>
        <w:autoSpaceDN w:val="0"/>
        <w:adjustRightInd w:val="0"/>
        <w:rPr>
          <w:rFonts w:ascii="Times" w:hAnsi="Times"/>
          <w:highlight w:val="cyan"/>
        </w:rPr>
      </w:pPr>
    </w:p>
    <w:p w14:paraId="7ED4D5BC" w14:textId="77777777" w:rsidR="00D607B4" w:rsidRDefault="00D607B4" w:rsidP="00D607B4">
      <w:pPr>
        <w:widowControl w:val="0"/>
        <w:autoSpaceDE w:val="0"/>
        <w:autoSpaceDN w:val="0"/>
        <w:adjustRightInd w:val="0"/>
        <w:rPr>
          <w:rFonts w:ascii="Times" w:hAnsi="Times" w:cs="Helvetica"/>
          <w:highlight w:val="cyan"/>
        </w:rPr>
      </w:pPr>
      <w:hyperlink r:id="rId622" w:anchor="NEHPresSmallInst" w:history="1">
        <w:r>
          <w:rPr>
            <w:rStyle w:val="Hyperlink"/>
            <w:rFonts w:ascii="Times" w:hAnsi="Times" w:cs="Helvetica"/>
            <w:highlight w:val="cyan"/>
          </w:rPr>
          <w:t>Preservation Assistance Grants for Smaller Institutions Grant</w:t>
        </w:r>
      </w:hyperlink>
    </w:p>
    <w:p w14:paraId="461894C4" w14:textId="77777777" w:rsidR="00D607B4" w:rsidRDefault="00D607B4" w:rsidP="00D607B4">
      <w:pPr>
        <w:widowControl w:val="0"/>
        <w:autoSpaceDE w:val="0"/>
        <w:autoSpaceDN w:val="0"/>
        <w:adjustRightInd w:val="0"/>
        <w:rPr>
          <w:rFonts w:ascii="Times" w:hAnsi="Times" w:cs="Helvetica"/>
          <w:highlight w:val="cyan"/>
        </w:rPr>
      </w:pPr>
    </w:p>
    <w:p w14:paraId="38100CA1" w14:textId="77777777" w:rsidR="00D607B4" w:rsidRDefault="00D607B4" w:rsidP="00D607B4">
      <w:pPr>
        <w:rPr>
          <w:rFonts w:ascii="Times" w:hAnsi="Times" w:cs="Helvetica"/>
        </w:rPr>
      </w:pPr>
      <w:hyperlink r:id="rId623" w:anchor="NEHPResAccess" w:history="1">
        <w:r>
          <w:rPr>
            <w:rStyle w:val="Hyperlink"/>
            <w:rFonts w:ascii="Times" w:hAnsi="Times" w:cs="Helvetica"/>
            <w:highlight w:val="cyan"/>
          </w:rPr>
          <w:t>Preservation and Access Education and Training Grant</w:t>
        </w:r>
      </w:hyperlink>
    </w:p>
    <w:p w14:paraId="5AC145C4" w14:textId="77777777" w:rsidR="00D607B4" w:rsidRDefault="00D607B4" w:rsidP="00D607B4">
      <w:pPr>
        <w:autoSpaceDE w:val="0"/>
        <w:autoSpaceDN w:val="0"/>
        <w:adjustRightInd w:val="0"/>
        <w:ind w:firstLine="720"/>
        <w:rPr>
          <w:rStyle w:val="Hyperlink"/>
        </w:rPr>
      </w:pPr>
    </w:p>
    <w:p w14:paraId="439E62C5" w14:textId="77777777" w:rsidR="00D607B4" w:rsidRDefault="00D607B4" w:rsidP="00D607B4">
      <w:pPr>
        <w:rPr>
          <w:rFonts w:ascii="Times" w:hAnsi="Times" w:cs="Helvetica"/>
        </w:rPr>
      </w:pPr>
      <w:hyperlink r:id="rId624" w:anchor="NEHHumanitiesOpenBook" w:history="1">
        <w:r>
          <w:rPr>
            <w:rStyle w:val="Hyperlink"/>
            <w:rFonts w:ascii="Times" w:hAnsi="Times" w:cs="Helvetica"/>
          </w:rPr>
          <w:t>Humanities Open Book Program Grant</w:t>
        </w:r>
      </w:hyperlink>
    </w:p>
    <w:p w14:paraId="2E3FEEFE" w14:textId="77777777" w:rsidR="00D607B4" w:rsidRDefault="00D607B4" w:rsidP="00D607B4">
      <w:pPr>
        <w:autoSpaceDE w:val="0"/>
        <w:autoSpaceDN w:val="0"/>
        <w:adjustRightInd w:val="0"/>
      </w:pPr>
    </w:p>
    <w:p w14:paraId="65C04E6D" w14:textId="77777777" w:rsidR="00D607B4" w:rsidRDefault="00D607B4" w:rsidP="00D607B4">
      <w:pPr>
        <w:pBdr>
          <w:bottom w:val="single" w:sz="12" w:space="1" w:color="auto"/>
        </w:pBdr>
        <w:autoSpaceDE w:val="0"/>
        <w:autoSpaceDN w:val="0"/>
        <w:adjustRightInd w:val="0"/>
        <w:rPr>
          <w:rStyle w:val="Hyperlink"/>
        </w:rPr>
      </w:pPr>
    </w:p>
    <w:p w14:paraId="1D8DA8BB" w14:textId="77777777" w:rsidR="00D607B4" w:rsidRDefault="00D607B4" w:rsidP="00D607B4"/>
    <w:p w14:paraId="5E8ECE72" w14:textId="77777777" w:rsidR="00D607B4" w:rsidRDefault="00D607B4" w:rsidP="00D607B4">
      <w:hyperlink r:id="rId625" w:anchor="NSF" w:history="1">
        <w:r>
          <w:rPr>
            <w:rStyle w:val="Hyperlink"/>
          </w:rPr>
          <w:t>National Science Foundation</w:t>
        </w:r>
      </w:hyperlink>
    </w:p>
    <w:p w14:paraId="2792D451" w14:textId="77777777" w:rsidR="00D607B4" w:rsidRDefault="00D607B4" w:rsidP="00D607B4"/>
    <w:p w14:paraId="46E7E64A" w14:textId="77777777" w:rsidR="00D607B4" w:rsidRDefault="00D607B4" w:rsidP="00D607B4">
      <w:hyperlink r:id="rId626" w:anchor="NSFGO" w:history="1">
        <w:r>
          <w:rPr>
            <w:rStyle w:val="Hyperlink"/>
            <w:highlight w:val="yellow"/>
          </w:rPr>
          <w:t>Grant Opportunities General Overview</w:t>
        </w:r>
      </w:hyperlink>
    </w:p>
    <w:p w14:paraId="497A8DEF" w14:textId="77777777" w:rsidR="00D607B4" w:rsidRDefault="00D607B4" w:rsidP="00D607B4"/>
    <w:p w14:paraId="7DA3D69F" w14:textId="77777777" w:rsidR="00D607B4" w:rsidRDefault="00D607B4" w:rsidP="00D607B4">
      <w:r>
        <w:rPr>
          <w:b/>
          <w:sz w:val="28"/>
        </w:rPr>
        <w:tab/>
      </w:r>
      <w:hyperlink r:id="rId627" w:anchor="NSFResearchandProgram" w:history="1">
        <w:r>
          <w:rPr>
            <w:rStyle w:val="Hyperlink"/>
          </w:rPr>
          <w:t>Research and Program Grants</w:t>
        </w:r>
      </w:hyperlink>
    </w:p>
    <w:p w14:paraId="116D98EF" w14:textId="77777777" w:rsidR="00D607B4" w:rsidRDefault="00D607B4" w:rsidP="00D607B4"/>
    <w:p w14:paraId="3490D660" w14:textId="77777777" w:rsidR="00D607B4" w:rsidRDefault="00D607B4" w:rsidP="00D607B4">
      <w:pPr>
        <w:rPr>
          <w:rStyle w:val="Hyperlink"/>
        </w:rPr>
      </w:pPr>
      <w:r>
        <w:tab/>
      </w:r>
      <w:hyperlink r:id="rId628" w:anchor="NSFMod" w:history="1">
        <w:r>
          <w:rPr>
            <w:rStyle w:val="Hyperlink"/>
          </w:rPr>
          <w:t>Modifications</w:t>
        </w:r>
      </w:hyperlink>
    </w:p>
    <w:p w14:paraId="337CFAA4" w14:textId="77777777" w:rsidR="00D607B4" w:rsidRDefault="00D607B4" w:rsidP="00D607B4">
      <w:pPr>
        <w:rPr>
          <w:rStyle w:val="Hyperlink"/>
        </w:rPr>
      </w:pPr>
    </w:p>
    <w:p w14:paraId="5CA83048" w14:textId="77777777" w:rsidR="00D607B4" w:rsidRDefault="00D607B4" w:rsidP="00D607B4">
      <w:pPr>
        <w:ind w:firstLine="720"/>
      </w:pPr>
      <w:hyperlink r:id="rId629" w:anchor="NSFReminders" w:history="1">
        <w:r>
          <w:rPr>
            <w:rStyle w:val="Hyperlink"/>
          </w:rPr>
          <w:t>Reminders</w:t>
        </w:r>
      </w:hyperlink>
      <w:r>
        <w:tab/>
      </w:r>
    </w:p>
    <w:p w14:paraId="3B5117AB" w14:textId="77777777" w:rsidR="00D607B4" w:rsidRDefault="00D607B4" w:rsidP="00D607B4"/>
    <w:p w14:paraId="3105C8F9" w14:textId="77777777" w:rsidR="00D607B4" w:rsidRDefault="00D607B4" w:rsidP="00D607B4">
      <w:pPr>
        <w:rPr>
          <w:rFonts w:ascii="Times" w:hAnsi="Times" w:cs="Helvetica"/>
        </w:rPr>
      </w:pPr>
      <w:hyperlink r:id="rId630" w:anchor="NSFFacilitatingResearch" w:history="1">
        <w:r>
          <w:rPr>
            <w:rStyle w:val="Hyperlink"/>
            <w:rFonts w:ascii="Times" w:hAnsi="Times" w:cs="Helvetica"/>
          </w:rPr>
          <w:t>Facilitating Research at Primarily Undergraduate Institutions: Grant</w:t>
        </w:r>
      </w:hyperlink>
    </w:p>
    <w:p w14:paraId="45FBC7BB" w14:textId="77777777" w:rsidR="00D607B4" w:rsidRDefault="00D607B4" w:rsidP="00D607B4">
      <w:pPr>
        <w:pBdr>
          <w:bottom w:val="single" w:sz="6" w:space="1" w:color="auto"/>
        </w:pBdr>
        <w:tabs>
          <w:tab w:val="left" w:pos="4253"/>
        </w:tabs>
        <w:rPr>
          <w:sz w:val="22"/>
        </w:rPr>
      </w:pPr>
    </w:p>
    <w:p w14:paraId="672A3184" w14:textId="77777777" w:rsidR="00D607B4" w:rsidRDefault="00D607B4" w:rsidP="00D607B4"/>
    <w:p w14:paraId="58BA73F6" w14:textId="77777777" w:rsidR="00D607B4" w:rsidRDefault="00D607B4" w:rsidP="00D607B4">
      <w:pPr>
        <w:widowControl w:val="0"/>
        <w:autoSpaceDE w:val="0"/>
        <w:autoSpaceDN w:val="0"/>
        <w:adjustRightInd w:val="0"/>
        <w:rPr>
          <w:rStyle w:val="Hyperlink"/>
          <w:rFonts w:ascii="Times" w:hAnsi="Times" w:cs="Helvetica"/>
        </w:rPr>
      </w:pPr>
      <w:hyperlink r:id="rId631" w:anchor="NRC" w:history="1">
        <w:r>
          <w:rPr>
            <w:rStyle w:val="Hyperlink"/>
            <w:rFonts w:ascii="Times" w:hAnsi="Times" w:cs="Helvetica"/>
          </w:rPr>
          <w:t>Nuclear Regulatory Commission</w:t>
        </w:r>
      </w:hyperlink>
    </w:p>
    <w:p w14:paraId="03FF8A80" w14:textId="77777777" w:rsidR="00D607B4" w:rsidRDefault="00D607B4" w:rsidP="00D607B4">
      <w:pPr>
        <w:widowControl w:val="0"/>
        <w:pBdr>
          <w:bottom w:val="single" w:sz="6" w:space="1" w:color="auto"/>
        </w:pBdr>
        <w:autoSpaceDE w:val="0"/>
        <w:autoSpaceDN w:val="0"/>
        <w:adjustRightInd w:val="0"/>
        <w:rPr>
          <w:rStyle w:val="Hyperlink"/>
          <w:rFonts w:ascii="Times" w:hAnsi="Times" w:cs="Helvetica"/>
        </w:rPr>
      </w:pPr>
      <w:r>
        <w:rPr>
          <w:rStyle w:val="Hyperlink"/>
          <w:rFonts w:ascii="Times" w:hAnsi="Times" w:cs="Helvetica"/>
        </w:rPr>
        <w:t xml:space="preserve"> </w:t>
      </w:r>
    </w:p>
    <w:p w14:paraId="7D70F3B6" w14:textId="77777777" w:rsidR="00D607B4" w:rsidRDefault="00D607B4" w:rsidP="00D607B4">
      <w:pPr>
        <w:widowControl w:val="0"/>
        <w:autoSpaceDE w:val="0"/>
        <w:autoSpaceDN w:val="0"/>
        <w:adjustRightInd w:val="0"/>
        <w:rPr>
          <w:rStyle w:val="Hyperlink"/>
          <w:rFonts w:ascii="Times" w:hAnsi="Times" w:cs="Helvetica"/>
        </w:rPr>
      </w:pPr>
    </w:p>
    <w:p w14:paraId="71429B8E" w14:textId="77777777" w:rsidR="00D607B4" w:rsidRDefault="00D607B4" w:rsidP="00D607B4">
      <w:pPr>
        <w:tabs>
          <w:tab w:val="left" w:pos="4253"/>
        </w:tabs>
        <w:outlineLvl w:val="0"/>
        <w:rPr>
          <w:b/>
          <w:color w:val="948A54" w:themeColor="background2" w:themeShade="80"/>
          <w:sz w:val="28"/>
        </w:rPr>
      </w:pPr>
      <w:hyperlink r:id="rId632" w:anchor="SBA" w:history="1">
        <w:r>
          <w:rPr>
            <w:rStyle w:val="Hyperlink"/>
            <w:color w:val="948A54" w:themeColor="background2" w:themeShade="80"/>
          </w:rPr>
          <w:t>Small Business Administration</w:t>
        </w:r>
      </w:hyperlink>
    </w:p>
    <w:p w14:paraId="23567BF7" w14:textId="77777777" w:rsidR="00D607B4" w:rsidRDefault="00D607B4" w:rsidP="00D607B4">
      <w:pPr>
        <w:tabs>
          <w:tab w:val="left" w:pos="4253"/>
        </w:tabs>
        <w:rPr>
          <w:b/>
          <w:sz w:val="28"/>
        </w:rPr>
      </w:pPr>
    </w:p>
    <w:p w14:paraId="47DE836E" w14:textId="77777777" w:rsidR="00D607B4" w:rsidRDefault="00D607B4" w:rsidP="00D607B4">
      <w:hyperlink r:id="rId633" w:anchor="SBAGO" w:history="1">
        <w:r>
          <w:rPr>
            <w:rStyle w:val="Hyperlink"/>
            <w:highlight w:val="yellow"/>
          </w:rPr>
          <w:t>General Overview Finding Loans &amp; Grants</w:t>
        </w:r>
      </w:hyperlink>
    </w:p>
    <w:p w14:paraId="3E64DE7D" w14:textId="77777777" w:rsidR="00D607B4" w:rsidRDefault="00D607B4" w:rsidP="00D607B4"/>
    <w:p w14:paraId="3EB83ED9" w14:textId="77777777" w:rsidR="00D607B4" w:rsidRDefault="00D607B4" w:rsidP="00D607B4"/>
    <w:p w14:paraId="3D4FD1B7" w14:textId="77777777" w:rsidR="00D607B4" w:rsidRDefault="00D607B4" w:rsidP="00D607B4">
      <w:r>
        <w:tab/>
      </w:r>
      <w:hyperlink r:id="rId634" w:anchor="SBAReminders" w:history="1">
        <w:r>
          <w:rPr>
            <w:rStyle w:val="Hyperlink"/>
          </w:rPr>
          <w:t>Reminders</w:t>
        </w:r>
      </w:hyperlink>
    </w:p>
    <w:p w14:paraId="3A2D2CE0" w14:textId="77777777" w:rsidR="00D607B4" w:rsidRDefault="00D607B4" w:rsidP="00D607B4"/>
    <w:p w14:paraId="721F6D95" w14:textId="77777777" w:rsidR="00D607B4" w:rsidRDefault="00D607B4" w:rsidP="00D607B4">
      <w:pPr>
        <w:tabs>
          <w:tab w:val="left" w:pos="4253"/>
        </w:tabs>
        <w:outlineLvl w:val="0"/>
      </w:pPr>
      <w:hyperlink r:id="rId635" w:anchor="SBAUpcomingTrainings" w:history="1">
        <w:r>
          <w:rPr>
            <w:rStyle w:val="Hyperlink"/>
          </w:rPr>
          <w:t>Upcoming Trainings</w:t>
        </w:r>
      </w:hyperlink>
    </w:p>
    <w:p w14:paraId="3ABBCFA9" w14:textId="77777777" w:rsidR="00D607B4" w:rsidRDefault="00D607B4" w:rsidP="00D607B4">
      <w:pPr>
        <w:tabs>
          <w:tab w:val="left" w:pos="4253"/>
        </w:tabs>
        <w:outlineLvl w:val="0"/>
      </w:pPr>
    </w:p>
    <w:p w14:paraId="521A5AD7" w14:textId="77777777" w:rsidR="00D607B4" w:rsidRDefault="00D607B4" w:rsidP="00D607B4">
      <w:pPr>
        <w:pBdr>
          <w:bottom w:val="single" w:sz="6" w:space="1" w:color="auto"/>
        </w:pBdr>
        <w:tabs>
          <w:tab w:val="left" w:pos="4253"/>
        </w:tabs>
        <w:outlineLvl w:val="0"/>
      </w:pPr>
      <w:hyperlink r:id="rId636" w:anchor="SBAHI" w:history="1">
        <w:r>
          <w:rPr>
            <w:rStyle w:val="Hyperlink"/>
          </w:rPr>
          <w:t>Links Specific to Hawaii</w:t>
        </w:r>
      </w:hyperlink>
    </w:p>
    <w:p w14:paraId="581BB8C7" w14:textId="77777777" w:rsidR="00D607B4" w:rsidRDefault="00D607B4" w:rsidP="00D607B4">
      <w:pPr>
        <w:pBdr>
          <w:bottom w:val="single" w:sz="6" w:space="1" w:color="auto"/>
        </w:pBdr>
        <w:tabs>
          <w:tab w:val="left" w:pos="4253"/>
        </w:tabs>
        <w:outlineLvl w:val="0"/>
      </w:pPr>
    </w:p>
    <w:p w14:paraId="3A8C9FDB" w14:textId="77777777" w:rsidR="00D607B4" w:rsidRDefault="00D607B4" w:rsidP="00D607B4">
      <w:pPr>
        <w:tabs>
          <w:tab w:val="left" w:pos="4253"/>
        </w:tabs>
        <w:outlineLvl w:val="0"/>
      </w:pPr>
    </w:p>
    <w:p w14:paraId="3FDD6E2C" w14:textId="77777777" w:rsidR="00D607B4" w:rsidRDefault="00D607B4" w:rsidP="00D607B4">
      <w:pPr>
        <w:tabs>
          <w:tab w:val="left" w:pos="4253"/>
        </w:tabs>
        <w:outlineLvl w:val="0"/>
        <w:rPr>
          <w:b/>
          <w:sz w:val="28"/>
          <w:szCs w:val="28"/>
        </w:rPr>
      </w:pPr>
      <w:hyperlink r:id="rId637" w:anchor="STATE" w:history="1">
        <w:r>
          <w:rPr>
            <w:rStyle w:val="Hyperlink"/>
          </w:rPr>
          <w:t>State Department</w:t>
        </w:r>
      </w:hyperlink>
    </w:p>
    <w:p w14:paraId="2CD8711E" w14:textId="77777777" w:rsidR="00D607B4" w:rsidRDefault="00D607B4" w:rsidP="00D607B4">
      <w:pPr>
        <w:tabs>
          <w:tab w:val="left" w:pos="4253"/>
        </w:tabs>
        <w:rPr>
          <w:b/>
          <w:sz w:val="28"/>
          <w:szCs w:val="28"/>
        </w:rPr>
      </w:pPr>
    </w:p>
    <w:p w14:paraId="06784B4B" w14:textId="77777777" w:rsidR="00D607B4" w:rsidRDefault="00D607B4" w:rsidP="00D607B4">
      <w:pPr>
        <w:tabs>
          <w:tab w:val="left" w:pos="4253"/>
        </w:tabs>
        <w:rPr>
          <w:rStyle w:val="Hyperlink"/>
          <w:szCs w:val="22"/>
        </w:rPr>
      </w:pPr>
      <w:hyperlink r:id="rId638" w:anchor="StateGO" w:history="1">
        <w:r>
          <w:rPr>
            <w:rStyle w:val="Hyperlink"/>
            <w:szCs w:val="22"/>
            <w:highlight w:val="yellow"/>
          </w:rPr>
          <w:t xml:space="preserve">General Overview and </w:t>
        </w:r>
        <w:r>
          <w:rPr>
            <w:rStyle w:val="Hyperlink"/>
            <w:rFonts w:ascii="Times" w:hAnsi="Times"/>
            <w:szCs w:val="20"/>
            <w:highlight w:val="yellow"/>
          </w:rPr>
          <w:t>Resources for Program Administrators</w:t>
        </w:r>
      </w:hyperlink>
    </w:p>
    <w:p w14:paraId="4FED22FC" w14:textId="77777777" w:rsidR="00D607B4" w:rsidRDefault="00D607B4" w:rsidP="00D607B4">
      <w:pPr>
        <w:tabs>
          <w:tab w:val="left" w:pos="4253"/>
        </w:tabs>
        <w:ind w:left="720"/>
        <w:outlineLvl w:val="0"/>
        <w:rPr>
          <w:rStyle w:val="Hyperlink"/>
          <w:b/>
        </w:rPr>
      </w:pPr>
      <w:hyperlink r:id="rId639" w:anchor="StateProgram" w:history="1">
        <w:r>
          <w:rPr>
            <w:rStyle w:val="Hyperlink"/>
          </w:rPr>
          <w:t>Program</w:t>
        </w:r>
      </w:hyperlink>
      <w:r>
        <w:rPr>
          <w:rStyle w:val="Hyperlink"/>
        </w:rPr>
        <w:t>s</w:t>
      </w:r>
    </w:p>
    <w:p w14:paraId="5763F3DD" w14:textId="77777777" w:rsidR="00D607B4" w:rsidRDefault="00D607B4" w:rsidP="00D607B4">
      <w:pPr>
        <w:tabs>
          <w:tab w:val="left" w:pos="4253"/>
        </w:tabs>
        <w:ind w:left="720"/>
        <w:rPr>
          <w:szCs w:val="28"/>
        </w:rPr>
      </w:pPr>
    </w:p>
    <w:p w14:paraId="308F48B7" w14:textId="77777777" w:rsidR="00D607B4" w:rsidRDefault="00D607B4" w:rsidP="00D607B4">
      <w:pPr>
        <w:tabs>
          <w:tab w:val="left" w:pos="4253"/>
        </w:tabs>
        <w:ind w:left="720"/>
        <w:outlineLvl w:val="0"/>
        <w:rPr>
          <w:szCs w:val="28"/>
        </w:rPr>
      </w:pPr>
      <w:hyperlink r:id="rId640" w:anchor="DOSModif" w:history="1">
        <w:r>
          <w:rPr>
            <w:rStyle w:val="Hyperlink"/>
          </w:rPr>
          <w:t>Modifications</w:t>
        </w:r>
      </w:hyperlink>
      <w:r>
        <w:rPr>
          <w:szCs w:val="28"/>
        </w:rPr>
        <w:tab/>
      </w:r>
    </w:p>
    <w:p w14:paraId="03E56FBF" w14:textId="77777777" w:rsidR="00D607B4" w:rsidRDefault="00D607B4" w:rsidP="00D607B4">
      <w:pPr>
        <w:pBdr>
          <w:bottom w:val="single" w:sz="6" w:space="1" w:color="auto"/>
        </w:pBdr>
        <w:tabs>
          <w:tab w:val="left" w:pos="4253"/>
        </w:tabs>
        <w:rPr>
          <w:szCs w:val="28"/>
        </w:rPr>
      </w:pPr>
    </w:p>
    <w:p w14:paraId="13FCAF02" w14:textId="77777777" w:rsidR="00D607B4" w:rsidRDefault="00D607B4" w:rsidP="00D607B4"/>
    <w:p w14:paraId="5FD2912D" w14:textId="77777777" w:rsidR="00D607B4" w:rsidRDefault="00D607B4" w:rsidP="00D607B4">
      <w:pPr>
        <w:outlineLvl w:val="0"/>
        <w:rPr>
          <w:b/>
          <w:sz w:val="28"/>
          <w:szCs w:val="28"/>
        </w:rPr>
      </w:pPr>
      <w:hyperlink r:id="rId641" w:anchor="DOT" w:history="1">
        <w:r>
          <w:rPr>
            <w:rStyle w:val="Hyperlink"/>
          </w:rPr>
          <w:t>U.S. Department of Transportation</w:t>
        </w:r>
      </w:hyperlink>
    </w:p>
    <w:p w14:paraId="2C18670E" w14:textId="77777777" w:rsidR="00D607B4" w:rsidRDefault="00D607B4" w:rsidP="00D607B4">
      <w:pPr>
        <w:outlineLvl w:val="0"/>
      </w:pPr>
    </w:p>
    <w:p w14:paraId="3F3659A8" w14:textId="77777777" w:rsidR="00D607B4" w:rsidRDefault="00D607B4" w:rsidP="00D607B4">
      <w:pPr>
        <w:widowControl w:val="0"/>
        <w:autoSpaceDE w:val="0"/>
        <w:autoSpaceDN w:val="0"/>
        <w:adjustRightInd w:val="0"/>
        <w:rPr>
          <w:b/>
          <w:szCs w:val="22"/>
        </w:rPr>
      </w:pPr>
      <w:hyperlink r:id="rId642" w:anchor="DOTGeneralGrant" w:history="1">
        <w:r>
          <w:rPr>
            <w:rStyle w:val="Hyperlink"/>
            <w:szCs w:val="22"/>
            <w:highlight w:val="yellow"/>
          </w:rPr>
          <w:t>General Grant Program Overview</w:t>
        </w:r>
      </w:hyperlink>
    </w:p>
    <w:p w14:paraId="231A4625" w14:textId="77777777" w:rsidR="00D607B4" w:rsidRDefault="00D607B4" w:rsidP="00D607B4">
      <w:pPr>
        <w:widowControl w:val="0"/>
        <w:autoSpaceDE w:val="0"/>
        <w:autoSpaceDN w:val="0"/>
        <w:adjustRightInd w:val="0"/>
        <w:rPr>
          <w:rFonts w:ascii="Times" w:hAnsi="Times" w:cs="Helvetica"/>
        </w:rPr>
      </w:pPr>
    </w:p>
    <w:p w14:paraId="4201B130" w14:textId="77777777" w:rsidR="00D607B4" w:rsidRDefault="00D607B4" w:rsidP="00D607B4">
      <w:pPr>
        <w:widowControl w:val="0"/>
        <w:autoSpaceDE w:val="0"/>
        <w:autoSpaceDN w:val="0"/>
        <w:adjustRightInd w:val="0"/>
        <w:rPr>
          <w:rFonts w:ascii="Times" w:hAnsi="Times" w:cs="Helvetica"/>
        </w:rPr>
      </w:pPr>
      <w:hyperlink r:id="rId643" w:anchor="DOTEisenhower" w:history="1">
        <w:r>
          <w:rPr>
            <w:rStyle w:val="Hyperlink"/>
            <w:rFonts w:ascii="Times" w:hAnsi="Times" w:cs="Helvetica"/>
          </w:rPr>
          <w:t>Administration of the Dwight David Eisenhower Transportation Fellowship Program Local Competition Grant</w:t>
        </w:r>
      </w:hyperlink>
    </w:p>
    <w:p w14:paraId="55F75DAC" w14:textId="77777777" w:rsidR="00D607B4" w:rsidRDefault="00D607B4" w:rsidP="00D607B4">
      <w:pPr>
        <w:widowControl w:val="0"/>
        <w:autoSpaceDE w:val="0"/>
        <w:autoSpaceDN w:val="0"/>
        <w:adjustRightInd w:val="0"/>
        <w:rPr>
          <w:rFonts w:ascii="Times" w:hAnsi="Times" w:cs="Helvetica"/>
        </w:rPr>
      </w:pPr>
    </w:p>
    <w:p w14:paraId="0DD16428" w14:textId="77777777" w:rsidR="00D607B4" w:rsidRDefault="00D607B4" w:rsidP="00D607B4">
      <w:pPr>
        <w:widowControl w:val="0"/>
        <w:autoSpaceDE w:val="0"/>
        <w:autoSpaceDN w:val="0"/>
        <w:adjustRightInd w:val="0"/>
        <w:rPr>
          <w:rStyle w:val="Hyperlink"/>
        </w:rPr>
      </w:pPr>
      <w:hyperlink r:id="rId644" w:anchor="DOTEisenhowerFellowship" w:history="1">
        <w:r>
          <w:rPr>
            <w:rStyle w:val="Hyperlink"/>
            <w:rFonts w:ascii="Times" w:hAnsi="Times" w:cs="Helvetica"/>
          </w:rPr>
          <w:t xml:space="preserve">DOT Federal Highway Administration </w:t>
        </w:r>
      </w:hyperlink>
    </w:p>
    <w:p w14:paraId="34FC0FC0" w14:textId="77777777" w:rsidR="00D607B4" w:rsidRDefault="00D607B4" w:rsidP="00D607B4">
      <w:pPr>
        <w:widowControl w:val="0"/>
        <w:autoSpaceDE w:val="0"/>
        <w:autoSpaceDN w:val="0"/>
        <w:adjustRightInd w:val="0"/>
        <w:rPr>
          <w:rStyle w:val="Hyperlink"/>
          <w:rFonts w:ascii="Times" w:hAnsi="Times" w:cs="Helvetica"/>
        </w:rPr>
      </w:pPr>
      <w:hyperlink r:id="rId645" w:anchor="DOTEisenhowerFellowship" w:history="1">
        <w:r>
          <w:rPr>
            <w:rStyle w:val="Hyperlink"/>
            <w:rFonts w:ascii="Times" w:hAnsi="Times" w:cs="Helvetica"/>
          </w:rPr>
          <w:t>Dwight David Eisenhower Transportation Fellowship Program Graduate Fellowship Grant</w:t>
        </w:r>
      </w:hyperlink>
    </w:p>
    <w:p w14:paraId="44F4FB96" w14:textId="77777777" w:rsidR="00D607B4" w:rsidRDefault="00D607B4" w:rsidP="00D607B4">
      <w:pPr>
        <w:widowControl w:val="0"/>
        <w:autoSpaceDE w:val="0"/>
        <w:autoSpaceDN w:val="0"/>
        <w:adjustRightInd w:val="0"/>
      </w:pPr>
    </w:p>
    <w:p w14:paraId="0564843C" w14:textId="77777777" w:rsidR="00D607B4" w:rsidRDefault="00D607B4" w:rsidP="00D607B4">
      <w:pPr>
        <w:widowControl w:val="0"/>
        <w:autoSpaceDE w:val="0"/>
        <w:autoSpaceDN w:val="0"/>
        <w:adjustRightInd w:val="0"/>
        <w:rPr>
          <w:rStyle w:val="Hyperlink"/>
          <w:rFonts w:ascii="Times" w:hAnsi="Times" w:cs="Helvetica"/>
        </w:rPr>
      </w:pPr>
      <w:hyperlink r:id="rId646" w:anchor="DOTHazmatALERT" w:history="1">
        <w:r>
          <w:rPr>
            <w:rStyle w:val="Hyperlink"/>
            <w:rFonts w:ascii="Times" w:hAnsi="Times" w:cs="Helvetica"/>
          </w:rPr>
          <w:t>Pipeline &amp;Hazardous Material Safety Administration</w:t>
        </w:r>
      </w:hyperlink>
    </w:p>
    <w:p w14:paraId="7C31A3FF" w14:textId="77777777" w:rsidR="00D607B4" w:rsidRDefault="00D607B4" w:rsidP="00D607B4">
      <w:pPr>
        <w:widowControl w:val="0"/>
        <w:autoSpaceDE w:val="0"/>
        <w:autoSpaceDN w:val="0"/>
        <w:adjustRightInd w:val="0"/>
        <w:rPr>
          <w:rStyle w:val="Hyperlink"/>
          <w:rFonts w:ascii="Times" w:hAnsi="Times" w:cs="Helvetica"/>
        </w:rPr>
      </w:pPr>
      <w:hyperlink r:id="rId647" w:anchor="DOTHazmatALERT" w:history="1">
        <w:proofErr w:type="spellStart"/>
        <w:r>
          <w:rPr>
            <w:rStyle w:val="Hyperlink"/>
            <w:rFonts w:ascii="Times" w:hAnsi="Times" w:cs="Helvetica"/>
          </w:rPr>
          <w:t>PHMSA</w:t>
        </w:r>
        <w:proofErr w:type="spellEnd"/>
        <w:r>
          <w:rPr>
            <w:rStyle w:val="Hyperlink"/>
            <w:rFonts w:ascii="Times" w:hAnsi="Times" w:cs="Helvetica"/>
          </w:rPr>
          <w:t xml:space="preserve"> Hazmat Grants</w:t>
        </w:r>
      </w:hyperlink>
    </w:p>
    <w:p w14:paraId="176D624E" w14:textId="77777777" w:rsidR="00D607B4" w:rsidRDefault="00D607B4" w:rsidP="00D607B4">
      <w:pPr>
        <w:widowControl w:val="0"/>
        <w:autoSpaceDE w:val="0"/>
        <w:autoSpaceDN w:val="0"/>
        <w:adjustRightInd w:val="0"/>
        <w:rPr>
          <w:rStyle w:val="Hyperlink"/>
          <w:rFonts w:ascii="Times" w:hAnsi="Times" w:cs="Helvetica"/>
        </w:rPr>
      </w:pPr>
      <w:hyperlink r:id="rId648" w:anchor="DOTHazmatALERT" w:history="1">
        <w:r>
          <w:rPr>
            <w:rStyle w:val="Hyperlink"/>
            <w:rFonts w:ascii="Times" w:hAnsi="Times" w:cs="Helvetica"/>
          </w:rPr>
          <w:t>FY15 ALERT Funding Opportunity Grant</w:t>
        </w:r>
      </w:hyperlink>
    </w:p>
    <w:p w14:paraId="5A60F6C4" w14:textId="77777777" w:rsidR="00D607B4" w:rsidRDefault="00D607B4" w:rsidP="00D607B4">
      <w:pPr>
        <w:widowControl w:val="0"/>
        <w:autoSpaceDE w:val="0"/>
        <w:autoSpaceDN w:val="0"/>
        <w:adjustRightInd w:val="0"/>
      </w:pPr>
    </w:p>
    <w:p w14:paraId="54E7B264" w14:textId="77777777" w:rsidR="00D607B4" w:rsidRDefault="00D607B4" w:rsidP="00D607B4">
      <w:pPr>
        <w:widowControl w:val="0"/>
        <w:autoSpaceDE w:val="0"/>
        <w:autoSpaceDN w:val="0"/>
        <w:adjustRightInd w:val="0"/>
        <w:rPr>
          <w:rStyle w:val="Hyperlink"/>
        </w:rPr>
      </w:pPr>
      <w:hyperlink r:id="rId649" w:anchor="DOTCAAP" w:history="1">
        <w:r>
          <w:rPr>
            <w:rStyle w:val="Hyperlink"/>
            <w:rFonts w:ascii="Times" w:hAnsi="Times" w:cs="Helvetica"/>
          </w:rPr>
          <w:t>Pipeline &amp;Hazardous Material Safety Administration</w:t>
        </w:r>
      </w:hyperlink>
    </w:p>
    <w:p w14:paraId="57B38376" w14:textId="77777777" w:rsidR="00D607B4" w:rsidRDefault="00D607B4" w:rsidP="00D607B4">
      <w:pPr>
        <w:widowControl w:val="0"/>
        <w:autoSpaceDE w:val="0"/>
        <w:autoSpaceDN w:val="0"/>
        <w:adjustRightInd w:val="0"/>
        <w:rPr>
          <w:rStyle w:val="Hyperlink"/>
          <w:rFonts w:ascii="Times" w:hAnsi="Times" w:cs="Helvetica"/>
        </w:rPr>
      </w:pPr>
      <w:hyperlink r:id="rId650" w:anchor="DOTCAAP" w:history="1">
        <w:r>
          <w:rPr>
            <w:rStyle w:val="Hyperlink"/>
            <w:rFonts w:ascii="Times" w:hAnsi="Times" w:cs="Helvetica"/>
          </w:rPr>
          <w:t>Pipeline Safety Research Competitive Academic Agreement Program (</w:t>
        </w:r>
        <w:proofErr w:type="spellStart"/>
        <w:r>
          <w:rPr>
            <w:rStyle w:val="Hyperlink"/>
            <w:rFonts w:ascii="Times" w:hAnsi="Times" w:cs="Helvetica"/>
          </w:rPr>
          <w:t>CAAP</w:t>
        </w:r>
        <w:proofErr w:type="spellEnd"/>
        <w:r>
          <w:rPr>
            <w:rStyle w:val="Hyperlink"/>
            <w:rFonts w:ascii="Times" w:hAnsi="Times" w:cs="Helvetica"/>
          </w:rPr>
          <w:t>) – FY 2015 Grant</w:t>
        </w:r>
      </w:hyperlink>
    </w:p>
    <w:p w14:paraId="1CC73D9B" w14:textId="77777777" w:rsidR="00D607B4" w:rsidRDefault="00D607B4" w:rsidP="00D607B4">
      <w:pPr>
        <w:rPr>
          <w:sz w:val="22"/>
        </w:rPr>
      </w:pPr>
    </w:p>
    <w:p w14:paraId="229320D4" w14:textId="77777777" w:rsidR="00D607B4" w:rsidRDefault="00D607B4" w:rsidP="00D607B4">
      <w:pPr>
        <w:rPr>
          <w:sz w:val="22"/>
        </w:rPr>
      </w:pPr>
      <w:r>
        <w:rPr>
          <w:sz w:val="22"/>
        </w:rPr>
        <w:tab/>
      </w:r>
      <w:hyperlink r:id="rId651" w:anchor="DOTModifications" w:history="1">
        <w:r>
          <w:rPr>
            <w:rStyle w:val="Hyperlink"/>
            <w:sz w:val="22"/>
          </w:rPr>
          <w:t>Modifications</w:t>
        </w:r>
      </w:hyperlink>
    </w:p>
    <w:p w14:paraId="015F1D5E" w14:textId="77777777" w:rsidR="00D607B4" w:rsidRDefault="00D607B4" w:rsidP="00D607B4"/>
    <w:p w14:paraId="38F6430A" w14:textId="77777777" w:rsidR="00D607B4" w:rsidRDefault="00D607B4" w:rsidP="00D607B4">
      <w:r>
        <w:tab/>
      </w:r>
      <w:hyperlink r:id="rId652" w:anchor="DOTReminders" w:history="1">
        <w:r>
          <w:rPr>
            <w:rStyle w:val="Hyperlink"/>
          </w:rPr>
          <w:t>Reminders</w:t>
        </w:r>
      </w:hyperlink>
    </w:p>
    <w:p w14:paraId="5A76B0B2" w14:textId="77777777" w:rsidR="00D607B4" w:rsidRDefault="00D607B4" w:rsidP="00D607B4">
      <w:pPr>
        <w:widowControl w:val="0"/>
        <w:autoSpaceDE w:val="0"/>
        <w:autoSpaceDN w:val="0"/>
        <w:adjustRightInd w:val="0"/>
        <w:rPr>
          <w:rFonts w:ascii="Times" w:hAnsi="Times" w:cs="Helvetica"/>
        </w:rPr>
      </w:pPr>
    </w:p>
    <w:p w14:paraId="16658EB5" w14:textId="77777777" w:rsidR="00D607B4" w:rsidRDefault="00D607B4" w:rsidP="00D607B4">
      <w:pPr>
        <w:widowControl w:val="0"/>
        <w:autoSpaceDE w:val="0"/>
        <w:autoSpaceDN w:val="0"/>
        <w:adjustRightInd w:val="0"/>
        <w:rPr>
          <w:rStyle w:val="Hyperlink"/>
          <w:highlight w:val="cyan"/>
        </w:rPr>
      </w:pPr>
      <w:hyperlink r:id="rId653" w:anchor="DOTTAG" w:history="1">
        <w:r>
          <w:rPr>
            <w:rStyle w:val="Hyperlink"/>
            <w:rFonts w:ascii="Times" w:hAnsi="Times" w:cs="Helvetica"/>
            <w:highlight w:val="cyan"/>
          </w:rPr>
          <w:t>Pipeline &amp;Hazardous Material Safety Administration</w:t>
        </w:r>
      </w:hyperlink>
    </w:p>
    <w:p w14:paraId="51207AC3" w14:textId="77777777" w:rsidR="00D607B4" w:rsidRDefault="00D607B4" w:rsidP="00D607B4">
      <w:pPr>
        <w:widowControl w:val="0"/>
        <w:autoSpaceDE w:val="0"/>
        <w:autoSpaceDN w:val="0"/>
        <w:adjustRightInd w:val="0"/>
        <w:rPr>
          <w:rStyle w:val="Hyperlink"/>
          <w:rFonts w:ascii="Times" w:hAnsi="Times" w:cs="Helvetica"/>
          <w:highlight w:val="cyan"/>
        </w:rPr>
      </w:pPr>
      <w:hyperlink r:id="rId654" w:anchor="DOTTAG" w:history="1">
        <w:r>
          <w:rPr>
            <w:rStyle w:val="Hyperlink"/>
            <w:rFonts w:ascii="Times" w:hAnsi="Times" w:cs="Helvetica"/>
            <w:highlight w:val="cyan"/>
          </w:rPr>
          <w:t>Technical Assistance Grants (TAG)</w:t>
        </w:r>
      </w:hyperlink>
    </w:p>
    <w:p w14:paraId="66126FD7" w14:textId="77777777" w:rsidR="00D607B4" w:rsidRDefault="00D607B4" w:rsidP="00D607B4"/>
    <w:p w14:paraId="6C59859C" w14:textId="77777777" w:rsidR="00D607B4" w:rsidRDefault="00D607B4" w:rsidP="00D607B4">
      <w:pPr>
        <w:pBdr>
          <w:bottom w:val="single" w:sz="6" w:space="1" w:color="auto"/>
        </w:pBdr>
        <w:outlineLvl w:val="0"/>
      </w:pPr>
    </w:p>
    <w:p w14:paraId="4167B133" w14:textId="77777777" w:rsidR="00D607B4" w:rsidRDefault="00D607B4" w:rsidP="00D607B4">
      <w:pPr>
        <w:outlineLvl w:val="0"/>
      </w:pPr>
    </w:p>
    <w:p w14:paraId="4205D15C" w14:textId="77777777" w:rsidR="00D607B4" w:rsidRDefault="00D607B4" w:rsidP="00D607B4">
      <w:pPr>
        <w:widowControl w:val="0"/>
        <w:autoSpaceDE w:val="0"/>
        <w:autoSpaceDN w:val="0"/>
        <w:adjustRightInd w:val="0"/>
        <w:rPr>
          <w:rFonts w:cs="Helvetica"/>
        </w:rPr>
      </w:pPr>
      <w:hyperlink r:id="rId655" w:anchor="DOTreasury" w:history="1">
        <w:r>
          <w:rPr>
            <w:rStyle w:val="Hyperlink"/>
            <w:rFonts w:cs="Helvetica"/>
          </w:rPr>
          <w:t>Department of the Treasury</w:t>
        </w:r>
      </w:hyperlink>
    </w:p>
    <w:p w14:paraId="743D9C79" w14:textId="77777777" w:rsidR="00D607B4" w:rsidRDefault="00D607B4" w:rsidP="00D607B4">
      <w:pPr>
        <w:widowControl w:val="0"/>
        <w:autoSpaceDE w:val="0"/>
        <w:autoSpaceDN w:val="0"/>
        <w:adjustRightInd w:val="0"/>
        <w:rPr>
          <w:rFonts w:cs="Helvetica"/>
        </w:rPr>
      </w:pPr>
    </w:p>
    <w:p w14:paraId="7AA8B6EE" w14:textId="77777777" w:rsidR="00D607B4" w:rsidRDefault="00D607B4" w:rsidP="00D607B4">
      <w:pPr>
        <w:widowControl w:val="0"/>
        <w:autoSpaceDE w:val="0"/>
        <w:autoSpaceDN w:val="0"/>
        <w:adjustRightInd w:val="0"/>
        <w:rPr>
          <w:rFonts w:cs="Helvetica"/>
        </w:rPr>
      </w:pPr>
    </w:p>
    <w:p w14:paraId="357EB4BC" w14:textId="77777777" w:rsidR="00D607B4" w:rsidRDefault="00D607B4" w:rsidP="00D607B4">
      <w:pPr>
        <w:widowControl w:val="0"/>
        <w:autoSpaceDE w:val="0"/>
        <w:autoSpaceDN w:val="0"/>
        <w:adjustRightInd w:val="0"/>
        <w:rPr>
          <w:rFonts w:ascii="Times" w:hAnsi="Times" w:cs="Helvetica"/>
        </w:rPr>
      </w:pPr>
      <w:r>
        <w:rPr>
          <w:rFonts w:ascii="Times" w:hAnsi="Times" w:cs="Helvetica"/>
        </w:rPr>
        <w:tab/>
      </w:r>
      <w:hyperlink r:id="rId656" w:anchor="TreasModifications" w:history="1">
        <w:r>
          <w:rPr>
            <w:rStyle w:val="Hyperlink"/>
            <w:rFonts w:ascii="Times" w:hAnsi="Times" w:cs="Helvetica"/>
          </w:rPr>
          <w:t>Modifications</w:t>
        </w:r>
      </w:hyperlink>
    </w:p>
    <w:p w14:paraId="58E855E7" w14:textId="77777777" w:rsidR="00D607B4" w:rsidRDefault="00D607B4" w:rsidP="00D607B4">
      <w:pPr>
        <w:widowControl w:val="0"/>
        <w:autoSpaceDE w:val="0"/>
        <w:autoSpaceDN w:val="0"/>
        <w:adjustRightInd w:val="0"/>
        <w:rPr>
          <w:rFonts w:ascii="Times" w:hAnsi="Times" w:cs="Helvetica"/>
        </w:rPr>
      </w:pPr>
    </w:p>
    <w:p w14:paraId="6434754E" w14:textId="77777777" w:rsidR="00D607B4" w:rsidRDefault="00D607B4" w:rsidP="00D607B4">
      <w:pPr>
        <w:widowControl w:val="0"/>
        <w:autoSpaceDE w:val="0"/>
        <w:autoSpaceDN w:val="0"/>
        <w:adjustRightInd w:val="0"/>
        <w:rPr>
          <w:rFonts w:ascii="Times" w:hAnsi="Times" w:cs="Helvetica"/>
        </w:rPr>
      </w:pPr>
      <w:r>
        <w:rPr>
          <w:rFonts w:ascii="Times" w:hAnsi="Times" w:cs="Helvetica"/>
        </w:rPr>
        <w:tab/>
      </w:r>
      <w:hyperlink r:id="rId657" w:anchor="TreasReminder" w:history="1">
        <w:r>
          <w:rPr>
            <w:rStyle w:val="Hyperlink"/>
            <w:rFonts w:ascii="Times" w:hAnsi="Times" w:cs="Helvetica"/>
          </w:rPr>
          <w:t>Reminders</w:t>
        </w:r>
      </w:hyperlink>
    </w:p>
    <w:p w14:paraId="4B850AE0" w14:textId="77777777" w:rsidR="00D607B4" w:rsidRDefault="00D607B4" w:rsidP="00D607B4">
      <w:pPr>
        <w:pStyle w:val="NormalWeb"/>
        <w:pBdr>
          <w:bottom w:val="single" w:sz="6" w:space="1" w:color="auto"/>
        </w:pBdr>
        <w:rPr>
          <w:sz w:val="22"/>
        </w:rPr>
      </w:pPr>
    </w:p>
    <w:p w14:paraId="49FF0F89" w14:textId="77777777" w:rsidR="00D607B4" w:rsidRDefault="00D607B4" w:rsidP="00D607B4">
      <w:pPr>
        <w:pStyle w:val="NormalWeb"/>
        <w:outlineLvl w:val="0"/>
        <w:rPr>
          <w:b/>
          <w:sz w:val="28"/>
          <w:szCs w:val="28"/>
        </w:rPr>
      </w:pPr>
      <w:hyperlink r:id="rId658" w:anchor="USAID" w:history="1">
        <w:r>
          <w:rPr>
            <w:rStyle w:val="Hyperlink"/>
          </w:rPr>
          <w:t>US Agency for International Development</w:t>
        </w:r>
      </w:hyperlink>
      <w:r>
        <w:rPr>
          <w:b/>
          <w:sz w:val="28"/>
          <w:szCs w:val="28"/>
        </w:rPr>
        <w:t xml:space="preserve"> </w:t>
      </w:r>
    </w:p>
    <w:p w14:paraId="5903E4A4" w14:textId="77777777" w:rsidR="00D607B4" w:rsidRDefault="00D607B4" w:rsidP="00D607B4">
      <w:pPr>
        <w:pStyle w:val="NormalWeb"/>
        <w:outlineLvl w:val="0"/>
      </w:pPr>
      <w:hyperlink r:id="rId659" w:anchor="USAIDGO" w:history="1">
        <w:r>
          <w:rPr>
            <w:rStyle w:val="Hyperlink"/>
            <w:highlight w:val="yellow"/>
          </w:rPr>
          <w:t>General Funding Opportunity Overview</w:t>
        </w:r>
      </w:hyperlink>
    </w:p>
    <w:p w14:paraId="05675AAC" w14:textId="77777777" w:rsidR="00D607B4" w:rsidRDefault="00D607B4" w:rsidP="00D607B4">
      <w:pPr>
        <w:pStyle w:val="NormalWeb"/>
        <w:outlineLvl w:val="0"/>
        <w:rPr>
          <w:rStyle w:val="Hyperlink"/>
        </w:rPr>
      </w:pPr>
      <w:r>
        <w:rPr>
          <w:b/>
          <w:sz w:val="28"/>
          <w:szCs w:val="28"/>
        </w:rPr>
        <w:tab/>
      </w:r>
      <w:hyperlink r:id="rId660" w:anchor="USAID" w:history="1">
        <w:r>
          <w:rPr>
            <w:rStyle w:val="Hyperlink"/>
          </w:rPr>
          <w:t>Programs</w:t>
        </w:r>
      </w:hyperlink>
    </w:p>
    <w:p w14:paraId="690E2BF5" w14:textId="77777777" w:rsidR="00D607B4" w:rsidRDefault="00D607B4" w:rsidP="00D607B4">
      <w:r>
        <w:tab/>
      </w:r>
      <w:hyperlink r:id="rId661" w:anchor="USAIDmodif" w:history="1">
        <w:r>
          <w:rPr>
            <w:rStyle w:val="Hyperlink"/>
          </w:rPr>
          <w:t>Modifications</w:t>
        </w:r>
      </w:hyperlink>
    </w:p>
    <w:p w14:paraId="5FB94E0A" w14:textId="77777777" w:rsidR="00D607B4" w:rsidRDefault="00D607B4" w:rsidP="00D607B4"/>
    <w:p w14:paraId="62F3AF05" w14:textId="77777777" w:rsidR="00D607B4" w:rsidRDefault="00D607B4" w:rsidP="00D607B4">
      <w:pPr>
        <w:ind w:firstLine="720"/>
      </w:pPr>
      <w:hyperlink r:id="rId662" w:anchor="USAIDReminders" w:history="1">
        <w:r>
          <w:rPr>
            <w:rStyle w:val="Hyperlink"/>
          </w:rPr>
          <w:t>Reminders</w:t>
        </w:r>
      </w:hyperlink>
    </w:p>
    <w:p w14:paraId="398E4768" w14:textId="77777777" w:rsidR="00D607B4" w:rsidRDefault="00D607B4" w:rsidP="00D607B4">
      <w:pPr>
        <w:pStyle w:val="NormalWeb"/>
        <w:pBdr>
          <w:bottom w:val="single" w:sz="6" w:space="1" w:color="auto"/>
        </w:pBdr>
        <w:ind w:firstLine="720"/>
        <w:outlineLvl w:val="0"/>
        <w:rPr>
          <w:color w:val="0000FF"/>
          <w:u w:val="single"/>
        </w:rPr>
      </w:pPr>
    </w:p>
    <w:p w14:paraId="22562C89" w14:textId="77777777" w:rsidR="00D607B4" w:rsidRDefault="00D607B4" w:rsidP="00D607B4">
      <w:pPr>
        <w:widowControl w:val="0"/>
        <w:autoSpaceDE w:val="0"/>
        <w:autoSpaceDN w:val="0"/>
        <w:adjustRightInd w:val="0"/>
        <w:rPr>
          <w:rFonts w:cs="Helvetica"/>
          <w:b/>
          <w:sz w:val="28"/>
        </w:rPr>
      </w:pPr>
      <w:hyperlink r:id="rId663" w:anchor="VA" w:history="1">
        <w:r>
          <w:rPr>
            <w:rStyle w:val="Hyperlink"/>
            <w:rFonts w:cs="Helvetica"/>
          </w:rPr>
          <w:t>Department of Veterans Affairs</w:t>
        </w:r>
      </w:hyperlink>
    </w:p>
    <w:p w14:paraId="5EF74FBF" w14:textId="77777777" w:rsidR="00D607B4" w:rsidRDefault="00D607B4" w:rsidP="00D607B4">
      <w:pPr>
        <w:widowControl w:val="0"/>
        <w:autoSpaceDE w:val="0"/>
        <w:autoSpaceDN w:val="0"/>
        <w:adjustRightInd w:val="0"/>
        <w:rPr>
          <w:rFonts w:ascii="Times" w:hAnsi="Times"/>
        </w:rPr>
      </w:pPr>
    </w:p>
    <w:p w14:paraId="50BB3345" w14:textId="77777777" w:rsidR="00D607B4" w:rsidRDefault="00D607B4" w:rsidP="00D607B4">
      <w:pPr>
        <w:widowControl w:val="0"/>
        <w:autoSpaceDE w:val="0"/>
        <w:autoSpaceDN w:val="0"/>
        <w:adjustRightInd w:val="0"/>
        <w:rPr>
          <w:rFonts w:cs="Helvetica"/>
        </w:rPr>
      </w:pPr>
      <w:r>
        <w:rPr>
          <w:rFonts w:cs="Helvetica"/>
        </w:rPr>
        <w:tab/>
      </w:r>
      <w:hyperlink r:id="rId664" w:anchor="VAReminders" w:history="1">
        <w:r>
          <w:rPr>
            <w:rStyle w:val="Hyperlink"/>
            <w:rFonts w:cs="Helvetica"/>
          </w:rPr>
          <w:t>Reminders</w:t>
        </w:r>
      </w:hyperlink>
    </w:p>
    <w:p w14:paraId="38AAB296" w14:textId="77777777" w:rsidR="00D607B4" w:rsidRDefault="00D607B4" w:rsidP="00D607B4"/>
    <w:p w14:paraId="0791FA24" w14:textId="77777777" w:rsidR="00D607B4" w:rsidRDefault="00D607B4" w:rsidP="00D607B4">
      <w:pPr>
        <w:widowControl w:val="0"/>
        <w:autoSpaceDE w:val="0"/>
        <w:autoSpaceDN w:val="0"/>
        <w:adjustRightInd w:val="0"/>
        <w:rPr>
          <w:rStyle w:val="Hyperlink"/>
          <w:color w:val="auto"/>
          <w:highlight w:val="cyan"/>
          <w:u w:val="none"/>
        </w:rPr>
      </w:pPr>
      <w:hyperlink r:id="rId665" w:anchor="VAHomeless" w:history="1">
        <w:r>
          <w:rPr>
            <w:rStyle w:val="Hyperlink"/>
            <w:rFonts w:ascii="Times" w:hAnsi="Times" w:cs="Helvetica"/>
            <w:highlight w:val="cyan"/>
          </w:rPr>
          <w:t>Homeless Providers Grant and Per Diem Program</w:t>
        </w:r>
      </w:hyperlink>
    </w:p>
    <w:p w14:paraId="0635DBCC" w14:textId="77777777" w:rsidR="00D607B4" w:rsidRDefault="00D607B4" w:rsidP="00D607B4">
      <w:pPr>
        <w:widowControl w:val="0"/>
        <w:autoSpaceDE w:val="0"/>
        <w:autoSpaceDN w:val="0"/>
        <w:adjustRightInd w:val="0"/>
        <w:rPr>
          <w:rStyle w:val="Hyperlink"/>
          <w:rFonts w:ascii="Times" w:hAnsi="Times" w:cs="Helvetica"/>
          <w:highlight w:val="cyan"/>
        </w:rPr>
      </w:pPr>
      <w:hyperlink r:id="rId666" w:anchor="VAHomeless" w:history="1">
        <w:r>
          <w:rPr>
            <w:rStyle w:val="Hyperlink"/>
            <w:rFonts w:ascii="Times" w:hAnsi="Times" w:cs="Helvetica"/>
            <w:highlight w:val="cyan"/>
          </w:rPr>
          <w:t xml:space="preserve">VA </w:t>
        </w:r>
        <w:proofErr w:type="spellStart"/>
        <w:r>
          <w:rPr>
            <w:rStyle w:val="Hyperlink"/>
            <w:rFonts w:ascii="Times" w:hAnsi="Times" w:cs="Helvetica"/>
            <w:highlight w:val="cyan"/>
          </w:rPr>
          <w:t>GPD</w:t>
        </w:r>
        <w:proofErr w:type="spellEnd"/>
        <w:r>
          <w:rPr>
            <w:rStyle w:val="Hyperlink"/>
            <w:rFonts w:ascii="Times" w:hAnsi="Times" w:cs="Helvetica"/>
            <w:highlight w:val="cyan"/>
          </w:rPr>
          <w:t xml:space="preserve"> TIP Renewal </w:t>
        </w:r>
        <w:proofErr w:type="spellStart"/>
        <w:r>
          <w:rPr>
            <w:rStyle w:val="Hyperlink"/>
            <w:rFonts w:ascii="Times" w:hAnsi="Times" w:cs="Helvetica"/>
            <w:highlight w:val="cyan"/>
          </w:rPr>
          <w:t>NOFA</w:t>
        </w:r>
        <w:proofErr w:type="spellEnd"/>
        <w:r>
          <w:rPr>
            <w:rStyle w:val="Hyperlink"/>
            <w:rFonts w:ascii="Times" w:hAnsi="Times" w:cs="Helvetica"/>
            <w:highlight w:val="cyan"/>
          </w:rPr>
          <w:t xml:space="preserve"> Grant</w:t>
        </w:r>
      </w:hyperlink>
    </w:p>
    <w:p w14:paraId="5B3DD4BC" w14:textId="77777777" w:rsidR="00D607B4" w:rsidRDefault="00D607B4" w:rsidP="00D607B4">
      <w:pPr>
        <w:widowControl w:val="0"/>
        <w:autoSpaceDE w:val="0"/>
        <w:autoSpaceDN w:val="0"/>
        <w:adjustRightInd w:val="0"/>
      </w:pPr>
    </w:p>
    <w:p w14:paraId="6E170FE7" w14:textId="77777777" w:rsidR="00D607B4" w:rsidRDefault="00D607B4" w:rsidP="00D607B4">
      <w:pPr>
        <w:widowControl w:val="0"/>
        <w:autoSpaceDE w:val="0"/>
        <w:autoSpaceDN w:val="0"/>
        <w:adjustRightInd w:val="0"/>
        <w:rPr>
          <w:rFonts w:ascii="Times" w:hAnsi="Times" w:cs="Helvetica"/>
        </w:rPr>
      </w:pPr>
    </w:p>
    <w:p w14:paraId="05CA086F" w14:textId="77777777" w:rsidR="00D607B4" w:rsidRDefault="00D607B4" w:rsidP="00D607B4">
      <w:pPr>
        <w:pBdr>
          <w:bottom w:val="double" w:sz="6" w:space="1" w:color="auto"/>
        </w:pBdr>
        <w:autoSpaceDE w:val="0"/>
        <w:autoSpaceDN w:val="0"/>
        <w:adjustRightInd w:val="0"/>
        <w:rPr>
          <w:b/>
          <w:szCs w:val="22"/>
        </w:rPr>
      </w:pPr>
    </w:p>
    <w:p w14:paraId="32B23303" w14:textId="77777777" w:rsidR="00D607B4" w:rsidRDefault="00D607B4" w:rsidP="00D607B4">
      <w:pPr>
        <w:autoSpaceDE w:val="0"/>
        <w:autoSpaceDN w:val="0"/>
        <w:adjustRightInd w:val="0"/>
        <w:rPr>
          <w:b/>
          <w:szCs w:val="22"/>
          <w:u w:val="single"/>
        </w:rPr>
      </w:pPr>
    </w:p>
    <w:p w14:paraId="795BC5C4" w14:textId="77777777" w:rsidR="00D607B4" w:rsidRDefault="00D607B4" w:rsidP="00D607B4">
      <w:pPr>
        <w:widowControl w:val="0"/>
        <w:autoSpaceDE w:val="0"/>
        <w:autoSpaceDN w:val="0"/>
        <w:adjustRightInd w:val="0"/>
        <w:rPr>
          <w:rFonts w:cs="Helvetica"/>
          <w:b/>
        </w:rPr>
      </w:pPr>
    </w:p>
    <w:p w14:paraId="50BEDB93" w14:textId="77777777" w:rsidR="00D607B4" w:rsidRDefault="00D607B4" w:rsidP="00D607B4">
      <w:pPr>
        <w:widowControl w:val="0"/>
        <w:autoSpaceDE w:val="0"/>
        <w:autoSpaceDN w:val="0"/>
        <w:adjustRightInd w:val="0"/>
        <w:rPr>
          <w:rFonts w:cs="Helvetica"/>
        </w:rPr>
      </w:pPr>
      <w:r>
        <w:rPr>
          <w:rFonts w:cs="Helvetica"/>
          <w:b/>
        </w:rPr>
        <w:t>General Notice</w:t>
      </w:r>
    </w:p>
    <w:p w14:paraId="44FA7B7B" w14:textId="77777777" w:rsidR="00D607B4" w:rsidRDefault="00D607B4" w:rsidP="00D607B4">
      <w:pPr>
        <w:widowControl w:val="0"/>
        <w:autoSpaceDE w:val="0"/>
        <w:autoSpaceDN w:val="0"/>
        <w:adjustRightInd w:val="0"/>
        <w:rPr>
          <w:rFonts w:cs="Helvetica"/>
        </w:rPr>
      </w:pPr>
    </w:p>
    <w:p w14:paraId="585FF8CC" w14:textId="77777777" w:rsidR="00D607B4" w:rsidRDefault="00D607B4" w:rsidP="00D607B4">
      <w:pPr>
        <w:widowControl w:val="0"/>
        <w:autoSpaceDE w:val="0"/>
        <w:autoSpaceDN w:val="0"/>
        <w:adjustRightInd w:val="0"/>
        <w:rPr>
          <w:rStyle w:val="Hyperlink"/>
          <w:b/>
          <w:color w:val="948A54" w:themeColor="background2" w:themeShade="80"/>
        </w:rPr>
      </w:pPr>
      <w:hyperlink r:id="rId667" w:anchor="SBIR" w:history="1">
        <w:r>
          <w:rPr>
            <w:rStyle w:val="Hyperlink"/>
            <w:color w:val="948A54" w:themeColor="background2" w:themeShade="80"/>
          </w:rPr>
          <w:t xml:space="preserve">The Small Business Innovative Research Program - </w:t>
        </w:r>
        <w:proofErr w:type="spellStart"/>
        <w:r>
          <w:rPr>
            <w:rStyle w:val="Hyperlink"/>
            <w:color w:val="948A54" w:themeColor="background2" w:themeShade="80"/>
          </w:rPr>
          <w:t>SBIR</w:t>
        </w:r>
        <w:proofErr w:type="spellEnd"/>
        <w:r>
          <w:rPr>
            <w:rStyle w:val="Hyperlink"/>
            <w:color w:val="948A54" w:themeColor="background2" w:themeShade="80"/>
          </w:rPr>
          <w:t xml:space="preserve"> Program</w:t>
        </w:r>
      </w:hyperlink>
    </w:p>
    <w:p w14:paraId="74D87F26" w14:textId="77777777" w:rsidR="00D607B4" w:rsidRDefault="00D607B4" w:rsidP="00D607B4">
      <w:pPr>
        <w:widowControl w:val="0"/>
        <w:pBdr>
          <w:bottom w:val="single" w:sz="6" w:space="1" w:color="auto"/>
        </w:pBdr>
        <w:autoSpaceDE w:val="0"/>
        <w:autoSpaceDN w:val="0"/>
        <w:adjustRightInd w:val="0"/>
        <w:rPr>
          <w:rFonts w:cs="Helvetica"/>
        </w:rPr>
      </w:pPr>
    </w:p>
    <w:p w14:paraId="3092DB3A" w14:textId="77777777" w:rsidR="00D607B4" w:rsidRDefault="00D607B4" w:rsidP="00D607B4">
      <w:pPr>
        <w:autoSpaceDE w:val="0"/>
        <w:autoSpaceDN w:val="0"/>
        <w:adjustRightInd w:val="0"/>
        <w:outlineLvl w:val="0"/>
        <w:rPr>
          <w:b/>
          <w:szCs w:val="22"/>
        </w:rPr>
      </w:pPr>
    </w:p>
    <w:p w14:paraId="0CF114D1" w14:textId="77777777" w:rsidR="00D607B4" w:rsidRDefault="00D607B4" w:rsidP="00D607B4">
      <w:pPr>
        <w:widowControl w:val="0"/>
        <w:autoSpaceDE w:val="0"/>
        <w:autoSpaceDN w:val="0"/>
        <w:adjustRightInd w:val="0"/>
        <w:rPr>
          <w:rFonts w:ascii="Times" w:hAnsi="Times" w:cs="Helvetica"/>
        </w:rPr>
      </w:pPr>
    </w:p>
    <w:p w14:paraId="17B85A1D" w14:textId="77777777" w:rsidR="00D607B4" w:rsidRDefault="00D607B4" w:rsidP="00D607B4">
      <w:pPr>
        <w:pBdr>
          <w:bottom w:val="double" w:sz="6" w:space="1" w:color="auto"/>
        </w:pBdr>
        <w:autoSpaceDE w:val="0"/>
        <w:autoSpaceDN w:val="0"/>
        <w:adjustRightInd w:val="0"/>
        <w:rPr>
          <w:b/>
          <w:szCs w:val="22"/>
        </w:rPr>
      </w:pPr>
    </w:p>
    <w:p w14:paraId="1665C941" w14:textId="77777777" w:rsidR="00D607B4" w:rsidRDefault="00D607B4" w:rsidP="00D607B4">
      <w:pPr>
        <w:autoSpaceDE w:val="0"/>
        <w:autoSpaceDN w:val="0"/>
        <w:adjustRightInd w:val="0"/>
        <w:rPr>
          <w:b/>
          <w:szCs w:val="22"/>
          <w:u w:val="single"/>
        </w:rPr>
      </w:pPr>
    </w:p>
    <w:p w14:paraId="59E6775D" w14:textId="77777777" w:rsidR="00D607B4" w:rsidRDefault="00D607B4" w:rsidP="00D607B4">
      <w:pPr>
        <w:autoSpaceDE w:val="0"/>
        <w:autoSpaceDN w:val="0"/>
        <w:adjustRightInd w:val="0"/>
        <w:outlineLvl w:val="0"/>
        <w:rPr>
          <w:b/>
          <w:szCs w:val="22"/>
        </w:rPr>
      </w:pPr>
    </w:p>
    <w:p w14:paraId="797DFFD3" w14:textId="77777777" w:rsidR="00D607B4" w:rsidRDefault="00D607B4" w:rsidP="00D607B4">
      <w:pPr>
        <w:autoSpaceDE w:val="0"/>
        <w:autoSpaceDN w:val="0"/>
        <w:adjustRightInd w:val="0"/>
        <w:outlineLvl w:val="0"/>
        <w:rPr>
          <w:b/>
          <w:szCs w:val="22"/>
        </w:rPr>
      </w:pPr>
    </w:p>
    <w:p w14:paraId="71CC4812" w14:textId="77777777" w:rsidR="00D607B4" w:rsidRDefault="00D607B4" w:rsidP="00D607B4">
      <w:pPr>
        <w:autoSpaceDE w:val="0"/>
        <w:autoSpaceDN w:val="0"/>
        <w:adjustRightInd w:val="0"/>
        <w:outlineLvl w:val="0"/>
        <w:rPr>
          <w:b/>
          <w:szCs w:val="22"/>
        </w:rPr>
      </w:pPr>
    </w:p>
    <w:p w14:paraId="44F5D5A5" w14:textId="77777777" w:rsidR="00D607B4" w:rsidRDefault="00D607B4" w:rsidP="00D607B4">
      <w:pPr>
        <w:autoSpaceDE w:val="0"/>
        <w:autoSpaceDN w:val="0"/>
        <w:adjustRightInd w:val="0"/>
        <w:outlineLvl w:val="0"/>
        <w:rPr>
          <w:b/>
          <w:szCs w:val="22"/>
        </w:rPr>
      </w:pPr>
    </w:p>
    <w:p w14:paraId="26120591" w14:textId="4C420AE9" w:rsidR="00D607B4" w:rsidRDefault="00D607B4" w:rsidP="00D607B4">
      <w:pPr>
        <w:autoSpaceDE w:val="0"/>
        <w:autoSpaceDN w:val="0"/>
        <w:adjustRightInd w:val="0"/>
        <w:outlineLvl w:val="0"/>
        <w:rPr>
          <w:b/>
          <w:szCs w:val="22"/>
        </w:rPr>
      </w:pPr>
      <w:r>
        <w:rPr>
          <w:b/>
          <w:noProof/>
          <w:szCs w:val="22"/>
        </w:rPr>
        <w:drawing>
          <wp:inline distT="0" distB="0" distL="0" distR="0" wp14:anchorId="382FD662" wp14:editId="44F0282C">
            <wp:extent cx="3279775" cy="114617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68">
                      <a:extLst>
                        <a:ext uri="{28A0092B-C50C-407E-A947-70E740481C1C}">
                          <a14:useLocalDpi xmlns:a14="http://schemas.microsoft.com/office/drawing/2010/main" val="0"/>
                        </a:ext>
                      </a:extLst>
                    </a:blip>
                    <a:srcRect/>
                    <a:stretch>
                      <a:fillRect/>
                    </a:stretch>
                  </pic:blipFill>
                  <pic:spPr bwMode="auto">
                    <a:xfrm>
                      <a:off x="0" y="0"/>
                      <a:ext cx="3279775" cy="1146175"/>
                    </a:xfrm>
                    <a:prstGeom prst="rect">
                      <a:avLst/>
                    </a:prstGeom>
                    <a:noFill/>
                    <a:ln>
                      <a:noFill/>
                    </a:ln>
                  </pic:spPr>
                </pic:pic>
              </a:graphicData>
            </a:graphic>
          </wp:inline>
        </w:drawing>
      </w:r>
    </w:p>
    <w:p w14:paraId="1C6C515D" w14:textId="77777777" w:rsidR="00D607B4" w:rsidRDefault="00D607B4" w:rsidP="00D607B4">
      <w:pPr>
        <w:autoSpaceDE w:val="0"/>
        <w:autoSpaceDN w:val="0"/>
        <w:adjustRightInd w:val="0"/>
        <w:outlineLvl w:val="0"/>
        <w:rPr>
          <w:b/>
          <w:szCs w:val="22"/>
        </w:rPr>
      </w:pPr>
      <w:r>
        <w:rPr>
          <w:b/>
          <w:szCs w:val="22"/>
        </w:rPr>
        <w:t>Institute of Museum and Library Services</w:t>
      </w:r>
    </w:p>
    <w:p w14:paraId="027A0D6B" w14:textId="77777777" w:rsidR="00D607B4" w:rsidRDefault="00D607B4" w:rsidP="00D607B4">
      <w:pPr>
        <w:autoSpaceDE w:val="0"/>
        <w:autoSpaceDN w:val="0"/>
        <w:adjustRightInd w:val="0"/>
        <w:outlineLvl w:val="0"/>
        <w:rPr>
          <w:b/>
          <w:szCs w:val="22"/>
        </w:rPr>
      </w:pPr>
    </w:p>
    <w:p w14:paraId="1F6170EE" w14:textId="62601626" w:rsidR="00D607B4" w:rsidRDefault="00D607B4" w:rsidP="00D607B4">
      <w:pPr>
        <w:autoSpaceDE w:val="0"/>
        <w:autoSpaceDN w:val="0"/>
        <w:adjustRightInd w:val="0"/>
        <w:outlineLvl w:val="0"/>
        <w:rPr>
          <w:b/>
          <w:szCs w:val="22"/>
        </w:rPr>
      </w:pPr>
      <w:r>
        <w:rPr>
          <w:b/>
          <w:noProof/>
          <w:szCs w:val="22"/>
        </w:rPr>
        <w:lastRenderedPageBreak/>
        <w:drawing>
          <wp:inline distT="0" distB="0" distL="0" distR="0" wp14:anchorId="1E403BAE" wp14:editId="592B04B2">
            <wp:extent cx="5779135" cy="530352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9">
                      <a:extLst>
                        <a:ext uri="{28A0092B-C50C-407E-A947-70E740481C1C}">
                          <a14:useLocalDpi xmlns:a14="http://schemas.microsoft.com/office/drawing/2010/main" val="0"/>
                        </a:ext>
                      </a:extLst>
                    </a:blip>
                    <a:srcRect/>
                    <a:stretch>
                      <a:fillRect/>
                    </a:stretch>
                  </pic:blipFill>
                  <pic:spPr bwMode="auto">
                    <a:xfrm>
                      <a:off x="0" y="0"/>
                      <a:ext cx="5779135" cy="5303520"/>
                    </a:xfrm>
                    <a:prstGeom prst="rect">
                      <a:avLst/>
                    </a:prstGeom>
                    <a:noFill/>
                    <a:ln>
                      <a:noFill/>
                    </a:ln>
                  </pic:spPr>
                </pic:pic>
              </a:graphicData>
            </a:graphic>
          </wp:inline>
        </w:drawing>
      </w:r>
    </w:p>
    <w:p w14:paraId="783610A2" w14:textId="77777777" w:rsidR="00D607B4" w:rsidRDefault="00D607B4" w:rsidP="00D607B4">
      <w:pPr>
        <w:autoSpaceDE w:val="0"/>
        <w:autoSpaceDN w:val="0"/>
        <w:adjustRightInd w:val="0"/>
        <w:outlineLvl w:val="0"/>
        <w:rPr>
          <w:b/>
          <w:szCs w:val="22"/>
        </w:rPr>
      </w:pPr>
      <w:bookmarkStart w:id="251" w:name="IMLS"/>
      <w:bookmarkEnd w:id="251"/>
    </w:p>
    <w:p w14:paraId="4D291435" w14:textId="77777777" w:rsidR="00D607B4" w:rsidRDefault="00D607B4" w:rsidP="00D607B4">
      <w:pPr>
        <w:autoSpaceDE w:val="0"/>
        <w:autoSpaceDN w:val="0"/>
        <w:adjustRightInd w:val="0"/>
        <w:outlineLvl w:val="0"/>
        <w:rPr>
          <w:b/>
          <w:szCs w:val="22"/>
        </w:rPr>
      </w:pPr>
    </w:p>
    <w:p w14:paraId="3BF90ABF" w14:textId="77777777" w:rsidR="00D607B4" w:rsidRDefault="00D607B4" w:rsidP="00D607B4">
      <w:pPr>
        <w:autoSpaceDE w:val="0"/>
        <w:autoSpaceDN w:val="0"/>
        <w:adjustRightInd w:val="0"/>
        <w:outlineLvl w:val="0"/>
        <w:rPr>
          <w:rStyle w:val="Hyperlink"/>
        </w:rPr>
      </w:pPr>
      <w:hyperlink r:id="rId670" w:history="1">
        <w:r>
          <w:rPr>
            <w:rStyle w:val="Hyperlink"/>
            <w:b/>
            <w:szCs w:val="22"/>
          </w:rPr>
          <w:t>www.imls.gov</w:t>
        </w:r>
      </w:hyperlink>
    </w:p>
    <w:p w14:paraId="5C1E24E4" w14:textId="77777777" w:rsidR="00D607B4" w:rsidRDefault="00D607B4" w:rsidP="00D607B4">
      <w:pPr>
        <w:autoSpaceDE w:val="0"/>
        <w:autoSpaceDN w:val="0"/>
        <w:adjustRightInd w:val="0"/>
        <w:outlineLvl w:val="0"/>
        <w:rPr>
          <w:rStyle w:val="Hyperlink"/>
          <w:b/>
          <w:szCs w:val="22"/>
        </w:rPr>
      </w:pPr>
    </w:p>
    <w:p w14:paraId="0B7A2110" w14:textId="77777777" w:rsidR="00D607B4" w:rsidRDefault="00D607B4" w:rsidP="00D607B4">
      <w:pPr>
        <w:autoSpaceDE w:val="0"/>
        <w:autoSpaceDN w:val="0"/>
        <w:adjustRightInd w:val="0"/>
        <w:outlineLvl w:val="0"/>
        <w:rPr>
          <w:rStyle w:val="Hyperlink"/>
          <w:b/>
          <w:szCs w:val="22"/>
        </w:rPr>
      </w:pPr>
    </w:p>
    <w:p w14:paraId="67531B4E" w14:textId="77777777" w:rsidR="00D607B4" w:rsidRDefault="00D607B4" w:rsidP="00D607B4"/>
    <w:p w14:paraId="7A4B7DE3" w14:textId="77777777" w:rsidR="00D607B4" w:rsidRDefault="00D607B4" w:rsidP="00D607B4">
      <w:r>
        <w:t>To search for awards see chart below:</w:t>
      </w:r>
    </w:p>
    <w:p w14:paraId="3D2965A6" w14:textId="77777777" w:rsidR="00D607B4" w:rsidRDefault="00D607B4" w:rsidP="00D607B4">
      <w:r>
        <w:t>Also, take advantage of the information with these links:</w:t>
      </w:r>
    </w:p>
    <w:p w14:paraId="782D78A1" w14:textId="77777777" w:rsidR="00D607B4" w:rsidRDefault="00D607B4" w:rsidP="00D607B4"/>
    <w:p w14:paraId="0379A4D7" w14:textId="77777777" w:rsidR="00D607B4" w:rsidRDefault="00D607B4" w:rsidP="00D607B4">
      <w:pPr>
        <w:widowControl w:val="0"/>
        <w:numPr>
          <w:ilvl w:val="0"/>
          <w:numId w:val="35"/>
        </w:numPr>
        <w:tabs>
          <w:tab w:val="left" w:pos="220"/>
          <w:tab w:val="left" w:pos="720"/>
        </w:tabs>
        <w:autoSpaceDE w:val="0"/>
        <w:autoSpaceDN w:val="0"/>
        <w:adjustRightInd w:val="0"/>
        <w:ind w:hanging="720"/>
        <w:rPr>
          <w:rFonts w:ascii="Helvetica" w:hAnsi="Helvetica" w:cs="Helvetica"/>
          <w:color w:val="18515C"/>
        </w:rPr>
      </w:pPr>
      <w:r>
        <w:rPr>
          <w:rFonts w:ascii="Helvetica" w:hAnsi="Helvetica" w:cs="Helvetica"/>
          <w:b/>
          <w:bCs/>
          <w:sz w:val="22"/>
          <w:szCs w:val="22"/>
        </w:rPr>
        <w:tab/>
      </w:r>
      <w:r>
        <w:rPr>
          <w:rFonts w:ascii="Helvetica" w:hAnsi="Helvetica" w:cs="Helvetica"/>
          <w:b/>
          <w:bCs/>
          <w:sz w:val="22"/>
          <w:szCs w:val="22"/>
        </w:rPr>
        <w:tab/>
        <w:t>Available Grants</w:t>
      </w:r>
    </w:p>
    <w:p w14:paraId="6CB57264" w14:textId="77777777" w:rsidR="00D607B4" w:rsidRDefault="00D607B4" w:rsidP="00D607B4">
      <w:pPr>
        <w:widowControl w:val="0"/>
        <w:numPr>
          <w:ilvl w:val="1"/>
          <w:numId w:val="35"/>
        </w:numPr>
        <w:tabs>
          <w:tab w:val="left" w:pos="940"/>
          <w:tab w:val="left" w:pos="1440"/>
        </w:tabs>
        <w:autoSpaceDE w:val="0"/>
        <w:autoSpaceDN w:val="0"/>
        <w:adjustRightInd w:val="0"/>
        <w:ind w:hanging="1440"/>
        <w:rPr>
          <w:rFonts w:ascii="Helvetica" w:hAnsi="Helvetica" w:cs="Helvetica"/>
          <w:color w:val="18515C"/>
          <w:sz w:val="22"/>
          <w:szCs w:val="22"/>
        </w:rPr>
      </w:pPr>
      <w:hyperlink r:id="rId671" w:history="1">
        <w:r>
          <w:rPr>
            <w:rStyle w:val="Hyperlink"/>
            <w:rFonts w:ascii="Helvetica" w:hAnsi="Helvetica" w:cs="Helvetica"/>
            <w:color w:val="18515C"/>
            <w:sz w:val="22"/>
            <w:szCs w:val="22"/>
          </w:rPr>
          <w:t>By Grant Name</w:t>
        </w:r>
      </w:hyperlink>
    </w:p>
    <w:p w14:paraId="07F25F91" w14:textId="77777777" w:rsidR="00D607B4" w:rsidRDefault="00D607B4" w:rsidP="00D607B4">
      <w:pPr>
        <w:widowControl w:val="0"/>
        <w:numPr>
          <w:ilvl w:val="1"/>
          <w:numId w:val="35"/>
        </w:numPr>
        <w:tabs>
          <w:tab w:val="left" w:pos="940"/>
          <w:tab w:val="left" w:pos="1440"/>
        </w:tabs>
        <w:autoSpaceDE w:val="0"/>
        <w:autoSpaceDN w:val="0"/>
        <w:adjustRightInd w:val="0"/>
        <w:ind w:hanging="1440"/>
        <w:rPr>
          <w:rFonts w:ascii="Helvetica" w:hAnsi="Helvetica" w:cs="Helvetica"/>
          <w:color w:val="18515C"/>
          <w:sz w:val="22"/>
          <w:szCs w:val="22"/>
        </w:rPr>
      </w:pPr>
      <w:hyperlink r:id="rId672" w:history="1">
        <w:r>
          <w:rPr>
            <w:rStyle w:val="Hyperlink"/>
            <w:rFonts w:ascii="Helvetica" w:hAnsi="Helvetica" w:cs="Helvetica"/>
            <w:color w:val="18515C"/>
            <w:sz w:val="22"/>
            <w:szCs w:val="22"/>
          </w:rPr>
          <w:t>By Institution Type</w:t>
        </w:r>
      </w:hyperlink>
    </w:p>
    <w:p w14:paraId="7848ED41" w14:textId="77777777" w:rsidR="00D607B4" w:rsidRDefault="00D607B4" w:rsidP="00D607B4">
      <w:pPr>
        <w:widowControl w:val="0"/>
        <w:numPr>
          <w:ilvl w:val="1"/>
          <w:numId w:val="35"/>
        </w:numPr>
        <w:tabs>
          <w:tab w:val="left" w:pos="940"/>
          <w:tab w:val="left" w:pos="1440"/>
        </w:tabs>
        <w:autoSpaceDE w:val="0"/>
        <w:autoSpaceDN w:val="0"/>
        <w:adjustRightInd w:val="0"/>
        <w:ind w:hanging="1440"/>
        <w:rPr>
          <w:rFonts w:ascii="Helvetica" w:hAnsi="Helvetica" w:cs="Helvetica"/>
          <w:color w:val="18515C"/>
          <w:sz w:val="22"/>
          <w:szCs w:val="22"/>
        </w:rPr>
      </w:pPr>
      <w:hyperlink r:id="rId673" w:history="1">
        <w:r>
          <w:rPr>
            <w:rStyle w:val="Hyperlink"/>
            <w:rFonts w:ascii="Helvetica" w:hAnsi="Helvetica" w:cs="Helvetica"/>
            <w:color w:val="18515C"/>
            <w:sz w:val="22"/>
            <w:szCs w:val="22"/>
          </w:rPr>
          <w:t>By Project Type</w:t>
        </w:r>
      </w:hyperlink>
    </w:p>
    <w:p w14:paraId="20C2BD91" w14:textId="77777777" w:rsidR="00D607B4" w:rsidRDefault="00D607B4" w:rsidP="00D607B4">
      <w:pPr>
        <w:widowControl w:val="0"/>
        <w:numPr>
          <w:ilvl w:val="0"/>
          <w:numId w:val="35"/>
        </w:numPr>
        <w:tabs>
          <w:tab w:val="left" w:pos="220"/>
          <w:tab w:val="left" w:pos="720"/>
        </w:tabs>
        <w:autoSpaceDE w:val="0"/>
        <w:autoSpaceDN w:val="0"/>
        <w:adjustRightInd w:val="0"/>
        <w:ind w:hanging="720"/>
        <w:rPr>
          <w:rFonts w:ascii="Helvetica" w:hAnsi="Helvetica" w:cs="Helvetica"/>
          <w:color w:val="434547"/>
        </w:rPr>
      </w:pPr>
      <w:r>
        <w:rPr>
          <w:rFonts w:ascii="Helvetica" w:hAnsi="Helvetica" w:cs="Helvetica"/>
          <w:color w:val="18515C"/>
          <w:sz w:val="22"/>
          <w:szCs w:val="22"/>
        </w:rPr>
        <w:tab/>
      </w:r>
      <w:r>
        <w:rPr>
          <w:rFonts w:ascii="Helvetica" w:hAnsi="Helvetica" w:cs="Helvetica"/>
          <w:color w:val="18515C"/>
          <w:sz w:val="22"/>
          <w:szCs w:val="22"/>
        </w:rPr>
        <w:tab/>
      </w:r>
      <w:hyperlink r:id="rId674" w:history="1">
        <w:r>
          <w:rPr>
            <w:rStyle w:val="Hyperlink"/>
            <w:rFonts w:ascii="Helvetica" w:hAnsi="Helvetica" w:cs="Helvetica"/>
            <w:color w:val="18515C"/>
            <w:sz w:val="22"/>
            <w:szCs w:val="22"/>
          </w:rPr>
          <w:t>Eligibility Criteria</w:t>
        </w:r>
      </w:hyperlink>
    </w:p>
    <w:p w14:paraId="69EF2D54" w14:textId="77777777" w:rsidR="00D607B4" w:rsidRDefault="00D607B4" w:rsidP="00D607B4">
      <w:pPr>
        <w:widowControl w:val="0"/>
        <w:numPr>
          <w:ilvl w:val="0"/>
          <w:numId w:val="35"/>
        </w:numPr>
        <w:tabs>
          <w:tab w:val="left" w:pos="220"/>
          <w:tab w:val="left" w:pos="720"/>
        </w:tabs>
        <w:autoSpaceDE w:val="0"/>
        <w:autoSpaceDN w:val="0"/>
        <w:adjustRightInd w:val="0"/>
        <w:ind w:hanging="720"/>
        <w:rPr>
          <w:rFonts w:ascii="Helvetica" w:hAnsi="Helvetica" w:cs="Helvetica"/>
          <w:color w:val="434547"/>
        </w:rPr>
      </w:pPr>
      <w:r>
        <w:rPr>
          <w:rFonts w:ascii="Helvetica" w:hAnsi="Helvetica" w:cs="Helvetica"/>
          <w:color w:val="18515C"/>
          <w:sz w:val="22"/>
          <w:szCs w:val="22"/>
        </w:rPr>
        <w:tab/>
      </w:r>
      <w:r>
        <w:rPr>
          <w:rFonts w:ascii="Helvetica" w:hAnsi="Helvetica" w:cs="Helvetica"/>
          <w:color w:val="18515C"/>
          <w:sz w:val="22"/>
          <w:szCs w:val="22"/>
        </w:rPr>
        <w:tab/>
      </w:r>
      <w:hyperlink r:id="rId675" w:history="1">
        <w:r>
          <w:rPr>
            <w:rStyle w:val="Hyperlink"/>
            <w:rFonts w:ascii="Helvetica" w:hAnsi="Helvetica" w:cs="Helvetica"/>
            <w:color w:val="18515C"/>
            <w:sz w:val="22"/>
            <w:szCs w:val="22"/>
          </w:rPr>
          <w:t>Sample Applications</w:t>
        </w:r>
      </w:hyperlink>
    </w:p>
    <w:p w14:paraId="17AADE90" w14:textId="77777777" w:rsidR="00D607B4" w:rsidRDefault="00D607B4" w:rsidP="00D607B4">
      <w:pPr>
        <w:widowControl w:val="0"/>
        <w:numPr>
          <w:ilvl w:val="0"/>
          <w:numId w:val="35"/>
        </w:numPr>
        <w:tabs>
          <w:tab w:val="left" w:pos="220"/>
          <w:tab w:val="left" w:pos="720"/>
        </w:tabs>
        <w:autoSpaceDE w:val="0"/>
        <w:autoSpaceDN w:val="0"/>
        <w:adjustRightInd w:val="0"/>
        <w:ind w:hanging="720"/>
        <w:rPr>
          <w:rFonts w:ascii="Helvetica" w:hAnsi="Helvetica" w:cs="Helvetica"/>
          <w:color w:val="434547"/>
        </w:rPr>
      </w:pPr>
      <w:r>
        <w:rPr>
          <w:rFonts w:ascii="Helvetica" w:hAnsi="Helvetica" w:cs="Helvetica"/>
          <w:color w:val="18515C"/>
          <w:sz w:val="22"/>
          <w:szCs w:val="22"/>
        </w:rPr>
        <w:tab/>
      </w:r>
      <w:r>
        <w:rPr>
          <w:rFonts w:ascii="Helvetica" w:hAnsi="Helvetica" w:cs="Helvetica"/>
          <w:color w:val="18515C"/>
          <w:sz w:val="22"/>
          <w:szCs w:val="22"/>
        </w:rPr>
        <w:tab/>
      </w:r>
      <w:hyperlink r:id="rId676" w:history="1">
        <w:r>
          <w:rPr>
            <w:rStyle w:val="Hyperlink"/>
            <w:rFonts w:ascii="Helvetica" w:hAnsi="Helvetica" w:cs="Helvetica"/>
            <w:color w:val="18515C"/>
            <w:sz w:val="22"/>
            <w:szCs w:val="22"/>
          </w:rPr>
          <w:t>Grants.gov</w:t>
        </w:r>
      </w:hyperlink>
    </w:p>
    <w:p w14:paraId="1128F522" w14:textId="77777777" w:rsidR="00D607B4" w:rsidRDefault="00D607B4" w:rsidP="00D607B4">
      <w:pPr>
        <w:widowControl w:val="0"/>
        <w:numPr>
          <w:ilvl w:val="0"/>
          <w:numId w:val="35"/>
        </w:numPr>
        <w:tabs>
          <w:tab w:val="left" w:pos="220"/>
          <w:tab w:val="left" w:pos="720"/>
        </w:tabs>
        <w:autoSpaceDE w:val="0"/>
        <w:autoSpaceDN w:val="0"/>
        <w:adjustRightInd w:val="0"/>
        <w:ind w:hanging="720"/>
        <w:rPr>
          <w:rFonts w:ascii="Helvetica" w:hAnsi="Helvetica" w:cs="Helvetica"/>
          <w:color w:val="434547"/>
        </w:rPr>
      </w:pPr>
      <w:r>
        <w:rPr>
          <w:rFonts w:ascii="Helvetica" w:hAnsi="Helvetica" w:cs="Helvetica"/>
          <w:color w:val="18515C"/>
          <w:sz w:val="22"/>
          <w:szCs w:val="22"/>
        </w:rPr>
        <w:tab/>
      </w:r>
      <w:r>
        <w:rPr>
          <w:rFonts w:ascii="Helvetica" w:hAnsi="Helvetica" w:cs="Helvetica"/>
          <w:color w:val="18515C"/>
          <w:sz w:val="22"/>
          <w:szCs w:val="22"/>
        </w:rPr>
        <w:tab/>
      </w:r>
      <w:hyperlink r:id="rId677" w:history="1">
        <w:r>
          <w:rPr>
            <w:rStyle w:val="Hyperlink"/>
            <w:rFonts w:ascii="Helvetica" w:hAnsi="Helvetica" w:cs="Helvetica"/>
            <w:color w:val="18515C"/>
            <w:sz w:val="22"/>
            <w:szCs w:val="22"/>
          </w:rPr>
          <w:t>Program Guidelines</w:t>
        </w:r>
      </w:hyperlink>
    </w:p>
    <w:p w14:paraId="6B50E361" w14:textId="77777777" w:rsidR="00D607B4" w:rsidRDefault="00D607B4" w:rsidP="00D607B4">
      <w:pPr>
        <w:widowControl w:val="0"/>
        <w:numPr>
          <w:ilvl w:val="0"/>
          <w:numId w:val="35"/>
        </w:numPr>
        <w:tabs>
          <w:tab w:val="left" w:pos="220"/>
          <w:tab w:val="left" w:pos="720"/>
        </w:tabs>
        <w:autoSpaceDE w:val="0"/>
        <w:autoSpaceDN w:val="0"/>
        <w:adjustRightInd w:val="0"/>
        <w:ind w:hanging="720"/>
        <w:rPr>
          <w:rFonts w:ascii="Helvetica" w:hAnsi="Helvetica" w:cs="Helvetica"/>
          <w:color w:val="434547"/>
        </w:rPr>
      </w:pPr>
      <w:r>
        <w:rPr>
          <w:rFonts w:ascii="Helvetica" w:hAnsi="Helvetica" w:cs="Helvetica"/>
          <w:color w:val="18515C"/>
          <w:sz w:val="22"/>
          <w:szCs w:val="22"/>
        </w:rPr>
        <w:tab/>
      </w:r>
      <w:r>
        <w:rPr>
          <w:rFonts w:ascii="Helvetica" w:hAnsi="Helvetica" w:cs="Helvetica"/>
          <w:color w:val="18515C"/>
          <w:sz w:val="22"/>
          <w:szCs w:val="22"/>
        </w:rPr>
        <w:tab/>
      </w:r>
      <w:hyperlink r:id="rId678" w:history="1">
        <w:r>
          <w:rPr>
            <w:rStyle w:val="Hyperlink"/>
            <w:rFonts w:ascii="Helvetica" w:hAnsi="Helvetica" w:cs="Helvetica"/>
            <w:color w:val="18515C"/>
            <w:sz w:val="22"/>
            <w:szCs w:val="22"/>
          </w:rPr>
          <w:t>After You Apply</w:t>
        </w:r>
      </w:hyperlink>
    </w:p>
    <w:p w14:paraId="192FEBC3" w14:textId="41D5FAC6" w:rsidR="00D607B4" w:rsidRDefault="00D607B4" w:rsidP="00D607B4">
      <w:pPr>
        <w:autoSpaceDE w:val="0"/>
        <w:autoSpaceDN w:val="0"/>
        <w:adjustRightInd w:val="0"/>
        <w:outlineLvl w:val="0"/>
        <w:rPr>
          <w:b/>
          <w:szCs w:val="22"/>
        </w:rPr>
      </w:pPr>
      <w:r>
        <w:rPr>
          <w:rFonts w:ascii="Helvetica" w:hAnsi="Helvetica" w:cs="Helvetica"/>
          <w:color w:val="18515C"/>
          <w:sz w:val="22"/>
          <w:szCs w:val="22"/>
        </w:rPr>
        <w:lastRenderedPageBreak/>
        <w:tab/>
      </w:r>
      <w:r>
        <w:rPr>
          <w:rFonts w:ascii="Helvetica" w:hAnsi="Helvetica" w:cs="Helvetica"/>
          <w:color w:val="18515C"/>
          <w:sz w:val="22"/>
          <w:szCs w:val="22"/>
        </w:rPr>
        <w:tab/>
      </w:r>
      <w:hyperlink r:id="rId679" w:history="1">
        <w:r>
          <w:rPr>
            <w:rStyle w:val="Hyperlink"/>
            <w:rFonts w:ascii="Helvetica" w:hAnsi="Helvetica" w:cs="Helvetica"/>
            <w:color w:val="18515C"/>
            <w:sz w:val="22"/>
            <w:szCs w:val="22"/>
          </w:rPr>
          <w:t>Outcome Based Evaluation</w:t>
        </w:r>
      </w:hyperlink>
      <w:r>
        <w:rPr>
          <w:b/>
          <w:noProof/>
          <w:szCs w:val="22"/>
        </w:rPr>
        <w:drawing>
          <wp:inline distT="0" distB="0" distL="0" distR="0" wp14:anchorId="213E4007" wp14:editId="39E92FA7">
            <wp:extent cx="6041390" cy="501713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0">
                      <a:extLst>
                        <a:ext uri="{28A0092B-C50C-407E-A947-70E740481C1C}">
                          <a14:useLocalDpi xmlns:a14="http://schemas.microsoft.com/office/drawing/2010/main" val="0"/>
                        </a:ext>
                      </a:extLst>
                    </a:blip>
                    <a:srcRect/>
                    <a:stretch>
                      <a:fillRect/>
                    </a:stretch>
                  </pic:blipFill>
                  <pic:spPr bwMode="auto">
                    <a:xfrm>
                      <a:off x="0" y="0"/>
                      <a:ext cx="6041390" cy="5017135"/>
                    </a:xfrm>
                    <a:prstGeom prst="rect">
                      <a:avLst/>
                    </a:prstGeom>
                    <a:noFill/>
                    <a:ln>
                      <a:noFill/>
                    </a:ln>
                  </pic:spPr>
                </pic:pic>
              </a:graphicData>
            </a:graphic>
          </wp:inline>
        </w:drawing>
      </w:r>
    </w:p>
    <w:p w14:paraId="5E74647D" w14:textId="77777777" w:rsidR="00D607B4" w:rsidRDefault="00D607B4" w:rsidP="00D607B4">
      <w:pPr>
        <w:autoSpaceDE w:val="0"/>
        <w:autoSpaceDN w:val="0"/>
        <w:adjustRightInd w:val="0"/>
        <w:outlineLvl w:val="0"/>
        <w:rPr>
          <w:b/>
          <w:szCs w:val="22"/>
        </w:rPr>
      </w:pPr>
    </w:p>
    <w:p w14:paraId="324008A5" w14:textId="77777777" w:rsidR="00D607B4" w:rsidRDefault="00D607B4" w:rsidP="00D607B4">
      <w:pPr>
        <w:autoSpaceDE w:val="0"/>
        <w:autoSpaceDN w:val="0"/>
        <w:adjustRightInd w:val="0"/>
        <w:rPr>
          <w:b/>
          <w:szCs w:val="22"/>
        </w:rPr>
      </w:pPr>
      <w:hyperlink r:id="rId681" w:history="1">
        <w:r>
          <w:rPr>
            <w:rStyle w:val="Hyperlink"/>
            <w:b/>
            <w:szCs w:val="22"/>
          </w:rPr>
          <w:t>http://www.imls.gov/applicants/available_grants.aspx</w:t>
        </w:r>
      </w:hyperlink>
    </w:p>
    <w:p w14:paraId="5D9877BC" w14:textId="77777777" w:rsidR="00D607B4" w:rsidRDefault="00D607B4" w:rsidP="00D607B4">
      <w:pPr>
        <w:autoSpaceDE w:val="0"/>
        <w:autoSpaceDN w:val="0"/>
        <w:adjustRightInd w:val="0"/>
        <w:rPr>
          <w:b/>
          <w:szCs w:val="22"/>
        </w:rPr>
      </w:pPr>
    </w:p>
    <w:p w14:paraId="3D364050" w14:textId="77777777" w:rsidR="00D607B4" w:rsidRDefault="00D607B4" w:rsidP="00D607B4">
      <w:pPr>
        <w:autoSpaceDE w:val="0"/>
        <w:autoSpaceDN w:val="0"/>
        <w:adjustRightInd w:val="0"/>
        <w:rPr>
          <w:b/>
          <w:szCs w:val="22"/>
        </w:rPr>
      </w:pPr>
    </w:p>
    <w:p w14:paraId="654E0ECF" w14:textId="77777777" w:rsidR="00D607B4" w:rsidRDefault="00D607B4" w:rsidP="00D607B4">
      <w:pPr>
        <w:widowControl w:val="0"/>
        <w:autoSpaceDE w:val="0"/>
        <w:autoSpaceDN w:val="0"/>
        <w:adjustRightInd w:val="0"/>
        <w:spacing w:after="180"/>
        <w:rPr>
          <w:color w:val="434547"/>
        </w:rPr>
      </w:pPr>
      <w:bookmarkStart w:id="252" w:name="IMLSSummary"/>
      <w:bookmarkEnd w:id="252"/>
      <w:r>
        <w:rPr>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7E9AFB8E" w14:textId="77777777" w:rsidR="00D607B4" w:rsidRDefault="00D607B4" w:rsidP="00D607B4">
      <w:pPr>
        <w:widowControl w:val="0"/>
        <w:autoSpaceDE w:val="0"/>
        <w:autoSpaceDN w:val="0"/>
        <w:adjustRightInd w:val="0"/>
        <w:spacing w:after="180"/>
        <w:rPr>
          <w:color w:val="434547"/>
        </w:rPr>
      </w:pPr>
      <w:hyperlink r:id="rId682" w:history="1">
        <w:r>
          <w:rPr>
            <w:rStyle w:val="Hyperlink"/>
            <w:b/>
            <w:bCs/>
            <w:color w:val="18515C"/>
          </w:rPr>
          <w:t>Museums</w:t>
        </w:r>
      </w:hyperlink>
      <w:r>
        <w:rPr>
          <w:rFonts w:ascii="MS Mincho" w:eastAsia="MS Mincho" w:hAnsi="MS Mincho" w:cs="MS Mincho" w:hint="eastAsia"/>
          <w:b/>
          <w:bCs/>
          <w:color w:val="434547"/>
        </w:rPr>
        <w:t>  </w:t>
      </w:r>
      <w:hyperlink r:id="rId683" w:history="1">
        <w:r>
          <w:rPr>
            <w:rStyle w:val="Hyperlink"/>
            <w:b/>
            <w:bCs/>
            <w:color w:val="18515C"/>
          </w:rPr>
          <w:t>Libraries</w:t>
        </w:r>
      </w:hyperlink>
      <w:r>
        <w:rPr>
          <w:rFonts w:ascii="MS Mincho" w:eastAsia="MS Mincho" w:hAnsi="MS Mincho" w:cs="MS Mincho" w:hint="eastAsia"/>
          <w:b/>
          <w:bCs/>
          <w:color w:val="434547"/>
        </w:rPr>
        <w:t>  </w:t>
      </w:r>
      <w:hyperlink r:id="rId684" w:history="1">
        <w:r>
          <w:rPr>
            <w:rStyle w:val="Hyperlink"/>
            <w:b/>
            <w:bCs/>
            <w:color w:val="18515C"/>
          </w:rPr>
          <w:t>Tribal Organizations</w:t>
        </w:r>
      </w:hyperlink>
      <w:r>
        <w:rPr>
          <w:rFonts w:cs="Helvetica"/>
        </w:rPr>
        <w:t> </w:t>
      </w:r>
    </w:p>
    <w:p w14:paraId="1AB1670E" w14:textId="77777777" w:rsidR="00D607B4" w:rsidRDefault="00D607B4" w:rsidP="00D607B4">
      <w:pPr>
        <w:widowControl w:val="0"/>
        <w:pBdr>
          <w:bottom w:val="single" w:sz="6" w:space="1" w:color="auto"/>
        </w:pBdr>
        <w:autoSpaceDE w:val="0"/>
        <w:autoSpaceDN w:val="0"/>
        <w:adjustRightInd w:val="0"/>
        <w:rPr>
          <w:rFonts w:cs="Helvetica"/>
        </w:rPr>
      </w:pPr>
      <w:r>
        <w:rPr>
          <w:rFonts w:cs="Helvetica"/>
        </w:rPr>
        <w:t> </w:t>
      </w:r>
    </w:p>
    <w:p w14:paraId="22CB504A" w14:textId="77777777" w:rsidR="00D607B4" w:rsidRDefault="00D607B4" w:rsidP="00D607B4">
      <w:pPr>
        <w:widowControl w:val="0"/>
        <w:pBdr>
          <w:bottom w:val="single" w:sz="6" w:space="1" w:color="auto"/>
        </w:pBdr>
        <w:autoSpaceDE w:val="0"/>
        <w:autoSpaceDN w:val="0"/>
        <w:adjustRightInd w:val="0"/>
        <w:rPr>
          <w:rFonts w:cs="Helvetica"/>
        </w:rPr>
      </w:pPr>
      <w:r>
        <w:rPr>
          <w:rFonts w:cs="Helvetica"/>
          <w:b/>
          <w:bCs/>
        </w:rPr>
        <w:t xml:space="preserve">Institutions: </w:t>
      </w:r>
      <w:r>
        <w:rPr>
          <w:rFonts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6CD3F64E" w14:textId="77777777" w:rsidR="00D607B4" w:rsidRDefault="00D607B4" w:rsidP="00D607B4">
      <w:pPr>
        <w:widowControl w:val="0"/>
        <w:pBdr>
          <w:bottom w:val="single" w:sz="6" w:space="1" w:color="auto"/>
        </w:pBdr>
        <w:autoSpaceDE w:val="0"/>
        <w:autoSpaceDN w:val="0"/>
        <w:adjustRightInd w:val="0"/>
      </w:pPr>
    </w:p>
    <w:p w14:paraId="1A9CFCDC" w14:textId="77777777" w:rsidR="00D607B4" w:rsidRDefault="00D607B4" w:rsidP="00D607B4">
      <w:pPr>
        <w:widowControl w:val="0"/>
        <w:pBdr>
          <w:bottom w:val="single" w:sz="6" w:space="1" w:color="auto"/>
        </w:pBdr>
        <w:autoSpaceDE w:val="0"/>
        <w:autoSpaceDN w:val="0"/>
        <w:adjustRightInd w:val="0"/>
        <w:rPr>
          <w:rFonts w:cs="Helvetica"/>
        </w:rPr>
      </w:pPr>
      <w:r>
        <w:rPr>
          <w:rFonts w:cs="Helvetica"/>
        </w:rPr>
        <w:t> </w:t>
      </w:r>
    </w:p>
    <w:p w14:paraId="139D3467" w14:textId="77777777" w:rsidR="00D607B4" w:rsidRDefault="00D607B4" w:rsidP="00D607B4">
      <w:pPr>
        <w:pBdr>
          <w:bottom w:val="single" w:sz="6" w:space="1" w:color="auto"/>
        </w:pBdr>
        <w:rPr>
          <w:color w:val="5D4C47"/>
          <w:szCs w:val="19"/>
        </w:rPr>
      </w:pPr>
      <w:bookmarkStart w:id="253" w:name="IMLSFacebook"/>
      <w:bookmarkEnd w:id="253"/>
      <w:r>
        <w:lastRenderedPageBreak/>
        <w:t xml:space="preserve">Check out </w:t>
      </w:r>
      <w:proofErr w:type="spellStart"/>
      <w:r>
        <w:t>IMLS's</w:t>
      </w:r>
      <w:proofErr w:type="spellEnd"/>
      <w:r>
        <w:t xml:space="preserve"> new Facebook page at:</w:t>
      </w:r>
      <w:r>
        <w:rPr>
          <w:b/>
          <w:color w:val="5D4C47"/>
          <w:szCs w:val="19"/>
        </w:rPr>
        <w:t xml:space="preserve"> </w:t>
      </w:r>
      <w:r>
        <w:rPr>
          <w:color w:val="5D4C47"/>
          <w:szCs w:val="19"/>
        </w:rPr>
        <w:br/>
      </w:r>
      <w:hyperlink r:id="rId685" w:tgtFrame="_blank" w:history="1">
        <w:r>
          <w:rPr>
            <w:rStyle w:val="Hyperlink"/>
            <w:color w:val="0D6573"/>
          </w:rPr>
          <w:t>https://www.facebook.com/USIMLS</w:t>
        </w:r>
      </w:hyperlink>
    </w:p>
    <w:p w14:paraId="10F01AE7" w14:textId="77777777" w:rsidR="00D607B4" w:rsidRDefault="00D607B4" w:rsidP="00D607B4">
      <w:pPr>
        <w:pBdr>
          <w:bottom w:val="single" w:sz="6" w:space="1" w:color="auto"/>
        </w:pBdr>
        <w:rPr>
          <w:rFonts w:ascii="Times" w:hAnsi="Times" w:cs="Helvetica"/>
        </w:rPr>
      </w:pPr>
    </w:p>
    <w:p w14:paraId="6644CE55" w14:textId="77777777" w:rsidR="00D607B4" w:rsidRDefault="00D607B4" w:rsidP="00D607B4">
      <w:pPr>
        <w:widowControl w:val="0"/>
        <w:autoSpaceDE w:val="0"/>
        <w:autoSpaceDN w:val="0"/>
        <w:adjustRightInd w:val="0"/>
        <w:rPr>
          <w:rFonts w:ascii="Times" w:hAnsi="Times" w:cs="Helvetica"/>
        </w:rPr>
      </w:pPr>
      <w:bookmarkStart w:id="254" w:name="IMLSSparks"/>
      <w:bookmarkEnd w:id="254"/>
    </w:p>
    <w:p w14:paraId="78AC787B" w14:textId="77777777" w:rsidR="00D607B4" w:rsidRDefault="00D607B4" w:rsidP="00D607B4">
      <w:pPr>
        <w:rPr>
          <w:b/>
          <w:bCs/>
        </w:rPr>
      </w:pPr>
      <w:bookmarkStart w:id="255" w:name="IMLSMuseumAssessment"/>
      <w:bookmarkEnd w:id="255"/>
      <w:r>
        <w:rPr>
          <w:b/>
          <w:bCs/>
        </w:rPr>
        <w:t>Museum Assessment Program</w:t>
      </w:r>
    </w:p>
    <w:tbl>
      <w:tblPr>
        <w:tblW w:w="0" w:type="auto"/>
        <w:tblLayout w:type="fixed"/>
        <w:tblLook w:val="04A0" w:firstRow="1" w:lastRow="0" w:firstColumn="1" w:lastColumn="0" w:noHBand="0" w:noVBand="1"/>
      </w:tblPr>
      <w:tblGrid>
        <w:gridCol w:w="4800"/>
        <w:gridCol w:w="6620"/>
      </w:tblGrid>
      <w:tr w:rsidR="00D607B4" w14:paraId="37F0B241" w14:textId="77777777" w:rsidTr="00D607B4">
        <w:tc>
          <w:tcPr>
            <w:tcW w:w="11420" w:type="dxa"/>
            <w:gridSpan w:val="2"/>
            <w:tcBorders>
              <w:top w:val="nil"/>
              <w:left w:val="nil"/>
              <w:bottom w:val="nil"/>
              <w:right w:val="nil"/>
            </w:tcBorders>
            <w:vAlign w:val="center"/>
            <w:hideMark/>
          </w:tcPr>
          <w:p w14:paraId="0B96EC37" w14:textId="77777777" w:rsidR="00D607B4" w:rsidRDefault="00D607B4">
            <w:pPr>
              <w:rPr>
                <w:b/>
                <w:bCs/>
              </w:rPr>
            </w:pPr>
            <w:r>
              <w:rPr>
                <w:b/>
                <w:bCs/>
              </w:rPr>
              <w:t>Application:</w:t>
            </w:r>
          </w:p>
        </w:tc>
      </w:tr>
      <w:tr w:rsidR="00D607B4" w14:paraId="3BE713DD" w14:textId="77777777" w:rsidTr="00D607B4">
        <w:tc>
          <w:tcPr>
            <w:tcW w:w="11420" w:type="dxa"/>
            <w:gridSpan w:val="2"/>
            <w:tcBorders>
              <w:top w:val="nil"/>
              <w:left w:val="nil"/>
              <w:bottom w:val="nil"/>
              <w:right w:val="nil"/>
            </w:tcBorders>
            <w:vAlign w:val="center"/>
            <w:hideMark/>
          </w:tcPr>
          <w:p w14:paraId="27F32AE7" w14:textId="77777777" w:rsidR="00D607B4" w:rsidRDefault="00D607B4">
            <w:r>
              <w:t xml:space="preserve">The next MAP application deadline will be </w:t>
            </w:r>
            <w:r>
              <w:rPr>
                <w:b/>
                <w:bCs/>
              </w:rPr>
              <w:t>July 1, 2015</w:t>
            </w:r>
            <w:r>
              <w:t xml:space="preserve">. </w:t>
            </w:r>
            <w:hyperlink r:id="rId686" w:history="1">
              <w:r>
                <w:rPr>
                  <w:rStyle w:val="Hyperlink"/>
                </w:rPr>
                <w:t>Please contact MAP staff</w:t>
              </w:r>
            </w:hyperlink>
            <w:r>
              <w:t xml:space="preserve"> </w:t>
            </w:r>
          </w:p>
          <w:p w14:paraId="36C197BE" w14:textId="77777777" w:rsidR="00D607B4" w:rsidRDefault="00D607B4">
            <w:proofErr w:type="gramStart"/>
            <w:r>
              <w:t>to</w:t>
            </w:r>
            <w:proofErr w:type="gramEnd"/>
            <w:r>
              <w:t xml:space="preserve"> be added to the application notification e-mail list.</w:t>
            </w:r>
          </w:p>
        </w:tc>
      </w:tr>
      <w:tr w:rsidR="00D607B4" w14:paraId="4E3C128E" w14:textId="77777777" w:rsidTr="00D607B4">
        <w:tc>
          <w:tcPr>
            <w:tcW w:w="4800" w:type="dxa"/>
            <w:tcBorders>
              <w:top w:val="nil"/>
              <w:left w:val="nil"/>
              <w:bottom w:val="nil"/>
              <w:right w:val="nil"/>
            </w:tcBorders>
            <w:vAlign w:val="center"/>
            <w:hideMark/>
          </w:tcPr>
          <w:p w14:paraId="2AF1D5D6" w14:textId="77777777" w:rsidR="00D607B4" w:rsidRDefault="00D607B4">
            <w:pPr>
              <w:rPr>
                <w:b/>
                <w:bCs/>
              </w:rPr>
            </w:pPr>
            <w:r>
              <w:rPr>
                <w:b/>
                <w:bCs/>
              </w:rPr>
              <w:t>Deadline:</w:t>
            </w:r>
          </w:p>
        </w:tc>
        <w:tc>
          <w:tcPr>
            <w:tcW w:w="6540" w:type="dxa"/>
            <w:tcBorders>
              <w:top w:val="nil"/>
              <w:left w:val="nil"/>
              <w:bottom w:val="nil"/>
              <w:right w:val="nil"/>
            </w:tcBorders>
            <w:vAlign w:val="center"/>
            <w:hideMark/>
          </w:tcPr>
          <w:p w14:paraId="1AA53056" w14:textId="77777777" w:rsidR="00D607B4" w:rsidRDefault="00D607B4">
            <w:pPr>
              <w:rPr>
                <w:b/>
                <w:bCs/>
              </w:rPr>
            </w:pPr>
            <w:r>
              <w:rPr>
                <w:b/>
                <w:bCs/>
              </w:rPr>
              <w:t>July 01, 2015</w:t>
            </w:r>
          </w:p>
        </w:tc>
      </w:tr>
      <w:tr w:rsidR="00D607B4" w14:paraId="3EA90611" w14:textId="77777777" w:rsidTr="00D607B4">
        <w:tc>
          <w:tcPr>
            <w:tcW w:w="11420" w:type="dxa"/>
            <w:gridSpan w:val="2"/>
            <w:tcBorders>
              <w:top w:val="nil"/>
              <w:left w:val="nil"/>
              <w:bottom w:val="nil"/>
              <w:right w:val="nil"/>
            </w:tcBorders>
            <w:vAlign w:val="center"/>
            <w:hideMark/>
          </w:tcPr>
          <w:p w14:paraId="71A0BE14" w14:textId="77777777" w:rsidR="00D607B4" w:rsidRDefault="00D607B4">
            <w:r>
              <w:t> </w:t>
            </w:r>
          </w:p>
        </w:tc>
      </w:tr>
      <w:tr w:rsidR="00D607B4" w14:paraId="30519F17" w14:textId="77777777" w:rsidTr="00D607B4">
        <w:tc>
          <w:tcPr>
            <w:tcW w:w="11420" w:type="dxa"/>
            <w:gridSpan w:val="2"/>
            <w:tcBorders>
              <w:top w:val="nil"/>
              <w:left w:val="nil"/>
              <w:bottom w:val="nil"/>
              <w:right w:val="nil"/>
            </w:tcBorders>
            <w:vAlign w:val="center"/>
            <w:hideMark/>
          </w:tcPr>
          <w:p w14:paraId="755A9D4E" w14:textId="77777777" w:rsidR="00D607B4" w:rsidRDefault="00D607B4">
            <w:pPr>
              <w:rPr>
                <w:b/>
                <w:bCs/>
              </w:rPr>
            </w:pPr>
            <w:r>
              <w:rPr>
                <w:b/>
                <w:bCs/>
              </w:rPr>
              <w:t>Program Overview:</w:t>
            </w:r>
          </w:p>
        </w:tc>
      </w:tr>
      <w:tr w:rsidR="00D607B4" w14:paraId="61B1507F" w14:textId="77777777" w:rsidTr="00D607B4">
        <w:tc>
          <w:tcPr>
            <w:tcW w:w="11420" w:type="dxa"/>
            <w:gridSpan w:val="2"/>
            <w:tcBorders>
              <w:top w:val="nil"/>
              <w:left w:val="nil"/>
              <w:bottom w:val="nil"/>
              <w:right w:val="nil"/>
            </w:tcBorders>
            <w:vAlign w:val="center"/>
            <w:hideMark/>
          </w:tcPr>
          <w:p w14:paraId="4651029B" w14:textId="77777777" w:rsidR="00D607B4" w:rsidRDefault="00D607B4">
            <w:r>
              <w:t>The Museum Assessment Program (MAP) is supported through a cooperative agreement between</w:t>
            </w:r>
          </w:p>
          <w:p w14:paraId="2CDDD890" w14:textId="77777777" w:rsidR="00D607B4" w:rsidRDefault="00D607B4">
            <w:r>
              <w:t xml:space="preserve"> </w:t>
            </w:r>
            <w:proofErr w:type="gramStart"/>
            <w:r>
              <w:t>the</w:t>
            </w:r>
            <w:proofErr w:type="gramEnd"/>
            <w:r>
              <w:t xml:space="preserve"> Institute of Museum and Library Services and the American Alliance of Museums. It is designed</w:t>
            </w:r>
          </w:p>
          <w:p w14:paraId="55C9E780" w14:textId="77777777" w:rsidR="00D607B4" w:rsidRDefault="00D607B4">
            <w:r>
              <w:t xml:space="preserve"> </w:t>
            </w:r>
            <w:proofErr w:type="gramStart"/>
            <w:r>
              <w:t>to</w:t>
            </w:r>
            <w:proofErr w:type="gramEnd"/>
            <w:r>
              <w:t xml:space="preserve"> help museums assess their strengths and weaknesses, and plan for the future.</w:t>
            </w:r>
          </w:p>
          <w:p w14:paraId="3DC2F583" w14:textId="77777777" w:rsidR="00D607B4" w:rsidRDefault="00D607B4">
            <w:r>
              <w:t>A MAP assessment requires members of the museum staff and governing authority to complete</w:t>
            </w:r>
          </w:p>
          <w:p w14:paraId="7B517E86" w14:textId="77777777" w:rsidR="00D607B4" w:rsidRDefault="00D607B4">
            <w:r>
              <w:t xml:space="preserve"> </w:t>
            </w:r>
            <w:proofErr w:type="gramStart"/>
            <w:r>
              <w:t>a</w:t>
            </w:r>
            <w:proofErr w:type="gramEnd"/>
            <w:r>
              <w:t xml:space="preserve"> self-study. After completion of the self-study, a site visit is conducted by one or more museum</w:t>
            </w:r>
          </w:p>
          <w:p w14:paraId="006FD604" w14:textId="77777777" w:rsidR="00D607B4" w:rsidRDefault="00D607B4">
            <w:r>
              <w:t xml:space="preserve"> </w:t>
            </w:r>
            <w:proofErr w:type="gramStart"/>
            <w:r>
              <w:t>professionals</w:t>
            </w:r>
            <w:proofErr w:type="gramEnd"/>
            <w:r>
              <w:t>, who tour the museum and meet with staff, governing officials, and volunteers. The</w:t>
            </w:r>
          </w:p>
          <w:p w14:paraId="5D720A54" w14:textId="77777777" w:rsidR="00D607B4" w:rsidRDefault="00D607B4">
            <w:r>
              <w:t xml:space="preserve"> reviewers work with the museum and MAP staff to produce a report evaluating the museum's </w:t>
            </w:r>
          </w:p>
          <w:p w14:paraId="7B031F2A" w14:textId="77777777" w:rsidR="00D607B4" w:rsidRDefault="00D607B4">
            <w:proofErr w:type="gramStart"/>
            <w:r>
              <w:t>operations</w:t>
            </w:r>
            <w:proofErr w:type="gramEnd"/>
            <w:r>
              <w:t>, making recommendations, and suggesting resources.</w:t>
            </w:r>
          </w:p>
          <w:p w14:paraId="41CF9414" w14:textId="77777777" w:rsidR="00D607B4" w:rsidRDefault="00D607B4">
            <w:r>
              <w:t>There are three types of MAP assessments:</w:t>
            </w:r>
          </w:p>
          <w:p w14:paraId="5370ACFD" w14:textId="77777777" w:rsidR="00D607B4" w:rsidRDefault="00D607B4" w:rsidP="00D607B4">
            <w:pPr>
              <w:numPr>
                <w:ilvl w:val="0"/>
                <w:numId w:val="35"/>
              </w:numPr>
            </w:pPr>
            <w:r>
              <w:t>Organizational Assessment: Reviews all areas of operations.</w:t>
            </w:r>
          </w:p>
          <w:p w14:paraId="24A94B11" w14:textId="77777777" w:rsidR="00D607B4" w:rsidRDefault="00D607B4" w:rsidP="00D607B4">
            <w:pPr>
              <w:numPr>
                <w:ilvl w:val="0"/>
                <w:numId w:val="35"/>
              </w:numPr>
            </w:pPr>
            <w:r>
              <w:t xml:space="preserve">Collections Stewardship Assessment: Focuses on collections policies, planning access, </w:t>
            </w:r>
          </w:p>
          <w:p w14:paraId="0DB186E6" w14:textId="77777777" w:rsidR="00D607B4" w:rsidRDefault="00D607B4">
            <w:pPr>
              <w:ind w:left="360"/>
            </w:pPr>
            <w:r>
              <w:t xml:space="preserve">      </w:t>
            </w:r>
            <w:proofErr w:type="gramStart"/>
            <w:r>
              <w:t>documentation</w:t>
            </w:r>
            <w:proofErr w:type="gramEnd"/>
            <w:r>
              <w:t>, and collections care within the context of the museum's total operations.</w:t>
            </w:r>
          </w:p>
          <w:p w14:paraId="6E90D01D" w14:textId="77777777" w:rsidR="00D607B4" w:rsidRDefault="00D607B4" w:rsidP="00D607B4">
            <w:pPr>
              <w:numPr>
                <w:ilvl w:val="0"/>
                <w:numId w:val="35"/>
              </w:numPr>
            </w:pPr>
            <w:r>
              <w:t xml:space="preserve">Community Engagement Assessment: Assesses the museum's understanding of and </w:t>
            </w:r>
          </w:p>
          <w:p w14:paraId="448CC8F8" w14:textId="77777777" w:rsidR="00D607B4" w:rsidRDefault="00D607B4">
            <w:pPr>
              <w:ind w:left="360"/>
            </w:pPr>
            <w:r>
              <w:t xml:space="preserve">      relationship with its communities as well as its communities' perceptions of and </w:t>
            </w:r>
          </w:p>
          <w:p w14:paraId="6806A33D" w14:textId="77777777" w:rsidR="00D607B4" w:rsidRDefault="00D607B4">
            <w:pPr>
              <w:ind w:left="360"/>
            </w:pPr>
            <w:r>
              <w:t xml:space="preserve">      </w:t>
            </w:r>
            <w:proofErr w:type="gramStart"/>
            <w:r>
              <w:t>experiences</w:t>
            </w:r>
            <w:proofErr w:type="gramEnd"/>
            <w:r>
              <w:t xml:space="preserve"> with the museum.</w:t>
            </w:r>
          </w:p>
        </w:tc>
      </w:tr>
      <w:tr w:rsidR="00D607B4" w14:paraId="0009F7C0" w14:textId="77777777" w:rsidTr="00D607B4">
        <w:tc>
          <w:tcPr>
            <w:tcW w:w="11420" w:type="dxa"/>
            <w:gridSpan w:val="2"/>
            <w:tcBorders>
              <w:top w:val="nil"/>
              <w:left w:val="nil"/>
              <w:bottom w:val="nil"/>
              <w:right w:val="nil"/>
            </w:tcBorders>
            <w:vAlign w:val="center"/>
            <w:hideMark/>
          </w:tcPr>
          <w:p w14:paraId="6A6A0335" w14:textId="77777777" w:rsidR="00D607B4" w:rsidRDefault="00D607B4">
            <w:r>
              <w:t> </w:t>
            </w:r>
          </w:p>
        </w:tc>
      </w:tr>
      <w:tr w:rsidR="00D607B4" w14:paraId="4EE8541F" w14:textId="77777777" w:rsidTr="00D607B4">
        <w:tc>
          <w:tcPr>
            <w:tcW w:w="11420" w:type="dxa"/>
            <w:gridSpan w:val="2"/>
            <w:tcBorders>
              <w:top w:val="nil"/>
              <w:left w:val="nil"/>
              <w:bottom w:val="nil"/>
              <w:right w:val="nil"/>
            </w:tcBorders>
            <w:vAlign w:val="center"/>
            <w:hideMark/>
          </w:tcPr>
          <w:p w14:paraId="19723F05" w14:textId="77777777" w:rsidR="00D607B4" w:rsidRDefault="00D607B4">
            <w:pPr>
              <w:rPr>
                <w:b/>
                <w:bCs/>
              </w:rPr>
            </w:pPr>
            <w:r>
              <w:rPr>
                <w:b/>
                <w:bCs/>
              </w:rPr>
              <w:t>Eligibility:</w:t>
            </w:r>
          </w:p>
        </w:tc>
      </w:tr>
      <w:tr w:rsidR="00D607B4" w14:paraId="29ED97CB" w14:textId="77777777" w:rsidTr="00D607B4">
        <w:tc>
          <w:tcPr>
            <w:tcW w:w="11420" w:type="dxa"/>
            <w:gridSpan w:val="2"/>
            <w:tcBorders>
              <w:top w:val="nil"/>
              <w:left w:val="nil"/>
              <w:bottom w:val="nil"/>
              <w:right w:val="nil"/>
            </w:tcBorders>
            <w:vAlign w:val="center"/>
            <w:hideMark/>
          </w:tcPr>
          <w:p w14:paraId="41EFFE53" w14:textId="77777777" w:rsidR="00D607B4" w:rsidRDefault="00D607B4">
            <w:r>
              <w:t xml:space="preserve">Eligible organizations should select one of the assessment types and prepare an application. </w:t>
            </w:r>
          </w:p>
          <w:p w14:paraId="2EFC8E58" w14:textId="77777777" w:rsidR="00D607B4" w:rsidRDefault="00D607B4">
            <w:r>
              <w:t xml:space="preserve">Application materials and additional information are located at </w:t>
            </w:r>
            <w:hyperlink r:id="rId687" w:history="1">
              <w:r>
                <w:rPr>
                  <w:rStyle w:val="Hyperlink"/>
                </w:rPr>
                <w:t>www.aam-us.org/map</w:t>
              </w:r>
            </w:hyperlink>
            <w:r>
              <w:t>.</w:t>
            </w:r>
          </w:p>
        </w:tc>
      </w:tr>
    </w:tbl>
    <w:p w14:paraId="1AE507B6" w14:textId="77777777" w:rsidR="00D607B4" w:rsidRDefault="00D607B4" w:rsidP="00D607B4"/>
    <w:p w14:paraId="5F659719" w14:textId="77777777" w:rsidR="00D607B4" w:rsidRDefault="00D607B4" w:rsidP="00D607B4"/>
    <w:p w14:paraId="57628CF2" w14:textId="77777777" w:rsidR="00D607B4" w:rsidRDefault="00D607B4" w:rsidP="00D607B4">
      <w:bookmarkStart w:id="256" w:name="IMLSNatLeadership"/>
      <w:bookmarkStart w:id="257" w:name="IMLSSparksIgnition"/>
      <w:bookmarkStart w:id="258" w:name="IMLSModif"/>
      <w:bookmarkStart w:id="259" w:name="IMLSNatLeadershipGrants"/>
      <w:bookmarkEnd w:id="256"/>
      <w:bookmarkEnd w:id="257"/>
      <w:bookmarkEnd w:id="258"/>
      <w:bookmarkEnd w:id="259"/>
      <w:r>
        <w:t>Modifications:</w:t>
      </w:r>
    </w:p>
    <w:p w14:paraId="7AC60B35" w14:textId="77777777" w:rsidR="00D607B4" w:rsidRDefault="00D607B4" w:rsidP="00D607B4"/>
    <w:p w14:paraId="1AA8F4A8" w14:textId="77777777" w:rsidR="00D607B4" w:rsidRDefault="00D607B4" w:rsidP="00D607B4">
      <w:bookmarkStart w:id="260" w:name="IMLSNatlLeadership"/>
      <w:bookmarkStart w:id="261" w:name="IMLSReminder"/>
      <w:bookmarkStart w:id="262" w:name="IMLSNatlLeadershipGrants"/>
      <w:bookmarkEnd w:id="260"/>
      <w:bookmarkEnd w:id="261"/>
      <w:bookmarkEnd w:id="262"/>
    </w:p>
    <w:p w14:paraId="5EBE8302" w14:textId="77777777" w:rsidR="00D607B4" w:rsidRDefault="00D607B4" w:rsidP="00D607B4">
      <w:r>
        <w:t>Reminders:</w:t>
      </w:r>
    </w:p>
    <w:p w14:paraId="4DB4C37C" w14:textId="77777777" w:rsidR="00D607B4" w:rsidRDefault="00D607B4" w:rsidP="00D607B4"/>
    <w:p w14:paraId="2ABC4B22" w14:textId="77777777" w:rsidR="00D607B4" w:rsidRDefault="00D607B4" w:rsidP="00D607B4">
      <w:pPr>
        <w:widowControl w:val="0"/>
        <w:autoSpaceDE w:val="0"/>
        <w:autoSpaceDN w:val="0"/>
        <w:adjustRightInd w:val="0"/>
        <w:rPr>
          <w:rFonts w:ascii="Times" w:hAnsi="Times" w:cs="Helvetica"/>
        </w:rPr>
      </w:pPr>
    </w:p>
    <w:p w14:paraId="149B1E16" w14:textId="77777777" w:rsidR="00D607B4" w:rsidRDefault="00D607B4" w:rsidP="00D607B4">
      <w:pPr>
        <w:pBdr>
          <w:bottom w:val="double" w:sz="6" w:space="1" w:color="auto"/>
        </w:pBdr>
        <w:autoSpaceDE w:val="0"/>
        <w:autoSpaceDN w:val="0"/>
        <w:adjustRightInd w:val="0"/>
        <w:rPr>
          <w:b/>
          <w:szCs w:val="22"/>
        </w:rPr>
      </w:pPr>
    </w:p>
    <w:p w14:paraId="1DDDF774" w14:textId="77777777" w:rsidR="00D607B4" w:rsidRDefault="00D607B4" w:rsidP="00D607B4">
      <w:pPr>
        <w:autoSpaceDE w:val="0"/>
        <w:autoSpaceDN w:val="0"/>
        <w:adjustRightInd w:val="0"/>
        <w:rPr>
          <w:b/>
          <w:szCs w:val="22"/>
          <w:u w:val="single"/>
        </w:rPr>
      </w:pPr>
    </w:p>
    <w:p w14:paraId="676ADF3A" w14:textId="77777777" w:rsidR="00D607B4" w:rsidRDefault="00D607B4" w:rsidP="00D607B4"/>
    <w:p w14:paraId="0A0295DB" w14:textId="77777777" w:rsidR="00D607B4" w:rsidRDefault="00D607B4" w:rsidP="00D607B4">
      <w:pPr>
        <w:autoSpaceDE w:val="0"/>
        <w:autoSpaceDN w:val="0"/>
        <w:adjustRightInd w:val="0"/>
        <w:rPr>
          <w:szCs w:val="22"/>
        </w:rPr>
      </w:pPr>
      <w:bookmarkStart w:id="263" w:name="IMLSLauraBush"/>
      <w:bookmarkEnd w:id="263"/>
      <w:r>
        <w:rPr>
          <w:b/>
          <w:szCs w:val="22"/>
        </w:rPr>
        <w:t>Department of the Interior</w:t>
      </w:r>
      <w:r>
        <w:br/>
      </w:r>
      <w:bookmarkStart w:id="264" w:name="DOIwebsite"/>
      <w:bookmarkEnd w:id="264"/>
      <w:r>
        <w:rPr>
          <w:szCs w:val="22"/>
          <w:highlight w:val="yellow"/>
        </w:rPr>
        <w:t>Working with Interior</w:t>
      </w:r>
    </w:p>
    <w:p w14:paraId="203BA79C" w14:textId="77777777" w:rsidR="00D607B4" w:rsidRDefault="00D607B4" w:rsidP="00D607B4">
      <w:pPr>
        <w:autoSpaceDE w:val="0"/>
        <w:autoSpaceDN w:val="0"/>
        <w:adjustRightInd w:val="0"/>
        <w:rPr>
          <w:szCs w:val="22"/>
        </w:rPr>
      </w:pPr>
    </w:p>
    <w:p w14:paraId="2B99D63A" w14:textId="77777777" w:rsidR="00D607B4" w:rsidRDefault="00D607B4" w:rsidP="00D607B4">
      <w:pPr>
        <w:autoSpaceDE w:val="0"/>
        <w:autoSpaceDN w:val="0"/>
        <w:adjustRightInd w:val="0"/>
        <w:rPr>
          <w:szCs w:val="22"/>
        </w:rPr>
      </w:pPr>
      <w:r>
        <w:rPr>
          <w:szCs w:val="22"/>
        </w:rPr>
        <w:t xml:space="preserve">The Interior Department provides assistance to the public, local governments and businesses through a number of programs.  For a general overview see: </w:t>
      </w:r>
      <w:hyperlink r:id="rId688" w:history="1">
        <w:r>
          <w:rPr>
            <w:rStyle w:val="Hyperlink"/>
            <w:szCs w:val="22"/>
          </w:rPr>
          <w:t>http://www.doi.gov/index.cfm</w:t>
        </w:r>
      </w:hyperlink>
    </w:p>
    <w:p w14:paraId="47BC3EA5" w14:textId="77777777" w:rsidR="00D607B4" w:rsidRDefault="00D607B4" w:rsidP="00D607B4">
      <w:pPr>
        <w:autoSpaceDE w:val="0"/>
        <w:autoSpaceDN w:val="0"/>
        <w:adjustRightInd w:val="0"/>
        <w:rPr>
          <w:szCs w:val="22"/>
        </w:rPr>
      </w:pPr>
    </w:p>
    <w:p w14:paraId="1BBC1609" w14:textId="77777777" w:rsidR="00D607B4" w:rsidRDefault="00D607B4" w:rsidP="00D607B4">
      <w:pPr>
        <w:autoSpaceDE w:val="0"/>
        <w:autoSpaceDN w:val="0"/>
        <w:adjustRightInd w:val="0"/>
        <w:rPr>
          <w:szCs w:val="22"/>
        </w:rPr>
      </w:pPr>
      <w:r>
        <w:rPr>
          <w:szCs w:val="22"/>
        </w:rPr>
        <w:t xml:space="preserve">Businesses should go to: </w:t>
      </w:r>
      <w:hyperlink r:id="rId689" w:history="1">
        <w:r>
          <w:rPr>
            <w:rStyle w:val="Hyperlink"/>
            <w:szCs w:val="22"/>
          </w:rPr>
          <w:t>http://www.doi.gov/businesses/index.cfm</w:t>
        </w:r>
      </w:hyperlink>
    </w:p>
    <w:p w14:paraId="19A625CC" w14:textId="77777777" w:rsidR="00D607B4" w:rsidRDefault="00D607B4" w:rsidP="00D607B4">
      <w:pPr>
        <w:autoSpaceDE w:val="0"/>
        <w:autoSpaceDN w:val="0"/>
        <w:adjustRightInd w:val="0"/>
        <w:rPr>
          <w:szCs w:val="22"/>
        </w:rPr>
      </w:pPr>
    </w:p>
    <w:p w14:paraId="1604C460" w14:textId="79ED257C" w:rsidR="00D607B4" w:rsidRDefault="00D607B4" w:rsidP="00D607B4">
      <w:pPr>
        <w:autoSpaceDE w:val="0"/>
        <w:autoSpaceDN w:val="0"/>
        <w:adjustRightInd w:val="0"/>
        <w:rPr>
          <w:b/>
          <w:szCs w:val="22"/>
        </w:rPr>
      </w:pPr>
      <w:r>
        <w:rPr>
          <w:b/>
          <w:noProof/>
          <w:szCs w:val="22"/>
        </w:rPr>
        <w:drawing>
          <wp:inline distT="0" distB="0" distL="0" distR="0" wp14:anchorId="6C2B20C3" wp14:editId="6CAE6888">
            <wp:extent cx="5596255" cy="4639310"/>
            <wp:effectExtent l="0" t="0" r="4445" b="889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0">
                      <a:extLst>
                        <a:ext uri="{28A0092B-C50C-407E-A947-70E740481C1C}">
                          <a14:useLocalDpi xmlns:a14="http://schemas.microsoft.com/office/drawing/2010/main" val="0"/>
                        </a:ext>
                      </a:extLst>
                    </a:blip>
                    <a:srcRect/>
                    <a:stretch>
                      <a:fillRect/>
                    </a:stretch>
                  </pic:blipFill>
                  <pic:spPr bwMode="auto">
                    <a:xfrm>
                      <a:off x="0" y="0"/>
                      <a:ext cx="5596255" cy="4639310"/>
                    </a:xfrm>
                    <a:prstGeom prst="rect">
                      <a:avLst/>
                    </a:prstGeom>
                    <a:noFill/>
                    <a:ln>
                      <a:noFill/>
                    </a:ln>
                  </pic:spPr>
                </pic:pic>
              </a:graphicData>
            </a:graphic>
          </wp:inline>
        </w:drawing>
      </w:r>
    </w:p>
    <w:p w14:paraId="4FEE525E" w14:textId="77777777" w:rsidR="00D607B4" w:rsidRDefault="00D607B4" w:rsidP="00D607B4">
      <w:pPr>
        <w:outlineLvl w:val="0"/>
        <w:rPr>
          <w:b/>
        </w:rPr>
      </w:pPr>
    </w:p>
    <w:p w14:paraId="04DAC289" w14:textId="77777777" w:rsidR="00D607B4" w:rsidRDefault="00D607B4" w:rsidP="00D607B4">
      <w:pPr>
        <w:pBdr>
          <w:bottom w:val="single" w:sz="6" w:space="1" w:color="auto"/>
        </w:pBdr>
        <w:autoSpaceDE w:val="0"/>
        <w:autoSpaceDN w:val="0"/>
        <w:adjustRightInd w:val="0"/>
        <w:rPr>
          <w:szCs w:val="22"/>
        </w:rPr>
      </w:pPr>
      <w:hyperlink r:id="rId691" w:history="1">
        <w:r>
          <w:rPr>
            <w:rStyle w:val="Hyperlink"/>
            <w:szCs w:val="22"/>
          </w:rPr>
          <w:t>http://www.doi.gov/businesses/working-with-interior.cfm</w:t>
        </w:r>
      </w:hyperlink>
    </w:p>
    <w:p w14:paraId="5765A1D6" w14:textId="77777777" w:rsidR="00D607B4" w:rsidRDefault="00D607B4" w:rsidP="00D607B4">
      <w:pPr>
        <w:autoSpaceDE w:val="0"/>
        <w:autoSpaceDN w:val="0"/>
        <w:adjustRightInd w:val="0"/>
        <w:rPr>
          <w:b/>
          <w:szCs w:val="22"/>
        </w:rPr>
      </w:pPr>
    </w:p>
    <w:p w14:paraId="70FE850D" w14:textId="77777777" w:rsidR="00D607B4" w:rsidRDefault="00D607B4" w:rsidP="00D607B4">
      <w:pPr>
        <w:autoSpaceDE w:val="0"/>
        <w:autoSpaceDN w:val="0"/>
        <w:adjustRightInd w:val="0"/>
        <w:rPr>
          <w:b/>
          <w:szCs w:val="22"/>
        </w:rPr>
      </w:pPr>
    </w:p>
    <w:p w14:paraId="6F433CA8" w14:textId="77777777" w:rsidR="00D607B4" w:rsidRDefault="00D607B4" w:rsidP="00D607B4">
      <w:bookmarkStart w:id="265" w:name="DOIMod"/>
      <w:bookmarkStart w:id="266" w:name="DOIPrograms"/>
      <w:bookmarkEnd w:id="265"/>
      <w:bookmarkEnd w:id="266"/>
      <w:r>
        <w:t>Programs:</w:t>
      </w:r>
    </w:p>
    <w:p w14:paraId="017AD978" w14:textId="77777777" w:rsidR="00D607B4" w:rsidRDefault="00D607B4" w:rsidP="00D607B4">
      <w:bookmarkStart w:id="267" w:name="DOIEHPExternal"/>
      <w:bookmarkStart w:id="268" w:name="DOI21st"/>
      <w:bookmarkStart w:id="269" w:name="DOILWCF"/>
      <w:bookmarkEnd w:id="267"/>
      <w:bookmarkEnd w:id="268"/>
      <w:bookmarkEnd w:id="269"/>
    </w:p>
    <w:p w14:paraId="60F57B60" w14:textId="77777777" w:rsidR="00D607B4" w:rsidRDefault="00D607B4" w:rsidP="00D607B4">
      <w:pPr>
        <w:widowControl w:val="0"/>
        <w:autoSpaceDE w:val="0"/>
        <w:autoSpaceDN w:val="0"/>
        <w:adjustRightInd w:val="0"/>
        <w:rPr>
          <w:rFonts w:ascii="Times" w:hAnsi="Times" w:cs="Helvetica"/>
        </w:rPr>
      </w:pPr>
      <w:bookmarkStart w:id="270" w:name="DOIEHP2016"/>
      <w:bookmarkEnd w:id="270"/>
      <w:r>
        <w:rPr>
          <w:rFonts w:ascii="Times" w:hAnsi="Times" w:cs="Helvetica"/>
        </w:rPr>
        <w:t>Geological Survey</w:t>
      </w:r>
    </w:p>
    <w:p w14:paraId="448B0737" w14:textId="77777777" w:rsidR="00D607B4" w:rsidRDefault="00D607B4" w:rsidP="00D607B4">
      <w:pPr>
        <w:widowControl w:val="0"/>
        <w:autoSpaceDE w:val="0"/>
        <w:autoSpaceDN w:val="0"/>
        <w:adjustRightInd w:val="0"/>
        <w:rPr>
          <w:rFonts w:ascii="Times" w:hAnsi="Times" w:cs="Helvetica"/>
        </w:rPr>
      </w:pPr>
      <w:r>
        <w:rPr>
          <w:rFonts w:ascii="Times" w:hAnsi="Times" w:cs="Helvetica"/>
        </w:rPr>
        <w:t xml:space="preserve">2016 </w:t>
      </w:r>
      <w:proofErr w:type="spellStart"/>
      <w:r>
        <w:rPr>
          <w:rFonts w:ascii="Times" w:hAnsi="Times" w:cs="Helvetica"/>
        </w:rPr>
        <w:t>EHP</w:t>
      </w:r>
      <w:proofErr w:type="spellEnd"/>
      <w:r>
        <w:rPr>
          <w:rFonts w:ascii="Times" w:hAnsi="Times" w:cs="Helvetica"/>
        </w:rPr>
        <w:t xml:space="preserve"> External Research Support Grant</w:t>
      </w:r>
    </w:p>
    <w:p w14:paraId="24A09928" w14:textId="77777777" w:rsidR="00D607B4" w:rsidRDefault="00D607B4" w:rsidP="00D607B4">
      <w:pPr>
        <w:widowControl w:val="0"/>
        <w:autoSpaceDE w:val="0"/>
        <w:autoSpaceDN w:val="0"/>
        <w:adjustRightInd w:val="0"/>
        <w:rPr>
          <w:rFonts w:ascii="Times" w:hAnsi="Times" w:cs="Helvetica"/>
        </w:rPr>
      </w:pPr>
    </w:p>
    <w:tbl>
      <w:tblPr>
        <w:tblW w:w="0" w:type="auto"/>
        <w:tblLayout w:type="fixed"/>
        <w:tblLook w:val="04A0" w:firstRow="1" w:lastRow="0" w:firstColumn="1" w:lastColumn="0" w:noHBand="0" w:noVBand="1"/>
      </w:tblPr>
      <w:tblGrid>
        <w:gridCol w:w="4540"/>
        <w:gridCol w:w="5100"/>
      </w:tblGrid>
      <w:tr w:rsidR="00D607B4" w14:paraId="6E260F8B" w14:textId="77777777" w:rsidTr="00D607B4">
        <w:tc>
          <w:tcPr>
            <w:tcW w:w="4540" w:type="dxa"/>
            <w:tcBorders>
              <w:top w:val="nil"/>
              <w:left w:val="nil"/>
              <w:bottom w:val="nil"/>
              <w:right w:val="nil"/>
            </w:tcBorders>
            <w:hideMark/>
          </w:tcPr>
          <w:p w14:paraId="402054A5"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100" w:type="dxa"/>
            <w:tcBorders>
              <w:top w:val="nil"/>
              <w:left w:val="nil"/>
              <w:bottom w:val="nil"/>
              <w:right w:val="nil"/>
            </w:tcBorders>
            <w:vAlign w:val="center"/>
            <w:hideMark/>
          </w:tcPr>
          <w:p w14:paraId="335C11DD"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2D787A92" w14:textId="77777777" w:rsidTr="00D607B4">
        <w:tc>
          <w:tcPr>
            <w:tcW w:w="4540" w:type="dxa"/>
            <w:tcBorders>
              <w:top w:val="nil"/>
              <w:left w:val="nil"/>
              <w:bottom w:val="nil"/>
              <w:right w:val="nil"/>
            </w:tcBorders>
            <w:hideMark/>
          </w:tcPr>
          <w:p w14:paraId="452F338B"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100" w:type="dxa"/>
            <w:tcBorders>
              <w:top w:val="nil"/>
              <w:left w:val="nil"/>
              <w:bottom w:val="nil"/>
              <w:right w:val="nil"/>
            </w:tcBorders>
            <w:vAlign w:val="center"/>
            <w:hideMark/>
          </w:tcPr>
          <w:p w14:paraId="3ED932A3" w14:textId="77777777" w:rsidR="00D607B4" w:rsidRDefault="00D607B4">
            <w:pPr>
              <w:widowControl w:val="0"/>
              <w:autoSpaceDE w:val="0"/>
              <w:autoSpaceDN w:val="0"/>
              <w:adjustRightInd w:val="0"/>
              <w:rPr>
                <w:rFonts w:ascii="Times" w:hAnsi="Times" w:cs="Helvetica"/>
              </w:rPr>
            </w:pPr>
            <w:r>
              <w:rPr>
                <w:rFonts w:ascii="Times" w:hAnsi="Times" w:cs="Helvetica"/>
              </w:rPr>
              <w:t>G15AS00037</w:t>
            </w:r>
          </w:p>
        </w:tc>
      </w:tr>
      <w:tr w:rsidR="00D607B4" w14:paraId="4B402AA0" w14:textId="77777777" w:rsidTr="00D607B4">
        <w:tc>
          <w:tcPr>
            <w:tcW w:w="4540" w:type="dxa"/>
            <w:tcBorders>
              <w:top w:val="nil"/>
              <w:left w:val="nil"/>
              <w:bottom w:val="nil"/>
              <w:right w:val="nil"/>
            </w:tcBorders>
            <w:hideMark/>
          </w:tcPr>
          <w:p w14:paraId="02030756"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100" w:type="dxa"/>
            <w:tcBorders>
              <w:top w:val="nil"/>
              <w:left w:val="nil"/>
              <w:bottom w:val="nil"/>
              <w:right w:val="nil"/>
            </w:tcBorders>
            <w:vAlign w:val="center"/>
            <w:hideMark/>
          </w:tcPr>
          <w:p w14:paraId="493D2EFB" w14:textId="77777777" w:rsidR="00D607B4" w:rsidRDefault="00D607B4">
            <w:pPr>
              <w:widowControl w:val="0"/>
              <w:autoSpaceDE w:val="0"/>
              <w:autoSpaceDN w:val="0"/>
              <w:adjustRightInd w:val="0"/>
              <w:rPr>
                <w:rFonts w:ascii="Times" w:hAnsi="Times" w:cs="Helvetica"/>
              </w:rPr>
            </w:pPr>
            <w:r>
              <w:rPr>
                <w:rFonts w:ascii="Times" w:hAnsi="Times" w:cs="Helvetica"/>
              </w:rPr>
              <w:t xml:space="preserve">2016 </w:t>
            </w:r>
            <w:proofErr w:type="spellStart"/>
            <w:r>
              <w:rPr>
                <w:rFonts w:ascii="Times" w:hAnsi="Times" w:cs="Helvetica"/>
              </w:rPr>
              <w:t>EHP</w:t>
            </w:r>
            <w:proofErr w:type="spellEnd"/>
            <w:r>
              <w:rPr>
                <w:rFonts w:ascii="Times" w:hAnsi="Times" w:cs="Helvetica"/>
              </w:rPr>
              <w:t xml:space="preserve"> External Research Support</w:t>
            </w:r>
          </w:p>
        </w:tc>
      </w:tr>
      <w:tr w:rsidR="00D607B4" w14:paraId="2A73C2AA" w14:textId="77777777" w:rsidTr="00D607B4">
        <w:tc>
          <w:tcPr>
            <w:tcW w:w="4540" w:type="dxa"/>
            <w:tcBorders>
              <w:top w:val="nil"/>
              <w:left w:val="nil"/>
              <w:bottom w:val="nil"/>
              <w:right w:val="nil"/>
            </w:tcBorders>
            <w:hideMark/>
          </w:tcPr>
          <w:p w14:paraId="77B02BFD"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100" w:type="dxa"/>
            <w:tcBorders>
              <w:top w:val="nil"/>
              <w:left w:val="nil"/>
              <w:bottom w:val="nil"/>
              <w:right w:val="nil"/>
            </w:tcBorders>
            <w:vAlign w:val="center"/>
            <w:hideMark/>
          </w:tcPr>
          <w:p w14:paraId="3C949062"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45D4852B" w14:textId="77777777" w:rsidTr="00D607B4">
        <w:tc>
          <w:tcPr>
            <w:tcW w:w="4540" w:type="dxa"/>
            <w:tcBorders>
              <w:top w:val="nil"/>
              <w:left w:val="nil"/>
              <w:bottom w:val="nil"/>
              <w:right w:val="nil"/>
            </w:tcBorders>
            <w:hideMark/>
          </w:tcPr>
          <w:p w14:paraId="35FFBD0A"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100" w:type="dxa"/>
            <w:tcBorders>
              <w:top w:val="nil"/>
              <w:left w:val="nil"/>
              <w:bottom w:val="nil"/>
              <w:right w:val="nil"/>
            </w:tcBorders>
            <w:vAlign w:val="center"/>
            <w:hideMark/>
          </w:tcPr>
          <w:p w14:paraId="2F03F4D6"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4CDFE553" w14:textId="77777777" w:rsidTr="00D607B4">
        <w:tc>
          <w:tcPr>
            <w:tcW w:w="4540" w:type="dxa"/>
            <w:tcBorders>
              <w:top w:val="nil"/>
              <w:left w:val="nil"/>
              <w:bottom w:val="nil"/>
              <w:right w:val="nil"/>
            </w:tcBorders>
            <w:hideMark/>
          </w:tcPr>
          <w:p w14:paraId="05058AC8"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100" w:type="dxa"/>
            <w:tcBorders>
              <w:top w:val="nil"/>
              <w:left w:val="nil"/>
              <w:bottom w:val="nil"/>
              <w:right w:val="nil"/>
            </w:tcBorders>
            <w:vAlign w:val="center"/>
            <w:hideMark/>
          </w:tcPr>
          <w:p w14:paraId="40A9CB0F" w14:textId="77777777" w:rsidR="00D607B4" w:rsidRDefault="00D607B4">
            <w:pPr>
              <w:widowControl w:val="0"/>
              <w:autoSpaceDE w:val="0"/>
              <w:autoSpaceDN w:val="0"/>
              <w:adjustRightInd w:val="0"/>
              <w:rPr>
                <w:rFonts w:ascii="Times" w:hAnsi="Times" w:cs="Helvetica"/>
              </w:rPr>
            </w:pPr>
            <w:r>
              <w:rPr>
                <w:rFonts w:ascii="Times" w:hAnsi="Times" w:cs="Helvetica"/>
              </w:rPr>
              <w:t>Natural Resources</w:t>
            </w:r>
          </w:p>
        </w:tc>
      </w:tr>
      <w:tr w:rsidR="00D607B4" w14:paraId="3262C854" w14:textId="77777777" w:rsidTr="00D607B4">
        <w:tc>
          <w:tcPr>
            <w:tcW w:w="4540" w:type="dxa"/>
            <w:tcBorders>
              <w:top w:val="nil"/>
              <w:left w:val="nil"/>
              <w:bottom w:val="nil"/>
              <w:right w:val="nil"/>
            </w:tcBorders>
            <w:hideMark/>
          </w:tcPr>
          <w:p w14:paraId="446D8A0D"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100" w:type="dxa"/>
            <w:tcBorders>
              <w:top w:val="nil"/>
              <w:left w:val="nil"/>
              <w:bottom w:val="nil"/>
              <w:right w:val="nil"/>
            </w:tcBorders>
            <w:vAlign w:val="center"/>
          </w:tcPr>
          <w:p w14:paraId="3955F9F4" w14:textId="77777777" w:rsidR="00D607B4" w:rsidRDefault="00D607B4">
            <w:pPr>
              <w:widowControl w:val="0"/>
              <w:autoSpaceDE w:val="0"/>
              <w:autoSpaceDN w:val="0"/>
              <w:adjustRightInd w:val="0"/>
              <w:rPr>
                <w:rFonts w:ascii="Times" w:hAnsi="Times" w:cs="Helvetica"/>
              </w:rPr>
            </w:pPr>
          </w:p>
        </w:tc>
      </w:tr>
      <w:tr w:rsidR="00D607B4" w14:paraId="0BF7E25A" w14:textId="77777777" w:rsidTr="00D607B4">
        <w:tc>
          <w:tcPr>
            <w:tcW w:w="4540" w:type="dxa"/>
            <w:tcBorders>
              <w:top w:val="nil"/>
              <w:left w:val="nil"/>
              <w:bottom w:val="nil"/>
              <w:right w:val="nil"/>
            </w:tcBorders>
            <w:vAlign w:val="center"/>
            <w:hideMark/>
          </w:tcPr>
          <w:p w14:paraId="12AC0B52"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100" w:type="dxa"/>
            <w:tcBorders>
              <w:top w:val="nil"/>
              <w:left w:val="nil"/>
              <w:bottom w:val="nil"/>
              <w:right w:val="nil"/>
            </w:tcBorders>
            <w:vAlign w:val="center"/>
          </w:tcPr>
          <w:p w14:paraId="6D3B033B" w14:textId="77777777" w:rsidR="00D607B4" w:rsidRDefault="00D607B4">
            <w:pPr>
              <w:widowControl w:val="0"/>
              <w:autoSpaceDE w:val="0"/>
              <w:autoSpaceDN w:val="0"/>
              <w:adjustRightInd w:val="0"/>
              <w:rPr>
                <w:rFonts w:ascii="Times" w:hAnsi="Times" w:cs="Helvetica"/>
              </w:rPr>
            </w:pPr>
          </w:p>
        </w:tc>
      </w:tr>
      <w:tr w:rsidR="00D607B4" w14:paraId="6A30456B" w14:textId="77777777" w:rsidTr="00D607B4">
        <w:tc>
          <w:tcPr>
            <w:tcW w:w="4540" w:type="dxa"/>
            <w:tcBorders>
              <w:top w:val="nil"/>
              <w:left w:val="nil"/>
              <w:bottom w:val="nil"/>
              <w:right w:val="nil"/>
            </w:tcBorders>
            <w:hideMark/>
          </w:tcPr>
          <w:p w14:paraId="3FB34A2C"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100" w:type="dxa"/>
            <w:tcBorders>
              <w:top w:val="nil"/>
              <w:left w:val="nil"/>
              <w:bottom w:val="nil"/>
              <w:right w:val="nil"/>
            </w:tcBorders>
            <w:vAlign w:val="center"/>
            <w:hideMark/>
          </w:tcPr>
          <w:p w14:paraId="5C314BA8" w14:textId="77777777" w:rsidR="00D607B4" w:rsidRDefault="00D607B4">
            <w:pPr>
              <w:widowControl w:val="0"/>
              <w:autoSpaceDE w:val="0"/>
              <w:autoSpaceDN w:val="0"/>
              <w:adjustRightInd w:val="0"/>
              <w:rPr>
                <w:rFonts w:ascii="Times" w:hAnsi="Times" w:cs="Helvetica"/>
              </w:rPr>
            </w:pPr>
            <w:r>
              <w:rPr>
                <w:rFonts w:ascii="Times" w:hAnsi="Times" w:cs="Helvetica"/>
              </w:rPr>
              <w:t>15.807 -- Earthquake Hazards Research Grants</w:t>
            </w:r>
          </w:p>
        </w:tc>
      </w:tr>
      <w:tr w:rsidR="00D607B4" w14:paraId="16B7EFBE" w14:textId="77777777" w:rsidTr="00D607B4">
        <w:tc>
          <w:tcPr>
            <w:tcW w:w="4540" w:type="dxa"/>
            <w:tcBorders>
              <w:top w:val="nil"/>
              <w:left w:val="nil"/>
              <w:bottom w:val="nil"/>
              <w:right w:val="nil"/>
            </w:tcBorders>
            <w:hideMark/>
          </w:tcPr>
          <w:p w14:paraId="58E40E75"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100" w:type="dxa"/>
            <w:tcBorders>
              <w:top w:val="nil"/>
              <w:left w:val="nil"/>
              <w:bottom w:val="nil"/>
              <w:right w:val="nil"/>
            </w:tcBorders>
            <w:vAlign w:val="center"/>
            <w:hideMark/>
          </w:tcPr>
          <w:p w14:paraId="400B909F"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61AD8A18" w14:textId="77777777" w:rsidTr="00D607B4">
        <w:tc>
          <w:tcPr>
            <w:tcW w:w="4540" w:type="dxa"/>
            <w:tcBorders>
              <w:top w:val="nil"/>
              <w:left w:val="nil"/>
              <w:bottom w:val="nil"/>
              <w:right w:val="nil"/>
            </w:tcBorders>
            <w:hideMark/>
          </w:tcPr>
          <w:p w14:paraId="2975068B"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100" w:type="dxa"/>
            <w:tcBorders>
              <w:top w:val="nil"/>
              <w:left w:val="nil"/>
              <w:bottom w:val="nil"/>
              <w:right w:val="nil"/>
            </w:tcBorders>
            <w:vAlign w:val="center"/>
            <w:hideMark/>
          </w:tcPr>
          <w:p w14:paraId="0988D705" w14:textId="77777777" w:rsidR="00D607B4" w:rsidRDefault="00D607B4">
            <w:pPr>
              <w:widowControl w:val="0"/>
              <w:autoSpaceDE w:val="0"/>
              <w:autoSpaceDN w:val="0"/>
              <w:adjustRightInd w:val="0"/>
              <w:rPr>
                <w:rFonts w:ascii="Times" w:hAnsi="Times" w:cs="Helvetica"/>
              </w:rPr>
            </w:pPr>
            <w:r>
              <w:rPr>
                <w:rFonts w:ascii="Times" w:hAnsi="Times" w:cs="Helvetica"/>
              </w:rPr>
              <w:t>Mar 23, 2015</w:t>
            </w:r>
          </w:p>
        </w:tc>
      </w:tr>
      <w:tr w:rsidR="00D607B4" w14:paraId="68DB0FB5" w14:textId="77777777" w:rsidTr="00D607B4">
        <w:tc>
          <w:tcPr>
            <w:tcW w:w="4540" w:type="dxa"/>
            <w:tcBorders>
              <w:top w:val="nil"/>
              <w:left w:val="nil"/>
              <w:bottom w:val="nil"/>
              <w:right w:val="nil"/>
            </w:tcBorders>
            <w:hideMark/>
          </w:tcPr>
          <w:p w14:paraId="5997AC29"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Creation Date:</w:t>
            </w:r>
          </w:p>
        </w:tc>
        <w:tc>
          <w:tcPr>
            <w:tcW w:w="5100" w:type="dxa"/>
            <w:tcBorders>
              <w:top w:val="nil"/>
              <w:left w:val="nil"/>
              <w:bottom w:val="nil"/>
              <w:right w:val="nil"/>
            </w:tcBorders>
            <w:vAlign w:val="center"/>
            <w:hideMark/>
          </w:tcPr>
          <w:p w14:paraId="2AB47AE3" w14:textId="77777777" w:rsidR="00D607B4" w:rsidRDefault="00D607B4">
            <w:pPr>
              <w:widowControl w:val="0"/>
              <w:autoSpaceDE w:val="0"/>
              <w:autoSpaceDN w:val="0"/>
              <w:adjustRightInd w:val="0"/>
              <w:rPr>
                <w:rFonts w:ascii="Times" w:hAnsi="Times" w:cs="Helvetica"/>
              </w:rPr>
            </w:pPr>
            <w:r>
              <w:rPr>
                <w:rFonts w:ascii="Times" w:hAnsi="Times" w:cs="Helvetica"/>
              </w:rPr>
              <w:t>Mar 23, 2015</w:t>
            </w:r>
          </w:p>
        </w:tc>
      </w:tr>
      <w:tr w:rsidR="00D607B4" w14:paraId="7DCFD4EB" w14:textId="77777777" w:rsidTr="00D607B4">
        <w:tc>
          <w:tcPr>
            <w:tcW w:w="4540" w:type="dxa"/>
            <w:tcBorders>
              <w:top w:val="nil"/>
              <w:left w:val="nil"/>
              <w:bottom w:val="nil"/>
              <w:right w:val="nil"/>
            </w:tcBorders>
            <w:hideMark/>
          </w:tcPr>
          <w:p w14:paraId="36F68A44"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100" w:type="dxa"/>
            <w:tcBorders>
              <w:top w:val="nil"/>
              <w:left w:val="nil"/>
              <w:bottom w:val="nil"/>
              <w:right w:val="nil"/>
            </w:tcBorders>
            <w:vAlign w:val="center"/>
            <w:hideMark/>
          </w:tcPr>
          <w:p w14:paraId="2B2321AE" w14:textId="77777777" w:rsidR="00D607B4" w:rsidRDefault="00D607B4">
            <w:pPr>
              <w:widowControl w:val="0"/>
              <w:autoSpaceDE w:val="0"/>
              <w:autoSpaceDN w:val="0"/>
              <w:adjustRightInd w:val="0"/>
              <w:rPr>
                <w:rFonts w:ascii="Times" w:hAnsi="Times" w:cs="Helvetica"/>
              </w:rPr>
            </w:pPr>
            <w:r>
              <w:rPr>
                <w:rFonts w:ascii="Times" w:hAnsi="Times" w:cs="Helvetica"/>
              </w:rPr>
              <w:t>May 19, 2015 </w:t>
            </w:r>
          </w:p>
        </w:tc>
      </w:tr>
      <w:tr w:rsidR="00D607B4" w14:paraId="1CBD9CAD" w14:textId="77777777" w:rsidTr="00D607B4">
        <w:tc>
          <w:tcPr>
            <w:tcW w:w="4540" w:type="dxa"/>
            <w:tcBorders>
              <w:top w:val="nil"/>
              <w:left w:val="nil"/>
              <w:bottom w:val="nil"/>
              <w:right w:val="nil"/>
            </w:tcBorders>
            <w:hideMark/>
          </w:tcPr>
          <w:p w14:paraId="29282ADE"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100" w:type="dxa"/>
            <w:tcBorders>
              <w:top w:val="nil"/>
              <w:left w:val="nil"/>
              <w:bottom w:val="nil"/>
              <w:right w:val="nil"/>
            </w:tcBorders>
            <w:vAlign w:val="center"/>
            <w:hideMark/>
          </w:tcPr>
          <w:p w14:paraId="050144EB" w14:textId="77777777" w:rsidR="00D607B4" w:rsidRDefault="00D607B4">
            <w:pPr>
              <w:widowControl w:val="0"/>
              <w:autoSpaceDE w:val="0"/>
              <w:autoSpaceDN w:val="0"/>
              <w:adjustRightInd w:val="0"/>
              <w:rPr>
                <w:rFonts w:ascii="Times" w:hAnsi="Times" w:cs="Helvetica"/>
              </w:rPr>
            </w:pPr>
            <w:r>
              <w:rPr>
                <w:rFonts w:ascii="Times" w:hAnsi="Times" w:cs="Helvetica"/>
              </w:rPr>
              <w:t>May 19, 2015 </w:t>
            </w:r>
          </w:p>
        </w:tc>
      </w:tr>
      <w:tr w:rsidR="00D607B4" w14:paraId="4330C7F5" w14:textId="77777777" w:rsidTr="00D607B4">
        <w:tc>
          <w:tcPr>
            <w:tcW w:w="4540" w:type="dxa"/>
            <w:tcBorders>
              <w:top w:val="nil"/>
              <w:left w:val="nil"/>
              <w:bottom w:val="nil"/>
              <w:right w:val="nil"/>
            </w:tcBorders>
            <w:hideMark/>
          </w:tcPr>
          <w:p w14:paraId="31306041"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100" w:type="dxa"/>
            <w:tcBorders>
              <w:top w:val="nil"/>
              <w:left w:val="nil"/>
              <w:bottom w:val="nil"/>
              <w:right w:val="nil"/>
            </w:tcBorders>
            <w:vAlign w:val="center"/>
            <w:hideMark/>
          </w:tcPr>
          <w:p w14:paraId="27E97B6D" w14:textId="77777777" w:rsidR="00D607B4" w:rsidRDefault="00D607B4">
            <w:pPr>
              <w:widowControl w:val="0"/>
              <w:autoSpaceDE w:val="0"/>
              <w:autoSpaceDN w:val="0"/>
              <w:adjustRightInd w:val="0"/>
              <w:rPr>
                <w:rFonts w:ascii="Times" w:hAnsi="Times" w:cs="Helvetica"/>
              </w:rPr>
            </w:pPr>
            <w:r>
              <w:rPr>
                <w:rFonts w:ascii="Times" w:hAnsi="Times" w:cs="Helvetica"/>
              </w:rPr>
              <w:t>Jun 18, 2015</w:t>
            </w:r>
          </w:p>
        </w:tc>
      </w:tr>
      <w:tr w:rsidR="00D607B4" w14:paraId="0CCB16F6" w14:textId="77777777" w:rsidTr="00D607B4">
        <w:tc>
          <w:tcPr>
            <w:tcW w:w="4540" w:type="dxa"/>
            <w:tcBorders>
              <w:top w:val="nil"/>
              <w:left w:val="nil"/>
              <w:bottom w:val="nil"/>
              <w:right w:val="nil"/>
            </w:tcBorders>
            <w:hideMark/>
          </w:tcPr>
          <w:p w14:paraId="4173E728"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100" w:type="dxa"/>
            <w:tcBorders>
              <w:top w:val="nil"/>
              <w:left w:val="nil"/>
              <w:bottom w:val="nil"/>
              <w:right w:val="nil"/>
            </w:tcBorders>
            <w:vAlign w:val="center"/>
          </w:tcPr>
          <w:p w14:paraId="1677CB9E" w14:textId="77777777" w:rsidR="00D607B4" w:rsidRDefault="00D607B4">
            <w:pPr>
              <w:widowControl w:val="0"/>
              <w:autoSpaceDE w:val="0"/>
              <w:autoSpaceDN w:val="0"/>
              <w:adjustRightInd w:val="0"/>
              <w:rPr>
                <w:rFonts w:ascii="Times" w:hAnsi="Times" w:cs="Helvetica"/>
              </w:rPr>
            </w:pPr>
          </w:p>
        </w:tc>
      </w:tr>
      <w:tr w:rsidR="00D607B4" w14:paraId="043292DA" w14:textId="77777777" w:rsidTr="00D607B4">
        <w:tc>
          <w:tcPr>
            <w:tcW w:w="4540" w:type="dxa"/>
            <w:tcBorders>
              <w:top w:val="nil"/>
              <w:left w:val="nil"/>
              <w:bottom w:val="nil"/>
              <w:right w:val="nil"/>
            </w:tcBorders>
            <w:hideMark/>
          </w:tcPr>
          <w:p w14:paraId="663C956F"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100" w:type="dxa"/>
            <w:tcBorders>
              <w:top w:val="nil"/>
              <w:left w:val="nil"/>
              <w:bottom w:val="nil"/>
              <w:right w:val="nil"/>
            </w:tcBorders>
            <w:vAlign w:val="center"/>
            <w:hideMark/>
          </w:tcPr>
          <w:p w14:paraId="3D3DBAC3" w14:textId="77777777" w:rsidR="00D607B4" w:rsidRDefault="00D607B4">
            <w:pPr>
              <w:widowControl w:val="0"/>
              <w:autoSpaceDE w:val="0"/>
              <w:autoSpaceDN w:val="0"/>
              <w:adjustRightInd w:val="0"/>
              <w:rPr>
                <w:rFonts w:ascii="Times" w:hAnsi="Times" w:cs="Helvetica"/>
              </w:rPr>
            </w:pPr>
            <w:r>
              <w:rPr>
                <w:rFonts w:ascii="Times" w:hAnsi="Times" w:cs="Helvetica"/>
              </w:rPr>
              <w:t>$0</w:t>
            </w:r>
          </w:p>
        </w:tc>
      </w:tr>
      <w:tr w:rsidR="00D607B4" w14:paraId="4E49D2BD" w14:textId="77777777" w:rsidTr="00D607B4">
        <w:tc>
          <w:tcPr>
            <w:tcW w:w="4540" w:type="dxa"/>
            <w:tcBorders>
              <w:top w:val="nil"/>
              <w:left w:val="nil"/>
              <w:bottom w:val="nil"/>
              <w:right w:val="nil"/>
            </w:tcBorders>
            <w:hideMark/>
          </w:tcPr>
          <w:p w14:paraId="233857AA"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5100" w:type="dxa"/>
            <w:tcBorders>
              <w:top w:val="nil"/>
              <w:left w:val="nil"/>
              <w:bottom w:val="nil"/>
              <w:right w:val="nil"/>
            </w:tcBorders>
            <w:vAlign w:val="center"/>
            <w:hideMark/>
          </w:tcPr>
          <w:p w14:paraId="4387DD83" w14:textId="77777777" w:rsidR="00D607B4" w:rsidRDefault="00D607B4">
            <w:pPr>
              <w:widowControl w:val="0"/>
              <w:autoSpaceDE w:val="0"/>
              <w:autoSpaceDN w:val="0"/>
              <w:adjustRightInd w:val="0"/>
              <w:rPr>
                <w:rFonts w:ascii="Times" w:hAnsi="Times" w:cs="Helvetica"/>
              </w:rPr>
            </w:pPr>
            <w:r>
              <w:rPr>
                <w:rFonts w:ascii="Times" w:hAnsi="Times" w:cs="Helvetica"/>
              </w:rPr>
              <w:t>$0</w:t>
            </w:r>
          </w:p>
        </w:tc>
      </w:tr>
      <w:tr w:rsidR="00D607B4" w14:paraId="03ADD87B" w14:textId="77777777" w:rsidTr="00D607B4">
        <w:tc>
          <w:tcPr>
            <w:tcW w:w="4540" w:type="dxa"/>
            <w:tcBorders>
              <w:top w:val="nil"/>
              <w:left w:val="nil"/>
              <w:bottom w:val="nil"/>
              <w:right w:val="nil"/>
            </w:tcBorders>
            <w:hideMark/>
          </w:tcPr>
          <w:p w14:paraId="012688F0"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100" w:type="dxa"/>
            <w:tcBorders>
              <w:top w:val="nil"/>
              <w:left w:val="nil"/>
              <w:bottom w:val="nil"/>
              <w:right w:val="nil"/>
            </w:tcBorders>
            <w:vAlign w:val="center"/>
            <w:hideMark/>
          </w:tcPr>
          <w:p w14:paraId="3E5FFE5C" w14:textId="77777777" w:rsidR="00D607B4" w:rsidRDefault="00D607B4">
            <w:pPr>
              <w:widowControl w:val="0"/>
              <w:autoSpaceDE w:val="0"/>
              <w:autoSpaceDN w:val="0"/>
              <w:adjustRightInd w:val="0"/>
              <w:rPr>
                <w:rFonts w:ascii="Times" w:hAnsi="Times" w:cs="Helvetica"/>
              </w:rPr>
            </w:pPr>
            <w:r>
              <w:rPr>
                <w:rFonts w:ascii="Times" w:hAnsi="Times" w:cs="Helvetica"/>
              </w:rPr>
              <w:t>Unrestricted (i.e., open to any type of entity above), subject to any clarification in text field entitled "Additional Information on Eligibility"</w:t>
            </w:r>
          </w:p>
        </w:tc>
      </w:tr>
      <w:tr w:rsidR="00D607B4" w14:paraId="32573DC3" w14:textId="77777777" w:rsidTr="00D607B4">
        <w:tc>
          <w:tcPr>
            <w:tcW w:w="4540" w:type="dxa"/>
            <w:tcBorders>
              <w:top w:val="nil"/>
              <w:left w:val="nil"/>
              <w:bottom w:val="nil"/>
              <w:right w:val="nil"/>
            </w:tcBorders>
            <w:hideMark/>
          </w:tcPr>
          <w:p w14:paraId="3F56A972"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5100" w:type="dxa"/>
            <w:tcBorders>
              <w:top w:val="nil"/>
              <w:left w:val="nil"/>
              <w:bottom w:val="nil"/>
              <w:right w:val="nil"/>
            </w:tcBorders>
            <w:vAlign w:val="center"/>
            <w:hideMark/>
          </w:tcPr>
          <w:p w14:paraId="7AAF4E2E" w14:textId="77777777" w:rsidR="00D607B4" w:rsidRDefault="00D607B4">
            <w:pPr>
              <w:widowControl w:val="0"/>
              <w:autoSpaceDE w:val="0"/>
              <w:autoSpaceDN w:val="0"/>
              <w:adjustRightInd w:val="0"/>
              <w:rPr>
                <w:rFonts w:ascii="Times" w:hAnsi="Times" w:cs="Helvetica"/>
              </w:rPr>
            </w:pPr>
            <w:r>
              <w:rPr>
                <w:rFonts w:ascii="Times" w:hAnsi="Times" w:cs="Helvetica"/>
              </w:rPr>
              <w:t>Geological Survey</w:t>
            </w:r>
          </w:p>
        </w:tc>
      </w:tr>
      <w:tr w:rsidR="00D607B4" w14:paraId="6A6083C4" w14:textId="77777777" w:rsidTr="00D607B4">
        <w:tc>
          <w:tcPr>
            <w:tcW w:w="4540" w:type="dxa"/>
            <w:tcBorders>
              <w:top w:val="nil"/>
              <w:left w:val="nil"/>
              <w:bottom w:val="nil"/>
              <w:right w:val="nil"/>
            </w:tcBorders>
            <w:hideMark/>
          </w:tcPr>
          <w:p w14:paraId="57E92FD7"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100" w:type="dxa"/>
            <w:tcBorders>
              <w:top w:val="nil"/>
              <w:left w:val="nil"/>
              <w:bottom w:val="nil"/>
              <w:right w:val="nil"/>
            </w:tcBorders>
            <w:vAlign w:val="center"/>
            <w:hideMark/>
          </w:tcPr>
          <w:p w14:paraId="27DD2851"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USGS</w:t>
            </w:r>
            <w:proofErr w:type="spellEnd"/>
            <w:r>
              <w:rPr>
                <w:rFonts w:ascii="Times" w:hAnsi="Times" w:cs="Helvetica"/>
              </w:rPr>
              <w:t xml:space="preserve"> Earthquake Hazards Program issues this annual Program Announcement for assistance to support research in earthquake hazards, in the physics of earthquakes, earthquake occurrence, and earthquake safety policy.</w:t>
            </w:r>
          </w:p>
        </w:tc>
      </w:tr>
      <w:tr w:rsidR="00D607B4" w14:paraId="1742B1E0" w14:textId="77777777" w:rsidTr="00D607B4">
        <w:tc>
          <w:tcPr>
            <w:tcW w:w="4540" w:type="dxa"/>
            <w:tcBorders>
              <w:top w:val="nil"/>
              <w:left w:val="nil"/>
              <w:bottom w:val="nil"/>
              <w:right w:val="nil"/>
            </w:tcBorders>
            <w:hideMark/>
          </w:tcPr>
          <w:p w14:paraId="13ABD5F7" w14:textId="77777777" w:rsidR="00D607B4" w:rsidRDefault="00D607B4">
            <w:pPr>
              <w:widowControl w:val="0"/>
              <w:autoSpaceDE w:val="0"/>
              <w:autoSpaceDN w:val="0"/>
              <w:adjustRightInd w:val="0"/>
              <w:rPr>
                <w:rFonts w:ascii="Times" w:hAnsi="Times" w:cs="Helvetica"/>
                <w:b/>
                <w:bCs/>
              </w:rPr>
            </w:pPr>
            <w:r>
              <w:rPr>
                <w:rFonts w:ascii="Times" w:hAnsi="Times" w:cs="Helvetica"/>
                <w:b/>
                <w:bCs/>
              </w:rPr>
              <w:t>Link to Additional Information:</w:t>
            </w:r>
          </w:p>
        </w:tc>
        <w:tc>
          <w:tcPr>
            <w:tcW w:w="5100" w:type="dxa"/>
            <w:tcBorders>
              <w:top w:val="nil"/>
              <w:left w:val="nil"/>
              <w:bottom w:val="nil"/>
              <w:right w:val="nil"/>
            </w:tcBorders>
            <w:vAlign w:val="center"/>
          </w:tcPr>
          <w:p w14:paraId="423C1D74" w14:textId="77777777" w:rsidR="00D607B4" w:rsidRDefault="00D607B4">
            <w:pPr>
              <w:widowControl w:val="0"/>
              <w:autoSpaceDE w:val="0"/>
              <w:autoSpaceDN w:val="0"/>
              <w:adjustRightInd w:val="0"/>
              <w:rPr>
                <w:rFonts w:ascii="Times" w:hAnsi="Times" w:cs="Helvetica"/>
              </w:rPr>
            </w:pPr>
          </w:p>
        </w:tc>
      </w:tr>
      <w:tr w:rsidR="00D607B4" w14:paraId="66FED7AA" w14:textId="77777777" w:rsidTr="00D607B4">
        <w:tc>
          <w:tcPr>
            <w:tcW w:w="4540" w:type="dxa"/>
            <w:tcBorders>
              <w:top w:val="nil"/>
              <w:left w:val="nil"/>
              <w:bottom w:val="nil"/>
              <w:right w:val="nil"/>
            </w:tcBorders>
            <w:hideMark/>
          </w:tcPr>
          <w:p w14:paraId="74AEA3D5"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100" w:type="dxa"/>
            <w:tcBorders>
              <w:top w:val="nil"/>
              <w:left w:val="nil"/>
              <w:bottom w:val="nil"/>
              <w:right w:val="nil"/>
            </w:tcBorders>
            <w:vAlign w:val="center"/>
          </w:tcPr>
          <w:p w14:paraId="6AD00AD4"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4A3C48F2" w14:textId="77777777" w:rsidR="00D607B4" w:rsidRDefault="00D607B4">
            <w:pPr>
              <w:widowControl w:val="0"/>
              <w:autoSpaceDE w:val="0"/>
              <w:autoSpaceDN w:val="0"/>
              <w:adjustRightInd w:val="0"/>
              <w:rPr>
                <w:rFonts w:ascii="Times" w:hAnsi="Times" w:cs="Helvetica"/>
              </w:rPr>
            </w:pPr>
          </w:p>
          <w:p w14:paraId="05C75558" w14:textId="77777777" w:rsidR="00D607B4" w:rsidRDefault="00D607B4">
            <w:pPr>
              <w:widowControl w:val="0"/>
              <w:autoSpaceDE w:val="0"/>
              <w:autoSpaceDN w:val="0"/>
              <w:adjustRightInd w:val="0"/>
              <w:rPr>
                <w:rFonts w:ascii="Times" w:hAnsi="Times" w:cs="Helvetica"/>
              </w:rPr>
            </w:pPr>
            <w:r>
              <w:rPr>
                <w:rFonts w:ascii="Times" w:hAnsi="Times" w:cs="Helvetica"/>
              </w:rPr>
              <w:t xml:space="preserve">Margaret Eastman Contract Specialist Phone 703-648-7366 </w:t>
            </w:r>
          </w:p>
          <w:p w14:paraId="4B21B3E3" w14:textId="77777777" w:rsidR="00D607B4" w:rsidRDefault="00D607B4">
            <w:pPr>
              <w:widowControl w:val="0"/>
              <w:autoSpaceDE w:val="0"/>
              <w:autoSpaceDN w:val="0"/>
              <w:adjustRightInd w:val="0"/>
              <w:rPr>
                <w:rFonts w:ascii="Times" w:hAnsi="Times" w:cs="Helvetica"/>
              </w:rPr>
            </w:pPr>
            <w:hyperlink r:id="rId692" w:history="1">
              <w:r>
                <w:rPr>
                  <w:rStyle w:val="Hyperlink"/>
                  <w:rFonts w:ascii="Times" w:hAnsi="Times" w:cs="Helvetica"/>
                </w:rPr>
                <w:t>mrussell@usgs.gov</w:t>
              </w:r>
            </w:hyperlink>
          </w:p>
        </w:tc>
      </w:tr>
    </w:tbl>
    <w:p w14:paraId="59A48A8B" w14:textId="77777777" w:rsidR="00D607B4" w:rsidRDefault="00D607B4" w:rsidP="00D607B4">
      <w:pPr>
        <w:widowControl w:val="0"/>
        <w:autoSpaceDE w:val="0"/>
        <w:autoSpaceDN w:val="0"/>
        <w:adjustRightInd w:val="0"/>
        <w:rPr>
          <w:rFonts w:ascii="Times" w:hAnsi="Times" w:cs="Helvetica"/>
        </w:rPr>
      </w:pPr>
    </w:p>
    <w:p w14:paraId="1863E505"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693" w:history="1">
        <w:r>
          <w:rPr>
            <w:rStyle w:val="Hyperlink"/>
            <w:rFonts w:ascii="Times" w:hAnsi="Times" w:cs="Helvetica"/>
            <w:color w:val="386EFF"/>
          </w:rPr>
          <w:t>http://www.grants.gov/web/grants/view-opportunity.html?oppId=275330</w:t>
        </w:r>
      </w:hyperlink>
    </w:p>
    <w:p w14:paraId="4B55A138"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2F16C839" w14:textId="77777777" w:rsidR="00D607B4" w:rsidRDefault="00D607B4" w:rsidP="00D607B4">
      <w:pPr>
        <w:widowControl w:val="0"/>
        <w:autoSpaceDE w:val="0"/>
        <w:autoSpaceDN w:val="0"/>
        <w:adjustRightInd w:val="0"/>
        <w:rPr>
          <w:rFonts w:ascii="Times" w:hAnsi="Times" w:cs="Helvetica"/>
        </w:rPr>
      </w:pPr>
    </w:p>
    <w:p w14:paraId="180BF53F" w14:textId="77777777" w:rsidR="00D607B4" w:rsidRDefault="00D607B4" w:rsidP="00D607B4">
      <w:pPr>
        <w:widowControl w:val="0"/>
        <w:autoSpaceDE w:val="0"/>
        <w:autoSpaceDN w:val="0"/>
        <w:adjustRightInd w:val="0"/>
      </w:pPr>
      <w:bookmarkStart w:id="271" w:name="DOIWildlifeBordersLatinAmerica"/>
      <w:bookmarkEnd w:id="271"/>
      <w:r>
        <w:t>Fish and Wildlife Service</w:t>
      </w:r>
    </w:p>
    <w:p w14:paraId="1DCC30C1" w14:textId="77777777" w:rsidR="00D607B4" w:rsidRDefault="00D607B4" w:rsidP="00D607B4">
      <w:pPr>
        <w:widowControl w:val="0"/>
        <w:autoSpaceDE w:val="0"/>
        <w:autoSpaceDN w:val="0"/>
        <w:adjustRightInd w:val="0"/>
      </w:pPr>
      <w:r>
        <w:t xml:space="preserve">Wildlife </w:t>
      </w:r>
      <w:proofErr w:type="gramStart"/>
      <w:r>
        <w:t>Without</w:t>
      </w:r>
      <w:proofErr w:type="gramEnd"/>
      <w:r>
        <w:t xml:space="preserve"> Borders Latin America and the Caribbean (South America) Grant</w:t>
      </w:r>
    </w:p>
    <w:p w14:paraId="3D771ECD" w14:textId="77777777" w:rsidR="00D607B4" w:rsidRDefault="00D607B4" w:rsidP="00D607B4">
      <w:pPr>
        <w:widowControl w:val="0"/>
        <w:autoSpaceDE w:val="0"/>
        <w:autoSpaceDN w:val="0"/>
        <w:adjustRightInd w:val="0"/>
      </w:pPr>
    </w:p>
    <w:tbl>
      <w:tblPr>
        <w:tblW w:w="0" w:type="auto"/>
        <w:tblLayout w:type="fixed"/>
        <w:tblLook w:val="04A0" w:firstRow="1" w:lastRow="0" w:firstColumn="1" w:lastColumn="0" w:noHBand="0" w:noVBand="1"/>
      </w:tblPr>
      <w:tblGrid>
        <w:gridCol w:w="4540"/>
        <w:gridCol w:w="4900"/>
      </w:tblGrid>
      <w:tr w:rsidR="00D607B4" w14:paraId="18A71AB7" w14:textId="77777777" w:rsidTr="00D607B4">
        <w:tc>
          <w:tcPr>
            <w:tcW w:w="4540" w:type="dxa"/>
            <w:tcBorders>
              <w:top w:val="nil"/>
              <w:left w:val="nil"/>
              <w:bottom w:val="nil"/>
              <w:right w:val="nil"/>
            </w:tcBorders>
            <w:hideMark/>
          </w:tcPr>
          <w:p w14:paraId="1DE56B47" w14:textId="77777777" w:rsidR="00D607B4" w:rsidRDefault="00D607B4">
            <w:pPr>
              <w:widowControl w:val="0"/>
              <w:autoSpaceDE w:val="0"/>
              <w:autoSpaceDN w:val="0"/>
              <w:adjustRightInd w:val="0"/>
              <w:rPr>
                <w:b/>
                <w:bCs/>
              </w:rPr>
            </w:pPr>
            <w:r>
              <w:rPr>
                <w:b/>
                <w:bCs/>
              </w:rPr>
              <w:t>Document Type:</w:t>
            </w:r>
          </w:p>
        </w:tc>
        <w:tc>
          <w:tcPr>
            <w:tcW w:w="4900" w:type="dxa"/>
            <w:tcBorders>
              <w:top w:val="nil"/>
              <w:left w:val="nil"/>
              <w:bottom w:val="nil"/>
              <w:right w:val="nil"/>
            </w:tcBorders>
            <w:vAlign w:val="center"/>
            <w:hideMark/>
          </w:tcPr>
          <w:p w14:paraId="05513D3E" w14:textId="77777777" w:rsidR="00D607B4" w:rsidRDefault="00D607B4">
            <w:pPr>
              <w:widowControl w:val="0"/>
              <w:autoSpaceDE w:val="0"/>
              <w:autoSpaceDN w:val="0"/>
              <w:adjustRightInd w:val="0"/>
            </w:pPr>
            <w:r>
              <w:t>Grants Notice</w:t>
            </w:r>
          </w:p>
        </w:tc>
      </w:tr>
      <w:tr w:rsidR="00D607B4" w14:paraId="70059D58" w14:textId="77777777" w:rsidTr="00D607B4">
        <w:tc>
          <w:tcPr>
            <w:tcW w:w="4540" w:type="dxa"/>
            <w:tcBorders>
              <w:top w:val="nil"/>
              <w:left w:val="nil"/>
              <w:bottom w:val="nil"/>
              <w:right w:val="nil"/>
            </w:tcBorders>
            <w:hideMark/>
          </w:tcPr>
          <w:p w14:paraId="5DB891E1" w14:textId="77777777" w:rsidR="00D607B4" w:rsidRDefault="00D607B4">
            <w:pPr>
              <w:widowControl w:val="0"/>
              <w:autoSpaceDE w:val="0"/>
              <w:autoSpaceDN w:val="0"/>
              <w:adjustRightInd w:val="0"/>
              <w:rPr>
                <w:b/>
                <w:bCs/>
              </w:rPr>
            </w:pPr>
            <w:r>
              <w:rPr>
                <w:b/>
                <w:bCs/>
              </w:rPr>
              <w:t>Funding Opportunity Number:</w:t>
            </w:r>
          </w:p>
        </w:tc>
        <w:tc>
          <w:tcPr>
            <w:tcW w:w="4900" w:type="dxa"/>
            <w:tcBorders>
              <w:top w:val="nil"/>
              <w:left w:val="nil"/>
              <w:bottom w:val="nil"/>
              <w:right w:val="nil"/>
            </w:tcBorders>
            <w:vAlign w:val="center"/>
            <w:hideMark/>
          </w:tcPr>
          <w:p w14:paraId="0CC155CF" w14:textId="77777777" w:rsidR="00D607B4" w:rsidRDefault="00D607B4">
            <w:pPr>
              <w:widowControl w:val="0"/>
              <w:autoSpaceDE w:val="0"/>
              <w:autoSpaceDN w:val="0"/>
              <w:adjustRightInd w:val="0"/>
            </w:pPr>
            <w:r>
              <w:t>F15AS00118</w:t>
            </w:r>
          </w:p>
        </w:tc>
      </w:tr>
      <w:tr w:rsidR="00D607B4" w14:paraId="4D8D9DC9" w14:textId="77777777" w:rsidTr="00D607B4">
        <w:tc>
          <w:tcPr>
            <w:tcW w:w="4540" w:type="dxa"/>
            <w:tcBorders>
              <w:top w:val="nil"/>
              <w:left w:val="nil"/>
              <w:bottom w:val="nil"/>
              <w:right w:val="nil"/>
            </w:tcBorders>
            <w:hideMark/>
          </w:tcPr>
          <w:p w14:paraId="22722D2F" w14:textId="77777777" w:rsidR="00D607B4" w:rsidRDefault="00D607B4">
            <w:pPr>
              <w:widowControl w:val="0"/>
              <w:autoSpaceDE w:val="0"/>
              <w:autoSpaceDN w:val="0"/>
              <w:adjustRightInd w:val="0"/>
              <w:rPr>
                <w:b/>
                <w:bCs/>
              </w:rPr>
            </w:pPr>
            <w:r>
              <w:rPr>
                <w:b/>
                <w:bCs/>
              </w:rPr>
              <w:t>Funding Opportunity Title:</w:t>
            </w:r>
          </w:p>
        </w:tc>
        <w:tc>
          <w:tcPr>
            <w:tcW w:w="4900" w:type="dxa"/>
            <w:tcBorders>
              <w:top w:val="nil"/>
              <w:left w:val="nil"/>
              <w:bottom w:val="nil"/>
              <w:right w:val="nil"/>
            </w:tcBorders>
            <w:vAlign w:val="center"/>
            <w:hideMark/>
          </w:tcPr>
          <w:p w14:paraId="113C336D" w14:textId="77777777" w:rsidR="00D607B4" w:rsidRDefault="00D607B4">
            <w:pPr>
              <w:widowControl w:val="0"/>
              <w:autoSpaceDE w:val="0"/>
              <w:autoSpaceDN w:val="0"/>
              <w:adjustRightInd w:val="0"/>
            </w:pPr>
            <w:r>
              <w:t>Wildlife Without Borders Latin America and the Caribbean (South America)</w:t>
            </w:r>
          </w:p>
        </w:tc>
      </w:tr>
      <w:tr w:rsidR="00D607B4" w14:paraId="71B63913" w14:textId="77777777" w:rsidTr="00D607B4">
        <w:tc>
          <w:tcPr>
            <w:tcW w:w="4540" w:type="dxa"/>
            <w:tcBorders>
              <w:top w:val="nil"/>
              <w:left w:val="nil"/>
              <w:bottom w:val="nil"/>
              <w:right w:val="nil"/>
            </w:tcBorders>
            <w:hideMark/>
          </w:tcPr>
          <w:p w14:paraId="4CEB02E8" w14:textId="77777777" w:rsidR="00D607B4" w:rsidRDefault="00D607B4">
            <w:pPr>
              <w:widowControl w:val="0"/>
              <w:autoSpaceDE w:val="0"/>
              <w:autoSpaceDN w:val="0"/>
              <w:adjustRightInd w:val="0"/>
              <w:rPr>
                <w:b/>
                <w:bCs/>
              </w:rPr>
            </w:pPr>
            <w:r>
              <w:rPr>
                <w:b/>
                <w:bCs/>
              </w:rPr>
              <w:t>Opportunity Category:</w:t>
            </w:r>
          </w:p>
        </w:tc>
        <w:tc>
          <w:tcPr>
            <w:tcW w:w="4900" w:type="dxa"/>
            <w:tcBorders>
              <w:top w:val="nil"/>
              <w:left w:val="nil"/>
              <w:bottom w:val="nil"/>
              <w:right w:val="nil"/>
            </w:tcBorders>
            <w:vAlign w:val="center"/>
            <w:hideMark/>
          </w:tcPr>
          <w:p w14:paraId="6EDB64C8" w14:textId="77777777" w:rsidR="00D607B4" w:rsidRDefault="00D607B4">
            <w:pPr>
              <w:widowControl w:val="0"/>
              <w:autoSpaceDE w:val="0"/>
              <w:autoSpaceDN w:val="0"/>
              <w:adjustRightInd w:val="0"/>
            </w:pPr>
            <w:r>
              <w:t>Discretionary</w:t>
            </w:r>
          </w:p>
        </w:tc>
      </w:tr>
      <w:tr w:rsidR="00D607B4" w14:paraId="144D12DC" w14:textId="77777777" w:rsidTr="00D607B4">
        <w:tc>
          <w:tcPr>
            <w:tcW w:w="4540" w:type="dxa"/>
            <w:tcBorders>
              <w:top w:val="nil"/>
              <w:left w:val="nil"/>
              <w:bottom w:val="nil"/>
              <w:right w:val="nil"/>
            </w:tcBorders>
            <w:hideMark/>
          </w:tcPr>
          <w:p w14:paraId="76B887CF" w14:textId="77777777" w:rsidR="00D607B4" w:rsidRDefault="00D607B4">
            <w:pPr>
              <w:widowControl w:val="0"/>
              <w:autoSpaceDE w:val="0"/>
              <w:autoSpaceDN w:val="0"/>
              <w:adjustRightInd w:val="0"/>
              <w:rPr>
                <w:b/>
                <w:bCs/>
              </w:rPr>
            </w:pPr>
            <w:r>
              <w:rPr>
                <w:b/>
                <w:bCs/>
              </w:rPr>
              <w:t>Funding Instrument Type:</w:t>
            </w:r>
          </w:p>
        </w:tc>
        <w:tc>
          <w:tcPr>
            <w:tcW w:w="4900" w:type="dxa"/>
            <w:tcBorders>
              <w:top w:val="nil"/>
              <w:left w:val="nil"/>
              <w:bottom w:val="nil"/>
              <w:right w:val="nil"/>
            </w:tcBorders>
            <w:vAlign w:val="center"/>
            <w:hideMark/>
          </w:tcPr>
          <w:p w14:paraId="203EFE6C" w14:textId="77777777" w:rsidR="00D607B4" w:rsidRDefault="00D607B4">
            <w:pPr>
              <w:widowControl w:val="0"/>
              <w:autoSpaceDE w:val="0"/>
              <w:autoSpaceDN w:val="0"/>
              <w:adjustRightInd w:val="0"/>
            </w:pPr>
            <w:r>
              <w:t>Cooperative Agreement</w:t>
            </w:r>
          </w:p>
          <w:p w14:paraId="2BB33034" w14:textId="77777777" w:rsidR="00D607B4" w:rsidRDefault="00D607B4">
            <w:pPr>
              <w:widowControl w:val="0"/>
              <w:autoSpaceDE w:val="0"/>
              <w:autoSpaceDN w:val="0"/>
              <w:adjustRightInd w:val="0"/>
            </w:pPr>
            <w:r>
              <w:t>Grant</w:t>
            </w:r>
          </w:p>
        </w:tc>
      </w:tr>
      <w:tr w:rsidR="00D607B4" w14:paraId="0DC47025" w14:textId="77777777" w:rsidTr="00D607B4">
        <w:tc>
          <w:tcPr>
            <w:tcW w:w="4540" w:type="dxa"/>
            <w:tcBorders>
              <w:top w:val="nil"/>
              <w:left w:val="nil"/>
              <w:bottom w:val="nil"/>
              <w:right w:val="nil"/>
            </w:tcBorders>
            <w:hideMark/>
          </w:tcPr>
          <w:p w14:paraId="6BD93ED6" w14:textId="77777777" w:rsidR="00D607B4" w:rsidRDefault="00D607B4">
            <w:pPr>
              <w:widowControl w:val="0"/>
              <w:autoSpaceDE w:val="0"/>
              <w:autoSpaceDN w:val="0"/>
              <w:adjustRightInd w:val="0"/>
              <w:rPr>
                <w:b/>
                <w:bCs/>
              </w:rPr>
            </w:pPr>
            <w:r>
              <w:rPr>
                <w:b/>
                <w:bCs/>
              </w:rPr>
              <w:t>Category of Funding Activity:</w:t>
            </w:r>
          </w:p>
        </w:tc>
        <w:tc>
          <w:tcPr>
            <w:tcW w:w="4900" w:type="dxa"/>
            <w:tcBorders>
              <w:top w:val="nil"/>
              <w:left w:val="nil"/>
              <w:bottom w:val="nil"/>
              <w:right w:val="nil"/>
            </w:tcBorders>
            <w:vAlign w:val="center"/>
            <w:hideMark/>
          </w:tcPr>
          <w:p w14:paraId="084C8B6F" w14:textId="77777777" w:rsidR="00D607B4" w:rsidRDefault="00D607B4">
            <w:pPr>
              <w:widowControl w:val="0"/>
              <w:autoSpaceDE w:val="0"/>
              <w:autoSpaceDN w:val="0"/>
              <w:adjustRightInd w:val="0"/>
            </w:pPr>
            <w:r>
              <w:t>Environment</w:t>
            </w:r>
          </w:p>
          <w:p w14:paraId="7B8DE62E" w14:textId="77777777" w:rsidR="00D607B4" w:rsidRDefault="00D607B4">
            <w:pPr>
              <w:widowControl w:val="0"/>
              <w:autoSpaceDE w:val="0"/>
              <w:autoSpaceDN w:val="0"/>
              <w:adjustRightInd w:val="0"/>
            </w:pPr>
            <w:r>
              <w:t>Natural Resources</w:t>
            </w:r>
          </w:p>
        </w:tc>
      </w:tr>
      <w:tr w:rsidR="00D607B4" w14:paraId="262D8674" w14:textId="77777777" w:rsidTr="00D607B4">
        <w:tc>
          <w:tcPr>
            <w:tcW w:w="4540" w:type="dxa"/>
            <w:tcBorders>
              <w:top w:val="nil"/>
              <w:left w:val="nil"/>
              <w:bottom w:val="nil"/>
              <w:right w:val="nil"/>
            </w:tcBorders>
            <w:hideMark/>
          </w:tcPr>
          <w:p w14:paraId="440EF19D" w14:textId="77777777" w:rsidR="00D607B4" w:rsidRDefault="00D607B4">
            <w:pPr>
              <w:widowControl w:val="0"/>
              <w:autoSpaceDE w:val="0"/>
              <w:autoSpaceDN w:val="0"/>
              <w:adjustRightInd w:val="0"/>
              <w:rPr>
                <w:b/>
                <w:bCs/>
              </w:rPr>
            </w:pPr>
            <w:r>
              <w:rPr>
                <w:b/>
                <w:bCs/>
              </w:rPr>
              <w:t>Category Explanation:</w:t>
            </w:r>
          </w:p>
        </w:tc>
        <w:tc>
          <w:tcPr>
            <w:tcW w:w="4900" w:type="dxa"/>
            <w:tcBorders>
              <w:top w:val="nil"/>
              <w:left w:val="nil"/>
              <w:bottom w:val="nil"/>
              <w:right w:val="nil"/>
            </w:tcBorders>
            <w:vAlign w:val="center"/>
          </w:tcPr>
          <w:p w14:paraId="0C57FA64" w14:textId="77777777" w:rsidR="00D607B4" w:rsidRDefault="00D607B4">
            <w:pPr>
              <w:widowControl w:val="0"/>
              <w:autoSpaceDE w:val="0"/>
              <w:autoSpaceDN w:val="0"/>
              <w:adjustRightInd w:val="0"/>
            </w:pPr>
          </w:p>
        </w:tc>
      </w:tr>
      <w:tr w:rsidR="00D607B4" w14:paraId="13BF2133" w14:textId="77777777" w:rsidTr="00D607B4">
        <w:tc>
          <w:tcPr>
            <w:tcW w:w="4540" w:type="dxa"/>
            <w:tcBorders>
              <w:top w:val="nil"/>
              <w:left w:val="nil"/>
              <w:bottom w:val="nil"/>
              <w:right w:val="nil"/>
            </w:tcBorders>
            <w:vAlign w:val="center"/>
            <w:hideMark/>
          </w:tcPr>
          <w:p w14:paraId="3B8BC57D" w14:textId="77777777" w:rsidR="00D607B4" w:rsidRDefault="00D607B4">
            <w:pPr>
              <w:widowControl w:val="0"/>
              <w:autoSpaceDE w:val="0"/>
              <w:autoSpaceDN w:val="0"/>
              <w:adjustRightInd w:val="0"/>
              <w:rPr>
                <w:b/>
                <w:bCs/>
              </w:rPr>
            </w:pPr>
            <w:r>
              <w:rPr>
                <w:b/>
                <w:bCs/>
              </w:rPr>
              <w:t>Expected Number of Awards:</w:t>
            </w:r>
          </w:p>
        </w:tc>
        <w:tc>
          <w:tcPr>
            <w:tcW w:w="4900" w:type="dxa"/>
            <w:tcBorders>
              <w:top w:val="nil"/>
              <w:left w:val="nil"/>
              <w:bottom w:val="nil"/>
              <w:right w:val="nil"/>
            </w:tcBorders>
            <w:vAlign w:val="center"/>
            <w:hideMark/>
          </w:tcPr>
          <w:p w14:paraId="7C2432D5" w14:textId="77777777" w:rsidR="00D607B4" w:rsidRDefault="00D607B4">
            <w:pPr>
              <w:widowControl w:val="0"/>
              <w:autoSpaceDE w:val="0"/>
              <w:autoSpaceDN w:val="0"/>
              <w:adjustRightInd w:val="0"/>
            </w:pPr>
            <w:r>
              <w:t>11</w:t>
            </w:r>
          </w:p>
        </w:tc>
      </w:tr>
      <w:tr w:rsidR="00D607B4" w14:paraId="235572B9" w14:textId="77777777" w:rsidTr="00D607B4">
        <w:tc>
          <w:tcPr>
            <w:tcW w:w="4540" w:type="dxa"/>
            <w:tcBorders>
              <w:top w:val="nil"/>
              <w:left w:val="nil"/>
              <w:bottom w:val="nil"/>
              <w:right w:val="nil"/>
            </w:tcBorders>
            <w:hideMark/>
          </w:tcPr>
          <w:p w14:paraId="266952E8" w14:textId="77777777" w:rsidR="00D607B4" w:rsidRDefault="00D607B4">
            <w:pPr>
              <w:widowControl w:val="0"/>
              <w:autoSpaceDE w:val="0"/>
              <w:autoSpaceDN w:val="0"/>
              <w:adjustRightInd w:val="0"/>
              <w:rPr>
                <w:b/>
                <w:bCs/>
              </w:rPr>
            </w:pPr>
            <w:proofErr w:type="spellStart"/>
            <w:r>
              <w:rPr>
                <w:b/>
                <w:bCs/>
              </w:rPr>
              <w:t>CFDA</w:t>
            </w:r>
            <w:proofErr w:type="spellEnd"/>
            <w:r>
              <w:rPr>
                <w:b/>
                <w:bCs/>
              </w:rPr>
              <w:t xml:space="preserve"> Number(s):</w:t>
            </w:r>
          </w:p>
        </w:tc>
        <w:tc>
          <w:tcPr>
            <w:tcW w:w="4900" w:type="dxa"/>
            <w:tcBorders>
              <w:top w:val="nil"/>
              <w:left w:val="nil"/>
              <w:bottom w:val="nil"/>
              <w:right w:val="nil"/>
            </w:tcBorders>
            <w:vAlign w:val="center"/>
            <w:hideMark/>
          </w:tcPr>
          <w:p w14:paraId="319E5CA8" w14:textId="77777777" w:rsidR="00D607B4" w:rsidRDefault="00D607B4">
            <w:pPr>
              <w:widowControl w:val="0"/>
              <w:autoSpaceDE w:val="0"/>
              <w:autoSpaceDN w:val="0"/>
              <w:adjustRightInd w:val="0"/>
            </w:pPr>
            <w:r>
              <w:t>15.640 -- Wildlife Without Borders- Latin America and the Caribbean</w:t>
            </w:r>
          </w:p>
        </w:tc>
      </w:tr>
      <w:tr w:rsidR="00D607B4" w14:paraId="63CB118C" w14:textId="77777777" w:rsidTr="00D607B4">
        <w:tc>
          <w:tcPr>
            <w:tcW w:w="4540" w:type="dxa"/>
            <w:tcBorders>
              <w:top w:val="nil"/>
              <w:left w:val="nil"/>
              <w:bottom w:val="nil"/>
              <w:right w:val="nil"/>
            </w:tcBorders>
            <w:hideMark/>
          </w:tcPr>
          <w:p w14:paraId="201EE6F2" w14:textId="77777777" w:rsidR="00D607B4" w:rsidRDefault="00D607B4">
            <w:pPr>
              <w:widowControl w:val="0"/>
              <w:autoSpaceDE w:val="0"/>
              <w:autoSpaceDN w:val="0"/>
              <w:adjustRightInd w:val="0"/>
              <w:rPr>
                <w:b/>
                <w:bCs/>
              </w:rPr>
            </w:pPr>
            <w:r>
              <w:rPr>
                <w:b/>
                <w:bCs/>
              </w:rPr>
              <w:t>Cost Sharing or Matching Requirement:</w:t>
            </w:r>
          </w:p>
        </w:tc>
        <w:tc>
          <w:tcPr>
            <w:tcW w:w="4900" w:type="dxa"/>
            <w:tcBorders>
              <w:top w:val="nil"/>
              <w:left w:val="nil"/>
              <w:bottom w:val="nil"/>
              <w:right w:val="nil"/>
            </w:tcBorders>
            <w:vAlign w:val="center"/>
            <w:hideMark/>
          </w:tcPr>
          <w:p w14:paraId="5C8E8D2E" w14:textId="77777777" w:rsidR="00D607B4" w:rsidRDefault="00D607B4">
            <w:pPr>
              <w:widowControl w:val="0"/>
              <w:autoSpaceDE w:val="0"/>
              <w:autoSpaceDN w:val="0"/>
              <w:adjustRightInd w:val="0"/>
            </w:pPr>
            <w:r>
              <w:t>No</w:t>
            </w:r>
          </w:p>
        </w:tc>
      </w:tr>
      <w:tr w:rsidR="00D607B4" w14:paraId="7831EFB6" w14:textId="77777777" w:rsidTr="00D607B4">
        <w:tc>
          <w:tcPr>
            <w:tcW w:w="4540" w:type="dxa"/>
            <w:tcBorders>
              <w:top w:val="nil"/>
              <w:left w:val="nil"/>
              <w:bottom w:val="nil"/>
              <w:right w:val="nil"/>
            </w:tcBorders>
            <w:hideMark/>
          </w:tcPr>
          <w:p w14:paraId="006D2106" w14:textId="77777777" w:rsidR="00D607B4" w:rsidRDefault="00D607B4">
            <w:pPr>
              <w:widowControl w:val="0"/>
              <w:autoSpaceDE w:val="0"/>
              <w:autoSpaceDN w:val="0"/>
              <w:adjustRightInd w:val="0"/>
              <w:rPr>
                <w:b/>
                <w:bCs/>
              </w:rPr>
            </w:pPr>
            <w:r>
              <w:rPr>
                <w:b/>
                <w:bCs/>
              </w:rPr>
              <w:t>Posted Date:</w:t>
            </w:r>
          </w:p>
        </w:tc>
        <w:tc>
          <w:tcPr>
            <w:tcW w:w="4900" w:type="dxa"/>
            <w:tcBorders>
              <w:top w:val="nil"/>
              <w:left w:val="nil"/>
              <w:bottom w:val="nil"/>
              <w:right w:val="nil"/>
            </w:tcBorders>
            <w:vAlign w:val="center"/>
            <w:hideMark/>
          </w:tcPr>
          <w:p w14:paraId="75988BA3" w14:textId="77777777" w:rsidR="00D607B4" w:rsidRDefault="00D607B4">
            <w:pPr>
              <w:widowControl w:val="0"/>
              <w:autoSpaceDE w:val="0"/>
              <w:autoSpaceDN w:val="0"/>
              <w:adjustRightInd w:val="0"/>
            </w:pPr>
            <w:r>
              <w:t>Mar 4, 2015</w:t>
            </w:r>
          </w:p>
        </w:tc>
      </w:tr>
      <w:tr w:rsidR="00D607B4" w14:paraId="65CE3788" w14:textId="77777777" w:rsidTr="00D607B4">
        <w:tc>
          <w:tcPr>
            <w:tcW w:w="4540" w:type="dxa"/>
            <w:tcBorders>
              <w:top w:val="nil"/>
              <w:left w:val="nil"/>
              <w:bottom w:val="nil"/>
              <w:right w:val="nil"/>
            </w:tcBorders>
            <w:hideMark/>
          </w:tcPr>
          <w:p w14:paraId="2EC61C78" w14:textId="77777777" w:rsidR="00D607B4" w:rsidRDefault="00D607B4">
            <w:pPr>
              <w:widowControl w:val="0"/>
              <w:autoSpaceDE w:val="0"/>
              <w:autoSpaceDN w:val="0"/>
              <w:adjustRightInd w:val="0"/>
              <w:rPr>
                <w:b/>
                <w:bCs/>
              </w:rPr>
            </w:pPr>
            <w:r>
              <w:rPr>
                <w:b/>
                <w:bCs/>
              </w:rPr>
              <w:t>Creation Date:</w:t>
            </w:r>
          </w:p>
        </w:tc>
        <w:tc>
          <w:tcPr>
            <w:tcW w:w="4900" w:type="dxa"/>
            <w:tcBorders>
              <w:top w:val="nil"/>
              <w:left w:val="nil"/>
              <w:bottom w:val="nil"/>
              <w:right w:val="nil"/>
            </w:tcBorders>
            <w:vAlign w:val="center"/>
            <w:hideMark/>
          </w:tcPr>
          <w:p w14:paraId="013EEB1C" w14:textId="77777777" w:rsidR="00D607B4" w:rsidRDefault="00D607B4">
            <w:pPr>
              <w:widowControl w:val="0"/>
              <w:autoSpaceDE w:val="0"/>
              <w:autoSpaceDN w:val="0"/>
              <w:adjustRightInd w:val="0"/>
            </w:pPr>
            <w:r>
              <w:t>Mar 4, 2015</w:t>
            </w:r>
          </w:p>
        </w:tc>
      </w:tr>
      <w:tr w:rsidR="00D607B4" w14:paraId="16353B93" w14:textId="77777777" w:rsidTr="00D607B4">
        <w:tc>
          <w:tcPr>
            <w:tcW w:w="4540" w:type="dxa"/>
            <w:tcBorders>
              <w:top w:val="nil"/>
              <w:left w:val="nil"/>
              <w:bottom w:val="nil"/>
              <w:right w:val="nil"/>
            </w:tcBorders>
            <w:hideMark/>
          </w:tcPr>
          <w:p w14:paraId="33355C9C" w14:textId="77777777" w:rsidR="00D607B4" w:rsidRDefault="00D607B4">
            <w:pPr>
              <w:widowControl w:val="0"/>
              <w:autoSpaceDE w:val="0"/>
              <w:autoSpaceDN w:val="0"/>
              <w:adjustRightInd w:val="0"/>
              <w:rPr>
                <w:b/>
                <w:bCs/>
              </w:rPr>
            </w:pPr>
            <w:r>
              <w:rPr>
                <w:b/>
                <w:bCs/>
              </w:rPr>
              <w:t>Original Closing Date for Applications:</w:t>
            </w:r>
          </w:p>
        </w:tc>
        <w:tc>
          <w:tcPr>
            <w:tcW w:w="4900" w:type="dxa"/>
            <w:tcBorders>
              <w:top w:val="nil"/>
              <w:left w:val="nil"/>
              <w:bottom w:val="nil"/>
              <w:right w:val="nil"/>
            </w:tcBorders>
            <w:vAlign w:val="center"/>
            <w:hideMark/>
          </w:tcPr>
          <w:p w14:paraId="212EA9CF" w14:textId="77777777" w:rsidR="00D607B4" w:rsidRDefault="00D607B4">
            <w:pPr>
              <w:widowControl w:val="0"/>
              <w:autoSpaceDE w:val="0"/>
              <w:autoSpaceDN w:val="0"/>
              <w:adjustRightInd w:val="0"/>
            </w:pPr>
            <w:r>
              <w:t>May 15, 2015 </w:t>
            </w:r>
          </w:p>
        </w:tc>
      </w:tr>
      <w:tr w:rsidR="00D607B4" w14:paraId="79EDF8E1" w14:textId="77777777" w:rsidTr="00D607B4">
        <w:tc>
          <w:tcPr>
            <w:tcW w:w="4540" w:type="dxa"/>
            <w:tcBorders>
              <w:top w:val="nil"/>
              <w:left w:val="nil"/>
              <w:bottom w:val="nil"/>
              <w:right w:val="nil"/>
            </w:tcBorders>
            <w:hideMark/>
          </w:tcPr>
          <w:p w14:paraId="133B33EC" w14:textId="77777777" w:rsidR="00D607B4" w:rsidRDefault="00D607B4">
            <w:pPr>
              <w:widowControl w:val="0"/>
              <w:autoSpaceDE w:val="0"/>
              <w:autoSpaceDN w:val="0"/>
              <w:adjustRightInd w:val="0"/>
              <w:rPr>
                <w:b/>
                <w:bCs/>
              </w:rPr>
            </w:pPr>
            <w:r>
              <w:rPr>
                <w:b/>
                <w:bCs/>
              </w:rPr>
              <w:t>Current Closing Date for Applications:</w:t>
            </w:r>
          </w:p>
        </w:tc>
        <w:tc>
          <w:tcPr>
            <w:tcW w:w="4900" w:type="dxa"/>
            <w:tcBorders>
              <w:top w:val="nil"/>
              <w:left w:val="nil"/>
              <w:bottom w:val="nil"/>
              <w:right w:val="nil"/>
            </w:tcBorders>
            <w:vAlign w:val="center"/>
            <w:hideMark/>
          </w:tcPr>
          <w:p w14:paraId="61439D14" w14:textId="77777777" w:rsidR="00D607B4" w:rsidRDefault="00D607B4">
            <w:pPr>
              <w:widowControl w:val="0"/>
              <w:autoSpaceDE w:val="0"/>
              <w:autoSpaceDN w:val="0"/>
              <w:adjustRightInd w:val="0"/>
            </w:pPr>
            <w:r>
              <w:t>May 15, 2015 </w:t>
            </w:r>
          </w:p>
        </w:tc>
      </w:tr>
      <w:tr w:rsidR="00D607B4" w14:paraId="1B5DBB83" w14:textId="77777777" w:rsidTr="00D607B4">
        <w:tc>
          <w:tcPr>
            <w:tcW w:w="4540" w:type="dxa"/>
            <w:tcBorders>
              <w:top w:val="nil"/>
              <w:left w:val="nil"/>
              <w:bottom w:val="nil"/>
              <w:right w:val="nil"/>
            </w:tcBorders>
            <w:hideMark/>
          </w:tcPr>
          <w:p w14:paraId="3971D02B" w14:textId="77777777" w:rsidR="00D607B4" w:rsidRDefault="00D607B4">
            <w:pPr>
              <w:widowControl w:val="0"/>
              <w:autoSpaceDE w:val="0"/>
              <w:autoSpaceDN w:val="0"/>
              <w:adjustRightInd w:val="0"/>
              <w:rPr>
                <w:b/>
                <w:bCs/>
              </w:rPr>
            </w:pPr>
            <w:r>
              <w:rPr>
                <w:b/>
                <w:bCs/>
              </w:rPr>
              <w:lastRenderedPageBreak/>
              <w:t>Archive Date:</w:t>
            </w:r>
          </w:p>
        </w:tc>
        <w:tc>
          <w:tcPr>
            <w:tcW w:w="4900" w:type="dxa"/>
            <w:tcBorders>
              <w:top w:val="nil"/>
              <w:left w:val="nil"/>
              <w:bottom w:val="nil"/>
              <w:right w:val="nil"/>
            </w:tcBorders>
            <w:vAlign w:val="center"/>
            <w:hideMark/>
          </w:tcPr>
          <w:p w14:paraId="5E4BC1FC" w14:textId="77777777" w:rsidR="00D607B4" w:rsidRDefault="00D607B4">
            <w:pPr>
              <w:widowControl w:val="0"/>
              <w:autoSpaceDE w:val="0"/>
              <w:autoSpaceDN w:val="0"/>
              <w:adjustRightInd w:val="0"/>
            </w:pPr>
            <w:r>
              <w:t>May 16, 2015</w:t>
            </w:r>
          </w:p>
        </w:tc>
      </w:tr>
      <w:tr w:rsidR="00D607B4" w14:paraId="0DB0EA94" w14:textId="77777777" w:rsidTr="00D607B4">
        <w:tc>
          <w:tcPr>
            <w:tcW w:w="4540" w:type="dxa"/>
            <w:tcBorders>
              <w:top w:val="nil"/>
              <w:left w:val="nil"/>
              <w:bottom w:val="nil"/>
              <w:right w:val="nil"/>
            </w:tcBorders>
            <w:hideMark/>
          </w:tcPr>
          <w:p w14:paraId="75EF57B2" w14:textId="77777777" w:rsidR="00D607B4" w:rsidRDefault="00D607B4">
            <w:pPr>
              <w:widowControl w:val="0"/>
              <w:autoSpaceDE w:val="0"/>
              <w:autoSpaceDN w:val="0"/>
              <w:adjustRightInd w:val="0"/>
              <w:rPr>
                <w:b/>
                <w:bCs/>
              </w:rPr>
            </w:pPr>
            <w:r>
              <w:rPr>
                <w:b/>
                <w:bCs/>
              </w:rPr>
              <w:t>Estimated Total Program Funding:</w:t>
            </w:r>
          </w:p>
        </w:tc>
        <w:tc>
          <w:tcPr>
            <w:tcW w:w="4900" w:type="dxa"/>
            <w:tcBorders>
              <w:top w:val="nil"/>
              <w:left w:val="nil"/>
              <w:bottom w:val="nil"/>
              <w:right w:val="nil"/>
            </w:tcBorders>
            <w:vAlign w:val="center"/>
            <w:hideMark/>
          </w:tcPr>
          <w:p w14:paraId="7A042FF6" w14:textId="77777777" w:rsidR="00D607B4" w:rsidRDefault="00D607B4">
            <w:pPr>
              <w:widowControl w:val="0"/>
              <w:autoSpaceDE w:val="0"/>
              <w:autoSpaceDN w:val="0"/>
              <w:adjustRightInd w:val="0"/>
            </w:pPr>
            <w:r>
              <w:t>$500,000</w:t>
            </w:r>
          </w:p>
        </w:tc>
      </w:tr>
      <w:tr w:rsidR="00D607B4" w14:paraId="5D57581F" w14:textId="77777777" w:rsidTr="00D607B4">
        <w:tc>
          <w:tcPr>
            <w:tcW w:w="4540" w:type="dxa"/>
            <w:tcBorders>
              <w:top w:val="nil"/>
              <w:left w:val="nil"/>
              <w:bottom w:val="nil"/>
              <w:right w:val="nil"/>
            </w:tcBorders>
            <w:hideMark/>
          </w:tcPr>
          <w:p w14:paraId="5723ED21" w14:textId="77777777" w:rsidR="00D607B4" w:rsidRDefault="00D607B4">
            <w:pPr>
              <w:widowControl w:val="0"/>
              <w:autoSpaceDE w:val="0"/>
              <w:autoSpaceDN w:val="0"/>
              <w:adjustRightInd w:val="0"/>
              <w:rPr>
                <w:b/>
                <w:bCs/>
              </w:rPr>
            </w:pPr>
            <w:r>
              <w:rPr>
                <w:b/>
                <w:bCs/>
              </w:rPr>
              <w:t>Award Ceiling:</w:t>
            </w:r>
          </w:p>
        </w:tc>
        <w:tc>
          <w:tcPr>
            <w:tcW w:w="4900" w:type="dxa"/>
            <w:tcBorders>
              <w:top w:val="nil"/>
              <w:left w:val="nil"/>
              <w:bottom w:val="nil"/>
              <w:right w:val="nil"/>
            </w:tcBorders>
            <w:vAlign w:val="center"/>
            <w:hideMark/>
          </w:tcPr>
          <w:p w14:paraId="184D0221" w14:textId="77777777" w:rsidR="00D607B4" w:rsidRDefault="00D607B4">
            <w:pPr>
              <w:widowControl w:val="0"/>
              <w:autoSpaceDE w:val="0"/>
              <w:autoSpaceDN w:val="0"/>
              <w:adjustRightInd w:val="0"/>
            </w:pPr>
            <w:r>
              <w:t>$50,000</w:t>
            </w:r>
          </w:p>
        </w:tc>
      </w:tr>
      <w:tr w:rsidR="00D607B4" w14:paraId="6B555D20" w14:textId="77777777" w:rsidTr="00D607B4">
        <w:tc>
          <w:tcPr>
            <w:tcW w:w="4540" w:type="dxa"/>
            <w:tcBorders>
              <w:top w:val="nil"/>
              <w:left w:val="nil"/>
              <w:bottom w:val="nil"/>
              <w:right w:val="nil"/>
            </w:tcBorders>
            <w:hideMark/>
          </w:tcPr>
          <w:p w14:paraId="7ADC7693" w14:textId="77777777" w:rsidR="00D607B4" w:rsidRDefault="00D607B4">
            <w:pPr>
              <w:widowControl w:val="0"/>
              <w:autoSpaceDE w:val="0"/>
              <w:autoSpaceDN w:val="0"/>
              <w:adjustRightInd w:val="0"/>
              <w:rPr>
                <w:b/>
                <w:bCs/>
              </w:rPr>
            </w:pPr>
            <w:r>
              <w:rPr>
                <w:b/>
                <w:bCs/>
              </w:rPr>
              <w:t>Award Floor:</w:t>
            </w:r>
          </w:p>
        </w:tc>
        <w:tc>
          <w:tcPr>
            <w:tcW w:w="4900" w:type="dxa"/>
            <w:tcBorders>
              <w:top w:val="nil"/>
              <w:left w:val="nil"/>
              <w:bottom w:val="nil"/>
              <w:right w:val="nil"/>
            </w:tcBorders>
            <w:vAlign w:val="center"/>
            <w:hideMark/>
          </w:tcPr>
          <w:p w14:paraId="76BDD305" w14:textId="77777777" w:rsidR="00D607B4" w:rsidRDefault="00D607B4">
            <w:pPr>
              <w:widowControl w:val="0"/>
              <w:autoSpaceDE w:val="0"/>
              <w:autoSpaceDN w:val="0"/>
              <w:adjustRightInd w:val="0"/>
            </w:pPr>
            <w:r>
              <w:t>$20,000</w:t>
            </w:r>
          </w:p>
        </w:tc>
      </w:tr>
      <w:tr w:rsidR="00D607B4" w14:paraId="64CB2D9E" w14:textId="77777777" w:rsidTr="00D607B4">
        <w:tc>
          <w:tcPr>
            <w:tcW w:w="4540" w:type="dxa"/>
            <w:tcBorders>
              <w:top w:val="nil"/>
              <w:left w:val="nil"/>
              <w:bottom w:val="nil"/>
              <w:right w:val="nil"/>
            </w:tcBorders>
            <w:hideMark/>
          </w:tcPr>
          <w:p w14:paraId="44E28DA2" w14:textId="77777777" w:rsidR="00D607B4" w:rsidRDefault="00D607B4">
            <w:pPr>
              <w:widowControl w:val="0"/>
              <w:autoSpaceDE w:val="0"/>
              <w:autoSpaceDN w:val="0"/>
              <w:adjustRightInd w:val="0"/>
              <w:rPr>
                <w:b/>
                <w:bCs/>
              </w:rPr>
            </w:pPr>
            <w:r>
              <w:rPr>
                <w:b/>
                <w:bCs/>
              </w:rPr>
              <w:t>Eligible Applicants:</w:t>
            </w:r>
          </w:p>
        </w:tc>
        <w:tc>
          <w:tcPr>
            <w:tcW w:w="4900" w:type="dxa"/>
            <w:tcBorders>
              <w:top w:val="nil"/>
              <w:left w:val="nil"/>
              <w:bottom w:val="nil"/>
              <w:right w:val="nil"/>
            </w:tcBorders>
            <w:vAlign w:val="center"/>
            <w:hideMark/>
          </w:tcPr>
          <w:p w14:paraId="4260672E" w14:textId="77777777" w:rsidR="00D607B4" w:rsidRDefault="00D607B4">
            <w:pPr>
              <w:widowControl w:val="0"/>
              <w:autoSpaceDE w:val="0"/>
              <w:autoSpaceDN w:val="0"/>
              <w:adjustRightInd w:val="0"/>
            </w:pPr>
            <w:r>
              <w:t>Others (see text field entitled "Additional Information on Eligibility" for clarification)</w:t>
            </w:r>
          </w:p>
          <w:p w14:paraId="076315B3" w14:textId="77777777" w:rsidR="00D607B4" w:rsidRDefault="00D607B4">
            <w:pPr>
              <w:widowControl w:val="0"/>
              <w:autoSpaceDE w:val="0"/>
              <w:autoSpaceDN w:val="0"/>
              <w:adjustRightInd w:val="0"/>
            </w:pPr>
            <w:r>
              <w:t>Private institutions of higher education</w:t>
            </w:r>
          </w:p>
          <w:p w14:paraId="7F441A2A" w14:textId="77777777" w:rsidR="00D607B4" w:rsidRDefault="00D607B4">
            <w:pPr>
              <w:widowControl w:val="0"/>
              <w:autoSpaceDE w:val="0"/>
              <w:autoSpaceDN w:val="0"/>
              <w:adjustRightInd w:val="0"/>
            </w:pPr>
            <w:r>
              <w:t>Public and State controlled institutions of higher education</w:t>
            </w:r>
          </w:p>
          <w:p w14:paraId="72ACA88D" w14:textId="77777777" w:rsidR="00D607B4" w:rsidRDefault="00D607B4">
            <w:pPr>
              <w:widowControl w:val="0"/>
              <w:autoSpaceDE w:val="0"/>
              <w:autoSpaceDN w:val="0"/>
              <w:adjustRightInd w:val="0"/>
            </w:pPr>
            <w:r>
              <w:t>Nonprofits having a 501(c)(3) status with the IRS, other than institutions of higher education</w:t>
            </w:r>
          </w:p>
        </w:tc>
      </w:tr>
      <w:tr w:rsidR="00D607B4" w14:paraId="6E5127F9" w14:textId="77777777" w:rsidTr="00D607B4">
        <w:tc>
          <w:tcPr>
            <w:tcW w:w="4540" w:type="dxa"/>
            <w:tcBorders>
              <w:top w:val="nil"/>
              <w:left w:val="nil"/>
              <w:bottom w:val="nil"/>
              <w:right w:val="nil"/>
            </w:tcBorders>
            <w:hideMark/>
          </w:tcPr>
          <w:p w14:paraId="61A2051A" w14:textId="77777777" w:rsidR="00D607B4" w:rsidRDefault="00D607B4">
            <w:pPr>
              <w:widowControl w:val="0"/>
              <w:autoSpaceDE w:val="0"/>
              <w:autoSpaceDN w:val="0"/>
              <w:adjustRightInd w:val="0"/>
              <w:rPr>
                <w:b/>
                <w:bCs/>
              </w:rPr>
            </w:pPr>
            <w:r>
              <w:rPr>
                <w:b/>
                <w:bCs/>
              </w:rPr>
              <w:t>Additional Information on Eligibility:</w:t>
            </w:r>
          </w:p>
        </w:tc>
        <w:tc>
          <w:tcPr>
            <w:tcW w:w="4900" w:type="dxa"/>
            <w:tcBorders>
              <w:top w:val="nil"/>
              <w:left w:val="nil"/>
              <w:bottom w:val="nil"/>
              <w:right w:val="nil"/>
            </w:tcBorders>
            <w:vAlign w:val="center"/>
            <w:hideMark/>
          </w:tcPr>
          <w:p w14:paraId="1FAA9635" w14:textId="77777777" w:rsidR="00D607B4" w:rsidRDefault="00D607B4">
            <w:pPr>
              <w:widowControl w:val="0"/>
              <w:autoSpaceDE w:val="0"/>
              <w:autoSpaceDN w:val="0"/>
              <w:adjustRightInd w:val="0"/>
            </w:pPr>
            <w:r>
              <w:t>Applicants under this Initiative can be: multi-national secretariats, state and local government agencies; non-profit, non-governmental organizations; and public and private institutions of higher education. U.S. non-profit, non-governmental organizations must submit documentary evidence of their Section 501(c</w:t>
            </w:r>
            <w:proofErr w:type="gramStart"/>
            <w:r>
              <w:t>)(</w:t>
            </w:r>
            <w:proofErr w:type="gramEnd"/>
            <w:r>
              <w:t>3) non-profit status.</w:t>
            </w:r>
          </w:p>
        </w:tc>
      </w:tr>
      <w:tr w:rsidR="00D607B4" w14:paraId="2BE3EF73" w14:textId="77777777" w:rsidTr="00D607B4">
        <w:tc>
          <w:tcPr>
            <w:tcW w:w="4540" w:type="dxa"/>
            <w:tcBorders>
              <w:top w:val="nil"/>
              <w:left w:val="nil"/>
              <w:bottom w:val="nil"/>
              <w:right w:val="nil"/>
            </w:tcBorders>
            <w:hideMark/>
          </w:tcPr>
          <w:p w14:paraId="3A77688E" w14:textId="77777777" w:rsidR="00D607B4" w:rsidRDefault="00D607B4">
            <w:pPr>
              <w:widowControl w:val="0"/>
              <w:autoSpaceDE w:val="0"/>
              <w:autoSpaceDN w:val="0"/>
              <w:adjustRightInd w:val="0"/>
              <w:rPr>
                <w:b/>
                <w:bCs/>
              </w:rPr>
            </w:pPr>
            <w:r>
              <w:rPr>
                <w:b/>
                <w:bCs/>
              </w:rPr>
              <w:t>Agency Name:</w:t>
            </w:r>
          </w:p>
        </w:tc>
        <w:tc>
          <w:tcPr>
            <w:tcW w:w="4900" w:type="dxa"/>
            <w:tcBorders>
              <w:top w:val="nil"/>
              <w:left w:val="nil"/>
              <w:bottom w:val="nil"/>
              <w:right w:val="nil"/>
            </w:tcBorders>
            <w:vAlign w:val="center"/>
            <w:hideMark/>
          </w:tcPr>
          <w:p w14:paraId="11F2D50C" w14:textId="77777777" w:rsidR="00D607B4" w:rsidRDefault="00D607B4">
            <w:pPr>
              <w:widowControl w:val="0"/>
              <w:autoSpaceDE w:val="0"/>
              <w:autoSpaceDN w:val="0"/>
              <w:adjustRightInd w:val="0"/>
            </w:pPr>
            <w:r>
              <w:t>Fish and Wildlife Service</w:t>
            </w:r>
          </w:p>
        </w:tc>
      </w:tr>
      <w:tr w:rsidR="00D607B4" w14:paraId="14CAE752" w14:textId="77777777" w:rsidTr="00D607B4">
        <w:tc>
          <w:tcPr>
            <w:tcW w:w="4540" w:type="dxa"/>
            <w:tcBorders>
              <w:top w:val="nil"/>
              <w:left w:val="nil"/>
              <w:bottom w:val="nil"/>
              <w:right w:val="nil"/>
            </w:tcBorders>
            <w:hideMark/>
          </w:tcPr>
          <w:p w14:paraId="6265CA32" w14:textId="77777777" w:rsidR="00D607B4" w:rsidRDefault="00D607B4">
            <w:pPr>
              <w:widowControl w:val="0"/>
              <w:autoSpaceDE w:val="0"/>
              <w:autoSpaceDN w:val="0"/>
              <w:adjustRightInd w:val="0"/>
              <w:rPr>
                <w:b/>
                <w:bCs/>
              </w:rPr>
            </w:pPr>
            <w:r>
              <w:rPr>
                <w:b/>
                <w:bCs/>
              </w:rPr>
              <w:t>Description:</w:t>
            </w:r>
          </w:p>
        </w:tc>
        <w:tc>
          <w:tcPr>
            <w:tcW w:w="4900" w:type="dxa"/>
            <w:tcBorders>
              <w:top w:val="nil"/>
              <w:left w:val="nil"/>
              <w:bottom w:val="nil"/>
              <w:right w:val="nil"/>
            </w:tcBorders>
            <w:vAlign w:val="center"/>
            <w:hideMark/>
          </w:tcPr>
          <w:p w14:paraId="760ABB93" w14:textId="77777777" w:rsidR="00D607B4" w:rsidRDefault="00D607B4">
            <w:pPr>
              <w:widowControl w:val="0"/>
              <w:autoSpaceDE w:val="0"/>
              <w:autoSpaceDN w:val="0"/>
              <w:adjustRightInd w:val="0"/>
            </w:pPr>
            <w:r>
              <w:t>Program Goal: Conserve priority species, habitats and ecological processes in landscapes with high biodiversity value in South America. Program Objective: Support projects that address the underlying threats and human elements of biodiversity conservation according to the specific funding criteria for one or more of the following two focal programmatic themes: (</w:t>
            </w:r>
            <w:proofErr w:type="spellStart"/>
            <w:r>
              <w:t>i</w:t>
            </w:r>
            <w:proofErr w:type="spellEnd"/>
            <w:r>
              <w:t>) threatened landscapes, and (ii) threatened species.</w:t>
            </w:r>
          </w:p>
        </w:tc>
      </w:tr>
      <w:tr w:rsidR="00D607B4" w14:paraId="2204A528" w14:textId="77777777" w:rsidTr="00D607B4">
        <w:tc>
          <w:tcPr>
            <w:tcW w:w="4540" w:type="dxa"/>
            <w:tcBorders>
              <w:top w:val="nil"/>
              <w:left w:val="nil"/>
              <w:bottom w:val="nil"/>
              <w:right w:val="nil"/>
            </w:tcBorders>
            <w:hideMark/>
          </w:tcPr>
          <w:p w14:paraId="47190470" w14:textId="77777777" w:rsidR="00D607B4" w:rsidRDefault="00D607B4">
            <w:pPr>
              <w:widowControl w:val="0"/>
              <w:autoSpaceDE w:val="0"/>
              <w:autoSpaceDN w:val="0"/>
              <w:adjustRightInd w:val="0"/>
              <w:rPr>
                <w:b/>
                <w:bCs/>
              </w:rPr>
            </w:pPr>
            <w:r>
              <w:rPr>
                <w:b/>
                <w:bCs/>
              </w:rPr>
              <w:t>Link to Additional Information:</w:t>
            </w:r>
          </w:p>
        </w:tc>
        <w:tc>
          <w:tcPr>
            <w:tcW w:w="4900" w:type="dxa"/>
            <w:tcBorders>
              <w:top w:val="nil"/>
              <w:left w:val="nil"/>
              <w:bottom w:val="nil"/>
              <w:right w:val="nil"/>
            </w:tcBorders>
            <w:vAlign w:val="center"/>
            <w:hideMark/>
          </w:tcPr>
          <w:p w14:paraId="25CC19C0" w14:textId="77777777" w:rsidR="00D607B4" w:rsidRDefault="00D607B4">
            <w:pPr>
              <w:widowControl w:val="0"/>
              <w:autoSpaceDE w:val="0"/>
              <w:autoSpaceDN w:val="0"/>
              <w:adjustRightInd w:val="0"/>
            </w:pPr>
            <w:hyperlink r:id="rId694" w:history="1">
              <w:r>
                <w:rPr>
                  <w:rStyle w:val="Hyperlink"/>
                </w:rPr>
                <w:t>How to Apply</w:t>
              </w:r>
            </w:hyperlink>
          </w:p>
        </w:tc>
      </w:tr>
      <w:tr w:rsidR="00D607B4" w14:paraId="49536EE6" w14:textId="77777777" w:rsidTr="00D607B4">
        <w:tc>
          <w:tcPr>
            <w:tcW w:w="4540" w:type="dxa"/>
            <w:tcBorders>
              <w:top w:val="nil"/>
              <w:left w:val="nil"/>
              <w:bottom w:val="nil"/>
              <w:right w:val="nil"/>
            </w:tcBorders>
            <w:hideMark/>
          </w:tcPr>
          <w:p w14:paraId="2740B12C" w14:textId="77777777" w:rsidR="00D607B4" w:rsidRDefault="00D607B4">
            <w:pPr>
              <w:widowControl w:val="0"/>
              <w:autoSpaceDE w:val="0"/>
              <w:autoSpaceDN w:val="0"/>
              <w:adjustRightInd w:val="0"/>
              <w:rPr>
                <w:b/>
                <w:bCs/>
              </w:rPr>
            </w:pPr>
            <w:r>
              <w:rPr>
                <w:b/>
                <w:bCs/>
              </w:rPr>
              <w:t>Contact Information:</w:t>
            </w:r>
          </w:p>
        </w:tc>
        <w:tc>
          <w:tcPr>
            <w:tcW w:w="4900" w:type="dxa"/>
            <w:tcBorders>
              <w:top w:val="nil"/>
              <w:left w:val="nil"/>
              <w:bottom w:val="nil"/>
              <w:right w:val="nil"/>
            </w:tcBorders>
            <w:vAlign w:val="center"/>
          </w:tcPr>
          <w:p w14:paraId="77D99CF4" w14:textId="77777777" w:rsidR="00D607B4" w:rsidRDefault="00D607B4">
            <w:pPr>
              <w:widowControl w:val="0"/>
              <w:autoSpaceDE w:val="0"/>
              <w:autoSpaceDN w:val="0"/>
              <w:adjustRightInd w:val="0"/>
            </w:pPr>
            <w:r>
              <w:t>If you have difficulty accessing the full announcement electronically, please contact:</w:t>
            </w:r>
          </w:p>
          <w:p w14:paraId="726730C7" w14:textId="77777777" w:rsidR="00D607B4" w:rsidRDefault="00D607B4">
            <w:pPr>
              <w:widowControl w:val="0"/>
              <w:autoSpaceDE w:val="0"/>
              <w:autoSpaceDN w:val="0"/>
              <w:adjustRightInd w:val="0"/>
            </w:pPr>
          </w:p>
          <w:p w14:paraId="7BC7311C" w14:textId="77777777" w:rsidR="00D607B4" w:rsidRDefault="00D607B4">
            <w:pPr>
              <w:widowControl w:val="0"/>
              <w:autoSpaceDE w:val="0"/>
              <w:autoSpaceDN w:val="0"/>
              <w:adjustRightInd w:val="0"/>
            </w:pPr>
            <w:r>
              <w:t xml:space="preserve">Brian </w:t>
            </w:r>
            <w:proofErr w:type="spellStart"/>
            <w:r>
              <w:t>Hayum</w:t>
            </w:r>
            <w:proofErr w:type="spellEnd"/>
            <w:r>
              <w:t xml:space="preserve">, 703-358-1885 WWB_LAC@fws.gov </w:t>
            </w:r>
          </w:p>
          <w:p w14:paraId="23B3F1E4" w14:textId="77777777" w:rsidR="00D607B4" w:rsidRDefault="00D607B4">
            <w:pPr>
              <w:widowControl w:val="0"/>
              <w:autoSpaceDE w:val="0"/>
              <w:autoSpaceDN w:val="0"/>
              <w:adjustRightInd w:val="0"/>
            </w:pPr>
            <w:hyperlink r:id="rId695" w:history="1">
              <w:r>
                <w:rPr>
                  <w:rStyle w:val="Hyperlink"/>
                </w:rPr>
                <w:t>Program inbox</w:t>
              </w:r>
            </w:hyperlink>
          </w:p>
        </w:tc>
      </w:tr>
    </w:tbl>
    <w:p w14:paraId="20D25ACD" w14:textId="77777777" w:rsidR="00D607B4" w:rsidRDefault="00D607B4" w:rsidP="00D607B4">
      <w:pPr>
        <w:widowControl w:val="0"/>
        <w:autoSpaceDE w:val="0"/>
        <w:autoSpaceDN w:val="0"/>
        <w:adjustRightInd w:val="0"/>
      </w:pPr>
    </w:p>
    <w:p w14:paraId="40F23DDE" w14:textId="77777777" w:rsidR="00D607B4" w:rsidRDefault="00D607B4" w:rsidP="00D607B4">
      <w:pPr>
        <w:widowControl w:val="0"/>
        <w:autoSpaceDE w:val="0"/>
        <w:autoSpaceDN w:val="0"/>
        <w:adjustRightInd w:val="0"/>
      </w:pPr>
      <w:hyperlink r:id="rId696" w:history="1">
        <w:r>
          <w:rPr>
            <w:rStyle w:val="Hyperlink"/>
            <w:color w:val="386EFF"/>
          </w:rPr>
          <w:t>http://www.grants.gov/web/grants/view-opportunity.html?oppId=274921</w:t>
        </w:r>
      </w:hyperlink>
    </w:p>
    <w:p w14:paraId="283C4DDC" w14:textId="77777777" w:rsidR="00D607B4" w:rsidRDefault="00D607B4" w:rsidP="00D607B4">
      <w:pPr>
        <w:widowControl w:val="0"/>
        <w:pBdr>
          <w:bottom w:val="single" w:sz="6" w:space="1" w:color="auto"/>
        </w:pBdr>
        <w:autoSpaceDE w:val="0"/>
        <w:autoSpaceDN w:val="0"/>
        <w:adjustRightInd w:val="0"/>
      </w:pPr>
    </w:p>
    <w:p w14:paraId="2C83AD17" w14:textId="77777777" w:rsidR="00D607B4" w:rsidRDefault="00D607B4" w:rsidP="00D607B4">
      <w:pPr>
        <w:widowControl w:val="0"/>
        <w:autoSpaceDE w:val="0"/>
        <w:autoSpaceDN w:val="0"/>
        <w:adjustRightInd w:val="0"/>
      </w:pPr>
    </w:p>
    <w:p w14:paraId="52941FB9" w14:textId="77777777" w:rsidR="00D607B4" w:rsidRDefault="00D607B4" w:rsidP="00D607B4">
      <w:pPr>
        <w:widowControl w:val="0"/>
        <w:autoSpaceDE w:val="0"/>
        <w:autoSpaceDN w:val="0"/>
        <w:adjustRightInd w:val="0"/>
      </w:pPr>
    </w:p>
    <w:p w14:paraId="1791EA48" w14:textId="77777777" w:rsidR="00D607B4" w:rsidRDefault="00D607B4" w:rsidP="00D607B4">
      <w:pPr>
        <w:rPr>
          <w:b/>
        </w:rPr>
      </w:pPr>
      <w:r>
        <w:rPr>
          <w:b/>
        </w:rPr>
        <w:t>Modifications:</w:t>
      </w:r>
    </w:p>
    <w:p w14:paraId="53D5791D" w14:textId="77777777" w:rsidR="00D607B4" w:rsidRDefault="00D607B4" w:rsidP="00D607B4"/>
    <w:p w14:paraId="3F9426C6" w14:textId="77777777" w:rsidR="00D607B4" w:rsidRDefault="00D607B4" w:rsidP="00D607B4">
      <w:pPr>
        <w:widowControl w:val="0"/>
        <w:autoSpaceDE w:val="0"/>
        <w:autoSpaceDN w:val="0"/>
        <w:adjustRightInd w:val="0"/>
        <w:rPr>
          <w:rFonts w:ascii="Times" w:hAnsi="Times" w:cs="Helvetica"/>
        </w:rPr>
      </w:pPr>
      <w:bookmarkStart w:id="272" w:name="DOINAGPRA"/>
      <w:bookmarkEnd w:id="272"/>
      <w:r>
        <w:rPr>
          <w:rFonts w:ascii="Times" w:hAnsi="Times" w:cs="Helvetica"/>
        </w:rPr>
        <w:t>National Park Service</w:t>
      </w:r>
    </w:p>
    <w:p w14:paraId="31A06095" w14:textId="77777777" w:rsidR="00D607B4" w:rsidRDefault="00D607B4" w:rsidP="00D607B4">
      <w:pPr>
        <w:widowControl w:val="0"/>
        <w:autoSpaceDE w:val="0"/>
        <w:autoSpaceDN w:val="0"/>
        <w:adjustRightInd w:val="0"/>
        <w:rPr>
          <w:rFonts w:ascii="Times" w:hAnsi="Times" w:cs="Helvetica"/>
        </w:rPr>
      </w:pPr>
      <w:r>
        <w:rPr>
          <w:rFonts w:ascii="Times" w:hAnsi="Times" w:cs="Helvetica"/>
        </w:rPr>
        <w:t xml:space="preserve">FY 2015 </w:t>
      </w:r>
      <w:proofErr w:type="spellStart"/>
      <w:r>
        <w:rPr>
          <w:rFonts w:ascii="Times" w:hAnsi="Times" w:cs="Helvetica"/>
        </w:rPr>
        <w:t>NAGPRA</w:t>
      </w:r>
      <w:proofErr w:type="spellEnd"/>
      <w:r>
        <w:rPr>
          <w:rFonts w:ascii="Times" w:hAnsi="Times" w:cs="Helvetica"/>
        </w:rPr>
        <w:t xml:space="preserve"> Grant Program</w:t>
      </w:r>
    </w:p>
    <w:p w14:paraId="70A6081F" w14:textId="77777777" w:rsidR="00D607B4" w:rsidRDefault="00D607B4" w:rsidP="00D607B4">
      <w:pPr>
        <w:widowControl w:val="0"/>
        <w:autoSpaceDE w:val="0"/>
        <w:autoSpaceDN w:val="0"/>
        <w:adjustRightInd w:val="0"/>
        <w:rPr>
          <w:rFonts w:ascii="Times" w:hAnsi="Times" w:cs="Helvetica"/>
        </w:rPr>
      </w:pPr>
      <w:r>
        <w:rPr>
          <w:rFonts w:ascii="Times" w:hAnsi="Times" w:cs="Helvetica"/>
        </w:rPr>
        <w:t>Modification 1</w:t>
      </w:r>
    </w:p>
    <w:p w14:paraId="2C927EDB" w14:textId="77777777" w:rsidR="00D607B4" w:rsidRDefault="00D607B4" w:rsidP="00D607B4">
      <w:pPr>
        <w:widowControl w:val="0"/>
        <w:autoSpaceDE w:val="0"/>
        <w:autoSpaceDN w:val="0"/>
        <w:adjustRightInd w:val="0"/>
        <w:rPr>
          <w:rFonts w:ascii="Times" w:hAnsi="Times" w:cs="Helvetica"/>
        </w:rPr>
      </w:pPr>
    </w:p>
    <w:tbl>
      <w:tblPr>
        <w:tblW w:w="10344" w:type="dxa"/>
        <w:tblLayout w:type="fixed"/>
        <w:tblLook w:val="04A0" w:firstRow="1" w:lastRow="0" w:firstColumn="1" w:lastColumn="0" w:noHBand="0" w:noVBand="1"/>
      </w:tblPr>
      <w:tblGrid>
        <w:gridCol w:w="4542"/>
        <w:gridCol w:w="5802"/>
      </w:tblGrid>
      <w:tr w:rsidR="00D607B4" w14:paraId="5D82DF62" w14:textId="77777777" w:rsidTr="00D607B4">
        <w:tc>
          <w:tcPr>
            <w:tcW w:w="4540" w:type="dxa"/>
            <w:tcBorders>
              <w:top w:val="nil"/>
              <w:left w:val="nil"/>
              <w:bottom w:val="nil"/>
              <w:right w:val="nil"/>
            </w:tcBorders>
            <w:hideMark/>
          </w:tcPr>
          <w:p w14:paraId="0B195920"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Document Type:</w:t>
            </w:r>
          </w:p>
        </w:tc>
        <w:tc>
          <w:tcPr>
            <w:tcW w:w="5800" w:type="dxa"/>
            <w:tcBorders>
              <w:top w:val="nil"/>
              <w:left w:val="nil"/>
              <w:bottom w:val="nil"/>
              <w:right w:val="nil"/>
            </w:tcBorders>
            <w:vAlign w:val="center"/>
            <w:hideMark/>
          </w:tcPr>
          <w:p w14:paraId="667CD1A0"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2B182AC0" w14:textId="77777777" w:rsidTr="00D607B4">
        <w:tc>
          <w:tcPr>
            <w:tcW w:w="4540" w:type="dxa"/>
            <w:tcBorders>
              <w:top w:val="nil"/>
              <w:left w:val="nil"/>
              <w:bottom w:val="nil"/>
              <w:right w:val="nil"/>
            </w:tcBorders>
            <w:hideMark/>
          </w:tcPr>
          <w:p w14:paraId="00C0A0E6"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800" w:type="dxa"/>
            <w:tcBorders>
              <w:top w:val="nil"/>
              <w:left w:val="nil"/>
              <w:bottom w:val="nil"/>
              <w:right w:val="nil"/>
            </w:tcBorders>
            <w:vAlign w:val="center"/>
            <w:hideMark/>
          </w:tcPr>
          <w:p w14:paraId="78E9596A" w14:textId="77777777" w:rsidR="00D607B4" w:rsidRDefault="00D607B4">
            <w:pPr>
              <w:widowControl w:val="0"/>
              <w:autoSpaceDE w:val="0"/>
              <w:autoSpaceDN w:val="0"/>
              <w:adjustRightInd w:val="0"/>
              <w:rPr>
                <w:rFonts w:ascii="Times" w:hAnsi="Times" w:cs="Helvetica"/>
              </w:rPr>
            </w:pPr>
            <w:r>
              <w:rPr>
                <w:rFonts w:ascii="Times" w:hAnsi="Times" w:cs="Helvetica"/>
              </w:rPr>
              <w:t>P14AS00393</w:t>
            </w:r>
          </w:p>
        </w:tc>
      </w:tr>
      <w:tr w:rsidR="00D607B4" w14:paraId="27F8023D" w14:textId="77777777" w:rsidTr="00D607B4">
        <w:tc>
          <w:tcPr>
            <w:tcW w:w="4540" w:type="dxa"/>
            <w:tcBorders>
              <w:top w:val="nil"/>
              <w:left w:val="nil"/>
              <w:bottom w:val="nil"/>
              <w:right w:val="nil"/>
            </w:tcBorders>
            <w:hideMark/>
          </w:tcPr>
          <w:p w14:paraId="592CD4B3"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27E8C5C6" w14:textId="77777777" w:rsidR="00D607B4" w:rsidRDefault="00D607B4">
            <w:pPr>
              <w:widowControl w:val="0"/>
              <w:autoSpaceDE w:val="0"/>
              <w:autoSpaceDN w:val="0"/>
              <w:adjustRightInd w:val="0"/>
              <w:rPr>
                <w:rFonts w:ascii="Times" w:hAnsi="Times" w:cs="Helvetica"/>
              </w:rPr>
            </w:pPr>
            <w:r>
              <w:rPr>
                <w:rFonts w:ascii="Times" w:hAnsi="Times" w:cs="Helvetica"/>
              </w:rPr>
              <w:t xml:space="preserve">FY 2015 </w:t>
            </w:r>
            <w:proofErr w:type="spellStart"/>
            <w:r>
              <w:rPr>
                <w:rFonts w:ascii="Times" w:hAnsi="Times" w:cs="Helvetica"/>
              </w:rPr>
              <w:t>NAGPRA</w:t>
            </w:r>
            <w:proofErr w:type="spellEnd"/>
            <w:r>
              <w:rPr>
                <w:rFonts w:ascii="Times" w:hAnsi="Times" w:cs="Helvetica"/>
              </w:rPr>
              <w:t xml:space="preserve"> Grant Program</w:t>
            </w:r>
          </w:p>
        </w:tc>
      </w:tr>
      <w:tr w:rsidR="00D607B4" w14:paraId="6880BDF6" w14:textId="77777777" w:rsidTr="00D607B4">
        <w:tc>
          <w:tcPr>
            <w:tcW w:w="4540" w:type="dxa"/>
            <w:tcBorders>
              <w:top w:val="nil"/>
              <w:left w:val="nil"/>
              <w:bottom w:val="nil"/>
              <w:right w:val="nil"/>
            </w:tcBorders>
            <w:hideMark/>
          </w:tcPr>
          <w:p w14:paraId="707AB8AC"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2F0B8882"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3CFCF75E" w14:textId="77777777" w:rsidTr="00D607B4">
        <w:tc>
          <w:tcPr>
            <w:tcW w:w="4540" w:type="dxa"/>
            <w:tcBorders>
              <w:top w:val="nil"/>
              <w:left w:val="nil"/>
              <w:bottom w:val="nil"/>
              <w:right w:val="nil"/>
            </w:tcBorders>
            <w:hideMark/>
          </w:tcPr>
          <w:p w14:paraId="2E04854C"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7E7A82E8"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04D150C3" w14:textId="77777777" w:rsidTr="00D607B4">
        <w:tc>
          <w:tcPr>
            <w:tcW w:w="4540" w:type="dxa"/>
            <w:tcBorders>
              <w:top w:val="nil"/>
              <w:left w:val="nil"/>
              <w:bottom w:val="nil"/>
              <w:right w:val="nil"/>
            </w:tcBorders>
            <w:hideMark/>
          </w:tcPr>
          <w:p w14:paraId="4FAA9901"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5EBC9C9E" w14:textId="77777777" w:rsidR="00D607B4" w:rsidRDefault="00D607B4">
            <w:pPr>
              <w:widowControl w:val="0"/>
              <w:autoSpaceDE w:val="0"/>
              <w:autoSpaceDN w:val="0"/>
              <w:adjustRightInd w:val="0"/>
              <w:rPr>
                <w:rFonts w:ascii="Times" w:hAnsi="Times" w:cs="Helvetica"/>
              </w:rPr>
            </w:pPr>
            <w:r>
              <w:rPr>
                <w:rFonts w:ascii="Times" w:hAnsi="Times" w:cs="Helvetica"/>
              </w:rPr>
              <w:t>Other (see text field entitled "Explanation of Other Category of Funding Activity" for clarification)</w:t>
            </w:r>
          </w:p>
        </w:tc>
      </w:tr>
      <w:tr w:rsidR="00D607B4" w14:paraId="090553C3" w14:textId="77777777" w:rsidTr="00D607B4">
        <w:tc>
          <w:tcPr>
            <w:tcW w:w="4540" w:type="dxa"/>
            <w:tcBorders>
              <w:top w:val="nil"/>
              <w:left w:val="nil"/>
              <w:bottom w:val="nil"/>
              <w:right w:val="nil"/>
            </w:tcBorders>
            <w:hideMark/>
          </w:tcPr>
          <w:p w14:paraId="6D1409E0"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hideMark/>
          </w:tcPr>
          <w:p w14:paraId="34CBC9B1" w14:textId="77777777" w:rsidR="00D607B4" w:rsidRDefault="00D607B4">
            <w:pPr>
              <w:widowControl w:val="0"/>
              <w:autoSpaceDE w:val="0"/>
              <w:autoSpaceDN w:val="0"/>
              <w:adjustRightInd w:val="0"/>
              <w:rPr>
                <w:rFonts w:ascii="Times" w:hAnsi="Times" w:cs="Helvetica"/>
              </w:rPr>
            </w:pPr>
            <w:r>
              <w:rPr>
                <w:rFonts w:ascii="Times" w:hAnsi="Times" w:cs="Helvetica"/>
              </w:rPr>
              <w:t>Assisting in consultation, documentation, and repatriation of Native American cultural items, including human remains, funerary objects, sacred objects, and objects of cultural patrimony.</w:t>
            </w:r>
          </w:p>
        </w:tc>
      </w:tr>
      <w:tr w:rsidR="00D607B4" w14:paraId="49CFA643" w14:textId="77777777" w:rsidTr="00D607B4">
        <w:tc>
          <w:tcPr>
            <w:tcW w:w="4540" w:type="dxa"/>
            <w:tcBorders>
              <w:top w:val="nil"/>
              <w:left w:val="nil"/>
              <w:bottom w:val="nil"/>
              <w:right w:val="nil"/>
            </w:tcBorders>
            <w:vAlign w:val="center"/>
            <w:hideMark/>
          </w:tcPr>
          <w:p w14:paraId="2C6B05C1"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800" w:type="dxa"/>
            <w:tcBorders>
              <w:top w:val="nil"/>
              <w:left w:val="nil"/>
              <w:bottom w:val="nil"/>
              <w:right w:val="nil"/>
            </w:tcBorders>
            <w:vAlign w:val="center"/>
          </w:tcPr>
          <w:p w14:paraId="20C89382" w14:textId="77777777" w:rsidR="00D607B4" w:rsidRDefault="00D607B4">
            <w:pPr>
              <w:widowControl w:val="0"/>
              <w:autoSpaceDE w:val="0"/>
              <w:autoSpaceDN w:val="0"/>
              <w:adjustRightInd w:val="0"/>
              <w:rPr>
                <w:rFonts w:ascii="Times" w:hAnsi="Times" w:cs="Helvetica"/>
              </w:rPr>
            </w:pPr>
          </w:p>
        </w:tc>
      </w:tr>
      <w:tr w:rsidR="00D607B4" w14:paraId="206D04EE" w14:textId="77777777" w:rsidTr="00D607B4">
        <w:tc>
          <w:tcPr>
            <w:tcW w:w="4540" w:type="dxa"/>
            <w:tcBorders>
              <w:top w:val="nil"/>
              <w:left w:val="nil"/>
              <w:bottom w:val="nil"/>
              <w:right w:val="nil"/>
            </w:tcBorders>
            <w:hideMark/>
          </w:tcPr>
          <w:p w14:paraId="3E2A2F7B"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736C6509" w14:textId="77777777" w:rsidR="00D607B4" w:rsidRDefault="00D607B4">
            <w:pPr>
              <w:widowControl w:val="0"/>
              <w:autoSpaceDE w:val="0"/>
              <w:autoSpaceDN w:val="0"/>
              <w:adjustRightInd w:val="0"/>
              <w:rPr>
                <w:rFonts w:ascii="Times" w:hAnsi="Times" w:cs="Helvetica"/>
              </w:rPr>
            </w:pPr>
            <w:r>
              <w:rPr>
                <w:rFonts w:ascii="Times" w:hAnsi="Times" w:cs="Helvetica"/>
              </w:rPr>
              <w:t>15.922 -- Native American Graves Protection and Repatriation Act</w:t>
            </w:r>
          </w:p>
        </w:tc>
      </w:tr>
      <w:tr w:rsidR="00D607B4" w14:paraId="706F32D9" w14:textId="77777777" w:rsidTr="00D607B4">
        <w:tc>
          <w:tcPr>
            <w:tcW w:w="4540" w:type="dxa"/>
            <w:tcBorders>
              <w:top w:val="nil"/>
              <w:left w:val="nil"/>
              <w:bottom w:val="nil"/>
              <w:right w:val="nil"/>
            </w:tcBorders>
            <w:hideMark/>
          </w:tcPr>
          <w:p w14:paraId="1162DF47"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191C5ED8"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0044D55C" w14:textId="77777777" w:rsidTr="00D607B4">
        <w:tc>
          <w:tcPr>
            <w:tcW w:w="4540" w:type="dxa"/>
            <w:tcBorders>
              <w:top w:val="nil"/>
              <w:left w:val="nil"/>
              <w:bottom w:val="nil"/>
              <w:right w:val="nil"/>
            </w:tcBorders>
            <w:hideMark/>
          </w:tcPr>
          <w:p w14:paraId="74FE9961"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664F0377" w14:textId="77777777" w:rsidR="00D607B4" w:rsidRDefault="00D607B4">
            <w:pPr>
              <w:widowControl w:val="0"/>
              <w:autoSpaceDE w:val="0"/>
              <w:autoSpaceDN w:val="0"/>
              <w:adjustRightInd w:val="0"/>
              <w:rPr>
                <w:rFonts w:ascii="Times" w:hAnsi="Times" w:cs="Helvetica"/>
              </w:rPr>
            </w:pPr>
            <w:r>
              <w:rPr>
                <w:rFonts w:ascii="Times" w:hAnsi="Times" w:cs="Helvetica"/>
              </w:rPr>
              <w:t>Oct 1, 2014</w:t>
            </w:r>
          </w:p>
        </w:tc>
      </w:tr>
      <w:tr w:rsidR="00D607B4" w14:paraId="4BE921C7" w14:textId="77777777" w:rsidTr="00D607B4">
        <w:tc>
          <w:tcPr>
            <w:tcW w:w="4540" w:type="dxa"/>
            <w:tcBorders>
              <w:top w:val="nil"/>
              <w:left w:val="nil"/>
              <w:bottom w:val="nil"/>
              <w:right w:val="nil"/>
            </w:tcBorders>
            <w:hideMark/>
          </w:tcPr>
          <w:p w14:paraId="6BB9D7D3"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5399BCB4" w14:textId="77777777" w:rsidR="00D607B4" w:rsidRDefault="00D607B4">
            <w:pPr>
              <w:widowControl w:val="0"/>
              <w:autoSpaceDE w:val="0"/>
              <w:autoSpaceDN w:val="0"/>
              <w:adjustRightInd w:val="0"/>
              <w:rPr>
                <w:rFonts w:ascii="Times" w:hAnsi="Times" w:cs="Helvetica"/>
              </w:rPr>
            </w:pPr>
            <w:r>
              <w:rPr>
                <w:rFonts w:ascii="Times" w:hAnsi="Times" w:cs="Helvetica"/>
              </w:rPr>
              <w:t>Mar 24, 2015</w:t>
            </w:r>
          </w:p>
        </w:tc>
      </w:tr>
      <w:tr w:rsidR="00D607B4" w14:paraId="63E496A5" w14:textId="77777777" w:rsidTr="00D607B4">
        <w:tc>
          <w:tcPr>
            <w:tcW w:w="4540" w:type="dxa"/>
            <w:tcBorders>
              <w:top w:val="nil"/>
              <w:left w:val="nil"/>
              <w:bottom w:val="nil"/>
              <w:right w:val="nil"/>
            </w:tcBorders>
            <w:hideMark/>
          </w:tcPr>
          <w:p w14:paraId="49C1A7B5"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254BB17C" w14:textId="77777777" w:rsidR="00D607B4" w:rsidRDefault="00D607B4">
            <w:pPr>
              <w:widowControl w:val="0"/>
              <w:autoSpaceDE w:val="0"/>
              <w:autoSpaceDN w:val="0"/>
              <w:adjustRightInd w:val="0"/>
              <w:rPr>
                <w:rFonts w:ascii="Times" w:hAnsi="Times" w:cs="Helvetica"/>
              </w:rPr>
            </w:pPr>
            <w:r>
              <w:rPr>
                <w:rFonts w:ascii="Times" w:hAnsi="Times" w:cs="Helvetica"/>
              </w:rPr>
              <w:t>Mar 11, 2015 </w:t>
            </w:r>
          </w:p>
        </w:tc>
      </w:tr>
      <w:tr w:rsidR="00D607B4" w14:paraId="155F8A43" w14:textId="77777777" w:rsidTr="00D607B4">
        <w:tc>
          <w:tcPr>
            <w:tcW w:w="4540" w:type="dxa"/>
            <w:tcBorders>
              <w:top w:val="nil"/>
              <w:left w:val="nil"/>
              <w:bottom w:val="nil"/>
              <w:right w:val="nil"/>
            </w:tcBorders>
            <w:hideMark/>
          </w:tcPr>
          <w:p w14:paraId="53742569"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29CC1572" w14:textId="77777777" w:rsidR="00D607B4" w:rsidRDefault="00D607B4">
            <w:pPr>
              <w:widowControl w:val="0"/>
              <w:autoSpaceDE w:val="0"/>
              <w:autoSpaceDN w:val="0"/>
              <w:adjustRightInd w:val="0"/>
              <w:rPr>
                <w:rFonts w:ascii="Times" w:hAnsi="Times" w:cs="Helvetica"/>
              </w:rPr>
            </w:pPr>
            <w:r>
              <w:rPr>
                <w:rFonts w:ascii="Times" w:hAnsi="Times" w:cs="Helvetica"/>
              </w:rPr>
              <w:t>Jun 1, 2015   Extended the closing date to June 1, 2015</w:t>
            </w:r>
          </w:p>
        </w:tc>
      </w:tr>
      <w:tr w:rsidR="00D607B4" w14:paraId="5377C4A6" w14:textId="77777777" w:rsidTr="00D607B4">
        <w:tc>
          <w:tcPr>
            <w:tcW w:w="4540" w:type="dxa"/>
            <w:tcBorders>
              <w:top w:val="nil"/>
              <w:left w:val="nil"/>
              <w:bottom w:val="nil"/>
              <w:right w:val="nil"/>
            </w:tcBorders>
            <w:hideMark/>
          </w:tcPr>
          <w:p w14:paraId="0D47E9A2"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hideMark/>
          </w:tcPr>
          <w:p w14:paraId="1ADAB5A9" w14:textId="77777777" w:rsidR="00D607B4" w:rsidRDefault="00D607B4">
            <w:pPr>
              <w:widowControl w:val="0"/>
              <w:autoSpaceDE w:val="0"/>
              <w:autoSpaceDN w:val="0"/>
              <w:adjustRightInd w:val="0"/>
              <w:rPr>
                <w:rFonts w:ascii="Times" w:hAnsi="Times" w:cs="Helvetica"/>
              </w:rPr>
            </w:pPr>
            <w:r>
              <w:rPr>
                <w:rFonts w:ascii="Times" w:hAnsi="Times" w:cs="Helvetica"/>
              </w:rPr>
              <w:t>Aug 1, 2015</w:t>
            </w:r>
          </w:p>
        </w:tc>
      </w:tr>
      <w:tr w:rsidR="00D607B4" w14:paraId="2EA5E23D" w14:textId="77777777" w:rsidTr="00D607B4">
        <w:tc>
          <w:tcPr>
            <w:tcW w:w="4540" w:type="dxa"/>
            <w:tcBorders>
              <w:top w:val="nil"/>
              <w:left w:val="nil"/>
              <w:bottom w:val="nil"/>
              <w:right w:val="nil"/>
            </w:tcBorders>
            <w:hideMark/>
          </w:tcPr>
          <w:p w14:paraId="34BFED3F"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hideMark/>
          </w:tcPr>
          <w:p w14:paraId="41FD54AA" w14:textId="77777777" w:rsidR="00D607B4" w:rsidRDefault="00D607B4">
            <w:pPr>
              <w:widowControl w:val="0"/>
              <w:autoSpaceDE w:val="0"/>
              <w:autoSpaceDN w:val="0"/>
              <w:adjustRightInd w:val="0"/>
              <w:rPr>
                <w:rFonts w:ascii="Times" w:hAnsi="Times" w:cs="Helvetica"/>
              </w:rPr>
            </w:pPr>
            <w:r>
              <w:rPr>
                <w:rFonts w:ascii="Times" w:hAnsi="Times" w:cs="Helvetica"/>
              </w:rPr>
              <w:t>$1,600,000</w:t>
            </w:r>
          </w:p>
        </w:tc>
      </w:tr>
      <w:tr w:rsidR="00D607B4" w14:paraId="03497663" w14:textId="77777777" w:rsidTr="00D607B4">
        <w:tc>
          <w:tcPr>
            <w:tcW w:w="4540" w:type="dxa"/>
            <w:tcBorders>
              <w:top w:val="nil"/>
              <w:left w:val="nil"/>
              <w:bottom w:val="nil"/>
              <w:right w:val="nil"/>
            </w:tcBorders>
            <w:hideMark/>
          </w:tcPr>
          <w:p w14:paraId="2CE507E4"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696C857A" w14:textId="77777777" w:rsidR="00D607B4" w:rsidRDefault="00D607B4">
            <w:pPr>
              <w:widowControl w:val="0"/>
              <w:autoSpaceDE w:val="0"/>
              <w:autoSpaceDN w:val="0"/>
              <w:adjustRightInd w:val="0"/>
              <w:rPr>
                <w:rFonts w:ascii="Times" w:hAnsi="Times" w:cs="Helvetica"/>
              </w:rPr>
            </w:pPr>
            <w:r>
              <w:rPr>
                <w:rFonts w:ascii="Times" w:hAnsi="Times" w:cs="Helvetica"/>
              </w:rPr>
              <w:t>$90,000</w:t>
            </w:r>
          </w:p>
        </w:tc>
      </w:tr>
      <w:tr w:rsidR="00D607B4" w14:paraId="2D311320" w14:textId="77777777" w:rsidTr="00D607B4">
        <w:tc>
          <w:tcPr>
            <w:tcW w:w="4540" w:type="dxa"/>
            <w:tcBorders>
              <w:top w:val="nil"/>
              <w:left w:val="nil"/>
              <w:bottom w:val="nil"/>
              <w:right w:val="nil"/>
            </w:tcBorders>
            <w:hideMark/>
          </w:tcPr>
          <w:p w14:paraId="344F5802"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5800" w:type="dxa"/>
            <w:tcBorders>
              <w:top w:val="nil"/>
              <w:left w:val="nil"/>
              <w:bottom w:val="nil"/>
              <w:right w:val="nil"/>
            </w:tcBorders>
            <w:vAlign w:val="center"/>
            <w:hideMark/>
          </w:tcPr>
          <w:p w14:paraId="62F0065D" w14:textId="77777777" w:rsidR="00D607B4" w:rsidRDefault="00D607B4">
            <w:pPr>
              <w:widowControl w:val="0"/>
              <w:autoSpaceDE w:val="0"/>
              <w:autoSpaceDN w:val="0"/>
              <w:adjustRightInd w:val="0"/>
              <w:rPr>
                <w:rFonts w:ascii="Times" w:hAnsi="Times" w:cs="Helvetica"/>
              </w:rPr>
            </w:pPr>
            <w:r>
              <w:rPr>
                <w:rFonts w:ascii="Times" w:hAnsi="Times" w:cs="Helvetica"/>
              </w:rPr>
              <w:t>$1</w:t>
            </w:r>
          </w:p>
        </w:tc>
      </w:tr>
      <w:tr w:rsidR="00D607B4" w14:paraId="02B8C39D" w14:textId="77777777" w:rsidTr="00D607B4">
        <w:tc>
          <w:tcPr>
            <w:tcW w:w="4540" w:type="dxa"/>
            <w:tcBorders>
              <w:top w:val="nil"/>
              <w:left w:val="nil"/>
              <w:bottom w:val="nil"/>
              <w:right w:val="nil"/>
            </w:tcBorders>
            <w:hideMark/>
          </w:tcPr>
          <w:p w14:paraId="4EB77755"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800" w:type="dxa"/>
            <w:tcBorders>
              <w:top w:val="nil"/>
              <w:left w:val="nil"/>
              <w:bottom w:val="nil"/>
              <w:right w:val="nil"/>
            </w:tcBorders>
            <w:vAlign w:val="center"/>
            <w:hideMark/>
          </w:tcPr>
          <w:p w14:paraId="6F69E75F" w14:textId="77777777" w:rsidR="00D607B4" w:rsidRDefault="00D607B4">
            <w:pPr>
              <w:widowControl w:val="0"/>
              <w:autoSpaceDE w:val="0"/>
              <w:autoSpaceDN w:val="0"/>
              <w:adjustRightInd w:val="0"/>
              <w:rPr>
                <w:rFonts w:ascii="Times" w:hAnsi="Times" w:cs="Helvetica"/>
              </w:rPr>
            </w:pPr>
            <w:r>
              <w:rPr>
                <w:rFonts w:ascii="Times" w:hAnsi="Times" w:cs="Helvetica"/>
              </w:rPr>
              <w:t>Nonprofits that do not have a 501(c)(3) status with the IRS, other than institutions of higher education</w:t>
            </w:r>
          </w:p>
          <w:p w14:paraId="4CDE0C24"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organizations (other than Federally recognized tribal governments)</w:t>
            </w:r>
          </w:p>
          <w:p w14:paraId="7D8498D1"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governments (Federally recognized)</w:t>
            </w:r>
          </w:p>
          <w:p w14:paraId="62E77EAA" w14:textId="77777777" w:rsidR="00D607B4" w:rsidRDefault="00D607B4">
            <w:pPr>
              <w:widowControl w:val="0"/>
              <w:autoSpaceDE w:val="0"/>
              <w:autoSpaceDN w:val="0"/>
              <w:adjustRightInd w:val="0"/>
              <w:rPr>
                <w:rFonts w:ascii="Times" w:hAnsi="Times" w:cs="Helvetica"/>
              </w:rPr>
            </w:pPr>
            <w:r>
              <w:rPr>
                <w:rFonts w:ascii="Times" w:hAnsi="Times" w:cs="Helvetica"/>
              </w:rPr>
              <w:t>State governments</w:t>
            </w:r>
          </w:p>
          <w:p w14:paraId="65F31998" w14:textId="77777777" w:rsidR="00D607B4" w:rsidRDefault="00D607B4">
            <w:pPr>
              <w:widowControl w:val="0"/>
              <w:autoSpaceDE w:val="0"/>
              <w:autoSpaceDN w:val="0"/>
              <w:adjustRightInd w:val="0"/>
              <w:rPr>
                <w:rFonts w:ascii="Times" w:hAnsi="Times" w:cs="Helvetica"/>
              </w:rPr>
            </w:pPr>
            <w:r>
              <w:rPr>
                <w:rFonts w:ascii="Times" w:hAnsi="Times" w:cs="Helvetica"/>
              </w:rPr>
              <w:t>Private institutions of higher education</w:t>
            </w:r>
          </w:p>
          <w:p w14:paraId="3A29D441" w14:textId="77777777" w:rsidR="00D607B4" w:rsidRDefault="00D607B4">
            <w:pPr>
              <w:widowControl w:val="0"/>
              <w:autoSpaceDE w:val="0"/>
              <w:autoSpaceDN w:val="0"/>
              <w:adjustRightInd w:val="0"/>
              <w:rPr>
                <w:rFonts w:ascii="Times" w:hAnsi="Times" w:cs="Helvetica"/>
              </w:rPr>
            </w:pPr>
            <w:r>
              <w:rPr>
                <w:rFonts w:ascii="Times" w:hAnsi="Times" w:cs="Helvetica"/>
              </w:rPr>
              <w:t>City or township governments</w:t>
            </w:r>
          </w:p>
          <w:p w14:paraId="71C09B00" w14:textId="77777777" w:rsidR="00D607B4" w:rsidRDefault="00D607B4">
            <w:pPr>
              <w:widowControl w:val="0"/>
              <w:autoSpaceDE w:val="0"/>
              <w:autoSpaceDN w:val="0"/>
              <w:adjustRightInd w:val="0"/>
              <w:rPr>
                <w:rFonts w:ascii="Times" w:hAnsi="Times" w:cs="Helvetica"/>
              </w:rPr>
            </w:pPr>
            <w:r>
              <w:rPr>
                <w:rFonts w:ascii="Times" w:hAnsi="Times" w:cs="Helvetica"/>
              </w:rPr>
              <w:t>Public and State controlled institutions of higher education</w:t>
            </w:r>
          </w:p>
          <w:p w14:paraId="05074398" w14:textId="77777777" w:rsidR="00D607B4" w:rsidRDefault="00D607B4">
            <w:pPr>
              <w:widowControl w:val="0"/>
              <w:autoSpaceDE w:val="0"/>
              <w:autoSpaceDN w:val="0"/>
              <w:adjustRightInd w:val="0"/>
              <w:rPr>
                <w:rFonts w:ascii="Times" w:hAnsi="Times" w:cs="Helvetica"/>
              </w:rPr>
            </w:pPr>
            <w:r>
              <w:rPr>
                <w:rFonts w:ascii="Times" w:hAnsi="Times" w:cs="Helvetica"/>
              </w:rPr>
              <w:t>County governments</w:t>
            </w:r>
          </w:p>
        </w:tc>
      </w:tr>
      <w:tr w:rsidR="00D607B4" w14:paraId="094794F4" w14:textId="77777777" w:rsidTr="00D607B4">
        <w:tc>
          <w:tcPr>
            <w:tcW w:w="4540" w:type="dxa"/>
            <w:tcBorders>
              <w:top w:val="nil"/>
              <w:left w:val="nil"/>
              <w:bottom w:val="nil"/>
              <w:right w:val="nil"/>
            </w:tcBorders>
            <w:hideMark/>
          </w:tcPr>
          <w:p w14:paraId="053503A7"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5800" w:type="dxa"/>
            <w:tcBorders>
              <w:top w:val="nil"/>
              <w:left w:val="nil"/>
              <w:bottom w:val="nil"/>
              <w:right w:val="nil"/>
            </w:tcBorders>
            <w:vAlign w:val="center"/>
            <w:hideMark/>
          </w:tcPr>
          <w:p w14:paraId="5DD9D830" w14:textId="77777777" w:rsidR="00D607B4" w:rsidRDefault="00D607B4">
            <w:pPr>
              <w:widowControl w:val="0"/>
              <w:autoSpaceDE w:val="0"/>
              <w:autoSpaceDN w:val="0"/>
              <w:adjustRightInd w:val="0"/>
              <w:rPr>
                <w:rFonts w:ascii="Times" w:hAnsi="Times" w:cs="Helvetica"/>
              </w:rPr>
            </w:pPr>
            <w:r>
              <w:rPr>
                <w:rFonts w:ascii="Times" w:hAnsi="Times" w:cs="Helvetica"/>
              </w:rPr>
              <w:t>National Park Service</w:t>
            </w:r>
          </w:p>
        </w:tc>
      </w:tr>
      <w:tr w:rsidR="00D607B4" w14:paraId="7B3D421A" w14:textId="77777777" w:rsidTr="00D607B4">
        <w:tc>
          <w:tcPr>
            <w:tcW w:w="4540" w:type="dxa"/>
            <w:tcBorders>
              <w:top w:val="nil"/>
              <w:left w:val="nil"/>
              <w:bottom w:val="nil"/>
              <w:right w:val="nil"/>
            </w:tcBorders>
            <w:hideMark/>
          </w:tcPr>
          <w:p w14:paraId="1A2A11EF"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5AFEC7A1" w14:textId="77777777" w:rsidR="00D607B4" w:rsidRDefault="00D607B4">
            <w:pPr>
              <w:widowControl w:val="0"/>
              <w:autoSpaceDE w:val="0"/>
              <w:autoSpaceDN w:val="0"/>
              <w:adjustRightInd w:val="0"/>
              <w:rPr>
                <w:rFonts w:ascii="Times" w:hAnsi="Times" w:cs="Helvetica"/>
              </w:rPr>
            </w:pPr>
            <w:r>
              <w:rPr>
                <w:rFonts w:ascii="Times" w:hAnsi="Times" w:cs="Helvetica"/>
              </w:rPr>
              <w:t xml:space="preserve">The National </w:t>
            </w:r>
            <w:proofErr w:type="spellStart"/>
            <w:r>
              <w:rPr>
                <w:rFonts w:ascii="Times" w:hAnsi="Times" w:cs="Helvetica"/>
              </w:rPr>
              <w:t>NAGPRA</w:t>
            </w:r>
            <w:proofErr w:type="spellEnd"/>
            <w:r>
              <w:rPr>
                <w:rFonts w:ascii="Times" w:hAnsi="Times" w:cs="Helvetica"/>
              </w:rPr>
              <w:t xml:space="preserve"> Program assists the Secretary of the Interior with some responsibilities under </w:t>
            </w:r>
            <w:proofErr w:type="spellStart"/>
            <w:r>
              <w:rPr>
                <w:rFonts w:ascii="Times" w:hAnsi="Times" w:cs="Helvetica"/>
              </w:rPr>
              <w:t>NAGPRA</w:t>
            </w:r>
            <w:proofErr w:type="spellEnd"/>
            <w:r>
              <w:rPr>
                <w:rFonts w:ascii="Times" w:hAnsi="Times" w:cs="Helvetica"/>
              </w:rPr>
              <w:t xml:space="preserve">. Section 10 of </w:t>
            </w:r>
            <w:proofErr w:type="spellStart"/>
            <w:r>
              <w:rPr>
                <w:rFonts w:ascii="Times" w:hAnsi="Times" w:cs="Helvetica"/>
              </w:rPr>
              <w:t>NAGPRA</w:t>
            </w:r>
            <w:proofErr w:type="spellEnd"/>
            <w:r>
              <w:rPr>
                <w:rFonts w:ascii="Times" w:hAnsi="Times" w:cs="Helvetica"/>
              </w:rPr>
              <w:t xml:space="preserve"> authorizes the Secretary of the Interior to make grants to museums, Indian tribes, and Native Hawaiian organizations for the purposes of assisting in consultation, documentation, and repatriation of Native American ¿cultural items</w:t>
            </w:r>
            <w:proofErr w:type="gramStart"/>
            <w:r>
              <w:rPr>
                <w:rFonts w:ascii="Times" w:hAnsi="Times" w:cs="Helvetica"/>
              </w:rPr>
              <w:t>,¿</w:t>
            </w:r>
            <w:proofErr w:type="gramEnd"/>
            <w:r>
              <w:rPr>
                <w:rFonts w:ascii="Times" w:hAnsi="Times" w:cs="Helvetica"/>
              </w:rPr>
              <w:t xml:space="preserve"> including human remains, funerary objects, sacred objects, and objects of cultural patrimony.</w:t>
            </w:r>
          </w:p>
        </w:tc>
      </w:tr>
      <w:tr w:rsidR="00D607B4" w14:paraId="22F69D78" w14:textId="77777777" w:rsidTr="00D607B4">
        <w:tc>
          <w:tcPr>
            <w:tcW w:w="4540" w:type="dxa"/>
            <w:tcBorders>
              <w:top w:val="nil"/>
              <w:left w:val="nil"/>
              <w:bottom w:val="nil"/>
              <w:right w:val="nil"/>
            </w:tcBorders>
            <w:hideMark/>
          </w:tcPr>
          <w:p w14:paraId="781DDEBF" w14:textId="77777777" w:rsidR="00D607B4" w:rsidRDefault="00D607B4">
            <w:pPr>
              <w:widowControl w:val="0"/>
              <w:autoSpaceDE w:val="0"/>
              <w:autoSpaceDN w:val="0"/>
              <w:adjustRightInd w:val="0"/>
              <w:rPr>
                <w:rFonts w:ascii="Times" w:hAnsi="Times" w:cs="Helvetica"/>
                <w:b/>
                <w:bCs/>
              </w:rPr>
            </w:pPr>
            <w:r>
              <w:rPr>
                <w:rFonts w:ascii="Times" w:hAnsi="Times" w:cs="Helvetica"/>
                <w:b/>
                <w:bCs/>
              </w:rPr>
              <w:t>Link to Additional Information:</w:t>
            </w:r>
          </w:p>
        </w:tc>
        <w:tc>
          <w:tcPr>
            <w:tcW w:w="5800" w:type="dxa"/>
            <w:tcBorders>
              <w:top w:val="nil"/>
              <w:left w:val="nil"/>
              <w:bottom w:val="nil"/>
              <w:right w:val="nil"/>
            </w:tcBorders>
            <w:vAlign w:val="center"/>
            <w:hideMark/>
          </w:tcPr>
          <w:p w14:paraId="2CF7369B" w14:textId="77777777" w:rsidR="00D607B4" w:rsidRDefault="00D607B4">
            <w:pPr>
              <w:widowControl w:val="0"/>
              <w:autoSpaceDE w:val="0"/>
              <w:autoSpaceDN w:val="0"/>
              <w:adjustRightInd w:val="0"/>
              <w:rPr>
                <w:rFonts w:ascii="Times" w:hAnsi="Times" w:cs="Helvetica"/>
              </w:rPr>
            </w:pPr>
            <w:hyperlink r:id="rId697" w:history="1">
              <w:r>
                <w:rPr>
                  <w:rStyle w:val="Hyperlink"/>
                  <w:rFonts w:ascii="Times" w:hAnsi="Times" w:cs="Helvetica"/>
                </w:rPr>
                <w:t xml:space="preserve">FY15 </w:t>
              </w:r>
              <w:proofErr w:type="spellStart"/>
              <w:r>
                <w:rPr>
                  <w:rStyle w:val="Hyperlink"/>
                  <w:rFonts w:ascii="Times" w:hAnsi="Times" w:cs="Helvetica"/>
                </w:rPr>
                <w:t>NAGPRA</w:t>
              </w:r>
              <w:proofErr w:type="spellEnd"/>
              <w:r>
                <w:rPr>
                  <w:rStyle w:val="Hyperlink"/>
                  <w:rFonts w:ascii="Times" w:hAnsi="Times" w:cs="Helvetica"/>
                </w:rPr>
                <w:t xml:space="preserve"> Grant Guidelines and Application</w:t>
              </w:r>
            </w:hyperlink>
          </w:p>
        </w:tc>
      </w:tr>
      <w:tr w:rsidR="00D607B4" w14:paraId="2A082354" w14:textId="77777777" w:rsidTr="00D607B4">
        <w:tc>
          <w:tcPr>
            <w:tcW w:w="4540" w:type="dxa"/>
            <w:tcBorders>
              <w:top w:val="nil"/>
              <w:left w:val="nil"/>
              <w:bottom w:val="nil"/>
              <w:right w:val="nil"/>
            </w:tcBorders>
            <w:hideMark/>
          </w:tcPr>
          <w:p w14:paraId="6A03D12B"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2F7C50E3"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4F37EE61" w14:textId="77777777" w:rsidR="00D607B4" w:rsidRDefault="00D607B4">
            <w:pPr>
              <w:widowControl w:val="0"/>
              <w:autoSpaceDE w:val="0"/>
              <w:autoSpaceDN w:val="0"/>
              <w:adjustRightInd w:val="0"/>
              <w:rPr>
                <w:rFonts w:ascii="Times" w:hAnsi="Times" w:cs="Helvetica"/>
              </w:rPr>
            </w:pPr>
          </w:p>
          <w:p w14:paraId="2FC0D7E1" w14:textId="77777777" w:rsidR="00D607B4" w:rsidRDefault="00D607B4">
            <w:pPr>
              <w:widowControl w:val="0"/>
              <w:autoSpaceDE w:val="0"/>
              <w:autoSpaceDN w:val="0"/>
              <w:adjustRightInd w:val="0"/>
              <w:rPr>
                <w:rFonts w:ascii="Times" w:hAnsi="Times" w:cs="Helvetica"/>
              </w:rPr>
            </w:pPr>
            <w:r>
              <w:rPr>
                <w:rFonts w:ascii="Times" w:hAnsi="Times" w:cs="Helvetica"/>
              </w:rPr>
              <w:t xml:space="preserve">JAMES TUCKER, 202-354-2067 hampton_tucker@nps.gov </w:t>
            </w:r>
          </w:p>
          <w:p w14:paraId="1426A802" w14:textId="77777777" w:rsidR="00D607B4" w:rsidRDefault="00D607B4">
            <w:pPr>
              <w:widowControl w:val="0"/>
              <w:autoSpaceDE w:val="0"/>
              <w:autoSpaceDN w:val="0"/>
              <w:adjustRightInd w:val="0"/>
              <w:rPr>
                <w:rFonts w:ascii="Times" w:hAnsi="Times" w:cs="Helvetica"/>
              </w:rPr>
            </w:pPr>
            <w:hyperlink r:id="rId698" w:history="1">
              <w:r>
                <w:rPr>
                  <w:rStyle w:val="Hyperlink"/>
                  <w:rFonts w:ascii="Times" w:hAnsi="Times" w:cs="Helvetica"/>
                </w:rPr>
                <w:t>hampton_tucker@nps.gov</w:t>
              </w:r>
            </w:hyperlink>
          </w:p>
        </w:tc>
      </w:tr>
    </w:tbl>
    <w:p w14:paraId="154015C0" w14:textId="77777777" w:rsidR="00D607B4" w:rsidRDefault="00D607B4" w:rsidP="00D607B4">
      <w:pPr>
        <w:widowControl w:val="0"/>
        <w:autoSpaceDE w:val="0"/>
        <w:autoSpaceDN w:val="0"/>
        <w:adjustRightInd w:val="0"/>
        <w:rPr>
          <w:rFonts w:ascii="Times" w:hAnsi="Times" w:cs="Helvetica"/>
        </w:rPr>
      </w:pPr>
    </w:p>
    <w:p w14:paraId="568F1E1F" w14:textId="77777777" w:rsidR="00D607B4" w:rsidRDefault="00D607B4" w:rsidP="00D607B4">
      <w:pPr>
        <w:widowControl w:val="0"/>
        <w:pBdr>
          <w:bottom w:val="single" w:sz="6" w:space="1" w:color="auto"/>
        </w:pBdr>
        <w:autoSpaceDE w:val="0"/>
        <w:autoSpaceDN w:val="0"/>
        <w:adjustRightInd w:val="0"/>
        <w:rPr>
          <w:rFonts w:ascii="Times" w:hAnsi="Times" w:cs="Helvetica"/>
        </w:rPr>
      </w:pPr>
      <w:hyperlink r:id="rId699" w:history="1">
        <w:r>
          <w:rPr>
            <w:rStyle w:val="Hyperlink"/>
            <w:rFonts w:ascii="Times" w:hAnsi="Times" w:cs="Helvetica"/>
            <w:color w:val="386EFF"/>
          </w:rPr>
          <w:t>http://www.grants.gov/web/grants/view-opportunity.html?oppId=267268</w:t>
        </w:r>
      </w:hyperlink>
    </w:p>
    <w:p w14:paraId="4B836E04" w14:textId="77777777" w:rsidR="00D607B4" w:rsidRDefault="00D607B4" w:rsidP="00D607B4"/>
    <w:p w14:paraId="0C2078BB" w14:textId="77777777" w:rsidR="00D607B4" w:rsidRDefault="00D607B4" w:rsidP="00D607B4">
      <w:pPr>
        <w:widowControl w:val="0"/>
        <w:autoSpaceDE w:val="0"/>
        <w:autoSpaceDN w:val="0"/>
        <w:adjustRightInd w:val="0"/>
      </w:pPr>
      <w:bookmarkStart w:id="273" w:name="DOINAWCA15mod2"/>
      <w:bookmarkEnd w:id="273"/>
      <w:r>
        <w:t>Fish and Wildlife Service</w:t>
      </w:r>
    </w:p>
    <w:p w14:paraId="54C45947" w14:textId="77777777" w:rsidR="00D607B4" w:rsidRDefault="00D607B4" w:rsidP="00D607B4">
      <w:pPr>
        <w:widowControl w:val="0"/>
        <w:autoSpaceDE w:val="0"/>
        <w:autoSpaceDN w:val="0"/>
        <w:adjustRightInd w:val="0"/>
      </w:pPr>
      <w:r>
        <w:t>NAWCA-15-U.S. STANDARD GRANTS</w:t>
      </w:r>
    </w:p>
    <w:p w14:paraId="0BA1CD3E" w14:textId="77777777" w:rsidR="00D607B4" w:rsidRDefault="00D607B4" w:rsidP="00D607B4">
      <w:pPr>
        <w:widowControl w:val="0"/>
        <w:autoSpaceDE w:val="0"/>
        <w:autoSpaceDN w:val="0"/>
        <w:adjustRightInd w:val="0"/>
      </w:pPr>
      <w:r>
        <w:t>Modification 2</w:t>
      </w:r>
    </w:p>
    <w:p w14:paraId="594B6BD5" w14:textId="77777777" w:rsidR="00D607B4" w:rsidRDefault="00D607B4" w:rsidP="00D607B4">
      <w:pPr>
        <w:widowControl w:val="0"/>
        <w:autoSpaceDE w:val="0"/>
        <w:autoSpaceDN w:val="0"/>
        <w:adjustRightInd w:val="0"/>
      </w:pPr>
    </w:p>
    <w:tbl>
      <w:tblPr>
        <w:tblW w:w="0" w:type="auto"/>
        <w:tblLayout w:type="fixed"/>
        <w:tblLook w:val="04A0" w:firstRow="1" w:lastRow="0" w:firstColumn="1" w:lastColumn="0" w:noHBand="0" w:noVBand="1"/>
      </w:tblPr>
      <w:tblGrid>
        <w:gridCol w:w="4540"/>
        <w:gridCol w:w="4900"/>
      </w:tblGrid>
      <w:tr w:rsidR="00D607B4" w14:paraId="3333E064" w14:textId="77777777" w:rsidTr="00D607B4">
        <w:tc>
          <w:tcPr>
            <w:tcW w:w="4540" w:type="dxa"/>
            <w:tcBorders>
              <w:top w:val="nil"/>
              <w:left w:val="nil"/>
              <w:bottom w:val="nil"/>
              <w:right w:val="nil"/>
            </w:tcBorders>
            <w:hideMark/>
          </w:tcPr>
          <w:p w14:paraId="3D74BFF1" w14:textId="77777777" w:rsidR="00D607B4" w:rsidRDefault="00D607B4">
            <w:pPr>
              <w:widowControl w:val="0"/>
              <w:autoSpaceDE w:val="0"/>
              <w:autoSpaceDN w:val="0"/>
              <w:adjustRightInd w:val="0"/>
              <w:rPr>
                <w:b/>
                <w:bCs/>
              </w:rPr>
            </w:pPr>
            <w:r>
              <w:rPr>
                <w:b/>
                <w:bCs/>
              </w:rPr>
              <w:t>Document Type:</w:t>
            </w:r>
          </w:p>
        </w:tc>
        <w:tc>
          <w:tcPr>
            <w:tcW w:w="4900" w:type="dxa"/>
            <w:tcBorders>
              <w:top w:val="nil"/>
              <w:left w:val="nil"/>
              <w:bottom w:val="nil"/>
              <w:right w:val="nil"/>
            </w:tcBorders>
            <w:vAlign w:val="center"/>
            <w:hideMark/>
          </w:tcPr>
          <w:p w14:paraId="42F45A2A" w14:textId="77777777" w:rsidR="00D607B4" w:rsidRDefault="00D607B4">
            <w:pPr>
              <w:widowControl w:val="0"/>
              <w:autoSpaceDE w:val="0"/>
              <w:autoSpaceDN w:val="0"/>
              <w:adjustRightInd w:val="0"/>
            </w:pPr>
            <w:r>
              <w:t>Grants Notice</w:t>
            </w:r>
          </w:p>
        </w:tc>
      </w:tr>
      <w:tr w:rsidR="00D607B4" w14:paraId="64CDD03B" w14:textId="77777777" w:rsidTr="00D607B4">
        <w:tc>
          <w:tcPr>
            <w:tcW w:w="4540" w:type="dxa"/>
            <w:tcBorders>
              <w:top w:val="nil"/>
              <w:left w:val="nil"/>
              <w:bottom w:val="nil"/>
              <w:right w:val="nil"/>
            </w:tcBorders>
            <w:hideMark/>
          </w:tcPr>
          <w:p w14:paraId="68341BB7" w14:textId="77777777" w:rsidR="00D607B4" w:rsidRDefault="00D607B4">
            <w:pPr>
              <w:widowControl w:val="0"/>
              <w:autoSpaceDE w:val="0"/>
              <w:autoSpaceDN w:val="0"/>
              <w:adjustRightInd w:val="0"/>
              <w:rPr>
                <w:b/>
                <w:bCs/>
              </w:rPr>
            </w:pPr>
            <w:r>
              <w:rPr>
                <w:b/>
                <w:bCs/>
              </w:rPr>
              <w:t>Funding Opportunity Number:</w:t>
            </w:r>
          </w:p>
        </w:tc>
        <w:tc>
          <w:tcPr>
            <w:tcW w:w="4900" w:type="dxa"/>
            <w:tcBorders>
              <w:top w:val="nil"/>
              <w:left w:val="nil"/>
              <w:bottom w:val="nil"/>
              <w:right w:val="nil"/>
            </w:tcBorders>
            <w:vAlign w:val="center"/>
            <w:hideMark/>
          </w:tcPr>
          <w:p w14:paraId="32182EF2" w14:textId="77777777" w:rsidR="00D607B4" w:rsidRDefault="00D607B4">
            <w:pPr>
              <w:widowControl w:val="0"/>
              <w:autoSpaceDE w:val="0"/>
              <w:autoSpaceDN w:val="0"/>
              <w:adjustRightInd w:val="0"/>
            </w:pPr>
            <w:r>
              <w:t>F15AS00068</w:t>
            </w:r>
          </w:p>
        </w:tc>
      </w:tr>
      <w:tr w:rsidR="00D607B4" w14:paraId="14B16CD8" w14:textId="77777777" w:rsidTr="00D607B4">
        <w:tc>
          <w:tcPr>
            <w:tcW w:w="4540" w:type="dxa"/>
            <w:tcBorders>
              <w:top w:val="nil"/>
              <w:left w:val="nil"/>
              <w:bottom w:val="nil"/>
              <w:right w:val="nil"/>
            </w:tcBorders>
            <w:hideMark/>
          </w:tcPr>
          <w:p w14:paraId="46BA4ADD" w14:textId="77777777" w:rsidR="00D607B4" w:rsidRDefault="00D607B4">
            <w:pPr>
              <w:widowControl w:val="0"/>
              <w:autoSpaceDE w:val="0"/>
              <w:autoSpaceDN w:val="0"/>
              <w:adjustRightInd w:val="0"/>
              <w:rPr>
                <w:b/>
                <w:bCs/>
              </w:rPr>
            </w:pPr>
            <w:r>
              <w:rPr>
                <w:b/>
                <w:bCs/>
              </w:rPr>
              <w:t>Funding Opportunity Title:</w:t>
            </w:r>
          </w:p>
        </w:tc>
        <w:tc>
          <w:tcPr>
            <w:tcW w:w="4900" w:type="dxa"/>
            <w:tcBorders>
              <w:top w:val="nil"/>
              <w:left w:val="nil"/>
              <w:bottom w:val="nil"/>
              <w:right w:val="nil"/>
            </w:tcBorders>
            <w:vAlign w:val="center"/>
            <w:hideMark/>
          </w:tcPr>
          <w:p w14:paraId="73D6DB8C" w14:textId="77777777" w:rsidR="00D607B4" w:rsidRDefault="00D607B4">
            <w:pPr>
              <w:widowControl w:val="0"/>
              <w:autoSpaceDE w:val="0"/>
              <w:autoSpaceDN w:val="0"/>
              <w:adjustRightInd w:val="0"/>
            </w:pPr>
            <w:r>
              <w:t>NAWCA-15-U.S. STANDARD GRANTS</w:t>
            </w:r>
          </w:p>
        </w:tc>
      </w:tr>
      <w:tr w:rsidR="00D607B4" w14:paraId="64B5A8B9" w14:textId="77777777" w:rsidTr="00D607B4">
        <w:tc>
          <w:tcPr>
            <w:tcW w:w="4540" w:type="dxa"/>
            <w:tcBorders>
              <w:top w:val="nil"/>
              <w:left w:val="nil"/>
              <w:bottom w:val="nil"/>
              <w:right w:val="nil"/>
            </w:tcBorders>
            <w:hideMark/>
          </w:tcPr>
          <w:p w14:paraId="75A94BFE" w14:textId="77777777" w:rsidR="00D607B4" w:rsidRDefault="00D607B4">
            <w:pPr>
              <w:widowControl w:val="0"/>
              <w:autoSpaceDE w:val="0"/>
              <w:autoSpaceDN w:val="0"/>
              <w:adjustRightInd w:val="0"/>
              <w:rPr>
                <w:b/>
                <w:bCs/>
              </w:rPr>
            </w:pPr>
            <w:r>
              <w:rPr>
                <w:b/>
                <w:bCs/>
              </w:rPr>
              <w:t>Opportunity Category:</w:t>
            </w:r>
          </w:p>
        </w:tc>
        <w:tc>
          <w:tcPr>
            <w:tcW w:w="4900" w:type="dxa"/>
            <w:tcBorders>
              <w:top w:val="nil"/>
              <w:left w:val="nil"/>
              <w:bottom w:val="nil"/>
              <w:right w:val="nil"/>
            </w:tcBorders>
            <w:vAlign w:val="center"/>
            <w:hideMark/>
          </w:tcPr>
          <w:p w14:paraId="7AD551F2" w14:textId="77777777" w:rsidR="00D607B4" w:rsidRDefault="00D607B4">
            <w:pPr>
              <w:widowControl w:val="0"/>
              <w:autoSpaceDE w:val="0"/>
              <w:autoSpaceDN w:val="0"/>
              <w:adjustRightInd w:val="0"/>
            </w:pPr>
            <w:r>
              <w:t>Discretionary</w:t>
            </w:r>
          </w:p>
        </w:tc>
      </w:tr>
      <w:tr w:rsidR="00D607B4" w14:paraId="20B6745E" w14:textId="77777777" w:rsidTr="00D607B4">
        <w:tc>
          <w:tcPr>
            <w:tcW w:w="4540" w:type="dxa"/>
            <w:tcBorders>
              <w:top w:val="nil"/>
              <w:left w:val="nil"/>
              <w:bottom w:val="nil"/>
              <w:right w:val="nil"/>
            </w:tcBorders>
            <w:hideMark/>
          </w:tcPr>
          <w:p w14:paraId="2816AC22" w14:textId="77777777" w:rsidR="00D607B4" w:rsidRDefault="00D607B4">
            <w:pPr>
              <w:widowControl w:val="0"/>
              <w:autoSpaceDE w:val="0"/>
              <w:autoSpaceDN w:val="0"/>
              <w:adjustRightInd w:val="0"/>
              <w:rPr>
                <w:b/>
                <w:bCs/>
              </w:rPr>
            </w:pPr>
            <w:r>
              <w:rPr>
                <w:b/>
                <w:bCs/>
              </w:rPr>
              <w:t>Funding Instrument Type:</w:t>
            </w:r>
          </w:p>
        </w:tc>
        <w:tc>
          <w:tcPr>
            <w:tcW w:w="4900" w:type="dxa"/>
            <w:tcBorders>
              <w:top w:val="nil"/>
              <w:left w:val="nil"/>
              <w:bottom w:val="nil"/>
              <w:right w:val="nil"/>
            </w:tcBorders>
            <w:vAlign w:val="center"/>
            <w:hideMark/>
          </w:tcPr>
          <w:p w14:paraId="08D64F8C" w14:textId="77777777" w:rsidR="00D607B4" w:rsidRDefault="00D607B4">
            <w:pPr>
              <w:widowControl w:val="0"/>
              <w:autoSpaceDE w:val="0"/>
              <w:autoSpaceDN w:val="0"/>
              <w:adjustRightInd w:val="0"/>
            </w:pPr>
            <w:r>
              <w:t>Grant</w:t>
            </w:r>
          </w:p>
        </w:tc>
      </w:tr>
      <w:tr w:rsidR="00D607B4" w14:paraId="7D61E5C7" w14:textId="77777777" w:rsidTr="00D607B4">
        <w:tc>
          <w:tcPr>
            <w:tcW w:w="4540" w:type="dxa"/>
            <w:tcBorders>
              <w:top w:val="nil"/>
              <w:left w:val="nil"/>
              <w:bottom w:val="nil"/>
              <w:right w:val="nil"/>
            </w:tcBorders>
            <w:hideMark/>
          </w:tcPr>
          <w:p w14:paraId="129B1111" w14:textId="77777777" w:rsidR="00D607B4" w:rsidRDefault="00D607B4">
            <w:pPr>
              <w:widowControl w:val="0"/>
              <w:autoSpaceDE w:val="0"/>
              <w:autoSpaceDN w:val="0"/>
              <w:adjustRightInd w:val="0"/>
              <w:rPr>
                <w:b/>
                <w:bCs/>
              </w:rPr>
            </w:pPr>
            <w:r>
              <w:rPr>
                <w:b/>
                <w:bCs/>
              </w:rPr>
              <w:t>Category of Funding Activity:</w:t>
            </w:r>
          </w:p>
        </w:tc>
        <w:tc>
          <w:tcPr>
            <w:tcW w:w="4900" w:type="dxa"/>
            <w:tcBorders>
              <w:top w:val="nil"/>
              <w:left w:val="nil"/>
              <w:bottom w:val="nil"/>
              <w:right w:val="nil"/>
            </w:tcBorders>
            <w:vAlign w:val="center"/>
            <w:hideMark/>
          </w:tcPr>
          <w:p w14:paraId="61EA87A0" w14:textId="77777777" w:rsidR="00D607B4" w:rsidRDefault="00D607B4">
            <w:pPr>
              <w:widowControl w:val="0"/>
              <w:autoSpaceDE w:val="0"/>
              <w:autoSpaceDN w:val="0"/>
              <w:adjustRightInd w:val="0"/>
            </w:pPr>
            <w:r>
              <w:t>Natural Resources</w:t>
            </w:r>
          </w:p>
        </w:tc>
      </w:tr>
      <w:tr w:rsidR="00D607B4" w14:paraId="44FFF0BF" w14:textId="77777777" w:rsidTr="00D607B4">
        <w:tc>
          <w:tcPr>
            <w:tcW w:w="4540" w:type="dxa"/>
            <w:tcBorders>
              <w:top w:val="nil"/>
              <w:left w:val="nil"/>
              <w:bottom w:val="nil"/>
              <w:right w:val="nil"/>
            </w:tcBorders>
            <w:hideMark/>
          </w:tcPr>
          <w:p w14:paraId="2FB90FA3" w14:textId="77777777" w:rsidR="00D607B4" w:rsidRDefault="00D607B4">
            <w:pPr>
              <w:widowControl w:val="0"/>
              <w:autoSpaceDE w:val="0"/>
              <w:autoSpaceDN w:val="0"/>
              <w:adjustRightInd w:val="0"/>
              <w:rPr>
                <w:b/>
                <w:bCs/>
              </w:rPr>
            </w:pPr>
            <w:r>
              <w:rPr>
                <w:b/>
                <w:bCs/>
              </w:rPr>
              <w:t>Category Explanation:</w:t>
            </w:r>
          </w:p>
        </w:tc>
        <w:tc>
          <w:tcPr>
            <w:tcW w:w="4900" w:type="dxa"/>
            <w:tcBorders>
              <w:top w:val="nil"/>
              <w:left w:val="nil"/>
              <w:bottom w:val="nil"/>
              <w:right w:val="nil"/>
            </w:tcBorders>
            <w:vAlign w:val="center"/>
          </w:tcPr>
          <w:p w14:paraId="69999BEE" w14:textId="77777777" w:rsidR="00D607B4" w:rsidRDefault="00D607B4">
            <w:pPr>
              <w:widowControl w:val="0"/>
              <w:autoSpaceDE w:val="0"/>
              <w:autoSpaceDN w:val="0"/>
              <w:adjustRightInd w:val="0"/>
            </w:pPr>
          </w:p>
        </w:tc>
      </w:tr>
      <w:tr w:rsidR="00D607B4" w14:paraId="60DEA3CA" w14:textId="77777777" w:rsidTr="00D607B4">
        <w:tc>
          <w:tcPr>
            <w:tcW w:w="4540" w:type="dxa"/>
            <w:tcBorders>
              <w:top w:val="nil"/>
              <w:left w:val="nil"/>
              <w:bottom w:val="nil"/>
              <w:right w:val="nil"/>
            </w:tcBorders>
            <w:vAlign w:val="center"/>
            <w:hideMark/>
          </w:tcPr>
          <w:p w14:paraId="29C3AFD2" w14:textId="77777777" w:rsidR="00D607B4" w:rsidRDefault="00D607B4">
            <w:pPr>
              <w:widowControl w:val="0"/>
              <w:autoSpaceDE w:val="0"/>
              <w:autoSpaceDN w:val="0"/>
              <w:adjustRightInd w:val="0"/>
              <w:rPr>
                <w:b/>
                <w:bCs/>
              </w:rPr>
            </w:pPr>
            <w:r>
              <w:rPr>
                <w:b/>
                <w:bCs/>
              </w:rPr>
              <w:t>Expected Number of Awards:</w:t>
            </w:r>
          </w:p>
        </w:tc>
        <w:tc>
          <w:tcPr>
            <w:tcW w:w="4900" w:type="dxa"/>
            <w:tcBorders>
              <w:top w:val="nil"/>
              <w:left w:val="nil"/>
              <w:bottom w:val="nil"/>
              <w:right w:val="nil"/>
            </w:tcBorders>
            <w:vAlign w:val="center"/>
            <w:hideMark/>
          </w:tcPr>
          <w:p w14:paraId="533CDC5C" w14:textId="77777777" w:rsidR="00D607B4" w:rsidRDefault="00D607B4">
            <w:pPr>
              <w:widowControl w:val="0"/>
              <w:autoSpaceDE w:val="0"/>
              <w:autoSpaceDN w:val="0"/>
              <w:adjustRightInd w:val="0"/>
            </w:pPr>
            <w:r>
              <w:t>50</w:t>
            </w:r>
          </w:p>
        </w:tc>
      </w:tr>
      <w:tr w:rsidR="00D607B4" w14:paraId="5A593777" w14:textId="77777777" w:rsidTr="00D607B4">
        <w:tc>
          <w:tcPr>
            <w:tcW w:w="4540" w:type="dxa"/>
            <w:tcBorders>
              <w:top w:val="nil"/>
              <w:left w:val="nil"/>
              <w:bottom w:val="nil"/>
              <w:right w:val="nil"/>
            </w:tcBorders>
            <w:hideMark/>
          </w:tcPr>
          <w:p w14:paraId="583E6B93" w14:textId="77777777" w:rsidR="00D607B4" w:rsidRDefault="00D607B4">
            <w:pPr>
              <w:widowControl w:val="0"/>
              <w:autoSpaceDE w:val="0"/>
              <w:autoSpaceDN w:val="0"/>
              <w:adjustRightInd w:val="0"/>
              <w:rPr>
                <w:b/>
                <w:bCs/>
              </w:rPr>
            </w:pPr>
            <w:proofErr w:type="spellStart"/>
            <w:r>
              <w:rPr>
                <w:b/>
                <w:bCs/>
              </w:rPr>
              <w:t>CFDA</w:t>
            </w:r>
            <w:proofErr w:type="spellEnd"/>
            <w:r>
              <w:rPr>
                <w:b/>
                <w:bCs/>
              </w:rPr>
              <w:t xml:space="preserve"> Number(s):</w:t>
            </w:r>
          </w:p>
        </w:tc>
        <w:tc>
          <w:tcPr>
            <w:tcW w:w="4900" w:type="dxa"/>
            <w:tcBorders>
              <w:top w:val="nil"/>
              <w:left w:val="nil"/>
              <w:bottom w:val="nil"/>
              <w:right w:val="nil"/>
            </w:tcBorders>
            <w:vAlign w:val="center"/>
            <w:hideMark/>
          </w:tcPr>
          <w:p w14:paraId="6DB1D585" w14:textId="77777777" w:rsidR="00D607B4" w:rsidRDefault="00D607B4">
            <w:pPr>
              <w:widowControl w:val="0"/>
              <w:autoSpaceDE w:val="0"/>
              <w:autoSpaceDN w:val="0"/>
              <w:adjustRightInd w:val="0"/>
            </w:pPr>
            <w:r>
              <w:t>15.623 -- North American Wetlands Conservation Fund</w:t>
            </w:r>
          </w:p>
        </w:tc>
      </w:tr>
      <w:tr w:rsidR="00D607B4" w14:paraId="6086F3E4" w14:textId="77777777" w:rsidTr="00D607B4">
        <w:tc>
          <w:tcPr>
            <w:tcW w:w="4540" w:type="dxa"/>
            <w:tcBorders>
              <w:top w:val="nil"/>
              <w:left w:val="nil"/>
              <w:bottom w:val="nil"/>
              <w:right w:val="nil"/>
            </w:tcBorders>
            <w:hideMark/>
          </w:tcPr>
          <w:p w14:paraId="2BB1BCA7" w14:textId="77777777" w:rsidR="00D607B4" w:rsidRDefault="00D607B4">
            <w:pPr>
              <w:widowControl w:val="0"/>
              <w:autoSpaceDE w:val="0"/>
              <w:autoSpaceDN w:val="0"/>
              <w:adjustRightInd w:val="0"/>
              <w:rPr>
                <w:b/>
                <w:bCs/>
              </w:rPr>
            </w:pPr>
            <w:r>
              <w:rPr>
                <w:b/>
                <w:bCs/>
              </w:rPr>
              <w:t>Cost Sharing or Matching Requirement:</w:t>
            </w:r>
          </w:p>
        </w:tc>
        <w:tc>
          <w:tcPr>
            <w:tcW w:w="4900" w:type="dxa"/>
            <w:tcBorders>
              <w:top w:val="nil"/>
              <w:left w:val="nil"/>
              <w:bottom w:val="nil"/>
              <w:right w:val="nil"/>
            </w:tcBorders>
            <w:vAlign w:val="center"/>
            <w:hideMark/>
          </w:tcPr>
          <w:p w14:paraId="5C9F2623" w14:textId="77777777" w:rsidR="00D607B4" w:rsidRDefault="00D607B4">
            <w:pPr>
              <w:widowControl w:val="0"/>
              <w:autoSpaceDE w:val="0"/>
              <w:autoSpaceDN w:val="0"/>
              <w:adjustRightInd w:val="0"/>
            </w:pPr>
            <w:r>
              <w:t>Yes</w:t>
            </w:r>
          </w:p>
        </w:tc>
      </w:tr>
      <w:tr w:rsidR="00D607B4" w14:paraId="17087078" w14:textId="77777777" w:rsidTr="00D607B4">
        <w:tc>
          <w:tcPr>
            <w:tcW w:w="4540" w:type="dxa"/>
            <w:tcBorders>
              <w:top w:val="nil"/>
              <w:left w:val="nil"/>
              <w:bottom w:val="nil"/>
              <w:right w:val="nil"/>
            </w:tcBorders>
            <w:hideMark/>
          </w:tcPr>
          <w:p w14:paraId="3447503D" w14:textId="77777777" w:rsidR="00D607B4" w:rsidRDefault="00D607B4">
            <w:pPr>
              <w:widowControl w:val="0"/>
              <w:autoSpaceDE w:val="0"/>
              <w:autoSpaceDN w:val="0"/>
              <w:adjustRightInd w:val="0"/>
              <w:rPr>
                <w:b/>
                <w:bCs/>
              </w:rPr>
            </w:pPr>
            <w:r>
              <w:rPr>
                <w:b/>
                <w:bCs/>
              </w:rPr>
              <w:t>Posted Date:</w:t>
            </w:r>
          </w:p>
        </w:tc>
        <w:tc>
          <w:tcPr>
            <w:tcW w:w="4900" w:type="dxa"/>
            <w:tcBorders>
              <w:top w:val="nil"/>
              <w:left w:val="nil"/>
              <w:bottom w:val="nil"/>
              <w:right w:val="nil"/>
            </w:tcBorders>
            <w:vAlign w:val="center"/>
            <w:hideMark/>
          </w:tcPr>
          <w:p w14:paraId="2EDE08E8" w14:textId="77777777" w:rsidR="00D607B4" w:rsidRDefault="00D607B4">
            <w:pPr>
              <w:widowControl w:val="0"/>
              <w:autoSpaceDE w:val="0"/>
              <w:autoSpaceDN w:val="0"/>
              <w:adjustRightInd w:val="0"/>
            </w:pPr>
            <w:r>
              <w:t>Jan 13, 2015</w:t>
            </w:r>
          </w:p>
        </w:tc>
      </w:tr>
      <w:tr w:rsidR="00D607B4" w14:paraId="3886879B" w14:textId="77777777" w:rsidTr="00D607B4">
        <w:tc>
          <w:tcPr>
            <w:tcW w:w="4540" w:type="dxa"/>
            <w:tcBorders>
              <w:top w:val="nil"/>
              <w:left w:val="nil"/>
              <w:bottom w:val="nil"/>
              <w:right w:val="nil"/>
            </w:tcBorders>
            <w:hideMark/>
          </w:tcPr>
          <w:p w14:paraId="39CF6A4F" w14:textId="77777777" w:rsidR="00D607B4" w:rsidRDefault="00D607B4">
            <w:pPr>
              <w:widowControl w:val="0"/>
              <w:autoSpaceDE w:val="0"/>
              <w:autoSpaceDN w:val="0"/>
              <w:adjustRightInd w:val="0"/>
              <w:rPr>
                <w:b/>
                <w:bCs/>
              </w:rPr>
            </w:pPr>
            <w:r>
              <w:rPr>
                <w:b/>
                <w:bCs/>
              </w:rPr>
              <w:t>Creation Date:</w:t>
            </w:r>
          </w:p>
        </w:tc>
        <w:tc>
          <w:tcPr>
            <w:tcW w:w="4900" w:type="dxa"/>
            <w:tcBorders>
              <w:top w:val="nil"/>
              <w:left w:val="nil"/>
              <w:bottom w:val="nil"/>
              <w:right w:val="nil"/>
            </w:tcBorders>
            <w:vAlign w:val="center"/>
            <w:hideMark/>
          </w:tcPr>
          <w:p w14:paraId="652E33CF" w14:textId="77777777" w:rsidR="00D607B4" w:rsidRDefault="00D607B4">
            <w:pPr>
              <w:widowControl w:val="0"/>
              <w:autoSpaceDE w:val="0"/>
              <w:autoSpaceDN w:val="0"/>
              <w:adjustRightInd w:val="0"/>
            </w:pPr>
            <w:r>
              <w:t>Mar 3, 2015</w:t>
            </w:r>
          </w:p>
        </w:tc>
      </w:tr>
      <w:tr w:rsidR="00D607B4" w14:paraId="484F64A2" w14:textId="77777777" w:rsidTr="00D607B4">
        <w:tc>
          <w:tcPr>
            <w:tcW w:w="4540" w:type="dxa"/>
            <w:tcBorders>
              <w:top w:val="nil"/>
              <w:left w:val="nil"/>
              <w:bottom w:val="nil"/>
              <w:right w:val="nil"/>
            </w:tcBorders>
            <w:hideMark/>
          </w:tcPr>
          <w:p w14:paraId="1C0D255F" w14:textId="77777777" w:rsidR="00D607B4" w:rsidRDefault="00D607B4">
            <w:pPr>
              <w:widowControl w:val="0"/>
              <w:autoSpaceDE w:val="0"/>
              <w:autoSpaceDN w:val="0"/>
              <w:adjustRightInd w:val="0"/>
              <w:rPr>
                <w:b/>
                <w:bCs/>
              </w:rPr>
            </w:pPr>
            <w:r>
              <w:rPr>
                <w:b/>
                <w:bCs/>
              </w:rPr>
              <w:t>Original Closing Date for Applications:</w:t>
            </w:r>
          </w:p>
        </w:tc>
        <w:tc>
          <w:tcPr>
            <w:tcW w:w="4900" w:type="dxa"/>
            <w:tcBorders>
              <w:top w:val="nil"/>
              <w:left w:val="nil"/>
              <w:bottom w:val="nil"/>
              <w:right w:val="nil"/>
            </w:tcBorders>
            <w:vAlign w:val="center"/>
            <w:hideMark/>
          </w:tcPr>
          <w:p w14:paraId="3F5F5BBE" w14:textId="77777777" w:rsidR="00D607B4" w:rsidRDefault="00D607B4">
            <w:pPr>
              <w:widowControl w:val="0"/>
              <w:autoSpaceDE w:val="0"/>
              <w:autoSpaceDN w:val="0"/>
              <w:adjustRightInd w:val="0"/>
            </w:pPr>
            <w:r>
              <w:t>Feb 27, 2015 </w:t>
            </w:r>
          </w:p>
        </w:tc>
      </w:tr>
      <w:tr w:rsidR="00D607B4" w14:paraId="435D646B" w14:textId="77777777" w:rsidTr="00D607B4">
        <w:tc>
          <w:tcPr>
            <w:tcW w:w="4540" w:type="dxa"/>
            <w:tcBorders>
              <w:top w:val="nil"/>
              <w:left w:val="nil"/>
              <w:bottom w:val="nil"/>
              <w:right w:val="nil"/>
            </w:tcBorders>
            <w:hideMark/>
          </w:tcPr>
          <w:p w14:paraId="28D4882C" w14:textId="77777777" w:rsidR="00D607B4" w:rsidRDefault="00D607B4">
            <w:pPr>
              <w:widowControl w:val="0"/>
              <w:autoSpaceDE w:val="0"/>
              <w:autoSpaceDN w:val="0"/>
              <w:adjustRightInd w:val="0"/>
              <w:rPr>
                <w:b/>
                <w:bCs/>
              </w:rPr>
            </w:pPr>
            <w:r>
              <w:rPr>
                <w:b/>
                <w:bCs/>
              </w:rPr>
              <w:t>Current Closing Date for Applications:</w:t>
            </w:r>
          </w:p>
        </w:tc>
        <w:tc>
          <w:tcPr>
            <w:tcW w:w="4900" w:type="dxa"/>
            <w:tcBorders>
              <w:top w:val="nil"/>
              <w:left w:val="nil"/>
              <w:bottom w:val="nil"/>
              <w:right w:val="nil"/>
            </w:tcBorders>
            <w:vAlign w:val="center"/>
            <w:hideMark/>
          </w:tcPr>
          <w:p w14:paraId="7C78DA58" w14:textId="77777777" w:rsidR="00D607B4" w:rsidRDefault="00D607B4">
            <w:pPr>
              <w:widowControl w:val="0"/>
              <w:autoSpaceDE w:val="0"/>
              <w:autoSpaceDN w:val="0"/>
              <w:adjustRightInd w:val="0"/>
            </w:pPr>
            <w:r>
              <w:t>Jul 7, 2015 </w:t>
            </w:r>
          </w:p>
        </w:tc>
      </w:tr>
      <w:tr w:rsidR="00D607B4" w14:paraId="672E566E" w14:textId="77777777" w:rsidTr="00D607B4">
        <w:tc>
          <w:tcPr>
            <w:tcW w:w="4540" w:type="dxa"/>
            <w:tcBorders>
              <w:top w:val="nil"/>
              <w:left w:val="nil"/>
              <w:bottom w:val="nil"/>
              <w:right w:val="nil"/>
            </w:tcBorders>
            <w:hideMark/>
          </w:tcPr>
          <w:p w14:paraId="70E23FD9" w14:textId="77777777" w:rsidR="00D607B4" w:rsidRDefault="00D607B4">
            <w:pPr>
              <w:widowControl w:val="0"/>
              <w:autoSpaceDE w:val="0"/>
              <w:autoSpaceDN w:val="0"/>
              <w:adjustRightInd w:val="0"/>
              <w:rPr>
                <w:b/>
                <w:bCs/>
              </w:rPr>
            </w:pPr>
            <w:r>
              <w:rPr>
                <w:b/>
                <w:bCs/>
              </w:rPr>
              <w:t>Archive Date:</w:t>
            </w:r>
          </w:p>
        </w:tc>
        <w:tc>
          <w:tcPr>
            <w:tcW w:w="4900" w:type="dxa"/>
            <w:tcBorders>
              <w:top w:val="nil"/>
              <w:left w:val="nil"/>
              <w:bottom w:val="nil"/>
              <w:right w:val="nil"/>
            </w:tcBorders>
            <w:vAlign w:val="center"/>
            <w:hideMark/>
          </w:tcPr>
          <w:p w14:paraId="32B86603" w14:textId="77777777" w:rsidR="00D607B4" w:rsidRDefault="00D607B4">
            <w:pPr>
              <w:widowControl w:val="0"/>
              <w:autoSpaceDE w:val="0"/>
              <w:autoSpaceDN w:val="0"/>
              <w:adjustRightInd w:val="0"/>
            </w:pPr>
            <w:r>
              <w:t>Jul 8, 2015</w:t>
            </w:r>
          </w:p>
        </w:tc>
      </w:tr>
      <w:tr w:rsidR="00D607B4" w14:paraId="65662628" w14:textId="77777777" w:rsidTr="00D607B4">
        <w:tc>
          <w:tcPr>
            <w:tcW w:w="4540" w:type="dxa"/>
            <w:tcBorders>
              <w:top w:val="nil"/>
              <w:left w:val="nil"/>
              <w:bottom w:val="nil"/>
              <w:right w:val="nil"/>
            </w:tcBorders>
            <w:hideMark/>
          </w:tcPr>
          <w:p w14:paraId="77B6B5E4" w14:textId="77777777" w:rsidR="00D607B4" w:rsidRDefault="00D607B4">
            <w:pPr>
              <w:widowControl w:val="0"/>
              <w:autoSpaceDE w:val="0"/>
              <w:autoSpaceDN w:val="0"/>
              <w:adjustRightInd w:val="0"/>
              <w:rPr>
                <w:b/>
                <w:bCs/>
              </w:rPr>
            </w:pPr>
            <w:r>
              <w:rPr>
                <w:b/>
                <w:bCs/>
              </w:rPr>
              <w:t>Estimated Total Program Funding:</w:t>
            </w:r>
          </w:p>
        </w:tc>
        <w:tc>
          <w:tcPr>
            <w:tcW w:w="4900" w:type="dxa"/>
            <w:tcBorders>
              <w:top w:val="nil"/>
              <w:left w:val="nil"/>
              <w:bottom w:val="nil"/>
              <w:right w:val="nil"/>
            </w:tcBorders>
            <w:vAlign w:val="center"/>
            <w:hideMark/>
          </w:tcPr>
          <w:p w14:paraId="376CD64D" w14:textId="77777777" w:rsidR="00D607B4" w:rsidRDefault="00D607B4">
            <w:pPr>
              <w:widowControl w:val="0"/>
              <w:autoSpaceDE w:val="0"/>
              <w:autoSpaceDN w:val="0"/>
              <w:adjustRightInd w:val="0"/>
            </w:pPr>
            <w:r>
              <w:t>$50,000,000</w:t>
            </w:r>
          </w:p>
        </w:tc>
      </w:tr>
      <w:tr w:rsidR="00D607B4" w14:paraId="7950906B" w14:textId="77777777" w:rsidTr="00D607B4">
        <w:tc>
          <w:tcPr>
            <w:tcW w:w="4540" w:type="dxa"/>
            <w:tcBorders>
              <w:top w:val="nil"/>
              <w:left w:val="nil"/>
              <w:bottom w:val="nil"/>
              <w:right w:val="nil"/>
            </w:tcBorders>
            <w:hideMark/>
          </w:tcPr>
          <w:p w14:paraId="1AD2B2BC" w14:textId="77777777" w:rsidR="00D607B4" w:rsidRDefault="00D607B4">
            <w:pPr>
              <w:widowControl w:val="0"/>
              <w:autoSpaceDE w:val="0"/>
              <w:autoSpaceDN w:val="0"/>
              <w:adjustRightInd w:val="0"/>
              <w:rPr>
                <w:b/>
                <w:bCs/>
              </w:rPr>
            </w:pPr>
            <w:r>
              <w:rPr>
                <w:b/>
                <w:bCs/>
              </w:rPr>
              <w:t>Award Ceiling:</w:t>
            </w:r>
          </w:p>
        </w:tc>
        <w:tc>
          <w:tcPr>
            <w:tcW w:w="4900" w:type="dxa"/>
            <w:tcBorders>
              <w:top w:val="nil"/>
              <w:left w:val="nil"/>
              <w:bottom w:val="nil"/>
              <w:right w:val="nil"/>
            </w:tcBorders>
            <w:vAlign w:val="center"/>
            <w:hideMark/>
          </w:tcPr>
          <w:p w14:paraId="201FA6D9" w14:textId="77777777" w:rsidR="00D607B4" w:rsidRDefault="00D607B4">
            <w:pPr>
              <w:widowControl w:val="0"/>
              <w:autoSpaceDE w:val="0"/>
              <w:autoSpaceDN w:val="0"/>
              <w:adjustRightInd w:val="0"/>
            </w:pPr>
            <w:r>
              <w:t>$1,000,000</w:t>
            </w:r>
          </w:p>
        </w:tc>
      </w:tr>
      <w:tr w:rsidR="00D607B4" w14:paraId="420BBE63" w14:textId="77777777" w:rsidTr="00D607B4">
        <w:tc>
          <w:tcPr>
            <w:tcW w:w="4540" w:type="dxa"/>
            <w:tcBorders>
              <w:top w:val="nil"/>
              <w:left w:val="nil"/>
              <w:bottom w:val="nil"/>
              <w:right w:val="nil"/>
            </w:tcBorders>
            <w:hideMark/>
          </w:tcPr>
          <w:p w14:paraId="22C164EA" w14:textId="77777777" w:rsidR="00D607B4" w:rsidRDefault="00D607B4">
            <w:pPr>
              <w:widowControl w:val="0"/>
              <w:autoSpaceDE w:val="0"/>
              <w:autoSpaceDN w:val="0"/>
              <w:adjustRightInd w:val="0"/>
              <w:rPr>
                <w:b/>
                <w:bCs/>
              </w:rPr>
            </w:pPr>
            <w:r>
              <w:rPr>
                <w:b/>
                <w:bCs/>
              </w:rPr>
              <w:t>Award Floor:</w:t>
            </w:r>
          </w:p>
        </w:tc>
        <w:tc>
          <w:tcPr>
            <w:tcW w:w="4900" w:type="dxa"/>
            <w:tcBorders>
              <w:top w:val="nil"/>
              <w:left w:val="nil"/>
              <w:bottom w:val="nil"/>
              <w:right w:val="nil"/>
            </w:tcBorders>
            <w:vAlign w:val="center"/>
            <w:hideMark/>
          </w:tcPr>
          <w:p w14:paraId="70492B37" w14:textId="77777777" w:rsidR="00D607B4" w:rsidRDefault="00D607B4">
            <w:pPr>
              <w:widowControl w:val="0"/>
              <w:autoSpaceDE w:val="0"/>
              <w:autoSpaceDN w:val="0"/>
              <w:adjustRightInd w:val="0"/>
            </w:pPr>
            <w:r>
              <w:t>$75,001</w:t>
            </w:r>
          </w:p>
        </w:tc>
      </w:tr>
      <w:tr w:rsidR="00D607B4" w14:paraId="1B6D822F" w14:textId="77777777" w:rsidTr="00D607B4">
        <w:tc>
          <w:tcPr>
            <w:tcW w:w="4540" w:type="dxa"/>
            <w:tcBorders>
              <w:top w:val="nil"/>
              <w:left w:val="nil"/>
              <w:bottom w:val="nil"/>
              <w:right w:val="nil"/>
            </w:tcBorders>
            <w:hideMark/>
          </w:tcPr>
          <w:p w14:paraId="5793BAE6" w14:textId="77777777" w:rsidR="00D607B4" w:rsidRDefault="00D607B4">
            <w:pPr>
              <w:widowControl w:val="0"/>
              <w:autoSpaceDE w:val="0"/>
              <w:autoSpaceDN w:val="0"/>
              <w:adjustRightInd w:val="0"/>
              <w:rPr>
                <w:b/>
                <w:bCs/>
              </w:rPr>
            </w:pPr>
            <w:r>
              <w:rPr>
                <w:b/>
                <w:bCs/>
              </w:rPr>
              <w:t>Eligible Applicants:</w:t>
            </w:r>
          </w:p>
        </w:tc>
        <w:tc>
          <w:tcPr>
            <w:tcW w:w="4900" w:type="dxa"/>
            <w:tcBorders>
              <w:top w:val="nil"/>
              <w:left w:val="nil"/>
              <w:bottom w:val="nil"/>
              <w:right w:val="nil"/>
            </w:tcBorders>
            <w:vAlign w:val="center"/>
            <w:hideMark/>
          </w:tcPr>
          <w:p w14:paraId="5975E8B6" w14:textId="77777777" w:rsidR="00D607B4" w:rsidRDefault="00D607B4">
            <w:pPr>
              <w:widowControl w:val="0"/>
              <w:autoSpaceDE w:val="0"/>
              <w:autoSpaceDN w:val="0"/>
              <w:adjustRightInd w:val="0"/>
            </w:pPr>
            <w:r>
              <w:t>Unrestricted (i.e., open to any type of entity above), subject to any clarification in text field entitled "Additional Information on Eligibility"</w:t>
            </w:r>
          </w:p>
        </w:tc>
      </w:tr>
      <w:tr w:rsidR="00D607B4" w14:paraId="05CC525B" w14:textId="77777777" w:rsidTr="00D607B4">
        <w:tc>
          <w:tcPr>
            <w:tcW w:w="4540" w:type="dxa"/>
            <w:tcBorders>
              <w:top w:val="nil"/>
              <w:left w:val="nil"/>
              <w:bottom w:val="nil"/>
              <w:right w:val="nil"/>
            </w:tcBorders>
            <w:hideMark/>
          </w:tcPr>
          <w:p w14:paraId="53280669" w14:textId="77777777" w:rsidR="00D607B4" w:rsidRDefault="00D607B4">
            <w:pPr>
              <w:widowControl w:val="0"/>
              <w:autoSpaceDE w:val="0"/>
              <w:autoSpaceDN w:val="0"/>
              <w:adjustRightInd w:val="0"/>
              <w:rPr>
                <w:b/>
                <w:bCs/>
              </w:rPr>
            </w:pPr>
            <w:r>
              <w:rPr>
                <w:b/>
                <w:bCs/>
              </w:rPr>
              <w:t>Agency Name:</w:t>
            </w:r>
          </w:p>
        </w:tc>
        <w:tc>
          <w:tcPr>
            <w:tcW w:w="4900" w:type="dxa"/>
            <w:tcBorders>
              <w:top w:val="nil"/>
              <w:left w:val="nil"/>
              <w:bottom w:val="nil"/>
              <w:right w:val="nil"/>
            </w:tcBorders>
            <w:vAlign w:val="center"/>
            <w:hideMark/>
          </w:tcPr>
          <w:p w14:paraId="418AD2F8" w14:textId="77777777" w:rsidR="00D607B4" w:rsidRDefault="00D607B4">
            <w:pPr>
              <w:widowControl w:val="0"/>
              <w:autoSpaceDE w:val="0"/>
              <w:autoSpaceDN w:val="0"/>
              <w:adjustRightInd w:val="0"/>
            </w:pPr>
            <w:r>
              <w:t>Fish and Wildlife Service</w:t>
            </w:r>
          </w:p>
        </w:tc>
      </w:tr>
      <w:tr w:rsidR="00D607B4" w14:paraId="42A0F53B" w14:textId="77777777" w:rsidTr="00D607B4">
        <w:tc>
          <w:tcPr>
            <w:tcW w:w="4540" w:type="dxa"/>
            <w:tcBorders>
              <w:top w:val="nil"/>
              <w:left w:val="nil"/>
              <w:bottom w:val="nil"/>
              <w:right w:val="nil"/>
            </w:tcBorders>
            <w:hideMark/>
          </w:tcPr>
          <w:p w14:paraId="0A8033DF" w14:textId="77777777" w:rsidR="00D607B4" w:rsidRDefault="00D607B4">
            <w:pPr>
              <w:widowControl w:val="0"/>
              <w:autoSpaceDE w:val="0"/>
              <w:autoSpaceDN w:val="0"/>
              <w:adjustRightInd w:val="0"/>
              <w:rPr>
                <w:b/>
                <w:bCs/>
              </w:rPr>
            </w:pPr>
            <w:r>
              <w:rPr>
                <w:b/>
                <w:bCs/>
              </w:rPr>
              <w:t>Description:</w:t>
            </w:r>
          </w:p>
        </w:tc>
        <w:tc>
          <w:tcPr>
            <w:tcW w:w="4900" w:type="dxa"/>
            <w:tcBorders>
              <w:top w:val="nil"/>
              <w:left w:val="nil"/>
              <w:bottom w:val="nil"/>
              <w:right w:val="nil"/>
            </w:tcBorders>
            <w:vAlign w:val="center"/>
            <w:hideMark/>
          </w:tcPr>
          <w:p w14:paraId="73529813" w14:textId="77777777" w:rsidR="00D607B4" w:rsidRDefault="00D607B4">
            <w:pPr>
              <w:widowControl w:val="0"/>
              <w:autoSpaceDE w:val="0"/>
              <w:autoSpaceDN w:val="0"/>
              <w:adjustRightInd w:val="0"/>
            </w:pPr>
            <w:r>
              <w:t>The U.S. Standard Grants Program is a competitive, matching grants program that supports public-private partnerships carrying out projects in the United States that further the goals of the North American Wetlands Conservation Act. These projects must involve only long-term protection, restoration, enhancement and/or establishment of wetlands and associated uplands habitats for the benefit of all wetlands-associated migratory birds. A 1:1 match is required. Research funding is ineligible.</w:t>
            </w:r>
          </w:p>
        </w:tc>
      </w:tr>
      <w:tr w:rsidR="00D607B4" w14:paraId="79528796" w14:textId="77777777" w:rsidTr="00D607B4">
        <w:tc>
          <w:tcPr>
            <w:tcW w:w="4540" w:type="dxa"/>
            <w:tcBorders>
              <w:top w:val="nil"/>
              <w:left w:val="nil"/>
              <w:bottom w:val="nil"/>
              <w:right w:val="nil"/>
            </w:tcBorders>
            <w:hideMark/>
          </w:tcPr>
          <w:p w14:paraId="33ECBAAA" w14:textId="77777777" w:rsidR="00D607B4" w:rsidRDefault="00D607B4">
            <w:pPr>
              <w:widowControl w:val="0"/>
              <w:autoSpaceDE w:val="0"/>
              <w:autoSpaceDN w:val="0"/>
              <w:adjustRightInd w:val="0"/>
              <w:rPr>
                <w:b/>
                <w:bCs/>
              </w:rPr>
            </w:pPr>
            <w:r>
              <w:rPr>
                <w:b/>
                <w:bCs/>
              </w:rPr>
              <w:t>Link to Additional Information:</w:t>
            </w:r>
          </w:p>
        </w:tc>
        <w:tc>
          <w:tcPr>
            <w:tcW w:w="4900" w:type="dxa"/>
            <w:tcBorders>
              <w:top w:val="nil"/>
              <w:left w:val="nil"/>
              <w:bottom w:val="nil"/>
              <w:right w:val="nil"/>
            </w:tcBorders>
            <w:vAlign w:val="center"/>
            <w:hideMark/>
          </w:tcPr>
          <w:p w14:paraId="1BC1EA9F" w14:textId="77777777" w:rsidR="00D607B4" w:rsidRDefault="00D607B4">
            <w:pPr>
              <w:widowControl w:val="0"/>
              <w:autoSpaceDE w:val="0"/>
              <w:autoSpaceDN w:val="0"/>
              <w:adjustRightInd w:val="0"/>
            </w:pPr>
            <w:hyperlink r:id="rId700" w:history="1">
              <w:proofErr w:type="spellStart"/>
              <w:r>
                <w:rPr>
                  <w:rStyle w:val="Hyperlink"/>
                </w:rPr>
                <w:t>NAWCA</w:t>
              </w:r>
              <w:proofErr w:type="spellEnd"/>
              <w:r>
                <w:rPr>
                  <w:rStyle w:val="Hyperlink"/>
                </w:rPr>
                <w:t xml:space="preserve"> U.S. Standard Grant application instructions</w:t>
              </w:r>
            </w:hyperlink>
          </w:p>
        </w:tc>
      </w:tr>
      <w:tr w:rsidR="00D607B4" w14:paraId="6C98CC01" w14:textId="77777777" w:rsidTr="00D607B4">
        <w:tc>
          <w:tcPr>
            <w:tcW w:w="4540" w:type="dxa"/>
            <w:tcBorders>
              <w:top w:val="nil"/>
              <w:left w:val="nil"/>
              <w:bottom w:val="nil"/>
              <w:right w:val="nil"/>
            </w:tcBorders>
            <w:hideMark/>
          </w:tcPr>
          <w:p w14:paraId="6E287DAD" w14:textId="77777777" w:rsidR="00D607B4" w:rsidRDefault="00D607B4">
            <w:pPr>
              <w:widowControl w:val="0"/>
              <w:autoSpaceDE w:val="0"/>
              <w:autoSpaceDN w:val="0"/>
              <w:adjustRightInd w:val="0"/>
              <w:rPr>
                <w:b/>
                <w:bCs/>
              </w:rPr>
            </w:pPr>
            <w:r>
              <w:rPr>
                <w:b/>
                <w:bCs/>
              </w:rPr>
              <w:lastRenderedPageBreak/>
              <w:t>Contact Information:</w:t>
            </w:r>
          </w:p>
        </w:tc>
        <w:tc>
          <w:tcPr>
            <w:tcW w:w="4900" w:type="dxa"/>
            <w:tcBorders>
              <w:top w:val="nil"/>
              <w:left w:val="nil"/>
              <w:bottom w:val="nil"/>
              <w:right w:val="nil"/>
            </w:tcBorders>
            <w:vAlign w:val="center"/>
          </w:tcPr>
          <w:p w14:paraId="226A3D2D" w14:textId="77777777" w:rsidR="00D607B4" w:rsidRDefault="00D607B4">
            <w:pPr>
              <w:widowControl w:val="0"/>
              <w:autoSpaceDE w:val="0"/>
              <w:autoSpaceDN w:val="0"/>
              <w:adjustRightInd w:val="0"/>
            </w:pPr>
            <w:r>
              <w:t>If you have difficulty accessing the full announcement electronically, please contact:</w:t>
            </w:r>
          </w:p>
          <w:p w14:paraId="60B9AD67" w14:textId="77777777" w:rsidR="00D607B4" w:rsidRDefault="00D607B4">
            <w:pPr>
              <w:widowControl w:val="0"/>
              <w:autoSpaceDE w:val="0"/>
              <w:autoSpaceDN w:val="0"/>
              <w:adjustRightInd w:val="0"/>
            </w:pPr>
          </w:p>
          <w:p w14:paraId="4E3E4240" w14:textId="77777777" w:rsidR="00D607B4" w:rsidRDefault="00D607B4">
            <w:pPr>
              <w:widowControl w:val="0"/>
              <w:autoSpaceDE w:val="0"/>
              <w:autoSpaceDN w:val="0"/>
              <w:adjustRightInd w:val="0"/>
            </w:pPr>
            <w:r>
              <w:t xml:space="preserve">David </w:t>
            </w:r>
            <w:proofErr w:type="spellStart"/>
            <w:r>
              <w:t>Buie</w:t>
            </w:r>
            <w:proofErr w:type="spellEnd"/>
            <w:r>
              <w:t xml:space="preserve">, U.S. Standard Grant Coordinator, 301-497-5870 david_buie@fws.gov </w:t>
            </w:r>
          </w:p>
          <w:p w14:paraId="4580786D" w14:textId="77777777" w:rsidR="00D607B4" w:rsidRDefault="00D607B4">
            <w:pPr>
              <w:widowControl w:val="0"/>
              <w:autoSpaceDE w:val="0"/>
              <w:autoSpaceDN w:val="0"/>
              <w:adjustRightInd w:val="0"/>
            </w:pPr>
            <w:hyperlink r:id="rId701" w:history="1">
              <w:r>
                <w:rPr>
                  <w:rStyle w:val="Hyperlink"/>
                </w:rPr>
                <w:t>david_buie@fws.gov</w:t>
              </w:r>
            </w:hyperlink>
          </w:p>
        </w:tc>
      </w:tr>
    </w:tbl>
    <w:p w14:paraId="3CD73D79" w14:textId="77777777" w:rsidR="00D607B4" w:rsidRDefault="00D607B4" w:rsidP="00D607B4">
      <w:pPr>
        <w:widowControl w:val="0"/>
        <w:autoSpaceDE w:val="0"/>
        <w:autoSpaceDN w:val="0"/>
        <w:adjustRightInd w:val="0"/>
      </w:pPr>
    </w:p>
    <w:p w14:paraId="285E0F38" w14:textId="77777777" w:rsidR="00D607B4" w:rsidRDefault="00D607B4" w:rsidP="00D607B4">
      <w:hyperlink r:id="rId702" w:history="1">
        <w:r>
          <w:rPr>
            <w:rStyle w:val="Hyperlink"/>
            <w:color w:val="386EFF"/>
          </w:rPr>
          <w:t>http://www.grants.gov/web/grants/view-opportunity.html?oppId=271374</w:t>
        </w:r>
      </w:hyperlink>
    </w:p>
    <w:p w14:paraId="3B7A9D07" w14:textId="77777777" w:rsidR="00D607B4" w:rsidRDefault="00D607B4" w:rsidP="00D607B4">
      <w:pPr>
        <w:widowControl w:val="0"/>
        <w:autoSpaceDE w:val="0"/>
        <w:autoSpaceDN w:val="0"/>
        <w:adjustRightInd w:val="0"/>
        <w:rPr>
          <w:rFonts w:ascii="Times" w:hAnsi="Times" w:cs="Helvetica"/>
        </w:rPr>
      </w:pPr>
    </w:p>
    <w:p w14:paraId="69E6EC88" w14:textId="77777777" w:rsidR="00D607B4" w:rsidRDefault="00D607B4" w:rsidP="00D607B4">
      <w:pPr>
        <w:widowControl w:val="0"/>
        <w:pBdr>
          <w:bottom w:val="single" w:sz="6" w:space="1" w:color="auto"/>
        </w:pBdr>
        <w:autoSpaceDE w:val="0"/>
        <w:autoSpaceDN w:val="0"/>
        <w:adjustRightInd w:val="0"/>
        <w:rPr>
          <w:rFonts w:ascii="Times" w:hAnsi="Times" w:cs="Helvetica"/>
        </w:rPr>
      </w:pPr>
      <w:bookmarkStart w:id="274" w:name="DOINAWCA"/>
      <w:bookmarkEnd w:id="274"/>
    </w:p>
    <w:p w14:paraId="5B0D1930" w14:textId="77777777" w:rsidR="00D607B4" w:rsidRDefault="00D607B4" w:rsidP="00D607B4">
      <w:pPr>
        <w:widowControl w:val="0"/>
        <w:autoSpaceDE w:val="0"/>
        <w:autoSpaceDN w:val="0"/>
        <w:adjustRightInd w:val="0"/>
        <w:rPr>
          <w:rFonts w:ascii="Times" w:hAnsi="Times" w:cs="Helvetica"/>
        </w:rPr>
      </w:pPr>
    </w:p>
    <w:p w14:paraId="208C22FA" w14:textId="77777777" w:rsidR="00D607B4" w:rsidRDefault="00D607B4" w:rsidP="00D607B4">
      <w:pPr>
        <w:widowControl w:val="0"/>
        <w:autoSpaceDE w:val="0"/>
        <w:autoSpaceDN w:val="0"/>
        <w:adjustRightInd w:val="0"/>
        <w:rPr>
          <w:rFonts w:ascii="Times" w:hAnsi="Times" w:cs="Helvetica"/>
        </w:rPr>
      </w:pPr>
      <w:bookmarkStart w:id="275" w:name="DOIHistoricPres"/>
      <w:bookmarkEnd w:id="275"/>
      <w:r>
        <w:rPr>
          <w:rFonts w:ascii="Times" w:hAnsi="Times" w:cs="Helvetica"/>
        </w:rPr>
        <w:t>National Park Service</w:t>
      </w:r>
    </w:p>
    <w:p w14:paraId="3B2690CF" w14:textId="77777777" w:rsidR="00D607B4" w:rsidRDefault="00D607B4" w:rsidP="00D607B4">
      <w:pPr>
        <w:widowControl w:val="0"/>
        <w:autoSpaceDE w:val="0"/>
        <w:autoSpaceDN w:val="0"/>
        <w:adjustRightInd w:val="0"/>
        <w:rPr>
          <w:rFonts w:ascii="Times" w:hAnsi="Times" w:cs="Helvetica"/>
        </w:rPr>
      </w:pPr>
      <w:r>
        <w:rPr>
          <w:rFonts w:ascii="Times" w:hAnsi="Times" w:cs="Helvetica"/>
        </w:rPr>
        <w:t>Historic Preservation Fund Grants to Underrepresented Communities</w:t>
      </w:r>
    </w:p>
    <w:p w14:paraId="518E33AF" w14:textId="77777777" w:rsidR="00D607B4" w:rsidRDefault="00D607B4" w:rsidP="00D607B4">
      <w:pPr>
        <w:widowControl w:val="0"/>
        <w:autoSpaceDE w:val="0"/>
        <w:autoSpaceDN w:val="0"/>
        <w:adjustRightInd w:val="0"/>
        <w:rPr>
          <w:rFonts w:ascii="Times" w:hAnsi="Times" w:cs="Helvetica"/>
        </w:rPr>
      </w:pPr>
      <w:r>
        <w:rPr>
          <w:rFonts w:ascii="Times" w:hAnsi="Times" w:cs="Helvetica"/>
        </w:rPr>
        <w:t>Modification 1</w:t>
      </w:r>
    </w:p>
    <w:p w14:paraId="57619C49" w14:textId="77777777" w:rsidR="00D607B4" w:rsidRDefault="00D607B4" w:rsidP="00D607B4">
      <w:pPr>
        <w:widowControl w:val="0"/>
        <w:autoSpaceDE w:val="0"/>
        <w:autoSpaceDN w:val="0"/>
        <w:adjustRightInd w:val="0"/>
        <w:rPr>
          <w:rFonts w:ascii="Times" w:hAnsi="Times" w:cs="Helvetica"/>
        </w:rPr>
      </w:pPr>
    </w:p>
    <w:tbl>
      <w:tblPr>
        <w:tblW w:w="10344" w:type="dxa"/>
        <w:tblLayout w:type="fixed"/>
        <w:tblLook w:val="04A0" w:firstRow="1" w:lastRow="0" w:firstColumn="1" w:lastColumn="0" w:noHBand="0" w:noVBand="1"/>
      </w:tblPr>
      <w:tblGrid>
        <w:gridCol w:w="4542"/>
        <w:gridCol w:w="5802"/>
      </w:tblGrid>
      <w:tr w:rsidR="00D607B4" w14:paraId="5B89E4BD" w14:textId="77777777" w:rsidTr="00D607B4">
        <w:tc>
          <w:tcPr>
            <w:tcW w:w="4540" w:type="dxa"/>
            <w:tcBorders>
              <w:top w:val="nil"/>
              <w:left w:val="nil"/>
              <w:bottom w:val="nil"/>
              <w:right w:val="nil"/>
            </w:tcBorders>
            <w:hideMark/>
          </w:tcPr>
          <w:p w14:paraId="56B582F2"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0C6D635F"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37EA0076" w14:textId="77777777" w:rsidTr="00D607B4">
        <w:tc>
          <w:tcPr>
            <w:tcW w:w="4540" w:type="dxa"/>
            <w:tcBorders>
              <w:top w:val="nil"/>
              <w:left w:val="nil"/>
              <w:bottom w:val="nil"/>
              <w:right w:val="nil"/>
            </w:tcBorders>
            <w:hideMark/>
          </w:tcPr>
          <w:p w14:paraId="54190D76"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800" w:type="dxa"/>
            <w:tcBorders>
              <w:top w:val="nil"/>
              <w:left w:val="nil"/>
              <w:bottom w:val="nil"/>
              <w:right w:val="nil"/>
            </w:tcBorders>
            <w:vAlign w:val="center"/>
            <w:hideMark/>
          </w:tcPr>
          <w:p w14:paraId="602649CC" w14:textId="77777777" w:rsidR="00D607B4" w:rsidRDefault="00D607B4">
            <w:pPr>
              <w:widowControl w:val="0"/>
              <w:autoSpaceDE w:val="0"/>
              <w:autoSpaceDN w:val="0"/>
              <w:adjustRightInd w:val="0"/>
              <w:rPr>
                <w:rFonts w:ascii="Times" w:hAnsi="Times" w:cs="Helvetica"/>
              </w:rPr>
            </w:pPr>
            <w:r>
              <w:rPr>
                <w:rFonts w:ascii="Times" w:hAnsi="Times" w:cs="Helvetica"/>
              </w:rPr>
              <w:t>P15AS00078</w:t>
            </w:r>
          </w:p>
        </w:tc>
      </w:tr>
      <w:tr w:rsidR="00D607B4" w14:paraId="58FAA251" w14:textId="77777777" w:rsidTr="00D607B4">
        <w:tc>
          <w:tcPr>
            <w:tcW w:w="4540" w:type="dxa"/>
            <w:tcBorders>
              <w:top w:val="nil"/>
              <w:left w:val="nil"/>
              <w:bottom w:val="nil"/>
              <w:right w:val="nil"/>
            </w:tcBorders>
            <w:hideMark/>
          </w:tcPr>
          <w:p w14:paraId="2720712E"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22A2C209" w14:textId="77777777" w:rsidR="00D607B4" w:rsidRDefault="00D607B4">
            <w:pPr>
              <w:widowControl w:val="0"/>
              <w:autoSpaceDE w:val="0"/>
              <w:autoSpaceDN w:val="0"/>
              <w:adjustRightInd w:val="0"/>
              <w:rPr>
                <w:rFonts w:ascii="Times" w:hAnsi="Times" w:cs="Helvetica"/>
              </w:rPr>
            </w:pPr>
            <w:r>
              <w:rPr>
                <w:rFonts w:ascii="Times" w:hAnsi="Times" w:cs="Helvetica"/>
              </w:rPr>
              <w:t>Historic Preservation Fund Grants to Underrepresented Communities</w:t>
            </w:r>
          </w:p>
        </w:tc>
      </w:tr>
      <w:tr w:rsidR="00D607B4" w14:paraId="0D775FF4" w14:textId="77777777" w:rsidTr="00D607B4">
        <w:tc>
          <w:tcPr>
            <w:tcW w:w="4540" w:type="dxa"/>
            <w:tcBorders>
              <w:top w:val="nil"/>
              <w:left w:val="nil"/>
              <w:bottom w:val="nil"/>
              <w:right w:val="nil"/>
            </w:tcBorders>
            <w:hideMark/>
          </w:tcPr>
          <w:p w14:paraId="2231EF78"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70BC939A"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0CD499BE" w14:textId="77777777" w:rsidTr="00D607B4">
        <w:tc>
          <w:tcPr>
            <w:tcW w:w="4540" w:type="dxa"/>
            <w:tcBorders>
              <w:top w:val="nil"/>
              <w:left w:val="nil"/>
              <w:bottom w:val="nil"/>
              <w:right w:val="nil"/>
            </w:tcBorders>
            <w:hideMark/>
          </w:tcPr>
          <w:p w14:paraId="37A8C16C"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60112566"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4CDE76E3" w14:textId="77777777" w:rsidTr="00D607B4">
        <w:tc>
          <w:tcPr>
            <w:tcW w:w="4540" w:type="dxa"/>
            <w:tcBorders>
              <w:top w:val="nil"/>
              <w:left w:val="nil"/>
              <w:bottom w:val="nil"/>
              <w:right w:val="nil"/>
            </w:tcBorders>
            <w:hideMark/>
          </w:tcPr>
          <w:p w14:paraId="531ABFC6"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443C0025" w14:textId="77777777" w:rsidR="00D607B4" w:rsidRDefault="00D607B4">
            <w:pPr>
              <w:widowControl w:val="0"/>
              <w:autoSpaceDE w:val="0"/>
              <w:autoSpaceDN w:val="0"/>
              <w:adjustRightInd w:val="0"/>
              <w:rPr>
                <w:rFonts w:ascii="Times" w:hAnsi="Times" w:cs="Helvetica"/>
              </w:rPr>
            </w:pPr>
            <w:r>
              <w:rPr>
                <w:rFonts w:ascii="Times" w:hAnsi="Times" w:cs="Helvetica"/>
              </w:rPr>
              <w:t>Other (see text field entitled "Explanation of Other Category of Funding Activity" for clarification)</w:t>
            </w:r>
          </w:p>
        </w:tc>
      </w:tr>
      <w:tr w:rsidR="00D607B4" w14:paraId="770B15A7" w14:textId="77777777" w:rsidTr="00D607B4">
        <w:tc>
          <w:tcPr>
            <w:tcW w:w="4540" w:type="dxa"/>
            <w:tcBorders>
              <w:top w:val="nil"/>
              <w:left w:val="nil"/>
              <w:bottom w:val="nil"/>
              <w:right w:val="nil"/>
            </w:tcBorders>
            <w:hideMark/>
          </w:tcPr>
          <w:p w14:paraId="0D83CE71"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hideMark/>
          </w:tcPr>
          <w:p w14:paraId="14936EB7" w14:textId="77777777" w:rsidR="00D607B4" w:rsidRDefault="00D607B4">
            <w:pPr>
              <w:widowControl w:val="0"/>
              <w:autoSpaceDE w:val="0"/>
              <w:autoSpaceDN w:val="0"/>
              <w:adjustRightInd w:val="0"/>
              <w:rPr>
                <w:rFonts w:ascii="Times" w:hAnsi="Times" w:cs="Helvetica"/>
              </w:rPr>
            </w:pPr>
            <w:r>
              <w:rPr>
                <w:rFonts w:ascii="Times" w:hAnsi="Times" w:cs="Helvetica"/>
              </w:rPr>
              <w:t>Historic Preservation</w:t>
            </w:r>
          </w:p>
        </w:tc>
      </w:tr>
      <w:tr w:rsidR="00D607B4" w14:paraId="5A4F9064" w14:textId="77777777" w:rsidTr="00D607B4">
        <w:tc>
          <w:tcPr>
            <w:tcW w:w="4540" w:type="dxa"/>
            <w:tcBorders>
              <w:top w:val="nil"/>
              <w:left w:val="nil"/>
              <w:bottom w:val="nil"/>
              <w:right w:val="nil"/>
            </w:tcBorders>
            <w:vAlign w:val="center"/>
            <w:hideMark/>
          </w:tcPr>
          <w:p w14:paraId="7F4AAA31"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800" w:type="dxa"/>
            <w:tcBorders>
              <w:top w:val="nil"/>
              <w:left w:val="nil"/>
              <w:bottom w:val="nil"/>
              <w:right w:val="nil"/>
            </w:tcBorders>
            <w:vAlign w:val="center"/>
            <w:hideMark/>
          </w:tcPr>
          <w:p w14:paraId="6E7003D2" w14:textId="77777777" w:rsidR="00D607B4" w:rsidRDefault="00D607B4">
            <w:pPr>
              <w:widowControl w:val="0"/>
              <w:autoSpaceDE w:val="0"/>
              <w:autoSpaceDN w:val="0"/>
              <w:adjustRightInd w:val="0"/>
              <w:rPr>
                <w:rFonts w:ascii="Times" w:hAnsi="Times" w:cs="Helvetica"/>
              </w:rPr>
            </w:pPr>
            <w:r>
              <w:rPr>
                <w:rFonts w:ascii="Times" w:hAnsi="Times" w:cs="Helvetica"/>
              </w:rPr>
              <w:t>15</w:t>
            </w:r>
          </w:p>
        </w:tc>
      </w:tr>
      <w:tr w:rsidR="00D607B4" w14:paraId="0489A564" w14:textId="77777777" w:rsidTr="00D607B4">
        <w:tc>
          <w:tcPr>
            <w:tcW w:w="4540" w:type="dxa"/>
            <w:tcBorders>
              <w:top w:val="nil"/>
              <w:left w:val="nil"/>
              <w:bottom w:val="nil"/>
              <w:right w:val="nil"/>
            </w:tcBorders>
            <w:hideMark/>
          </w:tcPr>
          <w:p w14:paraId="396324F8"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2B8E135D" w14:textId="77777777" w:rsidR="00D607B4" w:rsidRDefault="00D607B4">
            <w:pPr>
              <w:widowControl w:val="0"/>
              <w:autoSpaceDE w:val="0"/>
              <w:autoSpaceDN w:val="0"/>
              <w:adjustRightInd w:val="0"/>
              <w:rPr>
                <w:rFonts w:ascii="Times" w:hAnsi="Times" w:cs="Helvetica"/>
              </w:rPr>
            </w:pPr>
            <w:r>
              <w:rPr>
                <w:rFonts w:ascii="Times" w:hAnsi="Times" w:cs="Helvetica"/>
              </w:rPr>
              <w:t>15.904 -- Historic Preservation Fund Grants-In-Aid</w:t>
            </w:r>
          </w:p>
        </w:tc>
      </w:tr>
      <w:tr w:rsidR="00D607B4" w14:paraId="2403B050" w14:textId="77777777" w:rsidTr="00D607B4">
        <w:tc>
          <w:tcPr>
            <w:tcW w:w="4540" w:type="dxa"/>
            <w:tcBorders>
              <w:top w:val="nil"/>
              <w:left w:val="nil"/>
              <w:bottom w:val="nil"/>
              <w:right w:val="nil"/>
            </w:tcBorders>
            <w:hideMark/>
          </w:tcPr>
          <w:p w14:paraId="2F9A8F32"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57744EE6"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21BEB0B4" w14:textId="77777777" w:rsidTr="00D607B4">
        <w:tc>
          <w:tcPr>
            <w:tcW w:w="4540" w:type="dxa"/>
            <w:tcBorders>
              <w:top w:val="nil"/>
              <w:left w:val="nil"/>
              <w:bottom w:val="nil"/>
              <w:right w:val="nil"/>
            </w:tcBorders>
            <w:hideMark/>
          </w:tcPr>
          <w:p w14:paraId="3C8FAFF9"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6F5EC529" w14:textId="77777777" w:rsidR="00D607B4" w:rsidRDefault="00D607B4">
            <w:pPr>
              <w:widowControl w:val="0"/>
              <w:autoSpaceDE w:val="0"/>
              <w:autoSpaceDN w:val="0"/>
              <w:adjustRightInd w:val="0"/>
              <w:rPr>
                <w:rFonts w:ascii="Times" w:hAnsi="Times" w:cs="Helvetica"/>
              </w:rPr>
            </w:pPr>
            <w:r>
              <w:rPr>
                <w:rFonts w:ascii="Times" w:hAnsi="Times" w:cs="Helvetica"/>
              </w:rPr>
              <w:t>Apr 1, 2015</w:t>
            </w:r>
          </w:p>
        </w:tc>
      </w:tr>
      <w:tr w:rsidR="00D607B4" w14:paraId="40952D61" w14:textId="77777777" w:rsidTr="00D607B4">
        <w:tc>
          <w:tcPr>
            <w:tcW w:w="4540" w:type="dxa"/>
            <w:tcBorders>
              <w:top w:val="nil"/>
              <w:left w:val="nil"/>
              <w:bottom w:val="nil"/>
              <w:right w:val="nil"/>
            </w:tcBorders>
            <w:hideMark/>
          </w:tcPr>
          <w:p w14:paraId="2B8DB824"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76DE133E" w14:textId="77777777" w:rsidR="00D607B4" w:rsidRDefault="00D607B4">
            <w:pPr>
              <w:widowControl w:val="0"/>
              <w:autoSpaceDE w:val="0"/>
              <w:autoSpaceDN w:val="0"/>
              <w:adjustRightInd w:val="0"/>
              <w:rPr>
                <w:rFonts w:ascii="Times" w:hAnsi="Times" w:cs="Helvetica"/>
              </w:rPr>
            </w:pPr>
            <w:r>
              <w:rPr>
                <w:rFonts w:ascii="Times" w:hAnsi="Times" w:cs="Helvetica"/>
              </w:rPr>
              <w:t>Apr 1, 2015</w:t>
            </w:r>
          </w:p>
        </w:tc>
      </w:tr>
      <w:tr w:rsidR="00D607B4" w14:paraId="0B3AC25E" w14:textId="77777777" w:rsidTr="00D607B4">
        <w:tc>
          <w:tcPr>
            <w:tcW w:w="4540" w:type="dxa"/>
            <w:tcBorders>
              <w:top w:val="nil"/>
              <w:left w:val="nil"/>
              <w:bottom w:val="nil"/>
              <w:right w:val="nil"/>
            </w:tcBorders>
            <w:hideMark/>
          </w:tcPr>
          <w:p w14:paraId="35FAC5D2"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7083CC1F" w14:textId="77777777" w:rsidR="00D607B4" w:rsidRDefault="00D607B4">
            <w:pPr>
              <w:widowControl w:val="0"/>
              <w:autoSpaceDE w:val="0"/>
              <w:autoSpaceDN w:val="0"/>
              <w:adjustRightInd w:val="0"/>
              <w:rPr>
                <w:rFonts w:ascii="Times" w:hAnsi="Times" w:cs="Helvetica"/>
              </w:rPr>
            </w:pPr>
            <w:r>
              <w:rPr>
                <w:rFonts w:ascii="Times" w:hAnsi="Times" w:cs="Helvetica"/>
              </w:rPr>
              <w:t>Jun 15, 2015 </w:t>
            </w:r>
          </w:p>
        </w:tc>
      </w:tr>
      <w:tr w:rsidR="00D607B4" w14:paraId="14672740" w14:textId="77777777" w:rsidTr="00D607B4">
        <w:tc>
          <w:tcPr>
            <w:tcW w:w="4540" w:type="dxa"/>
            <w:tcBorders>
              <w:top w:val="nil"/>
              <w:left w:val="nil"/>
              <w:bottom w:val="nil"/>
              <w:right w:val="nil"/>
            </w:tcBorders>
            <w:hideMark/>
          </w:tcPr>
          <w:p w14:paraId="683F426C"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5DE424DD" w14:textId="77777777" w:rsidR="00D607B4" w:rsidRDefault="00D607B4">
            <w:pPr>
              <w:widowControl w:val="0"/>
              <w:autoSpaceDE w:val="0"/>
              <w:autoSpaceDN w:val="0"/>
              <w:adjustRightInd w:val="0"/>
              <w:rPr>
                <w:rFonts w:ascii="Times" w:hAnsi="Times" w:cs="Helvetica"/>
              </w:rPr>
            </w:pPr>
            <w:r>
              <w:rPr>
                <w:rFonts w:ascii="Times" w:hAnsi="Times" w:cs="Helvetica"/>
              </w:rPr>
              <w:t>Jun 15, 2015 </w:t>
            </w:r>
          </w:p>
        </w:tc>
      </w:tr>
      <w:tr w:rsidR="00D607B4" w14:paraId="65F2E1A0" w14:textId="77777777" w:rsidTr="00D607B4">
        <w:tc>
          <w:tcPr>
            <w:tcW w:w="4540" w:type="dxa"/>
            <w:tcBorders>
              <w:top w:val="nil"/>
              <w:left w:val="nil"/>
              <w:bottom w:val="nil"/>
              <w:right w:val="nil"/>
            </w:tcBorders>
            <w:hideMark/>
          </w:tcPr>
          <w:p w14:paraId="54598A7B"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hideMark/>
          </w:tcPr>
          <w:p w14:paraId="0A226E6C" w14:textId="77777777" w:rsidR="00D607B4" w:rsidRDefault="00D607B4">
            <w:pPr>
              <w:widowControl w:val="0"/>
              <w:autoSpaceDE w:val="0"/>
              <w:autoSpaceDN w:val="0"/>
              <w:adjustRightInd w:val="0"/>
              <w:rPr>
                <w:rFonts w:ascii="Times" w:hAnsi="Times" w:cs="Helvetica"/>
              </w:rPr>
            </w:pPr>
            <w:r>
              <w:rPr>
                <w:rFonts w:ascii="Times" w:hAnsi="Times" w:cs="Helvetica"/>
              </w:rPr>
              <w:t>Jul 1, 2015</w:t>
            </w:r>
          </w:p>
        </w:tc>
      </w:tr>
      <w:tr w:rsidR="00D607B4" w14:paraId="3BB4EF49" w14:textId="77777777" w:rsidTr="00D607B4">
        <w:tc>
          <w:tcPr>
            <w:tcW w:w="4540" w:type="dxa"/>
            <w:tcBorders>
              <w:top w:val="nil"/>
              <w:left w:val="nil"/>
              <w:bottom w:val="nil"/>
              <w:right w:val="nil"/>
            </w:tcBorders>
            <w:hideMark/>
          </w:tcPr>
          <w:p w14:paraId="31C6A067"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hideMark/>
          </w:tcPr>
          <w:p w14:paraId="2C044AC3" w14:textId="77777777" w:rsidR="00D607B4" w:rsidRDefault="00D607B4">
            <w:pPr>
              <w:widowControl w:val="0"/>
              <w:autoSpaceDE w:val="0"/>
              <w:autoSpaceDN w:val="0"/>
              <w:adjustRightInd w:val="0"/>
              <w:rPr>
                <w:rFonts w:ascii="Times" w:hAnsi="Times" w:cs="Helvetica"/>
              </w:rPr>
            </w:pPr>
            <w:r>
              <w:rPr>
                <w:rFonts w:ascii="Times" w:hAnsi="Times" w:cs="Helvetica"/>
              </w:rPr>
              <w:t>$500,000</w:t>
            </w:r>
          </w:p>
        </w:tc>
      </w:tr>
      <w:tr w:rsidR="00D607B4" w14:paraId="45D16466" w14:textId="77777777" w:rsidTr="00D607B4">
        <w:tc>
          <w:tcPr>
            <w:tcW w:w="4540" w:type="dxa"/>
            <w:tcBorders>
              <w:top w:val="nil"/>
              <w:left w:val="nil"/>
              <w:bottom w:val="nil"/>
              <w:right w:val="nil"/>
            </w:tcBorders>
            <w:hideMark/>
          </w:tcPr>
          <w:p w14:paraId="274C9232"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3F91575D" w14:textId="77777777" w:rsidR="00D607B4" w:rsidRDefault="00D607B4">
            <w:pPr>
              <w:widowControl w:val="0"/>
              <w:autoSpaceDE w:val="0"/>
              <w:autoSpaceDN w:val="0"/>
              <w:adjustRightInd w:val="0"/>
              <w:rPr>
                <w:rFonts w:ascii="Times" w:hAnsi="Times" w:cs="Helvetica"/>
              </w:rPr>
            </w:pPr>
            <w:r>
              <w:rPr>
                <w:rFonts w:ascii="Times" w:hAnsi="Times" w:cs="Helvetica"/>
              </w:rPr>
              <w:t>$75,000</w:t>
            </w:r>
          </w:p>
        </w:tc>
      </w:tr>
      <w:tr w:rsidR="00D607B4" w14:paraId="2FDC421E" w14:textId="77777777" w:rsidTr="00D607B4">
        <w:tc>
          <w:tcPr>
            <w:tcW w:w="4540" w:type="dxa"/>
            <w:tcBorders>
              <w:top w:val="nil"/>
              <w:left w:val="nil"/>
              <w:bottom w:val="nil"/>
              <w:right w:val="nil"/>
            </w:tcBorders>
            <w:hideMark/>
          </w:tcPr>
          <w:p w14:paraId="0D058030"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5800" w:type="dxa"/>
            <w:tcBorders>
              <w:top w:val="nil"/>
              <w:left w:val="nil"/>
              <w:bottom w:val="nil"/>
              <w:right w:val="nil"/>
            </w:tcBorders>
            <w:vAlign w:val="center"/>
            <w:hideMark/>
          </w:tcPr>
          <w:p w14:paraId="271370D4" w14:textId="77777777" w:rsidR="00D607B4" w:rsidRDefault="00D607B4">
            <w:pPr>
              <w:widowControl w:val="0"/>
              <w:autoSpaceDE w:val="0"/>
              <w:autoSpaceDN w:val="0"/>
              <w:adjustRightInd w:val="0"/>
              <w:rPr>
                <w:rFonts w:ascii="Times" w:hAnsi="Times" w:cs="Helvetica"/>
              </w:rPr>
            </w:pPr>
            <w:r>
              <w:rPr>
                <w:rFonts w:ascii="Times" w:hAnsi="Times" w:cs="Helvetica"/>
              </w:rPr>
              <w:t>$25,000</w:t>
            </w:r>
          </w:p>
        </w:tc>
      </w:tr>
      <w:tr w:rsidR="00D607B4" w14:paraId="604E6FBD" w14:textId="77777777" w:rsidTr="00D607B4">
        <w:tc>
          <w:tcPr>
            <w:tcW w:w="4540" w:type="dxa"/>
            <w:tcBorders>
              <w:top w:val="nil"/>
              <w:left w:val="nil"/>
              <w:bottom w:val="nil"/>
              <w:right w:val="nil"/>
            </w:tcBorders>
            <w:hideMark/>
          </w:tcPr>
          <w:p w14:paraId="2FE14F38"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800" w:type="dxa"/>
            <w:tcBorders>
              <w:top w:val="nil"/>
              <w:left w:val="nil"/>
              <w:bottom w:val="nil"/>
              <w:right w:val="nil"/>
            </w:tcBorders>
            <w:vAlign w:val="center"/>
            <w:hideMark/>
          </w:tcPr>
          <w:p w14:paraId="71A8D468" w14:textId="77777777" w:rsidR="00D607B4" w:rsidRDefault="00D607B4">
            <w:pPr>
              <w:widowControl w:val="0"/>
              <w:autoSpaceDE w:val="0"/>
              <w:autoSpaceDN w:val="0"/>
              <w:adjustRightInd w:val="0"/>
              <w:rPr>
                <w:rFonts w:ascii="Times" w:hAnsi="Times" w:cs="Helvetica"/>
              </w:rPr>
            </w:pPr>
            <w:r>
              <w:rPr>
                <w:rFonts w:ascii="Times" w:hAnsi="Times" w:cs="Helvetica"/>
              </w:rPr>
              <w:t>State governments</w:t>
            </w:r>
          </w:p>
          <w:p w14:paraId="74E99B68" w14:textId="77777777" w:rsidR="00D607B4" w:rsidRDefault="00D607B4">
            <w:pPr>
              <w:widowControl w:val="0"/>
              <w:autoSpaceDE w:val="0"/>
              <w:autoSpaceDN w:val="0"/>
              <w:adjustRightInd w:val="0"/>
              <w:rPr>
                <w:rFonts w:ascii="Times" w:hAnsi="Times" w:cs="Helvetica"/>
              </w:rPr>
            </w:pPr>
            <w:r>
              <w:rPr>
                <w:rFonts w:ascii="Times" w:hAnsi="Times" w:cs="Helvetica"/>
              </w:rPr>
              <w:t>Others (see text field entitled "Additional Information on Eligibility" for clarification)</w:t>
            </w:r>
          </w:p>
          <w:p w14:paraId="40FBC7E9" w14:textId="77777777" w:rsidR="00D607B4" w:rsidRDefault="00D607B4">
            <w:pPr>
              <w:widowControl w:val="0"/>
              <w:autoSpaceDE w:val="0"/>
              <w:autoSpaceDN w:val="0"/>
              <w:adjustRightInd w:val="0"/>
              <w:rPr>
                <w:rFonts w:ascii="Times" w:hAnsi="Times" w:cs="Helvetica"/>
              </w:rPr>
            </w:pPr>
            <w:r>
              <w:rPr>
                <w:rFonts w:ascii="Times" w:hAnsi="Times" w:cs="Helvetica"/>
              </w:rPr>
              <w:t>City or township governments</w:t>
            </w:r>
          </w:p>
          <w:p w14:paraId="16311B7A"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governments (Federally recognized)</w:t>
            </w:r>
          </w:p>
          <w:p w14:paraId="74F7C506" w14:textId="77777777" w:rsidR="00D607B4" w:rsidRDefault="00D607B4">
            <w:pPr>
              <w:widowControl w:val="0"/>
              <w:autoSpaceDE w:val="0"/>
              <w:autoSpaceDN w:val="0"/>
              <w:adjustRightInd w:val="0"/>
              <w:rPr>
                <w:rFonts w:ascii="Times" w:hAnsi="Times" w:cs="Helvetica"/>
              </w:rPr>
            </w:pPr>
            <w:r>
              <w:rPr>
                <w:rFonts w:ascii="Times" w:hAnsi="Times" w:cs="Helvetica"/>
              </w:rPr>
              <w:t>County governments</w:t>
            </w:r>
          </w:p>
        </w:tc>
      </w:tr>
      <w:tr w:rsidR="00D607B4" w14:paraId="209E95BA" w14:textId="77777777" w:rsidTr="00D607B4">
        <w:tc>
          <w:tcPr>
            <w:tcW w:w="4540" w:type="dxa"/>
            <w:tcBorders>
              <w:top w:val="nil"/>
              <w:left w:val="nil"/>
              <w:bottom w:val="nil"/>
              <w:right w:val="nil"/>
            </w:tcBorders>
            <w:hideMark/>
          </w:tcPr>
          <w:p w14:paraId="3C21898A" w14:textId="77777777" w:rsidR="00D607B4" w:rsidRDefault="00D607B4">
            <w:pPr>
              <w:widowControl w:val="0"/>
              <w:autoSpaceDE w:val="0"/>
              <w:autoSpaceDN w:val="0"/>
              <w:adjustRightInd w:val="0"/>
              <w:rPr>
                <w:rFonts w:ascii="Times" w:hAnsi="Times" w:cs="Helvetica"/>
                <w:b/>
                <w:bCs/>
              </w:rPr>
            </w:pPr>
            <w:r>
              <w:rPr>
                <w:rFonts w:ascii="Times" w:hAnsi="Times" w:cs="Helvetica"/>
                <w:b/>
                <w:bCs/>
              </w:rPr>
              <w:t>Additional Information on Eligibility:</w:t>
            </w:r>
          </w:p>
        </w:tc>
        <w:tc>
          <w:tcPr>
            <w:tcW w:w="5800" w:type="dxa"/>
            <w:tcBorders>
              <w:top w:val="nil"/>
              <w:left w:val="nil"/>
              <w:bottom w:val="nil"/>
              <w:right w:val="nil"/>
            </w:tcBorders>
            <w:vAlign w:val="center"/>
            <w:hideMark/>
          </w:tcPr>
          <w:p w14:paraId="6DA651D7" w14:textId="77777777" w:rsidR="00D607B4" w:rsidRDefault="00D607B4">
            <w:pPr>
              <w:widowControl w:val="0"/>
              <w:autoSpaceDE w:val="0"/>
              <w:autoSpaceDN w:val="0"/>
              <w:adjustRightInd w:val="0"/>
              <w:rPr>
                <w:rFonts w:ascii="Times" w:hAnsi="Times" w:cs="Helvetica"/>
              </w:rPr>
            </w:pPr>
            <w:r>
              <w:rPr>
                <w:rFonts w:ascii="Times" w:hAnsi="Times" w:cs="Helvetica"/>
              </w:rPr>
              <w:t xml:space="preserve">Native Alaska Organizations, Native Hawaiian Organizations as defined by 54 </w:t>
            </w:r>
            <w:proofErr w:type="spellStart"/>
            <w:r>
              <w:rPr>
                <w:rFonts w:ascii="Times" w:hAnsi="Times" w:cs="Helvetica"/>
              </w:rPr>
              <w:t>U.S.C</w:t>
            </w:r>
            <w:proofErr w:type="spellEnd"/>
            <w:r>
              <w:rPr>
                <w:rFonts w:ascii="Times" w:hAnsi="Times" w:cs="Helvetica"/>
              </w:rPr>
              <w:t>. 300314. Only local governments that have been designated Certified Local Governments (</w:t>
            </w:r>
            <w:proofErr w:type="spellStart"/>
            <w:r>
              <w:rPr>
                <w:rFonts w:ascii="Times" w:hAnsi="Times" w:cs="Helvetica"/>
              </w:rPr>
              <w:t>CLG</w:t>
            </w:r>
            <w:proofErr w:type="spellEnd"/>
            <w:r>
              <w:rPr>
                <w:rFonts w:ascii="Times" w:hAnsi="Times" w:cs="Helvetica"/>
              </w:rPr>
              <w:t xml:space="preserve">) by the NPS and their </w:t>
            </w:r>
            <w:proofErr w:type="spellStart"/>
            <w:r>
              <w:rPr>
                <w:rFonts w:ascii="Times" w:hAnsi="Times" w:cs="Helvetica"/>
              </w:rPr>
              <w:t>SHPO</w:t>
            </w:r>
            <w:proofErr w:type="spellEnd"/>
            <w:r>
              <w:rPr>
                <w:rFonts w:ascii="Times" w:hAnsi="Times" w:cs="Helvetica"/>
              </w:rPr>
              <w:t xml:space="preserve"> may apply. A list of </w:t>
            </w:r>
            <w:proofErr w:type="spellStart"/>
            <w:r>
              <w:rPr>
                <w:rFonts w:ascii="Times" w:hAnsi="Times" w:cs="Helvetica"/>
              </w:rPr>
              <w:t>CLGs</w:t>
            </w:r>
            <w:proofErr w:type="spellEnd"/>
            <w:r>
              <w:rPr>
                <w:rFonts w:ascii="Times" w:hAnsi="Times" w:cs="Helvetica"/>
              </w:rPr>
              <w:t xml:space="preserve"> is found here: http://grantsdev.cr.nps.gov/CLG_Review/search.cfm</w:t>
            </w:r>
          </w:p>
        </w:tc>
      </w:tr>
      <w:tr w:rsidR="00D607B4" w14:paraId="1ECE6E03" w14:textId="77777777" w:rsidTr="00D607B4">
        <w:tc>
          <w:tcPr>
            <w:tcW w:w="4540" w:type="dxa"/>
            <w:tcBorders>
              <w:top w:val="nil"/>
              <w:left w:val="nil"/>
              <w:bottom w:val="nil"/>
              <w:right w:val="nil"/>
            </w:tcBorders>
            <w:hideMark/>
          </w:tcPr>
          <w:p w14:paraId="7EE2B458"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Agency Name:</w:t>
            </w:r>
          </w:p>
        </w:tc>
        <w:tc>
          <w:tcPr>
            <w:tcW w:w="5800" w:type="dxa"/>
            <w:tcBorders>
              <w:top w:val="nil"/>
              <w:left w:val="nil"/>
              <w:bottom w:val="nil"/>
              <w:right w:val="nil"/>
            </w:tcBorders>
            <w:vAlign w:val="center"/>
            <w:hideMark/>
          </w:tcPr>
          <w:p w14:paraId="5A2D8183" w14:textId="77777777" w:rsidR="00D607B4" w:rsidRDefault="00D607B4">
            <w:pPr>
              <w:widowControl w:val="0"/>
              <w:autoSpaceDE w:val="0"/>
              <w:autoSpaceDN w:val="0"/>
              <w:adjustRightInd w:val="0"/>
              <w:rPr>
                <w:rFonts w:ascii="Times" w:hAnsi="Times" w:cs="Helvetica"/>
              </w:rPr>
            </w:pPr>
            <w:r>
              <w:rPr>
                <w:rFonts w:ascii="Times" w:hAnsi="Times" w:cs="Helvetica"/>
              </w:rPr>
              <w:t>National Park Service</w:t>
            </w:r>
          </w:p>
        </w:tc>
      </w:tr>
      <w:tr w:rsidR="00D607B4" w14:paraId="65CF2038" w14:textId="77777777" w:rsidTr="00D607B4">
        <w:tc>
          <w:tcPr>
            <w:tcW w:w="4540" w:type="dxa"/>
            <w:tcBorders>
              <w:top w:val="nil"/>
              <w:left w:val="nil"/>
              <w:bottom w:val="nil"/>
              <w:right w:val="nil"/>
            </w:tcBorders>
            <w:hideMark/>
          </w:tcPr>
          <w:p w14:paraId="705F2062"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0C6A51C1" w14:textId="77777777" w:rsidR="00D607B4" w:rsidRDefault="00D607B4">
            <w:pPr>
              <w:widowControl w:val="0"/>
              <w:autoSpaceDE w:val="0"/>
              <w:autoSpaceDN w:val="0"/>
              <w:adjustRightInd w:val="0"/>
              <w:rPr>
                <w:rFonts w:ascii="Times" w:hAnsi="Times" w:cs="Helvetica"/>
              </w:rPr>
            </w:pPr>
            <w:r>
              <w:rPr>
                <w:rFonts w:ascii="Times" w:hAnsi="Times" w:cs="Helvetica"/>
              </w:rPr>
              <w:t>Grant projects must support the survey, inventory, and designation of historic properties that are associated with communities currently underrepresented in the National Register of Historic Places and among National Historic Landmarks, as determined by the National Park Service and the applicant.</w:t>
            </w:r>
          </w:p>
        </w:tc>
      </w:tr>
      <w:tr w:rsidR="00D607B4" w14:paraId="699D87AC" w14:textId="77777777" w:rsidTr="00D607B4">
        <w:tc>
          <w:tcPr>
            <w:tcW w:w="4540" w:type="dxa"/>
            <w:tcBorders>
              <w:top w:val="nil"/>
              <w:left w:val="nil"/>
              <w:bottom w:val="nil"/>
              <w:right w:val="nil"/>
            </w:tcBorders>
            <w:hideMark/>
          </w:tcPr>
          <w:p w14:paraId="5613ECA5" w14:textId="77777777" w:rsidR="00D607B4" w:rsidRDefault="00D607B4">
            <w:pPr>
              <w:widowControl w:val="0"/>
              <w:autoSpaceDE w:val="0"/>
              <w:autoSpaceDN w:val="0"/>
              <w:adjustRightInd w:val="0"/>
              <w:rPr>
                <w:rFonts w:ascii="Times" w:hAnsi="Times" w:cs="Helvetica"/>
                <w:b/>
                <w:bCs/>
              </w:rPr>
            </w:pPr>
            <w:r>
              <w:rPr>
                <w:rFonts w:ascii="Times" w:hAnsi="Times" w:cs="Helvetica"/>
                <w:b/>
                <w:bCs/>
              </w:rPr>
              <w:t>Link to Additional Information:</w:t>
            </w:r>
          </w:p>
        </w:tc>
        <w:tc>
          <w:tcPr>
            <w:tcW w:w="5800" w:type="dxa"/>
            <w:tcBorders>
              <w:top w:val="nil"/>
              <w:left w:val="nil"/>
              <w:bottom w:val="nil"/>
              <w:right w:val="nil"/>
            </w:tcBorders>
            <w:vAlign w:val="center"/>
            <w:hideMark/>
          </w:tcPr>
          <w:p w14:paraId="556A49C9" w14:textId="77777777" w:rsidR="00D607B4" w:rsidRDefault="00D607B4">
            <w:pPr>
              <w:widowControl w:val="0"/>
              <w:autoSpaceDE w:val="0"/>
              <w:autoSpaceDN w:val="0"/>
              <w:adjustRightInd w:val="0"/>
              <w:rPr>
                <w:rFonts w:ascii="Times" w:hAnsi="Times" w:cs="Helvetica"/>
              </w:rPr>
            </w:pPr>
            <w:hyperlink r:id="rId703" w:history="1">
              <w:r>
                <w:rPr>
                  <w:rStyle w:val="Hyperlink"/>
                  <w:rFonts w:ascii="Times" w:hAnsi="Times" w:cs="Helvetica"/>
                </w:rPr>
                <w:t>http://www.nps.gov/preservation-grants/community-grants.html</w:t>
              </w:r>
            </w:hyperlink>
          </w:p>
        </w:tc>
      </w:tr>
      <w:tr w:rsidR="00D607B4" w14:paraId="216166F7" w14:textId="77777777" w:rsidTr="00D607B4">
        <w:tc>
          <w:tcPr>
            <w:tcW w:w="4540" w:type="dxa"/>
            <w:tcBorders>
              <w:top w:val="nil"/>
              <w:left w:val="nil"/>
              <w:bottom w:val="nil"/>
              <w:right w:val="nil"/>
            </w:tcBorders>
            <w:hideMark/>
          </w:tcPr>
          <w:p w14:paraId="5B6AC1A7"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2993FA49"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2CF59B76" w14:textId="77777777" w:rsidR="00D607B4" w:rsidRDefault="00D607B4">
            <w:pPr>
              <w:widowControl w:val="0"/>
              <w:autoSpaceDE w:val="0"/>
              <w:autoSpaceDN w:val="0"/>
              <w:adjustRightInd w:val="0"/>
              <w:rPr>
                <w:rFonts w:ascii="Times" w:hAnsi="Times" w:cs="Helvetica"/>
              </w:rPr>
            </w:pPr>
          </w:p>
          <w:p w14:paraId="6559C8A5" w14:textId="77777777" w:rsidR="00D607B4" w:rsidRDefault="00D607B4">
            <w:pPr>
              <w:widowControl w:val="0"/>
              <w:autoSpaceDE w:val="0"/>
              <w:autoSpaceDN w:val="0"/>
              <w:adjustRightInd w:val="0"/>
              <w:rPr>
                <w:rFonts w:ascii="Times" w:hAnsi="Times" w:cs="Helvetica"/>
              </w:rPr>
            </w:pPr>
            <w:r>
              <w:rPr>
                <w:rFonts w:ascii="Times" w:hAnsi="Times" w:cs="Helvetica"/>
              </w:rPr>
              <w:t xml:space="preserve">HAMPTON TUCKER, hampton_tucker@nps.gov </w:t>
            </w:r>
          </w:p>
          <w:p w14:paraId="4073466C" w14:textId="77777777" w:rsidR="00D607B4" w:rsidRDefault="00D607B4">
            <w:pPr>
              <w:widowControl w:val="0"/>
              <w:autoSpaceDE w:val="0"/>
              <w:autoSpaceDN w:val="0"/>
              <w:adjustRightInd w:val="0"/>
              <w:rPr>
                <w:rFonts w:ascii="Times" w:hAnsi="Times" w:cs="Helvetica"/>
              </w:rPr>
            </w:pPr>
            <w:hyperlink r:id="rId704" w:history="1">
              <w:r>
                <w:rPr>
                  <w:rStyle w:val="Hyperlink"/>
                  <w:rFonts w:ascii="Times" w:hAnsi="Times" w:cs="Helvetica"/>
                </w:rPr>
                <w:t>hampton_tucker@nps.gov</w:t>
              </w:r>
            </w:hyperlink>
          </w:p>
        </w:tc>
      </w:tr>
    </w:tbl>
    <w:p w14:paraId="30B7E161" w14:textId="77777777" w:rsidR="00D607B4" w:rsidRDefault="00D607B4" w:rsidP="00D607B4">
      <w:pPr>
        <w:widowControl w:val="0"/>
        <w:autoSpaceDE w:val="0"/>
        <w:autoSpaceDN w:val="0"/>
        <w:adjustRightInd w:val="0"/>
        <w:rPr>
          <w:rFonts w:ascii="Times" w:hAnsi="Times" w:cs="Helvetica"/>
        </w:rPr>
      </w:pPr>
    </w:p>
    <w:p w14:paraId="194E234D" w14:textId="77777777" w:rsidR="00D607B4" w:rsidRDefault="00D607B4" w:rsidP="00D607B4">
      <w:pPr>
        <w:widowControl w:val="0"/>
        <w:pBdr>
          <w:bottom w:val="single" w:sz="6" w:space="1" w:color="auto"/>
        </w:pBdr>
        <w:autoSpaceDE w:val="0"/>
        <w:autoSpaceDN w:val="0"/>
        <w:adjustRightInd w:val="0"/>
        <w:rPr>
          <w:rFonts w:ascii="Times" w:hAnsi="Times" w:cs="Helvetica"/>
        </w:rPr>
      </w:pPr>
      <w:hyperlink r:id="rId705" w:history="1">
        <w:r>
          <w:rPr>
            <w:rStyle w:val="Hyperlink"/>
            <w:rFonts w:ascii="Times" w:hAnsi="Times" w:cs="Helvetica"/>
            <w:color w:val="386EFF"/>
          </w:rPr>
          <w:t>http://www.grants.gov/web/grants/view-opportunity.html?oppId=275597</w:t>
        </w:r>
      </w:hyperlink>
    </w:p>
    <w:p w14:paraId="65AD0B60"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3A9A49E0" w14:textId="77777777" w:rsidR="00D607B4" w:rsidRDefault="00D607B4" w:rsidP="00D607B4">
      <w:pPr>
        <w:widowControl w:val="0"/>
        <w:autoSpaceDE w:val="0"/>
        <w:autoSpaceDN w:val="0"/>
        <w:adjustRightInd w:val="0"/>
        <w:rPr>
          <w:rFonts w:ascii="Times" w:hAnsi="Times" w:cs="Helvetica"/>
        </w:rPr>
      </w:pPr>
    </w:p>
    <w:p w14:paraId="4C10F4B6" w14:textId="77777777" w:rsidR="00D607B4" w:rsidRDefault="00D607B4" w:rsidP="00D607B4"/>
    <w:p w14:paraId="4188B7E5" w14:textId="77777777" w:rsidR="00D607B4" w:rsidRDefault="00D607B4" w:rsidP="00D607B4">
      <w:pPr>
        <w:rPr>
          <w:b/>
        </w:rPr>
      </w:pPr>
      <w:bookmarkStart w:id="276" w:name="DOI21stCenturyMod"/>
      <w:bookmarkStart w:id="277" w:name="DOIReminders"/>
      <w:bookmarkEnd w:id="276"/>
      <w:bookmarkEnd w:id="277"/>
      <w:r>
        <w:rPr>
          <w:b/>
        </w:rPr>
        <w:t>Reminders:</w:t>
      </w:r>
    </w:p>
    <w:p w14:paraId="35039480" w14:textId="77777777" w:rsidR="00D607B4" w:rsidRDefault="00D607B4" w:rsidP="00D607B4">
      <w:pPr>
        <w:autoSpaceDE w:val="0"/>
        <w:autoSpaceDN w:val="0"/>
        <w:adjustRightInd w:val="0"/>
        <w:rPr>
          <w:b/>
          <w:szCs w:val="22"/>
          <w:u w:val="single"/>
        </w:rPr>
      </w:pPr>
    </w:p>
    <w:p w14:paraId="6564B0D7" w14:textId="77777777" w:rsidR="00D607B4" w:rsidRDefault="00D607B4" w:rsidP="00D607B4">
      <w:pPr>
        <w:widowControl w:val="0"/>
        <w:autoSpaceDE w:val="0"/>
        <w:autoSpaceDN w:val="0"/>
        <w:adjustRightInd w:val="0"/>
        <w:rPr>
          <w:rFonts w:ascii="Times" w:hAnsi="Times" w:cs="Helvetica"/>
        </w:rPr>
      </w:pPr>
      <w:bookmarkStart w:id="278" w:name="DOIPartnersFishWildlife"/>
      <w:bookmarkEnd w:id="278"/>
      <w:r>
        <w:rPr>
          <w:rFonts w:ascii="Times" w:hAnsi="Times" w:cs="Helvetica"/>
        </w:rPr>
        <w:t>Fish and Wildlife Service</w:t>
      </w:r>
    </w:p>
    <w:p w14:paraId="62E106BD" w14:textId="77777777" w:rsidR="00D607B4" w:rsidRDefault="00D607B4" w:rsidP="00D607B4">
      <w:pPr>
        <w:widowControl w:val="0"/>
        <w:autoSpaceDE w:val="0"/>
        <w:autoSpaceDN w:val="0"/>
        <w:adjustRightInd w:val="0"/>
        <w:rPr>
          <w:rFonts w:ascii="Times" w:hAnsi="Times" w:cs="Helvetica"/>
        </w:rPr>
      </w:pPr>
      <w:r>
        <w:rPr>
          <w:rFonts w:ascii="Times" w:hAnsi="Times" w:cs="Helvetica"/>
        </w:rPr>
        <w:t>The Partners for Fish and Wildlife Program</w:t>
      </w:r>
    </w:p>
    <w:p w14:paraId="6DCC6A4E" w14:textId="77777777" w:rsidR="00D607B4" w:rsidRDefault="00D607B4" w:rsidP="00D607B4">
      <w:pPr>
        <w:widowControl w:val="0"/>
        <w:autoSpaceDE w:val="0"/>
        <w:autoSpaceDN w:val="0"/>
        <w:adjustRightInd w:val="0"/>
        <w:rPr>
          <w:rFonts w:ascii="Times" w:hAnsi="Times" w:cs="Helvetica"/>
        </w:rPr>
      </w:pPr>
      <w:r>
        <w:rPr>
          <w:rFonts w:ascii="Times" w:hAnsi="Times" w:cs="Helvetica"/>
        </w:rPr>
        <w:t>Modification 3</w:t>
      </w:r>
    </w:p>
    <w:tbl>
      <w:tblPr>
        <w:tblW w:w="0" w:type="auto"/>
        <w:tblLayout w:type="fixed"/>
        <w:tblLook w:val="04A0" w:firstRow="1" w:lastRow="0" w:firstColumn="1" w:lastColumn="0" w:noHBand="0" w:noVBand="1"/>
      </w:tblPr>
      <w:tblGrid>
        <w:gridCol w:w="4540"/>
        <w:gridCol w:w="4560"/>
      </w:tblGrid>
      <w:tr w:rsidR="00D607B4" w14:paraId="7147FAC0" w14:textId="77777777" w:rsidTr="00D607B4">
        <w:tc>
          <w:tcPr>
            <w:tcW w:w="4540" w:type="dxa"/>
            <w:tcBorders>
              <w:top w:val="nil"/>
              <w:left w:val="nil"/>
              <w:bottom w:val="nil"/>
              <w:right w:val="nil"/>
            </w:tcBorders>
            <w:hideMark/>
          </w:tcPr>
          <w:p w14:paraId="561736E2"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4560" w:type="dxa"/>
            <w:tcBorders>
              <w:top w:val="nil"/>
              <w:left w:val="nil"/>
              <w:bottom w:val="nil"/>
              <w:right w:val="nil"/>
            </w:tcBorders>
            <w:vAlign w:val="center"/>
            <w:hideMark/>
          </w:tcPr>
          <w:p w14:paraId="53A16261"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6B8DF6A6" w14:textId="77777777" w:rsidTr="00D607B4">
        <w:tc>
          <w:tcPr>
            <w:tcW w:w="4540" w:type="dxa"/>
            <w:tcBorders>
              <w:top w:val="nil"/>
              <w:left w:val="nil"/>
              <w:bottom w:val="nil"/>
              <w:right w:val="nil"/>
            </w:tcBorders>
            <w:hideMark/>
          </w:tcPr>
          <w:p w14:paraId="716B9DF2"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4560" w:type="dxa"/>
            <w:tcBorders>
              <w:top w:val="nil"/>
              <w:left w:val="nil"/>
              <w:bottom w:val="nil"/>
              <w:right w:val="nil"/>
            </w:tcBorders>
            <w:vAlign w:val="center"/>
            <w:hideMark/>
          </w:tcPr>
          <w:p w14:paraId="4897330B" w14:textId="77777777" w:rsidR="00D607B4" w:rsidRDefault="00D607B4">
            <w:pPr>
              <w:widowControl w:val="0"/>
              <w:autoSpaceDE w:val="0"/>
              <w:autoSpaceDN w:val="0"/>
              <w:adjustRightInd w:val="0"/>
              <w:rPr>
                <w:rFonts w:ascii="Times" w:hAnsi="Times" w:cs="Helvetica"/>
              </w:rPr>
            </w:pPr>
            <w:r>
              <w:rPr>
                <w:rFonts w:ascii="Times" w:hAnsi="Times" w:cs="Helvetica"/>
              </w:rPr>
              <w:t>F15AS00004</w:t>
            </w:r>
          </w:p>
        </w:tc>
      </w:tr>
      <w:tr w:rsidR="00D607B4" w14:paraId="474EA1B9" w14:textId="77777777" w:rsidTr="00D607B4">
        <w:tc>
          <w:tcPr>
            <w:tcW w:w="4540" w:type="dxa"/>
            <w:tcBorders>
              <w:top w:val="nil"/>
              <w:left w:val="nil"/>
              <w:bottom w:val="nil"/>
              <w:right w:val="nil"/>
            </w:tcBorders>
            <w:hideMark/>
          </w:tcPr>
          <w:p w14:paraId="403C2D59"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4560" w:type="dxa"/>
            <w:tcBorders>
              <w:top w:val="nil"/>
              <w:left w:val="nil"/>
              <w:bottom w:val="nil"/>
              <w:right w:val="nil"/>
            </w:tcBorders>
            <w:vAlign w:val="center"/>
            <w:hideMark/>
          </w:tcPr>
          <w:p w14:paraId="5FA490AA" w14:textId="77777777" w:rsidR="00D607B4" w:rsidRDefault="00D607B4">
            <w:pPr>
              <w:widowControl w:val="0"/>
              <w:autoSpaceDE w:val="0"/>
              <w:autoSpaceDN w:val="0"/>
              <w:adjustRightInd w:val="0"/>
              <w:rPr>
                <w:rFonts w:ascii="Times" w:hAnsi="Times" w:cs="Helvetica"/>
              </w:rPr>
            </w:pPr>
            <w:r>
              <w:rPr>
                <w:rFonts w:ascii="Times" w:hAnsi="Times" w:cs="Helvetica"/>
              </w:rPr>
              <w:t>The Partners for Fish and Wildlife Program</w:t>
            </w:r>
          </w:p>
        </w:tc>
      </w:tr>
      <w:tr w:rsidR="00D607B4" w14:paraId="5B2D2085" w14:textId="77777777" w:rsidTr="00D607B4">
        <w:tc>
          <w:tcPr>
            <w:tcW w:w="4540" w:type="dxa"/>
            <w:tcBorders>
              <w:top w:val="nil"/>
              <w:left w:val="nil"/>
              <w:bottom w:val="nil"/>
              <w:right w:val="nil"/>
            </w:tcBorders>
            <w:hideMark/>
          </w:tcPr>
          <w:p w14:paraId="2E9F197D"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4560" w:type="dxa"/>
            <w:tcBorders>
              <w:top w:val="nil"/>
              <w:left w:val="nil"/>
              <w:bottom w:val="nil"/>
              <w:right w:val="nil"/>
            </w:tcBorders>
            <w:vAlign w:val="center"/>
            <w:hideMark/>
          </w:tcPr>
          <w:p w14:paraId="28A19DBD"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6CE38E66" w14:textId="77777777" w:rsidTr="00D607B4">
        <w:tc>
          <w:tcPr>
            <w:tcW w:w="4540" w:type="dxa"/>
            <w:tcBorders>
              <w:top w:val="nil"/>
              <w:left w:val="nil"/>
              <w:bottom w:val="nil"/>
              <w:right w:val="nil"/>
            </w:tcBorders>
            <w:hideMark/>
          </w:tcPr>
          <w:p w14:paraId="6D456561"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4560" w:type="dxa"/>
            <w:tcBorders>
              <w:top w:val="nil"/>
              <w:left w:val="nil"/>
              <w:bottom w:val="nil"/>
              <w:right w:val="nil"/>
            </w:tcBorders>
            <w:vAlign w:val="center"/>
            <w:hideMark/>
          </w:tcPr>
          <w:p w14:paraId="1A4F3CFE" w14:textId="77777777" w:rsidR="00D607B4" w:rsidRDefault="00D607B4">
            <w:pPr>
              <w:widowControl w:val="0"/>
              <w:autoSpaceDE w:val="0"/>
              <w:autoSpaceDN w:val="0"/>
              <w:adjustRightInd w:val="0"/>
              <w:rPr>
                <w:rFonts w:ascii="Times" w:hAnsi="Times" w:cs="Helvetica"/>
              </w:rPr>
            </w:pPr>
            <w:r>
              <w:rPr>
                <w:rFonts w:ascii="Times" w:hAnsi="Times" w:cs="Helvetica"/>
              </w:rPr>
              <w:t>Cooperative Agreement</w:t>
            </w:r>
          </w:p>
        </w:tc>
      </w:tr>
      <w:tr w:rsidR="00D607B4" w14:paraId="75A6A5AC" w14:textId="77777777" w:rsidTr="00D607B4">
        <w:tc>
          <w:tcPr>
            <w:tcW w:w="4540" w:type="dxa"/>
            <w:tcBorders>
              <w:top w:val="nil"/>
              <w:left w:val="nil"/>
              <w:bottom w:val="nil"/>
              <w:right w:val="nil"/>
            </w:tcBorders>
            <w:hideMark/>
          </w:tcPr>
          <w:p w14:paraId="70DACCBF"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4560" w:type="dxa"/>
            <w:tcBorders>
              <w:top w:val="nil"/>
              <w:left w:val="nil"/>
              <w:bottom w:val="nil"/>
              <w:right w:val="nil"/>
            </w:tcBorders>
            <w:vAlign w:val="center"/>
            <w:hideMark/>
          </w:tcPr>
          <w:p w14:paraId="14EDB898" w14:textId="77777777" w:rsidR="00D607B4" w:rsidRDefault="00D607B4">
            <w:pPr>
              <w:widowControl w:val="0"/>
              <w:autoSpaceDE w:val="0"/>
              <w:autoSpaceDN w:val="0"/>
              <w:adjustRightInd w:val="0"/>
              <w:rPr>
                <w:rFonts w:ascii="Times" w:hAnsi="Times" w:cs="Helvetica"/>
              </w:rPr>
            </w:pPr>
            <w:r>
              <w:rPr>
                <w:rFonts w:ascii="Times" w:hAnsi="Times" w:cs="Helvetica"/>
              </w:rPr>
              <w:t>Environment</w:t>
            </w:r>
          </w:p>
          <w:p w14:paraId="7ECF66C6" w14:textId="77777777" w:rsidR="00D607B4" w:rsidRDefault="00D607B4">
            <w:pPr>
              <w:widowControl w:val="0"/>
              <w:autoSpaceDE w:val="0"/>
              <w:autoSpaceDN w:val="0"/>
              <w:adjustRightInd w:val="0"/>
              <w:rPr>
                <w:rFonts w:ascii="Times" w:hAnsi="Times" w:cs="Helvetica"/>
              </w:rPr>
            </w:pPr>
            <w:r>
              <w:rPr>
                <w:rFonts w:ascii="Times" w:hAnsi="Times" w:cs="Helvetica"/>
              </w:rPr>
              <w:t>Natural Resources</w:t>
            </w:r>
          </w:p>
        </w:tc>
      </w:tr>
      <w:tr w:rsidR="00D607B4" w14:paraId="3E0D9A90" w14:textId="77777777" w:rsidTr="00D607B4">
        <w:tc>
          <w:tcPr>
            <w:tcW w:w="4540" w:type="dxa"/>
            <w:tcBorders>
              <w:top w:val="nil"/>
              <w:left w:val="nil"/>
              <w:bottom w:val="nil"/>
              <w:right w:val="nil"/>
            </w:tcBorders>
            <w:hideMark/>
          </w:tcPr>
          <w:p w14:paraId="152EBF7B"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4560" w:type="dxa"/>
            <w:tcBorders>
              <w:top w:val="nil"/>
              <w:left w:val="nil"/>
              <w:bottom w:val="nil"/>
              <w:right w:val="nil"/>
            </w:tcBorders>
            <w:vAlign w:val="center"/>
          </w:tcPr>
          <w:p w14:paraId="3D749F3C" w14:textId="77777777" w:rsidR="00D607B4" w:rsidRDefault="00D607B4">
            <w:pPr>
              <w:widowControl w:val="0"/>
              <w:autoSpaceDE w:val="0"/>
              <w:autoSpaceDN w:val="0"/>
              <w:adjustRightInd w:val="0"/>
              <w:rPr>
                <w:rFonts w:ascii="Times" w:hAnsi="Times" w:cs="Helvetica"/>
              </w:rPr>
            </w:pPr>
          </w:p>
        </w:tc>
      </w:tr>
      <w:tr w:rsidR="00D607B4" w14:paraId="424D4895" w14:textId="77777777" w:rsidTr="00D607B4">
        <w:tc>
          <w:tcPr>
            <w:tcW w:w="4540" w:type="dxa"/>
            <w:tcBorders>
              <w:top w:val="nil"/>
              <w:left w:val="nil"/>
              <w:bottom w:val="nil"/>
              <w:right w:val="nil"/>
            </w:tcBorders>
            <w:vAlign w:val="center"/>
            <w:hideMark/>
          </w:tcPr>
          <w:p w14:paraId="2AEF5105"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4560" w:type="dxa"/>
            <w:tcBorders>
              <w:top w:val="nil"/>
              <w:left w:val="nil"/>
              <w:bottom w:val="nil"/>
              <w:right w:val="nil"/>
            </w:tcBorders>
            <w:vAlign w:val="center"/>
            <w:hideMark/>
          </w:tcPr>
          <w:p w14:paraId="3A03E3F7" w14:textId="77777777" w:rsidR="00D607B4" w:rsidRDefault="00D607B4">
            <w:pPr>
              <w:widowControl w:val="0"/>
              <w:autoSpaceDE w:val="0"/>
              <w:autoSpaceDN w:val="0"/>
              <w:adjustRightInd w:val="0"/>
              <w:rPr>
                <w:rFonts w:ascii="Times" w:hAnsi="Times" w:cs="Helvetica"/>
              </w:rPr>
            </w:pPr>
            <w:r>
              <w:rPr>
                <w:rFonts w:ascii="Times" w:hAnsi="Times" w:cs="Helvetica"/>
              </w:rPr>
              <w:t>5000</w:t>
            </w:r>
          </w:p>
        </w:tc>
      </w:tr>
      <w:tr w:rsidR="00D607B4" w14:paraId="0865D203" w14:textId="77777777" w:rsidTr="00D607B4">
        <w:tc>
          <w:tcPr>
            <w:tcW w:w="4540" w:type="dxa"/>
            <w:tcBorders>
              <w:top w:val="nil"/>
              <w:left w:val="nil"/>
              <w:bottom w:val="nil"/>
              <w:right w:val="nil"/>
            </w:tcBorders>
            <w:hideMark/>
          </w:tcPr>
          <w:p w14:paraId="29E64B68"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4560" w:type="dxa"/>
            <w:tcBorders>
              <w:top w:val="nil"/>
              <w:left w:val="nil"/>
              <w:bottom w:val="nil"/>
              <w:right w:val="nil"/>
            </w:tcBorders>
            <w:vAlign w:val="center"/>
            <w:hideMark/>
          </w:tcPr>
          <w:p w14:paraId="02E78F01" w14:textId="77777777" w:rsidR="00D607B4" w:rsidRDefault="00D607B4">
            <w:pPr>
              <w:widowControl w:val="0"/>
              <w:autoSpaceDE w:val="0"/>
              <w:autoSpaceDN w:val="0"/>
              <w:adjustRightInd w:val="0"/>
              <w:rPr>
                <w:rFonts w:ascii="Times" w:hAnsi="Times" w:cs="Helvetica"/>
              </w:rPr>
            </w:pPr>
            <w:r>
              <w:rPr>
                <w:rFonts w:ascii="Times" w:hAnsi="Times" w:cs="Helvetica"/>
              </w:rPr>
              <w:t>15.631 -- Partners for Fish and Wildlife</w:t>
            </w:r>
          </w:p>
        </w:tc>
      </w:tr>
      <w:tr w:rsidR="00D607B4" w14:paraId="586AEE13" w14:textId="77777777" w:rsidTr="00D607B4">
        <w:tc>
          <w:tcPr>
            <w:tcW w:w="4540" w:type="dxa"/>
            <w:tcBorders>
              <w:top w:val="nil"/>
              <w:left w:val="nil"/>
              <w:bottom w:val="nil"/>
              <w:right w:val="nil"/>
            </w:tcBorders>
            <w:hideMark/>
          </w:tcPr>
          <w:p w14:paraId="45367CDB"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4560" w:type="dxa"/>
            <w:tcBorders>
              <w:top w:val="nil"/>
              <w:left w:val="nil"/>
              <w:bottom w:val="nil"/>
              <w:right w:val="nil"/>
            </w:tcBorders>
            <w:vAlign w:val="center"/>
            <w:hideMark/>
          </w:tcPr>
          <w:p w14:paraId="5660BE21"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414F112F" w14:textId="77777777" w:rsidTr="00D607B4">
        <w:tc>
          <w:tcPr>
            <w:tcW w:w="4540" w:type="dxa"/>
            <w:tcBorders>
              <w:top w:val="nil"/>
              <w:left w:val="nil"/>
              <w:bottom w:val="nil"/>
              <w:right w:val="nil"/>
            </w:tcBorders>
            <w:hideMark/>
          </w:tcPr>
          <w:p w14:paraId="193C32EF"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4560" w:type="dxa"/>
            <w:tcBorders>
              <w:top w:val="nil"/>
              <w:left w:val="nil"/>
              <w:bottom w:val="nil"/>
              <w:right w:val="nil"/>
            </w:tcBorders>
            <w:vAlign w:val="center"/>
            <w:hideMark/>
          </w:tcPr>
          <w:p w14:paraId="357AC11C" w14:textId="77777777" w:rsidR="00D607B4" w:rsidRDefault="00D607B4">
            <w:pPr>
              <w:widowControl w:val="0"/>
              <w:autoSpaceDE w:val="0"/>
              <w:autoSpaceDN w:val="0"/>
              <w:adjustRightInd w:val="0"/>
              <w:rPr>
                <w:rFonts w:ascii="Times" w:hAnsi="Times" w:cs="Helvetica"/>
              </w:rPr>
            </w:pPr>
            <w:r>
              <w:rPr>
                <w:rFonts w:ascii="Times" w:hAnsi="Times" w:cs="Helvetica"/>
              </w:rPr>
              <w:t>Oct 7, 2014</w:t>
            </w:r>
          </w:p>
        </w:tc>
      </w:tr>
      <w:tr w:rsidR="00D607B4" w14:paraId="4D70C02E" w14:textId="77777777" w:rsidTr="00D607B4">
        <w:tc>
          <w:tcPr>
            <w:tcW w:w="4540" w:type="dxa"/>
            <w:tcBorders>
              <w:top w:val="nil"/>
              <w:left w:val="nil"/>
              <w:bottom w:val="nil"/>
              <w:right w:val="nil"/>
            </w:tcBorders>
            <w:hideMark/>
          </w:tcPr>
          <w:p w14:paraId="115312E4"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4560" w:type="dxa"/>
            <w:tcBorders>
              <w:top w:val="nil"/>
              <w:left w:val="nil"/>
              <w:bottom w:val="nil"/>
              <w:right w:val="nil"/>
            </w:tcBorders>
            <w:vAlign w:val="center"/>
            <w:hideMark/>
          </w:tcPr>
          <w:p w14:paraId="3B086E00" w14:textId="77777777" w:rsidR="00D607B4" w:rsidRDefault="00D607B4">
            <w:pPr>
              <w:widowControl w:val="0"/>
              <w:autoSpaceDE w:val="0"/>
              <w:autoSpaceDN w:val="0"/>
              <w:adjustRightInd w:val="0"/>
              <w:rPr>
                <w:rFonts w:ascii="Times" w:hAnsi="Times" w:cs="Helvetica"/>
              </w:rPr>
            </w:pPr>
            <w:r>
              <w:rPr>
                <w:rFonts w:ascii="Times" w:hAnsi="Times" w:cs="Helvetica"/>
              </w:rPr>
              <w:t>Jan 30, 2015</w:t>
            </w:r>
          </w:p>
        </w:tc>
      </w:tr>
      <w:tr w:rsidR="00D607B4" w14:paraId="2CA8C86C" w14:textId="77777777" w:rsidTr="00D607B4">
        <w:tc>
          <w:tcPr>
            <w:tcW w:w="4540" w:type="dxa"/>
            <w:tcBorders>
              <w:top w:val="nil"/>
              <w:left w:val="nil"/>
              <w:bottom w:val="nil"/>
              <w:right w:val="nil"/>
            </w:tcBorders>
            <w:hideMark/>
          </w:tcPr>
          <w:p w14:paraId="798977CE"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4560" w:type="dxa"/>
            <w:tcBorders>
              <w:top w:val="nil"/>
              <w:left w:val="nil"/>
              <w:bottom w:val="nil"/>
              <w:right w:val="nil"/>
            </w:tcBorders>
            <w:vAlign w:val="center"/>
            <w:hideMark/>
          </w:tcPr>
          <w:p w14:paraId="29C60489" w14:textId="77777777" w:rsidR="00D607B4" w:rsidRDefault="00D607B4">
            <w:pPr>
              <w:widowControl w:val="0"/>
              <w:autoSpaceDE w:val="0"/>
              <w:autoSpaceDN w:val="0"/>
              <w:adjustRightInd w:val="0"/>
              <w:rPr>
                <w:rFonts w:ascii="Times" w:hAnsi="Times" w:cs="Helvetica"/>
              </w:rPr>
            </w:pPr>
            <w:r>
              <w:rPr>
                <w:rFonts w:ascii="Times" w:hAnsi="Times" w:cs="Helvetica"/>
              </w:rPr>
              <w:t>Sep 30, 2015 For the full program announcement and applications, please click the "Full Announcement" link above.</w:t>
            </w:r>
          </w:p>
        </w:tc>
      </w:tr>
      <w:tr w:rsidR="00D607B4" w14:paraId="377823F6" w14:textId="77777777" w:rsidTr="00D607B4">
        <w:tc>
          <w:tcPr>
            <w:tcW w:w="4540" w:type="dxa"/>
            <w:tcBorders>
              <w:top w:val="nil"/>
              <w:left w:val="nil"/>
              <w:bottom w:val="nil"/>
              <w:right w:val="nil"/>
            </w:tcBorders>
            <w:hideMark/>
          </w:tcPr>
          <w:p w14:paraId="621DAA1A"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4560" w:type="dxa"/>
            <w:tcBorders>
              <w:top w:val="nil"/>
              <w:left w:val="nil"/>
              <w:bottom w:val="nil"/>
              <w:right w:val="nil"/>
            </w:tcBorders>
            <w:vAlign w:val="center"/>
            <w:hideMark/>
          </w:tcPr>
          <w:p w14:paraId="2713A39A" w14:textId="77777777" w:rsidR="00D607B4" w:rsidRDefault="00D607B4">
            <w:pPr>
              <w:widowControl w:val="0"/>
              <w:autoSpaceDE w:val="0"/>
              <w:autoSpaceDN w:val="0"/>
              <w:adjustRightInd w:val="0"/>
              <w:rPr>
                <w:rFonts w:ascii="Times" w:hAnsi="Times" w:cs="Helvetica"/>
              </w:rPr>
            </w:pPr>
            <w:r>
              <w:rPr>
                <w:rFonts w:ascii="Times" w:hAnsi="Times" w:cs="Helvetica"/>
              </w:rPr>
              <w:t>Sep 30, 2015   For the full program announcement and applications, please click the "Full Announcement" link above.</w:t>
            </w:r>
          </w:p>
        </w:tc>
      </w:tr>
      <w:tr w:rsidR="00D607B4" w14:paraId="61A6894B" w14:textId="77777777" w:rsidTr="00D607B4">
        <w:tc>
          <w:tcPr>
            <w:tcW w:w="4540" w:type="dxa"/>
            <w:tcBorders>
              <w:top w:val="nil"/>
              <w:left w:val="nil"/>
              <w:bottom w:val="nil"/>
              <w:right w:val="nil"/>
            </w:tcBorders>
            <w:hideMark/>
          </w:tcPr>
          <w:p w14:paraId="1708661E"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4560" w:type="dxa"/>
            <w:tcBorders>
              <w:top w:val="nil"/>
              <w:left w:val="nil"/>
              <w:bottom w:val="nil"/>
              <w:right w:val="nil"/>
            </w:tcBorders>
            <w:vAlign w:val="center"/>
            <w:hideMark/>
          </w:tcPr>
          <w:p w14:paraId="384246E5" w14:textId="77777777" w:rsidR="00D607B4" w:rsidRDefault="00D607B4">
            <w:pPr>
              <w:widowControl w:val="0"/>
              <w:autoSpaceDE w:val="0"/>
              <w:autoSpaceDN w:val="0"/>
              <w:adjustRightInd w:val="0"/>
              <w:rPr>
                <w:rFonts w:ascii="Times" w:hAnsi="Times" w:cs="Helvetica"/>
              </w:rPr>
            </w:pPr>
            <w:r>
              <w:rPr>
                <w:rFonts w:ascii="Times" w:hAnsi="Times" w:cs="Helvetica"/>
              </w:rPr>
              <w:t>Oct 7, 2015</w:t>
            </w:r>
          </w:p>
        </w:tc>
      </w:tr>
      <w:tr w:rsidR="00D607B4" w14:paraId="32FAAE2D" w14:textId="77777777" w:rsidTr="00D607B4">
        <w:tc>
          <w:tcPr>
            <w:tcW w:w="4540" w:type="dxa"/>
            <w:tcBorders>
              <w:top w:val="nil"/>
              <w:left w:val="nil"/>
              <w:bottom w:val="nil"/>
              <w:right w:val="nil"/>
            </w:tcBorders>
            <w:hideMark/>
          </w:tcPr>
          <w:p w14:paraId="4CEDF4BC"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4560" w:type="dxa"/>
            <w:tcBorders>
              <w:top w:val="nil"/>
              <w:left w:val="nil"/>
              <w:bottom w:val="nil"/>
              <w:right w:val="nil"/>
            </w:tcBorders>
            <w:vAlign w:val="center"/>
            <w:hideMark/>
          </w:tcPr>
          <w:p w14:paraId="5FD2BF1D" w14:textId="77777777" w:rsidR="00D607B4" w:rsidRDefault="00D607B4">
            <w:pPr>
              <w:widowControl w:val="0"/>
              <w:autoSpaceDE w:val="0"/>
              <w:autoSpaceDN w:val="0"/>
              <w:adjustRightInd w:val="0"/>
              <w:rPr>
                <w:rFonts w:ascii="Times" w:hAnsi="Times" w:cs="Helvetica"/>
              </w:rPr>
            </w:pPr>
            <w:r>
              <w:rPr>
                <w:rFonts w:ascii="Times" w:hAnsi="Times" w:cs="Helvetica"/>
              </w:rPr>
              <w:t>$52,000,000</w:t>
            </w:r>
          </w:p>
        </w:tc>
      </w:tr>
      <w:tr w:rsidR="00D607B4" w14:paraId="7B90D996" w14:textId="77777777" w:rsidTr="00D607B4">
        <w:tc>
          <w:tcPr>
            <w:tcW w:w="4540" w:type="dxa"/>
            <w:tcBorders>
              <w:top w:val="nil"/>
              <w:left w:val="nil"/>
              <w:bottom w:val="nil"/>
              <w:right w:val="nil"/>
            </w:tcBorders>
            <w:hideMark/>
          </w:tcPr>
          <w:p w14:paraId="55F8CABD"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4560" w:type="dxa"/>
            <w:tcBorders>
              <w:top w:val="nil"/>
              <w:left w:val="nil"/>
              <w:bottom w:val="nil"/>
              <w:right w:val="nil"/>
            </w:tcBorders>
            <w:vAlign w:val="center"/>
            <w:hideMark/>
          </w:tcPr>
          <w:p w14:paraId="44869F0F" w14:textId="77777777" w:rsidR="00D607B4" w:rsidRDefault="00D607B4">
            <w:pPr>
              <w:widowControl w:val="0"/>
              <w:autoSpaceDE w:val="0"/>
              <w:autoSpaceDN w:val="0"/>
              <w:adjustRightInd w:val="0"/>
              <w:rPr>
                <w:rFonts w:ascii="Times" w:hAnsi="Times" w:cs="Helvetica"/>
              </w:rPr>
            </w:pPr>
            <w:r>
              <w:rPr>
                <w:rFonts w:ascii="Times" w:hAnsi="Times" w:cs="Helvetica"/>
              </w:rPr>
              <w:t>$500,000</w:t>
            </w:r>
          </w:p>
        </w:tc>
      </w:tr>
      <w:tr w:rsidR="00D607B4" w14:paraId="135C9C55" w14:textId="77777777" w:rsidTr="00D607B4">
        <w:tc>
          <w:tcPr>
            <w:tcW w:w="4540" w:type="dxa"/>
            <w:tcBorders>
              <w:top w:val="nil"/>
              <w:left w:val="nil"/>
              <w:bottom w:val="nil"/>
              <w:right w:val="nil"/>
            </w:tcBorders>
            <w:hideMark/>
          </w:tcPr>
          <w:p w14:paraId="7EF85935"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4560" w:type="dxa"/>
            <w:tcBorders>
              <w:top w:val="nil"/>
              <w:left w:val="nil"/>
              <w:bottom w:val="nil"/>
              <w:right w:val="nil"/>
            </w:tcBorders>
            <w:vAlign w:val="center"/>
            <w:hideMark/>
          </w:tcPr>
          <w:p w14:paraId="18834110" w14:textId="77777777" w:rsidR="00D607B4" w:rsidRDefault="00D607B4">
            <w:pPr>
              <w:widowControl w:val="0"/>
              <w:autoSpaceDE w:val="0"/>
              <w:autoSpaceDN w:val="0"/>
              <w:adjustRightInd w:val="0"/>
              <w:rPr>
                <w:rFonts w:ascii="Times" w:hAnsi="Times" w:cs="Helvetica"/>
              </w:rPr>
            </w:pPr>
            <w:r>
              <w:rPr>
                <w:rFonts w:ascii="Times" w:hAnsi="Times" w:cs="Helvetica"/>
              </w:rPr>
              <w:t>State governments</w:t>
            </w:r>
          </w:p>
          <w:p w14:paraId="7E63D18F" w14:textId="77777777" w:rsidR="00D607B4" w:rsidRDefault="00D607B4">
            <w:pPr>
              <w:widowControl w:val="0"/>
              <w:autoSpaceDE w:val="0"/>
              <w:autoSpaceDN w:val="0"/>
              <w:adjustRightInd w:val="0"/>
              <w:rPr>
                <w:rFonts w:ascii="Times" w:hAnsi="Times" w:cs="Helvetica"/>
              </w:rPr>
            </w:pPr>
            <w:r>
              <w:rPr>
                <w:rFonts w:ascii="Times" w:hAnsi="Times" w:cs="Helvetica"/>
              </w:rPr>
              <w:t>Small businesses</w:t>
            </w:r>
          </w:p>
          <w:p w14:paraId="566B577B" w14:textId="77777777" w:rsidR="00D607B4" w:rsidRDefault="00D607B4">
            <w:pPr>
              <w:widowControl w:val="0"/>
              <w:autoSpaceDE w:val="0"/>
              <w:autoSpaceDN w:val="0"/>
              <w:adjustRightInd w:val="0"/>
              <w:rPr>
                <w:rFonts w:ascii="Times" w:hAnsi="Times" w:cs="Helvetica"/>
              </w:rPr>
            </w:pPr>
            <w:r>
              <w:rPr>
                <w:rFonts w:ascii="Times" w:hAnsi="Times" w:cs="Helvetica"/>
              </w:rPr>
              <w:lastRenderedPageBreak/>
              <w:t>Individuals</w:t>
            </w:r>
          </w:p>
          <w:p w14:paraId="6F07DF53" w14:textId="77777777" w:rsidR="00D607B4" w:rsidRDefault="00D607B4">
            <w:pPr>
              <w:widowControl w:val="0"/>
              <w:autoSpaceDE w:val="0"/>
              <w:autoSpaceDN w:val="0"/>
              <w:adjustRightInd w:val="0"/>
              <w:rPr>
                <w:rFonts w:ascii="Times" w:hAnsi="Times" w:cs="Helvetica"/>
              </w:rPr>
            </w:pPr>
            <w:r>
              <w:rPr>
                <w:rFonts w:ascii="Times" w:hAnsi="Times" w:cs="Helvetica"/>
              </w:rPr>
              <w:t>Public and State controlled institutions of higher education</w:t>
            </w:r>
          </w:p>
          <w:p w14:paraId="1C0F6499" w14:textId="77777777" w:rsidR="00D607B4" w:rsidRDefault="00D607B4">
            <w:pPr>
              <w:widowControl w:val="0"/>
              <w:autoSpaceDE w:val="0"/>
              <w:autoSpaceDN w:val="0"/>
              <w:adjustRightInd w:val="0"/>
              <w:rPr>
                <w:rFonts w:ascii="Times" w:hAnsi="Times" w:cs="Helvetica"/>
              </w:rPr>
            </w:pPr>
            <w:r>
              <w:rPr>
                <w:rFonts w:ascii="Times" w:hAnsi="Times" w:cs="Helvetica"/>
              </w:rPr>
              <w:t>Nonprofits that do not have a 501(c)(3) status with the IRS, other than institutions of higher education</w:t>
            </w:r>
          </w:p>
          <w:p w14:paraId="1592F55C"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organizations (other than Federally recognized tribal governments)</w:t>
            </w:r>
          </w:p>
          <w:p w14:paraId="41DB919B" w14:textId="77777777" w:rsidR="00D607B4" w:rsidRDefault="00D607B4">
            <w:pPr>
              <w:widowControl w:val="0"/>
              <w:autoSpaceDE w:val="0"/>
              <w:autoSpaceDN w:val="0"/>
              <w:adjustRightInd w:val="0"/>
              <w:rPr>
                <w:rFonts w:ascii="Times" w:hAnsi="Times" w:cs="Helvetica"/>
              </w:rPr>
            </w:pPr>
            <w:r>
              <w:rPr>
                <w:rFonts w:ascii="Times" w:hAnsi="Times" w:cs="Helvetica"/>
              </w:rPr>
              <w:t>City or township governments</w:t>
            </w:r>
          </w:p>
          <w:p w14:paraId="1F6DB037" w14:textId="77777777" w:rsidR="00D607B4" w:rsidRDefault="00D607B4">
            <w:pPr>
              <w:widowControl w:val="0"/>
              <w:autoSpaceDE w:val="0"/>
              <w:autoSpaceDN w:val="0"/>
              <w:adjustRightInd w:val="0"/>
              <w:rPr>
                <w:rFonts w:ascii="Times" w:hAnsi="Times" w:cs="Helvetica"/>
              </w:rPr>
            </w:pPr>
            <w:r>
              <w:rPr>
                <w:rFonts w:ascii="Times" w:hAnsi="Times" w:cs="Helvetica"/>
              </w:rPr>
              <w:t>Private institutions of higher education</w:t>
            </w:r>
          </w:p>
          <w:p w14:paraId="4E0DFDB4"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governments (Federally recognized)</w:t>
            </w:r>
          </w:p>
          <w:p w14:paraId="09CAC66C" w14:textId="77777777" w:rsidR="00D607B4" w:rsidRDefault="00D607B4">
            <w:pPr>
              <w:widowControl w:val="0"/>
              <w:autoSpaceDE w:val="0"/>
              <w:autoSpaceDN w:val="0"/>
              <w:adjustRightInd w:val="0"/>
              <w:rPr>
                <w:rFonts w:ascii="Times" w:hAnsi="Times" w:cs="Helvetica"/>
              </w:rPr>
            </w:pPr>
            <w:r>
              <w:rPr>
                <w:rFonts w:ascii="Times" w:hAnsi="Times" w:cs="Helvetica"/>
              </w:rPr>
              <w:t>For profit organizations other than small businesses</w:t>
            </w:r>
          </w:p>
          <w:p w14:paraId="432AE384" w14:textId="77777777" w:rsidR="00D607B4" w:rsidRDefault="00D607B4">
            <w:pPr>
              <w:widowControl w:val="0"/>
              <w:autoSpaceDE w:val="0"/>
              <w:autoSpaceDN w:val="0"/>
              <w:adjustRightInd w:val="0"/>
              <w:rPr>
                <w:rFonts w:ascii="Times" w:hAnsi="Times" w:cs="Helvetica"/>
              </w:rPr>
            </w:pPr>
            <w:r>
              <w:rPr>
                <w:rFonts w:ascii="Times" w:hAnsi="Times" w:cs="Helvetica"/>
              </w:rPr>
              <w:t>Nonprofits having a 501(c)(3) status with the IRS, other than institutions of higher education</w:t>
            </w:r>
          </w:p>
          <w:p w14:paraId="5F672754" w14:textId="77777777" w:rsidR="00D607B4" w:rsidRDefault="00D607B4">
            <w:pPr>
              <w:widowControl w:val="0"/>
              <w:autoSpaceDE w:val="0"/>
              <w:autoSpaceDN w:val="0"/>
              <w:adjustRightInd w:val="0"/>
              <w:rPr>
                <w:rFonts w:ascii="Times" w:hAnsi="Times" w:cs="Helvetica"/>
              </w:rPr>
            </w:pPr>
            <w:r>
              <w:rPr>
                <w:rFonts w:ascii="Times" w:hAnsi="Times" w:cs="Helvetica"/>
              </w:rPr>
              <w:t>County governments</w:t>
            </w:r>
          </w:p>
        </w:tc>
      </w:tr>
      <w:tr w:rsidR="00D607B4" w14:paraId="0B3C6F04" w14:textId="77777777" w:rsidTr="00D607B4">
        <w:tc>
          <w:tcPr>
            <w:tcW w:w="4540" w:type="dxa"/>
            <w:tcBorders>
              <w:top w:val="nil"/>
              <w:left w:val="nil"/>
              <w:bottom w:val="nil"/>
              <w:right w:val="nil"/>
            </w:tcBorders>
            <w:hideMark/>
          </w:tcPr>
          <w:p w14:paraId="62E6220C"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Agency Name:</w:t>
            </w:r>
          </w:p>
        </w:tc>
        <w:tc>
          <w:tcPr>
            <w:tcW w:w="4560" w:type="dxa"/>
            <w:tcBorders>
              <w:top w:val="nil"/>
              <w:left w:val="nil"/>
              <w:bottom w:val="nil"/>
              <w:right w:val="nil"/>
            </w:tcBorders>
            <w:vAlign w:val="center"/>
            <w:hideMark/>
          </w:tcPr>
          <w:p w14:paraId="31B516E7" w14:textId="77777777" w:rsidR="00D607B4" w:rsidRDefault="00D607B4">
            <w:pPr>
              <w:widowControl w:val="0"/>
              <w:autoSpaceDE w:val="0"/>
              <w:autoSpaceDN w:val="0"/>
              <w:adjustRightInd w:val="0"/>
              <w:rPr>
                <w:rFonts w:ascii="Times" w:hAnsi="Times" w:cs="Helvetica"/>
              </w:rPr>
            </w:pPr>
            <w:r>
              <w:rPr>
                <w:rFonts w:ascii="Times" w:hAnsi="Times" w:cs="Helvetica"/>
              </w:rPr>
              <w:t>Fish and Wildlife Service</w:t>
            </w:r>
          </w:p>
        </w:tc>
      </w:tr>
      <w:tr w:rsidR="00D607B4" w14:paraId="486CE624" w14:textId="77777777" w:rsidTr="00D607B4">
        <w:tc>
          <w:tcPr>
            <w:tcW w:w="4540" w:type="dxa"/>
            <w:tcBorders>
              <w:top w:val="nil"/>
              <w:left w:val="nil"/>
              <w:bottom w:val="nil"/>
              <w:right w:val="nil"/>
            </w:tcBorders>
            <w:hideMark/>
          </w:tcPr>
          <w:p w14:paraId="287BB0CA"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4560" w:type="dxa"/>
            <w:tcBorders>
              <w:top w:val="nil"/>
              <w:left w:val="nil"/>
              <w:bottom w:val="nil"/>
              <w:right w:val="nil"/>
            </w:tcBorders>
            <w:vAlign w:val="center"/>
            <w:hideMark/>
          </w:tcPr>
          <w:p w14:paraId="2C3A0209" w14:textId="77777777" w:rsidR="00D607B4" w:rsidRDefault="00D607B4">
            <w:pPr>
              <w:widowControl w:val="0"/>
              <w:autoSpaceDE w:val="0"/>
              <w:autoSpaceDN w:val="0"/>
              <w:adjustRightInd w:val="0"/>
              <w:rPr>
                <w:rFonts w:ascii="Times" w:hAnsi="Times" w:cs="Helvetica"/>
              </w:rPr>
            </w:pPr>
            <w:r>
              <w:rPr>
                <w:rFonts w:ascii="Times" w:hAnsi="Times" w:cs="Helvetica"/>
              </w:rPr>
              <w:t>The Partners for Fish and Wildlife (</w:t>
            </w:r>
            <w:proofErr w:type="spellStart"/>
            <w:r>
              <w:rPr>
                <w:rFonts w:ascii="Times" w:hAnsi="Times" w:cs="Helvetica"/>
              </w:rPr>
              <w:t>PFW</w:t>
            </w:r>
            <w:proofErr w:type="spellEnd"/>
            <w:r>
              <w:rPr>
                <w:rFonts w:ascii="Times" w:hAnsi="Times" w:cs="Helvetica"/>
              </w:rPr>
              <w:t xml:space="preserve">) Program is a voluntary, incentive-based program that provides direct technical assistance and financial assistance in the form of cooperative agreements to private landowners to restore and conserve fish and wildlife habitat for the benefit of federal trust resources. The </w:t>
            </w:r>
            <w:proofErr w:type="spellStart"/>
            <w:r>
              <w:rPr>
                <w:rFonts w:ascii="Times" w:hAnsi="Times" w:cs="Helvetica"/>
              </w:rPr>
              <w:t>PFW</w:t>
            </w:r>
            <w:proofErr w:type="spellEnd"/>
            <w:r>
              <w:rPr>
                <w:rFonts w:ascii="Times" w:hAnsi="Times" w:cs="Helvetica"/>
              </w:rPr>
              <w:t xml:space="preserve"> Program is delivered through more than 250 full-time staff, active in all 50 States and territories. Partners for Fish and Wildlife Program staff coordinate with project partners, stakeholders and other Service programs to identify geographic focus areas and develop habitat conservation priorities within these focus areas. Geographic focus areas are where the </w:t>
            </w:r>
            <w:proofErr w:type="spellStart"/>
            <w:r>
              <w:rPr>
                <w:rFonts w:ascii="Times" w:hAnsi="Times" w:cs="Helvetica"/>
              </w:rPr>
              <w:t>PFW</w:t>
            </w:r>
            <w:proofErr w:type="spellEnd"/>
            <w:r>
              <w:rPr>
                <w:rFonts w:ascii="Times" w:hAnsi="Times" w:cs="Helvetica"/>
              </w:rPr>
              <w:t xml:space="preserve"> Program directs resources to conserve habitat for federal trust species. Project work plans are developed strategically, in coordination with partners, and with substantial involvement from Service field staff. Projects must advance our mission, promote biological diversity, and be based upon sound scientific biological principles. Program strategic plans inform the types of projects funded under this opportunity. Applicants seeking funding under this program should review </w:t>
            </w:r>
            <w:r>
              <w:rPr>
                <w:rFonts w:ascii="Times" w:hAnsi="Times" w:cs="Helvetica"/>
              </w:rPr>
              <w:lastRenderedPageBreak/>
              <w:t xml:space="preserve">the program strategic plan and also contact the regional </w:t>
            </w:r>
            <w:proofErr w:type="spellStart"/>
            <w:r>
              <w:rPr>
                <w:rFonts w:ascii="Times" w:hAnsi="Times" w:cs="Helvetica"/>
              </w:rPr>
              <w:t>PFW</w:t>
            </w:r>
            <w:proofErr w:type="spellEnd"/>
            <w:r>
              <w:rPr>
                <w:rFonts w:ascii="Times" w:hAnsi="Times" w:cs="Helvetica"/>
              </w:rPr>
              <w:t xml:space="preserve"> Program office prior to submitting an application for funding.</w:t>
            </w:r>
          </w:p>
        </w:tc>
      </w:tr>
      <w:tr w:rsidR="00D607B4" w14:paraId="64E69A4A" w14:textId="77777777" w:rsidTr="00D607B4">
        <w:tc>
          <w:tcPr>
            <w:tcW w:w="4540" w:type="dxa"/>
            <w:tcBorders>
              <w:top w:val="nil"/>
              <w:left w:val="nil"/>
              <w:bottom w:val="nil"/>
              <w:right w:val="nil"/>
            </w:tcBorders>
            <w:hideMark/>
          </w:tcPr>
          <w:p w14:paraId="14C5C8E0"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Link to Additional Information:</w:t>
            </w:r>
          </w:p>
        </w:tc>
        <w:tc>
          <w:tcPr>
            <w:tcW w:w="4560" w:type="dxa"/>
            <w:tcBorders>
              <w:top w:val="nil"/>
              <w:left w:val="nil"/>
              <w:bottom w:val="nil"/>
              <w:right w:val="nil"/>
            </w:tcBorders>
            <w:vAlign w:val="center"/>
            <w:hideMark/>
          </w:tcPr>
          <w:p w14:paraId="02B7EC08" w14:textId="77777777" w:rsidR="00D607B4" w:rsidRDefault="00D607B4">
            <w:pPr>
              <w:widowControl w:val="0"/>
              <w:autoSpaceDE w:val="0"/>
              <w:autoSpaceDN w:val="0"/>
              <w:adjustRightInd w:val="0"/>
              <w:rPr>
                <w:rFonts w:ascii="Times" w:hAnsi="Times" w:cs="Helvetica"/>
              </w:rPr>
            </w:pPr>
            <w:hyperlink r:id="rId706" w:history="1">
              <w:r>
                <w:rPr>
                  <w:rStyle w:val="Hyperlink"/>
                  <w:rFonts w:ascii="Times" w:hAnsi="Times" w:cs="Helvetica"/>
                </w:rPr>
                <w:t>http://www.grants.gov</w:t>
              </w:r>
            </w:hyperlink>
          </w:p>
        </w:tc>
      </w:tr>
      <w:tr w:rsidR="00D607B4" w14:paraId="6553B97D" w14:textId="77777777" w:rsidTr="00D607B4">
        <w:tc>
          <w:tcPr>
            <w:tcW w:w="4540" w:type="dxa"/>
            <w:tcBorders>
              <w:top w:val="nil"/>
              <w:left w:val="nil"/>
              <w:bottom w:val="nil"/>
              <w:right w:val="nil"/>
            </w:tcBorders>
            <w:hideMark/>
          </w:tcPr>
          <w:p w14:paraId="7DB9E93D"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4560" w:type="dxa"/>
            <w:tcBorders>
              <w:top w:val="nil"/>
              <w:left w:val="nil"/>
              <w:bottom w:val="nil"/>
              <w:right w:val="nil"/>
            </w:tcBorders>
            <w:vAlign w:val="center"/>
          </w:tcPr>
          <w:p w14:paraId="6035D0A1"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0B9199EA" w14:textId="77777777" w:rsidR="00D607B4" w:rsidRDefault="00D607B4">
            <w:pPr>
              <w:widowControl w:val="0"/>
              <w:autoSpaceDE w:val="0"/>
              <w:autoSpaceDN w:val="0"/>
              <w:adjustRightInd w:val="0"/>
              <w:rPr>
                <w:rFonts w:ascii="Times" w:hAnsi="Times" w:cs="Helvetica"/>
              </w:rPr>
            </w:pPr>
          </w:p>
          <w:p w14:paraId="6BCA6F49" w14:textId="77777777" w:rsidR="00D607B4" w:rsidRDefault="00D607B4">
            <w:pPr>
              <w:widowControl w:val="0"/>
              <w:autoSpaceDE w:val="0"/>
              <w:autoSpaceDN w:val="0"/>
              <w:adjustRightInd w:val="0"/>
              <w:rPr>
                <w:rFonts w:ascii="Times" w:hAnsi="Times" w:cs="Helvetica"/>
              </w:rPr>
            </w:pPr>
            <w:r>
              <w:rPr>
                <w:rFonts w:ascii="Times" w:hAnsi="Times" w:cs="Helvetica"/>
              </w:rPr>
              <w:t xml:space="preserve">Michael Murray, 703 358 2031 michael_murray@fws.gov </w:t>
            </w:r>
          </w:p>
          <w:p w14:paraId="501C3616" w14:textId="77777777" w:rsidR="00D607B4" w:rsidRDefault="00D607B4">
            <w:pPr>
              <w:widowControl w:val="0"/>
              <w:autoSpaceDE w:val="0"/>
              <w:autoSpaceDN w:val="0"/>
              <w:adjustRightInd w:val="0"/>
              <w:rPr>
                <w:rFonts w:ascii="Times" w:hAnsi="Times" w:cs="Helvetica"/>
              </w:rPr>
            </w:pPr>
            <w:hyperlink r:id="rId707" w:history="1">
              <w:r>
                <w:rPr>
                  <w:rStyle w:val="Hyperlink"/>
                  <w:rFonts w:ascii="Times" w:hAnsi="Times" w:cs="Helvetica"/>
                </w:rPr>
                <w:t>michael_murray@fws.gov</w:t>
              </w:r>
            </w:hyperlink>
          </w:p>
        </w:tc>
      </w:tr>
    </w:tbl>
    <w:p w14:paraId="57FFE5E6" w14:textId="77777777" w:rsidR="00D607B4" w:rsidRDefault="00D607B4" w:rsidP="00D607B4">
      <w:pPr>
        <w:widowControl w:val="0"/>
        <w:autoSpaceDE w:val="0"/>
        <w:autoSpaceDN w:val="0"/>
        <w:adjustRightInd w:val="0"/>
        <w:rPr>
          <w:rFonts w:ascii="Times" w:hAnsi="Times" w:cs="Helvetica"/>
        </w:rPr>
      </w:pPr>
    </w:p>
    <w:p w14:paraId="0F237B34"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708" w:history="1">
        <w:r>
          <w:rPr>
            <w:rStyle w:val="Hyperlink"/>
            <w:rFonts w:ascii="Times" w:hAnsi="Times" w:cs="Helvetica"/>
            <w:color w:val="386EFF"/>
          </w:rPr>
          <w:t>http://www.grants.gov/web/grants/view-opportunity.html?oppId=268198</w:t>
        </w:r>
      </w:hyperlink>
    </w:p>
    <w:p w14:paraId="5F3A3AC7"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57EDC9AB" w14:textId="77777777" w:rsidR="00D607B4" w:rsidRDefault="00D607B4" w:rsidP="00D607B4">
      <w:pPr>
        <w:autoSpaceDE w:val="0"/>
        <w:autoSpaceDN w:val="0"/>
        <w:adjustRightInd w:val="0"/>
        <w:rPr>
          <w:b/>
          <w:szCs w:val="22"/>
          <w:u w:val="single"/>
        </w:rPr>
      </w:pPr>
    </w:p>
    <w:p w14:paraId="585E9C1B" w14:textId="77777777" w:rsidR="00D607B4" w:rsidRDefault="00D607B4" w:rsidP="00D607B4">
      <w:pPr>
        <w:widowControl w:val="0"/>
        <w:autoSpaceDE w:val="0"/>
        <w:autoSpaceDN w:val="0"/>
        <w:adjustRightInd w:val="0"/>
        <w:rPr>
          <w:rFonts w:ascii="Times" w:hAnsi="Times" w:cs="Helvetica"/>
          <w:highlight w:val="yellow"/>
        </w:rPr>
      </w:pPr>
      <w:bookmarkStart w:id="279" w:name="DOIRecoveryImp"/>
      <w:bookmarkStart w:id="280" w:name="DOINatlMaritimeHeritage"/>
      <w:bookmarkStart w:id="281" w:name="DOINatureoflearning"/>
      <w:bookmarkStart w:id="282" w:name="DOIRecoveryImpFund"/>
      <w:bookmarkEnd w:id="279"/>
      <w:bookmarkEnd w:id="280"/>
      <w:bookmarkEnd w:id="281"/>
      <w:bookmarkEnd w:id="282"/>
      <w:r>
        <w:rPr>
          <w:rFonts w:ascii="Times" w:hAnsi="Times" w:cs="Helvetica"/>
          <w:highlight w:val="yellow"/>
        </w:rPr>
        <w:t>Fish and Wildlife Service</w:t>
      </w:r>
    </w:p>
    <w:p w14:paraId="4097A2BB" w14:textId="77777777" w:rsidR="00D607B4" w:rsidRDefault="00D607B4" w:rsidP="00D607B4">
      <w:pPr>
        <w:widowControl w:val="0"/>
        <w:autoSpaceDE w:val="0"/>
        <w:autoSpaceDN w:val="0"/>
        <w:adjustRightInd w:val="0"/>
        <w:rPr>
          <w:rFonts w:ascii="Times" w:hAnsi="Times" w:cs="Helvetica"/>
        </w:rPr>
      </w:pPr>
      <w:r>
        <w:rPr>
          <w:rFonts w:ascii="Times" w:hAnsi="Times" w:cs="Helvetica"/>
          <w:highlight w:val="yellow"/>
        </w:rPr>
        <w:t>Fiscal Year 2015 Recovery Implementation Fund Grant</w:t>
      </w:r>
    </w:p>
    <w:p w14:paraId="144AC17E" w14:textId="77777777" w:rsidR="00D607B4" w:rsidRDefault="00D607B4" w:rsidP="00D607B4">
      <w:pPr>
        <w:widowControl w:val="0"/>
        <w:autoSpaceDE w:val="0"/>
        <w:autoSpaceDN w:val="0"/>
        <w:adjustRightInd w:val="0"/>
        <w:rPr>
          <w:rFonts w:ascii="Times" w:hAnsi="Times" w:cs="Helvetica"/>
        </w:rPr>
      </w:pPr>
    </w:p>
    <w:tbl>
      <w:tblPr>
        <w:tblW w:w="10200" w:type="dxa"/>
        <w:tblLayout w:type="fixed"/>
        <w:tblLook w:val="04A0" w:firstRow="1" w:lastRow="0" w:firstColumn="1" w:lastColumn="0" w:noHBand="0" w:noVBand="1"/>
      </w:tblPr>
      <w:tblGrid>
        <w:gridCol w:w="4540"/>
        <w:gridCol w:w="5660"/>
      </w:tblGrid>
      <w:tr w:rsidR="00D607B4" w14:paraId="56ABD15A" w14:textId="77777777" w:rsidTr="00D607B4">
        <w:tc>
          <w:tcPr>
            <w:tcW w:w="4540" w:type="dxa"/>
            <w:tcBorders>
              <w:top w:val="nil"/>
              <w:left w:val="nil"/>
              <w:bottom w:val="nil"/>
              <w:right w:val="nil"/>
            </w:tcBorders>
            <w:hideMark/>
          </w:tcPr>
          <w:p w14:paraId="12EDC549" w14:textId="77777777" w:rsidR="00D607B4" w:rsidRDefault="00D607B4">
            <w:pPr>
              <w:rPr>
                <w:b/>
                <w:bCs/>
              </w:rPr>
            </w:pPr>
            <w:r>
              <w:rPr>
                <w:b/>
                <w:bCs/>
              </w:rPr>
              <w:t>Document Type:</w:t>
            </w:r>
          </w:p>
        </w:tc>
        <w:tc>
          <w:tcPr>
            <w:tcW w:w="5660" w:type="dxa"/>
            <w:tcBorders>
              <w:top w:val="nil"/>
              <w:left w:val="nil"/>
              <w:bottom w:val="nil"/>
              <w:right w:val="nil"/>
            </w:tcBorders>
            <w:vAlign w:val="center"/>
            <w:hideMark/>
          </w:tcPr>
          <w:p w14:paraId="46B63213" w14:textId="77777777" w:rsidR="00D607B4" w:rsidRDefault="00D607B4">
            <w:r>
              <w:t>Grants Notice</w:t>
            </w:r>
          </w:p>
        </w:tc>
      </w:tr>
      <w:tr w:rsidR="00D607B4" w14:paraId="2F475C7E" w14:textId="77777777" w:rsidTr="00D607B4">
        <w:tc>
          <w:tcPr>
            <w:tcW w:w="4540" w:type="dxa"/>
            <w:tcBorders>
              <w:top w:val="nil"/>
              <w:left w:val="nil"/>
              <w:bottom w:val="nil"/>
              <w:right w:val="nil"/>
            </w:tcBorders>
            <w:hideMark/>
          </w:tcPr>
          <w:p w14:paraId="188B4A5B" w14:textId="77777777" w:rsidR="00D607B4" w:rsidRDefault="00D607B4">
            <w:pPr>
              <w:rPr>
                <w:b/>
                <w:bCs/>
              </w:rPr>
            </w:pPr>
            <w:r>
              <w:rPr>
                <w:b/>
                <w:bCs/>
              </w:rPr>
              <w:t>Funding Opportunity Number:</w:t>
            </w:r>
          </w:p>
        </w:tc>
        <w:tc>
          <w:tcPr>
            <w:tcW w:w="5660" w:type="dxa"/>
            <w:tcBorders>
              <w:top w:val="nil"/>
              <w:left w:val="nil"/>
              <w:bottom w:val="nil"/>
              <w:right w:val="nil"/>
            </w:tcBorders>
            <w:vAlign w:val="center"/>
            <w:hideMark/>
          </w:tcPr>
          <w:p w14:paraId="32B044AD" w14:textId="77777777" w:rsidR="00D607B4" w:rsidRDefault="00D607B4">
            <w:r>
              <w:t>F15AS00038</w:t>
            </w:r>
          </w:p>
        </w:tc>
      </w:tr>
      <w:tr w:rsidR="00D607B4" w14:paraId="4859DF53" w14:textId="77777777" w:rsidTr="00D607B4">
        <w:tc>
          <w:tcPr>
            <w:tcW w:w="4540" w:type="dxa"/>
            <w:tcBorders>
              <w:top w:val="nil"/>
              <w:left w:val="nil"/>
              <w:bottom w:val="nil"/>
              <w:right w:val="nil"/>
            </w:tcBorders>
            <w:hideMark/>
          </w:tcPr>
          <w:p w14:paraId="5FB417BA" w14:textId="77777777" w:rsidR="00D607B4" w:rsidRDefault="00D607B4">
            <w:pPr>
              <w:rPr>
                <w:b/>
                <w:bCs/>
              </w:rPr>
            </w:pPr>
            <w:r>
              <w:rPr>
                <w:b/>
                <w:bCs/>
              </w:rPr>
              <w:t>Funding Opportunity Title:</w:t>
            </w:r>
          </w:p>
        </w:tc>
        <w:tc>
          <w:tcPr>
            <w:tcW w:w="5660" w:type="dxa"/>
            <w:tcBorders>
              <w:top w:val="nil"/>
              <w:left w:val="nil"/>
              <w:bottom w:val="nil"/>
              <w:right w:val="nil"/>
            </w:tcBorders>
            <w:vAlign w:val="center"/>
            <w:hideMark/>
          </w:tcPr>
          <w:p w14:paraId="1AFF1F20" w14:textId="77777777" w:rsidR="00D607B4" w:rsidRDefault="00D607B4">
            <w:r>
              <w:t>Fiscal Year 2015 Recovery Implementation Fund</w:t>
            </w:r>
          </w:p>
        </w:tc>
      </w:tr>
      <w:tr w:rsidR="00D607B4" w14:paraId="19428531" w14:textId="77777777" w:rsidTr="00D607B4">
        <w:tc>
          <w:tcPr>
            <w:tcW w:w="4540" w:type="dxa"/>
            <w:tcBorders>
              <w:top w:val="nil"/>
              <w:left w:val="nil"/>
              <w:bottom w:val="nil"/>
              <w:right w:val="nil"/>
            </w:tcBorders>
            <w:hideMark/>
          </w:tcPr>
          <w:p w14:paraId="3AD93EAE" w14:textId="77777777" w:rsidR="00D607B4" w:rsidRDefault="00D607B4">
            <w:pPr>
              <w:rPr>
                <w:b/>
                <w:bCs/>
              </w:rPr>
            </w:pPr>
            <w:r>
              <w:rPr>
                <w:b/>
                <w:bCs/>
              </w:rPr>
              <w:t>Opportunity Category:</w:t>
            </w:r>
          </w:p>
        </w:tc>
        <w:tc>
          <w:tcPr>
            <w:tcW w:w="5660" w:type="dxa"/>
            <w:tcBorders>
              <w:top w:val="nil"/>
              <w:left w:val="nil"/>
              <w:bottom w:val="nil"/>
              <w:right w:val="nil"/>
            </w:tcBorders>
            <w:vAlign w:val="center"/>
            <w:hideMark/>
          </w:tcPr>
          <w:p w14:paraId="3B4676A6" w14:textId="77777777" w:rsidR="00D607B4" w:rsidRDefault="00D607B4">
            <w:r>
              <w:t>Discretionary</w:t>
            </w:r>
          </w:p>
        </w:tc>
      </w:tr>
      <w:tr w:rsidR="00D607B4" w14:paraId="68D3DBED" w14:textId="77777777" w:rsidTr="00D607B4">
        <w:tc>
          <w:tcPr>
            <w:tcW w:w="4540" w:type="dxa"/>
            <w:tcBorders>
              <w:top w:val="nil"/>
              <w:left w:val="nil"/>
              <w:bottom w:val="nil"/>
              <w:right w:val="nil"/>
            </w:tcBorders>
            <w:hideMark/>
          </w:tcPr>
          <w:p w14:paraId="27FC55D6" w14:textId="77777777" w:rsidR="00D607B4" w:rsidRDefault="00D607B4">
            <w:pPr>
              <w:rPr>
                <w:b/>
                <w:bCs/>
              </w:rPr>
            </w:pPr>
            <w:r>
              <w:rPr>
                <w:b/>
                <w:bCs/>
              </w:rPr>
              <w:t>Funding Instrument Type:</w:t>
            </w:r>
          </w:p>
        </w:tc>
        <w:tc>
          <w:tcPr>
            <w:tcW w:w="5660" w:type="dxa"/>
            <w:tcBorders>
              <w:top w:val="nil"/>
              <w:left w:val="nil"/>
              <w:bottom w:val="nil"/>
              <w:right w:val="nil"/>
            </w:tcBorders>
            <w:vAlign w:val="center"/>
            <w:hideMark/>
          </w:tcPr>
          <w:p w14:paraId="1675AC97" w14:textId="77777777" w:rsidR="00D607B4" w:rsidRDefault="00D607B4">
            <w:r>
              <w:t>Cooperative Agreement</w:t>
            </w:r>
          </w:p>
          <w:p w14:paraId="3B6AD906" w14:textId="77777777" w:rsidR="00D607B4" w:rsidRDefault="00D607B4">
            <w:r>
              <w:t>Grant</w:t>
            </w:r>
          </w:p>
          <w:p w14:paraId="0D148F8D" w14:textId="77777777" w:rsidR="00D607B4" w:rsidRDefault="00D607B4">
            <w:r>
              <w:t>Procurement Contract</w:t>
            </w:r>
          </w:p>
        </w:tc>
      </w:tr>
      <w:tr w:rsidR="00D607B4" w14:paraId="00168278" w14:textId="77777777" w:rsidTr="00D607B4">
        <w:tc>
          <w:tcPr>
            <w:tcW w:w="4540" w:type="dxa"/>
            <w:tcBorders>
              <w:top w:val="nil"/>
              <w:left w:val="nil"/>
              <w:bottom w:val="nil"/>
              <w:right w:val="nil"/>
            </w:tcBorders>
            <w:hideMark/>
          </w:tcPr>
          <w:p w14:paraId="22A90CC9" w14:textId="77777777" w:rsidR="00D607B4" w:rsidRDefault="00D607B4">
            <w:pPr>
              <w:rPr>
                <w:b/>
                <w:bCs/>
              </w:rPr>
            </w:pPr>
            <w:r>
              <w:rPr>
                <w:b/>
                <w:bCs/>
              </w:rPr>
              <w:t>Category of Funding Activity:</w:t>
            </w:r>
          </w:p>
        </w:tc>
        <w:tc>
          <w:tcPr>
            <w:tcW w:w="5660" w:type="dxa"/>
            <w:tcBorders>
              <w:top w:val="nil"/>
              <w:left w:val="nil"/>
              <w:bottom w:val="nil"/>
              <w:right w:val="nil"/>
            </w:tcBorders>
            <w:vAlign w:val="center"/>
            <w:hideMark/>
          </w:tcPr>
          <w:p w14:paraId="4A5C2DE5" w14:textId="77777777" w:rsidR="00D607B4" w:rsidRDefault="00D607B4">
            <w:r>
              <w:t>Environment</w:t>
            </w:r>
          </w:p>
          <w:p w14:paraId="4D5990D8" w14:textId="77777777" w:rsidR="00D607B4" w:rsidRDefault="00D607B4">
            <w:r>
              <w:t>Natural Resources</w:t>
            </w:r>
          </w:p>
        </w:tc>
      </w:tr>
      <w:tr w:rsidR="00D607B4" w14:paraId="7CF83B09" w14:textId="77777777" w:rsidTr="00D607B4">
        <w:tc>
          <w:tcPr>
            <w:tcW w:w="4540" w:type="dxa"/>
            <w:tcBorders>
              <w:top w:val="nil"/>
              <w:left w:val="nil"/>
              <w:bottom w:val="nil"/>
              <w:right w:val="nil"/>
            </w:tcBorders>
            <w:hideMark/>
          </w:tcPr>
          <w:p w14:paraId="7A97DA75" w14:textId="77777777" w:rsidR="00D607B4" w:rsidRDefault="00D607B4">
            <w:pPr>
              <w:rPr>
                <w:b/>
                <w:bCs/>
              </w:rPr>
            </w:pPr>
            <w:r>
              <w:rPr>
                <w:b/>
                <w:bCs/>
              </w:rPr>
              <w:t>Category Explanation:</w:t>
            </w:r>
          </w:p>
        </w:tc>
        <w:tc>
          <w:tcPr>
            <w:tcW w:w="5660" w:type="dxa"/>
            <w:tcBorders>
              <w:top w:val="nil"/>
              <w:left w:val="nil"/>
              <w:bottom w:val="nil"/>
              <w:right w:val="nil"/>
            </w:tcBorders>
            <w:vAlign w:val="center"/>
          </w:tcPr>
          <w:p w14:paraId="2EA4A26F" w14:textId="77777777" w:rsidR="00D607B4" w:rsidRDefault="00D607B4"/>
        </w:tc>
      </w:tr>
      <w:tr w:rsidR="00D607B4" w14:paraId="1D0C5105" w14:textId="77777777" w:rsidTr="00D607B4">
        <w:tc>
          <w:tcPr>
            <w:tcW w:w="4540" w:type="dxa"/>
            <w:tcBorders>
              <w:top w:val="nil"/>
              <w:left w:val="nil"/>
              <w:bottom w:val="nil"/>
              <w:right w:val="nil"/>
            </w:tcBorders>
            <w:vAlign w:val="center"/>
            <w:hideMark/>
          </w:tcPr>
          <w:p w14:paraId="59FDC9BF" w14:textId="77777777" w:rsidR="00D607B4" w:rsidRDefault="00D607B4">
            <w:pPr>
              <w:rPr>
                <w:b/>
                <w:bCs/>
              </w:rPr>
            </w:pPr>
            <w:r>
              <w:rPr>
                <w:b/>
                <w:bCs/>
              </w:rPr>
              <w:t>Expected Number of Awards:</w:t>
            </w:r>
          </w:p>
        </w:tc>
        <w:tc>
          <w:tcPr>
            <w:tcW w:w="5660" w:type="dxa"/>
            <w:tcBorders>
              <w:top w:val="nil"/>
              <w:left w:val="nil"/>
              <w:bottom w:val="nil"/>
              <w:right w:val="nil"/>
            </w:tcBorders>
            <w:vAlign w:val="center"/>
          </w:tcPr>
          <w:p w14:paraId="7831796D" w14:textId="77777777" w:rsidR="00D607B4" w:rsidRDefault="00D607B4"/>
        </w:tc>
      </w:tr>
      <w:tr w:rsidR="00D607B4" w14:paraId="331CAE5E" w14:textId="77777777" w:rsidTr="00D607B4">
        <w:tc>
          <w:tcPr>
            <w:tcW w:w="4540" w:type="dxa"/>
            <w:tcBorders>
              <w:top w:val="nil"/>
              <w:left w:val="nil"/>
              <w:bottom w:val="nil"/>
              <w:right w:val="nil"/>
            </w:tcBorders>
            <w:hideMark/>
          </w:tcPr>
          <w:p w14:paraId="7C8D018F" w14:textId="77777777" w:rsidR="00D607B4" w:rsidRDefault="00D607B4">
            <w:pPr>
              <w:rPr>
                <w:b/>
                <w:bCs/>
              </w:rPr>
            </w:pPr>
            <w:proofErr w:type="spellStart"/>
            <w:r>
              <w:rPr>
                <w:b/>
                <w:bCs/>
              </w:rPr>
              <w:t>CFDA</w:t>
            </w:r>
            <w:proofErr w:type="spellEnd"/>
            <w:r>
              <w:rPr>
                <w:b/>
                <w:bCs/>
              </w:rPr>
              <w:t xml:space="preserve"> Number(s):</w:t>
            </w:r>
          </w:p>
        </w:tc>
        <w:tc>
          <w:tcPr>
            <w:tcW w:w="5660" w:type="dxa"/>
            <w:tcBorders>
              <w:top w:val="nil"/>
              <w:left w:val="nil"/>
              <w:bottom w:val="nil"/>
              <w:right w:val="nil"/>
            </w:tcBorders>
            <w:vAlign w:val="center"/>
            <w:hideMark/>
          </w:tcPr>
          <w:p w14:paraId="4881B57F" w14:textId="77777777" w:rsidR="00D607B4" w:rsidRDefault="00D607B4">
            <w:r>
              <w:t>15.657 -- Endangered Species Conservation - Recovery Implementation Funds</w:t>
            </w:r>
          </w:p>
        </w:tc>
      </w:tr>
      <w:tr w:rsidR="00D607B4" w14:paraId="366D5961" w14:textId="77777777" w:rsidTr="00D607B4">
        <w:tc>
          <w:tcPr>
            <w:tcW w:w="4540" w:type="dxa"/>
            <w:tcBorders>
              <w:top w:val="nil"/>
              <w:left w:val="nil"/>
              <w:bottom w:val="nil"/>
              <w:right w:val="nil"/>
            </w:tcBorders>
            <w:hideMark/>
          </w:tcPr>
          <w:p w14:paraId="6E5A0ED5" w14:textId="77777777" w:rsidR="00D607B4" w:rsidRDefault="00D607B4">
            <w:pPr>
              <w:rPr>
                <w:b/>
                <w:bCs/>
              </w:rPr>
            </w:pPr>
            <w:r>
              <w:rPr>
                <w:b/>
                <w:bCs/>
              </w:rPr>
              <w:t>Cost Sharing or Matching Requirement:</w:t>
            </w:r>
          </w:p>
        </w:tc>
        <w:tc>
          <w:tcPr>
            <w:tcW w:w="5660" w:type="dxa"/>
            <w:tcBorders>
              <w:top w:val="nil"/>
              <w:left w:val="nil"/>
              <w:bottom w:val="nil"/>
              <w:right w:val="nil"/>
            </w:tcBorders>
            <w:vAlign w:val="center"/>
            <w:hideMark/>
          </w:tcPr>
          <w:p w14:paraId="0FF7F48C" w14:textId="77777777" w:rsidR="00D607B4" w:rsidRDefault="00D607B4">
            <w:r>
              <w:t>No</w:t>
            </w:r>
          </w:p>
        </w:tc>
      </w:tr>
      <w:tr w:rsidR="00D607B4" w14:paraId="698A7A56" w14:textId="77777777" w:rsidTr="00D607B4">
        <w:tc>
          <w:tcPr>
            <w:tcW w:w="4540" w:type="dxa"/>
            <w:tcBorders>
              <w:top w:val="nil"/>
              <w:left w:val="nil"/>
              <w:bottom w:val="nil"/>
              <w:right w:val="nil"/>
            </w:tcBorders>
            <w:hideMark/>
          </w:tcPr>
          <w:p w14:paraId="1C0AB2C3" w14:textId="77777777" w:rsidR="00D607B4" w:rsidRDefault="00D607B4">
            <w:pPr>
              <w:rPr>
                <w:b/>
                <w:bCs/>
              </w:rPr>
            </w:pPr>
            <w:r>
              <w:rPr>
                <w:b/>
                <w:bCs/>
              </w:rPr>
              <w:t>Posted Date:</w:t>
            </w:r>
          </w:p>
        </w:tc>
        <w:tc>
          <w:tcPr>
            <w:tcW w:w="5660" w:type="dxa"/>
            <w:tcBorders>
              <w:top w:val="nil"/>
              <w:left w:val="nil"/>
              <w:bottom w:val="nil"/>
              <w:right w:val="nil"/>
            </w:tcBorders>
            <w:vAlign w:val="center"/>
            <w:hideMark/>
          </w:tcPr>
          <w:p w14:paraId="6178921E" w14:textId="77777777" w:rsidR="00D607B4" w:rsidRDefault="00D607B4">
            <w:r>
              <w:t>Dec 5, 2014</w:t>
            </w:r>
          </w:p>
        </w:tc>
      </w:tr>
      <w:tr w:rsidR="00D607B4" w14:paraId="4FB2812A" w14:textId="77777777" w:rsidTr="00D607B4">
        <w:tc>
          <w:tcPr>
            <w:tcW w:w="4540" w:type="dxa"/>
            <w:tcBorders>
              <w:top w:val="nil"/>
              <w:left w:val="nil"/>
              <w:bottom w:val="nil"/>
              <w:right w:val="nil"/>
            </w:tcBorders>
            <w:hideMark/>
          </w:tcPr>
          <w:p w14:paraId="00843599" w14:textId="77777777" w:rsidR="00D607B4" w:rsidRDefault="00D607B4">
            <w:pPr>
              <w:rPr>
                <w:b/>
                <w:bCs/>
              </w:rPr>
            </w:pPr>
            <w:r>
              <w:rPr>
                <w:b/>
                <w:bCs/>
              </w:rPr>
              <w:t>Creation Date:</w:t>
            </w:r>
          </w:p>
        </w:tc>
        <w:tc>
          <w:tcPr>
            <w:tcW w:w="5660" w:type="dxa"/>
            <w:tcBorders>
              <w:top w:val="nil"/>
              <w:left w:val="nil"/>
              <w:bottom w:val="nil"/>
              <w:right w:val="nil"/>
            </w:tcBorders>
            <w:vAlign w:val="center"/>
            <w:hideMark/>
          </w:tcPr>
          <w:p w14:paraId="6B08E7D3" w14:textId="77777777" w:rsidR="00D607B4" w:rsidRDefault="00D607B4">
            <w:r>
              <w:t>Dec 5, 2014</w:t>
            </w:r>
          </w:p>
        </w:tc>
      </w:tr>
      <w:tr w:rsidR="00D607B4" w14:paraId="09EBCA6A" w14:textId="77777777" w:rsidTr="00D607B4">
        <w:tc>
          <w:tcPr>
            <w:tcW w:w="4540" w:type="dxa"/>
            <w:tcBorders>
              <w:top w:val="nil"/>
              <w:left w:val="nil"/>
              <w:bottom w:val="nil"/>
              <w:right w:val="nil"/>
            </w:tcBorders>
            <w:hideMark/>
          </w:tcPr>
          <w:p w14:paraId="0E1202D9" w14:textId="77777777" w:rsidR="00D607B4" w:rsidRDefault="00D607B4">
            <w:pPr>
              <w:rPr>
                <w:b/>
                <w:bCs/>
              </w:rPr>
            </w:pPr>
            <w:r>
              <w:rPr>
                <w:b/>
                <w:bCs/>
              </w:rPr>
              <w:t>Original Closing Date for Applications:</w:t>
            </w:r>
          </w:p>
        </w:tc>
        <w:tc>
          <w:tcPr>
            <w:tcW w:w="5660" w:type="dxa"/>
            <w:tcBorders>
              <w:top w:val="nil"/>
              <w:left w:val="nil"/>
              <w:bottom w:val="nil"/>
              <w:right w:val="nil"/>
            </w:tcBorders>
            <w:vAlign w:val="center"/>
            <w:hideMark/>
          </w:tcPr>
          <w:p w14:paraId="64040975" w14:textId="77777777" w:rsidR="00D607B4" w:rsidRDefault="00D607B4">
            <w:r>
              <w:t xml:space="preserve">Jul 31, 2015 Applications are due by July 31, 2015. However, you may submit applications throughout the year. Consideration of applications ultimately will be based on the </w:t>
            </w:r>
            <w:proofErr w:type="spellStart"/>
            <w:r>
              <w:t>FWS</w:t>
            </w:r>
            <w:proofErr w:type="spellEnd"/>
            <w:r>
              <w:t xml:space="preserve"> budget cycle.</w:t>
            </w:r>
          </w:p>
        </w:tc>
      </w:tr>
      <w:tr w:rsidR="00D607B4" w14:paraId="378EDF37" w14:textId="77777777" w:rsidTr="00D607B4">
        <w:tc>
          <w:tcPr>
            <w:tcW w:w="4540" w:type="dxa"/>
            <w:tcBorders>
              <w:top w:val="nil"/>
              <w:left w:val="nil"/>
              <w:bottom w:val="nil"/>
              <w:right w:val="nil"/>
            </w:tcBorders>
            <w:hideMark/>
          </w:tcPr>
          <w:p w14:paraId="35C0F01E" w14:textId="77777777" w:rsidR="00D607B4" w:rsidRDefault="00D607B4">
            <w:pPr>
              <w:rPr>
                <w:b/>
                <w:bCs/>
              </w:rPr>
            </w:pPr>
            <w:r>
              <w:rPr>
                <w:b/>
                <w:bCs/>
              </w:rPr>
              <w:t>Current Closing Date for Applications:</w:t>
            </w:r>
          </w:p>
        </w:tc>
        <w:tc>
          <w:tcPr>
            <w:tcW w:w="5660" w:type="dxa"/>
            <w:tcBorders>
              <w:top w:val="nil"/>
              <w:left w:val="nil"/>
              <w:bottom w:val="nil"/>
              <w:right w:val="nil"/>
            </w:tcBorders>
            <w:vAlign w:val="center"/>
            <w:hideMark/>
          </w:tcPr>
          <w:p w14:paraId="45C87DCC" w14:textId="77777777" w:rsidR="00D607B4" w:rsidRDefault="00D607B4">
            <w:r>
              <w:t xml:space="preserve">Jul 31, 2015   Applications are due by July 31, 2015. However, you may submit applications throughout the year. Consideration of applications ultimately will be based on the </w:t>
            </w:r>
            <w:proofErr w:type="spellStart"/>
            <w:r>
              <w:t>FWS</w:t>
            </w:r>
            <w:proofErr w:type="spellEnd"/>
            <w:r>
              <w:t xml:space="preserve"> budget cycle.</w:t>
            </w:r>
          </w:p>
        </w:tc>
      </w:tr>
      <w:tr w:rsidR="00D607B4" w14:paraId="2E752847" w14:textId="77777777" w:rsidTr="00D607B4">
        <w:tc>
          <w:tcPr>
            <w:tcW w:w="4540" w:type="dxa"/>
            <w:tcBorders>
              <w:top w:val="nil"/>
              <w:left w:val="nil"/>
              <w:bottom w:val="nil"/>
              <w:right w:val="nil"/>
            </w:tcBorders>
            <w:hideMark/>
          </w:tcPr>
          <w:p w14:paraId="7F160E3A" w14:textId="77777777" w:rsidR="00D607B4" w:rsidRDefault="00D607B4">
            <w:pPr>
              <w:rPr>
                <w:b/>
                <w:bCs/>
              </w:rPr>
            </w:pPr>
            <w:r>
              <w:rPr>
                <w:b/>
                <w:bCs/>
              </w:rPr>
              <w:t>Archive Date:</w:t>
            </w:r>
          </w:p>
        </w:tc>
        <w:tc>
          <w:tcPr>
            <w:tcW w:w="5660" w:type="dxa"/>
            <w:tcBorders>
              <w:top w:val="nil"/>
              <w:left w:val="nil"/>
              <w:bottom w:val="nil"/>
              <w:right w:val="nil"/>
            </w:tcBorders>
            <w:vAlign w:val="center"/>
            <w:hideMark/>
          </w:tcPr>
          <w:p w14:paraId="0C2CD1B1" w14:textId="77777777" w:rsidR="00D607B4" w:rsidRDefault="00D607B4">
            <w:r>
              <w:t>Oct 31, 2015</w:t>
            </w:r>
          </w:p>
        </w:tc>
      </w:tr>
      <w:tr w:rsidR="00D607B4" w14:paraId="50BDB98B" w14:textId="77777777" w:rsidTr="00D607B4">
        <w:tc>
          <w:tcPr>
            <w:tcW w:w="4540" w:type="dxa"/>
            <w:tcBorders>
              <w:top w:val="nil"/>
              <w:left w:val="nil"/>
              <w:bottom w:val="nil"/>
              <w:right w:val="nil"/>
            </w:tcBorders>
            <w:hideMark/>
          </w:tcPr>
          <w:p w14:paraId="5F96EF60" w14:textId="77777777" w:rsidR="00D607B4" w:rsidRDefault="00D607B4">
            <w:pPr>
              <w:rPr>
                <w:b/>
                <w:bCs/>
              </w:rPr>
            </w:pPr>
            <w:r>
              <w:rPr>
                <w:b/>
                <w:bCs/>
              </w:rPr>
              <w:t>Eligible Applicants:</w:t>
            </w:r>
          </w:p>
        </w:tc>
        <w:tc>
          <w:tcPr>
            <w:tcW w:w="5660" w:type="dxa"/>
            <w:tcBorders>
              <w:top w:val="nil"/>
              <w:left w:val="nil"/>
              <w:bottom w:val="nil"/>
              <w:right w:val="nil"/>
            </w:tcBorders>
            <w:vAlign w:val="center"/>
            <w:hideMark/>
          </w:tcPr>
          <w:p w14:paraId="3C6A2FEF" w14:textId="77777777" w:rsidR="00D607B4" w:rsidRDefault="00D607B4">
            <w:r>
              <w:t>Unrestricted (i.e., open to any type of entity above), subject to any clarification in text field entitled "Additional Information on Eligibility"</w:t>
            </w:r>
          </w:p>
        </w:tc>
      </w:tr>
      <w:tr w:rsidR="00D607B4" w14:paraId="3BC784C5" w14:textId="77777777" w:rsidTr="00D607B4">
        <w:tc>
          <w:tcPr>
            <w:tcW w:w="4540" w:type="dxa"/>
            <w:tcBorders>
              <w:top w:val="nil"/>
              <w:left w:val="nil"/>
              <w:bottom w:val="nil"/>
              <w:right w:val="nil"/>
            </w:tcBorders>
            <w:hideMark/>
          </w:tcPr>
          <w:p w14:paraId="1983DB8C" w14:textId="77777777" w:rsidR="00D607B4" w:rsidRDefault="00D607B4">
            <w:pPr>
              <w:rPr>
                <w:b/>
                <w:bCs/>
              </w:rPr>
            </w:pPr>
            <w:r>
              <w:rPr>
                <w:b/>
                <w:bCs/>
              </w:rPr>
              <w:t>Additional Information on Eligibility:</w:t>
            </w:r>
          </w:p>
        </w:tc>
        <w:tc>
          <w:tcPr>
            <w:tcW w:w="5660" w:type="dxa"/>
            <w:tcBorders>
              <w:top w:val="nil"/>
              <w:left w:val="nil"/>
              <w:bottom w:val="nil"/>
              <w:right w:val="nil"/>
            </w:tcBorders>
            <w:vAlign w:val="center"/>
            <w:hideMark/>
          </w:tcPr>
          <w:p w14:paraId="728A395C" w14:textId="77777777" w:rsidR="00D607B4" w:rsidRDefault="00D607B4">
            <w:r>
              <w:t xml:space="preserve">Applicants must have a demonstrated knowledge and understanding of the biology of the involved endangered or threatened species in the United States </w:t>
            </w:r>
            <w:r>
              <w:lastRenderedPageBreak/>
              <w:t xml:space="preserve">and their ecosystem, including preferably having worked with the species in the field and holding a currently valid Endangered Species Act permit, issued by the </w:t>
            </w:r>
            <w:proofErr w:type="spellStart"/>
            <w:r>
              <w:t>FWS</w:t>
            </w:r>
            <w:proofErr w:type="spellEnd"/>
            <w:r>
              <w:t xml:space="preserve">, authorizing them to work with these species (or that have previously held a permit to do so). If funding is awarded, applicants that do not currently hold a valid permit for the proposed activity may need to apply for and obtain a permit (http://www.fws.gov/endangered/permits/index.html) before beginning the proposed activity. </w:t>
            </w:r>
            <w:proofErr w:type="spellStart"/>
            <w:r>
              <w:t>FWS</w:t>
            </w:r>
            <w:proofErr w:type="spellEnd"/>
            <w:r>
              <w:t xml:space="preserve"> Regional (or Field Office) contacts will discuss potential proposals with interested parties if needed, and review eligible applications. The </w:t>
            </w:r>
            <w:proofErr w:type="spellStart"/>
            <w:r>
              <w:t>FWS</w:t>
            </w:r>
            <w:proofErr w:type="spellEnd"/>
            <w:r>
              <w:t xml:space="preserve"> Regional Office will refer interested parties to the appropriate </w:t>
            </w:r>
            <w:proofErr w:type="spellStart"/>
            <w:r>
              <w:t>FWS</w:t>
            </w:r>
            <w:proofErr w:type="spellEnd"/>
            <w:r>
              <w:t xml:space="preserve"> Field Office for further consideration as appropriate. For potential proposals submitted directly to the Field Office, the Field Office will conduct the proposal review and selection process. A list of </w:t>
            </w:r>
            <w:proofErr w:type="spellStart"/>
            <w:r>
              <w:t>FWS</w:t>
            </w:r>
            <w:proofErr w:type="spellEnd"/>
            <w:r>
              <w:t xml:space="preserve"> Regional Office contacts is available in the Full Announcement under section VII. Agency Contacts.</w:t>
            </w:r>
          </w:p>
        </w:tc>
      </w:tr>
      <w:tr w:rsidR="00D607B4" w14:paraId="3697CF3E" w14:textId="77777777" w:rsidTr="00D607B4">
        <w:tc>
          <w:tcPr>
            <w:tcW w:w="4540" w:type="dxa"/>
            <w:tcBorders>
              <w:top w:val="nil"/>
              <w:left w:val="nil"/>
              <w:bottom w:val="nil"/>
              <w:right w:val="nil"/>
            </w:tcBorders>
            <w:hideMark/>
          </w:tcPr>
          <w:p w14:paraId="703D4744" w14:textId="77777777" w:rsidR="00D607B4" w:rsidRDefault="00D607B4">
            <w:pPr>
              <w:rPr>
                <w:b/>
                <w:bCs/>
              </w:rPr>
            </w:pPr>
            <w:r>
              <w:rPr>
                <w:b/>
                <w:bCs/>
              </w:rPr>
              <w:lastRenderedPageBreak/>
              <w:t>Agency Name:</w:t>
            </w:r>
          </w:p>
        </w:tc>
        <w:tc>
          <w:tcPr>
            <w:tcW w:w="5660" w:type="dxa"/>
            <w:tcBorders>
              <w:top w:val="nil"/>
              <w:left w:val="nil"/>
              <w:bottom w:val="nil"/>
              <w:right w:val="nil"/>
            </w:tcBorders>
            <w:vAlign w:val="center"/>
            <w:hideMark/>
          </w:tcPr>
          <w:p w14:paraId="79E3E367" w14:textId="77777777" w:rsidR="00D607B4" w:rsidRDefault="00D607B4">
            <w:r>
              <w:t>Fish and Wildlife Service</w:t>
            </w:r>
          </w:p>
        </w:tc>
      </w:tr>
      <w:tr w:rsidR="00D607B4" w14:paraId="05A29F7D" w14:textId="77777777" w:rsidTr="00D607B4">
        <w:tc>
          <w:tcPr>
            <w:tcW w:w="4540" w:type="dxa"/>
            <w:tcBorders>
              <w:top w:val="nil"/>
              <w:left w:val="nil"/>
              <w:bottom w:val="nil"/>
              <w:right w:val="nil"/>
            </w:tcBorders>
            <w:hideMark/>
          </w:tcPr>
          <w:p w14:paraId="78F65BDB" w14:textId="77777777" w:rsidR="00D607B4" w:rsidRDefault="00D607B4">
            <w:pPr>
              <w:rPr>
                <w:b/>
                <w:bCs/>
              </w:rPr>
            </w:pPr>
            <w:r>
              <w:rPr>
                <w:b/>
                <w:bCs/>
              </w:rPr>
              <w:t>Description:</w:t>
            </w:r>
          </w:p>
        </w:tc>
        <w:tc>
          <w:tcPr>
            <w:tcW w:w="5660" w:type="dxa"/>
            <w:tcBorders>
              <w:top w:val="nil"/>
              <w:left w:val="nil"/>
              <w:bottom w:val="nil"/>
              <w:right w:val="nil"/>
            </w:tcBorders>
            <w:vAlign w:val="center"/>
            <w:hideMark/>
          </w:tcPr>
          <w:p w14:paraId="1E2ED4B3" w14:textId="77777777" w:rsidR="00D607B4" w:rsidRDefault="00D607B4">
            <w:r>
              <w:t xml:space="preserve">The </w:t>
            </w:r>
            <w:proofErr w:type="spellStart"/>
            <w:r>
              <w:t>FWS</w:t>
            </w:r>
            <w:proofErr w:type="spellEnd"/>
            <w:r>
              <w:t xml:space="preserve"> Ecological Services Program provides Federal financial assistance on a competitive basis to States, other Federal agencies, landowners, educators, non-profit organizations, researchers, and other partners to secure information about endangered, threatened or candidate species, to aid in the recovery of these species, to avert listing of species pursuant to the Endangered Species Act, and to help conserve the ecosystems upon which these species depend. The </w:t>
            </w:r>
            <w:proofErr w:type="spellStart"/>
            <w:r>
              <w:t>FWS</w:t>
            </w:r>
            <w:proofErr w:type="spellEnd"/>
            <w:r>
              <w:t xml:space="preserve"> and National Marine Fisheries Service (</w:t>
            </w:r>
            <w:proofErr w:type="spellStart"/>
            <w:r>
              <w:t>NMFS</w:t>
            </w:r>
            <w:proofErr w:type="spellEnd"/>
            <w:r>
              <w:t xml:space="preserve">), which is part of the Department of Commerce’s NOAA Fisheries office, share Endangered Species Act responsibilities for several species such as sea turtles. We have responsibility for sea turtles when they are on land, and </w:t>
            </w:r>
            <w:proofErr w:type="spellStart"/>
            <w:r>
              <w:t>NMFS</w:t>
            </w:r>
            <w:proofErr w:type="spellEnd"/>
            <w:r>
              <w:t xml:space="preserve"> has responsibility for sea turtles when they are in the water. Projects for </w:t>
            </w:r>
            <w:proofErr w:type="spellStart"/>
            <w:r>
              <w:t>NMFS</w:t>
            </w:r>
            <w:proofErr w:type="spellEnd"/>
            <w:r>
              <w:t xml:space="preserve">-managed species are not included in this funding opportunity. This Recovery Implementation funding opportunity is intended for projects that will contribute to the recovery of </w:t>
            </w:r>
            <w:proofErr w:type="spellStart"/>
            <w:r>
              <w:t>FWS</w:t>
            </w:r>
            <w:proofErr w:type="spellEnd"/>
            <w:r>
              <w:t xml:space="preserve">-managed endangered and threatened species in the United States, and is limited to projects carrying out actions described in a species approved recovery plan, in the implementation schedule of a species approved recovery plan, actions recommended in a completed 5-year status review of the species or in a spotlight species action plan, or projects documenting species response to climate change. For example: securing scientific </w:t>
            </w:r>
            <w:r>
              <w:lastRenderedPageBreak/>
              <w:t>information about endangered or threatened species, implementing restoration actions that will lead to delisting of a species, help prevent extinction of a species, or aid in the recovery of a species. Projects that address species response to climate change will receive additional consideration.</w:t>
            </w:r>
          </w:p>
        </w:tc>
      </w:tr>
      <w:tr w:rsidR="00D607B4" w14:paraId="3E5970E5" w14:textId="77777777" w:rsidTr="00D607B4">
        <w:tc>
          <w:tcPr>
            <w:tcW w:w="4540" w:type="dxa"/>
            <w:tcBorders>
              <w:top w:val="nil"/>
              <w:left w:val="nil"/>
              <w:bottom w:val="nil"/>
              <w:right w:val="nil"/>
            </w:tcBorders>
            <w:hideMark/>
          </w:tcPr>
          <w:p w14:paraId="4ACD2453" w14:textId="77777777" w:rsidR="00D607B4" w:rsidRDefault="00D607B4">
            <w:pPr>
              <w:rPr>
                <w:b/>
                <w:bCs/>
              </w:rPr>
            </w:pPr>
            <w:r>
              <w:rPr>
                <w:b/>
                <w:bCs/>
              </w:rPr>
              <w:lastRenderedPageBreak/>
              <w:t>Link to Additional Information:</w:t>
            </w:r>
          </w:p>
        </w:tc>
        <w:tc>
          <w:tcPr>
            <w:tcW w:w="5660" w:type="dxa"/>
            <w:tcBorders>
              <w:top w:val="nil"/>
              <w:left w:val="nil"/>
              <w:bottom w:val="nil"/>
              <w:right w:val="nil"/>
            </w:tcBorders>
            <w:vAlign w:val="center"/>
            <w:hideMark/>
          </w:tcPr>
          <w:p w14:paraId="3AF75A8C" w14:textId="77777777" w:rsidR="00D607B4" w:rsidRDefault="00D607B4">
            <w:hyperlink r:id="rId709" w:history="1">
              <w:r>
                <w:rPr>
                  <w:rStyle w:val="Hyperlink"/>
                </w:rPr>
                <w:t xml:space="preserve">Please visit http://www.grants.gov/ and search for </w:t>
              </w:r>
              <w:proofErr w:type="spellStart"/>
              <w:r>
                <w:rPr>
                  <w:rStyle w:val="Hyperlink"/>
                </w:rPr>
                <w:t>CFDA</w:t>
              </w:r>
              <w:proofErr w:type="spellEnd"/>
              <w:r>
                <w:rPr>
                  <w:rStyle w:val="Hyperlink"/>
                </w:rPr>
                <w:t xml:space="preserve"> Number 15.657 for the full announcement</w:t>
              </w:r>
            </w:hyperlink>
          </w:p>
        </w:tc>
      </w:tr>
      <w:tr w:rsidR="00D607B4" w14:paraId="366B32DB" w14:textId="77777777" w:rsidTr="00D607B4">
        <w:tc>
          <w:tcPr>
            <w:tcW w:w="4540" w:type="dxa"/>
            <w:tcBorders>
              <w:top w:val="nil"/>
              <w:left w:val="nil"/>
              <w:bottom w:val="nil"/>
              <w:right w:val="nil"/>
            </w:tcBorders>
            <w:hideMark/>
          </w:tcPr>
          <w:p w14:paraId="084CD856" w14:textId="77777777" w:rsidR="00D607B4" w:rsidRDefault="00D607B4">
            <w:pPr>
              <w:rPr>
                <w:b/>
                <w:bCs/>
              </w:rPr>
            </w:pPr>
            <w:r>
              <w:rPr>
                <w:b/>
                <w:bCs/>
              </w:rPr>
              <w:t>Contact Information:</w:t>
            </w:r>
          </w:p>
        </w:tc>
        <w:tc>
          <w:tcPr>
            <w:tcW w:w="5660" w:type="dxa"/>
            <w:tcBorders>
              <w:top w:val="nil"/>
              <w:left w:val="nil"/>
              <w:bottom w:val="nil"/>
              <w:right w:val="nil"/>
            </w:tcBorders>
            <w:vAlign w:val="center"/>
          </w:tcPr>
          <w:p w14:paraId="0714183D" w14:textId="77777777" w:rsidR="00D607B4" w:rsidRDefault="00D607B4">
            <w:r>
              <w:t>If you have difficulty accessing the full announcement electronically, please contact:</w:t>
            </w:r>
          </w:p>
          <w:p w14:paraId="28F28A18" w14:textId="77777777" w:rsidR="00D607B4" w:rsidRDefault="00D607B4"/>
          <w:p w14:paraId="7BA87B74" w14:textId="77777777" w:rsidR="00D607B4" w:rsidRDefault="00D607B4">
            <w:r>
              <w:t xml:space="preserve">Kelly </w:t>
            </w:r>
            <w:proofErr w:type="spellStart"/>
            <w:r>
              <w:t>Niland</w:t>
            </w:r>
            <w:proofErr w:type="spellEnd"/>
            <w:r>
              <w:t xml:space="preserve">, 703-358-2492 Kelly_Niland@fws.gov </w:t>
            </w:r>
          </w:p>
          <w:p w14:paraId="09950EF3" w14:textId="77777777" w:rsidR="00D607B4" w:rsidRDefault="00D607B4">
            <w:hyperlink r:id="rId710" w:history="1">
              <w:r>
                <w:rPr>
                  <w:rStyle w:val="Hyperlink"/>
                </w:rPr>
                <w:t>Kelly_Niland@fws.gov</w:t>
              </w:r>
            </w:hyperlink>
          </w:p>
        </w:tc>
      </w:tr>
    </w:tbl>
    <w:p w14:paraId="498AC656" w14:textId="77777777" w:rsidR="00D607B4" w:rsidRDefault="00D607B4" w:rsidP="00D607B4"/>
    <w:p w14:paraId="6BE7B5B8" w14:textId="77777777" w:rsidR="00D607B4" w:rsidRDefault="00D607B4" w:rsidP="00D607B4">
      <w:pPr>
        <w:widowControl w:val="0"/>
        <w:autoSpaceDE w:val="0"/>
        <w:autoSpaceDN w:val="0"/>
        <w:adjustRightInd w:val="0"/>
        <w:rPr>
          <w:rFonts w:ascii="Times" w:hAnsi="Times" w:cs="Helvetica"/>
        </w:rPr>
      </w:pPr>
      <w:hyperlink r:id="rId711" w:history="1">
        <w:r>
          <w:rPr>
            <w:rStyle w:val="Hyperlink"/>
            <w:rFonts w:ascii="Times" w:hAnsi="Times" w:cs="Helvetica"/>
            <w:color w:val="386EFF"/>
          </w:rPr>
          <w:t>http://www.grants.gov/web/grants/view-opportunity.html?oppId=270169</w:t>
        </w:r>
      </w:hyperlink>
    </w:p>
    <w:p w14:paraId="333343F0"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50C21DD6"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p>
    <w:p w14:paraId="41FF77CE"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p>
    <w:p w14:paraId="00A3E43E" w14:textId="77777777" w:rsidR="00D607B4" w:rsidRDefault="00D607B4" w:rsidP="00D607B4">
      <w:pPr>
        <w:widowControl w:val="0"/>
        <w:autoSpaceDE w:val="0"/>
        <w:autoSpaceDN w:val="0"/>
        <w:adjustRightInd w:val="0"/>
        <w:rPr>
          <w:rFonts w:ascii="Times" w:hAnsi="Times" w:cs="Helvetica"/>
        </w:rPr>
      </w:pPr>
    </w:p>
    <w:p w14:paraId="2A77E02A" w14:textId="77777777" w:rsidR="00D607B4" w:rsidRDefault="00D607B4" w:rsidP="00D607B4">
      <w:pPr>
        <w:widowControl w:val="0"/>
        <w:autoSpaceDE w:val="0"/>
        <w:autoSpaceDN w:val="0"/>
        <w:adjustRightInd w:val="0"/>
        <w:rPr>
          <w:rFonts w:ascii="Times" w:hAnsi="Times" w:cs="Helvetica"/>
        </w:rPr>
      </w:pPr>
      <w:bookmarkStart w:id="283" w:name="DOICoastalProgram"/>
      <w:bookmarkEnd w:id="283"/>
      <w:r>
        <w:rPr>
          <w:rFonts w:ascii="Times" w:hAnsi="Times" w:cs="Helvetica"/>
        </w:rPr>
        <w:t>Fish and Wildlife Service</w:t>
      </w:r>
    </w:p>
    <w:p w14:paraId="53DF633B" w14:textId="77777777" w:rsidR="00D607B4" w:rsidRDefault="00D607B4" w:rsidP="00D607B4">
      <w:pPr>
        <w:widowControl w:val="0"/>
        <w:autoSpaceDE w:val="0"/>
        <w:autoSpaceDN w:val="0"/>
        <w:adjustRightInd w:val="0"/>
        <w:rPr>
          <w:rFonts w:ascii="Times" w:hAnsi="Times" w:cs="Helvetica"/>
        </w:rPr>
      </w:pPr>
      <w:r>
        <w:rPr>
          <w:rFonts w:ascii="Times" w:hAnsi="Times" w:cs="Helvetica"/>
        </w:rPr>
        <w:t>The Coastal Program Grant</w:t>
      </w:r>
    </w:p>
    <w:p w14:paraId="3BEEA7B6" w14:textId="77777777" w:rsidR="00D607B4" w:rsidRDefault="00D607B4" w:rsidP="00D607B4">
      <w:pPr>
        <w:widowControl w:val="0"/>
        <w:autoSpaceDE w:val="0"/>
        <w:autoSpaceDN w:val="0"/>
        <w:adjustRightInd w:val="0"/>
        <w:rPr>
          <w:rFonts w:ascii="Times" w:hAnsi="Times" w:cs="Helvetica"/>
        </w:rPr>
      </w:pPr>
    </w:p>
    <w:tbl>
      <w:tblPr>
        <w:tblW w:w="10644" w:type="dxa"/>
        <w:tblLayout w:type="fixed"/>
        <w:tblLook w:val="04A0" w:firstRow="1" w:lastRow="0" w:firstColumn="1" w:lastColumn="0" w:noHBand="0" w:noVBand="1"/>
      </w:tblPr>
      <w:tblGrid>
        <w:gridCol w:w="4543"/>
        <w:gridCol w:w="6101"/>
      </w:tblGrid>
      <w:tr w:rsidR="00D607B4" w14:paraId="5F1FA680" w14:textId="77777777" w:rsidTr="00D607B4">
        <w:tc>
          <w:tcPr>
            <w:tcW w:w="4540" w:type="dxa"/>
            <w:tcBorders>
              <w:top w:val="nil"/>
              <w:left w:val="nil"/>
              <w:bottom w:val="nil"/>
              <w:right w:val="nil"/>
            </w:tcBorders>
            <w:hideMark/>
          </w:tcPr>
          <w:p w14:paraId="4DA4C809"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6098" w:type="dxa"/>
            <w:tcBorders>
              <w:top w:val="nil"/>
              <w:left w:val="nil"/>
              <w:bottom w:val="nil"/>
              <w:right w:val="nil"/>
            </w:tcBorders>
            <w:vAlign w:val="center"/>
            <w:hideMark/>
          </w:tcPr>
          <w:p w14:paraId="459ACFB8"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63E99478" w14:textId="77777777" w:rsidTr="00D607B4">
        <w:tc>
          <w:tcPr>
            <w:tcW w:w="4540" w:type="dxa"/>
            <w:tcBorders>
              <w:top w:val="nil"/>
              <w:left w:val="nil"/>
              <w:bottom w:val="nil"/>
              <w:right w:val="nil"/>
            </w:tcBorders>
            <w:hideMark/>
          </w:tcPr>
          <w:p w14:paraId="5C43627A"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6098" w:type="dxa"/>
            <w:tcBorders>
              <w:top w:val="nil"/>
              <w:left w:val="nil"/>
              <w:bottom w:val="nil"/>
              <w:right w:val="nil"/>
            </w:tcBorders>
            <w:vAlign w:val="center"/>
            <w:hideMark/>
          </w:tcPr>
          <w:p w14:paraId="2025C454" w14:textId="77777777" w:rsidR="00D607B4" w:rsidRDefault="00D607B4">
            <w:pPr>
              <w:widowControl w:val="0"/>
              <w:autoSpaceDE w:val="0"/>
              <w:autoSpaceDN w:val="0"/>
              <w:adjustRightInd w:val="0"/>
              <w:rPr>
                <w:rFonts w:ascii="Times" w:hAnsi="Times" w:cs="Helvetica"/>
              </w:rPr>
            </w:pPr>
            <w:r>
              <w:rPr>
                <w:rFonts w:ascii="Times" w:hAnsi="Times" w:cs="Helvetica"/>
              </w:rPr>
              <w:t>F15AS00005</w:t>
            </w:r>
          </w:p>
        </w:tc>
      </w:tr>
      <w:tr w:rsidR="00D607B4" w14:paraId="51F31E64" w14:textId="77777777" w:rsidTr="00D607B4">
        <w:tc>
          <w:tcPr>
            <w:tcW w:w="4540" w:type="dxa"/>
            <w:tcBorders>
              <w:top w:val="nil"/>
              <w:left w:val="nil"/>
              <w:bottom w:val="nil"/>
              <w:right w:val="nil"/>
            </w:tcBorders>
            <w:hideMark/>
          </w:tcPr>
          <w:p w14:paraId="12F1A427"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6098" w:type="dxa"/>
            <w:tcBorders>
              <w:top w:val="nil"/>
              <w:left w:val="nil"/>
              <w:bottom w:val="nil"/>
              <w:right w:val="nil"/>
            </w:tcBorders>
            <w:vAlign w:val="center"/>
            <w:hideMark/>
          </w:tcPr>
          <w:p w14:paraId="5B331680" w14:textId="77777777" w:rsidR="00D607B4" w:rsidRDefault="00D607B4">
            <w:pPr>
              <w:widowControl w:val="0"/>
              <w:autoSpaceDE w:val="0"/>
              <w:autoSpaceDN w:val="0"/>
              <w:adjustRightInd w:val="0"/>
              <w:rPr>
                <w:rFonts w:ascii="Times" w:hAnsi="Times" w:cs="Helvetica"/>
              </w:rPr>
            </w:pPr>
            <w:r>
              <w:rPr>
                <w:rFonts w:ascii="Times" w:hAnsi="Times" w:cs="Helvetica"/>
              </w:rPr>
              <w:t>The Coastal Program</w:t>
            </w:r>
          </w:p>
        </w:tc>
      </w:tr>
      <w:tr w:rsidR="00D607B4" w14:paraId="3D45E48A" w14:textId="77777777" w:rsidTr="00D607B4">
        <w:tc>
          <w:tcPr>
            <w:tcW w:w="4540" w:type="dxa"/>
            <w:tcBorders>
              <w:top w:val="nil"/>
              <w:left w:val="nil"/>
              <w:bottom w:val="nil"/>
              <w:right w:val="nil"/>
            </w:tcBorders>
            <w:hideMark/>
          </w:tcPr>
          <w:p w14:paraId="76E1BFC3"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6098" w:type="dxa"/>
            <w:tcBorders>
              <w:top w:val="nil"/>
              <w:left w:val="nil"/>
              <w:bottom w:val="nil"/>
              <w:right w:val="nil"/>
            </w:tcBorders>
            <w:vAlign w:val="center"/>
            <w:hideMark/>
          </w:tcPr>
          <w:p w14:paraId="4D868916"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1C85E8BB" w14:textId="77777777" w:rsidTr="00D607B4">
        <w:tc>
          <w:tcPr>
            <w:tcW w:w="4540" w:type="dxa"/>
            <w:tcBorders>
              <w:top w:val="nil"/>
              <w:left w:val="nil"/>
              <w:bottom w:val="nil"/>
              <w:right w:val="nil"/>
            </w:tcBorders>
            <w:hideMark/>
          </w:tcPr>
          <w:p w14:paraId="3D5D49EA"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6098" w:type="dxa"/>
            <w:tcBorders>
              <w:top w:val="nil"/>
              <w:left w:val="nil"/>
              <w:bottom w:val="nil"/>
              <w:right w:val="nil"/>
            </w:tcBorders>
            <w:vAlign w:val="center"/>
            <w:hideMark/>
          </w:tcPr>
          <w:p w14:paraId="3EE9704C" w14:textId="77777777" w:rsidR="00D607B4" w:rsidRDefault="00D607B4">
            <w:pPr>
              <w:widowControl w:val="0"/>
              <w:autoSpaceDE w:val="0"/>
              <w:autoSpaceDN w:val="0"/>
              <w:adjustRightInd w:val="0"/>
              <w:rPr>
                <w:rFonts w:ascii="Times" w:hAnsi="Times" w:cs="Helvetica"/>
              </w:rPr>
            </w:pPr>
            <w:r>
              <w:rPr>
                <w:rFonts w:ascii="Times" w:hAnsi="Times" w:cs="Helvetica"/>
              </w:rPr>
              <w:t>Cooperative Agreement</w:t>
            </w:r>
          </w:p>
        </w:tc>
      </w:tr>
      <w:tr w:rsidR="00D607B4" w14:paraId="5A7F6E56" w14:textId="77777777" w:rsidTr="00D607B4">
        <w:tc>
          <w:tcPr>
            <w:tcW w:w="4540" w:type="dxa"/>
            <w:tcBorders>
              <w:top w:val="nil"/>
              <w:left w:val="nil"/>
              <w:bottom w:val="nil"/>
              <w:right w:val="nil"/>
            </w:tcBorders>
            <w:hideMark/>
          </w:tcPr>
          <w:p w14:paraId="583E0E98"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6098" w:type="dxa"/>
            <w:tcBorders>
              <w:top w:val="nil"/>
              <w:left w:val="nil"/>
              <w:bottom w:val="nil"/>
              <w:right w:val="nil"/>
            </w:tcBorders>
            <w:vAlign w:val="center"/>
            <w:hideMark/>
          </w:tcPr>
          <w:p w14:paraId="5FC2D40E" w14:textId="77777777" w:rsidR="00D607B4" w:rsidRDefault="00D607B4">
            <w:pPr>
              <w:widowControl w:val="0"/>
              <w:autoSpaceDE w:val="0"/>
              <w:autoSpaceDN w:val="0"/>
              <w:adjustRightInd w:val="0"/>
              <w:rPr>
                <w:rFonts w:ascii="Times" w:hAnsi="Times" w:cs="Helvetica"/>
              </w:rPr>
            </w:pPr>
            <w:r>
              <w:rPr>
                <w:rFonts w:ascii="Times" w:hAnsi="Times" w:cs="Helvetica"/>
              </w:rPr>
              <w:t>Environment</w:t>
            </w:r>
          </w:p>
          <w:p w14:paraId="504DFA12" w14:textId="77777777" w:rsidR="00D607B4" w:rsidRDefault="00D607B4">
            <w:pPr>
              <w:widowControl w:val="0"/>
              <w:autoSpaceDE w:val="0"/>
              <w:autoSpaceDN w:val="0"/>
              <w:adjustRightInd w:val="0"/>
              <w:rPr>
                <w:rFonts w:ascii="Times" w:hAnsi="Times" w:cs="Helvetica"/>
              </w:rPr>
            </w:pPr>
            <w:r>
              <w:rPr>
                <w:rFonts w:ascii="Times" w:hAnsi="Times" w:cs="Helvetica"/>
              </w:rPr>
              <w:t>Natural Resources</w:t>
            </w:r>
          </w:p>
        </w:tc>
      </w:tr>
      <w:tr w:rsidR="00D607B4" w14:paraId="30D796AF" w14:textId="77777777" w:rsidTr="00D607B4">
        <w:tc>
          <w:tcPr>
            <w:tcW w:w="4540" w:type="dxa"/>
            <w:tcBorders>
              <w:top w:val="nil"/>
              <w:left w:val="nil"/>
              <w:bottom w:val="nil"/>
              <w:right w:val="nil"/>
            </w:tcBorders>
            <w:hideMark/>
          </w:tcPr>
          <w:p w14:paraId="65B8C55D"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6098" w:type="dxa"/>
            <w:tcBorders>
              <w:top w:val="nil"/>
              <w:left w:val="nil"/>
              <w:bottom w:val="nil"/>
              <w:right w:val="nil"/>
            </w:tcBorders>
            <w:vAlign w:val="center"/>
          </w:tcPr>
          <w:p w14:paraId="7C785EBE" w14:textId="77777777" w:rsidR="00D607B4" w:rsidRDefault="00D607B4">
            <w:pPr>
              <w:widowControl w:val="0"/>
              <w:autoSpaceDE w:val="0"/>
              <w:autoSpaceDN w:val="0"/>
              <w:adjustRightInd w:val="0"/>
              <w:rPr>
                <w:rFonts w:ascii="Times" w:hAnsi="Times" w:cs="Helvetica"/>
              </w:rPr>
            </w:pPr>
          </w:p>
        </w:tc>
      </w:tr>
      <w:tr w:rsidR="00D607B4" w14:paraId="29E15A83" w14:textId="77777777" w:rsidTr="00D607B4">
        <w:tc>
          <w:tcPr>
            <w:tcW w:w="4540" w:type="dxa"/>
            <w:tcBorders>
              <w:top w:val="nil"/>
              <w:left w:val="nil"/>
              <w:bottom w:val="nil"/>
              <w:right w:val="nil"/>
            </w:tcBorders>
            <w:vAlign w:val="center"/>
            <w:hideMark/>
          </w:tcPr>
          <w:p w14:paraId="59BC948F"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6098" w:type="dxa"/>
            <w:tcBorders>
              <w:top w:val="nil"/>
              <w:left w:val="nil"/>
              <w:bottom w:val="nil"/>
              <w:right w:val="nil"/>
            </w:tcBorders>
            <w:vAlign w:val="center"/>
            <w:hideMark/>
          </w:tcPr>
          <w:p w14:paraId="329C1BC0" w14:textId="77777777" w:rsidR="00D607B4" w:rsidRDefault="00D607B4">
            <w:pPr>
              <w:widowControl w:val="0"/>
              <w:autoSpaceDE w:val="0"/>
              <w:autoSpaceDN w:val="0"/>
              <w:adjustRightInd w:val="0"/>
              <w:rPr>
                <w:rFonts w:ascii="Times" w:hAnsi="Times" w:cs="Helvetica"/>
              </w:rPr>
            </w:pPr>
            <w:r>
              <w:rPr>
                <w:rFonts w:ascii="Times" w:hAnsi="Times" w:cs="Helvetica"/>
              </w:rPr>
              <w:t>500</w:t>
            </w:r>
          </w:p>
        </w:tc>
      </w:tr>
      <w:tr w:rsidR="00D607B4" w14:paraId="0C8B6636" w14:textId="77777777" w:rsidTr="00D607B4">
        <w:tc>
          <w:tcPr>
            <w:tcW w:w="4540" w:type="dxa"/>
            <w:tcBorders>
              <w:top w:val="nil"/>
              <w:left w:val="nil"/>
              <w:bottom w:val="nil"/>
              <w:right w:val="nil"/>
            </w:tcBorders>
            <w:hideMark/>
          </w:tcPr>
          <w:p w14:paraId="455A0B30"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6098" w:type="dxa"/>
            <w:tcBorders>
              <w:top w:val="nil"/>
              <w:left w:val="nil"/>
              <w:bottom w:val="nil"/>
              <w:right w:val="nil"/>
            </w:tcBorders>
            <w:vAlign w:val="center"/>
            <w:hideMark/>
          </w:tcPr>
          <w:p w14:paraId="2A6C01BD" w14:textId="77777777" w:rsidR="00D607B4" w:rsidRDefault="00D607B4">
            <w:pPr>
              <w:widowControl w:val="0"/>
              <w:autoSpaceDE w:val="0"/>
              <w:autoSpaceDN w:val="0"/>
              <w:adjustRightInd w:val="0"/>
              <w:rPr>
                <w:rFonts w:ascii="Times" w:hAnsi="Times" w:cs="Helvetica"/>
              </w:rPr>
            </w:pPr>
            <w:r>
              <w:rPr>
                <w:rFonts w:ascii="Times" w:hAnsi="Times" w:cs="Helvetica"/>
              </w:rPr>
              <w:t>15.630 -- Coastal Program</w:t>
            </w:r>
          </w:p>
        </w:tc>
      </w:tr>
      <w:tr w:rsidR="00D607B4" w14:paraId="5B6B5B99" w14:textId="77777777" w:rsidTr="00D607B4">
        <w:tc>
          <w:tcPr>
            <w:tcW w:w="4540" w:type="dxa"/>
            <w:tcBorders>
              <w:top w:val="nil"/>
              <w:left w:val="nil"/>
              <w:bottom w:val="nil"/>
              <w:right w:val="nil"/>
            </w:tcBorders>
            <w:hideMark/>
          </w:tcPr>
          <w:p w14:paraId="5ADCE215"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6098" w:type="dxa"/>
            <w:tcBorders>
              <w:top w:val="nil"/>
              <w:left w:val="nil"/>
              <w:bottom w:val="nil"/>
              <w:right w:val="nil"/>
            </w:tcBorders>
            <w:vAlign w:val="center"/>
            <w:hideMark/>
          </w:tcPr>
          <w:p w14:paraId="66DA2FDF"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417DECFF" w14:textId="77777777" w:rsidTr="00D607B4">
        <w:tc>
          <w:tcPr>
            <w:tcW w:w="4540" w:type="dxa"/>
            <w:tcBorders>
              <w:top w:val="nil"/>
              <w:left w:val="nil"/>
              <w:bottom w:val="nil"/>
              <w:right w:val="nil"/>
            </w:tcBorders>
            <w:hideMark/>
          </w:tcPr>
          <w:p w14:paraId="40A5D167"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6098" w:type="dxa"/>
            <w:tcBorders>
              <w:top w:val="nil"/>
              <w:left w:val="nil"/>
              <w:bottom w:val="nil"/>
              <w:right w:val="nil"/>
            </w:tcBorders>
            <w:vAlign w:val="center"/>
            <w:hideMark/>
          </w:tcPr>
          <w:p w14:paraId="345F2792" w14:textId="77777777" w:rsidR="00D607B4" w:rsidRDefault="00D607B4">
            <w:pPr>
              <w:widowControl w:val="0"/>
              <w:autoSpaceDE w:val="0"/>
              <w:autoSpaceDN w:val="0"/>
              <w:adjustRightInd w:val="0"/>
              <w:rPr>
                <w:rFonts w:ascii="Times" w:hAnsi="Times" w:cs="Helvetica"/>
              </w:rPr>
            </w:pPr>
            <w:r>
              <w:rPr>
                <w:rFonts w:ascii="Times" w:hAnsi="Times" w:cs="Helvetica"/>
              </w:rPr>
              <w:t>Oct 8, 2014</w:t>
            </w:r>
          </w:p>
        </w:tc>
      </w:tr>
      <w:tr w:rsidR="00D607B4" w14:paraId="36FF4442" w14:textId="77777777" w:rsidTr="00D607B4">
        <w:tc>
          <w:tcPr>
            <w:tcW w:w="4540" w:type="dxa"/>
            <w:tcBorders>
              <w:top w:val="nil"/>
              <w:left w:val="nil"/>
              <w:bottom w:val="nil"/>
              <w:right w:val="nil"/>
            </w:tcBorders>
            <w:hideMark/>
          </w:tcPr>
          <w:p w14:paraId="16F9CE21"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6098" w:type="dxa"/>
            <w:tcBorders>
              <w:top w:val="nil"/>
              <w:left w:val="nil"/>
              <w:bottom w:val="nil"/>
              <w:right w:val="nil"/>
            </w:tcBorders>
            <w:vAlign w:val="center"/>
            <w:hideMark/>
          </w:tcPr>
          <w:p w14:paraId="08657327" w14:textId="77777777" w:rsidR="00D607B4" w:rsidRDefault="00D607B4">
            <w:pPr>
              <w:widowControl w:val="0"/>
              <w:autoSpaceDE w:val="0"/>
              <w:autoSpaceDN w:val="0"/>
              <w:adjustRightInd w:val="0"/>
              <w:rPr>
                <w:rFonts w:ascii="Times" w:hAnsi="Times" w:cs="Helvetica"/>
              </w:rPr>
            </w:pPr>
            <w:r>
              <w:rPr>
                <w:rFonts w:ascii="Times" w:hAnsi="Times" w:cs="Helvetica"/>
              </w:rPr>
              <w:t>Oct 8, 2014</w:t>
            </w:r>
          </w:p>
        </w:tc>
      </w:tr>
      <w:tr w:rsidR="00D607B4" w14:paraId="427D99F7" w14:textId="77777777" w:rsidTr="00D607B4">
        <w:tc>
          <w:tcPr>
            <w:tcW w:w="4540" w:type="dxa"/>
            <w:tcBorders>
              <w:top w:val="nil"/>
              <w:left w:val="nil"/>
              <w:bottom w:val="nil"/>
              <w:right w:val="nil"/>
            </w:tcBorders>
            <w:hideMark/>
          </w:tcPr>
          <w:p w14:paraId="79EA6E71"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6098" w:type="dxa"/>
            <w:tcBorders>
              <w:top w:val="nil"/>
              <w:left w:val="nil"/>
              <w:bottom w:val="nil"/>
              <w:right w:val="nil"/>
            </w:tcBorders>
            <w:vAlign w:val="center"/>
            <w:hideMark/>
          </w:tcPr>
          <w:p w14:paraId="319BD66B" w14:textId="77777777" w:rsidR="00D607B4" w:rsidRDefault="00D607B4">
            <w:pPr>
              <w:widowControl w:val="0"/>
              <w:autoSpaceDE w:val="0"/>
              <w:autoSpaceDN w:val="0"/>
              <w:adjustRightInd w:val="0"/>
              <w:rPr>
                <w:rFonts w:ascii="Times" w:hAnsi="Times" w:cs="Helvetica"/>
              </w:rPr>
            </w:pPr>
            <w:r>
              <w:rPr>
                <w:rFonts w:ascii="Times" w:hAnsi="Times" w:cs="Helvetica"/>
              </w:rPr>
              <w:t>Sep 30, 2015 Please click on the "Full Announcement" link above or contact the local Coastal Program office at http://www.fws.gov/coastal/contactUs.html</w:t>
            </w:r>
          </w:p>
        </w:tc>
      </w:tr>
      <w:tr w:rsidR="00D607B4" w14:paraId="21C2063A" w14:textId="77777777" w:rsidTr="00D607B4">
        <w:tc>
          <w:tcPr>
            <w:tcW w:w="4540" w:type="dxa"/>
            <w:tcBorders>
              <w:top w:val="nil"/>
              <w:left w:val="nil"/>
              <w:bottom w:val="nil"/>
              <w:right w:val="nil"/>
            </w:tcBorders>
            <w:hideMark/>
          </w:tcPr>
          <w:p w14:paraId="6788836D"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6098" w:type="dxa"/>
            <w:tcBorders>
              <w:top w:val="nil"/>
              <w:left w:val="nil"/>
              <w:bottom w:val="nil"/>
              <w:right w:val="nil"/>
            </w:tcBorders>
            <w:vAlign w:val="center"/>
            <w:hideMark/>
          </w:tcPr>
          <w:p w14:paraId="7B26DF9C" w14:textId="77777777" w:rsidR="00D607B4" w:rsidRDefault="00D607B4">
            <w:pPr>
              <w:widowControl w:val="0"/>
              <w:autoSpaceDE w:val="0"/>
              <w:autoSpaceDN w:val="0"/>
              <w:adjustRightInd w:val="0"/>
              <w:rPr>
                <w:rFonts w:ascii="Times" w:hAnsi="Times" w:cs="Helvetica"/>
              </w:rPr>
            </w:pPr>
            <w:r>
              <w:rPr>
                <w:rFonts w:ascii="Times" w:hAnsi="Times" w:cs="Helvetica"/>
              </w:rPr>
              <w:t xml:space="preserve">Sep 30, 2015   Please click on the "Full Announcement" link above or contact the local Coastal Program office at </w:t>
            </w:r>
          </w:p>
          <w:p w14:paraId="1D5D5CE9" w14:textId="77777777" w:rsidR="00D607B4" w:rsidRDefault="00D607B4">
            <w:pPr>
              <w:widowControl w:val="0"/>
              <w:autoSpaceDE w:val="0"/>
              <w:autoSpaceDN w:val="0"/>
              <w:adjustRightInd w:val="0"/>
              <w:rPr>
                <w:rFonts w:ascii="Times" w:hAnsi="Times" w:cs="Helvetica"/>
              </w:rPr>
            </w:pPr>
            <w:r>
              <w:rPr>
                <w:rFonts w:ascii="Times" w:hAnsi="Times" w:cs="Helvetica"/>
              </w:rPr>
              <w:t>http://www.fws.gov/coastal/contactUs.html</w:t>
            </w:r>
          </w:p>
        </w:tc>
      </w:tr>
      <w:tr w:rsidR="00D607B4" w14:paraId="36EC5BAA" w14:textId="77777777" w:rsidTr="00D607B4">
        <w:tc>
          <w:tcPr>
            <w:tcW w:w="4540" w:type="dxa"/>
            <w:tcBorders>
              <w:top w:val="nil"/>
              <w:left w:val="nil"/>
              <w:bottom w:val="nil"/>
              <w:right w:val="nil"/>
            </w:tcBorders>
            <w:hideMark/>
          </w:tcPr>
          <w:p w14:paraId="2B759FA9"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6098" w:type="dxa"/>
            <w:tcBorders>
              <w:top w:val="nil"/>
              <w:left w:val="nil"/>
              <w:bottom w:val="nil"/>
              <w:right w:val="nil"/>
            </w:tcBorders>
            <w:vAlign w:val="center"/>
            <w:hideMark/>
          </w:tcPr>
          <w:p w14:paraId="5A7ADFE6" w14:textId="77777777" w:rsidR="00D607B4" w:rsidRDefault="00D607B4">
            <w:pPr>
              <w:widowControl w:val="0"/>
              <w:autoSpaceDE w:val="0"/>
              <w:autoSpaceDN w:val="0"/>
              <w:adjustRightInd w:val="0"/>
              <w:rPr>
                <w:rFonts w:ascii="Times" w:hAnsi="Times" w:cs="Helvetica"/>
              </w:rPr>
            </w:pPr>
            <w:r>
              <w:rPr>
                <w:rFonts w:ascii="Times" w:hAnsi="Times" w:cs="Helvetica"/>
              </w:rPr>
              <w:t>Oct 1, 2015</w:t>
            </w:r>
          </w:p>
        </w:tc>
      </w:tr>
      <w:tr w:rsidR="00D607B4" w14:paraId="15E32D3E" w14:textId="77777777" w:rsidTr="00D607B4">
        <w:tc>
          <w:tcPr>
            <w:tcW w:w="4540" w:type="dxa"/>
            <w:tcBorders>
              <w:top w:val="nil"/>
              <w:left w:val="nil"/>
              <w:bottom w:val="nil"/>
              <w:right w:val="nil"/>
            </w:tcBorders>
            <w:hideMark/>
          </w:tcPr>
          <w:p w14:paraId="24854BD2"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6098" w:type="dxa"/>
            <w:tcBorders>
              <w:top w:val="nil"/>
              <w:left w:val="nil"/>
              <w:bottom w:val="nil"/>
              <w:right w:val="nil"/>
            </w:tcBorders>
            <w:vAlign w:val="center"/>
            <w:hideMark/>
          </w:tcPr>
          <w:p w14:paraId="28BA8092" w14:textId="77777777" w:rsidR="00D607B4" w:rsidRDefault="00D607B4">
            <w:pPr>
              <w:widowControl w:val="0"/>
              <w:autoSpaceDE w:val="0"/>
              <w:autoSpaceDN w:val="0"/>
              <w:adjustRightInd w:val="0"/>
              <w:rPr>
                <w:rFonts w:ascii="Times" w:hAnsi="Times" w:cs="Helvetica"/>
              </w:rPr>
            </w:pPr>
            <w:r>
              <w:rPr>
                <w:rFonts w:ascii="Times" w:hAnsi="Times" w:cs="Helvetica"/>
              </w:rPr>
              <w:t>$6,000</w:t>
            </w:r>
          </w:p>
        </w:tc>
      </w:tr>
      <w:tr w:rsidR="00D607B4" w14:paraId="04CF2518" w14:textId="77777777" w:rsidTr="00D607B4">
        <w:tc>
          <w:tcPr>
            <w:tcW w:w="4540" w:type="dxa"/>
            <w:tcBorders>
              <w:top w:val="nil"/>
              <w:left w:val="nil"/>
              <w:bottom w:val="nil"/>
              <w:right w:val="nil"/>
            </w:tcBorders>
            <w:hideMark/>
          </w:tcPr>
          <w:p w14:paraId="474B72F3"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6098" w:type="dxa"/>
            <w:tcBorders>
              <w:top w:val="nil"/>
              <w:left w:val="nil"/>
              <w:bottom w:val="nil"/>
              <w:right w:val="nil"/>
            </w:tcBorders>
            <w:vAlign w:val="center"/>
            <w:hideMark/>
          </w:tcPr>
          <w:p w14:paraId="34859C6F" w14:textId="77777777" w:rsidR="00D607B4" w:rsidRDefault="00D607B4">
            <w:pPr>
              <w:widowControl w:val="0"/>
              <w:autoSpaceDE w:val="0"/>
              <w:autoSpaceDN w:val="0"/>
              <w:adjustRightInd w:val="0"/>
              <w:rPr>
                <w:rFonts w:ascii="Times" w:hAnsi="Times" w:cs="Helvetica"/>
              </w:rPr>
            </w:pPr>
            <w:r>
              <w:rPr>
                <w:rFonts w:ascii="Times" w:hAnsi="Times" w:cs="Helvetica"/>
              </w:rPr>
              <w:t>$500,000</w:t>
            </w:r>
          </w:p>
        </w:tc>
      </w:tr>
      <w:tr w:rsidR="00D607B4" w14:paraId="50FEFC1B" w14:textId="77777777" w:rsidTr="00D607B4">
        <w:tc>
          <w:tcPr>
            <w:tcW w:w="4540" w:type="dxa"/>
            <w:tcBorders>
              <w:top w:val="nil"/>
              <w:left w:val="nil"/>
              <w:bottom w:val="nil"/>
              <w:right w:val="nil"/>
            </w:tcBorders>
            <w:hideMark/>
          </w:tcPr>
          <w:p w14:paraId="19CECA3C"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6098" w:type="dxa"/>
            <w:tcBorders>
              <w:top w:val="nil"/>
              <w:left w:val="nil"/>
              <w:bottom w:val="nil"/>
              <w:right w:val="nil"/>
            </w:tcBorders>
            <w:vAlign w:val="center"/>
            <w:hideMark/>
          </w:tcPr>
          <w:p w14:paraId="2D312256" w14:textId="77777777" w:rsidR="00D607B4" w:rsidRDefault="00D607B4">
            <w:pPr>
              <w:widowControl w:val="0"/>
              <w:autoSpaceDE w:val="0"/>
              <w:autoSpaceDN w:val="0"/>
              <w:adjustRightInd w:val="0"/>
              <w:rPr>
                <w:rFonts w:ascii="Times" w:hAnsi="Times" w:cs="Helvetica"/>
              </w:rPr>
            </w:pPr>
            <w:r>
              <w:rPr>
                <w:rFonts w:ascii="Times" w:hAnsi="Times" w:cs="Helvetica"/>
              </w:rPr>
              <w:t>$0</w:t>
            </w:r>
          </w:p>
        </w:tc>
      </w:tr>
      <w:tr w:rsidR="00D607B4" w14:paraId="310FA6F5" w14:textId="77777777" w:rsidTr="00D607B4">
        <w:tc>
          <w:tcPr>
            <w:tcW w:w="4540" w:type="dxa"/>
            <w:tcBorders>
              <w:top w:val="nil"/>
              <w:left w:val="nil"/>
              <w:bottom w:val="nil"/>
              <w:right w:val="nil"/>
            </w:tcBorders>
            <w:hideMark/>
          </w:tcPr>
          <w:p w14:paraId="611A80DB"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6098" w:type="dxa"/>
            <w:tcBorders>
              <w:top w:val="nil"/>
              <w:left w:val="nil"/>
              <w:bottom w:val="nil"/>
              <w:right w:val="nil"/>
            </w:tcBorders>
            <w:vAlign w:val="center"/>
            <w:hideMark/>
          </w:tcPr>
          <w:p w14:paraId="50CE44B9"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organizations (other than Federally recognized tribal governments)</w:t>
            </w:r>
          </w:p>
          <w:p w14:paraId="142F4E04" w14:textId="77777777" w:rsidR="00D607B4" w:rsidRDefault="00D607B4">
            <w:pPr>
              <w:widowControl w:val="0"/>
              <w:autoSpaceDE w:val="0"/>
              <w:autoSpaceDN w:val="0"/>
              <w:adjustRightInd w:val="0"/>
              <w:rPr>
                <w:rFonts w:ascii="Times" w:hAnsi="Times" w:cs="Helvetica"/>
              </w:rPr>
            </w:pPr>
            <w:r>
              <w:rPr>
                <w:rFonts w:ascii="Times" w:hAnsi="Times" w:cs="Helvetica"/>
              </w:rPr>
              <w:t xml:space="preserve">Nonprofits having a 501(c)(3) status with the IRS, other than </w:t>
            </w:r>
            <w:r>
              <w:rPr>
                <w:rFonts w:ascii="Times" w:hAnsi="Times" w:cs="Helvetica"/>
              </w:rPr>
              <w:lastRenderedPageBreak/>
              <w:t>institutions of higher education</w:t>
            </w:r>
          </w:p>
          <w:p w14:paraId="75D0BD00" w14:textId="77777777" w:rsidR="00D607B4" w:rsidRDefault="00D607B4">
            <w:pPr>
              <w:widowControl w:val="0"/>
              <w:autoSpaceDE w:val="0"/>
              <w:autoSpaceDN w:val="0"/>
              <w:adjustRightInd w:val="0"/>
              <w:rPr>
                <w:rFonts w:ascii="Times" w:hAnsi="Times" w:cs="Helvetica"/>
              </w:rPr>
            </w:pPr>
            <w:r>
              <w:rPr>
                <w:rFonts w:ascii="Times" w:hAnsi="Times" w:cs="Helvetica"/>
              </w:rPr>
              <w:t>Public and State controlled institutions of higher education</w:t>
            </w:r>
          </w:p>
          <w:p w14:paraId="63EFA920"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governments (Federally recognized)</w:t>
            </w:r>
          </w:p>
          <w:p w14:paraId="7C3821D7" w14:textId="77777777" w:rsidR="00D607B4" w:rsidRDefault="00D607B4">
            <w:pPr>
              <w:widowControl w:val="0"/>
              <w:autoSpaceDE w:val="0"/>
              <w:autoSpaceDN w:val="0"/>
              <w:adjustRightInd w:val="0"/>
              <w:rPr>
                <w:rFonts w:ascii="Times" w:hAnsi="Times" w:cs="Helvetica"/>
              </w:rPr>
            </w:pPr>
            <w:r>
              <w:rPr>
                <w:rFonts w:ascii="Times" w:hAnsi="Times" w:cs="Helvetica"/>
              </w:rPr>
              <w:t>Private institutions of higher education</w:t>
            </w:r>
          </w:p>
          <w:p w14:paraId="1077208E" w14:textId="77777777" w:rsidR="00D607B4" w:rsidRDefault="00D607B4">
            <w:pPr>
              <w:widowControl w:val="0"/>
              <w:autoSpaceDE w:val="0"/>
              <w:autoSpaceDN w:val="0"/>
              <w:adjustRightInd w:val="0"/>
              <w:rPr>
                <w:rFonts w:ascii="Times" w:hAnsi="Times" w:cs="Helvetica"/>
              </w:rPr>
            </w:pPr>
            <w:r>
              <w:rPr>
                <w:rFonts w:ascii="Times" w:hAnsi="Times" w:cs="Helvetica"/>
              </w:rPr>
              <w:t>State governments</w:t>
            </w:r>
          </w:p>
          <w:p w14:paraId="4528AD58" w14:textId="77777777" w:rsidR="00D607B4" w:rsidRDefault="00D607B4">
            <w:pPr>
              <w:widowControl w:val="0"/>
              <w:autoSpaceDE w:val="0"/>
              <w:autoSpaceDN w:val="0"/>
              <w:adjustRightInd w:val="0"/>
              <w:rPr>
                <w:rFonts w:ascii="Times" w:hAnsi="Times" w:cs="Helvetica"/>
              </w:rPr>
            </w:pPr>
            <w:r>
              <w:rPr>
                <w:rFonts w:ascii="Times" w:hAnsi="Times" w:cs="Helvetica"/>
              </w:rPr>
              <w:t>Small businesses</w:t>
            </w:r>
          </w:p>
          <w:p w14:paraId="448EE6EE" w14:textId="77777777" w:rsidR="00D607B4" w:rsidRDefault="00D607B4">
            <w:pPr>
              <w:widowControl w:val="0"/>
              <w:autoSpaceDE w:val="0"/>
              <w:autoSpaceDN w:val="0"/>
              <w:adjustRightInd w:val="0"/>
              <w:rPr>
                <w:rFonts w:ascii="Times" w:hAnsi="Times" w:cs="Helvetica"/>
              </w:rPr>
            </w:pPr>
            <w:r>
              <w:rPr>
                <w:rFonts w:ascii="Times" w:hAnsi="Times" w:cs="Helvetica"/>
              </w:rPr>
              <w:t>Nonprofits that do not have a 501(c)(3) status with the IRS, other than institutions of higher education</w:t>
            </w:r>
          </w:p>
          <w:p w14:paraId="393E09C2" w14:textId="77777777" w:rsidR="00D607B4" w:rsidRDefault="00D607B4">
            <w:pPr>
              <w:widowControl w:val="0"/>
              <w:autoSpaceDE w:val="0"/>
              <w:autoSpaceDN w:val="0"/>
              <w:adjustRightInd w:val="0"/>
              <w:rPr>
                <w:rFonts w:ascii="Times" w:hAnsi="Times" w:cs="Helvetica"/>
              </w:rPr>
            </w:pPr>
            <w:r>
              <w:rPr>
                <w:rFonts w:ascii="Times" w:hAnsi="Times" w:cs="Helvetica"/>
              </w:rPr>
              <w:t>City or township governments</w:t>
            </w:r>
          </w:p>
          <w:p w14:paraId="1C093464" w14:textId="77777777" w:rsidR="00D607B4" w:rsidRDefault="00D607B4">
            <w:pPr>
              <w:widowControl w:val="0"/>
              <w:autoSpaceDE w:val="0"/>
              <w:autoSpaceDN w:val="0"/>
              <w:adjustRightInd w:val="0"/>
              <w:rPr>
                <w:rFonts w:ascii="Times" w:hAnsi="Times" w:cs="Helvetica"/>
              </w:rPr>
            </w:pPr>
            <w:r>
              <w:rPr>
                <w:rFonts w:ascii="Times" w:hAnsi="Times" w:cs="Helvetica"/>
              </w:rPr>
              <w:t>Individuals</w:t>
            </w:r>
          </w:p>
          <w:p w14:paraId="282B9CCC" w14:textId="77777777" w:rsidR="00D607B4" w:rsidRDefault="00D607B4">
            <w:pPr>
              <w:widowControl w:val="0"/>
              <w:autoSpaceDE w:val="0"/>
              <w:autoSpaceDN w:val="0"/>
              <w:adjustRightInd w:val="0"/>
              <w:rPr>
                <w:rFonts w:ascii="Times" w:hAnsi="Times" w:cs="Helvetica"/>
              </w:rPr>
            </w:pPr>
            <w:r>
              <w:rPr>
                <w:rFonts w:ascii="Times" w:hAnsi="Times" w:cs="Helvetica"/>
              </w:rPr>
              <w:t>For profit organizations other than small businesses</w:t>
            </w:r>
          </w:p>
          <w:p w14:paraId="2C2B07FD" w14:textId="77777777" w:rsidR="00D607B4" w:rsidRDefault="00D607B4">
            <w:pPr>
              <w:widowControl w:val="0"/>
              <w:autoSpaceDE w:val="0"/>
              <w:autoSpaceDN w:val="0"/>
              <w:adjustRightInd w:val="0"/>
              <w:rPr>
                <w:rFonts w:ascii="Times" w:hAnsi="Times" w:cs="Helvetica"/>
              </w:rPr>
            </w:pPr>
            <w:r>
              <w:rPr>
                <w:rFonts w:ascii="Times" w:hAnsi="Times" w:cs="Helvetica"/>
              </w:rPr>
              <w:t>County governments</w:t>
            </w:r>
          </w:p>
          <w:p w14:paraId="09DE5280" w14:textId="77777777" w:rsidR="00D607B4" w:rsidRDefault="00D607B4">
            <w:pPr>
              <w:widowControl w:val="0"/>
              <w:autoSpaceDE w:val="0"/>
              <w:autoSpaceDN w:val="0"/>
              <w:adjustRightInd w:val="0"/>
              <w:rPr>
                <w:rFonts w:ascii="Times" w:hAnsi="Times" w:cs="Helvetica"/>
              </w:rPr>
            </w:pPr>
            <w:r>
              <w:rPr>
                <w:rFonts w:ascii="Times" w:hAnsi="Times" w:cs="Helvetica"/>
              </w:rPr>
              <w:t>Special district governments</w:t>
            </w:r>
          </w:p>
        </w:tc>
      </w:tr>
      <w:tr w:rsidR="00D607B4" w14:paraId="23EBE9E6" w14:textId="77777777" w:rsidTr="00D607B4">
        <w:tc>
          <w:tcPr>
            <w:tcW w:w="4540" w:type="dxa"/>
            <w:tcBorders>
              <w:top w:val="nil"/>
              <w:left w:val="nil"/>
              <w:bottom w:val="nil"/>
              <w:right w:val="nil"/>
            </w:tcBorders>
            <w:hideMark/>
          </w:tcPr>
          <w:p w14:paraId="4084D028"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Agency Name:</w:t>
            </w:r>
          </w:p>
        </w:tc>
        <w:tc>
          <w:tcPr>
            <w:tcW w:w="6098" w:type="dxa"/>
            <w:tcBorders>
              <w:top w:val="nil"/>
              <w:left w:val="nil"/>
              <w:bottom w:val="nil"/>
              <w:right w:val="nil"/>
            </w:tcBorders>
            <w:vAlign w:val="center"/>
            <w:hideMark/>
          </w:tcPr>
          <w:p w14:paraId="42326F7D" w14:textId="77777777" w:rsidR="00D607B4" w:rsidRDefault="00D607B4">
            <w:pPr>
              <w:widowControl w:val="0"/>
              <w:autoSpaceDE w:val="0"/>
              <w:autoSpaceDN w:val="0"/>
              <w:adjustRightInd w:val="0"/>
              <w:rPr>
                <w:rFonts w:ascii="Times" w:hAnsi="Times" w:cs="Helvetica"/>
              </w:rPr>
            </w:pPr>
            <w:r>
              <w:rPr>
                <w:rFonts w:ascii="Times" w:hAnsi="Times" w:cs="Helvetica"/>
              </w:rPr>
              <w:t>Fish and Wildlife Service</w:t>
            </w:r>
          </w:p>
        </w:tc>
      </w:tr>
      <w:tr w:rsidR="00D607B4" w14:paraId="0C89A951" w14:textId="77777777" w:rsidTr="00D607B4">
        <w:tc>
          <w:tcPr>
            <w:tcW w:w="4540" w:type="dxa"/>
            <w:tcBorders>
              <w:top w:val="nil"/>
              <w:left w:val="nil"/>
              <w:bottom w:val="nil"/>
              <w:right w:val="nil"/>
            </w:tcBorders>
            <w:hideMark/>
          </w:tcPr>
          <w:p w14:paraId="2C78EE14"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6098" w:type="dxa"/>
            <w:tcBorders>
              <w:top w:val="nil"/>
              <w:left w:val="nil"/>
              <w:bottom w:val="nil"/>
              <w:right w:val="nil"/>
            </w:tcBorders>
            <w:vAlign w:val="center"/>
            <w:hideMark/>
          </w:tcPr>
          <w:p w14:paraId="365240B8" w14:textId="77777777" w:rsidR="00D607B4" w:rsidRDefault="00D607B4">
            <w:pPr>
              <w:widowControl w:val="0"/>
              <w:autoSpaceDE w:val="0"/>
              <w:autoSpaceDN w:val="0"/>
              <w:adjustRightInd w:val="0"/>
              <w:rPr>
                <w:rFonts w:ascii="Times" w:hAnsi="Times" w:cs="Helvetica"/>
              </w:rPr>
            </w:pPr>
            <w:r>
              <w:rPr>
                <w:rFonts w:ascii="Times" w:hAnsi="Times" w:cs="Helvetica"/>
              </w:rPr>
              <w:t xml:space="preserve">The Coastal Program is a voluntary, incentive-based program that provides direct technical assistance and financial assistance in the form of cooperative agreements to coastal communities and landowners to restore and protect fish and wildlife habitat on public and private lands. Coastal Program </w:t>
            </w:r>
            <w:proofErr w:type="gramStart"/>
            <w:r>
              <w:rPr>
                <w:rFonts w:ascii="Times" w:hAnsi="Times" w:cs="Helvetica"/>
              </w:rPr>
              <w:t>staff coordinate</w:t>
            </w:r>
            <w:proofErr w:type="gramEnd"/>
            <w:r>
              <w:rPr>
                <w:rFonts w:ascii="Times" w:hAnsi="Times" w:cs="Helvetica"/>
              </w:rPr>
              <w:t xml:space="preserve"> with project partners, stakeholders and other Service programs to identify geographic focus areas and develop habitat conservation priorities within these focus areas. Geographic focus areas are where the Coastal Program directs resources to conserve habitat for federal trust species. Project work plans are developed strategically, in coordination with partners, and with substantial involvement from Service field staff. Projects must advance our mission, promote biological diversity, and be based upon sound scientific biological principles. Program strategic plans inform the types of projects funded under this opportunity. Applicants seeking funding under this program should review the program strategic plan and also contact the regional Coastal Program office prior to submitting an application for funding.</w:t>
            </w:r>
          </w:p>
        </w:tc>
      </w:tr>
      <w:tr w:rsidR="00D607B4" w14:paraId="179939E5" w14:textId="77777777" w:rsidTr="00D607B4">
        <w:tc>
          <w:tcPr>
            <w:tcW w:w="4540" w:type="dxa"/>
            <w:tcBorders>
              <w:top w:val="nil"/>
              <w:left w:val="nil"/>
              <w:bottom w:val="nil"/>
              <w:right w:val="nil"/>
            </w:tcBorders>
            <w:hideMark/>
          </w:tcPr>
          <w:p w14:paraId="18312D12" w14:textId="77777777" w:rsidR="00D607B4" w:rsidRDefault="00D607B4">
            <w:pPr>
              <w:widowControl w:val="0"/>
              <w:autoSpaceDE w:val="0"/>
              <w:autoSpaceDN w:val="0"/>
              <w:adjustRightInd w:val="0"/>
              <w:rPr>
                <w:rFonts w:ascii="Times" w:hAnsi="Times" w:cs="Helvetica"/>
                <w:b/>
                <w:bCs/>
              </w:rPr>
            </w:pPr>
            <w:r>
              <w:rPr>
                <w:rFonts w:ascii="Times" w:hAnsi="Times" w:cs="Helvetica"/>
                <w:b/>
                <w:bCs/>
              </w:rPr>
              <w:t>Link to Additional Information:</w:t>
            </w:r>
          </w:p>
        </w:tc>
        <w:tc>
          <w:tcPr>
            <w:tcW w:w="6098" w:type="dxa"/>
            <w:tcBorders>
              <w:top w:val="nil"/>
              <w:left w:val="nil"/>
              <w:bottom w:val="nil"/>
              <w:right w:val="nil"/>
            </w:tcBorders>
            <w:vAlign w:val="center"/>
            <w:hideMark/>
          </w:tcPr>
          <w:p w14:paraId="319AB833" w14:textId="77777777" w:rsidR="00D607B4" w:rsidRDefault="00D607B4">
            <w:pPr>
              <w:widowControl w:val="0"/>
              <w:autoSpaceDE w:val="0"/>
              <w:autoSpaceDN w:val="0"/>
              <w:adjustRightInd w:val="0"/>
              <w:rPr>
                <w:rFonts w:ascii="Times" w:hAnsi="Times" w:cs="Helvetica"/>
              </w:rPr>
            </w:pPr>
            <w:hyperlink r:id="rId712" w:history="1">
              <w:r>
                <w:rPr>
                  <w:rStyle w:val="Hyperlink"/>
                  <w:rFonts w:ascii="Times" w:hAnsi="Times" w:cs="Helvetica"/>
                </w:rPr>
                <w:t>http://www.grants.gov</w:t>
              </w:r>
            </w:hyperlink>
          </w:p>
        </w:tc>
      </w:tr>
      <w:tr w:rsidR="00D607B4" w14:paraId="274DECF0" w14:textId="77777777" w:rsidTr="00D607B4">
        <w:tc>
          <w:tcPr>
            <w:tcW w:w="4540" w:type="dxa"/>
            <w:tcBorders>
              <w:top w:val="nil"/>
              <w:left w:val="nil"/>
              <w:bottom w:val="nil"/>
              <w:right w:val="nil"/>
            </w:tcBorders>
            <w:hideMark/>
          </w:tcPr>
          <w:p w14:paraId="6C4ED6F6"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6098" w:type="dxa"/>
            <w:tcBorders>
              <w:top w:val="nil"/>
              <w:left w:val="nil"/>
              <w:bottom w:val="nil"/>
              <w:right w:val="nil"/>
            </w:tcBorders>
            <w:vAlign w:val="center"/>
          </w:tcPr>
          <w:p w14:paraId="2799943A"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49D84E76" w14:textId="77777777" w:rsidR="00D607B4" w:rsidRDefault="00D607B4">
            <w:pPr>
              <w:widowControl w:val="0"/>
              <w:autoSpaceDE w:val="0"/>
              <w:autoSpaceDN w:val="0"/>
              <w:adjustRightInd w:val="0"/>
              <w:rPr>
                <w:rFonts w:ascii="Times" w:hAnsi="Times" w:cs="Helvetica"/>
              </w:rPr>
            </w:pPr>
          </w:p>
          <w:p w14:paraId="0A46D319" w14:textId="77777777" w:rsidR="00D607B4" w:rsidRDefault="00D607B4">
            <w:pPr>
              <w:widowControl w:val="0"/>
              <w:autoSpaceDE w:val="0"/>
              <w:autoSpaceDN w:val="0"/>
              <w:adjustRightInd w:val="0"/>
              <w:rPr>
                <w:rFonts w:ascii="Times" w:hAnsi="Times" w:cs="Helvetica"/>
              </w:rPr>
            </w:pPr>
            <w:r>
              <w:rPr>
                <w:rFonts w:ascii="Times" w:hAnsi="Times" w:cs="Helvetica"/>
              </w:rPr>
              <w:t xml:space="preserve">Gerri Watkins, Management Analyst, 7033582101 Gerri_Watkins@fws.gov </w:t>
            </w:r>
          </w:p>
          <w:p w14:paraId="5A1D0B78" w14:textId="77777777" w:rsidR="00D607B4" w:rsidRDefault="00D607B4">
            <w:pPr>
              <w:widowControl w:val="0"/>
              <w:autoSpaceDE w:val="0"/>
              <w:autoSpaceDN w:val="0"/>
              <w:adjustRightInd w:val="0"/>
              <w:rPr>
                <w:rFonts w:ascii="Times" w:hAnsi="Times" w:cs="Helvetica"/>
              </w:rPr>
            </w:pPr>
            <w:hyperlink r:id="rId713" w:history="1">
              <w:r>
                <w:rPr>
                  <w:rStyle w:val="Hyperlink"/>
                  <w:rFonts w:ascii="Times" w:hAnsi="Times" w:cs="Helvetica"/>
                </w:rPr>
                <w:t>Gerri_Watkins@fws.gov</w:t>
              </w:r>
            </w:hyperlink>
          </w:p>
        </w:tc>
      </w:tr>
    </w:tbl>
    <w:p w14:paraId="73876DB4" w14:textId="77777777" w:rsidR="00D607B4" w:rsidRDefault="00D607B4" w:rsidP="00D607B4">
      <w:pPr>
        <w:widowControl w:val="0"/>
        <w:autoSpaceDE w:val="0"/>
        <w:autoSpaceDN w:val="0"/>
        <w:adjustRightInd w:val="0"/>
        <w:rPr>
          <w:rFonts w:ascii="Times" w:hAnsi="Times" w:cs="Helvetica"/>
        </w:rPr>
      </w:pPr>
    </w:p>
    <w:p w14:paraId="2D888D46" w14:textId="77777777" w:rsidR="00D607B4" w:rsidRDefault="00D607B4" w:rsidP="00D607B4">
      <w:pPr>
        <w:widowControl w:val="0"/>
        <w:autoSpaceDE w:val="0"/>
        <w:autoSpaceDN w:val="0"/>
        <w:adjustRightInd w:val="0"/>
        <w:rPr>
          <w:rFonts w:ascii="Times" w:hAnsi="Times" w:cs="Helvetica"/>
        </w:rPr>
      </w:pPr>
      <w:hyperlink r:id="rId714" w:history="1">
        <w:r>
          <w:rPr>
            <w:rStyle w:val="Hyperlink"/>
            <w:rFonts w:ascii="Times" w:hAnsi="Times" w:cs="Helvetica"/>
            <w:color w:val="386EFF"/>
          </w:rPr>
          <w:t>http://www.grants.gov/web/grants/view-opportunity.html?oppId=268288</w:t>
        </w:r>
      </w:hyperlink>
    </w:p>
    <w:p w14:paraId="6AA08C12"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2C2A7FFB" w14:textId="77777777" w:rsidR="00D607B4" w:rsidRDefault="00D607B4" w:rsidP="00D607B4">
      <w:pPr>
        <w:widowControl w:val="0"/>
        <w:autoSpaceDE w:val="0"/>
        <w:autoSpaceDN w:val="0"/>
        <w:adjustRightInd w:val="0"/>
        <w:rPr>
          <w:rFonts w:ascii="Times" w:hAnsi="Times" w:cs="Helvetica"/>
        </w:rPr>
      </w:pPr>
    </w:p>
    <w:p w14:paraId="757C9A2B" w14:textId="77777777" w:rsidR="00D607B4" w:rsidRDefault="00D607B4" w:rsidP="00D607B4">
      <w:pPr>
        <w:widowControl w:val="0"/>
        <w:autoSpaceDE w:val="0"/>
        <w:autoSpaceDN w:val="0"/>
        <w:adjustRightInd w:val="0"/>
        <w:rPr>
          <w:rFonts w:ascii="Times" w:hAnsi="Times" w:cs="Helvetica"/>
        </w:rPr>
      </w:pPr>
      <w:bookmarkStart w:id="284" w:name="DOICoopLandscape"/>
      <w:bookmarkEnd w:id="284"/>
      <w:r>
        <w:rPr>
          <w:rFonts w:ascii="Times" w:hAnsi="Times" w:cs="Helvetica"/>
        </w:rPr>
        <w:t>Fish and Wildlife Service</w:t>
      </w:r>
    </w:p>
    <w:p w14:paraId="48336998" w14:textId="77777777" w:rsidR="00D607B4" w:rsidRDefault="00D607B4" w:rsidP="00D607B4">
      <w:pPr>
        <w:widowControl w:val="0"/>
        <w:autoSpaceDE w:val="0"/>
        <w:autoSpaceDN w:val="0"/>
        <w:adjustRightInd w:val="0"/>
        <w:rPr>
          <w:rFonts w:ascii="Times" w:hAnsi="Times" w:cs="Helvetica"/>
        </w:rPr>
      </w:pPr>
      <w:r>
        <w:rPr>
          <w:rFonts w:ascii="Times" w:hAnsi="Times" w:cs="Helvetica"/>
        </w:rPr>
        <w:t>Cooperative Landscape Conservation and Science Support Grant</w:t>
      </w:r>
    </w:p>
    <w:tbl>
      <w:tblPr>
        <w:tblW w:w="10056" w:type="dxa"/>
        <w:tblLayout w:type="fixed"/>
        <w:tblLook w:val="04A0" w:firstRow="1" w:lastRow="0" w:firstColumn="1" w:lastColumn="0" w:noHBand="0" w:noVBand="1"/>
      </w:tblPr>
      <w:tblGrid>
        <w:gridCol w:w="4538"/>
        <w:gridCol w:w="5518"/>
      </w:tblGrid>
      <w:tr w:rsidR="00D607B4" w14:paraId="69B93A1D" w14:textId="77777777" w:rsidTr="00D607B4">
        <w:tc>
          <w:tcPr>
            <w:tcW w:w="4540" w:type="dxa"/>
            <w:tcBorders>
              <w:top w:val="nil"/>
              <w:left w:val="nil"/>
              <w:bottom w:val="nil"/>
              <w:right w:val="nil"/>
            </w:tcBorders>
          </w:tcPr>
          <w:p w14:paraId="7766BD5D" w14:textId="77777777" w:rsidR="00D607B4" w:rsidRDefault="00D607B4">
            <w:pPr>
              <w:widowControl w:val="0"/>
              <w:autoSpaceDE w:val="0"/>
              <w:autoSpaceDN w:val="0"/>
              <w:adjustRightInd w:val="0"/>
              <w:rPr>
                <w:rFonts w:ascii="Times" w:hAnsi="Times" w:cs="Helvetica"/>
                <w:b/>
                <w:bCs/>
              </w:rPr>
            </w:pPr>
          </w:p>
          <w:p w14:paraId="3B7B8E20"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Document Type:</w:t>
            </w:r>
          </w:p>
        </w:tc>
        <w:tc>
          <w:tcPr>
            <w:tcW w:w="5520" w:type="dxa"/>
            <w:tcBorders>
              <w:top w:val="nil"/>
              <w:left w:val="nil"/>
              <w:bottom w:val="nil"/>
              <w:right w:val="nil"/>
            </w:tcBorders>
            <w:vAlign w:val="center"/>
            <w:hideMark/>
          </w:tcPr>
          <w:p w14:paraId="0E08267D" w14:textId="77777777" w:rsidR="00D607B4" w:rsidRDefault="00D607B4">
            <w:pPr>
              <w:widowControl w:val="0"/>
              <w:autoSpaceDE w:val="0"/>
              <w:autoSpaceDN w:val="0"/>
              <w:adjustRightInd w:val="0"/>
              <w:rPr>
                <w:rFonts w:ascii="Times" w:hAnsi="Times" w:cs="Helvetica"/>
              </w:rPr>
            </w:pPr>
            <w:r>
              <w:rPr>
                <w:rFonts w:ascii="Times" w:hAnsi="Times" w:cs="Helvetica"/>
              </w:rPr>
              <w:lastRenderedPageBreak/>
              <w:t>Grants Notice</w:t>
            </w:r>
          </w:p>
        </w:tc>
      </w:tr>
      <w:tr w:rsidR="00D607B4" w14:paraId="776E2C88" w14:textId="77777777" w:rsidTr="00D607B4">
        <w:tc>
          <w:tcPr>
            <w:tcW w:w="4540" w:type="dxa"/>
            <w:tcBorders>
              <w:top w:val="nil"/>
              <w:left w:val="nil"/>
              <w:bottom w:val="nil"/>
              <w:right w:val="nil"/>
            </w:tcBorders>
            <w:hideMark/>
          </w:tcPr>
          <w:p w14:paraId="01F746ED"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Funding Opportunity Number:</w:t>
            </w:r>
          </w:p>
        </w:tc>
        <w:tc>
          <w:tcPr>
            <w:tcW w:w="5520" w:type="dxa"/>
            <w:tcBorders>
              <w:top w:val="nil"/>
              <w:left w:val="nil"/>
              <w:bottom w:val="nil"/>
              <w:right w:val="nil"/>
            </w:tcBorders>
            <w:vAlign w:val="center"/>
            <w:hideMark/>
          </w:tcPr>
          <w:p w14:paraId="0668A427" w14:textId="77777777" w:rsidR="00D607B4" w:rsidRDefault="00D607B4">
            <w:pPr>
              <w:widowControl w:val="0"/>
              <w:autoSpaceDE w:val="0"/>
              <w:autoSpaceDN w:val="0"/>
              <w:adjustRightInd w:val="0"/>
              <w:rPr>
                <w:rFonts w:ascii="Times" w:hAnsi="Times" w:cs="Helvetica"/>
              </w:rPr>
            </w:pPr>
            <w:r>
              <w:rPr>
                <w:rFonts w:ascii="Times" w:hAnsi="Times" w:cs="Helvetica"/>
              </w:rPr>
              <w:t>F15AS00000</w:t>
            </w:r>
          </w:p>
        </w:tc>
      </w:tr>
      <w:tr w:rsidR="00D607B4" w14:paraId="6CFB9FD0" w14:textId="77777777" w:rsidTr="00D607B4">
        <w:tc>
          <w:tcPr>
            <w:tcW w:w="4540" w:type="dxa"/>
            <w:tcBorders>
              <w:top w:val="nil"/>
              <w:left w:val="nil"/>
              <w:bottom w:val="nil"/>
              <w:right w:val="nil"/>
            </w:tcBorders>
            <w:hideMark/>
          </w:tcPr>
          <w:p w14:paraId="58AF4F5D"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520" w:type="dxa"/>
            <w:tcBorders>
              <w:top w:val="nil"/>
              <w:left w:val="nil"/>
              <w:bottom w:val="nil"/>
              <w:right w:val="nil"/>
            </w:tcBorders>
            <w:vAlign w:val="center"/>
            <w:hideMark/>
          </w:tcPr>
          <w:p w14:paraId="588477FA" w14:textId="77777777" w:rsidR="00D607B4" w:rsidRDefault="00D607B4">
            <w:pPr>
              <w:widowControl w:val="0"/>
              <w:autoSpaceDE w:val="0"/>
              <w:autoSpaceDN w:val="0"/>
              <w:adjustRightInd w:val="0"/>
              <w:rPr>
                <w:rFonts w:ascii="Times" w:hAnsi="Times" w:cs="Helvetica"/>
              </w:rPr>
            </w:pPr>
            <w:r>
              <w:rPr>
                <w:rFonts w:ascii="Times" w:hAnsi="Times" w:cs="Helvetica"/>
              </w:rPr>
              <w:t>Cooperative Landscape Conservation and Science Support</w:t>
            </w:r>
          </w:p>
        </w:tc>
      </w:tr>
      <w:tr w:rsidR="00D607B4" w14:paraId="7BB12450" w14:textId="77777777" w:rsidTr="00D607B4">
        <w:tc>
          <w:tcPr>
            <w:tcW w:w="4540" w:type="dxa"/>
            <w:tcBorders>
              <w:top w:val="nil"/>
              <w:left w:val="nil"/>
              <w:bottom w:val="nil"/>
              <w:right w:val="nil"/>
            </w:tcBorders>
            <w:hideMark/>
          </w:tcPr>
          <w:p w14:paraId="0C2EE148"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520" w:type="dxa"/>
            <w:tcBorders>
              <w:top w:val="nil"/>
              <w:left w:val="nil"/>
              <w:bottom w:val="nil"/>
              <w:right w:val="nil"/>
            </w:tcBorders>
            <w:vAlign w:val="center"/>
            <w:hideMark/>
          </w:tcPr>
          <w:p w14:paraId="7D853E3A"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24A87052" w14:textId="77777777" w:rsidTr="00D607B4">
        <w:tc>
          <w:tcPr>
            <w:tcW w:w="4540" w:type="dxa"/>
            <w:tcBorders>
              <w:top w:val="nil"/>
              <w:left w:val="nil"/>
              <w:bottom w:val="nil"/>
              <w:right w:val="nil"/>
            </w:tcBorders>
            <w:hideMark/>
          </w:tcPr>
          <w:p w14:paraId="55CB0AF8"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520" w:type="dxa"/>
            <w:tcBorders>
              <w:top w:val="nil"/>
              <w:left w:val="nil"/>
              <w:bottom w:val="nil"/>
              <w:right w:val="nil"/>
            </w:tcBorders>
            <w:vAlign w:val="center"/>
            <w:hideMark/>
          </w:tcPr>
          <w:p w14:paraId="6970BA50" w14:textId="77777777" w:rsidR="00D607B4" w:rsidRDefault="00D607B4">
            <w:pPr>
              <w:widowControl w:val="0"/>
              <w:autoSpaceDE w:val="0"/>
              <w:autoSpaceDN w:val="0"/>
              <w:adjustRightInd w:val="0"/>
              <w:rPr>
                <w:rFonts w:ascii="Times" w:hAnsi="Times" w:cs="Helvetica"/>
              </w:rPr>
            </w:pPr>
            <w:r>
              <w:rPr>
                <w:rFonts w:ascii="Times" w:hAnsi="Times" w:cs="Helvetica"/>
              </w:rPr>
              <w:t>Cooperative Agreement</w:t>
            </w:r>
          </w:p>
        </w:tc>
      </w:tr>
      <w:tr w:rsidR="00D607B4" w14:paraId="3053C430" w14:textId="77777777" w:rsidTr="00D607B4">
        <w:tc>
          <w:tcPr>
            <w:tcW w:w="4540" w:type="dxa"/>
            <w:tcBorders>
              <w:top w:val="nil"/>
              <w:left w:val="nil"/>
              <w:bottom w:val="nil"/>
              <w:right w:val="nil"/>
            </w:tcBorders>
            <w:hideMark/>
          </w:tcPr>
          <w:p w14:paraId="6CE9CAC9"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520" w:type="dxa"/>
            <w:tcBorders>
              <w:top w:val="nil"/>
              <w:left w:val="nil"/>
              <w:bottom w:val="nil"/>
              <w:right w:val="nil"/>
            </w:tcBorders>
            <w:vAlign w:val="center"/>
            <w:hideMark/>
          </w:tcPr>
          <w:p w14:paraId="6015686B" w14:textId="77777777" w:rsidR="00D607B4" w:rsidRDefault="00D607B4">
            <w:pPr>
              <w:widowControl w:val="0"/>
              <w:autoSpaceDE w:val="0"/>
              <w:autoSpaceDN w:val="0"/>
              <w:adjustRightInd w:val="0"/>
              <w:rPr>
                <w:rFonts w:ascii="Times" w:hAnsi="Times" w:cs="Helvetica"/>
              </w:rPr>
            </w:pPr>
            <w:r>
              <w:rPr>
                <w:rFonts w:ascii="Times" w:hAnsi="Times" w:cs="Helvetica"/>
              </w:rPr>
              <w:t>Natural Resources</w:t>
            </w:r>
          </w:p>
        </w:tc>
      </w:tr>
      <w:tr w:rsidR="00D607B4" w14:paraId="428A4618" w14:textId="77777777" w:rsidTr="00D607B4">
        <w:tc>
          <w:tcPr>
            <w:tcW w:w="4540" w:type="dxa"/>
            <w:tcBorders>
              <w:top w:val="nil"/>
              <w:left w:val="nil"/>
              <w:bottom w:val="nil"/>
              <w:right w:val="nil"/>
            </w:tcBorders>
            <w:hideMark/>
          </w:tcPr>
          <w:p w14:paraId="189A2DD2"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520" w:type="dxa"/>
            <w:tcBorders>
              <w:top w:val="nil"/>
              <w:left w:val="nil"/>
              <w:bottom w:val="nil"/>
              <w:right w:val="nil"/>
            </w:tcBorders>
            <w:vAlign w:val="center"/>
          </w:tcPr>
          <w:p w14:paraId="6DDC9698" w14:textId="77777777" w:rsidR="00D607B4" w:rsidRDefault="00D607B4">
            <w:pPr>
              <w:widowControl w:val="0"/>
              <w:autoSpaceDE w:val="0"/>
              <w:autoSpaceDN w:val="0"/>
              <w:adjustRightInd w:val="0"/>
              <w:rPr>
                <w:rFonts w:ascii="Times" w:hAnsi="Times" w:cs="Helvetica"/>
              </w:rPr>
            </w:pPr>
          </w:p>
        </w:tc>
      </w:tr>
      <w:tr w:rsidR="00D607B4" w14:paraId="0ECFC88A" w14:textId="77777777" w:rsidTr="00D607B4">
        <w:tc>
          <w:tcPr>
            <w:tcW w:w="4540" w:type="dxa"/>
            <w:tcBorders>
              <w:top w:val="nil"/>
              <w:left w:val="nil"/>
              <w:bottom w:val="nil"/>
              <w:right w:val="nil"/>
            </w:tcBorders>
            <w:vAlign w:val="center"/>
            <w:hideMark/>
          </w:tcPr>
          <w:p w14:paraId="4DAFF0BE"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520" w:type="dxa"/>
            <w:tcBorders>
              <w:top w:val="nil"/>
              <w:left w:val="nil"/>
              <w:bottom w:val="nil"/>
              <w:right w:val="nil"/>
            </w:tcBorders>
            <w:vAlign w:val="center"/>
          </w:tcPr>
          <w:p w14:paraId="71B383AF" w14:textId="77777777" w:rsidR="00D607B4" w:rsidRDefault="00D607B4">
            <w:pPr>
              <w:widowControl w:val="0"/>
              <w:autoSpaceDE w:val="0"/>
              <w:autoSpaceDN w:val="0"/>
              <w:adjustRightInd w:val="0"/>
              <w:rPr>
                <w:rFonts w:ascii="Times" w:hAnsi="Times" w:cs="Helvetica"/>
              </w:rPr>
            </w:pPr>
          </w:p>
        </w:tc>
      </w:tr>
      <w:tr w:rsidR="00D607B4" w14:paraId="238D97C7" w14:textId="77777777" w:rsidTr="00D607B4">
        <w:tc>
          <w:tcPr>
            <w:tcW w:w="4540" w:type="dxa"/>
            <w:tcBorders>
              <w:top w:val="nil"/>
              <w:left w:val="nil"/>
              <w:bottom w:val="nil"/>
              <w:right w:val="nil"/>
            </w:tcBorders>
            <w:hideMark/>
          </w:tcPr>
          <w:p w14:paraId="544D0244"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520" w:type="dxa"/>
            <w:tcBorders>
              <w:top w:val="nil"/>
              <w:left w:val="nil"/>
              <w:bottom w:val="nil"/>
              <w:right w:val="nil"/>
            </w:tcBorders>
            <w:vAlign w:val="center"/>
            <w:hideMark/>
          </w:tcPr>
          <w:p w14:paraId="295CC405" w14:textId="77777777" w:rsidR="00D607B4" w:rsidRDefault="00D607B4">
            <w:pPr>
              <w:widowControl w:val="0"/>
              <w:autoSpaceDE w:val="0"/>
              <w:autoSpaceDN w:val="0"/>
              <w:adjustRightInd w:val="0"/>
              <w:rPr>
                <w:rFonts w:ascii="Times" w:hAnsi="Times" w:cs="Helvetica"/>
              </w:rPr>
            </w:pPr>
            <w:r>
              <w:rPr>
                <w:rFonts w:ascii="Times" w:hAnsi="Times" w:cs="Helvetica"/>
              </w:rPr>
              <w:t>15.669 -- Cooperative Landscape Conservation</w:t>
            </w:r>
          </w:p>
          <w:p w14:paraId="66D8BB12" w14:textId="77777777" w:rsidR="00D607B4" w:rsidRDefault="00D607B4">
            <w:pPr>
              <w:widowControl w:val="0"/>
              <w:autoSpaceDE w:val="0"/>
              <w:autoSpaceDN w:val="0"/>
              <w:adjustRightInd w:val="0"/>
              <w:rPr>
                <w:rFonts w:ascii="Times" w:hAnsi="Times" w:cs="Helvetica"/>
              </w:rPr>
            </w:pPr>
            <w:r>
              <w:rPr>
                <w:rFonts w:ascii="Times" w:hAnsi="Times" w:cs="Helvetica"/>
              </w:rPr>
              <w:t>15.670 -- Adaptive Science</w:t>
            </w:r>
          </w:p>
        </w:tc>
      </w:tr>
      <w:tr w:rsidR="00D607B4" w14:paraId="2F422958" w14:textId="77777777" w:rsidTr="00D607B4">
        <w:tc>
          <w:tcPr>
            <w:tcW w:w="4540" w:type="dxa"/>
            <w:tcBorders>
              <w:top w:val="nil"/>
              <w:left w:val="nil"/>
              <w:bottom w:val="nil"/>
              <w:right w:val="nil"/>
            </w:tcBorders>
            <w:hideMark/>
          </w:tcPr>
          <w:p w14:paraId="0A0478E6"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520" w:type="dxa"/>
            <w:tcBorders>
              <w:top w:val="nil"/>
              <w:left w:val="nil"/>
              <w:bottom w:val="nil"/>
              <w:right w:val="nil"/>
            </w:tcBorders>
            <w:vAlign w:val="center"/>
            <w:hideMark/>
          </w:tcPr>
          <w:p w14:paraId="689ECD98"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36005F42" w14:textId="77777777" w:rsidTr="00D607B4">
        <w:tc>
          <w:tcPr>
            <w:tcW w:w="4540" w:type="dxa"/>
            <w:tcBorders>
              <w:top w:val="nil"/>
              <w:left w:val="nil"/>
              <w:bottom w:val="nil"/>
              <w:right w:val="nil"/>
            </w:tcBorders>
            <w:hideMark/>
          </w:tcPr>
          <w:p w14:paraId="1838E8BE"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520" w:type="dxa"/>
            <w:tcBorders>
              <w:top w:val="nil"/>
              <w:left w:val="nil"/>
              <w:bottom w:val="nil"/>
              <w:right w:val="nil"/>
            </w:tcBorders>
            <w:vAlign w:val="center"/>
            <w:hideMark/>
          </w:tcPr>
          <w:p w14:paraId="5A457758" w14:textId="77777777" w:rsidR="00D607B4" w:rsidRDefault="00D607B4">
            <w:pPr>
              <w:widowControl w:val="0"/>
              <w:autoSpaceDE w:val="0"/>
              <w:autoSpaceDN w:val="0"/>
              <w:adjustRightInd w:val="0"/>
              <w:rPr>
                <w:rFonts w:ascii="Times" w:hAnsi="Times" w:cs="Helvetica"/>
              </w:rPr>
            </w:pPr>
            <w:r>
              <w:rPr>
                <w:rFonts w:ascii="Times" w:hAnsi="Times" w:cs="Helvetica"/>
              </w:rPr>
              <w:t>Oct 1, 2014</w:t>
            </w:r>
          </w:p>
        </w:tc>
      </w:tr>
      <w:tr w:rsidR="00D607B4" w14:paraId="10C7E339" w14:textId="77777777" w:rsidTr="00D607B4">
        <w:tc>
          <w:tcPr>
            <w:tcW w:w="4540" w:type="dxa"/>
            <w:tcBorders>
              <w:top w:val="nil"/>
              <w:left w:val="nil"/>
              <w:bottom w:val="nil"/>
              <w:right w:val="nil"/>
            </w:tcBorders>
            <w:hideMark/>
          </w:tcPr>
          <w:p w14:paraId="47533D38"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520" w:type="dxa"/>
            <w:tcBorders>
              <w:top w:val="nil"/>
              <w:left w:val="nil"/>
              <w:bottom w:val="nil"/>
              <w:right w:val="nil"/>
            </w:tcBorders>
            <w:vAlign w:val="center"/>
            <w:hideMark/>
          </w:tcPr>
          <w:p w14:paraId="5F6069CE" w14:textId="77777777" w:rsidR="00D607B4" w:rsidRDefault="00D607B4">
            <w:pPr>
              <w:widowControl w:val="0"/>
              <w:autoSpaceDE w:val="0"/>
              <w:autoSpaceDN w:val="0"/>
              <w:adjustRightInd w:val="0"/>
              <w:rPr>
                <w:rFonts w:ascii="Times" w:hAnsi="Times" w:cs="Helvetica"/>
              </w:rPr>
            </w:pPr>
            <w:r>
              <w:rPr>
                <w:rFonts w:ascii="Times" w:hAnsi="Times" w:cs="Helvetica"/>
              </w:rPr>
              <w:t>Sep 30, 2014</w:t>
            </w:r>
          </w:p>
        </w:tc>
      </w:tr>
      <w:tr w:rsidR="00D607B4" w14:paraId="14E9E6FD" w14:textId="77777777" w:rsidTr="00D607B4">
        <w:tc>
          <w:tcPr>
            <w:tcW w:w="4540" w:type="dxa"/>
            <w:tcBorders>
              <w:top w:val="nil"/>
              <w:left w:val="nil"/>
              <w:bottom w:val="nil"/>
              <w:right w:val="nil"/>
            </w:tcBorders>
            <w:hideMark/>
          </w:tcPr>
          <w:p w14:paraId="5F64BDF3"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520" w:type="dxa"/>
            <w:tcBorders>
              <w:top w:val="nil"/>
              <w:left w:val="nil"/>
              <w:bottom w:val="nil"/>
              <w:right w:val="nil"/>
            </w:tcBorders>
            <w:vAlign w:val="center"/>
            <w:hideMark/>
          </w:tcPr>
          <w:p w14:paraId="36D7EE9E" w14:textId="77777777" w:rsidR="00D607B4" w:rsidRDefault="00D607B4">
            <w:pPr>
              <w:widowControl w:val="0"/>
              <w:autoSpaceDE w:val="0"/>
              <w:autoSpaceDN w:val="0"/>
              <w:adjustRightInd w:val="0"/>
              <w:rPr>
                <w:rFonts w:ascii="Times" w:hAnsi="Times" w:cs="Helvetica"/>
              </w:rPr>
            </w:pPr>
            <w:r>
              <w:rPr>
                <w:rFonts w:ascii="Times" w:hAnsi="Times" w:cs="Helvetica"/>
              </w:rPr>
              <w:t>Sep 30, 2015 </w:t>
            </w:r>
          </w:p>
        </w:tc>
      </w:tr>
      <w:tr w:rsidR="00D607B4" w14:paraId="4E54C992" w14:textId="77777777" w:rsidTr="00D607B4">
        <w:tc>
          <w:tcPr>
            <w:tcW w:w="4540" w:type="dxa"/>
            <w:tcBorders>
              <w:top w:val="nil"/>
              <w:left w:val="nil"/>
              <w:bottom w:val="nil"/>
              <w:right w:val="nil"/>
            </w:tcBorders>
            <w:hideMark/>
          </w:tcPr>
          <w:p w14:paraId="6C4F253D"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520" w:type="dxa"/>
            <w:tcBorders>
              <w:top w:val="nil"/>
              <w:left w:val="nil"/>
              <w:bottom w:val="nil"/>
              <w:right w:val="nil"/>
            </w:tcBorders>
            <w:vAlign w:val="center"/>
            <w:hideMark/>
          </w:tcPr>
          <w:p w14:paraId="3354913E" w14:textId="77777777" w:rsidR="00D607B4" w:rsidRDefault="00D607B4">
            <w:pPr>
              <w:widowControl w:val="0"/>
              <w:autoSpaceDE w:val="0"/>
              <w:autoSpaceDN w:val="0"/>
              <w:adjustRightInd w:val="0"/>
              <w:rPr>
                <w:rFonts w:ascii="Times" w:hAnsi="Times" w:cs="Helvetica"/>
              </w:rPr>
            </w:pPr>
            <w:r>
              <w:rPr>
                <w:rFonts w:ascii="Times" w:hAnsi="Times" w:cs="Helvetica"/>
              </w:rPr>
              <w:t>Sep 30, 2015 </w:t>
            </w:r>
          </w:p>
        </w:tc>
      </w:tr>
      <w:tr w:rsidR="00D607B4" w14:paraId="360C6554" w14:textId="77777777" w:rsidTr="00D607B4">
        <w:tc>
          <w:tcPr>
            <w:tcW w:w="4540" w:type="dxa"/>
            <w:tcBorders>
              <w:top w:val="nil"/>
              <w:left w:val="nil"/>
              <w:bottom w:val="nil"/>
              <w:right w:val="nil"/>
            </w:tcBorders>
            <w:hideMark/>
          </w:tcPr>
          <w:p w14:paraId="25C5BBE9"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520" w:type="dxa"/>
            <w:tcBorders>
              <w:top w:val="nil"/>
              <w:left w:val="nil"/>
              <w:bottom w:val="nil"/>
              <w:right w:val="nil"/>
            </w:tcBorders>
            <w:vAlign w:val="center"/>
            <w:hideMark/>
          </w:tcPr>
          <w:p w14:paraId="2DC69344" w14:textId="77777777" w:rsidR="00D607B4" w:rsidRDefault="00D607B4">
            <w:pPr>
              <w:widowControl w:val="0"/>
              <w:autoSpaceDE w:val="0"/>
              <w:autoSpaceDN w:val="0"/>
              <w:adjustRightInd w:val="0"/>
              <w:rPr>
                <w:rFonts w:ascii="Times" w:hAnsi="Times" w:cs="Helvetica"/>
              </w:rPr>
            </w:pPr>
            <w:r>
              <w:rPr>
                <w:rFonts w:ascii="Times" w:hAnsi="Times" w:cs="Helvetica"/>
              </w:rPr>
              <w:t>Oct 30, 2015</w:t>
            </w:r>
          </w:p>
        </w:tc>
      </w:tr>
      <w:tr w:rsidR="00D607B4" w14:paraId="1D19FA44" w14:textId="77777777" w:rsidTr="00D607B4">
        <w:tc>
          <w:tcPr>
            <w:tcW w:w="4540" w:type="dxa"/>
            <w:tcBorders>
              <w:top w:val="nil"/>
              <w:left w:val="nil"/>
              <w:bottom w:val="nil"/>
              <w:right w:val="nil"/>
            </w:tcBorders>
            <w:hideMark/>
          </w:tcPr>
          <w:p w14:paraId="14982840"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520" w:type="dxa"/>
            <w:tcBorders>
              <w:top w:val="nil"/>
              <w:left w:val="nil"/>
              <w:bottom w:val="nil"/>
              <w:right w:val="nil"/>
            </w:tcBorders>
            <w:vAlign w:val="center"/>
          </w:tcPr>
          <w:p w14:paraId="2C4CE5D5" w14:textId="77777777" w:rsidR="00D607B4" w:rsidRDefault="00D607B4">
            <w:pPr>
              <w:widowControl w:val="0"/>
              <w:autoSpaceDE w:val="0"/>
              <w:autoSpaceDN w:val="0"/>
              <w:adjustRightInd w:val="0"/>
              <w:rPr>
                <w:rFonts w:ascii="Times" w:hAnsi="Times" w:cs="Helvetica"/>
              </w:rPr>
            </w:pPr>
          </w:p>
        </w:tc>
      </w:tr>
      <w:tr w:rsidR="00D607B4" w14:paraId="724BB5A4" w14:textId="77777777" w:rsidTr="00D607B4">
        <w:tc>
          <w:tcPr>
            <w:tcW w:w="4540" w:type="dxa"/>
            <w:tcBorders>
              <w:top w:val="nil"/>
              <w:left w:val="nil"/>
              <w:bottom w:val="nil"/>
              <w:right w:val="nil"/>
            </w:tcBorders>
            <w:hideMark/>
          </w:tcPr>
          <w:p w14:paraId="08A2CD09"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520" w:type="dxa"/>
            <w:tcBorders>
              <w:top w:val="nil"/>
              <w:left w:val="nil"/>
              <w:bottom w:val="nil"/>
              <w:right w:val="nil"/>
            </w:tcBorders>
            <w:vAlign w:val="center"/>
            <w:hideMark/>
          </w:tcPr>
          <w:p w14:paraId="68A08CF0" w14:textId="77777777" w:rsidR="00D607B4" w:rsidRDefault="00D607B4">
            <w:pPr>
              <w:widowControl w:val="0"/>
              <w:autoSpaceDE w:val="0"/>
              <w:autoSpaceDN w:val="0"/>
              <w:adjustRightInd w:val="0"/>
              <w:rPr>
                <w:rFonts w:ascii="Times" w:hAnsi="Times" w:cs="Helvetica"/>
              </w:rPr>
            </w:pPr>
            <w:r>
              <w:rPr>
                <w:rFonts w:ascii="Times" w:hAnsi="Times" w:cs="Helvetica"/>
              </w:rPr>
              <w:t>$1,000,000</w:t>
            </w:r>
          </w:p>
        </w:tc>
      </w:tr>
      <w:tr w:rsidR="00D607B4" w14:paraId="1CE4FBEE" w14:textId="77777777" w:rsidTr="00D607B4">
        <w:tc>
          <w:tcPr>
            <w:tcW w:w="4540" w:type="dxa"/>
            <w:tcBorders>
              <w:top w:val="nil"/>
              <w:left w:val="nil"/>
              <w:bottom w:val="nil"/>
              <w:right w:val="nil"/>
            </w:tcBorders>
            <w:hideMark/>
          </w:tcPr>
          <w:p w14:paraId="5D844857"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5520" w:type="dxa"/>
            <w:tcBorders>
              <w:top w:val="nil"/>
              <w:left w:val="nil"/>
              <w:bottom w:val="nil"/>
              <w:right w:val="nil"/>
            </w:tcBorders>
            <w:vAlign w:val="center"/>
            <w:hideMark/>
          </w:tcPr>
          <w:p w14:paraId="36D823DF" w14:textId="77777777" w:rsidR="00D607B4" w:rsidRDefault="00D607B4">
            <w:pPr>
              <w:widowControl w:val="0"/>
              <w:autoSpaceDE w:val="0"/>
              <w:autoSpaceDN w:val="0"/>
              <w:adjustRightInd w:val="0"/>
              <w:rPr>
                <w:rFonts w:ascii="Times" w:hAnsi="Times" w:cs="Helvetica"/>
              </w:rPr>
            </w:pPr>
            <w:r>
              <w:rPr>
                <w:rFonts w:ascii="Times" w:hAnsi="Times" w:cs="Helvetica"/>
              </w:rPr>
              <w:t>$1,000</w:t>
            </w:r>
          </w:p>
        </w:tc>
      </w:tr>
      <w:tr w:rsidR="00D607B4" w14:paraId="1B62C710" w14:textId="77777777" w:rsidTr="00D607B4">
        <w:tc>
          <w:tcPr>
            <w:tcW w:w="4540" w:type="dxa"/>
            <w:tcBorders>
              <w:top w:val="nil"/>
              <w:left w:val="nil"/>
              <w:bottom w:val="nil"/>
              <w:right w:val="nil"/>
            </w:tcBorders>
            <w:hideMark/>
          </w:tcPr>
          <w:p w14:paraId="17A18BBE"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520" w:type="dxa"/>
            <w:tcBorders>
              <w:top w:val="nil"/>
              <w:left w:val="nil"/>
              <w:bottom w:val="nil"/>
              <w:right w:val="nil"/>
            </w:tcBorders>
            <w:vAlign w:val="center"/>
            <w:hideMark/>
          </w:tcPr>
          <w:p w14:paraId="2B7AA6EE" w14:textId="77777777" w:rsidR="00D607B4" w:rsidRDefault="00D607B4">
            <w:pPr>
              <w:widowControl w:val="0"/>
              <w:autoSpaceDE w:val="0"/>
              <w:autoSpaceDN w:val="0"/>
              <w:adjustRightInd w:val="0"/>
              <w:rPr>
                <w:rFonts w:ascii="Times" w:hAnsi="Times" w:cs="Helvetica"/>
              </w:rPr>
            </w:pPr>
            <w:r>
              <w:rPr>
                <w:rFonts w:ascii="Times" w:hAnsi="Times" w:cs="Helvetica"/>
              </w:rPr>
              <w:t>Unrestricted (i.e., open to any type of entity above), subject to any clarification in text field entitled "Additional Information on Eligibility"</w:t>
            </w:r>
          </w:p>
        </w:tc>
      </w:tr>
      <w:tr w:rsidR="00D607B4" w14:paraId="162780B1" w14:textId="77777777" w:rsidTr="00D607B4">
        <w:tc>
          <w:tcPr>
            <w:tcW w:w="4540" w:type="dxa"/>
            <w:tcBorders>
              <w:top w:val="nil"/>
              <w:left w:val="nil"/>
              <w:bottom w:val="nil"/>
              <w:right w:val="nil"/>
            </w:tcBorders>
            <w:hideMark/>
          </w:tcPr>
          <w:p w14:paraId="377B790B"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5520" w:type="dxa"/>
            <w:tcBorders>
              <w:top w:val="nil"/>
              <w:left w:val="nil"/>
              <w:bottom w:val="nil"/>
              <w:right w:val="nil"/>
            </w:tcBorders>
            <w:vAlign w:val="center"/>
            <w:hideMark/>
          </w:tcPr>
          <w:p w14:paraId="16DF78BC" w14:textId="77777777" w:rsidR="00D607B4" w:rsidRDefault="00D607B4">
            <w:pPr>
              <w:widowControl w:val="0"/>
              <w:autoSpaceDE w:val="0"/>
              <w:autoSpaceDN w:val="0"/>
              <w:adjustRightInd w:val="0"/>
              <w:rPr>
                <w:rFonts w:ascii="Times" w:hAnsi="Times" w:cs="Helvetica"/>
              </w:rPr>
            </w:pPr>
            <w:r>
              <w:rPr>
                <w:rFonts w:ascii="Times" w:hAnsi="Times" w:cs="Helvetica"/>
              </w:rPr>
              <w:t>Fish and Wildlife Service</w:t>
            </w:r>
          </w:p>
        </w:tc>
      </w:tr>
      <w:tr w:rsidR="00D607B4" w14:paraId="23308A99" w14:textId="77777777" w:rsidTr="00D607B4">
        <w:tc>
          <w:tcPr>
            <w:tcW w:w="4540" w:type="dxa"/>
            <w:tcBorders>
              <w:top w:val="nil"/>
              <w:left w:val="nil"/>
              <w:bottom w:val="nil"/>
              <w:right w:val="nil"/>
            </w:tcBorders>
            <w:hideMark/>
          </w:tcPr>
          <w:p w14:paraId="0480C937"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520" w:type="dxa"/>
            <w:tcBorders>
              <w:top w:val="nil"/>
              <w:left w:val="nil"/>
              <w:bottom w:val="nil"/>
              <w:right w:val="nil"/>
            </w:tcBorders>
            <w:vAlign w:val="center"/>
            <w:hideMark/>
          </w:tcPr>
          <w:p w14:paraId="5BB3FE53" w14:textId="77777777" w:rsidR="00D607B4" w:rsidRDefault="00D607B4">
            <w:pPr>
              <w:widowControl w:val="0"/>
              <w:autoSpaceDE w:val="0"/>
              <w:autoSpaceDN w:val="0"/>
              <w:adjustRightInd w:val="0"/>
              <w:rPr>
                <w:rFonts w:ascii="Times" w:hAnsi="Times" w:cs="Helvetica"/>
              </w:rPr>
            </w:pPr>
            <w:r>
              <w:rPr>
                <w:rFonts w:ascii="Times" w:hAnsi="Times" w:cs="Helvetica"/>
              </w:rPr>
              <w:t xml:space="preserve">The </w:t>
            </w:r>
            <w:proofErr w:type="spellStart"/>
            <w:r>
              <w:rPr>
                <w:rFonts w:ascii="Times" w:hAnsi="Times" w:cs="Helvetica"/>
              </w:rPr>
              <w:t>USFWS</w:t>
            </w:r>
            <w:proofErr w:type="spellEnd"/>
            <w:r>
              <w:rPr>
                <w:rFonts w:ascii="Times" w:hAnsi="Times" w:cs="Helvetica"/>
              </w:rPr>
              <w:t xml:space="preserve"> uses a science-based, adaptive framework for setting and achieving cross-program conservation objectives that strategically address the problems fish and wildlife will face in the future. This framework, called Strategic Habitat Conservation, is based on the principles of adaptive management and uses population and habitat data, ecological models, and focused monitoring and assessment efforts to develop and implement strategies that result in measurable fish and wildlife population outcomes. In addition, by leveraging resources and strategically targeting science to inform conservation decisions and actions, Landscape Conservation Cooperatives (</w:t>
            </w:r>
            <w:proofErr w:type="spellStart"/>
            <w:r>
              <w:rPr>
                <w:rFonts w:ascii="Times" w:hAnsi="Times" w:cs="Helvetica"/>
              </w:rPr>
              <w:t>LCCs</w:t>
            </w:r>
            <w:proofErr w:type="spellEnd"/>
            <w:r>
              <w:rPr>
                <w:rFonts w:ascii="Times" w:hAnsi="Times" w:cs="Helvetica"/>
              </w:rPr>
              <w:t xml:space="preserve">) have created a network of partners working in unison to ensure the sustainability of America’s land, water, wildlife and cultural resources. Financial assistance may be awarded for science projects and </w:t>
            </w:r>
            <w:proofErr w:type="spellStart"/>
            <w:r>
              <w:rPr>
                <w:rFonts w:ascii="Times" w:hAnsi="Times" w:cs="Helvetica"/>
              </w:rPr>
              <w:t>LCC</w:t>
            </w:r>
            <w:proofErr w:type="spellEnd"/>
            <w:r>
              <w:rPr>
                <w:rFonts w:ascii="Times" w:hAnsi="Times" w:cs="Helvetica"/>
              </w:rPr>
              <w:t xml:space="preserve">-prioritized biological planning, conservation design and adaptive management projects to include: research; inventory design and implementation; monitoring; goal and priority setting associated with efficient and effective conservation; development of implementation strategies; and projects supporting all other </w:t>
            </w:r>
            <w:proofErr w:type="spellStart"/>
            <w:r>
              <w:rPr>
                <w:rFonts w:ascii="Times" w:hAnsi="Times" w:cs="Helvetica"/>
              </w:rPr>
              <w:t>FWS</w:t>
            </w:r>
            <w:proofErr w:type="spellEnd"/>
            <w:r>
              <w:rPr>
                <w:rFonts w:ascii="Times" w:hAnsi="Times" w:cs="Helvetica"/>
              </w:rPr>
              <w:t xml:space="preserve"> organizational efforts, including planning, </w:t>
            </w:r>
            <w:r>
              <w:rPr>
                <w:rFonts w:ascii="Times" w:hAnsi="Times" w:cs="Helvetica"/>
              </w:rPr>
              <w:lastRenderedPageBreak/>
              <w:t>establishment maintenance, and general business operations. Proposals will be reviewed and evaluated on a rolling basis subject to available funding.</w:t>
            </w:r>
          </w:p>
        </w:tc>
      </w:tr>
      <w:tr w:rsidR="00D607B4" w14:paraId="1F81ECF7" w14:textId="77777777" w:rsidTr="00D607B4">
        <w:tc>
          <w:tcPr>
            <w:tcW w:w="4540" w:type="dxa"/>
            <w:tcBorders>
              <w:top w:val="nil"/>
              <w:left w:val="nil"/>
              <w:bottom w:val="nil"/>
              <w:right w:val="nil"/>
            </w:tcBorders>
            <w:hideMark/>
          </w:tcPr>
          <w:p w14:paraId="1841DE42"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Link to Additional Information:</w:t>
            </w:r>
          </w:p>
        </w:tc>
        <w:tc>
          <w:tcPr>
            <w:tcW w:w="5520" w:type="dxa"/>
            <w:tcBorders>
              <w:top w:val="nil"/>
              <w:left w:val="nil"/>
              <w:bottom w:val="nil"/>
              <w:right w:val="nil"/>
            </w:tcBorders>
            <w:vAlign w:val="center"/>
          </w:tcPr>
          <w:p w14:paraId="31F8592D" w14:textId="77777777" w:rsidR="00D607B4" w:rsidRDefault="00D607B4">
            <w:pPr>
              <w:widowControl w:val="0"/>
              <w:autoSpaceDE w:val="0"/>
              <w:autoSpaceDN w:val="0"/>
              <w:adjustRightInd w:val="0"/>
              <w:rPr>
                <w:rFonts w:ascii="Times" w:hAnsi="Times" w:cs="Helvetica"/>
              </w:rPr>
            </w:pPr>
          </w:p>
        </w:tc>
      </w:tr>
      <w:tr w:rsidR="00D607B4" w14:paraId="58EBF178" w14:textId="77777777" w:rsidTr="00D607B4">
        <w:tc>
          <w:tcPr>
            <w:tcW w:w="4540" w:type="dxa"/>
            <w:tcBorders>
              <w:top w:val="nil"/>
              <w:left w:val="nil"/>
              <w:bottom w:val="nil"/>
              <w:right w:val="nil"/>
            </w:tcBorders>
            <w:hideMark/>
          </w:tcPr>
          <w:p w14:paraId="566C7C7F"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520" w:type="dxa"/>
            <w:tcBorders>
              <w:top w:val="nil"/>
              <w:left w:val="nil"/>
              <w:bottom w:val="nil"/>
              <w:right w:val="nil"/>
            </w:tcBorders>
            <w:vAlign w:val="center"/>
          </w:tcPr>
          <w:p w14:paraId="1AF0F9E4"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29AF6CEE" w14:textId="77777777" w:rsidR="00D607B4" w:rsidRDefault="00D607B4">
            <w:pPr>
              <w:widowControl w:val="0"/>
              <w:autoSpaceDE w:val="0"/>
              <w:autoSpaceDN w:val="0"/>
              <w:adjustRightInd w:val="0"/>
              <w:rPr>
                <w:rFonts w:ascii="Times" w:hAnsi="Times" w:cs="Helvetica"/>
              </w:rPr>
            </w:pPr>
          </w:p>
          <w:p w14:paraId="49F2BCC7" w14:textId="77777777" w:rsidR="00D607B4" w:rsidRDefault="00D607B4">
            <w:pPr>
              <w:widowControl w:val="0"/>
              <w:autoSpaceDE w:val="0"/>
              <w:autoSpaceDN w:val="0"/>
              <w:adjustRightInd w:val="0"/>
              <w:rPr>
                <w:rFonts w:ascii="Times" w:hAnsi="Times" w:cs="Helvetica"/>
              </w:rPr>
            </w:pPr>
            <w:r>
              <w:rPr>
                <w:rFonts w:ascii="Times" w:hAnsi="Times" w:cs="Helvetica"/>
              </w:rPr>
              <w:t xml:space="preserve">Anna-Marie York Grants Management Specialist Phone 703-358-1881 </w:t>
            </w:r>
          </w:p>
          <w:p w14:paraId="004101BA" w14:textId="77777777" w:rsidR="00D607B4" w:rsidRDefault="00D607B4">
            <w:pPr>
              <w:widowControl w:val="0"/>
              <w:autoSpaceDE w:val="0"/>
              <w:autoSpaceDN w:val="0"/>
              <w:adjustRightInd w:val="0"/>
              <w:rPr>
                <w:rFonts w:ascii="Times" w:hAnsi="Times" w:cs="Helvetica"/>
              </w:rPr>
            </w:pPr>
            <w:hyperlink r:id="rId715" w:history="1">
              <w:r>
                <w:rPr>
                  <w:rStyle w:val="Hyperlink"/>
                  <w:rFonts w:ascii="Times" w:hAnsi="Times" w:cs="Helvetica"/>
                </w:rPr>
                <w:t>Grant Specialist</w:t>
              </w:r>
            </w:hyperlink>
          </w:p>
        </w:tc>
      </w:tr>
    </w:tbl>
    <w:p w14:paraId="6E9B6B93" w14:textId="77777777" w:rsidR="00D607B4" w:rsidRDefault="00D607B4" w:rsidP="00D607B4">
      <w:pPr>
        <w:widowControl w:val="0"/>
        <w:autoSpaceDE w:val="0"/>
        <w:autoSpaceDN w:val="0"/>
        <w:adjustRightInd w:val="0"/>
        <w:rPr>
          <w:rFonts w:ascii="Times" w:hAnsi="Times" w:cs="Helvetica"/>
        </w:rPr>
      </w:pPr>
    </w:p>
    <w:p w14:paraId="5B7ACC9A" w14:textId="77777777" w:rsidR="00D607B4" w:rsidRDefault="00D607B4" w:rsidP="00D607B4">
      <w:pPr>
        <w:widowControl w:val="0"/>
        <w:autoSpaceDE w:val="0"/>
        <w:autoSpaceDN w:val="0"/>
        <w:adjustRightInd w:val="0"/>
        <w:rPr>
          <w:rFonts w:ascii="Times" w:hAnsi="Times" w:cs="Helvetica"/>
          <w:color w:val="386EFF"/>
          <w:u w:val="single" w:color="386EFF"/>
        </w:rPr>
      </w:pPr>
      <w:hyperlink r:id="rId716" w:history="1">
        <w:r>
          <w:rPr>
            <w:rStyle w:val="Hyperlink"/>
            <w:rFonts w:ascii="Times" w:hAnsi="Times" w:cs="Helvetica"/>
            <w:color w:val="386EFF"/>
          </w:rPr>
          <w:t>http://www.grants.gov/web/grants/view-opportunity.html?oppId=267539</w:t>
        </w:r>
      </w:hyperlink>
    </w:p>
    <w:p w14:paraId="110826DC" w14:textId="77777777" w:rsidR="00D607B4" w:rsidRDefault="00D607B4" w:rsidP="00D607B4">
      <w:pPr>
        <w:widowControl w:val="0"/>
        <w:autoSpaceDE w:val="0"/>
        <w:autoSpaceDN w:val="0"/>
        <w:adjustRightInd w:val="0"/>
        <w:rPr>
          <w:rFonts w:ascii="Times" w:hAnsi="Times" w:cs="Helvetica"/>
        </w:rPr>
      </w:pPr>
      <w:bookmarkStart w:id="285" w:name="DOIPresTech"/>
      <w:bookmarkEnd w:id="285"/>
    </w:p>
    <w:p w14:paraId="00C78384" w14:textId="77777777" w:rsidR="00D607B4" w:rsidRDefault="00D607B4" w:rsidP="00D607B4">
      <w:pPr>
        <w:pBdr>
          <w:bottom w:val="double" w:sz="6" w:space="1" w:color="auto"/>
        </w:pBdr>
        <w:autoSpaceDE w:val="0"/>
        <w:autoSpaceDN w:val="0"/>
        <w:adjustRightInd w:val="0"/>
        <w:rPr>
          <w:b/>
          <w:szCs w:val="22"/>
        </w:rPr>
      </w:pPr>
    </w:p>
    <w:p w14:paraId="010D1E46" w14:textId="77777777" w:rsidR="00D607B4" w:rsidRDefault="00D607B4" w:rsidP="00D607B4">
      <w:pPr>
        <w:autoSpaceDE w:val="0"/>
        <w:autoSpaceDN w:val="0"/>
        <w:adjustRightInd w:val="0"/>
        <w:rPr>
          <w:b/>
          <w:szCs w:val="22"/>
          <w:u w:val="single"/>
        </w:rPr>
      </w:pPr>
    </w:p>
    <w:p w14:paraId="6F4F0333" w14:textId="77777777" w:rsidR="00D607B4" w:rsidRDefault="00D607B4" w:rsidP="00D607B4">
      <w:pPr>
        <w:widowControl w:val="0"/>
        <w:autoSpaceDE w:val="0"/>
        <w:autoSpaceDN w:val="0"/>
        <w:adjustRightInd w:val="0"/>
        <w:rPr>
          <w:rFonts w:ascii="Times" w:hAnsi="Times" w:cs="Helvetica"/>
          <w:highlight w:val="cyan"/>
        </w:rPr>
      </w:pPr>
    </w:p>
    <w:p w14:paraId="453AA177" w14:textId="77777777" w:rsidR="00D607B4" w:rsidRDefault="00D607B4" w:rsidP="00D607B4">
      <w:pPr>
        <w:autoSpaceDE w:val="0"/>
        <w:autoSpaceDN w:val="0"/>
        <w:adjustRightInd w:val="0"/>
        <w:outlineLvl w:val="0"/>
        <w:rPr>
          <w:b/>
          <w:szCs w:val="22"/>
        </w:rPr>
      </w:pPr>
      <w:bookmarkStart w:id="286" w:name="DOI3DElevation"/>
      <w:bookmarkStart w:id="287" w:name="DOIJFSP"/>
      <w:bookmarkEnd w:id="286"/>
      <w:bookmarkEnd w:id="287"/>
      <w:r>
        <w:rPr>
          <w:b/>
          <w:szCs w:val="22"/>
        </w:rPr>
        <w:t>Department of Justice</w:t>
      </w:r>
    </w:p>
    <w:p w14:paraId="75512CF7" w14:textId="77777777" w:rsidR="00D607B4" w:rsidRDefault="00D607B4" w:rsidP="00D607B4">
      <w:pPr>
        <w:autoSpaceDE w:val="0"/>
        <w:autoSpaceDN w:val="0"/>
        <w:adjustRightInd w:val="0"/>
        <w:rPr>
          <w:b/>
          <w:szCs w:val="22"/>
          <w:u w:val="single"/>
        </w:rPr>
      </w:pPr>
    </w:p>
    <w:p w14:paraId="4636FEA9" w14:textId="77777777" w:rsidR="00D607B4" w:rsidRDefault="00D607B4" w:rsidP="00D607B4">
      <w:pPr>
        <w:autoSpaceDE w:val="0"/>
        <w:autoSpaceDN w:val="0"/>
        <w:adjustRightInd w:val="0"/>
        <w:rPr>
          <w:b/>
          <w:szCs w:val="22"/>
          <w:u w:val="single"/>
        </w:rPr>
      </w:pPr>
    </w:p>
    <w:p w14:paraId="46D467D8" w14:textId="5C2F7F93" w:rsidR="00D607B4" w:rsidRDefault="00D607B4" w:rsidP="00D607B4">
      <w:pPr>
        <w:autoSpaceDE w:val="0"/>
        <w:autoSpaceDN w:val="0"/>
        <w:adjustRightInd w:val="0"/>
        <w:rPr>
          <w:b/>
          <w:szCs w:val="22"/>
          <w:u w:val="single"/>
        </w:rPr>
      </w:pPr>
      <w:r>
        <w:rPr>
          <w:rFonts w:ascii="Helvetica" w:hAnsi="Helvetica" w:cs="Helvetica"/>
          <w:noProof/>
        </w:rPr>
        <w:drawing>
          <wp:inline distT="0" distB="0" distL="0" distR="0" wp14:anchorId="4D94B8F9" wp14:editId="687E9BE5">
            <wp:extent cx="2353310" cy="1334770"/>
            <wp:effectExtent l="0" t="0" r="889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7">
                      <a:extLst>
                        <a:ext uri="{28A0092B-C50C-407E-A947-70E740481C1C}">
                          <a14:useLocalDpi xmlns:a14="http://schemas.microsoft.com/office/drawing/2010/main" val="0"/>
                        </a:ext>
                      </a:extLst>
                    </a:blip>
                    <a:srcRect/>
                    <a:stretch>
                      <a:fillRect/>
                    </a:stretch>
                  </pic:blipFill>
                  <pic:spPr bwMode="auto">
                    <a:xfrm>
                      <a:off x="0" y="0"/>
                      <a:ext cx="2353310" cy="1334770"/>
                    </a:xfrm>
                    <a:prstGeom prst="rect">
                      <a:avLst/>
                    </a:prstGeom>
                    <a:noFill/>
                    <a:ln>
                      <a:noFill/>
                    </a:ln>
                  </pic:spPr>
                </pic:pic>
              </a:graphicData>
            </a:graphic>
          </wp:inline>
        </w:drawing>
      </w:r>
      <w:bookmarkStart w:id="288" w:name="Labor"/>
      <w:bookmarkStart w:id="289" w:name="DOJ"/>
      <w:bookmarkEnd w:id="288"/>
      <w:bookmarkEnd w:id="289"/>
    </w:p>
    <w:p w14:paraId="5DA0AA20" w14:textId="77777777" w:rsidR="00D607B4" w:rsidRDefault="00D607B4" w:rsidP="00D607B4">
      <w:pPr>
        <w:autoSpaceDE w:val="0"/>
        <w:autoSpaceDN w:val="0"/>
        <w:adjustRightInd w:val="0"/>
        <w:outlineLvl w:val="0"/>
        <w:rPr>
          <w:b/>
          <w:szCs w:val="22"/>
        </w:rPr>
      </w:pPr>
    </w:p>
    <w:p w14:paraId="77AB7399" w14:textId="77777777" w:rsidR="00D607B4" w:rsidRDefault="00D607B4" w:rsidP="00D607B4">
      <w:pPr>
        <w:autoSpaceDE w:val="0"/>
        <w:autoSpaceDN w:val="0"/>
        <w:adjustRightInd w:val="0"/>
        <w:outlineLvl w:val="0"/>
        <w:rPr>
          <w:b/>
          <w:szCs w:val="22"/>
        </w:rPr>
      </w:pPr>
    </w:p>
    <w:p w14:paraId="077EBCF5" w14:textId="6157AB37" w:rsidR="00D607B4" w:rsidRDefault="00D607B4" w:rsidP="00D607B4">
      <w:pPr>
        <w:autoSpaceDE w:val="0"/>
        <w:autoSpaceDN w:val="0"/>
        <w:adjustRightInd w:val="0"/>
        <w:outlineLvl w:val="0"/>
        <w:rPr>
          <w:b/>
          <w:szCs w:val="22"/>
        </w:rPr>
      </w:pPr>
      <w:r>
        <w:rPr>
          <w:b/>
          <w:noProof/>
          <w:szCs w:val="22"/>
        </w:rPr>
        <w:lastRenderedPageBreak/>
        <w:drawing>
          <wp:inline distT="0" distB="0" distL="0" distR="0" wp14:anchorId="5D890418" wp14:editId="490BB626">
            <wp:extent cx="6120130" cy="429133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8">
                      <a:extLst>
                        <a:ext uri="{28A0092B-C50C-407E-A947-70E740481C1C}">
                          <a14:useLocalDpi xmlns:a14="http://schemas.microsoft.com/office/drawing/2010/main" val="0"/>
                        </a:ext>
                      </a:extLst>
                    </a:blip>
                    <a:srcRect/>
                    <a:stretch>
                      <a:fillRect/>
                    </a:stretch>
                  </pic:blipFill>
                  <pic:spPr bwMode="auto">
                    <a:xfrm>
                      <a:off x="0" y="0"/>
                      <a:ext cx="6120130" cy="4291330"/>
                    </a:xfrm>
                    <a:prstGeom prst="rect">
                      <a:avLst/>
                    </a:prstGeom>
                    <a:noFill/>
                    <a:ln>
                      <a:noFill/>
                    </a:ln>
                  </pic:spPr>
                </pic:pic>
              </a:graphicData>
            </a:graphic>
          </wp:inline>
        </w:drawing>
      </w:r>
    </w:p>
    <w:p w14:paraId="2423A699" w14:textId="77777777" w:rsidR="00D607B4" w:rsidRDefault="00D607B4" w:rsidP="00D607B4">
      <w:pPr>
        <w:autoSpaceDE w:val="0"/>
        <w:autoSpaceDN w:val="0"/>
        <w:adjustRightInd w:val="0"/>
        <w:outlineLvl w:val="0"/>
        <w:rPr>
          <w:b/>
          <w:szCs w:val="22"/>
        </w:rPr>
      </w:pPr>
    </w:p>
    <w:p w14:paraId="06BAF9C7" w14:textId="77777777" w:rsidR="00D607B4" w:rsidRDefault="00D607B4" w:rsidP="00D607B4">
      <w:pPr>
        <w:autoSpaceDE w:val="0"/>
        <w:autoSpaceDN w:val="0"/>
        <w:adjustRightInd w:val="0"/>
        <w:outlineLvl w:val="0"/>
        <w:rPr>
          <w:b/>
          <w:szCs w:val="22"/>
        </w:rPr>
      </w:pPr>
      <w:hyperlink r:id="rId719" w:history="1">
        <w:r>
          <w:rPr>
            <w:rStyle w:val="Hyperlink"/>
            <w:b/>
            <w:szCs w:val="22"/>
          </w:rPr>
          <w:t>http://www.justice.gov/business/</w:t>
        </w:r>
      </w:hyperlink>
    </w:p>
    <w:p w14:paraId="4E0CF1A0" w14:textId="77777777" w:rsidR="00D607B4" w:rsidRDefault="00D607B4" w:rsidP="00D607B4">
      <w:pPr>
        <w:autoSpaceDE w:val="0"/>
        <w:autoSpaceDN w:val="0"/>
        <w:adjustRightInd w:val="0"/>
        <w:outlineLvl w:val="0"/>
        <w:rPr>
          <w:b/>
          <w:szCs w:val="22"/>
        </w:rPr>
      </w:pPr>
    </w:p>
    <w:p w14:paraId="619E7904" w14:textId="77777777" w:rsidR="00D607B4" w:rsidRDefault="00D607B4" w:rsidP="00D607B4">
      <w:pPr>
        <w:autoSpaceDE w:val="0"/>
        <w:autoSpaceDN w:val="0"/>
        <w:adjustRightInd w:val="0"/>
      </w:pPr>
      <w:bookmarkStart w:id="290" w:name="DOJGrants"/>
      <w:bookmarkEnd w:id="290"/>
      <w:r>
        <w:rPr>
          <w:highlight w:val="yellow"/>
        </w:rPr>
        <w:t>Grants and Contract Overview</w:t>
      </w:r>
    </w:p>
    <w:p w14:paraId="17956BE4" w14:textId="77777777" w:rsidR="00D607B4" w:rsidRDefault="00D607B4" w:rsidP="00D607B4">
      <w:pPr>
        <w:autoSpaceDE w:val="0"/>
        <w:autoSpaceDN w:val="0"/>
        <w:adjustRightInd w:val="0"/>
      </w:pPr>
    </w:p>
    <w:p w14:paraId="5A58D0B6" w14:textId="77777777" w:rsidR="00D607B4" w:rsidRDefault="00D607B4" w:rsidP="00D607B4">
      <w:pPr>
        <w:autoSpaceDE w:val="0"/>
        <w:autoSpaceDN w:val="0"/>
        <w:adjustRightInd w:val="0"/>
      </w:pPr>
      <w:r>
        <w:t>The Department offers funding opportunities to conduct research, to support law enforcement activities in state and local jurisdictions, to provide training and technical assistance, and to implement programs that improve the criminal justice system.</w:t>
      </w:r>
    </w:p>
    <w:p w14:paraId="1C4BA984" w14:textId="77777777" w:rsidR="00D607B4" w:rsidRDefault="00D607B4" w:rsidP="00D607B4">
      <w:pPr>
        <w:autoSpaceDE w:val="0"/>
        <w:autoSpaceDN w:val="0"/>
        <w:adjustRightInd w:val="0"/>
      </w:pPr>
    </w:p>
    <w:p w14:paraId="1DB2E6CD" w14:textId="77777777" w:rsidR="00D607B4" w:rsidRDefault="00D607B4" w:rsidP="00D607B4">
      <w:pPr>
        <w:spacing w:beforeLines="1" w:before="2" w:afterLines="1" w:after="2"/>
        <w:rPr>
          <w:szCs w:val="20"/>
        </w:rPr>
      </w:pPr>
      <w:r>
        <w:rPr>
          <w:szCs w:val="20"/>
        </w:rPr>
        <w:t>The DOJ agencies listed below also have sites that provide grant information specific to that agency. Examples of what can be found on these sites are programs, funding opportunities, application assistance, and other useful information.</w:t>
      </w:r>
    </w:p>
    <w:p w14:paraId="734D02A3" w14:textId="77777777" w:rsidR="00D607B4" w:rsidRDefault="00D607B4" w:rsidP="00D607B4">
      <w:pPr>
        <w:numPr>
          <w:ilvl w:val="0"/>
          <w:numId w:val="36"/>
        </w:numPr>
        <w:spacing w:beforeLines="1" w:before="2" w:afterLines="1" w:after="2"/>
        <w:rPr>
          <w:szCs w:val="20"/>
        </w:rPr>
      </w:pPr>
      <w:hyperlink r:id="rId720" w:history="1">
        <w:r>
          <w:rPr>
            <w:rStyle w:val="Hyperlink"/>
            <w:szCs w:val="20"/>
          </w:rPr>
          <w:t>Bureau of Justice Assistance (</w:t>
        </w:r>
        <w:proofErr w:type="spellStart"/>
        <w:r>
          <w:rPr>
            <w:rStyle w:val="Hyperlink"/>
            <w:szCs w:val="20"/>
          </w:rPr>
          <w:t>BJA</w:t>
        </w:r>
        <w:proofErr w:type="spellEnd"/>
        <w:r>
          <w:rPr>
            <w:rStyle w:val="Hyperlink"/>
            <w:szCs w:val="20"/>
          </w:rPr>
          <w:t>)</w:t>
        </w:r>
      </w:hyperlink>
      <w:r>
        <w:rPr>
          <w:szCs w:val="20"/>
        </w:rPr>
        <w:t xml:space="preserve"> </w:t>
      </w:r>
    </w:p>
    <w:p w14:paraId="6C6B21F2" w14:textId="77777777" w:rsidR="00D607B4" w:rsidRDefault="00D607B4" w:rsidP="00D607B4">
      <w:pPr>
        <w:numPr>
          <w:ilvl w:val="0"/>
          <w:numId w:val="36"/>
        </w:numPr>
        <w:spacing w:beforeLines="1" w:before="2" w:afterLines="1" w:after="2"/>
        <w:rPr>
          <w:szCs w:val="20"/>
        </w:rPr>
      </w:pPr>
      <w:hyperlink r:id="rId721" w:history="1">
        <w:r>
          <w:rPr>
            <w:rStyle w:val="Hyperlink"/>
            <w:szCs w:val="20"/>
          </w:rPr>
          <w:t>Bureau of Justice Statistics (</w:t>
        </w:r>
        <w:proofErr w:type="spellStart"/>
        <w:r>
          <w:rPr>
            <w:rStyle w:val="Hyperlink"/>
            <w:szCs w:val="20"/>
          </w:rPr>
          <w:t>BJS</w:t>
        </w:r>
        <w:proofErr w:type="spellEnd"/>
        <w:r>
          <w:rPr>
            <w:rStyle w:val="Hyperlink"/>
            <w:szCs w:val="20"/>
          </w:rPr>
          <w:t>)</w:t>
        </w:r>
      </w:hyperlink>
      <w:r>
        <w:rPr>
          <w:szCs w:val="20"/>
        </w:rPr>
        <w:t xml:space="preserve"> </w:t>
      </w:r>
    </w:p>
    <w:p w14:paraId="65022F22" w14:textId="77777777" w:rsidR="00D607B4" w:rsidRDefault="00D607B4" w:rsidP="00D607B4">
      <w:pPr>
        <w:numPr>
          <w:ilvl w:val="0"/>
          <w:numId w:val="36"/>
        </w:numPr>
        <w:spacing w:beforeLines="1" w:before="2" w:afterLines="1" w:after="2"/>
        <w:rPr>
          <w:szCs w:val="20"/>
        </w:rPr>
      </w:pPr>
      <w:hyperlink r:id="rId722" w:history="1">
        <w:r>
          <w:rPr>
            <w:rStyle w:val="Hyperlink"/>
            <w:szCs w:val="20"/>
          </w:rPr>
          <w:t>National Criminal Justice Reference Service (</w:t>
        </w:r>
        <w:proofErr w:type="spellStart"/>
        <w:r>
          <w:rPr>
            <w:rStyle w:val="Hyperlink"/>
            <w:szCs w:val="20"/>
          </w:rPr>
          <w:t>NCJRS</w:t>
        </w:r>
        <w:proofErr w:type="spellEnd"/>
        <w:r>
          <w:rPr>
            <w:rStyle w:val="Hyperlink"/>
            <w:szCs w:val="20"/>
          </w:rPr>
          <w:t>)</w:t>
        </w:r>
      </w:hyperlink>
      <w:r>
        <w:rPr>
          <w:szCs w:val="20"/>
        </w:rPr>
        <w:t xml:space="preserve"> </w:t>
      </w:r>
    </w:p>
    <w:p w14:paraId="1FD70CB0" w14:textId="77777777" w:rsidR="00D607B4" w:rsidRDefault="00D607B4" w:rsidP="00D607B4">
      <w:pPr>
        <w:numPr>
          <w:ilvl w:val="0"/>
          <w:numId w:val="36"/>
        </w:numPr>
        <w:spacing w:beforeLines="1" w:before="2" w:afterLines="1" w:after="2"/>
        <w:rPr>
          <w:szCs w:val="20"/>
        </w:rPr>
      </w:pPr>
      <w:hyperlink r:id="rId723" w:history="1">
        <w:r>
          <w:rPr>
            <w:rStyle w:val="Hyperlink"/>
            <w:szCs w:val="20"/>
          </w:rPr>
          <w:t>National Institute of Justice (</w:t>
        </w:r>
        <w:proofErr w:type="spellStart"/>
        <w:r>
          <w:rPr>
            <w:rStyle w:val="Hyperlink"/>
            <w:szCs w:val="20"/>
          </w:rPr>
          <w:t>NIJ</w:t>
        </w:r>
        <w:proofErr w:type="spellEnd"/>
        <w:r>
          <w:rPr>
            <w:rStyle w:val="Hyperlink"/>
            <w:szCs w:val="20"/>
          </w:rPr>
          <w:t>)</w:t>
        </w:r>
      </w:hyperlink>
      <w:r>
        <w:rPr>
          <w:szCs w:val="20"/>
        </w:rPr>
        <w:t xml:space="preserve"> </w:t>
      </w:r>
    </w:p>
    <w:p w14:paraId="180E6D8B" w14:textId="77777777" w:rsidR="00D607B4" w:rsidRDefault="00D607B4" w:rsidP="00D607B4">
      <w:pPr>
        <w:numPr>
          <w:ilvl w:val="0"/>
          <w:numId w:val="36"/>
        </w:numPr>
        <w:spacing w:beforeLines="1" w:before="2" w:afterLines="1" w:after="2"/>
        <w:rPr>
          <w:szCs w:val="20"/>
        </w:rPr>
      </w:pPr>
      <w:hyperlink r:id="rId724" w:history="1">
        <w:r>
          <w:rPr>
            <w:rStyle w:val="Hyperlink"/>
            <w:szCs w:val="20"/>
          </w:rPr>
          <w:t>Office of Juvenile Justice and Delinquency Prevention (</w:t>
        </w:r>
        <w:proofErr w:type="spellStart"/>
        <w:r>
          <w:rPr>
            <w:rStyle w:val="Hyperlink"/>
            <w:szCs w:val="20"/>
          </w:rPr>
          <w:t>OJJDP</w:t>
        </w:r>
        <w:proofErr w:type="spellEnd"/>
        <w:r>
          <w:rPr>
            <w:rStyle w:val="Hyperlink"/>
            <w:szCs w:val="20"/>
          </w:rPr>
          <w:t>)</w:t>
        </w:r>
      </w:hyperlink>
      <w:r>
        <w:rPr>
          <w:szCs w:val="20"/>
        </w:rPr>
        <w:t xml:space="preserve"> </w:t>
      </w:r>
    </w:p>
    <w:p w14:paraId="7C8D2A69" w14:textId="77777777" w:rsidR="00D607B4" w:rsidRDefault="00D607B4" w:rsidP="00D607B4">
      <w:pPr>
        <w:numPr>
          <w:ilvl w:val="0"/>
          <w:numId w:val="36"/>
        </w:numPr>
        <w:spacing w:beforeLines="1" w:before="2" w:afterLines="1" w:after="2"/>
        <w:rPr>
          <w:szCs w:val="20"/>
        </w:rPr>
      </w:pPr>
      <w:hyperlink r:id="rId725" w:history="1">
        <w:r>
          <w:rPr>
            <w:rStyle w:val="Hyperlink"/>
            <w:szCs w:val="20"/>
          </w:rPr>
          <w:t>Office of Sex Offender Sentencing, Monitoring, Apprehending, Registering, and Tracking (SMART)</w:t>
        </w:r>
      </w:hyperlink>
      <w:r>
        <w:rPr>
          <w:szCs w:val="20"/>
        </w:rPr>
        <w:t xml:space="preserve"> </w:t>
      </w:r>
    </w:p>
    <w:p w14:paraId="4EA0F1D5" w14:textId="77777777" w:rsidR="00D607B4" w:rsidRDefault="00D607B4" w:rsidP="00D607B4">
      <w:pPr>
        <w:numPr>
          <w:ilvl w:val="0"/>
          <w:numId w:val="36"/>
        </w:numPr>
        <w:spacing w:beforeLines="1" w:before="2" w:afterLines="1" w:after="2"/>
        <w:rPr>
          <w:rFonts w:ascii="Times" w:hAnsi="Times"/>
          <w:sz w:val="20"/>
          <w:szCs w:val="20"/>
        </w:rPr>
      </w:pPr>
      <w:hyperlink r:id="rId726" w:history="1">
        <w:r>
          <w:rPr>
            <w:rStyle w:val="Hyperlink"/>
            <w:szCs w:val="20"/>
          </w:rPr>
          <w:t>Office for Victims of Crime (</w:t>
        </w:r>
        <w:proofErr w:type="spellStart"/>
        <w:r>
          <w:rPr>
            <w:rStyle w:val="Hyperlink"/>
            <w:szCs w:val="20"/>
          </w:rPr>
          <w:t>OVC</w:t>
        </w:r>
        <w:proofErr w:type="spellEnd"/>
        <w:r>
          <w:rPr>
            <w:rStyle w:val="Hyperlink"/>
            <w:szCs w:val="20"/>
          </w:rPr>
          <w:t>)</w:t>
        </w:r>
      </w:hyperlink>
    </w:p>
    <w:p w14:paraId="0F6A639B" w14:textId="77777777" w:rsidR="00D607B4" w:rsidRDefault="00D607B4" w:rsidP="00D607B4">
      <w:pPr>
        <w:pBdr>
          <w:bottom w:val="single" w:sz="6" w:space="1" w:color="auto"/>
        </w:pBdr>
        <w:autoSpaceDE w:val="0"/>
        <w:autoSpaceDN w:val="0"/>
        <w:adjustRightInd w:val="0"/>
        <w:rPr>
          <w:b/>
          <w:szCs w:val="22"/>
        </w:rPr>
      </w:pPr>
    </w:p>
    <w:p w14:paraId="7F7BE202" w14:textId="77777777" w:rsidR="00D607B4" w:rsidRDefault="00D607B4" w:rsidP="00D607B4">
      <w:pPr>
        <w:widowControl w:val="0"/>
        <w:pBdr>
          <w:bottom w:val="single" w:sz="6" w:space="1" w:color="auto"/>
        </w:pBdr>
        <w:autoSpaceDE w:val="0"/>
        <w:autoSpaceDN w:val="0"/>
        <w:adjustRightInd w:val="0"/>
        <w:rPr>
          <w:rFonts w:cs="Helvetica"/>
        </w:rPr>
      </w:pPr>
    </w:p>
    <w:p w14:paraId="4E9A697A" w14:textId="77777777" w:rsidR="00D607B4" w:rsidRDefault="00D607B4" w:rsidP="00D607B4">
      <w:pPr>
        <w:pBdr>
          <w:bottom w:val="single" w:sz="6" w:space="1" w:color="auto"/>
        </w:pBdr>
      </w:pPr>
    </w:p>
    <w:p w14:paraId="14CD45D0" w14:textId="77777777" w:rsidR="00D607B4" w:rsidRDefault="00D607B4" w:rsidP="00D607B4">
      <w:pPr>
        <w:widowControl w:val="0"/>
        <w:autoSpaceDE w:val="0"/>
        <w:autoSpaceDN w:val="0"/>
        <w:adjustRightInd w:val="0"/>
        <w:rPr>
          <w:rFonts w:ascii="Times" w:hAnsi="Times" w:cs="Helvetica"/>
        </w:rPr>
      </w:pPr>
      <w:bookmarkStart w:id="291" w:name="DOJZeroTolerance"/>
      <w:bookmarkStart w:id="292" w:name="DOJOVWTransHousing"/>
      <w:bookmarkStart w:id="293" w:name="DOJOVWJusticeforFamilies"/>
      <w:bookmarkEnd w:id="291"/>
      <w:bookmarkEnd w:id="292"/>
      <w:bookmarkEnd w:id="293"/>
    </w:p>
    <w:p w14:paraId="21FC03E5" w14:textId="77777777" w:rsidR="00D607B4" w:rsidRDefault="00D607B4" w:rsidP="00D607B4">
      <w:pPr>
        <w:widowControl w:val="0"/>
        <w:autoSpaceDE w:val="0"/>
        <w:autoSpaceDN w:val="0"/>
        <w:adjustRightInd w:val="0"/>
        <w:rPr>
          <w:rFonts w:ascii="Times" w:hAnsi="Times" w:cs="Helvetica"/>
        </w:rPr>
      </w:pPr>
      <w:bookmarkStart w:id="294" w:name="DOJWEB"/>
      <w:bookmarkStart w:id="295" w:name="DOJPrograms"/>
      <w:bookmarkEnd w:id="294"/>
      <w:bookmarkEnd w:id="295"/>
      <w:r>
        <w:rPr>
          <w:rFonts w:ascii="Times" w:hAnsi="Times" w:cs="Helvetica"/>
        </w:rPr>
        <w:t>Programs:</w:t>
      </w:r>
    </w:p>
    <w:p w14:paraId="5C2E3F08" w14:textId="77777777" w:rsidR="00D607B4" w:rsidRDefault="00D607B4" w:rsidP="00D607B4">
      <w:pPr>
        <w:widowControl w:val="0"/>
        <w:autoSpaceDE w:val="0"/>
        <w:autoSpaceDN w:val="0"/>
        <w:adjustRightInd w:val="0"/>
        <w:rPr>
          <w:rFonts w:ascii="Times" w:hAnsi="Times" w:cs="Helvetica"/>
        </w:rPr>
      </w:pPr>
      <w:bookmarkStart w:id="296" w:name="DOJNIJFY14RD"/>
      <w:bookmarkStart w:id="297" w:name="DOJJuvenileDrug"/>
      <w:bookmarkStart w:id="298" w:name="DOJYouthSexual"/>
      <w:bookmarkEnd w:id="296"/>
      <w:bookmarkEnd w:id="297"/>
      <w:bookmarkEnd w:id="298"/>
    </w:p>
    <w:p w14:paraId="753503C0" w14:textId="77777777" w:rsidR="00D607B4" w:rsidRDefault="00D607B4" w:rsidP="00D607B4">
      <w:pPr>
        <w:widowControl w:val="0"/>
        <w:autoSpaceDE w:val="0"/>
        <w:autoSpaceDN w:val="0"/>
        <w:adjustRightInd w:val="0"/>
      </w:pPr>
      <w:bookmarkStart w:id="299" w:name="DOJSecondChanceActTwo"/>
      <w:bookmarkEnd w:id="299"/>
      <w:r>
        <w:t>Office of Justice Programs</w:t>
      </w:r>
    </w:p>
    <w:p w14:paraId="0DDDC188" w14:textId="77777777" w:rsidR="00D607B4" w:rsidRDefault="00D607B4" w:rsidP="00D607B4">
      <w:pPr>
        <w:widowControl w:val="0"/>
        <w:autoSpaceDE w:val="0"/>
        <w:autoSpaceDN w:val="0"/>
        <w:adjustRightInd w:val="0"/>
      </w:pPr>
      <w:r>
        <w:t>Bureau of Justice Assistance</w:t>
      </w:r>
    </w:p>
    <w:p w14:paraId="0F563DB9" w14:textId="77777777" w:rsidR="00D607B4" w:rsidRDefault="00D607B4" w:rsidP="00D607B4">
      <w:pPr>
        <w:widowControl w:val="0"/>
        <w:autoSpaceDE w:val="0"/>
        <w:autoSpaceDN w:val="0"/>
        <w:adjustRightInd w:val="0"/>
      </w:pPr>
      <w:proofErr w:type="spellStart"/>
      <w:r>
        <w:t>BJA</w:t>
      </w:r>
      <w:proofErr w:type="spellEnd"/>
      <w:r>
        <w:t xml:space="preserve"> FY 15 Second Chance Act Two-Phase Adult Reentry Demonstration Program: Planning and Implementation Grant</w:t>
      </w:r>
    </w:p>
    <w:p w14:paraId="7A8AA856" w14:textId="77777777" w:rsidR="00D607B4" w:rsidRDefault="00D607B4" w:rsidP="00D607B4">
      <w:pPr>
        <w:widowControl w:val="0"/>
        <w:autoSpaceDE w:val="0"/>
        <w:autoSpaceDN w:val="0"/>
        <w:adjustRightInd w:val="0"/>
      </w:pPr>
    </w:p>
    <w:tbl>
      <w:tblPr>
        <w:tblW w:w="10344" w:type="dxa"/>
        <w:tblLayout w:type="fixed"/>
        <w:tblLook w:val="04A0" w:firstRow="1" w:lastRow="0" w:firstColumn="1" w:lastColumn="0" w:noHBand="0" w:noVBand="1"/>
      </w:tblPr>
      <w:tblGrid>
        <w:gridCol w:w="4542"/>
        <w:gridCol w:w="5802"/>
      </w:tblGrid>
      <w:tr w:rsidR="00D607B4" w14:paraId="484CC261" w14:textId="77777777" w:rsidTr="00D607B4">
        <w:tc>
          <w:tcPr>
            <w:tcW w:w="4540" w:type="dxa"/>
            <w:tcBorders>
              <w:top w:val="nil"/>
              <w:left w:val="nil"/>
              <w:bottom w:val="nil"/>
              <w:right w:val="nil"/>
            </w:tcBorders>
            <w:hideMark/>
          </w:tcPr>
          <w:p w14:paraId="3468EC0C" w14:textId="77777777" w:rsidR="00D607B4" w:rsidRDefault="00D607B4">
            <w:pPr>
              <w:widowControl w:val="0"/>
              <w:autoSpaceDE w:val="0"/>
              <w:autoSpaceDN w:val="0"/>
              <w:adjustRightInd w:val="0"/>
              <w:rPr>
                <w:b/>
                <w:bCs/>
              </w:rPr>
            </w:pPr>
            <w:r>
              <w:rPr>
                <w:b/>
                <w:bCs/>
              </w:rPr>
              <w:t>Document Type:</w:t>
            </w:r>
          </w:p>
        </w:tc>
        <w:tc>
          <w:tcPr>
            <w:tcW w:w="5800" w:type="dxa"/>
            <w:tcBorders>
              <w:top w:val="nil"/>
              <w:left w:val="nil"/>
              <w:bottom w:val="nil"/>
              <w:right w:val="nil"/>
            </w:tcBorders>
            <w:vAlign w:val="center"/>
            <w:hideMark/>
          </w:tcPr>
          <w:p w14:paraId="38344521" w14:textId="77777777" w:rsidR="00D607B4" w:rsidRDefault="00D607B4">
            <w:pPr>
              <w:widowControl w:val="0"/>
              <w:autoSpaceDE w:val="0"/>
              <w:autoSpaceDN w:val="0"/>
              <w:adjustRightInd w:val="0"/>
            </w:pPr>
            <w:r>
              <w:t>Grants Notice</w:t>
            </w:r>
          </w:p>
        </w:tc>
      </w:tr>
      <w:tr w:rsidR="00D607B4" w14:paraId="32B4942A" w14:textId="77777777" w:rsidTr="00D607B4">
        <w:tc>
          <w:tcPr>
            <w:tcW w:w="4540" w:type="dxa"/>
            <w:tcBorders>
              <w:top w:val="nil"/>
              <w:left w:val="nil"/>
              <w:bottom w:val="nil"/>
              <w:right w:val="nil"/>
            </w:tcBorders>
            <w:hideMark/>
          </w:tcPr>
          <w:p w14:paraId="43C9D057" w14:textId="77777777" w:rsidR="00D607B4" w:rsidRDefault="00D607B4">
            <w:pPr>
              <w:widowControl w:val="0"/>
              <w:autoSpaceDE w:val="0"/>
              <w:autoSpaceDN w:val="0"/>
              <w:adjustRightInd w:val="0"/>
              <w:rPr>
                <w:b/>
                <w:bCs/>
              </w:rPr>
            </w:pPr>
            <w:r>
              <w:rPr>
                <w:b/>
                <w:bCs/>
              </w:rPr>
              <w:t>Funding Opportunity Number:</w:t>
            </w:r>
          </w:p>
        </w:tc>
        <w:tc>
          <w:tcPr>
            <w:tcW w:w="5800" w:type="dxa"/>
            <w:tcBorders>
              <w:top w:val="nil"/>
              <w:left w:val="nil"/>
              <w:bottom w:val="nil"/>
              <w:right w:val="nil"/>
            </w:tcBorders>
            <w:vAlign w:val="center"/>
            <w:hideMark/>
          </w:tcPr>
          <w:p w14:paraId="304A6FED" w14:textId="77777777" w:rsidR="00D607B4" w:rsidRDefault="00D607B4">
            <w:pPr>
              <w:widowControl w:val="0"/>
              <w:autoSpaceDE w:val="0"/>
              <w:autoSpaceDN w:val="0"/>
              <w:adjustRightInd w:val="0"/>
            </w:pPr>
            <w:r>
              <w:t>BJA-2015-4110</w:t>
            </w:r>
          </w:p>
        </w:tc>
      </w:tr>
      <w:tr w:rsidR="00D607B4" w14:paraId="2147E26D" w14:textId="77777777" w:rsidTr="00D607B4">
        <w:tc>
          <w:tcPr>
            <w:tcW w:w="4540" w:type="dxa"/>
            <w:tcBorders>
              <w:top w:val="nil"/>
              <w:left w:val="nil"/>
              <w:bottom w:val="nil"/>
              <w:right w:val="nil"/>
            </w:tcBorders>
            <w:hideMark/>
          </w:tcPr>
          <w:p w14:paraId="54A4EA85" w14:textId="77777777" w:rsidR="00D607B4" w:rsidRDefault="00D607B4">
            <w:pPr>
              <w:widowControl w:val="0"/>
              <w:autoSpaceDE w:val="0"/>
              <w:autoSpaceDN w:val="0"/>
              <w:adjustRightInd w:val="0"/>
              <w:rPr>
                <w:b/>
                <w:bCs/>
              </w:rPr>
            </w:pPr>
            <w:r>
              <w:rPr>
                <w:b/>
                <w:bCs/>
              </w:rPr>
              <w:t>Funding Opportunity Title:</w:t>
            </w:r>
          </w:p>
        </w:tc>
        <w:tc>
          <w:tcPr>
            <w:tcW w:w="5800" w:type="dxa"/>
            <w:tcBorders>
              <w:top w:val="nil"/>
              <w:left w:val="nil"/>
              <w:bottom w:val="nil"/>
              <w:right w:val="nil"/>
            </w:tcBorders>
            <w:vAlign w:val="center"/>
            <w:hideMark/>
          </w:tcPr>
          <w:p w14:paraId="55C5D34C" w14:textId="77777777" w:rsidR="00D607B4" w:rsidRDefault="00D607B4">
            <w:pPr>
              <w:widowControl w:val="0"/>
              <w:autoSpaceDE w:val="0"/>
              <w:autoSpaceDN w:val="0"/>
              <w:adjustRightInd w:val="0"/>
            </w:pPr>
            <w:proofErr w:type="spellStart"/>
            <w:r>
              <w:t>BJA</w:t>
            </w:r>
            <w:proofErr w:type="spellEnd"/>
            <w:r>
              <w:t xml:space="preserve"> FY 15 Second Chance Act Two-Phase Adult Reentry Demonstration Program: Planning and Implementation</w:t>
            </w:r>
          </w:p>
        </w:tc>
      </w:tr>
      <w:tr w:rsidR="00D607B4" w14:paraId="7CCB145E" w14:textId="77777777" w:rsidTr="00D607B4">
        <w:tc>
          <w:tcPr>
            <w:tcW w:w="4540" w:type="dxa"/>
            <w:tcBorders>
              <w:top w:val="nil"/>
              <w:left w:val="nil"/>
              <w:bottom w:val="nil"/>
              <w:right w:val="nil"/>
            </w:tcBorders>
            <w:hideMark/>
          </w:tcPr>
          <w:p w14:paraId="5DC644F1" w14:textId="77777777" w:rsidR="00D607B4" w:rsidRDefault="00D607B4">
            <w:pPr>
              <w:widowControl w:val="0"/>
              <w:autoSpaceDE w:val="0"/>
              <w:autoSpaceDN w:val="0"/>
              <w:adjustRightInd w:val="0"/>
              <w:rPr>
                <w:b/>
                <w:bCs/>
              </w:rPr>
            </w:pPr>
            <w:r>
              <w:rPr>
                <w:b/>
                <w:bCs/>
              </w:rPr>
              <w:t>Opportunity Category:</w:t>
            </w:r>
          </w:p>
        </w:tc>
        <w:tc>
          <w:tcPr>
            <w:tcW w:w="5800" w:type="dxa"/>
            <w:tcBorders>
              <w:top w:val="nil"/>
              <w:left w:val="nil"/>
              <w:bottom w:val="nil"/>
              <w:right w:val="nil"/>
            </w:tcBorders>
            <w:vAlign w:val="center"/>
            <w:hideMark/>
          </w:tcPr>
          <w:p w14:paraId="1A4FA71F" w14:textId="77777777" w:rsidR="00D607B4" w:rsidRDefault="00D607B4">
            <w:pPr>
              <w:widowControl w:val="0"/>
              <w:autoSpaceDE w:val="0"/>
              <w:autoSpaceDN w:val="0"/>
              <w:adjustRightInd w:val="0"/>
            </w:pPr>
            <w:r>
              <w:t>Discretionary</w:t>
            </w:r>
          </w:p>
        </w:tc>
      </w:tr>
      <w:tr w:rsidR="00D607B4" w14:paraId="2E04834F" w14:textId="77777777" w:rsidTr="00D607B4">
        <w:tc>
          <w:tcPr>
            <w:tcW w:w="4540" w:type="dxa"/>
            <w:tcBorders>
              <w:top w:val="nil"/>
              <w:left w:val="nil"/>
              <w:bottom w:val="nil"/>
              <w:right w:val="nil"/>
            </w:tcBorders>
            <w:hideMark/>
          </w:tcPr>
          <w:p w14:paraId="15D95EA0" w14:textId="77777777" w:rsidR="00D607B4" w:rsidRDefault="00D607B4">
            <w:pPr>
              <w:widowControl w:val="0"/>
              <w:autoSpaceDE w:val="0"/>
              <w:autoSpaceDN w:val="0"/>
              <w:adjustRightInd w:val="0"/>
              <w:rPr>
                <w:b/>
                <w:bCs/>
              </w:rPr>
            </w:pPr>
            <w:r>
              <w:rPr>
                <w:b/>
                <w:bCs/>
              </w:rPr>
              <w:t>Funding Instrument Type:</w:t>
            </w:r>
          </w:p>
        </w:tc>
        <w:tc>
          <w:tcPr>
            <w:tcW w:w="5800" w:type="dxa"/>
            <w:tcBorders>
              <w:top w:val="nil"/>
              <w:left w:val="nil"/>
              <w:bottom w:val="nil"/>
              <w:right w:val="nil"/>
            </w:tcBorders>
            <w:vAlign w:val="center"/>
            <w:hideMark/>
          </w:tcPr>
          <w:p w14:paraId="4F0FD8FF" w14:textId="77777777" w:rsidR="00D607B4" w:rsidRDefault="00D607B4">
            <w:pPr>
              <w:widowControl w:val="0"/>
              <w:autoSpaceDE w:val="0"/>
              <w:autoSpaceDN w:val="0"/>
              <w:adjustRightInd w:val="0"/>
            </w:pPr>
            <w:r>
              <w:t>Grant</w:t>
            </w:r>
          </w:p>
        </w:tc>
      </w:tr>
      <w:tr w:rsidR="00D607B4" w14:paraId="17DF97FF" w14:textId="77777777" w:rsidTr="00D607B4">
        <w:tc>
          <w:tcPr>
            <w:tcW w:w="4540" w:type="dxa"/>
            <w:tcBorders>
              <w:top w:val="nil"/>
              <w:left w:val="nil"/>
              <w:bottom w:val="nil"/>
              <w:right w:val="nil"/>
            </w:tcBorders>
            <w:hideMark/>
          </w:tcPr>
          <w:p w14:paraId="7E2E2AEA" w14:textId="77777777" w:rsidR="00D607B4" w:rsidRDefault="00D607B4">
            <w:pPr>
              <w:widowControl w:val="0"/>
              <w:autoSpaceDE w:val="0"/>
              <w:autoSpaceDN w:val="0"/>
              <w:adjustRightInd w:val="0"/>
              <w:rPr>
                <w:b/>
                <w:bCs/>
              </w:rPr>
            </w:pPr>
            <w:r>
              <w:rPr>
                <w:b/>
                <w:bCs/>
              </w:rPr>
              <w:t>Category of Funding Activity:</w:t>
            </w:r>
          </w:p>
        </w:tc>
        <w:tc>
          <w:tcPr>
            <w:tcW w:w="5800" w:type="dxa"/>
            <w:tcBorders>
              <w:top w:val="nil"/>
              <w:left w:val="nil"/>
              <w:bottom w:val="nil"/>
              <w:right w:val="nil"/>
            </w:tcBorders>
            <w:vAlign w:val="center"/>
            <w:hideMark/>
          </w:tcPr>
          <w:p w14:paraId="4C313C35" w14:textId="77777777" w:rsidR="00D607B4" w:rsidRDefault="00D607B4">
            <w:pPr>
              <w:widowControl w:val="0"/>
              <w:autoSpaceDE w:val="0"/>
              <w:autoSpaceDN w:val="0"/>
              <w:adjustRightInd w:val="0"/>
            </w:pPr>
            <w:r>
              <w:t>Law, Justice and Legal Services</w:t>
            </w:r>
          </w:p>
        </w:tc>
      </w:tr>
      <w:tr w:rsidR="00D607B4" w14:paraId="4BF1B194" w14:textId="77777777" w:rsidTr="00D607B4">
        <w:tc>
          <w:tcPr>
            <w:tcW w:w="4540" w:type="dxa"/>
            <w:tcBorders>
              <w:top w:val="nil"/>
              <w:left w:val="nil"/>
              <w:bottom w:val="nil"/>
              <w:right w:val="nil"/>
            </w:tcBorders>
            <w:hideMark/>
          </w:tcPr>
          <w:p w14:paraId="77D6C3D6" w14:textId="77777777" w:rsidR="00D607B4" w:rsidRDefault="00D607B4">
            <w:pPr>
              <w:widowControl w:val="0"/>
              <w:autoSpaceDE w:val="0"/>
              <w:autoSpaceDN w:val="0"/>
              <w:adjustRightInd w:val="0"/>
              <w:rPr>
                <w:b/>
                <w:bCs/>
              </w:rPr>
            </w:pPr>
            <w:r>
              <w:rPr>
                <w:b/>
                <w:bCs/>
              </w:rPr>
              <w:t>Category Explanation:</w:t>
            </w:r>
          </w:p>
        </w:tc>
        <w:tc>
          <w:tcPr>
            <w:tcW w:w="5800" w:type="dxa"/>
            <w:tcBorders>
              <w:top w:val="nil"/>
              <w:left w:val="nil"/>
              <w:bottom w:val="nil"/>
              <w:right w:val="nil"/>
            </w:tcBorders>
            <w:vAlign w:val="center"/>
          </w:tcPr>
          <w:p w14:paraId="0523DD69" w14:textId="77777777" w:rsidR="00D607B4" w:rsidRDefault="00D607B4">
            <w:pPr>
              <w:widowControl w:val="0"/>
              <w:autoSpaceDE w:val="0"/>
              <w:autoSpaceDN w:val="0"/>
              <w:adjustRightInd w:val="0"/>
            </w:pPr>
          </w:p>
        </w:tc>
      </w:tr>
      <w:tr w:rsidR="00D607B4" w14:paraId="13299BA6" w14:textId="77777777" w:rsidTr="00D607B4">
        <w:tc>
          <w:tcPr>
            <w:tcW w:w="4540" w:type="dxa"/>
            <w:tcBorders>
              <w:top w:val="nil"/>
              <w:left w:val="nil"/>
              <w:bottom w:val="nil"/>
              <w:right w:val="nil"/>
            </w:tcBorders>
            <w:vAlign w:val="center"/>
            <w:hideMark/>
          </w:tcPr>
          <w:p w14:paraId="12364998" w14:textId="77777777" w:rsidR="00D607B4" w:rsidRDefault="00D607B4">
            <w:pPr>
              <w:widowControl w:val="0"/>
              <w:autoSpaceDE w:val="0"/>
              <w:autoSpaceDN w:val="0"/>
              <w:adjustRightInd w:val="0"/>
              <w:rPr>
                <w:b/>
                <w:bCs/>
              </w:rPr>
            </w:pPr>
            <w:r>
              <w:rPr>
                <w:b/>
                <w:bCs/>
              </w:rPr>
              <w:t>Expected Number of Awards:</w:t>
            </w:r>
          </w:p>
        </w:tc>
        <w:tc>
          <w:tcPr>
            <w:tcW w:w="5800" w:type="dxa"/>
            <w:tcBorders>
              <w:top w:val="nil"/>
              <w:left w:val="nil"/>
              <w:bottom w:val="nil"/>
              <w:right w:val="nil"/>
            </w:tcBorders>
            <w:vAlign w:val="center"/>
            <w:hideMark/>
          </w:tcPr>
          <w:p w14:paraId="47B202FE" w14:textId="77777777" w:rsidR="00D607B4" w:rsidRDefault="00D607B4">
            <w:pPr>
              <w:widowControl w:val="0"/>
              <w:autoSpaceDE w:val="0"/>
              <w:autoSpaceDN w:val="0"/>
              <w:adjustRightInd w:val="0"/>
            </w:pPr>
            <w:r>
              <w:t>10</w:t>
            </w:r>
          </w:p>
        </w:tc>
      </w:tr>
      <w:tr w:rsidR="00D607B4" w14:paraId="696BB140" w14:textId="77777777" w:rsidTr="00D607B4">
        <w:tc>
          <w:tcPr>
            <w:tcW w:w="4540" w:type="dxa"/>
            <w:tcBorders>
              <w:top w:val="nil"/>
              <w:left w:val="nil"/>
              <w:bottom w:val="nil"/>
              <w:right w:val="nil"/>
            </w:tcBorders>
            <w:hideMark/>
          </w:tcPr>
          <w:p w14:paraId="3E44ECD2" w14:textId="77777777" w:rsidR="00D607B4" w:rsidRDefault="00D607B4">
            <w:pPr>
              <w:widowControl w:val="0"/>
              <w:autoSpaceDE w:val="0"/>
              <w:autoSpaceDN w:val="0"/>
              <w:adjustRightInd w:val="0"/>
              <w:rPr>
                <w:b/>
                <w:bCs/>
              </w:rPr>
            </w:pPr>
            <w:proofErr w:type="spellStart"/>
            <w:r>
              <w:rPr>
                <w:b/>
                <w:bCs/>
              </w:rPr>
              <w:t>CFDA</w:t>
            </w:r>
            <w:proofErr w:type="spellEnd"/>
            <w:r>
              <w:rPr>
                <w:b/>
                <w:bCs/>
              </w:rPr>
              <w:t xml:space="preserve"> Number(s):</w:t>
            </w:r>
          </w:p>
        </w:tc>
        <w:tc>
          <w:tcPr>
            <w:tcW w:w="5800" w:type="dxa"/>
            <w:tcBorders>
              <w:top w:val="nil"/>
              <w:left w:val="nil"/>
              <w:bottom w:val="nil"/>
              <w:right w:val="nil"/>
            </w:tcBorders>
            <w:vAlign w:val="center"/>
            <w:hideMark/>
          </w:tcPr>
          <w:p w14:paraId="753E12FF" w14:textId="77777777" w:rsidR="00D607B4" w:rsidRDefault="00D607B4">
            <w:pPr>
              <w:widowControl w:val="0"/>
              <w:autoSpaceDE w:val="0"/>
              <w:autoSpaceDN w:val="0"/>
              <w:adjustRightInd w:val="0"/>
            </w:pPr>
            <w:r>
              <w:t>16.812 -- Second Chance Act Reentry Initiative</w:t>
            </w:r>
          </w:p>
        </w:tc>
      </w:tr>
      <w:tr w:rsidR="00D607B4" w14:paraId="596A3783" w14:textId="77777777" w:rsidTr="00D607B4">
        <w:tc>
          <w:tcPr>
            <w:tcW w:w="4540" w:type="dxa"/>
            <w:tcBorders>
              <w:top w:val="nil"/>
              <w:left w:val="nil"/>
              <w:bottom w:val="nil"/>
              <w:right w:val="nil"/>
            </w:tcBorders>
            <w:hideMark/>
          </w:tcPr>
          <w:p w14:paraId="637BE4C0" w14:textId="77777777" w:rsidR="00D607B4" w:rsidRDefault="00D607B4">
            <w:pPr>
              <w:widowControl w:val="0"/>
              <w:autoSpaceDE w:val="0"/>
              <w:autoSpaceDN w:val="0"/>
              <w:adjustRightInd w:val="0"/>
              <w:rPr>
                <w:b/>
                <w:bCs/>
              </w:rPr>
            </w:pPr>
            <w:r>
              <w:rPr>
                <w:b/>
                <w:bCs/>
              </w:rPr>
              <w:t>Cost Sharing or Matching Requirement:</w:t>
            </w:r>
          </w:p>
        </w:tc>
        <w:tc>
          <w:tcPr>
            <w:tcW w:w="5800" w:type="dxa"/>
            <w:tcBorders>
              <w:top w:val="nil"/>
              <w:left w:val="nil"/>
              <w:bottom w:val="nil"/>
              <w:right w:val="nil"/>
            </w:tcBorders>
            <w:vAlign w:val="center"/>
            <w:hideMark/>
          </w:tcPr>
          <w:p w14:paraId="2303874C" w14:textId="77777777" w:rsidR="00D607B4" w:rsidRDefault="00D607B4">
            <w:pPr>
              <w:widowControl w:val="0"/>
              <w:autoSpaceDE w:val="0"/>
              <w:autoSpaceDN w:val="0"/>
              <w:adjustRightInd w:val="0"/>
            </w:pPr>
            <w:r>
              <w:t>Yes</w:t>
            </w:r>
          </w:p>
        </w:tc>
      </w:tr>
      <w:tr w:rsidR="00D607B4" w14:paraId="4F44B005" w14:textId="77777777" w:rsidTr="00D607B4">
        <w:tc>
          <w:tcPr>
            <w:tcW w:w="4540" w:type="dxa"/>
            <w:tcBorders>
              <w:top w:val="nil"/>
              <w:left w:val="nil"/>
              <w:bottom w:val="nil"/>
              <w:right w:val="nil"/>
            </w:tcBorders>
            <w:hideMark/>
          </w:tcPr>
          <w:p w14:paraId="5AE092AD" w14:textId="77777777" w:rsidR="00D607B4" w:rsidRDefault="00D607B4">
            <w:pPr>
              <w:widowControl w:val="0"/>
              <w:autoSpaceDE w:val="0"/>
              <w:autoSpaceDN w:val="0"/>
              <w:adjustRightInd w:val="0"/>
              <w:rPr>
                <w:b/>
                <w:bCs/>
              </w:rPr>
            </w:pPr>
            <w:r>
              <w:rPr>
                <w:b/>
                <w:bCs/>
              </w:rPr>
              <w:t>Posted Date:</w:t>
            </w:r>
          </w:p>
        </w:tc>
        <w:tc>
          <w:tcPr>
            <w:tcW w:w="5800" w:type="dxa"/>
            <w:tcBorders>
              <w:top w:val="nil"/>
              <w:left w:val="nil"/>
              <w:bottom w:val="nil"/>
              <w:right w:val="nil"/>
            </w:tcBorders>
            <w:vAlign w:val="center"/>
            <w:hideMark/>
          </w:tcPr>
          <w:p w14:paraId="7467DAE0" w14:textId="77777777" w:rsidR="00D607B4" w:rsidRDefault="00D607B4">
            <w:pPr>
              <w:widowControl w:val="0"/>
              <w:autoSpaceDE w:val="0"/>
              <w:autoSpaceDN w:val="0"/>
              <w:adjustRightInd w:val="0"/>
            </w:pPr>
            <w:r>
              <w:t>Mar 4, 2015</w:t>
            </w:r>
          </w:p>
        </w:tc>
      </w:tr>
      <w:tr w:rsidR="00D607B4" w14:paraId="3E0BBC5A" w14:textId="77777777" w:rsidTr="00D607B4">
        <w:tc>
          <w:tcPr>
            <w:tcW w:w="4540" w:type="dxa"/>
            <w:tcBorders>
              <w:top w:val="nil"/>
              <w:left w:val="nil"/>
              <w:bottom w:val="nil"/>
              <w:right w:val="nil"/>
            </w:tcBorders>
            <w:hideMark/>
          </w:tcPr>
          <w:p w14:paraId="19219858" w14:textId="77777777" w:rsidR="00D607B4" w:rsidRDefault="00D607B4">
            <w:pPr>
              <w:widowControl w:val="0"/>
              <w:autoSpaceDE w:val="0"/>
              <w:autoSpaceDN w:val="0"/>
              <w:adjustRightInd w:val="0"/>
              <w:rPr>
                <w:b/>
                <w:bCs/>
              </w:rPr>
            </w:pPr>
            <w:r>
              <w:rPr>
                <w:b/>
                <w:bCs/>
              </w:rPr>
              <w:t>Creation Date:</w:t>
            </w:r>
          </w:p>
        </w:tc>
        <w:tc>
          <w:tcPr>
            <w:tcW w:w="5800" w:type="dxa"/>
            <w:tcBorders>
              <w:top w:val="nil"/>
              <w:left w:val="nil"/>
              <w:bottom w:val="nil"/>
              <w:right w:val="nil"/>
            </w:tcBorders>
            <w:vAlign w:val="center"/>
            <w:hideMark/>
          </w:tcPr>
          <w:p w14:paraId="38DE2A5B" w14:textId="77777777" w:rsidR="00D607B4" w:rsidRDefault="00D607B4">
            <w:pPr>
              <w:widowControl w:val="0"/>
              <w:autoSpaceDE w:val="0"/>
              <w:autoSpaceDN w:val="0"/>
              <w:adjustRightInd w:val="0"/>
            </w:pPr>
            <w:r>
              <w:t>Mar 4, 2015</w:t>
            </w:r>
          </w:p>
        </w:tc>
      </w:tr>
      <w:tr w:rsidR="00D607B4" w14:paraId="68FAFF32" w14:textId="77777777" w:rsidTr="00D607B4">
        <w:tc>
          <w:tcPr>
            <w:tcW w:w="4540" w:type="dxa"/>
            <w:tcBorders>
              <w:top w:val="nil"/>
              <w:left w:val="nil"/>
              <w:bottom w:val="nil"/>
              <w:right w:val="nil"/>
            </w:tcBorders>
            <w:hideMark/>
          </w:tcPr>
          <w:p w14:paraId="6345939F" w14:textId="77777777" w:rsidR="00D607B4" w:rsidRDefault="00D607B4">
            <w:pPr>
              <w:widowControl w:val="0"/>
              <w:autoSpaceDE w:val="0"/>
              <w:autoSpaceDN w:val="0"/>
              <w:adjustRightInd w:val="0"/>
              <w:rPr>
                <w:b/>
                <w:bCs/>
              </w:rPr>
            </w:pPr>
            <w:r>
              <w:rPr>
                <w:b/>
                <w:bCs/>
              </w:rPr>
              <w:t>Original Closing Date for Applications:</w:t>
            </w:r>
          </w:p>
        </w:tc>
        <w:tc>
          <w:tcPr>
            <w:tcW w:w="5800" w:type="dxa"/>
            <w:tcBorders>
              <w:top w:val="nil"/>
              <w:left w:val="nil"/>
              <w:bottom w:val="nil"/>
              <w:right w:val="nil"/>
            </w:tcBorders>
            <w:vAlign w:val="center"/>
            <w:hideMark/>
          </w:tcPr>
          <w:p w14:paraId="7F3D2D2C" w14:textId="77777777" w:rsidR="00D607B4" w:rsidRDefault="00D607B4">
            <w:pPr>
              <w:widowControl w:val="0"/>
              <w:autoSpaceDE w:val="0"/>
              <w:autoSpaceDN w:val="0"/>
              <w:adjustRightInd w:val="0"/>
            </w:pPr>
            <w:r>
              <w:t>Apr 29, 2015 </w:t>
            </w:r>
          </w:p>
        </w:tc>
      </w:tr>
      <w:tr w:rsidR="00D607B4" w14:paraId="3F5CDB3D" w14:textId="77777777" w:rsidTr="00D607B4">
        <w:tc>
          <w:tcPr>
            <w:tcW w:w="4540" w:type="dxa"/>
            <w:tcBorders>
              <w:top w:val="nil"/>
              <w:left w:val="nil"/>
              <w:bottom w:val="nil"/>
              <w:right w:val="nil"/>
            </w:tcBorders>
            <w:hideMark/>
          </w:tcPr>
          <w:p w14:paraId="001D1814" w14:textId="77777777" w:rsidR="00D607B4" w:rsidRDefault="00D607B4">
            <w:pPr>
              <w:widowControl w:val="0"/>
              <w:autoSpaceDE w:val="0"/>
              <w:autoSpaceDN w:val="0"/>
              <w:adjustRightInd w:val="0"/>
              <w:rPr>
                <w:b/>
                <w:bCs/>
              </w:rPr>
            </w:pPr>
            <w:r>
              <w:rPr>
                <w:b/>
                <w:bCs/>
              </w:rPr>
              <w:t>Current Closing Date for Applications:</w:t>
            </w:r>
          </w:p>
        </w:tc>
        <w:tc>
          <w:tcPr>
            <w:tcW w:w="5800" w:type="dxa"/>
            <w:tcBorders>
              <w:top w:val="nil"/>
              <w:left w:val="nil"/>
              <w:bottom w:val="nil"/>
              <w:right w:val="nil"/>
            </w:tcBorders>
            <w:vAlign w:val="center"/>
            <w:hideMark/>
          </w:tcPr>
          <w:p w14:paraId="773174DB" w14:textId="77777777" w:rsidR="00D607B4" w:rsidRDefault="00D607B4">
            <w:pPr>
              <w:widowControl w:val="0"/>
              <w:autoSpaceDE w:val="0"/>
              <w:autoSpaceDN w:val="0"/>
              <w:adjustRightInd w:val="0"/>
            </w:pPr>
            <w:r>
              <w:t>Apr 29, 2015 </w:t>
            </w:r>
          </w:p>
        </w:tc>
      </w:tr>
      <w:tr w:rsidR="00D607B4" w14:paraId="7A464D86" w14:textId="77777777" w:rsidTr="00D607B4">
        <w:tc>
          <w:tcPr>
            <w:tcW w:w="4540" w:type="dxa"/>
            <w:tcBorders>
              <w:top w:val="nil"/>
              <w:left w:val="nil"/>
              <w:bottom w:val="nil"/>
              <w:right w:val="nil"/>
            </w:tcBorders>
            <w:hideMark/>
          </w:tcPr>
          <w:p w14:paraId="685387C1" w14:textId="77777777" w:rsidR="00D607B4" w:rsidRDefault="00D607B4">
            <w:pPr>
              <w:widowControl w:val="0"/>
              <w:autoSpaceDE w:val="0"/>
              <w:autoSpaceDN w:val="0"/>
              <w:adjustRightInd w:val="0"/>
              <w:rPr>
                <w:b/>
                <w:bCs/>
              </w:rPr>
            </w:pPr>
            <w:r>
              <w:rPr>
                <w:b/>
                <w:bCs/>
              </w:rPr>
              <w:t>Archive Date:</w:t>
            </w:r>
          </w:p>
        </w:tc>
        <w:tc>
          <w:tcPr>
            <w:tcW w:w="5800" w:type="dxa"/>
            <w:tcBorders>
              <w:top w:val="nil"/>
              <w:left w:val="nil"/>
              <w:bottom w:val="nil"/>
              <w:right w:val="nil"/>
            </w:tcBorders>
            <w:vAlign w:val="center"/>
            <w:hideMark/>
          </w:tcPr>
          <w:p w14:paraId="678BD3B9" w14:textId="77777777" w:rsidR="00D607B4" w:rsidRDefault="00D607B4">
            <w:pPr>
              <w:widowControl w:val="0"/>
              <w:autoSpaceDE w:val="0"/>
              <w:autoSpaceDN w:val="0"/>
              <w:adjustRightInd w:val="0"/>
            </w:pPr>
            <w:r>
              <w:t>May 29, 2015</w:t>
            </w:r>
          </w:p>
        </w:tc>
      </w:tr>
      <w:tr w:rsidR="00D607B4" w14:paraId="5850F25E" w14:textId="77777777" w:rsidTr="00D607B4">
        <w:tc>
          <w:tcPr>
            <w:tcW w:w="4540" w:type="dxa"/>
            <w:tcBorders>
              <w:top w:val="nil"/>
              <w:left w:val="nil"/>
              <w:bottom w:val="nil"/>
              <w:right w:val="nil"/>
            </w:tcBorders>
            <w:hideMark/>
          </w:tcPr>
          <w:p w14:paraId="76190E67" w14:textId="77777777" w:rsidR="00D607B4" w:rsidRDefault="00D607B4">
            <w:pPr>
              <w:widowControl w:val="0"/>
              <w:autoSpaceDE w:val="0"/>
              <w:autoSpaceDN w:val="0"/>
              <w:adjustRightInd w:val="0"/>
              <w:rPr>
                <w:b/>
                <w:bCs/>
              </w:rPr>
            </w:pPr>
            <w:r>
              <w:rPr>
                <w:b/>
                <w:bCs/>
              </w:rPr>
              <w:t>Estimated Total Program Funding:</w:t>
            </w:r>
          </w:p>
        </w:tc>
        <w:tc>
          <w:tcPr>
            <w:tcW w:w="5800" w:type="dxa"/>
            <w:tcBorders>
              <w:top w:val="nil"/>
              <w:left w:val="nil"/>
              <w:bottom w:val="nil"/>
              <w:right w:val="nil"/>
            </w:tcBorders>
            <w:vAlign w:val="center"/>
          </w:tcPr>
          <w:p w14:paraId="3A4A8805" w14:textId="77777777" w:rsidR="00D607B4" w:rsidRDefault="00D607B4">
            <w:pPr>
              <w:widowControl w:val="0"/>
              <w:autoSpaceDE w:val="0"/>
              <w:autoSpaceDN w:val="0"/>
              <w:adjustRightInd w:val="0"/>
            </w:pPr>
          </w:p>
        </w:tc>
      </w:tr>
      <w:tr w:rsidR="00D607B4" w14:paraId="75B59A84" w14:textId="77777777" w:rsidTr="00D607B4">
        <w:tc>
          <w:tcPr>
            <w:tcW w:w="4540" w:type="dxa"/>
            <w:tcBorders>
              <w:top w:val="nil"/>
              <w:left w:val="nil"/>
              <w:bottom w:val="nil"/>
              <w:right w:val="nil"/>
            </w:tcBorders>
            <w:hideMark/>
          </w:tcPr>
          <w:p w14:paraId="346EF616" w14:textId="77777777" w:rsidR="00D607B4" w:rsidRDefault="00D607B4">
            <w:pPr>
              <w:widowControl w:val="0"/>
              <w:autoSpaceDE w:val="0"/>
              <w:autoSpaceDN w:val="0"/>
              <w:adjustRightInd w:val="0"/>
              <w:rPr>
                <w:b/>
                <w:bCs/>
              </w:rPr>
            </w:pPr>
            <w:r>
              <w:rPr>
                <w:b/>
                <w:bCs/>
              </w:rPr>
              <w:t>Award Ceiling:</w:t>
            </w:r>
          </w:p>
        </w:tc>
        <w:tc>
          <w:tcPr>
            <w:tcW w:w="5800" w:type="dxa"/>
            <w:tcBorders>
              <w:top w:val="nil"/>
              <w:left w:val="nil"/>
              <w:bottom w:val="nil"/>
              <w:right w:val="nil"/>
            </w:tcBorders>
            <w:vAlign w:val="center"/>
            <w:hideMark/>
          </w:tcPr>
          <w:p w14:paraId="1FE38016" w14:textId="77777777" w:rsidR="00D607B4" w:rsidRDefault="00D607B4">
            <w:pPr>
              <w:widowControl w:val="0"/>
              <w:autoSpaceDE w:val="0"/>
              <w:autoSpaceDN w:val="0"/>
              <w:adjustRightInd w:val="0"/>
            </w:pPr>
            <w:r>
              <w:t>$1,000,000</w:t>
            </w:r>
          </w:p>
        </w:tc>
      </w:tr>
      <w:tr w:rsidR="00D607B4" w14:paraId="44D67203" w14:textId="77777777" w:rsidTr="00D607B4">
        <w:tc>
          <w:tcPr>
            <w:tcW w:w="4540" w:type="dxa"/>
            <w:tcBorders>
              <w:top w:val="nil"/>
              <w:left w:val="nil"/>
              <w:bottom w:val="nil"/>
              <w:right w:val="nil"/>
            </w:tcBorders>
            <w:hideMark/>
          </w:tcPr>
          <w:p w14:paraId="52F5A194" w14:textId="77777777" w:rsidR="00D607B4" w:rsidRDefault="00D607B4">
            <w:pPr>
              <w:widowControl w:val="0"/>
              <w:autoSpaceDE w:val="0"/>
              <w:autoSpaceDN w:val="0"/>
              <w:adjustRightInd w:val="0"/>
              <w:rPr>
                <w:b/>
                <w:bCs/>
              </w:rPr>
            </w:pPr>
            <w:r>
              <w:rPr>
                <w:b/>
                <w:bCs/>
              </w:rPr>
              <w:t>Award Floor:</w:t>
            </w:r>
          </w:p>
        </w:tc>
        <w:tc>
          <w:tcPr>
            <w:tcW w:w="5800" w:type="dxa"/>
            <w:tcBorders>
              <w:top w:val="nil"/>
              <w:left w:val="nil"/>
              <w:bottom w:val="nil"/>
              <w:right w:val="nil"/>
            </w:tcBorders>
            <w:vAlign w:val="center"/>
            <w:hideMark/>
          </w:tcPr>
          <w:p w14:paraId="34448CB3" w14:textId="77777777" w:rsidR="00D607B4" w:rsidRDefault="00D607B4">
            <w:pPr>
              <w:widowControl w:val="0"/>
              <w:autoSpaceDE w:val="0"/>
              <w:autoSpaceDN w:val="0"/>
              <w:adjustRightInd w:val="0"/>
            </w:pPr>
            <w:r>
              <w:t>$0</w:t>
            </w:r>
          </w:p>
        </w:tc>
      </w:tr>
      <w:tr w:rsidR="00D607B4" w14:paraId="4318E412" w14:textId="77777777" w:rsidTr="00D607B4">
        <w:tc>
          <w:tcPr>
            <w:tcW w:w="4540" w:type="dxa"/>
            <w:tcBorders>
              <w:top w:val="nil"/>
              <w:left w:val="nil"/>
              <w:bottom w:val="nil"/>
              <w:right w:val="nil"/>
            </w:tcBorders>
            <w:hideMark/>
          </w:tcPr>
          <w:p w14:paraId="71E0C5C3" w14:textId="77777777" w:rsidR="00D607B4" w:rsidRDefault="00D607B4">
            <w:pPr>
              <w:widowControl w:val="0"/>
              <w:autoSpaceDE w:val="0"/>
              <w:autoSpaceDN w:val="0"/>
              <w:adjustRightInd w:val="0"/>
              <w:rPr>
                <w:b/>
                <w:bCs/>
              </w:rPr>
            </w:pPr>
            <w:r>
              <w:rPr>
                <w:b/>
                <w:bCs/>
              </w:rPr>
              <w:t>Eligible Applicants:</w:t>
            </w:r>
          </w:p>
        </w:tc>
        <w:tc>
          <w:tcPr>
            <w:tcW w:w="5800" w:type="dxa"/>
            <w:tcBorders>
              <w:top w:val="nil"/>
              <w:left w:val="nil"/>
              <w:bottom w:val="nil"/>
              <w:right w:val="nil"/>
            </w:tcBorders>
            <w:vAlign w:val="center"/>
            <w:hideMark/>
          </w:tcPr>
          <w:p w14:paraId="570FC086" w14:textId="77777777" w:rsidR="00D607B4" w:rsidRDefault="00D607B4">
            <w:pPr>
              <w:widowControl w:val="0"/>
              <w:autoSpaceDE w:val="0"/>
              <w:autoSpaceDN w:val="0"/>
              <w:adjustRightInd w:val="0"/>
            </w:pPr>
            <w:r>
              <w:t>Others (see text field entitled "Additional Information on Eligibility" for clarification)</w:t>
            </w:r>
          </w:p>
          <w:p w14:paraId="1259CA18" w14:textId="77777777" w:rsidR="00D607B4" w:rsidRDefault="00D607B4">
            <w:pPr>
              <w:widowControl w:val="0"/>
              <w:autoSpaceDE w:val="0"/>
              <w:autoSpaceDN w:val="0"/>
              <w:adjustRightInd w:val="0"/>
            </w:pPr>
            <w:r>
              <w:t>City or township governments</w:t>
            </w:r>
          </w:p>
          <w:p w14:paraId="19AAC666" w14:textId="77777777" w:rsidR="00D607B4" w:rsidRDefault="00D607B4">
            <w:pPr>
              <w:widowControl w:val="0"/>
              <w:autoSpaceDE w:val="0"/>
              <w:autoSpaceDN w:val="0"/>
              <w:adjustRightInd w:val="0"/>
            </w:pPr>
            <w:r>
              <w:t>State governments</w:t>
            </w:r>
          </w:p>
          <w:p w14:paraId="4789FC10" w14:textId="77777777" w:rsidR="00D607B4" w:rsidRDefault="00D607B4">
            <w:pPr>
              <w:widowControl w:val="0"/>
              <w:autoSpaceDE w:val="0"/>
              <w:autoSpaceDN w:val="0"/>
              <w:adjustRightInd w:val="0"/>
            </w:pPr>
            <w:r>
              <w:t>Native American tribal governments (Federally recognized)</w:t>
            </w:r>
          </w:p>
          <w:p w14:paraId="1397D6D2" w14:textId="77777777" w:rsidR="00D607B4" w:rsidRDefault="00D607B4">
            <w:pPr>
              <w:widowControl w:val="0"/>
              <w:autoSpaceDE w:val="0"/>
              <w:autoSpaceDN w:val="0"/>
              <w:adjustRightInd w:val="0"/>
            </w:pPr>
            <w:r>
              <w:t>County governments</w:t>
            </w:r>
          </w:p>
        </w:tc>
      </w:tr>
      <w:tr w:rsidR="00D607B4" w14:paraId="7E2F1D04" w14:textId="77777777" w:rsidTr="00D607B4">
        <w:tc>
          <w:tcPr>
            <w:tcW w:w="4540" w:type="dxa"/>
            <w:tcBorders>
              <w:top w:val="nil"/>
              <w:left w:val="nil"/>
              <w:bottom w:val="nil"/>
              <w:right w:val="nil"/>
            </w:tcBorders>
            <w:hideMark/>
          </w:tcPr>
          <w:p w14:paraId="2CF25FB5" w14:textId="77777777" w:rsidR="00D607B4" w:rsidRDefault="00D607B4">
            <w:pPr>
              <w:widowControl w:val="0"/>
              <w:autoSpaceDE w:val="0"/>
              <w:autoSpaceDN w:val="0"/>
              <w:adjustRightInd w:val="0"/>
              <w:rPr>
                <w:b/>
                <w:bCs/>
              </w:rPr>
            </w:pPr>
            <w:r>
              <w:rPr>
                <w:b/>
                <w:bCs/>
              </w:rPr>
              <w:t>Additional Information on Eligibility:</w:t>
            </w:r>
          </w:p>
        </w:tc>
        <w:tc>
          <w:tcPr>
            <w:tcW w:w="5800" w:type="dxa"/>
            <w:tcBorders>
              <w:top w:val="nil"/>
              <w:left w:val="nil"/>
              <w:bottom w:val="nil"/>
              <w:right w:val="nil"/>
            </w:tcBorders>
            <w:vAlign w:val="center"/>
            <w:hideMark/>
          </w:tcPr>
          <w:p w14:paraId="694E5C12" w14:textId="77777777" w:rsidR="00D607B4" w:rsidRDefault="00D607B4">
            <w:pPr>
              <w:widowControl w:val="0"/>
              <w:autoSpaceDE w:val="0"/>
              <w:autoSpaceDN w:val="0"/>
              <w:adjustRightInd w:val="0"/>
            </w:pPr>
            <w:r>
              <w:t xml:space="preserve">Eligible applicants are limited to state and local government agencies and federally recognized Indian tribes (as determined by the Secretary of the Interior). Existing </w:t>
            </w:r>
            <w:proofErr w:type="spellStart"/>
            <w:r>
              <w:t>SCA</w:t>
            </w:r>
            <w:proofErr w:type="spellEnd"/>
            <w:r>
              <w:t xml:space="preserve"> Adult Reentry Demonstration Program grantees are eligible and may apply to expand or modify an existing program, including adding additional reentry services, a research partner and/or evaluation component.</w:t>
            </w:r>
          </w:p>
        </w:tc>
      </w:tr>
      <w:tr w:rsidR="00D607B4" w14:paraId="0FDEF099" w14:textId="77777777" w:rsidTr="00D607B4">
        <w:tc>
          <w:tcPr>
            <w:tcW w:w="4540" w:type="dxa"/>
            <w:tcBorders>
              <w:top w:val="nil"/>
              <w:left w:val="nil"/>
              <w:bottom w:val="nil"/>
              <w:right w:val="nil"/>
            </w:tcBorders>
            <w:hideMark/>
          </w:tcPr>
          <w:p w14:paraId="707913AB" w14:textId="77777777" w:rsidR="00D607B4" w:rsidRDefault="00D607B4">
            <w:pPr>
              <w:widowControl w:val="0"/>
              <w:autoSpaceDE w:val="0"/>
              <w:autoSpaceDN w:val="0"/>
              <w:adjustRightInd w:val="0"/>
              <w:rPr>
                <w:b/>
                <w:bCs/>
              </w:rPr>
            </w:pPr>
            <w:r>
              <w:rPr>
                <w:b/>
                <w:bCs/>
              </w:rPr>
              <w:t>Agency Name:</w:t>
            </w:r>
          </w:p>
        </w:tc>
        <w:tc>
          <w:tcPr>
            <w:tcW w:w="5800" w:type="dxa"/>
            <w:tcBorders>
              <w:top w:val="nil"/>
              <w:left w:val="nil"/>
              <w:bottom w:val="nil"/>
              <w:right w:val="nil"/>
            </w:tcBorders>
            <w:vAlign w:val="center"/>
            <w:hideMark/>
          </w:tcPr>
          <w:p w14:paraId="6FF472A4" w14:textId="77777777" w:rsidR="00D607B4" w:rsidRDefault="00D607B4">
            <w:pPr>
              <w:widowControl w:val="0"/>
              <w:autoSpaceDE w:val="0"/>
              <w:autoSpaceDN w:val="0"/>
              <w:adjustRightInd w:val="0"/>
            </w:pPr>
            <w:r>
              <w:t>Bureau of Justice Assistance</w:t>
            </w:r>
          </w:p>
        </w:tc>
      </w:tr>
      <w:tr w:rsidR="00D607B4" w14:paraId="1173B6DD" w14:textId="77777777" w:rsidTr="00D607B4">
        <w:tc>
          <w:tcPr>
            <w:tcW w:w="4540" w:type="dxa"/>
            <w:tcBorders>
              <w:top w:val="nil"/>
              <w:left w:val="nil"/>
              <w:bottom w:val="nil"/>
              <w:right w:val="nil"/>
            </w:tcBorders>
            <w:hideMark/>
          </w:tcPr>
          <w:p w14:paraId="76C0CA29" w14:textId="77777777" w:rsidR="00D607B4" w:rsidRDefault="00D607B4">
            <w:pPr>
              <w:widowControl w:val="0"/>
              <w:autoSpaceDE w:val="0"/>
              <w:autoSpaceDN w:val="0"/>
              <w:adjustRightInd w:val="0"/>
              <w:rPr>
                <w:b/>
                <w:bCs/>
              </w:rPr>
            </w:pPr>
            <w:r>
              <w:rPr>
                <w:b/>
                <w:bCs/>
              </w:rPr>
              <w:t>Description:</w:t>
            </w:r>
          </w:p>
        </w:tc>
        <w:tc>
          <w:tcPr>
            <w:tcW w:w="5800" w:type="dxa"/>
            <w:tcBorders>
              <w:top w:val="nil"/>
              <w:left w:val="nil"/>
              <w:bottom w:val="nil"/>
              <w:right w:val="nil"/>
            </w:tcBorders>
            <w:vAlign w:val="center"/>
            <w:hideMark/>
          </w:tcPr>
          <w:p w14:paraId="5D188A05" w14:textId="77777777" w:rsidR="00D607B4" w:rsidRDefault="00D607B4">
            <w:pPr>
              <w:widowControl w:val="0"/>
              <w:autoSpaceDE w:val="0"/>
              <w:autoSpaceDN w:val="0"/>
              <w:adjustRightInd w:val="0"/>
            </w:pPr>
            <w:r>
              <w:t xml:space="preserve">There are currently over 2.2 million individuals serving time in federal and state prisons, and millions of people cycle through local jails every year. Of those in state and federal prison, approximately 95 percent will be released and return to communities across the nation. A majority </w:t>
            </w:r>
            <w:r>
              <w:lastRenderedPageBreak/>
              <w:t>of these individuals have needs that, if unaddressed in prison, during the reentry process, and after release, will negatively impact their ability to live productive, prosocial, crime-free lives in the community. When inmates are released from prison, they face a myriad of challenges, including finding housing and employment, combating substance abuse, and addressing physical and mental health problems. Without community-based support, they are less likely to return back to their communities with the means to address these challenges, and thus will be more likely to offend again. While members of Native American tribes who are incarcerated possess similar needs, addressing them successfully can be particularly challenging because members of tribal communities return from federal, Bureau of Indian Affairs (BIA), state, local, and tribal facilities. In addition to the difficulties associated with the coordination of services for individuals returning from these diverse facilities, services to address the various needs of the formerly incarcerated often do not exist on tribal lands. The Second Chance Act of 2007 (Pub. L. 110-199) helps to address these significant challenges by providing comprehensive responses to the significant number of incarcerated adults who are returning to communities from prison, jail, and juvenile residential facilities. Programs funded under the Second Chance Act help to promote public safety by ensuring that the transition individuals make from prison and jail to the community is successful. Section 101 of the Second Chance Act authorizes federal awards to state and local governments and federally recognized Indian tribes that may be used for demonstration projects to promote the safe and successful reintegration into the community of individuals who have been incarcerated or detained. Funding for this program is authorized under FY 2015 Department of Justice appropriation.</w:t>
            </w:r>
          </w:p>
        </w:tc>
      </w:tr>
      <w:tr w:rsidR="00D607B4" w14:paraId="506F18E7" w14:textId="77777777" w:rsidTr="00D607B4">
        <w:tc>
          <w:tcPr>
            <w:tcW w:w="4540" w:type="dxa"/>
            <w:tcBorders>
              <w:top w:val="nil"/>
              <w:left w:val="nil"/>
              <w:bottom w:val="nil"/>
              <w:right w:val="nil"/>
            </w:tcBorders>
            <w:hideMark/>
          </w:tcPr>
          <w:p w14:paraId="1F3AF5FB" w14:textId="77777777" w:rsidR="00D607B4" w:rsidRDefault="00D607B4">
            <w:pPr>
              <w:widowControl w:val="0"/>
              <w:autoSpaceDE w:val="0"/>
              <w:autoSpaceDN w:val="0"/>
              <w:adjustRightInd w:val="0"/>
              <w:rPr>
                <w:b/>
                <w:bCs/>
              </w:rPr>
            </w:pPr>
            <w:r>
              <w:rPr>
                <w:b/>
                <w:bCs/>
              </w:rPr>
              <w:lastRenderedPageBreak/>
              <w:t>Link to Additional Information:</w:t>
            </w:r>
          </w:p>
        </w:tc>
        <w:tc>
          <w:tcPr>
            <w:tcW w:w="5800" w:type="dxa"/>
            <w:tcBorders>
              <w:top w:val="nil"/>
              <w:left w:val="nil"/>
              <w:bottom w:val="nil"/>
              <w:right w:val="nil"/>
            </w:tcBorders>
            <w:vAlign w:val="center"/>
            <w:hideMark/>
          </w:tcPr>
          <w:p w14:paraId="33FB72C7" w14:textId="77777777" w:rsidR="00D607B4" w:rsidRDefault="00D607B4">
            <w:pPr>
              <w:widowControl w:val="0"/>
              <w:autoSpaceDE w:val="0"/>
              <w:autoSpaceDN w:val="0"/>
              <w:adjustRightInd w:val="0"/>
            </w:pPr>
            <w:hyperlink r:id="rId727" w:history="1">
              <w:r>
                <w:rPr>
                  <w:rStyle w:val="Hyperlink"/>
                </w:rPr>
                <w:t>Full Announcement</w:t>
              </w:r>
            </w:hyperlink>
          </w:p>
        </w:tc>
      </w:tr>
      <w:tr w:rsidR="00D607B4" w14:paraId="2A51AE49" w14:textId="77777777" w:rsidTr="00D607B4">
        <w:tc>
          <w:tcPr>
            <w:tcW w:w="4540" w:type="dxa"/>
            <w:tcBorders>
              <w:top w:val="nil"/>
              <w:left w:val="nil"/>
              <w:bottom w:val="nil"/>
              <w:right w:val="nil"/>
            </w:tcBorders>
            <w:hideMark/>
          </w:tcPr>
          <w:p w14:paraId="511B433D" w14:textId="77777777" w:rsidR="00D607B4" w:rsidRDefault="00D607B4">
            <w:pPr>
              <w:widowControl w:val="0"/>
              <w:autoSpaceDE w:val="0"/>
              <w:autoSpaceDN w:val="0"/>
              <w:adjustRightInd w:val="0"/>
              <w:rPr>
                <w:b/>
                <w:bCs/>
              </w:rPr>
            </w:pPr>
            <w:r>
              <w:rPr>
                <w:b/>
                <w:bCs/>
              </w:rPr>
              <w:t>Contact Information:</w:t>
            </w:r>
          </w:p>
        </w:tc>
        <w:tc>
          <w:tcPr>
            <w:tcW w:w="5800" w:type="dxa"/>
            <w:tcBorders>
              <w:top w:val="nil"/>
              <w:left w:val="nil"/>
              <w:bottom w:val="nil"/>
              <w:right w:val="nil"/>
            </w:tcBorders>
            <w:vAlign w:val="center"/>
          </w:tcPr>
          <w:p w14:paraId="1DEF5587" w14:textId="77777777" w:rsidR="00D607B4" w:rsidRDefault="00D607B4">
            <w:pPr>
              <w:widowControl w:val="0"/>
              <w:autoSpaceDE w:val="0"/>
              <w:autoSpaceDN w:val="0"/>
              <w:adjustRightInd w:val="0"/>
            </w:pPr>
            <w:r>
              <w:t>If you have difficulty accessing the full announcement electronically, please contact:</w:t>
            </w:r>
          </w:p>
          <w:p w14:paraId="01B0D1C5" w14:textId="77777777" w:rsidR="00D607B4" w:rsidRDefault="00D607B4">
            <w:pPr>
              <w:widowControl w:val="0"/>
              <w:autoSpaceDE w:val="0"/>
              <w:autoSpaceDN w:val="0"/>
              <w:adjustRightInd w:val="0"/>
            </w:pPr>
          </w:p>
          <w:p w14:paraId="776C2F1B" w14:textId="77777777" w:rsidR="00D607B4" w:rsidRDefault="00D607B4">
            <w:pPr>
              <w:widowControl w:val="0"/>
              <w:autoSpaceDE w:val="0"/>
              <w:autoSpaceDN w:val="0"/>
              <w:adjustRightInd w:val="0"/>
            </w:pPr>
            <w: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w:t>
            </w:r>
          </w:p>
          <w:p w14:paraId="0C581606" w14:textId="77777777" w:rsidR="00D607B4" w:rsidRDefault="00D607B4">
            <w:pPr>
              <w:widowControl w:val="0"/>
              <w:autoSpaceDE w:val="0"/>
              <w:autoSpaceDN w:val="0"/>
              <w:adjustRightInd w:val="0"/>
            </w:pPr>
            <w:hyperlink r:id="rId728" w:history="1">
              <w:r>
                <w:rPr>
                  <w:rStyle w:val="Hyperlink"/>
                </w:rPr>
                <w:t>Technical Support</w:t>
              </w:r>
            </w:hyperlink>
          </w:p>
        </w:tc>
      </w:tr>
    </w:tbl>
    <w:p w14:paraId="1A97F2A6" w14:textId="77777777" w:rsidR="00D607B4" w:rsidRDefault="00D607B4" w:rsidP="00D607B4">
      <w:pPr>
        <w:widowControl w:val="0"/>
        <w:autoSpaceDE w:val="0"/>
        <w:autoSpaceDN w:val="0"/>
        <w:adjustRightInd w:val="0"/>
      </w:pPr>
    </w:p>
    <w:p w14:paraId="524492C2" w14:textId="77777777" w:rsidR="00D607B4" w:rsidRDefault="00D607B4" w:rsidP="00D607B4">
      <w:pPr>
        <w:widowControl w:val="0"/>
        <w:pBdr>
          <w:bottom w:val="single" w:sz="6" w:space="1" w:color="auto"/>
        </w:pBdr>
        <w:autoSpaceDE w:val="0"/>
        <w:autoSpaceDN w:val="0"/>
        <w:adjustRightInd w:val="0"/>
        <w:rPr>
          <w:color w:val="386EFF"/>
          <w:u w:val="single" w:color="386EFF"/>
        </w:rPr>
      </w:pPr>
      <w:hyperlink r:id="rId729" w:history="1">
        <w:r>
          <w:rPr>
            <w:rStyle w:val="Hyperlink"/>
            <w:color w:val="386EFF"/>
          </w:rPr>
          <w:t>http://www.grants.gov/web/grants/view-opportunity.html?oppId=274937</w:t>
        </w:r>
      </w:hyperlink>
    </w:p>
    <w:p w14:paraId="2BBF0F1E" w14:textId="77777777" w:rsidR="00D607B4" w:rsidRDefault="00D607B4" w:rsidP="00D607B4">
      <w:pPr>
        <w:widowControl w:val="0"/>
        <w:pBdr>
          <w:bottom w:val="single" w:sz="6" w:space="1" w:color="auto"/>
        </w:pBdr>
        <w:autoSpaceDE w:val="0"/>
        <w:autoSpaceDN w:val="0"/>
        <w:adjustRightInd w:val="0"/>
      </w:pPr>
    </w:p>
    <w:p w14:paraId="5BB3C84A" w14:textId="77777777" w:rsidR="00D607B4" w:rsidRDefault="00D607B4" w:rsidP="00D607B4">
      <w:pPr>
        <w:widowControl w:val="0"/>
        <w:autoSpaceDE w:val="0"/>
        <w:autoSpaceDN w:val="0"/>
        <w:adjustRightInd w:val="0"/>
      </w:pPr>
    </w:p>
    <w:p w14:paraId="1B17A949" w14:textId="77777777" w:rsidR="00D607B4" w:rsidRDefault="00D607B4" w:rsidP="00D607B4">
      <w:pPr>
        <w:widowControl w:val="0"/>
        <w:autoSpaceDE w:val="0"/>
        <w:autoSpaceDN w:val="0"/>
        <w:adjustRightInd w:val="0"/>
        <w:rPr>
          <w:highlight w:val="cyan"/>
        </w:rPr>
      </w:pPr>
      <w:bookmarkStart w:id="300" w:name="DOJSAKI"/>
      <w:bookmarkEnd w:id="300"/>
      <w:r>
        <w:rPr>
          <w:highlight w:val="cyan"/>
        </w:rPr>
        <w:t>Office of Justice Programs</w:t>
      </w:r>
    </w:p>
    <w:p w14:paraId="75C6064B" w14:textId="77777777" w:rsidR="00D607B4" w:rsidRDefault="00D607B4" w:rsidP="00D607B4">
      <w:pPr>
        <w:widowControl w:val="0"/>
        <w:autoSpaceDE w:val="0"/>
        <w:autoSpaceDN w:val="0"/>
        <w:adjustRightInd w:val="0"/>
        <w:rPr>
          <w:highlight w:val="cyan"/>
        </w:rPr>
      </w:pPr>
      <w:r>
        <w:rPr>
          <w:highlight w:val="cyan"/>
        </w:rPr>
        <w:t>Bureau of Justice Assistance</w:t>
      </w:r>
    </w:p>
    <w:p w14:paraId="48EC74F7" w14:textId="77777777" w:rsidR="00D607B4" w:rsidRDefault="00D607B4" w:rsidP="00D607B4">
      <w:pPr>
        <w:widowControl w:val="0"/>
        <w:autoSpaceDE w:val="0"/>
        <w:autoSpaceDN w:val="0"/>
        <w:adjustRightInd w:val="0"/>
      </w:pPr>
      <w:proofErr w:type="spellStart"/>
      <w:r>
        <w:rPr>
          <w:highlight w:val="cyan"/>
        </w:rPr>
        <w:t>BJA</w:t>
      </w:r>
      <w:proofErr w:type="spellEnd"/>
      <w:r>
        <w:rPr>
          <w:highlight w:val="cyan"/>
        </w:rPr>
        <w:t xml:space="preserve"> FY 15 National Sexual Assault Kit Initiative (SAKI) Grant</w:t>
      </w:r>
    </w:p>
    <w:p w14:paraId="324FFC2D" w14:textId="77777777" w:rsidR="00D607B4" w:rsidRDefault="00D607B4" w:rsidP="00D607B4">
      <w:pPr>
        <w:widowControl w:val="0"/>
        <w:autoSpaceDE w:val="0"/>
        <w:autoSpaceDN w:val="0"/>
        <w:adjustRightInd w:val="0"/>
      </w:pPr>
    </w:p>
    <w:tbl>
      <w:tblPr>
        <w:tblW w:w="10344" w:type="dxa"/>
        <w:tblLayout w:type="fixed"/>
        <w:tblLook w:val="04A0" w:firstRow="1" w:lastRow="0" w:firstColumn="1" w:lastColumn="0" w:noHBand="0" w:noVBand="1"/>
      </w:tblPr>
      <w:tblGrid>
        <w:gridCol w:w="4542"/>
        <w:gridCol w:w="5802"/>
      </w:tblGrid>
      <w:tr w:rsidR="00D607B4" w14:paraId="08D6C4DB" w14:textId="77777777" w:rsidTr="00D607B4">
        <w:tc>
          <w:tcPr>
            <w:tcW w:w="4540" w:type="dxa"/>
            <w:tcBorders>
              <w:top w:val="nil"/>
              <w:left w:val="nil"/>
              <w:bottom w:val="nil"/>
              <w:right w:val="nil"/>
            </w:tcBorders>
            <w:hideMark/>
          </w:tcPr>
          <w:p w14:paraId="418A1906" w14:textId="77777777" w:rsidR="00D607B4" w:rsidRDefault="00D607B4">
            <w:pPr>
              <w:widowControl w:val="0"/>
              <w:autoSpaceDE w:val="0"/>
              <w:autoSpaceDN w:val="0"/>
              <w:adjustRightInd w:val="0"/>
              <w:rPr>
                <w:b/>
                <w:bCs/>
              </w:rPr>
            </w:pPr>
            <w:r>
              <w:rPr>
                <w:b/>
                <w:bCs/>
              </w:rPr>
              <w:t>Document Type:</w:t>
            </w:r>
          </w:p>
        </w:tc>
        <w:tc>
          <w:tcPr>
            <w:tcW w:w="5800" w:type="dxa"/>
            <w:tcBorders>
              <w:top w:val="nil"/>
              <w:left w:val="nil"/>
              <w:bottom w:val="nil"/>
              <w:right w:val="nil"/>
            </w:tcBorders>
            <w:vAlign w:val="center"/>
            <w:hideMark/>
          </w:tcPr>
          <w:p w14:paraId="69EECA60" w14:textId="77777777" w:rsidR="00D607B4" w:rsidRDefault="00D607B4">
            <w:pPr>
              <w:widowControl w:val="0"/>
              <w:autoSpaceDE w:val="0"/>
              <w:autoSpaceDN w:val="0"/>
              <w:adjustRightInd w:val="0"/>
            </w:pPr>
            <w:r>
              <w:t>Grants Notice</w:t>
            </w:r>
          </w:p>
        </w:tc>
      </w:tr>
      <w:tr w:rsidR="00D607B4" w14:paraId="21EDC462" w14:textId="77777777" w:rsidTr="00D607B4">
        <w:tc>
          <w:tcPr>
            <w:tcW w:w="4540" w:type="dxa"/>
            <w:tcBorders>
              <w:top w:val="nil"/>
              <w:left w:val="nil"/>
              <w:bottom w:val="nil"/>
              <w:right w:val="nil"/>
            </w:tcBorders>
            <w:hideMark/>
          </w:tcPr>
          <w:p w14:paraId="324AC254" w14:textId="77777777" w:rsidR="00D607B4" w:rsidRDefault="00D607B4">
            <w:pPr>
              <w:widowControl w:val="0"/>
              <w:autoSpaceDE w:val="0"/>
              <w:autoSpaceDN w:val="0"/>
              <w:adjustRightInd w:val="0"/>
              <w:rPr>
                <w:b/>
                <w:bCs/>
              </w:rPr>
            </w:pPr>
            <w:r>
              <w:rPr>
                <w:b/>
                <w:bCs/>
              </w:rPr>
              <w:t>Funding Opportunity Number:</w:t>
            </w:r>
          </w:p>
        </w:tc>
        <w:tc>
          <w:tcPr>
            <w:tcW w:w="5800" w:type="dxa"/>
            <w:tcBorders>
              <w:top w:val="nil"/>
              <w:left w:val="nil"/>
              <w:bottom w:val="nil"/>
              <w:right w:val="nil"/>
            </w:tcBorders>
            <w:vAlign w:val="center"/>
            <w:hideMark/>
          </w:tcPr>
          <w:p w14:paraId="790DCFE7" w14:textId="77777777" w:rsidR="00D607B4" w:rsidRDefault="00D607B4">
            <w:pPr>
              <w:widowControl w:val="0"/>
              <w:autoSpaceDE w:val="0"/>
              <w:autoSpaceDN w:val="0"/>
              <w:adjustRightInd w:val="0"/>
            </w:pPr>
            <w:r>
              <w:t>BJA-2015-4115</w:t>
            </w:r>
          </w:p>
        </w:tc>
      </w:tr>
      <w:tr w:rsidR="00D607B4" w14:paraId="5958B0A0" w14:textId="77777777" w:rsidTr="00D607B4">
        <w:tc>
          <w:tcPr>
            <w:tcW w:w="4540" w:type="dxa"/>
            <w:tcBorders>
              <w:top w:val="nil"/>
              <w:left w:val="nil"/>
              <w:bottom w:val="nil"/>
              <w:right w:val="nil"/>
            </w:tcBorders>
            <w:hideMark/>
          </w:tcPr>
          <w:p w14:paraId="3993B9FF" w14:textId="77777777" w:rsidR="00D607B4" w:rsidRDefault="00D607B4">
            <w:pPr>
              <w:widowControl w:val="0"/>
              <w:autoSpaceDE w:val="0"/>
              <w:autoSpaceDN w:val="0"/>
              <w:adjustRightInd w:val="0"/>
              <w:rPr>
                <w:b/>
                <w:bCs/>
              </w:rPr>
            </w:pPr>
            <w:r>
              <w:rPr>
                <w:b/>
                <w:bCs/>
              </w:rPr>
              <w:t>Funding Opportunity Title:</w:t>
            </w:r>
          </w:p>
        </w:tc>
        <w:tc>
          <w:tcPr>
            <w:tcW w:w="5800" w:type="dxa"/>
            <w:tcBorders>
              <w:top w:val="nil"/>
              <w:left w:val="nil"/>
              <w:bottom w:val="nil"/>
              <w:right w:val="nil"/>
            </w:tcBorders>
            <w:vAlign w:val="center"/>
            <w:hideMark/>
          </w:tcPr>
          <w:p w14:paraId="73532FAB" w14:textId="77777777" w:rsidR="00D607B4" w:rsidRDefault="00D607B4">
            <w:pPr>
              <w:widowControl w:val="0"/>
              <w:autoSpaceDE w:val="0"/>
              <w:autoSpaceDN w:val="0"/>
              <w:adjustRightInd w:val="0"/>
            </w:pPr>
            <w:proofErr w:type="spellStart"/>
            <w:r>
              <w:t>BJA</w:t>
            </w:r>
            <w:proofErr w:type="spellEnd"/>
            <w:r>
              <w:t xml:space="preserve"> FY 15 National Sexual Assault Kit Initiative (SAKI)</w:t>
            </w:r>
          </w:p>
        </w:tc>
      </w:tr>
      <w:tr w:rsidR="00D607B4" w14:paraId="09F5B6D1" w14:textId="77777777" w:rsidTr="00D607B4">
        <w:tc>
          <w:tcPr>
            <w:tcW w:w="4540" w:type="dxa"/>
            <w:tcBorders>
              <w:top w:val="nil"/>
              <w:left w:val="nil"/>
              <w:bottom w:val="nil"/>
              <w:right w:val="nil"/>
            </w:tcBorders>
            <w:hideMark/>
          </w:tcPr>
          <w:p w14:paraId="3A7CCD8E" w14:textId="77777777" w:rsidR="00D607B4" w:rsidRDefault="00D607B4">
            <w:pPr>
              <w:widowControl w:val="0"/>
              <w:autoSpaceDE w:val="0"/>
              <w:autoSpaceDN w:val="0"/>
              <w:adjustRightInd w:val="0"/>
              <w:rPr>
                <w:b/>
                <w:bCs/>
              </w:rPr>
            </w:pPr>
            <w:r>
              <w:rPr>
                <w:b/>
                <w:bCs/>
              </w:rPr>
              <w:t>Opportunity Category:</w:t>
            </w:r>
          </w:p>
        </w:tc>
        <w:tc>
          <w:tcPr>
            <w:tcW w:w="5800" w:type="dxa"/>
            <w:tcBorders>
              <w:top w:val="nil"/>
              <w:left w:val="nil"/>
              <w:bottom w:val="nil"/>
              <w:right w:val="nil"/>
            </w:tcBorders>
            <w:vAlign w:val="center"/>
            <w:hideMark/>
          </w:tcPr>
          <w:p w14:paraId="60E69BD9" w14:textId="77777777" w:rsidR="00D607B4" w:rsidRDefault="00D607B4">
            <w:pPr>
              <w:widowControl w:val="0"/>
              <w:autoSpaceDE w:val="0"/>
              <w:autoSpaceDN w:val="0"/>
              <w:adjustRightInd w:val="0"/>
            </w:pPr>
            <w:r>
              <w:t>Discretionary</w:t>
            </w:r>
          </w:p>
        </w:tc>
      </w:tr>
      <w:tr w:rsidR="00D607B4" w14:paraId="3ECA38B3" w14:textId="77777777" w:rsidTr="00D607B4">
        <w:tc>
          <w:tcPr>
            <w:tcW w:w="4540" w:type="dxa"/>
            <w:tcBorders>
              <w:top w:val="nil"/>
              <w:left w:val="nil"/>
              <w:bottom w:val="nil"/>
              <w:right w:val="nil"/>
            </w:tcBorders>
            <w:hideMark/>
          </w:tcPr>
          <w:p w14:paraId="32732161" w14:textId="77777777" w:rsidR="00D607B4" w:rsidRDefault="00D607B4">
            <w:pPr>
              <w:widowControl w:val="0"/>
              <w:autoSpaceDE w:val="0"/>
              <w:autoSpaceDN w:val="0"/>
              <w:adjustRightInd w:val="0"/>
              <w:rPr>
                <w:b/>
                <w:bCs/>
              </w:rPr>
            </w:pPr>
            <w:r>
              <w:rPr>
                <w:b/>
                <w:bCs/>
              </w:rPr>
              <w:t>Funding Instrument Type:</w:t>
            </w:r>
          </w:p>
        </w:tc>
        <w:tc>
          <w:tcPr>
            <w:tcW w:w="5800" w:type="dxa"/>
            <w:tcBorders>
              <w:top w:val="nil"/>
              <w:left w:val="nil"/>
              <w:bottom w:val="nil"/>
              <w:right w:val="nil"/>
            </w:tcBorders>
            <w:vAlign w:val="center"/>
            <w:hideMark/>
          </w:tcPr>
          <w:p w14:paraId="05D45B96" w14:textId="77777777" w:rsidR="00D607B4" w:rsidRDefault="00D607B4">
            <w:pPr>
              <w:widowControl w:val="0"/>
              <w:autoSpaceDE w:val="0"/>
              <w:autoSpaceDN w:val="0"/>
              <w:adjustRightInd w:val="0"/>
            </w:pPr>
            <w:r>
              <w:t>Grant</w:t>
            </w:r>
          </w:p>
        </w:tc>
      </w:tr>
      <w:tr w:rsidR="00D607B4" w14:paraId="342C50E3" w14:textId="77777777" w:rsidTr="00D607B4">
        <w:tc>
          <w:tcPr>
            <w:tcW w:w="4540" w:type="dxa"/>
            <w:tcBorders>
              <w:top w:val="nil"/>
              <w:left w:val="nil"/>
              <w:bottom w:val="nil"/>
              <w:right w:val="nil"/>
            </w:tcBorders>
            <w:hideMark/>
          </w:tcPr>
          <w:p w14:paraId="6EEDEF22" w14:textId="77777777" w:rsidR="00D607B4" w:rsidRDefault="00D607B4">
            <w:pPr>
              <w:widowControl w:val="0"/>
              <w:autoSpaceDE w:val="0"/>
              <w:autoSpaceDN w:val="0"/>
              <w:adjustRightInd w:val="0"/>
              <w:rPr>
                <w:b/>
                <w:bCs/>
              </w:rPr>
            </w:pPr>
            <w:r>
              <w:rPr>
                <w:b/>
                <w:bCs/>
              </w:rPr>
              <w:t>Category of Funding Activity:</w:t>
            </w:r>
          </w:p>
        </w:tc>
        <w:tc>
          <w:tcPr>
            <w:tcW w:w="5800" w:type="dxa"/>
            <w:tcBorders>
              <w:top w:val="nil"/>
              <w:left w:val="nil"/>
              <w:bottom w:val="nil"/>
              <w:right w:val="nil"/>
            </w:tcBorders>
            <w:vAlign w:val="center"/>
            <w:hideMark/>
          </w:tcPr>
          <w:p w14:paraId="38FBEFD3" w14:textId="77777777" w:rsidR="00D607B4" w:rsidRDefault="00D607B4">
            <w:pPr>
              <w:widowControl w:val="0"/>
              <w:autoSpaceDE w:val="0"/>
              <w:autoSpaceDN w:val="0"/>
              <w:adjustRightInd w:val="0"/>
            </w:pPr>
            <w:r>
              <w:t>Law, Justice and Legal Services</w:t>
            </w:r>
          </w:p>
        </w:tc>
      </w:tr>
      <w:tr w:rsidR="00D607B4" w14:paraId="0455B3AA" w14:textId="77777777" w:rsidTr="00D607B4">
        <w:tc>
          <w:tcPr>
            <w:tcW w:w="4540" w:type="dxa"/>
            <w:tcBorders>
              <w:top w:val="nil"/>
              <w:left w:val="nil"/>
              <w:bottom w:val="nil"/>
              <w:right w:val="nil"/>
            </w:tcBorders>
            <w:hideMark/>
          </w:tcPr>
          <w:p w14:paraId="2327E923" w14:textId="77777777" w:rsidR="00D607B4" w:rsidRDefault="00D607B4">
            <w:pPr>
              <w:widowControl w:val="0"/>
              <w:autoSpaceDE w:val="0"/>
              <w:autoSpaceDN w:val="0"/>
              <w:adjustRightInd w:val="0"/>
              <w:rPr>
                <w:b/>
                <w:bCs/>
              </w:rPr>
            </w:pPr>
            <w:r>
              <w:rPr>
                <w:b/>
                <w:bCs/>
              </w:rPr>
              <w:t>Category Explanation:</w:t>
            </w:r>
          </w:p>
        </w:tc>
        <w:tc>
          <w:tcPr>
            <w:tcW w:w="5800" w:type="dxa"/>
            <w:tcBorders>
              <w:top w:val="nil"/>
              <w:left w:val="nil"/>
              <w:bottom w:val="nil"/>
              <w:right w:val="nil"/>
            </w:tcBorders>
            <w:vAlign w:val="center"/>
          </w:tcPr>
          <w:p w14:paraId="4D27A0EE" w14:textId="77777777" w:rsidR="00D607B4" w:rsidRDefault="00D607B4">
            <w:pPr>
              <w:widowControl w:val="0"/>
              <w:autoSpaceDE w:val="0"/>
              <w:autoSpaceDN w:val="0"/>
              <w:adjustRightInd w:val="0"/>
            </w:pPr>
          </w:p>
        </w:tc>
      </w:tr>
      <w:tr w:rsidR="00D607B4" w14:paraId="7FC8D2AB" w14:textId="77777777" w:rsidTr="00D607B4">
        <w:tc>
          <w:tcPr>
            <w:tcW w:w="4540" w:type="dxa"/>
            <w:tcBorders>
              <w:top w:val="nil"/>
              <w:left w:val="nil"/>
              <w:bottom w:val="nil"/>
              <w:right w:val="nil"/>
            </w:tcBorders>
            <w:vAlign w:val="center"/>
            <w:hideMark/>
          </w:tcPr>
          <w:p w14:paraId="66DA3521" w14:textId="77777777" w:rsidR="00D607B4" w:rsidRDefault="00D607B4">
            <w:pPr>
              <w:widowControl w:val="0"/>
              <w:autoSpaceDE w:val="0"/>
              <w:autoSpaceDN w:val="0"/>
              <w:adjustRightInd w:val="0"/>
              <w:rPr>
                <w:b/>
                <w:bCs/>
              </w:rPr>
            </w:pPr>
            <w:r>
              <w:rPr>
                <w:b/>
                <w:bCs/>
              </w:rPr>
              <w:t>Expected Number of Awards:</w:t>
            </w:r>
          </w:p>
        </w:tc>
        <w:tc>
          <w:tcPr>
            <w:tcW w:w="5800" w:type="dxa"/>
            <w:tcBorders>
              <w:top w:val="nil"/>
              <w:left w:val="nil"/>
              <w:bottom w:val="nil"/>
              <w:right w:val="nil"/>
            </w:tcBorders>
            <w:vAlign w:val="center"/>
            <w:hideMark/>
          </w:tcPr>
          <w:p w14:paraId="5C3531EA" w14:textId="77777777" w:rsidR="00D607B4" w:rsidRDefault="00D607B4">
            <w:pPr>
              <w:widowControl w:val="0"/>
              <w:autoSpaceDE w:val="0"/>
              <w:autoSpaceDN w:val="0"/>
              <w:adjustRightInd w:val="0"/>
            </w:pPr>
            <w:r>
              <w:t>12</w:t>
            </w:r>
          </w:p>
        </w:tc>
      </w:tr>
      <w:tr w:rsidR="00D607B4" w14:paraId="754D836D" w14:textId="77777777" w:rsidTr="00D607B4">
        <w:tc>
          <w:tcPr>
            <w:tcW w:w="4540" w:type="dxa"/>
            <w:tcBorders>
              <w:top w:val="nil"/>
              <w:left w:val="nil"/>
              <w:bottom w:val="nil"/>
              <w:right w:val="nil"/>
            </w:tcBorders>
            <w:hideMark/>
          </w:tcPr>
          <w:p w14:paraId="5646E334" w14:textId="77777777" w:rsidR="00D607B4" w:rsidRDefault="00D607B4">
            <w:pPr>
              <w:widowControl w:val="0"/>
              <w:autoSpaceDE w:val="0"/>
              <w:autoSpaceDN w:val="0"/>
              <w:adjustRightInd w:val="0"/>
              <w:rPr>
                <w:b/>
                <w:bCs/>
              </w:rPr>
            </w:pPr>
            <w:proofErr w:type="spellStart"/>
            <w:r>
              <w:rPr>
                <w:b/>
                <w:bCs/>
              </w:rPr>
              <w:t>CFDA</w:t>
            </w:r>
            <w:proofErr w:type="spellEnd"/>
            <w:r>
              <w:rPr>
                <w:b/>
                <w:bCs/>
              </w:rPr>
              <w:t xml:space="preserve"> Number(s):</w:t>
            </w:r>
          </w:p>
        </w:tc>
        <w:tc>
          <w:tcPr>
            <w:tcW w:w="5800" w:type="dxa"/>
            <w:tcBorders>
              <w:top w:val="nil"/>
              <w:left w:val="nil"/>
              <w:bottom w:val="nil"/>
              <w:right w:val="nil"/>
            </w:tcBorders>
            <w:vAlign w:val="center"/>
            <w:hideMark/>
          </w:tcPr>
          <w:p w14:paraId="7887301B" w14:textId="77777777" w:rsidR="00D607B4" w:rsidRDefault="00D607B4">
            <w:pPr>
              <w:widowControl w:val="0"/>
              <w:autoSpaceDE w:val="0"/>
              <w:autoSpaceDN w:val="0"/>
              <w:adjustRightInd w:val="0"/>
            </w:pPr>
            <w:r>
              <w:t>16.833 -- National Sexual Assault Kit Initiative</w:t>
            </w:r>
          </w:p>
        </w:tc>
      </w:tr>
      <w:tr w:rsidR="00D607B4" w14:paraId="271EB763" w14:textId="77777777" w:rsidTr="00D607B4">
        <w:tc>
          <w:tcPr>
            <w:tcW w:w="4540" w:type="dxa"/>
            <w:tcBorders>
              <w:top w:val="nil"/>
              <w:left w:val="nil"/>
              <w:bottom w:val="nil"/>
              <w:right w:val="nil"/>
            </w:tcBorders>
            <w:hideMark/>
          </w:tcPr>
          <w:p w14:paraId="39B7E41C" w14:textId="77777777" w:rsidR="00D607B4" w:rsidRDefault="00D607B4">
            <w:pPr>
              <w:widowControl w:val="0"/>
              <w:autoSpaceDE w:val="0"/>
              <w:autoSpaceDN w:val="0"/>
              <w:adjustRightInd w:val="0"/>
              <w:rPr>
                <w:b/>
                <w:bCs/>
              </w:rPr>
            </w:pPr>
            <w:r>
              <w:rPr>
                <w:b/>
                <w:bCs/>
              </w:rPr>
              <w:t>Cost Sharing or Matching Requirement:</w:t>
            </w:r>
          </w:p>
        </w:tc>
        <w:tc>
          <w:tcPr>
            <w:tcW w:w="5800" w:type="dxa"/>
            <w:tcBorders>
              <w:top w:val="nil"/>
              <w:left w:val="nil"/>
              <w:bottom w:val="nil"/>
              <w:right w:val="nil"/>
            </w:tcBorders>
            <w:vAlign w:val="center"/>
            <w:hideMark/>
          </w:tcPr>
          <w:p w14:paraId="5EB6D538" w14:textId="77777777" w:rsidR="00D607B4" w:rsidRDefault="00D607B4">
            <w:pPr>
              <w:widowControl w:val="0"/>
              <w:autoSpaceDE w:val="0"/>
              <w:autoSpaceDN w:val="0"/>
              <w:adjustRightInd w:val="0"/>
            </w:pPr>
            <w:r>
              <w:t>No</w:t>
            </w:r>
          </w:p>
        </w:tc>
      </w:tr>
      <w:tr w:rsidR="00D607B4" w14:paraId="17294104" w14:textId="77777777" w:rsidTr="00D607B4">
        <w:tc>
          <w:tcPr>
            <w:tcW w:w="4540" w:type="dxa"/>
            <w:tcBorders>
              <w:top w:val="nil"/>
              <w:left w:val="nil"/>
              <w:bottom w:val="nil"/>
              <w:right w:val="nil"/>
            </w:tcBorders>
            <w:hideMark/>
          </w:tcPr>
          <w:p w14:paraId="606E15F9" w14:textId="77777777" w:rsidR="00D607B4" w:rsidRDefault="00D607B4">
            <w:pPr>
              <w:widowControl w:val="0"/>
              <w:autoSpaceDE w:val="0"/>
              <w:autoSpaceDN w:val="0"/>
              <w:adjustRightInd w:val="0"/>
              <w:rPr>
                <w:b/>
                <w:bCs/>
              </w:rPr>
            </w:pPr>
            <w:r>
              <w:rPr>
                <w:b/>
                <w:bCs/>
              </w:rPr>
              <w:t>Posted Date:</w:t>
            </w:r>
          </w:p>
        </w:tc>
        <w:tc>
          <w:tcPr>
            <w:tcW w:w="5800" w:type="dxa"/>
            <w:tcBorders>
              <w:top w:val="nil"/>
              <w:left w:val="nil"/>
              <w:bottom w:val="nil"/>
              <w:right w:val="nil"/>
            </w:tcBorders>
            <w:vAlign w:val="center"/>
            <w:hideMark/>
          </w:tcPr>
          <w:p w14:paraId="7A4DD675" w14:textId="77777777" w:rsidR="00D607B4" w:rsidRDefault="00D607B4">
            <w:pPr>
              <w:widowControl w:val="0"/>
              <w:autoSpaceDE w:val="0"/>
              <w:autoSpaceDN w:val="0"/>
              <w:adjustRightInd w:val="0"/>
            </w:pPr>
            <w:r>
              <w:t>Mar 9, 2015</w:t>
            </w:r>
          </w:p>
        </w:tc>
      </w:tr>
      <w:tr w:rsidR="00D607B4" w14:paraId="40069F9E" w14:textId="77777777" w:rsidTr="00D607B4">
        <w:tc>
          <w:tcPr>
            <w:tcW w:w="4540" w:type="dxa"/>
            <w:tcBorders>
              <w:top w:val="nil"/>
              <w:left w:val="nil"/>
              <w:bottom w:val="nil"/>
              <w:right w:val="nil"/>
            </w:tcBorders>
            <w:hideMark/>
          </w:tcPr>
          <w:p w14:paraId="24AFE955" w14:textId="77777777" w:rsidR="00D607B4" w:rsidRDefault="00D607B4">
            <w:pPr>
              <w:widowControl w:val="0"/>
              <w:autoSpaceDE w:val="0"/>
              <w:autoSpaceDN w:val="0"/>
              <w:adjustRightInd w:val="0"/>
              <w:rPr>
                <w:b/>
                <w:bCs/>
              </w:rPr>
            </w:pPr>
            <w:r>
              <w:rPr>
                <w:b/>
                <w:bCs/>
              </w:rPr>
              <w:t>Creation Date:</w:t>
            </w:r>
          </w:p>
        </w:tc>
        <w:tc>
          <w:tcPr>
            <w:tcW w:w="5800" w:type="dxa"/>
            <w:tcBorders>
              <w:top w:val="nil"/>
              <w:left w:val="nil"/>
              <w:bottom w:val="nil"/>
              <w:right w:val="nil"/>
            </w:tcBorders>
            <w:vAlign w:val="center"/>
            <w:hideMark/>
          </w:tcPr>
          <w:p w14:paraId="0B97222C" w14:textId="77777777" w:rsidR="00D607B4" w:rsidRDefault="00D607B4">
            <w:pPr>
              <w:widowControl w:val="0"/>
              <w:autoSpaceDE w:val="0"/>
              <w:autoSpaceDN w:val="0"/>
              <w:adjustRightInd w:val="0"/>
            </w:pPr>
            <w:r>
              <w:t>Mar 9, 2015</w:t>
            </w:r>
          </w:p>
        </w:tc>
      </w:tr>
      <w:tr w:rsidR="00D607B4" w14:paraId="2E943717" w14:textId="77777777" w:rsidTr="00D607B4">
        <w:tc>
          <w:tcPr>
            <w:tcW w:w="4540" w:type="dxa"/>
            <w:tcBorders>
              <w:top w:val="nil"/>
              <w:left w:val="nil"/>
              <w:bottom w:val="nil"/>
              <w:right w:val="nil"/>
            </w:tcBorders>
            <w:hideMark/>
          </w:tcPr>
          <w:p w14:paraId="59263BA0" w14:textId="77777777" w:rsidR="00D607B4" w:rsidRDefault="00D607B4">
            <w:pPr>
              <w:widowControl w:val="0"/>
              <w:autoSpaceDE w:val="0"/>
              <w:autoSpaceDN w:val="0"/>
              <w:adjustRightInd w:val="0"/>
              <w:rPr>
                <w:b/>
                <w:bCs/>
              </w:rPr>
            </w:pPr>
            <w:r>
              <w:rPr>
                <w:b/>
                <w:bCs/>
              </w:rPr>
              <w:t>Original Closing Date for Applications:</w:t>
            </w:r>
          </w:p>
        </w:tc>
        <w:tc>
          <w:tcPr>
            <w:tcW w:w="5800" w:type="dxa"/>
            <w:tcBorders>
              <w:top w:val="nil"/>
              <w:left w:val="nil"/>
              <w:bottom w:val="nil"/>
              <w:right w:val="nil"/>
            </w:tcBorders>
            <w:vAlign w:val="center"/>
            <w:hideMark/>
          </w:tcPr>
          <w:p w14:paraId="2ACA510D" w14:textId="77777777" w:rsidR="00D607B4" w:rsidRDefault="00D607B4">
            <w:pPr>
              <w:widowControl w:val="0"/>
              <w:autoSpaceDE w:val="0"/>
              <w:autoSpaceDN w:val="0"/>
              <w:adjustRightInd w:val="0"/>
            </w:pPr>
            <w:r>
              <w:t>May 7, 2015 </w:t>
            </w:r>
          </w:p>
        </w:tc>
      </w:tr>
      <w:tr w:rsidR="00D607B4" w14:paraId="50E484B8" w14:textId="77777777" w:rsidTr="00D607B4">
        <w:tc>
          <w:tcPr>
            <w:tcW w:w="4540" w:type="dxa"/>
            <w:tcBorders>
              <w:top w:val="nil"/>
              <w:left w:val="nil"/>
              <w:bottom w:val="nil"/>
              <w:right w:val="nil"/>
            </w:tcBorders>
            <w:hideMark/>
          </w:tcPr>
          <w:p w14:paraId="07123F42" w14:textId="77777777" w:rsidR="00D607B4" w:rsidRDefault="00D607B4">
            <w:pPr>
              <w:widowControl w:val="0"/>
              <w:autoSpaceDE w:val="0"/>
              <w:autoSpaceDN w:val="0"/>
              <w:adjustRightInd w:val="0"/>
              <w:rPr>
                <w:b/>
                <w:bCs/>
              </w:rPr>
            </w:pPr>
            <w:r>
              <w:rPr>
                <w:b/>
                <w:bCs/>
              </w:rPr>
              <w:t>Current Closing Date for Applications:</w:t>
            </w:r>
          </w:p>
        </w:tc>
        <w:tc>
          <w:tcPr>
            <w:tcW w:w="5800" w:type="dxa"/>
            <w:tcBorders>
              <w:top w:val="nil"/>
              <w:left w:val="nil"/>
              <w:bottom w:val="nil"/>
              <w:right w:val="nil"/>
            </w:tcBorders>
            <w:vAlign w:val="center"/>
            <w:hideMark/>
          </w:tcPr>
          <w:p w14:paraId="6211688B" w14:textId="77777777" w:rsidR="00D607B4" w:rsidRDefault="00D607B4">
            <w:pPr>
              <w:widowControl w:val="0"/>
              <w:autoSpaceDE w:val="0"/>
              <w:autoSpaceDN w:val="0"/>
              <w:adjustRightInd w:val="0"/>
            </w:pPr>
            <w:r>
              <w:t>May 7, 2015 </w:t>
            </w:r>
          </w:p>
        </w:tc>
      </w:tr>
      <w:tr w:rsidR="00D607B4" w14:paraId="7134E235" w14:textId="77777777" w:rsidTr="00D607B4">
        <w:tc>
          <w:tcPr>
            <w:tcW w:w="4540" w:type="dxa"/>
            <w:tcBorders>
              <w:top w:val="nil"/>
              <w:left w:val="nil"/>
              <w:bottom w:val="nil"/>
              <w:right w:val="nil"/>
            </w:tcBorders>
            <w:hideMark/>
          </w:tcPr>
          <w:p w14:paraId="69C47A15" w14:textId="77777777" w:rsidR="00D607B4" w:rsidRDefault="00D607B4">
            <w:pPr>
              <w:widowControl w:val="0"/>
              <w:autoSpaceDE w:val="0"/>
              <w:autoSpaceDN w:val="0"/>
              <w:adjustRightInd w:val="0"/>
              <w:rPr>
                <w:b/>
                <w:bCs/>
              </w:rPr>
            </w:pPr>
            <w:r>
              <w:rPr>
                <w:b/>
                <w:bCs/>
              </w:rPr>
              <w:t>Archive Date:</w:t>
            </w:r>
          </w:p>
        </w:tc>
        <w:tc>
          <w:tcPr>
            <w:tcW w:w="5800" w:type="dxa"/>
            <w:tcBorders>
              <w:top w:val="nil"/>
              <w:left w:val="nil"/>
              <w:bottom w:val="nil"/>
              <w:right w:val="nil"/>
            </w:tcBorders>
            <w:vAlign w:val="center"/>
            <w:hideMark/>
          </w:tcPr>
          <w:p w14:paraId="318C5F68" w14:textId="77777777" w:rsidR="00D607B4" w:rsidRDefault="00D607B4">
            <w:pPr>
              <w:widowControl w:val="0"/>
              <w:autoSpaceDE w:val="0"/>
              <w:autoSpaceDN w:val="0"/>
              <w:adjustRightInd w:val="0"/>
            </w:pPr>
            <w:r>
              <w:t>Jun 6, 2015</w:t>
            </w:r>
          </w:p>
        </w:tc>
      </w:tr>
      <w:tr w:rsidR="00D607B4" w14:paraId="0489742D" w14:textId="77777777" w:rsidTr="00D607B4">
        <w:tc>
          <w:tcPr>
            <w:tcW w:w="4540" w:type="dxa"/>
            <w:tcBorders>
              <w:top w:val="nil"/>
              <w:left w:val="nil"/>
              <w:bottom w:val="nil"/>
              <w:right w:val="nil"/>
            </w:tcBorders>
            <w:hideMark/>
          </w:tcPr>
          <w:p w14:paraId="14D70BC2" w14:textId="77777777" w:rsidR="00D607B4" w:rsidRDefault="00D607B4">
            <w:pPr>
              <w:widowControl w:val="0"/>
              <w:autoSpaceDE w:val="0"/>
              <w:autoSpaceDN w:val="0"/>
              <w:adjustRightInd w:val="0"/>
              <w:rPr>
                <w:b/>
                <w:bCs/>
              </w:rPr>
            </w:pPr>
            <w:r>
              <w:rPr>
                <w:b/>
                <w:bCs/>
              </w:rPr>
              <w:t>Estimated Total Program Funding:</w:t>
            </w:r>
          </w:p>
        </w:tc>
        <w:tc>
          <w:tcPr>
            <w:tcW w:w="5800" w:type="dxa"/>
            <w:tcBorders>
              <w:top w:val="nil"/>
              <w:left w:val="nil"/>
              <w:bottom w:val="nil"/>
              <w:right w:val="nil"/>
            </w:tcBorders>
            <w:vAlign w:val="center"/>
          </w:tcPr>
          <w:p w14:paraId="18EAD8BC" w14:textId="77777777" w:rsidR="00D607B4" w:rsidRDefault="00D607B4">
            <w:pPr>
              <w:widowControl w:val="0"/>
              <w:autoSpaceDE w:val="0"/>
              <w:autoSpaceDN w:val="0"/>
              <w:adjustRightInd w:val="0"/>
            </w:pPr>
          </w:p>
        </w:tc>
      </w:tr>
      <w:tr w:rsidR="00D607B4" w14:paraId="3B9B5F51" w14:textId="77777777" w:rsidTr="00D607B4">
        <w:tc>
          <w:tcPr>
            <w:tcW w:w="4540" w:type="dxa"/>
            <w:tcBorders>
              <w:top w:val="nil"/>
              <w:left w:val="nil"/>
              <w:bottom w:val="nil"/>
              <w:right w:val="nil"/>
            </w:tcBorders>
            <w:hideMark/>
          </w:tcPr>
          <w:p w14:paraId="283A8797" w14:textId="77777777" w:rsidR="00D607B4" w:rsidRDefault="00D607B4">
            <w:pPr>
              <w:widowControl w:val="0"/>
              <w:autoSpaceDE w:val="0"/>
              <w:autoSpaceDN w:val="0"/>
              <w:adjustRightInd w:val="0"/>
              <w:rPr>
                <w:b/>
                <w:bCs/>
              </w:rPr>
            </w:pPr>
            <w:r>
              <w:rPr>
                <w:b/>
                <w:bCs/>
              </w:rPr>
              <w:t>Award Ceiling:</w:t>
            </w:r>
          </w:p>
        </w:tc>
        <w:tc>
          <w:tcPr>
            <w:tcW w:w="5800" w:type="dxa"/>
            <w:tcBorders>
              <w:top w:val="nil"/>
              <w:left w:val="nil"/>
              <w:bottom w:val="nil"/>
              <w:right w:val="nil"/>
            </w:tcBorders>
            <w:vAlign w:val="center"/>
            <w:hideMark/>
          </w:tcPr>
          <w:p w14:paraId="687069E5" w14:textId="77777777" w:rsidR="00D607B4" w:rsidRDefault="00D607B4">
            <w:pPr>
              <w:widowControl w:val="0"/>
              <w:autoSpaceDE w:val="0"/>
              <w:autoSpaceDN w:val="0"/>
              <w:adjustRightInd w:val="0"/>
            </w:pPr>
            <w:r>
              <w:t>$2,000,000</w:t>
            </w:r>
          </w:p>
        </w:tc>
      </w:tr>
      <w:tr w:rsidR="00D607B4" w14:paraId="4E23F51F" w14:textId="77777777" w:rsidTr="00D607B4">
        <w:tc>
          <w:tcPr>
            <w:tcW w:w="4540" w:type="dxa"/>
            <w:tcBorders>
              <w:top w:val="nil"/>
              <w:left w:val="nil"/>
              <w:bottom w:val="nil"/>
              <w:right w:val="nil"/>
            </w:tcBorders>
            <w:hideMark/>
          </w:tcPr>
          <w:p w14:paraId="52A47A32" w14:textId="77777777" w:rsidR="00D607B4" w:rsidRDefault="00D607B4">
            <w:pPr>
              <w:widowControl w:val="0"/>
              <w:autoSpaceDE w:val="0"/>
              <w:autoSpaceDN w:val="0"/>
              <w:adjustRightInd w:val="0"/>
              <w:rPr>
                <w:b/>
                <w:bCs/>
              </w:rPr>
            </w:pPr>
            <w:r>
              <w:rPr>
                <w:b/>
                <w:bCs/>
              </w:rPr>
              <w:t>Eligible Applicants:</w:t>
            </w:r>
          </w:p>
        </w:tc>
        <w:tc>
          <w:tcPr>
            <w:tcW w:w="5800" w:type="dxa"/>
            <w:tcBorders>
              <w:top w:val="nil"/>
              <w:left w:val="nil"/>
              <w:bottom w:val="nil"/>
              <w:right w:val="nil"/>
            </w:tcBorders>
            <w:vAlign w:val="center"/>
            <w:hideMark/>
          </w:tcPr>
          <w:p w14:paraId="0AF0ACDB" w14:textId="77777777" w:rsidR="00D607B4" w:rsidRDefault="00D607B4">
            <w:pPr>
              <w:widowControl w:val="0"/>
              <w:autoSpaceDE w:val="0"/>
              <w:autoSpaceDN w:val="0"/>
              <w:adjustRightInd w:val="0"/>
            </w:pPr>
            <w:r>
              <w:t>Others (see text field entitled "Additional Information on Eligibility" for clarification)</w:t>
            </w:r>
          </w:p>
        </w:tc>
      </w:tr>
      <w:tr w:rsidR="00D607B4" w14:paraId="37B57889" w14:textId="77777777" w:rsidTr="00D607B4">
        <w:tc>
          <w:tcPr>
            <w:tcW w:w="4540" w:type="dxa"/>
            <w:tcBorders>
              <w:top w:val="nil"/>
              <w:left w:val="nil"/>
              <w:bottom w:val="nil"/>
              <w:right w:val="nil"/>
            </w:tcBorders>
            <w:hideMark/>
          </w:tcPr>
          <w:p w14:paraId="547F7C81" w14:textId="77777777" w:rsidR="00D607B4" w:rsidRDefault="00D607B4">
            <w:pPr>
              <w:widowControl w:val="0"/>
              <w:autoSpaceDE w:val="0"/>
              <w:autoSpaceDN w:val="0"/>
              <w:adjustRightInd w:val="0"/>
              <w:rPr>
                <w:b/>
                <w:bCs/>
              </w:rPr>
            </w:pPr>
            <w:r>
              <w:rPr>
                <w:b/>
                <w:bCs/>
              </w:rPr>
              <w:t>Additional Information on Eligibility:</w:t>
            </w:r>
          </w:p>
        </w:tc>
        <w:tc>
          <w:tcPr>
            <w:tcW w:w="5800" w:type="dxa"/>
            <w:tcBorders>
              <w:top w:val="nil"/>
              <w:left w:val="nil"/>
              <w:bottom w:val="nil"/>
              <w:right w:val="nil"/>
            </w:tcBorders>
            <w:vAlign w:val="center"/>
            <w:hideMark/>
          </w:tcPr>
          <w:p w14:paraId="39D83D53" w14:textId="77777777" w:rsidR="00D607B4" w:rsidRDefault="00D607B4">
            <w:pPr>
              <w:widowControl w:val="0"/>
              <w:autoSpaceDE w:val="0"/>
              <w:autoSpaceDN w:val="0"/>
              <w:adjustRightInd w:val="0"/>
            </w:pPr>
            <w:r>
              <w:t xml:space="preserve">Eligible applicants are state, local, and tribal law enforcement agencies, prosecutor’s offices, or a governmental non-law enforcement agency acting as fiscal agent for the applicant. </w:t>
            </w:r>
            <w:proofErr w:type="spellStart"/>
            <w:r>
              <w:t>BJA</w:t>
            </w:r>
            <w:proofErr w:type="spellEnd"/>
            <w:r>
              <w:t xml:space="preserve"> welcomes applications that involve two or more entities; however, one eligible entity must be the applicant and the others must be proposed as </w:t>
            </w:r>
            <w:proofErr w:type="spellStart"/>
            <w:r>
              <w:t>subrecipients</w:t>
            </w:r>
            <w:proofErr w:type="spellEnd"/>
            <w:r>
              <w:t xml:space="preserve">. The lead applicant must be a state, local, or tribal law enforcement agency, prosecutor’s office, or a governmental non-law enforcement agency acting as fiscal agent for the applicant and the entity with primary responsibility for administering the funding and managing the entire program. Only one application per lead applicant will be considered; however, </w:t>
            </w:r>
            <w:proofErr w:type="spellStart"/>
            <w:r>
              <w:t>subrecipients</w:t>
            </w:r>
            <w:proofErr w:type="spellEnd"/>
            <w:r>
              <w:t xml:space="preserve"> may be part of multiple proposals.</w:t>
            </w:r>
          </w:p>
        </w:tc>
      </w:tr>
      <w:tr w:rsidR="00D607B4" w14:paraId="51F81991" w14:textId="77777777" w:rsidTr="00D607B4">
        <w:tc>
          <w:tcPr>
            <w:tcW w:w="4540" w:type="dxa"/>
            <w:tcBorders>
              <w:top w:val="nil"/>
              <w:left w:val="nil"/>
              <w:bottom w:val="nil"/>
              <w:right w:val="nil"/>
            </w:tcBorders>
            <w:hideMark/>
          </w:tcPr>
          <w:p w14:paraId="47DE0260" w14:textId="77777777" w:rsidR="00D607B4" w:rsidRDefault="00D607B4">
            <w:pPr>
              <w:widowControl w:val="0"/>
              <w:autoSpaceDE w:val="0"/>
              <w:autoSpaceDN w:val="0"/>
              <w:adjustRightInd w:val="0"/>
              <w:rPr>
                <w:b/>
                <w:bCs/>
              </w:rPr>
            </w:pPr>
            <w:r>
              <w:rPr>
                <w:b/>
                <w:bCs/>
              </w:rPr>
              <w:t>Agency Name:</w:t>
            </w:r>
          </w:p>
        </w:tc>
        <w:tc>
          <w:tcPr>
            <w:tcW w:w="5800" w:type="dxa"/>
            <w:tcBorders>
              <w:top w:val="nil"/>
              <w:left w:val="nil"/>
              <w:bottom w:val="nil"/>
              <w:right w:val="nil"/>
            </w:tcBorders>
            <w:vAlign w:val="center"/>
            <w:hideMark/>
          </w:tcPr>
          <w:p w14:paraId="2B0DF837" w14:textId="77777777" w:rsidR="00D607B4" w:rsidRDefault="00D607B4">
            <w:pPr>
              <w:widowControl w:val="0"/>
              <w:autoSpaceDE w:val="0"/>
              <w:autoSpaceDN w:val="0"/>
              <w:adjustRightInd w:val="0"/>
            </w:pPr>
            <w:r>
              <w:t>Bureau of Justice Assistance</w:t>
            </w:r>
          </w:p>
        </w:tc>
      </w:tr>
      <w:tr w:rsidR="00D607B4" w14:paraId="43EF2E7B" w14:textId="77777777" w:rsidTr="00D607B4">
        <w:tc>
          <w:tcPr>
            <w:tcW w:w="4540" w:type="dxa"/>
            <w:tcBorders>
              <w:top w:val="nil"/>
              <w:left w:val="nil"/>
              <w:bottom w:val="nil"/>
              <w:right w:val="nil"/>
            </w:tcBorders>
            <w:hideMark/>
          </w:tcPr>
          <w:p w14:paraId="35F9A35F" w14:textId="77777777" w:rsidR="00D607B4" w:rsidRDefault="00D607B4">
            <w:pPr>
              <w:widowControl w:val="0"/>
              <w:autoSpaceDE w:val="0"/>
              <w:autoSpaceDN w:val="0"/>
              <w:adjustRightInd w:val="0"/>
              <w:rPr>
                <w:b/>
                <w:bCs/>
              </w:rPr>
            </w:pPr>
            <w:r>
              <w:rPr>
                <w:b/>
                <w:bCs/>
              </w:rPr>
              <w:t>Description:</w:t>
            </w:r>
          </w:p>
        </w:tc>
        <w:tc>
          <w:tcPr>
            <w:tcW w:w="5800" w:type="dxa"/>
            <w:tcBorders>
              <w:top w:val="nil"/>
              <w:left w:val="nil"/>
              <w:bottom w:val="nil"/>
              <w:right w:val="nil"/>
            </w:tcBorders>
            <w:vAlign w:val="center"/>
            <w:hideMark/>
          </w:tcPr>
          <w:p w14:paraId="44FD493B" w14:textId="77777777" w:rsidR="00D607B4" w:rsidRDefault="00D607B4">
            <w:pPr>
              <w:widowControl w:val="0"/>
              <w:autoSpaceDE w:val="0"/>
              <w:autoSpaceDN w:val="0"/>
              <w:adjustRightInd w:val="0"/>
            </w:pPr>
            <w:r>
              <w:t xml:space="preserve">The National Sexual Assault Kit Initiative (SAKI), administered by </w:t>
            </w:r>
            <w:proofErr w:type="spellStart"/>
            <w:r>
              <w:t>BJA</w:t>
            </w:r>
            <w:proofErr w:type="spellEnd"/>
            <w:r>
              <w:t xml:space="preserve">, provides funding through a competitive grant program to support multidisciplinary community response teams engaged in the comprehensive reform of jurisdictions’ approaches to sexual assault cases resulting from evidence found in previously </w:t>
            </w:r>
            <w:proofErr w:type="spellStart"/>
            <w:r>
              <w:t>unsubmitted</w:t>
            </w:r>
            <w:proofErr w:type="spellEnd"/>
            <w:r>
              <w:t xml:space="preserve"> </w:t>
            </w:r>
            <w:r>
              <w:lastRenderedPageBreak/>
              <w:t>sexual assault kits (</w:t>
            </w:r>
            <w:proofErr w:type="spellStart"/>
            <w:r>
              <w:t>SAKs</w:t>
            </w:r>
            <w:proofErr w:type="spellEnd"/>
            <w:r>
              <w:t xml:space="preserve">). </w:t>
            </w:r>
            <w:proofErr w:type="spellStart"/>
            <w:r>
              <w:t>Unsubmitted</w:t>
            </w:r>
            <w:proofErr w:type="spellEnd"/>
            <w:r>
              <w:t xml:space="preserve"> kits (those in in police custody that have never been submitted to a crime laboratory for testing) and untested kits (those that have been submitted to crime labs but are delayed for testing for longer than 30 days, e.g., as a result of a backlog of work in the laboratory) are separate and distinct issues. The focus of this effort is on those </w:t>
            </w:r>
            <w:proofErr w:type="spellStart"/>
            <w:r>
              <w:t>unsubmitted</w:t>
            </w:r>
            <w:proofErr w:type="spellEnd"/>
            <w:r>
              <w:t xml:space="preserve"> kits that have never been submitted to a crime laboratory. The goal of the SAKI is the creation of a coordinated community response that ensures just resolution to these cases whenever possible through a victim-centered approach, as well as to build jurisdictions’ capacity to prevent the development of conditions that lead to high numbers of </w:t>
            </w:r>
            <w:proofErr w:type="spellStart"/>
            <w:r>
              <w:t>unsubmitted</w:t>
            </w:r>
            <w:proofErr w:type="spellEnd"/>
            <w:r>
              <w:t xml:space="preserve"> </w:t>
            </w:r>
            <w:proofErr w:type="spellStart"/>
            <w:r>
              <w:t>SAKs</w:t>
            </w:r>
            <w:proofErr w:type="spellEnd"/>
            <w:r>
              <w:t xml:space="preserve"> in the future. This holistic program provides jurisdictions with resources to address their </w:t>
            </w:r>
            <w:proofErr w:type="spellStart"/>
            <w:r>
              <w:t>unsubmitted</w:t>
            </w:r>
            <w:proofErr w:type="spellEnd"/>
            <w:r>
              <w:t xml:space="preserve"> </w:t>
            </w:r>
            <w:proofErr w:type="spellStart"/>
            <w:r>
              <w:t>SAK</w:t>
            </w:r>
            <w:proofErr w:type="spellEnd"/>
            <w:r>
              <w:t xml:space="preserve"> issue, including support to inventory, test, and track </w:t>
            </w:r>
            <w:proofErr w:type="spellStart"/>
            <w:r>
              <w:t>SAKs</w:t>
            </w:r>
            <w:proofErr w:type="spellEnd"/>
            <w:r>
              <w:t>; create and report performance metrics; access necessary training to increase effectiveness in addressing the complex issues associated with these cases and engage in multidisciplinary policy development, implementation, and coordination; and improve practices related to investigation, prosecution, and victim engagement and support in connection with evidence and cases resulting from the testing process. Research supported by the National Institute of Justice (</w:t>
            </w:r>
            <w:proofErr w:type="spellStart"/>
            <w:r>
              <w:t>NIJ</w:t>
            </w:r>
            <w:proofErr w:type="spellEnd"/>
            <w:r>
              <w:t xml:space="preserve">) on </w:t>
            </w:r>
            <w:proofErr w:type="spellStart"/>
            <w:r>
              <w:t>unsubmitted</w:t>
            </w:r>
            <w:proofErr w:type="spellEnd"/>
            <w:r>
              <w:t xml:space="preserve"> </w:t>
            </w:r>
            <w:proofErr w:type="spellStart"/>
            <w:r>
              <w:t>SAKs</w:t>
            </w:r>
            <w:proofErr w:type="spellEnd"/>
            <w:r>
              <w:t xml:space="preserve"> at pilot sites in Detroit, Michigan and Houston, Texas supports the value of testing </w:t>
            </w:r>
            <w:proofErr w:type="spellStart"/>
            <w:r>
              <w:t>unsubmitted</w:t>
            </w:r>
            <w:proofErr w:type="spellEnd"/>
            <w:r>
              <w:t xml:space="preserve"> </w:t>
            </w:r>
            <w:proofErr w:type="spellStart"/>
            <w:r>
              <w:t>SAKs</w:t>
            </w:r>
            <w:proofErr w:type="spellEnd"/>
            <w:r>
              <w:t xml:space="preserve"> in solving sexual assault cases1. It has also highlighted the complexity of the issue. </w:t>
            </w:r>
            <w:proofErr w:type="spellStart"/>
            <w:r>
              <w:t>Unsubmitted</w:t>
            </w:r>
            <w:proofErr w:type="spellEnd"/>
            <w:r>
              <w:t xml:space="preserve"> </w:t>
            </w:r>
            <w:proofErr w:type="spellStart"/>
            <w:r>
              <w:t>SAKs</w:t>
            </w:r>
            <w:proofErr w:type="spellEnd"/>
            <w:r>
              <w:t xml:space="preserve"> in the custody of law enforcement agencies can be attributed to a wide range of factors, including poor evidence tracking, outdated and ineffective investigation practices, misunderstanding of crime lab case acceptance policies, and lack of understanding among law enforcement about the value of testing kits in various types of cases2.3 This recent research identified the need for more trained investigative and prosecutorial resources to deal with the increased number of investigations and prosecutions resulting from testing a high number of previously </w:t>
            </w:r>
            <w:proofErr w:type="spellStart"/>
            <w:r>
              <w:t>unsubmitted</w:t>
            </w:r>
            <w:proofErr w:type="spellEnd"/>
            <w:r>
              <w:t xml:space="preserve"> </w:t>
            </w:r>
            <w:proofErr w:type="spellStart"/>
            <w:r>
              <w:t>SAKs</w:t>
            </w:r>
            <w:proofErr w:type="spellEnd"/>
            <w:r>
              <w:t>, as well as the importance of linking victims to needed services. Thus, the critical needs around this issue extend well beyond testing kits and increasing crime lab capacity; this program also addresses the investigative and prosecutorial aspects of sexual assault cases resulting from the testing and enhancing provision of victim services.</w:t>
            </w:r>
          </w:p>
        </w:tc>
      </w:tr>
      <w:tr w:rsidR="00D607B4" w14:paraId="38F165E1" w14:textId="77777777" w:rsidTr="00D607B4">
        <w:tc>
          <w:tcPr>
            <w:tcW w:w="4540" w:type="dxa"/>
            <w:tcBorders>
              <w:top w:val="nil"/>
              <w:left w:val="nil"/>
              <w:bottom w:val="nil"/>
              <w:right w:val="nil"/>
            </w:tcBorders>
            <w:hideMark/>
          </w:tcPr>
          <w:p w14:paraId="49D6FA8D" w14:textId="77777777" w:rsidR="00D607B4" w:rsidRDefault="00D607B4">
            <w:pPr>
              <w:widowControl w:val="0"/>
              <w:autoSpaceDE w:val="0"/>
              <w:autoSpaceDN w:val="0"/>
              <w:adjustRightInd w:val="0"/>
              <w:rPr>
                <w:b/>
                <w:bCs/>
              </w:rPr>
            </w:pPr>
            <w:r>
              <w:rPr>
                <w:b/>
                <w:bCs/>
              </w:rPr>
              <w:lastRenderedPageBreak/>
              <w:t>Link to Additional Information:</w:t>
            </w:r>
          </w:p>
        </w:tc>
        <w:tc>
          <w:tcPr>
            <w:tcW w:w="5800" w:type="dxa"/>
            <w:tcBorders>
              <w:top w:val="nil"/>
              <w:left w:val="nil"/>
              <w:bottom w:val="nil"/>
              <w:right w:val="nil"/>
            </w:tcBorders>
            <w:vAlign w:val="center"/>
            <w:hideMark/>
          </w:tcPr>
          <w:p w14:paraId="5756D334" w14:textId="77777777" w:rsidR="00D607B4" w:rsidRDefault="00D607B4">
            <w:pPr>
              <w:widowControl w:val="0"/>
              <w:autoSpaceDE w:val="0"/>
              <w:autoSpaceDN w:val="0"/>
              <w:adjustRightInd w:val="0"/>
            </w:pPr>
            <w:hyperlink r:id="rId730" w:history="1">
              <w:r>
                <w:rPr>
                  <w:rStyle w:val="Hyperlink"/>
                </w:rPr>
                <w:t>Full Announcement</w:t>
              </w:r>
            </w:hyperlink>
          </w:p>
        </w:tc>
      </w:tr>
      <w:tr w:rsidR="00D607B4" w14:paraId="705C5369" w14:textId="77777777" w:rsidTr="00D607B4">
        <w:tc>
          <w:tcPr>
            <w:tcW w:w="4540" w:type="dxa"/>
            <w:tcBorders>
              <w:top w:val="nil"/>
              <w:left w:val="nil"/>
              <w:bottom w:val="nil"/>
              <w:right w:val="nil"/>
            </w:tcBorders>
            <w:hideMark/>
          </w:tcPr>
          <w:p w14:paraId="1FDE4979" w14:textId="77777777" w:rsidR="00D607B4" w:rsidRDefault="00D607B4">
            <w:pPr>
              <w:widowControl w:val="0"/>
              <w:autoSpaceDE w:val="0"/>
              <w:autoSpaceDN w:val="0"/>
              <w:adjustRightInd w:val="0"/>
              <w:rPr>
                <w:b/>
                <w:bCs/>
              </w:rPr>
            </w:pPr>
            <w:r>
              <w:rPr>
                <w:b/>
                <w:bCs/>
              </w:rPr>
              <w:lastRenderedPageBreak/>
              <w:t>Contact Information:</w:t>
            </w:r>
          </w:p>
        </w:tc>
        <w:tc>
          <w:tcPr>
            <w:tcW w:w="5800" w:type="dxa"/>
            <w:tcBorders>
              <w:top w:val="nil"/>
              <w:left w:val="nil"/>
              <w:bottom w:val="nil"/>
              <w:right w:val="nil"/>
            </w:tcBorders>
            <w:vAlign w:val="center"/>
          </w:tcPr>
          <w:p w14:paraId="2DB56D8A" w14:textId="77777777" w:rsidR="00D607B4" w:rsidRDefault="00D607B4">
            <w:pPr>
              <w:widowControl w:val="0"/>
              <w:autoSpaceDE w:val="0"/>
              <w:autoSpaceDN w:val="0"/>
              <w:adjustRightInd w:val="0"/>
            </w:pPr>
            <w:r>
              <w:t>If you have difficulty accessing the full announcement electronically, please contact:</w:t>
            </w:r>
          </w:p>
          <w:p w14:paraId="24382505" w14:textId="77777777" w:rsidR="00D607B4" w:rsidRDefault="00D607B4">
            <w:pPr>
              <w:widowControl w:val="0"/>
              <w:autoSpaceDE w:val="0"/>
              <w:autoSpaceDN w:val="0"/>
              <w:adjustRightInd w:val="0"/>
            </w:pPr>
          </w:p>
          <w:p w14:paraId="18F0FB26" w14:textId="77777777" w:rsidR="00D607B4" w:rsidRDefault="00D607B4">
            <w:pPr>
              <w:widowControl w:val="0"/>
              <w:autoSpaceDE w:val="0"/>
              <w:autoSpaceDN w:val="0"/>
              <w:adjustRightInd w:val="0"/>
            </w:pPr>
            <w: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w:t>
            </w:r>
          </w:p>
          <w:p w14:paraId="6FDF9B79" w14:textId="77777777" w:rsidR="00D607B4" w:rsidRDefault="00D607B4">
            <w:pPr>
              <w:widowControl w:val="0"/>
              <w:autoSpaceDE w:val="0"/>
              <w:autoSpaceDN w:val="0"/>
              <w:adjustRightInd w:val="0"/>
            </w:pPr>
            <w:hyperlink r:id="rId731" w:history="1">
              <w:r>
                <w:rPr>
                  <w:rStyle w:val="Hyperlink"/>
                </w:rPr>
                <w:t>Technical Support</w:t>
              </w:r>
            </w:hyperlink>
          </w:p>
        </w:tc>
      </w:tr>
    </w:tbl>
    <w:p w14:paraId="20F8D710" w14:textId="77777777" w:rsidR="00D607B4" w:rsidRDefault="00D607B4" w:rsidP="00D607B4">
      <w:pPr>
        <w:widowControl w:val="0"/>
        <w:autoSpaceDE w:val="0"/>
        <w:autoSpaceDN w:val="0"/>
        <w:adjustRightInd w:val="0"/>
      </w:pPr>
    </w:p>
    <w:p w14:paraId="055F344B" w14:textId="77777777" w:rsidR="00D607B4" w:rsidRDefault="00D607B4" w:rsidP="00D607B4">
      <w:pPr>
        <w:widowControl w:val="0"/>
        <w:pBdr>
          <w:bottom w:val="single" w:sz="6" w:space="1" w:color="auto"/>
        </w:pBdr>
        <w:autoSpaceDE w:val="0"/>
        <w:autoSpaceDN w:val="0"/>
        <w:adjustRightInd w:val="0"/>
        <w:rPr>
          <w:color w:val="386EFF"/>
          <w:u w:val="single" w:color="386EFF"/>
        </w:rPr>
      </w:pPr>
      <w:hyperlink r:id="rId732" w:history="1">
        <w:r>
          <w:rPr>
            <w:rStyle w:val="Hyperlink"/>
            <w:color w:val="386EFF"/>
          </w:rPr>
          <w:t>http://www.grants.gov/web/grants/view-opportunity.html?oppId=275012</w:t>
        </w:r>
      </w:hyperlink>
    </w:p>
    <w:p w14:paraId="3065CC8E" w14:textId="77777777" w:rsidR="00D607B4" w:rsidRDefault="00D607B4" w:rsidP="00D607B4">
      <w:pPr>
        <w:widowControl w:val="0"/>
        <w:pBdr>
          <w:bottom w:val="single" w:sz="6" w:space="1" w:color="auto"/>
        </w:pBdr>
        <w:autoSpaceDE w:val="0"/>
        <w:autoSpaceDN w:val="0"/>
        <w:adjustRightInd w:val="0"/>
      </w:pPr>
    </w:p>
    <w:p w14:paraId="4C653CFA" w14:textId="77777777" w:rsidR="00D607B4" w:rsidRDefault="00D607B4" w:rsidP="00D607B4">
      <w:pPr>
        <w:widowControl w:val="0"/>
        <w:autoSpaceDE w:val="0"/>
        <w:autoSpaceDN w:val="0"/>
        <w:adjustRightInd w:val="0"/>
      </w:pPr>
    </w:p>
    <w:p w14:paraId="62E1110B" w14:textId="77777777" w:rsidR="00D607B4" w:rsidRDefault="00D607B4" w:rsidP="00D607B4">
      <w:pPr>
        <w:widowControl w:val="0"/>
        <w:autoSpaceDE w:val="0"/>
        <w:autoSpaceDN w:val="0"/>
        <w:adjustRightInd w:val="0"/>
        <w:rPr>
          <w:highlight w:val="cyan"/>
        </w:rPr>
      </w:pPr>
      <w:bookmarkStart w:id="301" w:name="DOJAntiHumanTrafficking"/>
      <w:bookmarkEnd w:id="301"/>
      <w:r>
        <w:rPr>
          <w:highlight w:val="cyan"/>
        </w:rPr>
        <w:t>Office of Justice Programs</w:t>
      </w:r>
    </w:p>
    <w:p w14:paraId="6F57C51C" w14:textId="77777777" w:rsidR="00D607B4" w:rsidRDefault="00D607B4" w:rsidP="00D607B4">
      <w:pPr>
        <w:widowControl w:val="0"/>
        <w:autoSpaceDE w:val="0"/>
        <w:autoSpaceDN w:val="0"/>
        <w:adjustRightInd w:val="0"/>
        <w:rPr>
          <w:highlight w:val="cyan"/>
        </w:rPr>
      </w:pPr>
      <w:r>
        <w:rPr>
          <w:highlight w:val="cyan"/>
        </w:rPr>
        <w:t>Bureau of Justice Assistance</w:t>
      </w:r>
    </w:p>
    <w:p w14:paraId="1531B584" w14:textId="77777777" w:rsidR="00D607B4" w:rsidRDefault="00D607B4" w:rsidP="00D607B4">
      <w:pPr>
        <w:widowControl w:val="0"/>
        <w:autoSpaceDE w:val="0"/>
        <w:autoSpaceDN w:val="0"/>
        <w:adjustRightInd w:val="0"/>
      </w:pPr>
      <w:proofErr w:type="spellStart"/>
      <w:r>
        <w:rPr>
          <w:highlight w:val="cyan"/>
        </w:rPr>
        <w:t>BJA</w:t>
      </w:r>
      <w:proofErr w:type="spellEnd"/>
      <w:r>
        <w:rPr>
          <w:highlight w:val="cyan"/>
        </w:rPr>
        <w:t xml:space="preserve"> FY 15 Anti-Human Trafficking National Training and Technical Assistance Program for Law Enforcement Task Forces Grant</w:t>
      </w:r>
    </w:p>
    <w:p w14:paraId="2F0D43A0" w14:textId="77777777" w:rsidR="00D607B4" w:rsidRDefault="00D607B4" w:rsidP="00D607B4">
      <w:pPr>
        <w:widowControl w:val="0"/>
        <w:autoSpaceDE w:val="0"/>
        <w:autoSpaceDN w:val="0"/>
        <w:adjustRightInd w:val="0"/>
      </w:pPr>
      <w:r>
        <w:rPr>
          <w:highlight w:val="cyan"/>
        </w:rPr>
        <w:t>And Modification 1</w:t>
      </w:r>
    </w:p>
    <w:p w14:paraId="2AE80D38" w14:textId="77777777" w:rsidR="00D607B4" w:rsidRDefault="00D607B4" w:rsidP="00D607B4">
      <w:pPr>
        <w:widowControl w:val="0"/>
        <w:autoSpaceDE w:val="0"/>
        <w:autoSpaceDN w:val="0"/>
        <w:adjustRightInd w:val="0"/>
      </w:pPr>
    </w:p>
    <w:tbl>
      <w:tblPr>
        <w:tblW w:w="10344" w:type="dxa"/>
        <w:tblLayout w:type="fixed"/>
        <w:tblLook w:val="04A0" w:firstRow="1" w:lastRow="0" w:firstColumn="1" w:lastColumn="0" w:noHBand="0" w:noVBand="1"/>
      </w:tblPr>
      <w:tblGrid>
        <w:gridCol w:w="4542"/>
        <w:gridCol w:w="5802"/>
      </w:tblGrid>
      <w:tr w:rsidR="00D607B4" w14:paraId="6E83A9EC" w14:textId="77777777" w:rsidTr="00D607B4">
        <w:tc>
          <w:tcPr>
            <w:tcW w:w="4540" w:type="dxa"/>
            <w:tcBorders>
              <w:top w:val="nil"/>
              <w:left w:val="nil"/>
              <w:bottom w:val="nil"/>
              <w:right w:val="nil"/>
            </w:tcBorders>
            <w:hideMark/>
          </w:tcPr>
          <w:p w14:paraId="234FEABF" w14:textId="77777777" w:rsidR="00D607B4" w:rsidRDefault="00D607B4">
            <w:pPr>
              <w:widowControl w:val="0"/>
              <w:autoSpaceDE w:val="0"/>
              <w:autoSpaceDN w:val="0"/>
              <w:adjustRightInd w:val="0"/>
              <w:rPr>
                <w:b/>
                <w:bCs/>
              </w:rPr>
            </w:pPr>
            <w:r>
              <w:rPr>
                <w:b/>
                <w:bCs/>
              </w:rPr>
              <w:t>Document Type:</w:t>
            </w:r>
          </w:p>
        </w:tc>
        <w:tc>
          <w:tcPr>
            <w:tcW w:w="5800" w:type="dxa"/>
            <w:tcBorders>
              <w:top w:val="nil"/>
              <w:left w:val="nil"/>
              <w:bottom w:val="nil"/>
              <w:right w:val="nil"/>
            </w:tcBorders>
            <w:vAlign w:val="center"/>
            <w:hideMark/>
          </w:tcPr>
          <w:p w14:paraId="4BED6D37" w14:textId="77777777" w:rsidR="00D607B4" w:rsidRDefault="00D607B4">
            <w:pPr>
              <w:widowControl w:val="0"/>
              <w:autoSpaceDE w:val="0"/>
              <w:autoSpaceDN w:val="0"/>
              <w:adjustRightInd w:val="0"/>
            </w:pPr>
            <w:r>
              <w:t>Grants Notice</w:t>
            </w:r>
          </w:p>
        </w:tc>
      </w:tr>
      <w:tr w:rsidR="00D607B4" w14:paraId="4692ACCA" w14:textId="77777777" w:rsidTr="00D607B4">
        <w:tc>
          <w:tcPr>
            <w:tcW w:w="4540" w:type="dxa"/>
            <w:tcBorders>
              <w:top w:val="nil"/>
              <w:left w:val="nil"/>
              <w:bottom w:val="nil"/>
              <w:right w:val="nil"/>
            </w:tcBorders>
            <w:hideMark/>
          </w:tcPr>
          <w:p w14:paraId="4C1AC5DC" w14:textId="77777777" w:rsidR="00D607B4" w:rsidRDefault="00D607B4">
            <w:pPr>
              <w:widowControl w:val="0"/>
              <w:autoSpaceDE w:val="0"/>
              <w:autoSpaceDN w:val="0"/>
              <w:adjustRightInd w:val="0"/>
              <w:rPr>
                <w:b/>
                <w:bCs/>
              </w:rPr>
            </w:pPr>
            <w:r>
              <w:rPr>
                <w:b/>
                <w:bCs/>
              </w:rPr>
              <w:t>Funding Opportunity Number:</w:t>
            </w:r>
          </w:p>
        </w:tc>
        <w:tc>
          <w:tcPr>
            <w:tcW w:w="5800" w:type="dxa"/>
            <w:tcBorders>
              <w:top w:val="nil"/>
              <w:left w:val="nil"/>
              <w:bottom w:val="nil"/>
              <w:right w:val="nil"/>
            </w:tcBorders>
            <w:vAlign w:val="center"/>
            <w:hideMark/>
          </w:tcPr>
          <w:p w14:paraId="3A255DF7" w14:textId="77777777" w:rsidR="00D607B4" w:rsidRDefault="00D607B4">
            <w:pPr>
              <w:widowControl w:val="0"/>
              <w:autoSpaceDE w:val="0"/>
              <w:autoSpaceDN w:val="0"/>
              <w:adjustRightInd w:val="0"/>
            </w:pPr>
            <w:r>
              <w:t>BJA-2015-4114</w:t>
            </w:r>
          </w:p>
        </w:tc>
      </w:tr>
      <w:tr w:rsidR="00D607B4" w14:paraId="7D408D47" w14:textId="77777777" w:rsidTr="00D607B4">
        <w:tc>
          <w:tcPr>
            <w:tcW w:w="4540" w:type="dxa"/>
            <w:tcBorders>
              <w:top w:val="nil"/>
              <w:left w:val="nil"/>
              <w:bottom w:val="nil"/>
              <w:right w:val="nil"/>
            </w:tcBorders>
            <w:hideMark/>
          </w:tcPr>
          <w:p w14:paraId="03FB95FB" w14:textId="77777777" w:rsidR="00D607B4" w:rsidRDefault="00D607B4">
            <w:pPr>
              <w:widowControl w:val="0"/>
              <w:autoSpaceDE w:val="0"/>
              <w:autoSpaceDN w:val="0"/>
              <w:adjustRightInd w:val="0"/>
              <w:rPr>
                <w:b/>
                <w:bCs/>
              </w:rPr>
            </w:pPr>
            <w:r>
              <w:rPr>
                <w:b/>
                <w:bCs/>
              </w:rPr>
              <w:t>Funding Opportunity Title:</w:t>
            </w:r>
          </w:p>
        </w:tc>
        <w:tc>
          <w:tcPr>
            <w:tcW w:w="5800" w:type="dxa"/>
            <w:tcBorders>
              <w:top w:val="nil"/>
              <w:left w:val="nil"/>
              <w:bottom w:val="nil"/>
              <w:right w:val="nil"/>
            </w:tcBorders>
            <w:vAlign w:val="center"/>
            <w:hideMark/>
          </w:tcPr>
          <w:p w14:paraId="65B5746E" w14:textId="77777777" w:rsidR="00D607B4" w:rsidRDefault="00D607B4">
            <w:pPr>
              <w:widowControl w:val="0"/>
              <w:autoSpaceDE w:val="0"/>
              <w:autoSpaceDN w:val="0"/>
              <w:adjustRightInd w:val="0"/>
            </w:pPr>
            <w:proofErr w:type="spellStart"/>
            <w:r>
              <w:t>BJA</w:t>
            </w:r>
            <w:proofErr w:type="spellEnd"/>
            <w:r>
              <w:t xml:space="preserve"> FY 15 Anti-Human Trafficking National Training and Technical Assistance Program for Law Enforcement Task Forces</w:t>
            </w:r>
          </w:p>
        </w:tc>
      </w:tr>
      <w:tr w:rsidR="00D607B4" w14:paraId="0115F912" w14:textId="77777777" w:rsidTr="00D607B4">
        <w:tc>
          <w:tcPr>
            <w:tcW w:w="4540" w:type="dxa"/>
            <w:tcBorders>
              <w:top w:val="nil"/>
              <w:left w:val="nil"/>
              <w:bottom w:val="nil"/>
              <w:right w:val="nil"/>
            </w:tcBorders>
            <w:hideMark/>
          </w:tcPr>
          <w:p w14:paraId="3078DD85" w14:textId="77777777" w:rsidR="00D607B4" w:rsidRDefault="00D607B4">
            <w:pPr>
              <w:widowControl w:val="0"/>
              <w:autoSpaceDE w:val="0"/>
              <w:autoSpaceDN w:val="0"/>
              <w:adjustRightInd w:val="0"/>
              <w:rPr>
                <w:b/>
                <w:bCs/>
              </w:rPr>
            </w:pPr>
            <w:r>
              <w:rPr>
                <w:b/>
                <w:bCs/>
              </w:rPr>
              <w:t>Opportunity Category:</w:t>
            </w:r>
          </w:p>
        </w:tc>
        <w:tc>
          <w:tcPr>
            <w:tcW w:w="5800" w:type="dxa"/>
            <w:tcBorders>
              <w:top w:val="nil"/>
              <w:left w:val="nil"/>
              <w:bottom w:val="nil"/>
              <w:right w:val="nil"/>
            </w:tcBorders>
            <w:vAlign w:val="center"/>
            <w:hideMark/>
          </w:tcPr>
          <w:p w14:paraId="27D7138E" w14:textId="77777777" w:rsidR="00D607B4" w:rsidRDefault="00D607B4">
            <w:pPr>
              <w:widowControl w:val="0"/>
              <w:autoSpaceDE w:val="0"/>
              <w:autoSpaceDN w:val="0"/>
              <w:adjustRightInd w:val="0"/>
            </w:pPr>
            <w:r>
              <w:t>Discretionary</w:t>
            </w:r>
          </w:p>
        </w:tc>
      </w:tr>
      <w:tr w:rsidR="00D607B4" w14:paraId="7BEB5F9F" w14:textId="77777777" w:rsidTr="00D607B4">
        <w:tc>
          <w:tcPr>
            <w:tcW w:w="4540" w:type="dxa"/>
            <w:tcBorders>
              <w:top w:val="nil"/>
              <w:left w:val="nil"/>
              <w:bottom w:val="nil"/>
              <w:right w:val="nil"/>
            </w:tcBorders>
            <w:hideMark/>
          </w:tcPr>
          <w:p w14:paraId="4300C9C8" w14:textId="77777777" w:rsidR="00D607B4" w:rsidRDefault="00D607B4">
            <w:pPr>
              <w:widowControl w:val="0"/>
              <w:autoSpaceDE w:val="0"/>
              <w:autoSpaceDN w:val="0"/>
              <w:adjustRightInd w:val="0"/>
              <w:rPr>
                <w:b/>
                <w:bCs/>
              </w:rPr>
            </w:pPr>
            <w:r>
              <w:rPr>
                <w:b/>
                <w:bCs/>
              </w:rPr>
              <w:t>Funding Instrument Type:</w:t>
            </w:r>
          </w:p>
        </w:tc>
        <w:tc>
          <w:tcPr>
            <w:tcW w:w="5800" w:type="dxa"/>
            <w:tcBorders>
              <w:top w:val="nil"/>
              <w:left w:val="nil"/>
              <w:bottom w:val="nil"/>
              <w:right w:val="nil"/>
            </w:tcBorders>
            <w:vAlign w:val="center"/>
            <w:hideMark/>
          </w:tcPr>
          <w:p w14:paraId="1049D7E0" w14:textId="77777777" w:rsidR="00D607B4" w:rsidRDefault="00D607B4">
            <w:pPr>
              <w:widowControl w:val="0"/>
              <w:autoSpaceDE w:val="0"/>
              <w:autoSpaceDN w:val="0"/>
              <w:adjustRightInd w:val="0"/>
            </w:pPr>
            <w:r>
              <w:t>Grant</w:t>
            </w:r>
          </w:p>
        </w:tc>
      </w:tr>
      <w:tr w:rsidR="00D607B4" w14:paraId="53745A1F" w14:textId="77777777" w:rsidTr="00D607B4">
        <w:tc>
          <w:tcPr>
            <w:tcW w:w="4540" w:type="dxa"/>
            <w:tcBorders>
              <w:top w:val="nil"/>
              <w:left w:val="nil"/>
              <w:bottom w:val="nil"/>
              <w:right w:val="nil"/>
            </w:tcBorders>
            <w:hideMark/>
          </w:tcPr>
          <w:p w14:paraId="0FC06042" w14:textId="77777777" w:rsidR="00D607B4" w:rsidRDefault="00D607B4">
            <w:pPr>
              <w:widowControl w:val="0"/>
              <w:autoSpaceDE w:val="0"/>
              <w:autoSpaceDN w:val="0"/>
              <w:adjustRightInd w:val="0"/>
              <w:rPr>
                <w:b/>
                <w:bCs/>
              </w:rPr>
            </w:pPr>
            <w:r>
              <w:rPr>
                <w:b/>
                <w:bCs/>
              </w:rPr>
              <w:t>Category of Funding Activity:</w:t>
            </w:r>
          </w:p>
        </w:tc>
        <w:tc>
          <w:tcPr>
            <w:tcW w:w="5800" w:type="dxa"/>
            <w:tcBorders>
              <w:top w:val="nil"/>
              <w:left w:val="nil"/>
              <w:bottom w:val="nil"/>
              <w:right w:val="nil"/>
            </w:tcBorders>
            <w:vAlign w:val="center"/>
            <w:hideMark/>
          </w:tcPr>
          <w:p w14:paraId="62398370" w14:textId="77777777" w:rsidR="00D607B4" w:rsidRDefault="00D607B4">
            <w:pPr>
              <w:widowControl w:val="0"/>
              <w:autoSpaceDE w:val="0"/>
              <w:autoSpaceDN w:val="0"/>
              <w:adjustRightInd w:val="0"/>
            </w:pPr>
            <w:r>
              <w:t>Law, Justice and Legal Services</w:t>
            </w:r>
          </w:p>
        </w:tc>
      </w:tr>
      <w:tr w:rsidR="00D607B4" w14:paraId="1D551B71" w14:textId="77777777" w:rsidTr="00D607B4">
        <w:tc>
          <w:tcPr>
            <w:tcW w:w="4540" w:type="dxa"/>
            <w:tcBorders>
              <w:top w:val="nil"/>
              <w:left w:val="nil"/>
              <w:bottom w:val="nil"/>
              <w:right w:val="nil"/>
            </w:tcBorders>
            <w:hideMark/>
          </w:tcPr>
          <w:p w14:paraId="31B22976" w14:textId="77777777" w:rsidR="00D607B4" w:rsidRDefault="00D607B4">
            <w:pPr>
              <w:widowControl w:val="0"/>
              <w:autoSpaceDE w:val="0"/>
              <w:autoSpaceDN w:val="0"/>
              <w:adjustRightInd w:val="0"/>
              <w:rPr>
                <w:b/>
                <w:bCs/>
              </w:rPr>
            </w:pPr>
            <w:r>
              <w:rPr>
                <w:b/>
                <w:bCs/>
              </w:rPr>
              <w:t>Category Explanation:</w:t>
            </w:r>
          </w:p>
        </w:tc>
        <w:tc>
          <w:tcPr>
            <w:tcW w:w="5800" w:type="dxa"/>
            <w:tcBorders>
              <w:top w:val="nil"/>
              <w:left w:val="nil"/>
              <w:bottom w:val="nil"/>
              <w:right w:val="nil"/>
            </w:tcBorders>
            <w:vAlign w:val="center"/>
          </w:tcPr>
          <w:p w14:paraId="1AED5150" w14:textId="77777777" w:rsidR="00D607B4" w:rsidRDefault="00D607B4">
            <w:pPr>
              <w:widowControl w:val="0"/>
              <w:autoSpaceDE w:val="0"/>
              <w:autoSpaceDN w:val="0"/>
              <w:adjustRightInd w:val="0"/>
            </w:pPr>
          </w:p>
        </w:tc>
      </w:tr>
      <w:tr w:rsidR="00D607B4" w14:paraId="5C4FD99E" w14:textId="77777777" w:rsidTr="00D607B4">
        <w:tc>
          <w:tcPr>
            <w:tcW w:w="4540" w:type="dxa"/>
            <w:tcBorders>
              <w:top w:val="nil"/>
              <w:left w:val="nil"/>
              <w:bottom w:val="nil"/>
              <w:right w:val="nil"/>
            </w:tcBorders>
            <w:vAlign w:val="center"/>
            <w:hideMark/>
          </w:tcPr>
          <w:p w14:paraId="650A8C6D" w14:textId="77777777" w:rsidR="00D607B4" w:rsidRDefault="00D607B4">
            <w:pPr>
              <w:widowControl w:val="0"/>
              <w:autoSpaceDE w:val="0"/>
              <w:autoSpaceDN w:val="0"/>
              <w:adjustRightInd w:val="0"/>
              <w:rPr>
                <w:b/>
                <w:bCs/>
              </w:rPr>
            </w:pPr>
            <w:r>
              <w:rPr>
                <w:b/>
                <w:bCs/>
              </w:rPr>
              <w:t>Expected Number of Awards:</w:t>
            </w:r>
          </w:p>
        </w:tc>
        <w:tc>
          <w:tcPr>
            <w:tcW w:w="5800" w:type="dxa"/>
            <w:tcBorders>
              <w:top w:val="nil"/>
              <w:left w:val="nil"/>
              <w:bottom w:val="nil"/>
              <w:right w:val="nil"/>
            </w:tcBorders>
            <w:vAlign w:val="center"/>
          </w:tcPr>
          <w:p w14:paraId="60BA0B49" w14:textId="77777777" w:rsidR="00D607B4" w:rsidRDefault="00D607B4">
            <w:pPr>
              <w:widowControl w:val="0"/>
              <w:autoSpaceDE w:val="0"/>
              <w:autoSpaceDN w:val="0"/>
              <w:adjustRightInd w:val="0"/>
            </w:pPr>
          </w:p>
        </w:tc>
      </w:tr>
      <w:tr w:rsidR="00D607B4" w14:paraId="0B90068D" w14:textId="77777777" w:rsidTr="00D607B4">
        <w:tc>
          <w:tcPr>
            <w:tcW w:w="4540" w:type="dxa"/>
            <w:tcBorders>
              <w:top w:val="nil"/>
              <w:left w:val="nil"/>
              <w:bottom w:val="nil"/>
              <w:right w:val="nil"/>
            </w:tcBorders>
            <w:hideMark/>
          </w:tcPr>
          <w:p w14:paraId="7E5C6407" w14:textId="77777777" w:rsidR="00D607B4" w:rsidRDefault="00D607B4">
            <w:pPr>
              <w:widowControl w:val="0"/>
              <w:autoSpaceDE w:val="0"/>
              <w:autoSpaceDN w:val="0"/>
              <w:adjustRightInd w:val="0"/>
              <w:rPr>
                <w:b/>
                <w:bCs/>
              </w:rPr>
            </w:pPr>
            <w:proofErr w:type="spellStart"/>
            <w:r>
              <w:rPr>
                <w:b/>
                <w:bCs/>
              </w:rPr>
              <w:t>CFDA</w:t>
            </w:r>
            <w:proofErr w:type="spellEnd"/>
            <w:r>
              <w:rPr>
                <w:b/>
                <w:bCs/>
              </w:rPr>
              <w:t xml:space="preserve"> Number(s):</w:t>
            </w:r>
          </w:p>
        </w:tc>
        <w:tc>
          <w:tcPr>
            <w:tcW w:w="5800" w:type="dxa"/>
            <w:tcBorders>
              <w:top w:val="nil"/>
              <w:left w:val="nil"/>
              <w:bottom w:val="nil"/>
              <w:right w:val="nil"/>
            </w:tcBorders>
            <w:vAlign w:val="center"/>
            <w:hideMark/>
          </w:tcPr>
          <w:p w14:paraId="39765462" w14:textId="77777777" w:rsidR="00D607B4" w:rsidRDefault="00D607B4">
            <w:pPr>
              <w:widowControl w:val="0"/>
              <w:autoSpaceDE w:val="0"/>
              <w:autoSpaceDN w:val="0"/>
              <w:adjustRightInd w:val="0"/>
            </w:pPr>
            <w:r>
              <w:t>16.320 -- Services for Trafficking Victims</w:t>
            </w:r>
          </w:p>
        </w:tc>
      </w:tr>
      <w:tr w:rsidR="00D607B4" w14:paraId="4B33F427" w14:textId="77777777" w:rsidTr="00D607B4">
        <w:tc>
          <w:tcPr>
            <w:tcW w:w="4540" w:type="dxa"/>
            <w:tcBorders>
              <w:top w:val="nil"/>
              <w:left w:val="nil"/>
              <w:bottom w:val="nil"/>
              <w:right w:val="nil"/>
            </w:tcBorders>
            <w:hideMark/>
          </w:tcPr>
          <w:p w14:paraId="2F58059F" w14:textId="77777777" w:rsidR="00D607B4" w:rsidRDefault="00D607B4">
            <w:pPr>
              <w:widowControl w:val="0"/>
              <w:autoSpaceDE w:val="0"/>
              <w:autoSpaceDN w:val="0"/>
              <w:adjustRightInd w:val="0"/>
              <w:rPr>
                <w:b/>
                <w:bCs/>
              </w:rPr>
            </w:pPr>
            <w:r>
              <w:rPr>
                <w:b/>
                <w:bCs/>
              </w:rPr>
              <w:t>Cost Sharing or Matching Requirement:</w:t>
            </w:r>
          </w:p>
        </w:tc>
        <w:tc>
          <w:tcPr>
            <w:tcW w:w="5800" w:type="dxa"/>
            <w:tcBorders>
              <w:top w:val="nil"/>
              <w:left w:val="nil"/>
              <w:bottom w:val="nil"/>
              <w:right w:val="nil"/>
            </w:tcBorders>
            <w:vAlign w:val="center"/>
            <w:hideMark/>
          </w:tcPr>
          <w:p w14:paraId="5EDC79A7" w14:textId="77777777" w:rsidR="00D607B4" w:rsidRDefault="00D607B4">
            <w:pPr>
              <w:widowControl w:val="0"/>
              <w:autoSpaceDE w:val="0"/>
              <w:autoSpaceDN w:val="0"/>
              <w:adjustRightInd w:val="0"/>
            </w:pPr>
            <w:r>
              <w:t>No</w:t>
            </w:r>
          </w:p>
        </w:tc>
      </w:tr>
      <w:tr w:rsidR="00D607B4" w14:paraId="24101A13" w14:textId="77777777" w:rsidTr="00D607B4">
        <w:tc>
          <w:tcPr>
            <w:tcW w:w="4540" w:type="dxa"/>
            <w:tcBorders>
              <w:top w:val="nil"/>
              <w:left w:val="nil"/>
              <w:bottom w:val="nil"/>
              <w:right w:val="nil"/>
            </w:tcBorders>
            <w:hideMark/>
          </w:tcPr>
          <w:p w14:paraId="232A5902" w14:textId="77777777" w:rsidR="00D607B4" w:rsidRDefault="00D607B4">
            <w:pPr>
              <w:widowControl w:val="0"/>
              <w:autoSpaceDE w:val="0"/>
              <w:autoSpaceDN w:val="0"/>
              <w:adjustRightInd w:val="0"/>
              <w:rPr>
                <w:b/>
                <w:bCs/>
              </w:rPr>
            </w:pPr>
            <w:r>
              <w:rPr>
                <w:b/>
                <w:bCs/>
              </w:rPr>
              <w:t>Posted Date:</w:t>
            </w:r>
          </w:p>
        </w:tc>
        <w:tc>
          <w:tcPr>
            <w:tcW w:w="5800" w:type="dxa"/>
            <w:tcBorders>
              <w:top w:val="nil"/>
              <w:left w:val="nil"/>
              <w:bottom w:val="nil"/>
              <w:right w:val="nil"/>
            </w:tcBorders>
            <w:vAlign w:val="center"/>
            <w:hideMark/>
          </w:tcPr>
          <w:p w14:paraId="2AA5573A" w14:textId="77777777" w:rsidR="00D607B4" w:rsidRDefault="00D607B4">
            <w:pPr>
              <w:widowControl w:val="0"/>
              <w:autoSpaceDE w:val="0"/>
              <w:autoSpaceDN w:val="0"/>
              <w:adjustRightInd w:val="0"/>
            </w:pPr>
            <w:r>
              <w:t>Mar 5, 2015</w:t>
            </w:r>
          </w:p>
        </w:tc>
      </w:tr>
      <w:tr w:rsidR="00D607B4" w14:paraId="4A0D811D" w14:textId="77777777" w:rsidTr="00D607B4">
        <w:tc>
          <w:tcPr>
            <w:tcW w:w="4540" w:type="dxa"/>
            <w:tcBorders>
              <w:top w:val="nil"/>
              <w:left w:val="nil"/>
              <w:bottom w:val="nil"/>
              <w:right w:val="nil"/>
            </w:tcBorders>
            <w:hideMark/>
          </w:tcPr>
          <w:p w14:paraId="18C501C1" w14:textId="77777777" w:rsidR="00D607B4" w:rsidRDefault="00D607B4">
            <w:pPr>
              <w:widowControl w:val="0"/>
              <w:autoSpaceDE w:val="0"/>
              <w:autoSpaceDN w:val="0"/>
              <w:adjustRightInd w:val="0"/>
              <w:rPr>
                <w:b/>
                <w:bCs/>
              </w:rPr>
            </w:pPr>
            <w:r>
              <w:rPr>
                <w:b/>
                <w:bCs/>
              </w:rPr>
              <w:t>Creation Date:</w:t>
            </w:r>
          </w:p>
        </w:tc>
        <w:tc>
          <w:tcPr>
            <w:tcW w:w="5800" w:type="dxa"/>
            <w:tcBorders>
              <w:top w:val="nil"/>
              <w:left w:val="nil"/>
              <w:bottom w:val="nil"/>
              <w:right w:val="nil"/>
            </w:tcBorders>
            <w:vAlign w:val="center"/>
            <w:hideMark/>
          </w:tcPr>
          <w:p w14:paraId="58E0FB17" w14:textId="77777777" w:rsidR="00D607B4" w:rsidRDefault="00D607B4">
            <w:pPr>
              <w:widowControl w:val="0"/>
              <w:autoSpaceDE w:val="0"/>
              <w:autoSpaceDN w:val="0"/>
              <w:adjustRightInd w:val="0"/>
            </w:pPr>
            <w:r>
              <w:t>Mar 12, 2015</w:t>
            </w:r>
          </w:p>
        </w:tc>
      </w:tr>
      <w:tr w:rsidR="00D607B4" w14:paraId="37727399" w14:textId="77777777" w:rsidTr="00D607B4">
        <w:tc>
          <w:tcPr>
            <w:tcW w:w="4540" w:type="dxa"/>
            <w:tcBorders>
              <w:top w:val="nil"/>
              <w:left w:val="nil"/>
              <w:bottom w:val="nil"/>
              <w:right w:val="nil"/>
            </w:tcBorders>
            <w:hideMark/>
          </w:tcPr>
          <w:p w14:paraId="031F14A0" w14:textId="77777777" w:rsidR="00D607B4" w:rsidRDefault="00D607B4">
            <w:pPr>
              <w:widowControl w:val="0"/>
              <w:autoSpaceDE w:val="0"/>
              <w:autoSpaceDN w:val="0"/>
              <w:adjustRightInd w:val="0"/>
              <w:rPr>
                <w:b/>
                <w:bCs/>
              </w:rPr>
            </w:pPr>
            <w:r>
              <w:rPr>
                <w:b/>
                <w:bCs/>
              </w:rPr>
              <w:t>Original Closing Date for Applications:</w:t>
            </w:r>
          </w:p>
        </w:tc>
        <w:tc>
          <w:tcPr>
            <w:tcW w:w="5800" w:type="dxa"/>
            <w:tcBorders>
              <w:top w:val="nil"/>
              <w:left w:val="nil"/>
              <w:bottom w:val="nil"/>
              <w:right w:val="nil"/>
            </w:tcBorders>
            <w:vAlign w:val="center"/>
            <w:hideMark/>
          </w:tcPr>
          <w:p w14:paraId="5A66DE7E" w14:textId="77777777" w:rsidR="00D607B4" w:rsidRDefault="00D607B4">
            <w:pPr>
              <w:widowControl w:val="0"/>
              <w:autoSpaceDE w:val="0"/>
              <w:autoSpaceDN w:val="0"/>
              <w:adjustRightInd w:val="0"/>
            </w:pPr>
            <w:r>
              <w:t>Apr 20, 2015 </w:t>
            </w:r>
          </w:p>
        </w:tc>
      </w:tr>
      <w:tr w:rsidR="00D607B4" w14:paraId="6E0EF8C3" w14:textId="77777777" w:rsidTr="00D607B4">
        <w:tc>
          <w:tcPr>
            <w:tcW w:w="4540" w:type="dxa"/>
            <w:tcBorders>
              <w:top w:val="nil"/>
              <w:left w:val="nil"/>
              <w:bottom w:val="nil"/>
              <w:right w:val="nil"/>
            </w:tcBorders>
            <w:hideMark/>
          </w:tcPr>
          <w:p w14:paraId="3CC98DAC" w14:textId="77777777" w:rsidR="00D607B4" w:rsidRDefault="00D607B4">
            <w:pPr>
              <w:widowControl w:val="0"/>
              <w:autoSpaceDE w:val="0"/>
              <w:autoSpaceDN w:val="0"/>
              <w:adjustRightInd w:val="0"/>
              <w:rPr>
                <w:b/>
                <w:bCs/>
              </w:rPr>
            </w:pPr>
            <w:r>
              <w:rPr>
                <w:b/>
                <w:bCs/>
              </w:rPr>
              <w:t>Current Closing Date for Applications:</w:t>
            </w:r>
          </w:p>
        </w:tc>
        <w:tc>
          <w:tcPr>
            <w:tcW w:w="5800" w:type="dxa"/>
            <w:tcBorders>
              <w:top w:val="nil"/>
              <w:left w:val="nil"/>
              <w:bottom w:val="nil"/>
              <w:right w:val="nil"/>
            </w:tcBorders>
            <w:vAlign w:val="center"/>
            <w:hideMark/>
          </w:tcPr>
          <w:p w14:paraId="1B4CD834" w14:textId="77777777" w:rsidR="00D607B4" w:rsidRDefault="00D607B4">
            <w:pPr>
              <w:widowControl w:val="0"/>
              <w:autoSpaceDE w:val="0"/>
              <w:autoSpaceDN w:val="0"/>
              <w:adjustRightInd w:val="0"/>
            </w:pPr>
            <w:r>
              <w:t>Apr 21, 2015 </w:t>
            </w:r>
          </w:p>
        </w:tc>
      </w:tr>
      <w:tr w:rsidR="00D607B4" w14:paraId="0DFB41AB" w14:textId="77777777" w:rsidTr="00D607B4">
        <w:tc>
          <w:tcPr>
            <w:tcW w:w="4540" w:type="dxa"/>
            <w:tcBorders>
              <w:top w:val="nil"/>
              <w:left w:val="nil"/>
              <w:bottom w:val="nil"/>
              <w:right w:val="nil"/>
            </w:tcBorders>
            <w:hideMark/>
          </w:tcPr>
          <w:p w14:paraId="4F6A41AE" w14:textId="77777777" w:rsidR="00D607B4" w:rsidRDefault="00D607B4">
            <w:pPr>
              <w:widowControl w:val="0"/>
              <w:autoSpaceDE w:val="0"/>
              <w:autoSpaceDN w:val="0"/>
              <w:adjustRightInd w:val="0"/>
              <w:rPr>
                <w:b/>
                <w:bCs/>
              </w:rPr>
            </w:pPr>
            <w:r>
              <w:rPr>
                <w:b/>
                <w:bCs/>
              </w:rPr>
              <w:t>Archive Date:</w:t>
            </w:r>
          </w:p>
        </w:tc>
        <w:tc>
          <w:tcPr>
            <w:tcW w:w="5800" w:type="dxa"/>
            <w:tcBorders>
              <w:top w:val="nil"/>
              <w:left w:val="nil"/>
              <w:bottom w:val="nil"/>
              <w:right w:val="nil"/>
            </w:tcBorders>
            <w:vAlign w:val="center"/>
            <w:hideMark/>
          </w:tcPr>
          <w:p w14:paraId="3A669F55" w14:textId="77777777" w:rsidR="00D607B4" w:rsidRDefault="00D607B4">
            <w:pPr>
              <w:widowControl w:val="0"/>
              <w:autoSpaceDE w:val="0"/>
              <w:autoSpaceDN w:val="0"/>
              <w:adjustRightInd w:val="0"/>
            </w:pPr>
            <w:r>
              <w:t>May 21, 2015</w:t>
            </w:r>
          </w:p>
        </w:tc>
      </w:tr>
      <w:tr w:rsidR="00D607B4" w14:paraId="6A252B1B" w14:textId="77777777" w:rsidTr="00D607B4">
        <w:tc>
          <w:tcPr>
            <w:tcW w:w="4540" w:type="dxa"/>
            <w:tcBorders>
              <w:top w:val="nil"/>
              <w:left w:val="nil"/>
              <w:bottom w:val="nil"/>
              <w:right w:val="nil"/>
            </w:tcBorders>
            <w:hideMark/>
          </w:tcPr>
          <w:p w14:paraId="7B130307" w14:textId="77777777" w:rsidR="00D607B4" w:rsidRDefault="00D607B4">
            <w:pPr>
              <w:widowControl w:val="0"/>
              <w:autoSpaceDE w:val="0"/>
              <w:autoSpaceDN w:val="0"/>
              <w:adjustRightInd w:val="0"/>
              <w:rPr>
                <w:b/>
                <w:bCs/>
              </w:rPr>
            </w:pPr>
            <w:r>
              <w:rPr>
                <w:b/>
                <w:bCs/>
              </w:rPr>
              <w:t>Estimated Total Program Funding:</w:t>
            </w:r>
          </w:p>
        </w:tc>
        <w:tc>
          <w:tcPr>
            <w:tcW w:w="5800" w:type="dxa"/>
            <w:tcBorders>
              <w:top w:val="nil"/>
              <w:left w:val="nil"/>
              <w:bottom w:val="nil"/>
              <w:right w:val="nil"/>
            </w:tcBorders>
            <w:vAlign w:val="center"/>
          </w:tcPr>
          <w:p w14:paraId="23680F71" w14:textId="77777777" w:rsidR="00D607B4" w:rsidRDefault="00D607B4">
            <w:pPr>
              <w:widowControl w:val="0"/>
              <w:autoSpaceDE w:val="0"/>
              <w:autoSpaceDN w:val="0"/>
              <w:adjustRightInd w:val="0"/>
            </w:pPr>
          </w:p>
        </w:tc>
      </w:tr>
      <w:tr w:rsidR="00D607B4" w14:paraId="29D759A3" w14:textId="77777777" w:rsidTr="00D607B4">
        <w:tc>
          <w:tcPr>
            <w:tcW w:w="4540" w:type="dxa"/>
            <w:tcBorders>
              <w:top w:val="nil"/>
              <w:left w:val="nil"/>
              <w:bottom w:val="nil"/>
              <w:right w:val="nil"/>
            </w:tcBorders>
            <w:hideMark/>
          </w:tcPr>
          <w:p w14:paraId="2EF38878" w14:textId="77777777" w:rsidR="00D607B4" w:rsidRDefault="00D607B4">
            <w:pPr>
              <w:widowControl w:val="0"/>
              <w:autoSpaceDE w:val="0"/>
              <w:autoSpaceDN w:val="0"/>
              <w:adjustRightInd w:val="0"/>
              <w:rPr>
                <w:b/>
                <w:bCs/>
              </w:rPr>
            </w:pPr>
            <w:r>
              <w:rPr>
                <w:b/>
                <w:bCs/>
              </w:rPr>
              <w:t>Award Ceiling:</w:t>
            </w:r>
          </w:p>
        </w:tc>
        <w:tc>
          <w:tcPr>
            <w:tcW w:w="5800" w:type="dxa"/>
            <w:tcBorders>
              <w:top w:val="nil"/>
              <w:left w:val="nil"/>
              <w:bottom w:val="nil"/>
              <w:right w:val="nil"/>
            </w:tcBorders>
            <w:vAlign w:val="center"/>
            <w:hideMark/>
          </w:tcPr>
          <w:p w14:paraId="4FC73F61" w14:textId="77777777" w:rsidR="00D607B4" w:rsidRDefault="00D607B4">
            <w:pPr>
              <w:widowControl w:val="0"/>
              <w:autoSpaceDE w:val="0"/>
              <w:autoSpaceDN w:val="0"/>
              <w:adjustRightInd w:val="0"/>
            </w:pPr>
            <w:r>
              <w:t>$1,000,000</w:t>
            </w:r>
          </w:p>
        </w:tc>
      </w:tr>
      <w:tr w:rsidR="00D607B4" w14:paraId="7C3465F9" w14:textId="77777777" w:rsidTr="00D607B4">
        <w:tc>
          <w:tcPr>
            <w:tcW w:w="4540" w:type="dxa"/>
            <w:tcBorders>
              <w:top w:val="nil"/>
              <w:left w:val="nil"/>
              <w:bottom w:val="nil"/>
              <w:right w:val="nil"/>
            </w:tcBorders>
            <w:hideMark/>
          </w:tcPr>
          <w:p w14:paraId="45967D2F" w14:textId="77777777" w:rsidR="00D607B4" w:rsidRDefault="00D607B4">
            <w:pPr>
              <w:widowControl w:val="0"/>
              <w:autoSpaceDE w:val="0"/>
              <w:autoSpaceDN w:val="0"/>
              <w:adjustRightInd w:val="0"/>
              <w:rPr>
                <w:b/>
                <w:bCs/>
              </w:rPr>
            </w:pPr>
            <w:r>
              <w:rPr>
                <w:b/>
                <w:bCs/>
              </w:rPr>
              <w:t>Eligible Applicants:</w:t>
            </w:r>
          </w:p>
        </w:tc>
        <w:tc>
          <w:tcPr>
            <w:tcW w:w="5800" w:type="dxa"/>
            <w:tcBorders>
              <w:top w:val="nil"/>
              <w:left w:val="nil"/>
              <w:bottom w:val="nil"/>
              <w:right w:val="nil"/>
            </w:tcBorders>
            <w:vAlign w:val="center"/>
            <w:hideMark/>
          </w:tcPr>
          <w:p w14:paraId="394D4C0A" w14:textId="77777777" w:rsidR="00D607B4" w:rsidRDefault="00D607B4">
            <w:pPr>
              <w:widowControl w:val="0"/>
              <w:autoSpaceDE w:val="0"/>
              <w:autoSpaceDN w:val="0"/>
              <w:adjustRightInd w:val="0"/>
            </w:pPr>
            <w:r>
              <w:t>Nonprofits having a 501(c)(3) status with the IRS, other than institutions of higher education</w:t>
            </w:r>
          </w:p>
          <w:p w14:paraId="656AFEE9" w14:textId="77777777" w:rsidR="00D607B4" w:rsidRDefault="00D607B4">
            <w:pPr>
              <w:widowControl w:val="0"/>
              <w:autoSpaceDE w:val="0"/>
              <w:autoSpaceDN w:val="0"/>
              <w:adjustRightInd w:val="0"/>
            </w:pPr>
            <w:r>
              <w:t>Private institutions of higher education</w:t>
            </w:r>
          </w:p>
          <w:p w14:paraId="54C22455" w14:textId="77777777" w:rsidR="00D607B4" w:rsidRDefault="00D607B4">
            <w:pPr>
              <w:widowControl w:val="0"/>
              <w:autoSpaceDE w:val="0"/>
              <w:autoSpaceDN w:val="0"/>
              <w:adjustRightInd w:val="0"/>
            </w:pPr>
            <w:r>
              <w:t>For profit organizations other than small businesses</w:t>
            </w:r>
          </w:p>
          <w:p w14:paraId="36F8BC1A" w14:textId="77777777" w:rsidR="00D607B4" w:rsidRDefault="00D607B4">
            <w:pPr>
              <w:widowControl w:val="0"/>
              <w:autoSpaceDE w:val="0"/>
              <w:autoSpaceDN w:val="0"/>
              <w:adjustRightInd w:val="0"/>
            </w:pPr>
            <w:r>
              <w:t>Public and State controlled institutions of higher education</w:t>
            </w:r>
          </w:p>
          <w:p w14:paraId="7F550882" w14:textId="77777777" w:rsidR="00D607B4" w:rsidRDefault="00D607B4">
            <w:pPr>
              <w:widowControl w:val="0"/>
              <w:autoSpaceDE w:val="0"/>
              <w:autoSpaceDN w:val="0"/>
              <w:adjustRightInd w:val="0"/>
            </w:pPr>
            <w:r>
              <w:t>Others (see text field entitled "Additional Information on Eligibility" for clarification)</w:t>
            </w:r>
          </w:p>
        </w:tc>
      </w:tr>
      <w:tr w:rsidR="00D607B4" w14:paraId="2AF70D68" w14:textId="77777777" w:rsidTr="00D607B4">
        <w:tc>
          <w:tcPr>
            <w:tcW w:w="4540" w:type="dxa"/>
            <w:tcBorders>
              <w:top w:val="nil"/>
              <w:left w:val="nil"/>
              <w:bottom w:val="nil"/>
              <w:right w:val="nil"/>
            </w:tcBorders>
            <w:hideMark/>
          </w:tcPr>
          <w:p w14:paraId="01390051" w14:textId="77777777" w:rsidR="00D607B4" w:rsidRDefault="00D607B4">
            <w:pPr>
              <w:widowControl w:val="0"/>
              <w:autoSpaceDE w:val="0"/>
              <w:autoSpaceDN w:val="0"/>
              <w:adjustRightInd w:val="0"/>
              <w:rPr>
                <w:b/>
                <w:bCs/>
              </w:rPr>
            </w:pPr>
            <w:r>
              <w:rPr>
                <w:b/>
                <w:bCs/>
              </w:rPr>
              <w:t>Additional Information on Eligibility:</w:t>
            </w:r>
          </w:p>
        </w:tc>
        <w:tc>
          <w:tcPr>
            <w:tcW w:w="5800" w:type="dxa"/>
            <w:tcBorders>
              <w:top w:val="nil"/>
              <w:left w:val="nil"/>
              <w:bottom w:val="nil"/>
              <w:right w:val="nil"/>
            </w:tcBorders>
            <w:vAlign w:val="center"/>
            <w:hideMark/>
          </w:tcPr>
          <w:p w14:paraId="02CDC479" w14:textId="77777777" w:rsidR="00D607B4" w:rsidRDefault="00D607B4">
            <w:pPr>
              <w:widowControl w:val="0"/>
              <w:autoSpaceDE w:val="0"/>
              <w:autoSpaceDN w:val="0"/>
              <w:adjustRightInd w:val="0"/>
            </w:pPr>
            <w:r>
              <w:t xml:space="preserve">Eligible applicants are limited to for-profit organizations, </w:t>
            </w:r>
            <w:r>
              <w:lastRenderedPageBreak/>
              <w:t xml:space="preserve">nonprofit organizations (including tribal nonprofit or for-profit organizations), faith-based and community organizations, institutions of higher education (including tribal institutions of higher education), and consortiums with demonstrated experience providing national and local-level training and technical assistance to law enforcement agencies and prosecutors in the areas of human trafficking task force development, implementation, and operation. Demonstrated experience in delivering anti- human trafficking training to law enforcement agencies and their identified partners is required. For-profit organizations must agree to waive any profit or fees for services. </w:t>
            </w:r>
            <w:proofErr w:type="spellStart"/>
            <w:r>
              <w:t>BJA</w:t>
            </w:r>
            <w:proofErr w:type="spellEnd"/>
            <w:r>
              <w:t xml:space="preserve"> welcomes applications that involve two or more entities; however, one eligible entity must be the applicant and the others must be proposed as sub-recipients. The applicant must be the entity with primary responsibility for administering the funding and managing the project. Only one application per lead applicant will be considered; however, sub-recipients may be part of multiple proposals.</w:t>
            </w:r>
          </w:p>
        </w:tc>
      </w:tr>
      <w:tr w:rsidR="00D607B4" w14:paraId="716EC378" w14:textId="77777777" w:rsidTr="00D607B4">
        <w:tc>
          <w:tcPr>
            <w:tcW w:w="4540" w:type="dxa"/>
            <w:tcBorders>
              <w:top w:val="nil"/>
              <w:left w:val="nil"/>
              <w:bottom w:val="nil"/>
              <w:right w:val="nil"/>
            </w:tcBorders>
            <w:hideMark/>
          </w:tcPr>
          <w:p w14:paraId="62CA1DA4" w14:textId="77777777" w:rsidR="00D607B4" w:rsidRDefault="00D607B4">
            <w:pPr>
              <w:widowControl w:val="0"/>
              <w:autoSpaceDE w:val="0"/>
              <w:autoSpaceDN w:val="0"/>
              <w:adjustRightInd w:val="0"/>
              <w:rPr>
                <w:b/>
                <w:bCs/>
              </w:rPr>
            </w:pPr>
            <w:r>
              <w:rPr>
                <w:b/>
                <w:bCs/>
              </w:rPr>
              <w:lastRenderedPageBreak/>
              <w:t>Agency Name:</w:t>
            </w:r>
          </w:p>
        </w:tc>
        <w:tc>
          <w:tcPr>
            <w:tcW w:w="5800" w:type="dxa"/>
            <w:tcBorders>
              <w:top w:val="nil"/>
              <w:left w:val="nil"/>
              <w:bottom w:val="nil"/>
              <w:right w:val="nil"/>
            </w:tcBorders>
            <w:vAlign w:val="center"/>
            <w:hideMark/>
          </w:tcPr>
          <w:p w14:paraId="7EDFF960" w14:textId="77777777" w:rsidR="00D607B4" w:rsidRDefault="00D607B4">
            <w:pPr>
              <w:widowControl w:val="0"/>
              <w:autoSpaceDE w:val="0"/>
              <w:autoSpaceDN w:val="0"/>
              <w:adjustRightInd w:val="0"/>
            </w:pPr>
            <w:r>
              <w:t>Bureau of Justice Assistance</w:t>
            </w:r>
          </w:p>
        </w:tc>
      </w:tr>
      <w:tr w:rsidR="00D607B4" w14:paraId="23ABCC1A" w14:textId="77777777" w:rsidTr="00D607B4">
        <w:tc>
          <w:tcPr>
            <w:tcW w:w="4540" w:type="dxa"/>
            <w:tcBorders>
              <w:top w:val="nil"/>
              <w:left w:val="nil"/>
              <w:bottom w:val="nil"/>
              <w:right w:val="nil"/>
            </w:tcBorders>
            <w:hideMark/>
          </w:tcPr>
          <w:p w14:paraId="414DCC81" w14:textId="77777777" w:rsidR="00D607B4" w:rsidRDefault="00D607B4">
            <w:pPr>
              <w:widowControl w:val="0"/>
              <w:autoSpaceDE w:val="0"/>
              <w:autoSpaceDN w:val="0"/>
              <w:adjustRightInd w:val="0"/>
              <w:rPr>
                <w:b/>
                <w:bCs/>
              </w:rPr>
            </w:pPr>
            <w:r>
              <w:rPr>
                <w:b/>
                <w:bCs/>
              </w:rPr>
              <w:t>Description:</w:t>
            </w:r>
          </w:p>
        </w:tc>
        <w:tc>
          <w:tcPr>
            <w:tcW w:w="5800" w:type="dxa"/>
            <w:tcBorders>
              <w:top w:val="nil"/>
              <w:left w:val="nil"/>
              <w:bottom w:val="nil"/>
              <w:right w:val="nil"/>
            </w:tcBorders>
            <w:vAlign w:val="center"/>
            <w:hideMark/>
          </w:tcPr>
          <w:p w14:paraId="60AB38B8" w14:textId="77777777" w:rsidR="00D607B4" w:rsidRDefault="00D607B4">
            <w:pPr>
              <w:widowControl w:val="0"/>
              <w:autoSpaceDE w:val="0"/>
              <w:autoSpaceDN w:val="0"/>
              <w:adjustRightInd w:val="0"/>
            </w:pPr>
            <w:r>
              <w:t xml:space="preserve">The Anti-Human Trafficking National Training and Technical Assistance Program for Law Enforcement Task Forces, administered by </w:t>
            </w:r>
            <w:proofErr w:type="spellStart"/>
            <w:r>
              <w:t>BJA</w:t>
            </w:r>
            <w:proofErr w:type="spellEnd"/>
            <w:r>
              <w:t>, is designed to provide national support and improve the capacity of state, local, and tribal criminal justice systems to increase their capacity to create and effectively operate enhanced collaborative model (</w:t>
            </w:r>
            <w:proofErr w:type="spellStart"/>
            <w:r>
              <w:t>ECM</w:t>
            </w:r>
            <w:proofErr w:type="spellEnd"/>
            <w:r>
              <w:t>) human trafficking task forces, formed to investigate and prosecute the crime of human trafficking, as defined by the Trafficking Victims Protection Act (</w:t>
            </w:r>
            <w:proofErr w:type="spellStart"/>
            <w:r>
              <w:t>TVPA</w:t>
            </w:r>
            <w:proofErr w:type="spellEnd"/>
            <w:r>
              <w:t xml:space="preserve">) of 2000. </w:t>
            </w:r>
            <w:proofErr w:type="spellStart"/>
            <w:r>
              <w:t>BJA</w:t>
            </w:r>
            <w:proofErr w:type="spellEnd"/>
            <w:r>
              <w:t xml:space="preserve"> has provided anti-human trafficking training to law enforcement since 2005; state prosecutors and judges since 2011; and tribal entities since 2013. The statutory authority for this program is 22 </w:t>
            </w:r>
            <w:proofErr w:type="spellStart"/>
            <w:r>
              <w:t>U.S.C</w:t>
            </w:r>
            <w:proofErr w:type="spellEnd"/>
            <w:r>
              <w:t>. § 7105(b</w:t>
            </w:r>
            <w:proofErr w:type="gramStart"/>
            <w:r>
              <w:t>)(</w:t>
            </w:r>
            <w:proofErr w:type="gramEnd"/>
            <w:r>
              <w:t>2). This program is designed to provide training and technical assistance (</w:t>
            </w:r>
            <w:proofErr w:type="spellStart"/>
            <w:r>
              <w:t>TTA</w:t>
            </w:r>
            <w:proofErr w:type="spellEnd"/>
            <w:r>
              <w:t xml:space="preserve">) resources that are critical to communities’ efforts to address all forms of human trafficking, through a victim- centered, enhanced collaborative approach. </w:t>
            </w:r>
            <w:proofErr w:type="spellStart"/>
            <w:r>
              <w:t>ECM</w:t>
            </w:r>
            <w:proofErr w:type="spellEnd"/>
            <w:r>
              <w:t xml:space="preserve"> task forces are required to be collaborative, working partnerships between local, state, and/or federal law enforcement agencies, victim service providers and other key stakeholders for the purpose of identifying victims of all forms of human trafficking, conducting proactive investigations, and effectively prosecuting the traffickers, while rescuing the victims and providing needed services. The goal of the Anti-Human Trafficking Training and </w:t>
            </w:r>
            <w:r>
              <w:lastRenderedPageBreak/>
              <w:t xml:space="preserve">Technical Assistance for Law Enforcement Task Forces Program is to provide assistance to state and local law enforcement, criminal justice professionals (e.g., academic, adjudication, judicial, etc.), and communities to improve the level of knowledge, communication, collaboration, and tactics involved in addressing human trafficking in communities throughout the nation. The program combines the leadership of DOJ and the expertise of nationally recognized criminal justice practitioners and action research experts to deliver a wide variety of </w:t>
            </w:r>
            <w:proofErr w:type="spellStart"/>
            <w:r>
              <w:t>TTA</w:t>
            </w:r>
            <w:proofErr w:type="spellEnd"/>
            <w:r>
              <w:t xml:space="preserve"> nationwide. Programs funded under this solicitation are intended to have a national impact. This grant announcement specifically requests applications for a nationwide </w:t>
            </w:r>
            <w:proofErr w:type="spellStart"/>
            <w:r>
              <w:t>TTA</w:t>
            </w:r>
            <w:proofErr w:type="spellEnd"/>
            <w:r>
              <w:t xml:space="preserve"> assistance provider; it does not solicit applications from individual jurisdictions to establish state and local anti-human trafficking task forces or training projects.</w:t>
            </w:r>
          </w:p>
        </w:tc>
      </w:tr>
      <w:tr w:rsidR="00D607B4" w14:paraId="50F0CF17" w14:textId="77777777" w:rsidTr="00D607B4">
        <w:tc>
          <w:tcPr>
            <w:tcW w:w="4540" w:type="dxa"/>
            <w:tcBorders>
              <w:top w:val="nil"/>
              <w:left w:val="nil"/>
              <w:bottom w:val="nil"/>
              <w:right w:val="nil"/>
            </w:tcBorders>
            <w:hideMark/>
          </w:tcPr>
          <w:p w14:paraId="10C1D272" w14:textId="77777777" w:rsidR="00D607B4" w:rsidRDefault="00D607B4">
            <w:pPr>
              <w:widowControl w:val="0"/>
              <w:autoSpaceDE w:val="0"/>
              <w:autoSpaceDN w:val="0"/>
              <w:adjustRightInd w:val="0"/>
              <w:rPr>
                <w:b/>
                <w:bCs/>
              </w:rPr>
            </w:pPr>
            <w:r>
              <w:rPr>
                <w:b/>
                <w:bCs/>
              </w:rPr>
              <w:lastRenderedPageBreak/>
              <w:t>Link to Additional Information:</w:t>
            </w:r>
          </w:p>
        </w:tc>
        <w:tc>
          <w:tcPr>
            <w:tcW w:w="5800" w:type="dxa"/>
            <w:tcBorders>
              <w:top w:val="nil"/>
              <w:left w:val="nil"/>
              <w:bottom w:val="nil"/>
              <w:right w:val="nil"/>
            </w:tcBorders>
            <w:vAlign w:val="center"/>
            <w:hideMark/>
          </w:tcPr>
          <w:p w14:paraId="76B32073" w14:textId="77777777" w:rsidR="00D607B4" w:rsidRDefault="00D607B4">
            <w:pPr>
              <w:widowControl w:val="0"/>
              <w:autoSpaceDE w:val="0"/>
              <w:autoSpaceDN w:val="0"/>
              <w:adjustRightInd w:val="0"/>
            </w:pPr>
            <w:hyperlink r:id="rId733" w:history="1">
              <w:r>
                <w:rPr>
                  <w:rStyle w:val="Hyperlink"/>
                </w:rPr>
                <w:t>Full Announcement</w:t>
              </w:r>
            </w:hyperlink>
          </w:p>
        </w:tc>
      </w:tr>
      <w:tr w:rsidR="00D607B4" w14:paraId="29F09C19" w14:textId="77777777" w:rsidTr="00D607B4">
        <w:tc>
          <w:tcPr>
            <w:tcW w:w="4540" w:type="dxa"/>
            <w:tcBorders>
              <w:top w:val="nil"/>
              <w:left w:val="nil"/>
              <w:bottom w:val="nil"/>
              <w:right w:val="nil"/>
            </w:tcBorders>
            <w:hideMark/>
          </w:tcPr>
          <w:p w14:paraId="4145942D" w14:textId="77777777" w:rsidR="00D607B4" w:rsidRDefault="00D607B4">
            <w:pPr>
              <w:widowControl w:val="0"/>
              <w:autoSpaceDE w:val="0"/>
              <w:autoSpaceDN w:val="0"/>
              <w:adjustRightInd w:val="0"/>
              <w:rPr>
                <w:b/>
                <w:bCs/>
              </w:rPr>
            </w:pPr>
            <w:r>
              <w:rPr>
                <w:b/>
                <w:bCs/>
              </w:rPr>
              <w:t>Contact Information:</w:t>
            </w:r>
          </w:p>
        </w:tc>
        <w:tc>
          <w:tcPr>
            <w:tcW w:w="5800" w:type="dxa"/>
            <w:tcBorders>
              <w:top w:val="nil"/>
              <w:left w:val="nil"/>
              <w:bottom w:val="nil"/>
              <w:right w:val="nil"/>
            </w:tcBorders>
            <w:vAlign w:val="center"/>
          </w:tcPr>
          <w:p w14:paraId="25524EA0" w14:textId="77777777" w:rsidR="00D607B4" w:rsidRDefault="00D607B4">
            <w:pPr>
              <w:widowControl w:val="0"/>
              <w:autoSpaceDE w:val="0"/>
              <w:autoSpaceDN w:val="0"/>
              <w:adjustRightInd w:val="0"/>
            </w:pPr>
            <w:r>
              <w:t>If you have difficulty accessing the full announcement electronically, please contact:</w:t>
            </w:r>
          </w:p>
          <w:p w14:paraId="619F2684" w14:textId="77777777" w:rsidR="00D607B4" w:rsidRDefault="00D607B4">
            <w:pPr>
              <w:widowControl w:val="0"/>
              <w:autoSpaceDE w:val="0"/>
              <w:autoSpaceDN w:val="0"/>
              <w:adjustRightInd w:val="0"/>
            </w:pPr>
          </w:p>
          <w:p w14:paraId="3195805A" w14:textId="77777777" w:rsidR="00D607B4" w:rsidRDefault="00D607B4">
            <w:pPr>
              <w:widowControl w:val="0"/>
              <w:autoSpaceDE w:val="0"/>
              <w:autoSpaceDN w:val="0"/>
              <w:adjustRightInd w:val="0"/>
            </w:pPr>
            <w: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w:t>
            </w:r>
          </w:p>
          <w:p w14:paraId="4F69D3D6" w14:textId="77777777" w:rsidR="00D607B4" w:rsidRDefault="00D607B4">
            <w:pPr>
              <w:widowControl w:val="0"/>
              <w:autoSpaceDE w:val="0"/>
              <w:autoSpaceDN w:val="0"/>
              <w:adjustRightInd w:val="0"/>
            </w:pPr>
            <w:hyperlink r:id="rId734" w:history="1">
              <w:r>
                <w:rPr>
                  <w:rStyle w:val="Hyperlink"/>
                </w:rPr>
                <w:t>Technical Assistance</w:t>
              </w:r>
            </w:hyperlink>
          </w:p>
        </w:tc>
      </w:tr>
    </w:tbl>
    <w:p w14:paraId="0EA13F61" w14:textId="77777777" w:rsidR="00D607B4" w:rsidRDefault="00D607B4" w:rsidP="00D607B4">
      <w:pPr>
        <w:widowControl w:val="0"/>
        <w:autoSpaceDE w:val="0"/>
        <w:autoSpaceDN w:val="0"/>
        <w:adjustRightInd w:val="0"/>
      </w:pPr>
    </w:p>
    <w:p w14:paraId="5B092CFA" w14:textId="77777777" w:rsidR="00D607B4" w:rsidRDefault="00D607B4" w:rsidP="00D607B4">
      <w:pPr>
        <w:widowControl w:val="0"/>
        <w:pBdr>
          <w:bottom w:val="single" w:sz="6" w:space="1" w:color="auto"/>
        </w:pBdr>
        <w:autoSpaceDE w:val="0"/>
        <w:autoSpaceDN w:val="0"/>
        <w:adjustRightInd w:val="0"/>
      </w:pPr>
      <w:hyperlink r:id="rId735" w:history="1">
        <w:r>
          <w:rPr>
            <w:rStyle w:val="Hyperlink"/>
            <w:color w:val="386EFF"/>
          </w:rPr>
          <w:t>http://www.grants.gov/web/grants/view-opportunity.html?oppId=274955</w:t>
        </w:r>
      </w:hyperlink>
    </w:p>
    <w:p w14:paraId="0A0F4A44" w14:textId="77777777" w:rsidR="00D607B4" w:rsidRDefault="00D607B4" w:rsidP="00D607B4">
      <w:pPr>
        <w:widowControl w:val="0"/>
        <w:autoSpaceDE w:val="0"/>
        <w:autoSpaceDN w:val="0"/>
        <w:adjustRightInd w:val="0"/>
      </w:pPr>
    </w:p>
    <w:p w14:paraId="07A0C535" w14:textId="77777777" w:rsidR="00D607B4" w:rsidRDefault="00D607B4" w:rsidP="00D607B4">
      <w:pPr>
        <w:widowControl w:val="0"/>
        <w:autoSpaceDE w:val="0"/>
        <w:autoSpaceDN w:val="0"/>
        <w:adjustRightInd w:val="0"/>
        <w:rPr>
          <w:highlight w:val="cyan"/>
        </w:rPr>
      </w:pPr>
      <w:bookmarkStart w:id="302" w:name="DOJFirearmLocks"/>
      <w:bookmarkEnd w:id="302"/>
      <w:r>
        <w:rPr>
          <w:highlight w:val="cyan"/>
        </w:rPr>
        <w:t>Office of Justice Programs</w:t>
      </w:r>
    </w:p>
    <w:p w14:paraId="3DBA4611" w14:textId="77777777" w:rsidR="00D607B4" w:rsidRDefault="00D607B4" w:rsidP="00D607B4">
      <w:pPr>
        <w:widowControl w:val="0"/>
        <w:autoSpaceDE w:val="0"/>
        <w:autoSpaceDN w:val="0"/>
        <w:adjustRightInd w:val="0"/>
        <w:rPr>
          <w:highlight w:val="cyan"/>
        </w:rPr>
      </w:pPr>
      <w:r>
        <w:rPr>
          <w:highlight w:val="cyan"/>
        </w:rPr>
        <w:t>Bureau of Justice Assistance</w:t>
      </w:r>
    </w:p>
    <w:p w14:paraId="2E1EBC6A" w14:textId="77777777" w:rsidR="00D607B4" w:rsidRDefault="00D607B4" w:rsidP="00D607B4">
      <w:pPr>
        <w:widowControl w:val="0"/>
        <w:autoSpaceDE w:val="0"/>
        <w:autoSpaceDN w:val="0"/>
        <w:adjustRightInd w:val="0"/>
      </w:pPr>
      <w:proofErr w:type="spellStart"/>
      <w:r>
        <w:rPr>
          <w:highlight w:val="cyan"/>
        </w:rPr>
        <w:t>BJA</w:t>
      </w:r>
      <w:proofErr w:type="spellEnd"/>
      <w:r>
        <w:rPr>
          <w:highlight w:val="cyan"/>
        </w:rPr>
        <w:t xml:space="preserve"> FY 15 Firearm Locks Distribution and Safe Storage Program Grant</w:t>
      </w:r>
    </w:p>
    <w:p w14:paraId="6C2EF7DC" w14:textId="77777777" w:rsidR="00D607B4" w:rsidRDefault="00D607B4" w:rsidP="00D607B4">
      <w:pPr>
        <w:widowControl w:val="0"/>
        <w:autoSpaceDE w:val="0"/>
        <w:autoSpaceDN w:val="0"/>
        <w:adjustRightInd w:val="0"/>
      </w:pPr>
    </w:p>
    <w:p w14:paraId="60E7AC74" w14:textId="77777777" w:rsidR="00D607B4" w:rsidRDefault="00D607B4" w:rsidP="00D607B4">
      <w:pPr>
        <w:widowControl w:val="0"/>
        <w:autoSpaceDE w:val="0"/>
        <w:autoSpaceDN w:val="0"/>
        <w:adjustRightInd w:val="0"/>
      </w:pPr>
    </w:p>
    <w:tbl>
      <w:tblPr>
        <w:tblW w:w="10344" w:type="dxa"/>
        <w:tblLayout w:type="fixed"/>
        <w:tblLook w:val="04A0" w:firstRow="1" w:lastRow="0" w:firstColumn="1" w:lastColumn="0" w:noHBand="0" w:noVBand="1"/>
      </w:tblPr>
      <w:tblGrid>
        <w:gridCol w:w="4542"/>
        <w:gridCol w:w="5802"/>
      </w:tblGrid>
      <w:tr w:rsidR="00D607B4" w14:paraId="1909ACF7" w14:textId="77777777" w:rsidTr="00D607B4">
        <w:tc>
          <w:tcPr>
            <w:tcW w:w="4540" w:type="dxa"/>
            <w:tcBorders>
              <w:top w:val="nil"/>
              <w:left w:val="nil"/>
              <w:bottom w:val="nil"/>
              <w:right w:val="nil"/>
            </w:tcBorders>
            <w:hideMark/>
          </w:tcPr>
          <w:p w14:paraId="32CFCFF5" w14:textId="77777777" w:rsidR="00D607B4" w:rsidRDefault="00D607B4">
            <w:pPr>
              <w:widowControl w:val="0"/>
              <w:autoSpaceDE w:val="0"/>
              <w:autoSpaceDN w:val="0"/>
              <w:adjustRightInd w:val="0"/>
              <w:rPr>
                <w:b/>
                <w:bCs/>
              </w:rPr>
            </w:pPr>
            <w:r>
              <w:rPr>
                <w:b/>
                <w:bCs/>
              </w:rPr>
              <w:t>Document Type:</w:t>
            </w:r>
          </w:p>
        </w:tc>
        <w:tc>
          <w:tcPr>
            <w:tcW w:w="5800" w:type="dxa"/>
            <w:tcBorders>
              <w:top w:val="nil"/>
              <w:left w:val="nil"/>
              <w:bottom w:val="nil"/>
              <w:right w:val="nil"/>
            </w:tcBorders>
            <w:vAlign w:val="center"/>
            <w:hideMark/>
          </w:tcPr>
          <w:p w14:paraId="6969C078" w14:textId="77777777" w:rsidR="00D607B4" w:rsidRDefault="00D607B4">
            <w:pPr>
              <w:widowControl w:val="0"/>
              <w:autoSpaceDE w:val="0"/>
              <w:autoSpaceDN w:val="0"/>
              <w:adjustRightInd w:val="0"/>
            </w:pPr>
            <w:r>
              <w:t>Grants Notice</w:t>
            </w:r>
          </w:p>
        </w:tc>
      </w:tr>
      <w:tr w:rsidR="00D607B4" w14:paraId="3A333E70" w14:textId="77777777" w:rsidTr="00D607B4">
        <w:tc>
          <w:tcPr>
            <w:tcW w:w="4540" w:type="dxa"/>
            <w:tcBorders>
              <w:top w:val="nil"/>
              <w:left w:val="nil"/>
              <w:bottom w:val="nil"/>
              <w:right w:val="nil"/>
            </w:tcBorders>
            <w:hideMark/>
          </w:tcPr>
          <w:p w14:paraId="233D2C64" w14:textId="77777777" w:rsidR="00D607B4" w:rsidRDefault="00D607B4">
            <w:pPr>
              <w:widowControl w:val="0"/>
              <w:autoSpaceDE w:val="0"/>
              <w:autoSpaceDN w:val="0"/>
              <w:adjustRightInd w:val="0"/>
              <w:rPr>
                <w:b/>
                <w:bCs/>
              </w:rPr>
            </w:pPr>
            <w:r>
              <w:rPr>
                <w:b/>
                <w:bCs/>
              </w:rPr>
              <w:t>Funding Opportunity Number:</w:t>
            </w:r>
          </w:p>
        </w:tc>
        <w:tc>
          <w:tcPr>
            <w:tcW w:w="5800" w:type="dxa"/>
            <w:tcBorders>
              <w:top w:val="nil"/>
              <w:left w:val="nil"/>
              <w:bottom w:val="nil"/>
              <w:right w:val="nil"/>
            </w:tcBorders>
            <w:vAlign w:val="center"/>
            <w:hideMark/>
          </w:tcPr>
          <w:p w14:paraId="7CDCB5B1" w14:textId="77777777" w:rsidR="00D607B4" w:rsidRDefault="00D607B4">
            <w:pPr>
              <w:widowControl w:val="0"/>
              <w:autoSpaceDE w:val="0"/>
              <w:autoSpaceDN w:val="0"/>
              <w:adjustRightInd w:val="0"/>
            </w:pPr>
            <w:r>
              <w:t>BJA-2015-4122</w:t>
            </w:r>
          </w:p>
        </w:tc>
      </w:tr>
      <w:tr w:rsidR="00D607B4" w14:paraId="51D8545E" w14:textId="77777777" w:rsidTr="00D607B4">
        <w:tc>
          <w:tcPr>
            <w:tcW w:w="4540" w:type="dxa"/>
            <w:tcBorders>
              <w:top w:val="nil"/>
              <w:left w:val="nil"/>
              <w:bottom w:val="nil"/>
              <w:right w:val="nil"/>
            </w:tcBorders>
            <w:hideMark/>
          </w:tcPr>
          <w:p w14:paraId="5AEF2155" w14:textId="77777777" w:rsidR="00D607B4" w:rsidRDefault="00D607B4">
            <w:pPr>
              <w:widowControl w:val="0"/>
              <w:autoSpaceDE w:val="0"/>
              <w:autoSpaceDN w:val="0"/>
              <w:adjustRightInd w:val="0"/>
              <w:rPr>
                <w:b/>
                <w:bCs/>
              </w:rPr>
            </w:pPr>
            <w:r>
              <w:rPr>
                <w:b/>
                <w:bCs/>
              </w:rPr>
              <w:t>Funding Opportunity Title:</w:t>
            </w:r>
          </w:p>
        </w:tc>
        <w:tc>
          <w:tcPr>
            <w:tcW w:w="5800" w:type="dxa"/>
            <w:tcBorders>
              <w:top w:val="nil"/>
              <w:left w:val="nil"/>
              <w:bottom w:val="nil"/>
              <w:right w:val="nil"/>
            </w:tcBorders>
            <w:vAlign w:val="center"/>
            <w:hideMark/>
          </w:tcPr>
          <w:p w14:paraId="22DEA122" w14:textId="77777777" w:rsidR="00D607B4" w:rsidRDefault="00D607B4">
            <w:pPr>
              <w:widowControl w:val="0"/>
              <w:autoSpaceDE w:val="0"/>
              <w:autoSpaceDN w:val="0"/>
              <w:adjustRightInd w:val="0"/>
            </w:pPr>
            <w:proofErr w:type="spellStart"/>
            <w:r>
              <w:t>BJA</w:t>
            </w:r>
            <w:proofErr w:type="spellEnd"/>
            <w:r>
              <w:t xml:space="preserve"> FY 15 Firearm Locks Distribution and Safe Storage Program</w:t>
            </w:r>
          </w:p>
        </w:tc>
      </w:tr>
      <w:tr w:rsidR="00D607B4" w14:paraId="5AF0870A" w14:textId="77777777" w:rsidTr="00D607B4">
        <w:tc>
          <w:tcPr>
            <w:tcW w:w="4540" w:type="dxa"/>
            <w:tcBorders>
              <w:top w:val="nil"/>
              <w:left w:val="nil"/>
              <w:bottom w:val="nil"/>
              <w:right w:val="nil"/>
            </w:tcBorders>
            <w:hideMark/>
          </w:tcPr>
          <w:p w14:paraId="73296AC5" w14:textId="77777777" w:rsidR="00D607B4" w:rsidRDefault="00D607B4">
            <w:pPr>
              <w:widowControl w:val="0"/>
              <w:autoSpaceDE w:val="0"/>
              <w:autoSpaceDN w:val="0"/>
              <w:adjustRightInd w:val="0"/>
              <w:rPr>
                <w:b/>
                <w:bCs/>
              </w:rPr>
            </w:pPr>
            <w:r>
              <w:rPr>
                <w:b/>
                <w:bCs/>
              </w:rPr>
              <w:t>Opportunity Category:</w:t>
            </w:r>
          </w:p>
        </w:tc>
        <w:tc>
          <w:tcPr>
            <w:tcW w:w="5800" w:type="dxa"/>
            <w:tcBorders>
              <w:top w:val="nil"/>
              <w:left w:val="nil"/>
              <w:bottom w:val="nil"/>
              <w:right w:val="nil"/>
            </w:tcBorders>
            <w:vAlign w:val="center"/>
            <w:hideMark/>
          </w:tcPr>
          <w:p w14:paraId="16F1F27E" w14:textId="77777777" w:rsidR="00D607B4" w:rsidRDefault="00D607B4">
            <w:pPr>
              <w:widowControl w:val="0"/>
              <w:autoSpaceDE w:val="0"/>
              <w:autoSpaceDN w:val="0"/>
              <w:adjustRightInd w:val="0"/>
            </w:pPr>
            <w:r>
              <w:t>Discretionary</w:t>
            </w:r>
          </w:p>
        </w:tc>
      </w:tr>
      <w:tr w:rsidR="00D607B4" w14:paraId="390A4CF0" w14:textId="77777777" w:rsidTr="00D607B4">
        <w:tc>
          <w:tcPr>
            <w:tcW w:w="4540" w:type="dxa"/>
            <w:tcBorders>
              <w:top w:val="nil"/>
              <w:left w:val="nil"/>
              <w:bottom w:val="nil"/>
              <w:right w:val="nil"/>
            </w:tcBorders>
            <w:hideMark/>
          </w:tcPr>
          <w:p w14:paraId="58797E79" w14:textId="77777777" w:rsidR="00D607B4" w:rsidRDefault="00D607B4">
            <w:pPr>
              <w:widowControl w:val="0"/>
              <w:autoSpaceDE w:val="0"/>
              <w:autoSpaceDN w:val="0"/>
              <w:adjustRightInd w:val="0"/>
              <w:rPr>
                <w:b/>
                <w:bCs/>
              </w:rPr>
            </w:pPr>
            <w:r>
              <w:rPr>
                <w:b/>
                <w:bCs/>
              </w:rPr>
              <w:t>Funding Instrument Type:</w:t>
            </w:r>
          </w:p>
        </w:tc>
        <w:tc>
          <w:tcPr>
            <w:tcW w:w="5800" w:type="dxa"/>
            <w:tcBorders>
              <w:top w:val="nil"/>
              <w:left w:val="nil"/>
              <w:bottom w:val="nil"/>
              <w:right w:val="nil"/>
            </w:tcBorders>
            <w:vAlign w:val="center"/>
            <w:hideMark/>
          </w:tcPr>
          <w:p w14:paraId="47F5BAC1" w14:textId="77777777" w:rsidR="00D607B4" w:rsidRDefault="00D607B4">
            <w:pPr>
              <w:widowControl w:val="0"/>
              <w:autoSpaceDE w:val="0"/>
              <w:autoSpaceDN w:val="0"/>
              <w:adjustRightInd w:val="0"/>
            </w:pPr>
            <w:r>
              <w:t>Grant</w:t>
            </w:r>
          </w:p>
        </w:tc>
      </w:tr>
      <w:tr w:rsidR="00D607B4" w14:paraId="11618590" w14:textId="77777777" w:rsidTr="00D607B4">
        <w:tc>
          <w:tcPr>
            <w:tcW w:w="4540" w:type="dxa"/>
            <w:tcBorders>
              <w:top w:val="nil"/>
              <w:left w:val="nil"/>
              <w:bottom w:val="nil"/>
              <w:right w:val="nil"/>
            </w:tcBorders>
            <w:hideMark/>
          </w:tcPr>
          <w:p w14:paraId="5B367052" w14:textId="77777777" w:rsidR="00D607B4" w:rsidRDefault="00D607B4">
            <w:pPr>
              <w:widowControl w:val="0"/>
              <w:autoSpaceDE w:val="0"/>
              <w:autoSpaceDN w:val="0"/>
              <w:adjustRightInd w:val="0"/>
              <w:rPr>
                <w:b/>
                <w:bCs/>
              </w:rPr>
            </w:pPr>
            <w:r>
              <w:rPr>
                <w:b/>
                <w:bCs/>
              </w:rPr>
              <w:t>Category of Funding Activity:</w:t>
            </w:r>
          </w:p>
        </w:tc>
        <w:tc>
          <w:tcPr>
            <w:tcW w:w="5800" w:type="dxa"/>
            <w:tcBorders>
              <w:top w:val="nil"/>
              <w:left w:val="nil"/>
              <w:bottom w:val="nil"/>
              <w:right w:val="nil"/>
            </w:tcBorders>
            <w:vAlign w:val="center"/>
            <w:hideMark/>
          </w:tcPr>
          <w:p w14:paraId="527FF186" w14:textId="77777777" w:rsidR="00D607B4" w:rsidRDefault="00D607B4">
            <w:pPr>
              <w:widowControl w:val="0"/>
              <w:autoSpaceDE w:val="0"/>
              <w:autoSpaceDN w:val="0"/>
              <w:adjustRightInd w:val="0"/>
            </w:pPr>
            <w:r>
              <w:t>Law, Justice and Legal Services</w:t>
            </w:r>
          </w:p>
        </w:tc>
      </w:tr>
      <w:tr w:rsidR="00D607B4" w14:paraId="1A25885F" w14:textId="77777777" w:rsidTr="00D607B4">
        <w:tc>
          <w:tcPr>
            <w:tcW w:w="4540" w:type="dxa"/>
            <w:tcBorders>
              <w:top w:val="nil"/>
              <w:left w:val="nil"/>
              <w:bottom w:val="nil"/>
              <w:right w:val="nil"/>
            </w:tcBorders>
            <w:hideMark/>
          </w:tcPr>
          <w:p w14:paraId="654D9DA8" w14:textId="77777777" w:rsidR="00D607B4" w:rsidRDefault="00D607B4">
            <w:pPr>
              <w:widowControl w:val="0"/>
              <w:autoSpaceDE w:val="0"/>
              <w:autoSpaceDN w:val="0"/>
              <w:adjustRightInd w:val="0"/>
              <w:rPr>
                <w:b/>
                <w:bCs/>
              </w:rPr>
            </w:pPr>
            <w:r>
              <w:rPr>
                <w:b/>
                <w:bCs/>
              </w:rPr>
              <w:t>Category Explanation:</w:t>
            </w:r>
          </w:p>
        </w:tc>
        <w:tc>
          <w:tcPr>
            <w:tcW w:w="5800" w:type="dxa"/>
            <w:tcBorders>
              <w:top w:val="nil"/>
              <w:left w:val="nil"/>
              <w:bottom w:val="nil"/>
              <w:right w:val="nil"/>
            </w:tcBorders>
            <w:vAlign w:val="center"/>
          </w:tcPr>
          <w:p w14:paraId="6DA626A5" w14:textId="77777777" w:rsidR="00D607B4" w:rsidRDefault="00D607B4">
            <w:pPr>
              <w:widowControl w:val="0"/>
              <w:autoSpaceDE w:val="0"/>
              <w:autoSpaceDN w:val="0"/>
              <w:adjustRightInd w:val="0"/>
            </w:pPr>
          </w:p>
        </w:tc>
      </w:tr>
      <w:tr w:rsidR="00D607B4" w14:paraId="043690B7" w14:textId="77777777" w:rsidTr="00D607B4">
        <w:tc>
          <w:tcPr>
            <w:tcW w:w="4540" w:type="dxa"/>
            <w:tcBorders>
              <w:top w:val="nil"/>
              <w:left w:val="nil"/>
              <w:bottom w:val="nil"/>
              <w:right w:val="nil"/>
            </w:tcBorders>
            <w:vAlign w:val="center"/>
            <w:hideMark/>
          </w:tcPr>
          <w:p w14:paraId="2CED64E0" w14:textId="77777777" w:rsidR="00D607B4" w:rsidRDefault="00D607B4">
            <w:pPr>
              <w:widowControl w:val="0"/>
              <w:autoSpaceDE w:val="0"/>
              <w:autoSpaceDN w:val="0"/>
              <w:adjustRightInd w:val="0"/>
              <w:rPr>
                <w:b/>
                <w:bCs/>
              </w:rPr>
            </w:pPr>
            <w:r>
              <w:rPr>
                <w:b/>
                <w:bCs/>
              </w:rPr>
              <w:t>Expected Number of Awards:</w:t>
            </w:r>
          </w:p>
        </w:tc>
        <w:tc>
          <w:tcPr>
            <w:tcW w:w="5800" w:type="dxa"/>
            <w:tcBorders>
              <w:top w:val="nil"/>
              <w:left w:val="nil"/>
              <w:bottom w:val="nil"/>
              <w:right w:val="nil"/>
            </w:tcBorders>
            <w:vAlign w:val="center"/>
          </w:tcPr>
          <w:p w14:paraId="2A43C057" w14:textId="77777777" w:rsidR="00D607B4" w:rsidRDefault="00D607B4">
            <w:pPr>
              <w:widowControl w:val="0"/>
              <w:autoSpaceDE w:val="0"/>
              <w:autoSpaceDN w:val="0"/>
              <w:adjustRightInd w:val="0"/>
            </w:pPr>
          </w:p>
        </w:tc>
      </w:tr>
      <w:tr w:rsidR="00D607B4" w14:paraId="715F2A22" w14:textId="77777777" w:rsidTr="00D607B4">
        <w:tc>
          <w:tcPr>
            <w:tcW w:w="4540" w:type="dxa"/>
            <w:tcBorders>
              <w:top w:val="nil"/>
              <w:left w:val="nil"/>
              <w:bottom w:val="nil"/>
              <w:right w:val="nil"/>
            </w:tcBorders>
            <w:hideMark/>
          </w:tcPr>
          <w:p w14:paraId="3C5A7E6B" w14:textId="77777777" w:rsidR="00D607B4" w:rsidRDefault="00D607B4">
            <w:pPr>
              <w:widowControl w:val="0"/>
              <w:autoSpaceDE w:val="0"/>
              <w:autoSpaceDN w:val="0"/>
              <w:adjustRightInd w:val="0"/>
              <w:rPr>
                <w:b/>
                <w:bCs/>
              </w:rPr>
            </w:pPr>
            <w:proofErr w:type="spellStart"/>
            <w:r>
              <w:rPr>
                <w:b/>
                <w:bCs/>
              </w:rPr>
              <w:t>CFDA</w:t>
            </w:r>
            <w:proofErr w:type="spellEnd"/>
            <w:r>
              <w:rPr>
                <w:b/>
                <w:bCs/>
              </w:rPr>
              <w:t xml:space="preserve"> Number(s):</w:t>
            </w:r>
          </w:p>
        </w:tc>
        <w:tc>
          <w:tcPr>
            <w:tcW w:w="5800" w:type="dxa"/>
            <w:tcBorders>
              <w:top w:val="nil"/>
              <w:left w:val="nil"/>
              <w:bottom w:val="nil"/>
              <w:right w:val="nil"/>
            </w:tcBorders>
            <w:vAlign w:val="center"/>
            <w:hideMark/>
          </w:tcPr>
          <w:p w14:paraId="76B0A2B6" w14:textId="77777777" w:rsidR="00D607B4" w:rsidRDefault="00D607B4">
            <w:pPr>
              <w:widowControl w:val="0"/>
              <w:autoSpaceDE w:val="0"/>
              <w:autoSpaceDN w:val="0"/>
              <w:adjustRightInd w:val="0"/>
            </w:pPr>
            <w:r>
              <w:t>16.738 -- Edward Byrne Memorial Justice Assistance Grant Program</w:t>
            </w:r>
          </w:p>
        </w:tc>
      </w:tr>
      <w:tr w:rsidR="00D607B4" w14:paraId="667BAB7D" w14:textId="77777777" w:rsidTr="00D607B4">
        <w:tc>
          <w:tcPr>
            <w:tcW w:w="4540" w:type="dxa"/>
            <w:tcBorders>
              <w:top w:val="nil"/>
              <w:left w:val="nil"/>
              <w:bottom w:val="nil"/>
              <w:right w:val="nil"/>
            </w:tcBorders>
            <w:hideMark/>
          </w:tcPr>
          <w:p w14:paraId="6AE04AAB" w14:textId="77777777" w:rsidR="00D607B4" w:rsidRDefault="00D607B4">
            <w:pPr>
              <w:widowControl w:val="0"/>
              <w:autoSpaceDE w:val="0"/>
              <w:autoSpaceDN w:val="0"/>
              <w:adjustRightInd w:val="0"/>
              <w:rPr>
                <w:b/>
                <w:bCs/>
              </w:rPr>
            </w:pPr>
            <w:r>
              <w:rPr>
                <w:b/>
                <w:bCs/>
              </w:rPr>
              <w:t>Cost Sharing or Matching Requirement:</w:t>
            </w:r>
          </w:p>
        </w:tc>
        <w:tc>
          <w:tcPr>
            <w:tcW w:w="5800" w:type="dxa"/>
            <w:tcBorders>
              <w:top w:val="nil"/>
              <w:left w:val="nil"/>
              <w:bottom w:val="nil"/>
              <w:right w:val="nil"/>
            </w:tcBorders>
            <w:vAlign w:val="center"/>
            <w:hideMark/>
          </w:tcPr>
          <w:p w14:paraId="399D66C0" w14:textId="77777777" w:rsidR="00D607B4" w:rsidRDefault="00D607B4">
            <w:pPr>
              <w:widowControl w:val="0"/>
              <w:autoSpaceDE w:val="0"/>
              <w:autoSpaceDN w:val="0"/>
              <w:adjustRightInd w:val="0"/>
            </w:pPr>
            <w:r>
              <w:t>No</w:t>
            </w:r>
          </w:p>
        </w:tc>
      </w:tr>
      <w:tr w:rsidR="00D607B4" w14:paraId="4151D1DF" w14:textId="77777777" w:rsidTr="00D607B4">
        <w:tc>
          <w:tcPr>
            <w:tcW w:w="4540" w:type="dxa"/>
            <w:tcBorders>
              <w:top w:val="nil"/>
              <w:left w:val="nil"/>
              <w:bottom w:val="nil"/>
              <w:right w:val="nil"/>
            </w:tcBorders>
            <w:hideMark/>
          </w:tcPr>
          <w:p w14:paraId="316ECF26" w14:textId="77777777" w:rsidR="00D607B4" w:rsidRDefault="00D607B4">
            <w:pPr>
              <w:widowControl w:val="0"/>
              <w:autoSpaceDE w:val="0"/>
              <w:autoSpaceDN w:val="0"/>
              <w:adjustRightInd w:val="0"/>
              <w:rPr>
                <w:b/>
                <w:bCs/>
              </w:rPr>
            </w:pPr>
            <w:r>
              <w:rPr>
                <w:b/>
                <w:bCs/>
              </w:rPr>
              <w:lastRenderedPageBreak/>
              <w:t>Posted Date:</w:t>
            </w:r>
          </w:p>
        </w:tc>
        <w:tc>
          <w:tcPr>
            <w:tcW w:w="5800" w:type="dxa"/>
            <w:tcBorders>
              <w:top w:val="nil"/>
              <w:left w:val="nil"/>
              <w:bottom w:val="nil"/>
              <w:right w:val="nil"/>
            </w:tcBorders>
            <w:vAlign w:val="center"/>
            <w:hideMark/>
          </w:tcPr>
          <w:p w14:paraId="030DBE7F" w14:textId="77777777" w:rsidR="00D607B4" w:rsidRDefault="00D607B4">
            <w:pPr>
              <w:widowControl w:val="0"/>
              <w:autoSpaceDE w:val="0"/>
              <w:autoSpaceDN w:val="0"/>
              <w:adjustRightInd w:val="0"/>
            </w:pPr>
            <w:r>
              <w:t>Mar 11, 2015</w:t>
            </w:r>
          </w:p>
        </w:tc>
      </w:tr>
      <w:tr w:rsidR="00D607B4" w14:paraId="3B92200A" w14:textId="77777777" w:rsidTr="00D607B4">
        <w:tc>
          <w:tcPr>
            <w:tcW w:w="4540" w:type="dxa"/>
            <w:tcBorders>
              <w:top w:val="nil"/>
              <w:left w:val="nil"/>
              <w:bottom w:val="nil"/>
              <w:right w:val="nil"/>
            </w:tcBorders>
            <w:hideMark/>
          </w:tcPr>
          <w:p w14:paraId="7AED39A4" w14:textId="77777777" w:rsidR="00D607B4" w:rsidRDefault="00D607B4">
            <w:pPr>
              <w:widowControl w:val="0"/>
              <w:autoSpaceDE w:val="0"/>
              <w:autoSpaceDN w:val="0"/>
              <w:adjustRightInd w:val="0"/>
              <w:rPr>
                <w:b/>
                <w:bCs/>
              </w:rPr>
            </w:pPr>
            <w:r>
              <w:rPr>
                <w:b/>
                <w:bCs/>
              </w:rPr>
              <w:t>Creation Date:</w:t>
            </w:r>
          </w:p>
        </w:tc>
        <w:tc>
          <w:tcPr>
            <w:tcW w:w="5800" w:type="dxa"/>
            <w:tcBorders>
              <w:top w:val="nil"/>
              <w:left w:val="nil"/>
              <w:bottom w:val="nil"/>
              <w:right w:val="nil"/>
            </w:tcBorders>
            <w:vAlign w:val="center"/>
            <w:hideMark/>
          </w:tcPr>
          <w:p w14:paraId="79C9536B" w14:textId="77777777" w:rsidR="00D607B4" w:rsidRDefault="00D607B4">
            <w:pPr>
              <w:widowControl w:val="0"/>
              <w:autoSpaceDE w:val="0"/>
              <w:autoSpaceDN w:val="0"/>
              <w:adjustRightInd w:val="0"/>
            </w:pPr>
            <w:r>
              <w:t>Mar 11, 2015</w:t>
            </w:r>
          </w:p>
        </w:tc>
      </w:tr>
      <w:tr w:rsidR="00D607B4" w14:paraId="65BB6278" w14:textId="77777777" w:rsidTr="00D607B4">
        <w:tc>
          <w:tcPr>
            <w:tcW w:w="4540" w:type="dxa"/>
            <w:tcBorders>
              <w:top w:val="nil"/>
              <w:left w:val="nil"/>
              <w:bottom w:val="nil"/>
              <w:right w:val="nil"/>
            </w:tcBorders>
            <w:hideMark/>
          </w:tcPr>
          <w:p w14:paraId="6FE3F652" w14:textId="77777777" w:rsidR="00D607B4" w:rsidRDefault="00D607B4">
            <w:pPr>
              <w:widowControl w:val="0"/>
              <w:autoSpaceDE w:val="0"/>
              <w:autoSpaceDN w:val="0"/>
              <w:adjustRightInd w:val="0"/>
              <w:rPr>
                <w:b/>
                <w:bCs/>
              </w:rPr>
            </w:pPr>
            <w:r>
              <w:rPr>
                <w:b/>
                <w:bCs/>
              </w:rPr>
              <w:t>Original Closing Date for Applications:</w:t>
            </w:r>
          </w:p>
        </w:tc>
        <w:tc>
          <w:tcPr>
            <w:tcW w:w="5800" w:type="dxa"/>
            <w:tcBorders>
              <w:top w:val="nil"/>
              <w:left w:val="nil"/>
              <w:bottom w:val="nil"/>
              <w:right w:val="nil"/>
            </w:tcBorders>
            <w:vAlign w:val="center"/>
            <w:hideMark/>
          </w:tcPr>
          <w:p w14:paraId="176DAE10" w14:textId="77777777" w:rsidR="00D607B4" w:rsidRDefault="00D607B4">
            <w:pPr>
              <w:widowControl w:val="0"/>
              <w:autoSpaceDE w:val="0"/>
              <w:autoSpaceDN w:val="0"/>
              <w:adjustRightInd w:val="0"/>
            </w:pPr>
            <w:r>
              <w:t>Apr 27, 2015 </w:t>
            </w:r>
          </w:p>
        </w:tc>
      </w:tr>
      <w:tr w:rsidR="00D607B4" w14:paraId="4715CBF4" w14:textId="77777777" w:rsidTr="00D607B4">
        <w:tc>
          <w:tcPr>
            <w:tcW w:w="4540" w:type="dxa"/>
            <w:tcBorders>
              <w:top w:val="nil"/>
              <w:left w:val="nil"/>
              <w:bottom w:val="nil"/>
              <w:right w:val="nil"/>
            </w:tcBorders>
            <w:hideMark/>
          </w:tcPr>
          <w:p w14:paraId="60BD7A72" w14:textId="77777777" w:rsidR="00D607B4" w:rsidRDefault="00D607B4">
            <w:pPr>
              <w:widowControl w:val="0"/>
              <w:autoSpaceDE w:val="0"/>
              <w:autoSpaceDN w:val="0"/>
              <w:adjustRightInd w:val="0"/>
              <w:rPr>
                <w:b/>
                <w:bCs/>
              </w:rPr>
            </w:pPr>
            <w:r>
              <w:rPr>
                <w:b/>
                <w:bCs/>
              </w:rPr>
              <w:t>Current Closing Date for Applications:</w:t>
            </w:r>
          </w:p>
        </w:tc>
        <w:tc>
          <w:tcPr>
            <w:tcW w:w="5800" w:type="dxa"/>
            <w:tcBorders>
              <w:top w:val="nil"/>
              <w:left w:val="nil"/>
              <w:bottom w:val="nil"/>
              <w:right w:val="nil"/>
            </w:tcBorders>
            <w:vAlign w:val="center"/>
            <w:hideMark/>
          </w:tcPr>
          <w:p w14:paraId="600F53FC" w14:textId="77777777" w:rsidR="00D607B4" w:rsidRDefault="00D607B4">
            <w:pPr>
              <w:widowControl w:val="0"/>
              <w:autoSpaceDE w:val="0"/>
              <w:autoSpaceDN w:val="0"/>
              <w:adjustRightInd w:val="0"/>
            </w:pPr>
            <w:r>
              <w:t>Apr 27, 2015 </w:t>
            </w:r>
          </w:p>
        </w:tc>
      </w:tr>
      <w:tr w:rsidR="00D607B4" w14:paraId="09BC0E04" w14:textId="77777777" w:rsidTr="00D607B4">
        <w:tc>
          <w:tcPr>
            <w:tcW w:w="4540" w:type="dxa"/>
            <w:tcBorders>
              <w:top w:val="nil"/>
              <w:left w:val="nil"/>
              <w:bottom w:val="nil"/>
              <w:right w:val="nil"/>
            </w:tcBorders>
            <w:hideMark/>
          </w:tcPr>
          <w:p w14:paraId="2A3E2E94" w14:textId="77777777" w:rsidR="00D607B4" w:rsidRDefault="00D607B4">
            <w:pPr>
              <w:widowControl w:val="0"/>
              <w:autoSpaceDE w:val="0"/>
              <w:autoSpaceDN w:val="0"/>
              <w:adjustRightInd w:val="0"/>
              <w:rPr>
                <w:b/>
                <w:bCs/>
              </w:rPr>
            </w:pPr>
            <w:r>
              <w:rPr>
                <w:b/>
                <w:bCs/>
              </w:rPr>
              <w:t>Archive Date:</w:t>
            </w:r>
          </w:p>
        </w:tc>
        <w:tc>
          <w:tcPr>
            <w:tcW w:w="5800" w:type="dxa"/>
            <w:tcBorders>
              <w:top w:val="nil"/>
              <w:left w:val="nil"/>
              <w:bottom w:val="nil"/>
              <w:right w:val="nil"/>
            </w:tcBorders>
            <w:vAlign w:val="center"/>
            <w:hideMark/>
          </w:tcPr>
          <w:p w14:paraId="2E8D9C90" w14:textId="77777777" w:rsidR="00D607B4" w:rsidRDefault="00D607B4">
            <w:pPr>
              <w:widowControl w:val="0"/>
              <w:autoSpaceDE w:val="0"/>
              <w:autoSpaceDN w:val="0"/>
              <w:adjustRightInd w:val="0"/>
            </w:pPr>
            <w:r>
              <w:t>May 27, 2015</w:t>
            </w:r>
          </w:p>
        </w:tc>
      </w:tr>
      <w:tr w:rsidR="00D607B4" w14:paraId="47227583" w14:textId="77777777" w:rsidTr="00D607B4">
        <w:tc>
          <w:tcPr>
            <w:tcW w:w="4540" w:type="dxa"/>
            <w:tcBorders>
              <w:top w:val="nil"/>
              <w:left w:val="nil"/>
              <w:bottom w:val="nil"/>
              <w:right w:val="nil"/>
            </w:tcBorders>
            <w:hideMark/>
          </w:tcPr>
          <w:p w14:paraId="0E7270CB" w14:textId="77777777" w:rsidR="00D607B4" w:rsidRDefault="00D607B4">
            <w:pPr>
              <w:widowControl w:val="0"/>
              <w:autoSpaceDE w:val="0"/>
              <w:autoSpaceDN w:val="0"/>
              <w:adjustRightInd w:val="0"/>
              <w:rPr>
                <w:b/>
                <w:bCs/>
              </w:rPr>
            </w:pPr>
            <w:r>
              <w:rPr>
                <w:b/>
                <w:bCs/>
              </w:rPr>
              <w:t>Estimated Total Program Funding:</w:t>
            </w:r>
          </w:p>
        </w:tc>
        <w:tc>
          <w:tcPr>
            <w:tcW w:w="5800" w:type="dxa"/>
            <w:tcBorders>
              <w:top w:val="nil"/>
              <w:left w:val="nil"/>
              <w:bottom w:val="nil"/>
              <w:right w:val="nil"/>
            </w:tcBorders>
            <w:vAlign w:val="center"/>
          </w:tcPr>
          <w:p w14:paraId="575DDE35" w14:textId="77777777" w:rsidR="00D607B4" w:rsidRDefault="00D607B4">
            <w:pPr>
              <w:widowControl w:val="0"/>
              <w:autoSpaceDE w:val="0"/>
              <w:autoSpaceDN w:val="0"/>
              <w:adjustRightInd w:val="0"/>
            </w:pPr>
          </w:p>
        </w:tc>
      </w:tr>
      <w:tr w:rsidR="00D607B4" w14:paraId="3B92AD08" w14:textId="77777777" w:rsidTr="00D607B4">
        <w:tc>
          <w:tcPr>
            <w:tcW w:w="4540" w:type="dxa"/>
            <w:tcBorders>
              <w:top w:val="nil"/>
              <w:left w:val="nil"/>
              <w:bottom w:val="nil"/>
              <w:right w:val="nil"/>
            </w:tcBorders>
            <w:hideMark/>
          </w:tcPr>
          <w:p w14:paraId="10030FC3" w14:textId="77777777" w:rsidR="00D607B4" w:rsidRDefault="00D607B4">
            <w:pPr>
              <w:widowControl w:val="0"/>
              <w:autoSpaceDE w:val="0"/>
              <w:autoSpaceDN w:val="0"/>
              <w:adjustRightInd w:val="0"/>
              <w:rPr>
                <w:b/>
                <w:bCs/>
              </w:rPr>
            </w:pPr>
            <w:r>
              <w:rPr>
                <w:b/>
                <w:bCs/>
              </w:rPr>
              <w:t>Award Ceiling:</w:t>
            </w:r>
          </w:p>
        </w:tc>
        <w:tc>
          <w:tcPr>
            <w:tcW w:w="5800" w:type="dxa"/>
            <w:tcBorders>
              <w:top w:val="nil"/>
              <w:left w:val="nil"/>
              <w:bottom w:val="nil"/>
              <w:right w:val="nil"/>
            </w:tcBorders>
            <w:vAlign w:val="center"/>
            <w:hideMark/>
          </w:tcPr>
          <w:p w14:paraId="60807844" w14:textId="77777777" w:rsidR="00D607B4" w:rsidRDefault="00D607B4">
            <w:pPr>
              <w:widowControl w:val="0"/>
              <w:autoSpaceDE w:val="0"/>
              <w:autoSpaceDN w:val="0"/>
              <w:adjustRightInd w:val="0"/>
            </w:pPr>
            <w:r>
              <w:t>$2,600,000</w:t>
            </w:r>
          </w:p>
        </w:tc>
      </w:tr>
      <w:tr w:rsidR="00D607B4" w14:paraId="10E11A98" w14:textId="77777777" w:rsidTr="00D607B4">
        <w:tc>
          <w:tcPr>
            <w:tcW w:w="4540" w:type="dxa"/>
            <w:tcBorders>
              <w:top w:val="nil"/>
              <w:left w:val="nil"/>
              <w:bottom w:val="nil"/>
              <w:right w:val="nil"/>
            </w:tcBorders>
            <w:hideMark/>
          </w:tcPr>
          <w:p w14:paraId="0504EE11" w14:textId="77777777" w:rsidR="00D607B4" w:rsidRDefault="00D607B4">
            <w:pPr>
              <w:widowControl w:val="0"/>
              <w:autoSpaceDE w:val="0"/>
              <w:autoSpaceDN w:val="0"/>
              <w:adjustRightInd w:val="0"/>
              <w:rPr>
                <w:b/>
                <w:bCs/>
              </w:rPr>
            </w:pPr>
            <w:r>
              <w:rPr>
                <w:b/>
                <w:bCs/>
              </w:rPr>
              <w:t>Eligible Applicants:</w:t>
            </w:r>
          </w:p>
        </w:tc>
        <w:tc>
          <w:tcPr>
            <w:tcW w:w="5800" w:type="dxa"/>
            <w:tcBorders>
              <w:top w:val="nil"/>
              <w:left w:val="nil"/>
              <w:bottom w:val="nil"/>
              <w:right w:val="nil"/>
            </w:tcBorders>
            <w:vAlign w:val="center"/>
            <w:hideMark/>
          </w:tcPr>
          <w:p w14:paraId="292DB3B5" w14:textId="77777777" w:rsidR="00D607B4" w:rsidRDefault="00D607B4">
            <w:pPr>
              <w:widowControl w:val="0"/>
              <w:autoSpaceDE w:val="0"/>
              <w:autoSpaceDN w:val="0"/>
              <w:adjustRightInd w:val="0"/>
            </w:pPr>
            <w:r>
              <w:t>Others (see text field entitled "Additional Information on Eligibility" for clarification)</w:t>
            </w:r>
          </w:p>
          <w:p w14:paraId="5953DCB3" w14:textId="77777777" w:rsidR="00D607B4" w:rsidRDefault="00D607B4">
            <w:pPr>
              <w:widowControl w:val="0"/>
              <w:autoSpaceDE w:val="0"/>
              <w:autoSpaceDN w:val="0"/>
              <w:adjustRightInd w:val="0"/>
            </w:pPr>
            <w:r>
              <w:t>For profit organizations other than small businesses</w:t>
            </w:r>
          </w:p>
          <w:p w14:paraId="0146B6D8" w14:textId="77777777" w:rsidR="00D607B4" w:rsidRDefault="00D607B4">
            <w:pPr>
              <w:widowControl w:val="0"/>
              <w:autoSpaceDE w:val="0"/>
              <w:autoSpaceDN w:val="0"/>
              <w:adjustRightInd w:val="0"/>
            </w:pPr>
            <w:r>
              <w:t>Nonprofits having a 501(c)(3) status with the IRS, other than institutions of higher education</w:t>
            </w:r>
          </w:p>
        </w:tc>
      </w:tr>
      <w:tr w:rsidR="00D607B4" w14:paraId="4A422DB0" w14:textId="77777777" w:rsidTr="00D607B4">
        <w:tc>
          <w:tcPr>
            <w:tcW w:w="4540" w:type="dxa"/>
            <w:tcBorders>
              <w:top w:val="nil"/>
              <w:left w:val="nil"/>
              <w:bottom w:val="nil"/>
              <w:right w:val="nil"/>
            </w:tcBorders>
            <w:hideMark/>
          </w:tcPr>
          <w:p w14:paraId="26C5ED72" w14:textId="77777777" w:rsidR="00D607B4" w:rsidRDefault="00D607B4">
            <w:pPr>
              <w:widowControl w:val="0"/>
              <w:autoSpaceDE w:val="0"/>
              <w:autoSpaceDN w:val="0"/>
              <w:adjustRightInd w:val="0"/>
              <w:rPr>
                <w:b/>
                <w:bCs/>
              </w:rPr>
            </w:pPr>
            <w:r>
              <w:rPr>
                <w:b/>
                <w:bCs/>
              </w:rPr>
              <w:t>Additional Information on Eligibility:</w:t>
            </w:r>
          </w:p>
        </w:tc>
        <w:tc>
          <w:tcPr>
            <w:tcW w:w="5800" w:type="dxa"/>
            <w:tcBorders>
              <w:top w:val="nil"/>
              <w:left w:val="nil"/>
              <w:bottom w:val="nil"/>
              <w:right w:val="nil"/>
            </w:tcBorders>
            <w:vAlign w:val="center"/>
            <w:hideMark/>
          </w:tcPr>
          <w:p w14:paraId="1233048C" w14:textId="77777777" w:rsidR="00D607B4" w:rsidRDefault="00D607B4">
            <w:pPr>
              <w:widowControl w:val="0"/>
              <w:autoSpaceDE w:val="0"/>
              <w:autoSpaceDN w:val="0"/>
              <w:adjustRightInd w:val="0"/>
            </w:pPr>
            <w:r>
              <w:t xml:space="preserve">Eligible applicants are limited to for-profit organizations, nonprofit organizations (including tribal nonprofit or for-profit organizations), faith-based and community organizations, institutions of higher education (including tribal institutions of higher education), and consortiums. For-profit organizations must agree to waive any profit or fees for services. </w:t>
            </w:r>
            <w:proofErr w:type="spellStart"/>
            <w:r>
              <w:t>BJA</w:t>
            </w:r>
            <w:proofErr w:type="spellEnd"/>
            <w:r>
              <w:t xml:space="preserve"> welcomes applications that involve collaboration between two or more entities; however, one eligible entity must be the applicant and the others must be proposed as sub-recipients. The applicant must be the entity with primary responsibility for conducting and leading the program.</w:t>
            </w:r>
          </w:p>
        </w:tc>
      </w:tr>
      <w:tr w:rsidR="00D607B4" w14:paraId="7CD51E0F" w14:textId="77777777" w:rsidTr="00D607B4">
        <w:tc>
          <w:tcPr>
            <w:tcW w:w="4540" w:type="dxa"/>
            <w:tcBorders>
              <w:top w:val="nil"/>
              <w:left w:val="nil"/>
              <w:bottom w:val="nil"/>
              <w:right w:val="nil"/>
            </w:tcBorders>
            <w:hideMark/>
          </w:tcPr>
          <w:p w14:paraId="67DF8B52" w14:textId="77777777" w:rsidR="00D607B4" w:rsidRDefault="00D607B4">
            <w:pPr>
              <w:widowControl w:val="0"/>
              <w:autoSpaceDE w:val="0"/>
              <w:autoSpaceDN w:val="0"/>
              <w:adjustRightInd w:val="0"/>
              <w:rPr>
                <w:b/>
                <w:bCs/>
              </w:rPr>
            </w:pPr>
            <w:r>
              <w:rPr>
                <w:b/>
                <w:bCs/>
              </w:rPr>
              <w:t>Agency Name:</w:t>
            </w:r>
          </w:p>
        </w:tc>
        <w:tc>
          <w:tcPr>
            <w:tcW w:w="5800" w:type="dxa"/>
            <w:tcBorders>
              <w:top w:val="nil"/>
              <w:left w:val="nil"/>
              <w:bottom w:val="nil"/>
              <w:right w:val="nil"/>
            </w:tcBorders>
            <w:vAlign w:val="center"/>
            <w:hideMark/>
          </w:tcPr>
          <w:p w14:paraId="05F0AACD" w14:textId="77777777" w:rsidR="00D607B4" w:rsidRDefault="00D607B4">
            <w:pPr>
              <w:widowControl w:val="0"/>
              <w:autoSpaceDE w:val="0"/>
              <w:autoSpaceDN w:val="0"/>
              <w:adjustRightInd w:val="0"/>
            </w:pPr>
            <w:r>
              <w:t>Bureau of Justice Assistance</w:t>
            </w:r>
          </w:p>
        </w:tc>
      </w:tr>
      <w:tr w:rsidR="00D607B4" w14:paraId="5A594E1A" w14:textId="77777777" w:rsidTr="00D607B4">
        <w:tc>
          <w:tcPr>
            <w:tcW w:w="4540" w:type="dxa"/>
            <w:tcBorders>
              <w:top w:val="nil"/>
              <w:left w:val="nil"/>
              <w:bottom w:val="nil"/>
              <w:right w:val="nil"/>
            </w:tcBorders>
            <w:hideMark/>
          </w:tcPr>
          <w:p w14:paraId="16EF305E" w14:textId="77777777" w:rsidR="00D607B4" w:rsidRDefault="00D607B4">
            <w:pPr>
              <w:widowControl w:val="0"/>
              <w:autoSpaceDE w:val="0"/>
              <w:autoSpaceDN w:val="0"/>
              <w:adjustRightInd w:val="0"/>
              <w:rPr>
                <w:b/>
                <w:bCs/>
              </w:rPr>
            </w:pPr>
            <w:r>
              <w:rPr>
                <w:b/>
                <w:bCs/>
              </w:rPr>
              <w:t>Description:</w:t>
            </w:r>
          </w:p>
        </w:tc>
        <w:tc>
          <w:tcPr>
            <w:tcW w:w="5800" w:type="dxa"/>
            <w:tcBorders>
              <w:top w:val="nil"/>
              <w:left w:val="nil"/>
              <w:bottom w:val="nil"/>
              <w:right w:val="nil"/>
            </w:tcBorders>
            <w:vAlign w:val="center"/>
            <w:hideMark/>
          </w:tcPr>
          <w:p w14:paraId="711F56FE" w14:textId="77777777" w:rsidR="00D607B4" w:rsidRDefault="00D607B4">
            <w:pPr>
              <w:widowControl w:val="0"/>
              <w:autoSpaceDE w:val="0"/>
              <w:autoSpaceDN w:val="0"/>
              <w:adjustRightInd w:val="0"/>
            </w:pPr>
            <w:r>
              <w:t xml:space="preserve">The FY 2015 Firearm Locks Distribution and Safe Storage Program, administered by </w:t>
            </w:r>
            <w:proofErr w:type="spellStart"/>
            <w:r>
              <w:t>BJA</w:t>
            </w:r>
            <w:proofErr w:type="spellEnd"/>
            <w:r>
              <w:t>, is designed to provide national support and promote safe firearms storage practices through the distribution of free firearm locks and safety kits and promote a greater awareness of simple precautions every gun owner can take to ensure his or her firearms don't pose a danger to children or the community. This program is funded through the Consolidated and Further Continuing Appropriations Act, 2015 (</w:t>
            </w:r>
            <w:proofErr w:type="spellStart"/>
            <w:r>
              <w:t>P.L</w:t>
            </w:r>
            <w:proofErr w:type="spellEnd"/>
            <w:r>
              <w:t>. 113-235),</w:t>
            </w:r>
          </w:p>
        </w:tc>
      </w:tr>
      <w:tr w:rsidR="00D607B4" w14:paraId="11D856C1" w14:textId="77777777" w:rsidTr="00D607B4">
        <w:tc>
          <w:tcPr>
            <w:tcW w:w="4540" w:type="dxa"/>
            <w:tcBorders>
              <w:top w:val="nil"/>
              <w:left w:val="nil"/>
              <w:bottom w:val="nil"/>
              <w:right w:val="nil"/>
            </w:tcBorders>
            <w:hideMark/>
          </w:tcPr>
          <w:p w14:paraId="2F1610CA" w14:textId="77777777" w:rsidR="00D607B4" w:rsidRDefault="00D607B4">
            <w:pPr>
              <w:widowControl w:val="0"/>
              <w:autoSpaceDE w:val="0"/>
              <w:autoSpaceDN w:val="0"/>
              <w:adjustRightInd w:val="0"/>
              <w:rPr>
                <w:b/>
                <w:bCs/>
              </w:rPr>
            </w:pPr>
            <w:r>
              <w:rPr>
                <w:b/>
                <w:bCs/>
              </w:rPr>
              <w:t>Link to Additional Information:</w:t>
            </w:r>
          </w:p>
        </w:tc>
        <w:tc>
          <w:tcPr>
            <w:tcW w:w="5800" w:type="dxa"/>
            <w:tcBorders>
              <w:top w:val="nil"/>
              <w:left w:val="nil"/>
              <w:bottom w:val="nil"/>
              <w:right w:val="nil"/>
            </w:tcBorders>
            <w:vAlign w:val="center"/>
            <w:hideMark/>
          </w:tcPr>
          <w:p w14:paraId="7C8EEAF3" w14:textId="77777777" w:rsidR="00D607B4" w:rsidRDefault="00D607B4">
            <w:pPr>
              <w:widowControl w:val="0"/>
              <w:autoSpaceDE w:val="0"/>
              <w:autoSpaceDN w:val="0"/>
              <w:adjustRightInd w:val="0"/>
            </w:pPr>
            <w:hyperlink r:id="rId736" w:history="1">
              <w:r>
                <w:rPr>
                  <w:rStyle w:val="Hyperlink"/>
                </w:rPr>
                <w:t>Full Announcement</w:t>
              </w:r>
            </w:hyperlink>
          </w:p>
        </w:tc>
      </w:tr>
      <w:tr w:rsidR="00D607B4" w14:paraId="7CE5265E" w14:textId="77777777" w:rsidTr="00D607B4">
        <w:tc>
          <w:tcPr>
            <w:tcW w:w="4540" w:type="dxa"/>
            <w:tcBorders>
              <w:top w:val="nil"/>
              <w:left w:val="nil"/>
              <w:bottom w:val="nil"/>
              <w:right w:val="nil"/>
            </w:tcBorders>
            <w:hideMark/>
          </w:tcPr>
          <w:p w14:paraId="3384E1F0" w14:textId="77777777" w:rsidR="00D607B4" w:rsidRDefault="00D607B4">
            <w:pPr>
              <w:widowControl w:val="0"/>
              <w:autoSpaceDE w:val="0"/>
              <w:autoSpaceDN w:val="0"/>
              <w:adjustRightInd w:val="0"/>
              <w:rPr>
                <w:b/>
                <w:bCs/>
              </w:rPr>
            </w:pPr>
            <w:r>
              <w:rPr>
                <w:b/>
                <w:bCs/>
              </w:rPr>
              <w:t>Contact Information:</w:t>
            </w:r>
          </w:p>
        </w:tc>
        <w:tc>
          <w:tcPr>
            <w:tcW w:w="5800" w:type="dxa"/>
            <w:tcBorders>
              <w:top w:val="nil"/>
              <w:left w:val="nil"/>
              <w:bottom w:val="nil"/>
              <w:right w:val="nil"/>
            </w:tcBorders>
            <w:vAlign w:val="center"/>
          </w:tcPr>
          <w:p w14:paraId="0BDC7408" w14:textId="77777777" w:rsidR="00D607B4" w:rsidRDefault="00D607B4">
            <w:pPr>
              <w:widowControl w:val="0"/>
              <w:autoSpaceDE w:val="0"/>
              <w:autoSpaceDN w:val="0"/>
              <w:adjustRightInd w:val="0"/>
            </w:pPr>
            <w:r>
              <w:t>If you have difficulty accessing the full announcement electronically, please contact:</w:t>
            </w:r>
          </w:p>
          <w:p w14:paraId="235C0118" w14:textId="77777777" w:rsidR="00D607B4" w:rsidRDefault="00D607B4">
            <w:pPr>
              <w:widowControl w:val="0"/>
              <w:autoSpaceDE w:val="0"/>
              <w:autoSpaceDN w:val="0"/>
              <w:adjustRightInd w:val="0"/>
            </w:pPr>
          </w:p>
          <w:p w14:paraId="1BA2B350" w14:textId="77777777" w:rsidR="00D607B4" w:rsidRDefault="00D607B4">
            <w:pPr>
              <w:widowControl w:val="0"/>
              <w:autoSpaceDE w:val="0"/>
              <w:autoSpaceDN w:val="0"/>
              <w:adjustRightInd w:val="0"/>
            </w:pPr>
            <w: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w:t>
            </w:r>
          </w:p>
          <w:p w14:paraId="4BC5C360" w14:textId="77777777" w:rsidR="00D607B4" w:rsidRDefault="00D607B4">
            <w:pPr>
              <w:widowControl w:val="0"/>
              <w:autoSpaceDE w:val="0"/>
              <w:autoSpaceDN w:val="0"/>
              <w:adjustRightInd w:val="0"/>
            </w:pPr>
            <w:hyperlink r:id="rId737" w:history="1">
              <w:r>
                <w:rPr>
                  <w:rStyle w:val="Hyperlink"/>
                </w:rPr>
                <w:t>Technical Assistance</w:t>
              </w:r>
            </w:hyperlink>
          </w:p>
        </w:tc>
      </w:tr>
    </w:tbl>
    <w:p w14:paraId="7DFDE4F2" w14:textId="77777777" w:rsidR="00D607B4" w:rsidRDefault="00D607B4" w:rsidP="00D607B4">
      <w:pPr>
        <w:widowControl w:val="0"/>
        <w:autoSpaceDE w:val="0"/>
        <w:autoSpaceDN w:val="0"/>
        <w:adjustRightInd w:val="0"/>
      </w:pPr>
    </w:p>
    <w:p w14:paraId="10452169" w14:textId="77777777" w:rsidR="00D607B4" w:rsidRDefault="00D607B4" w:rsidP="00D607B4">
      <w:pPr>
        <w:widowControl w:val="0"/>
        <w:pBdr>
          <w:bottom w:val="single" w:sz="6" w:space="1" w:color="auto"/>
        </w:pBdr>
        <w:autoSpaceDE w:val="0"/>
        <w:autoSpaceDN w:val="0"/>
        <w:adjustRightInd w:val="0"/>
        <w:rPr>
          <w:color w:val="386EFF"/>
          <w:u w:val="single" w:color="386EFF"/>
        </w:rPr>
      </w:pPr>
      <w:hyperlink r:id="rId738" w:history="1">
        <w:r>
          <w:rPr>
            <w:rStyle w:val="Hyperlink"/>
            <w:color w:val="386EFF"/>
          </w:rPr>
          <w:t>http://www.grants.gov/web/grants/view-opportunity.html?oppId=275095</w:t>
        </w:r>
      </w:hyperlink>
    </w:p>
    <w:p w14:paraId="471F789C" w14:textId="77777777" w:rsidR="00D607B4" w:rsidRDefault="00D607B4" w:rsidP="00D607B4">
      <w:pPr>
        <w:widowControl w:val="0"/>
        <w:pBdr>
          <w:bottom w:val="single" w:sz="6" w:space="1" w:color="auto"/>
        </w:pBdr>
        <w:autoSpaceDE w:val="0"/>
        <w:autoSpaceDN w:val="0"/>
        <w:adjustRightInd w:val="0"/>
      </w:pPr>
    </w:p>
    <w:p w14:paraId="1D62CCBE" w14:textId="77777777" w:rsidR="00D607B4" w:rsidRDefault="00D607B4" w:rsidP="00D607B4">
      <w:pPr>
        <w:widowControl w:val="0"/>
        <w:autoSpaceDE w:val="0"/>
        <w:autoSpaceDN w:val="0"/>
        <w:adjustRightInd w:val="0"/>
      </w:pPr>
    </w:p>
    <w:p w14:paraId="72556738" w14:textId="77777777" w:rsidR="00D607B4" w:rsidRDefault="00D607B4" w:rsidP="00D607B4">
      <w:pPr>
        <w:widowControl w:val="0"/>
        <w:autoSpaceDE w:val="0"/>
        <w:autoSpaceDN w:val="0"/>
        <w:adjustRightInd w:val="0"/>
        <w:rPr>
          <w:rFonts w:ascii="Times" w:hAnsi="Times" w:cs="Helvetica"/>
        </w:rPr>
      </w:pPr>
      <w:bookmarkStart w:id="303" w:name="DOJREvalTrafficking"/>
      <w:bookmarkEnd w:id="303"/>
      <w:r>
        <w:rPr>
          <w:rFonts w:ascii="Times" w:hAnsi="Times" w:cs="Helvetica"/>
        </w:rPr>
        <w:t>Office of Justice Programs</w:t>
      </w:r>
    </w:p>
    <w:p w14:paraId="5165B326" w14:textId="77777777" w:rsidR="00D607B4" w:rsidRDefault="00D607B4" w:rsidP="00D607B4">
      <w:pPr>
        <w:widowControl w:val="0"/>
        <w:autoSpaceDE w:val="0"/>
        <w:autoSpaceDN w:val="0"/>
        <w:adjustRightInd w:val="0"/>
        <w:rPr>
          <w:rFonts w:ascii="Times" w:hAnsi="Times" w:cs="Helvetica"/>
        </w:rPr>
      </w:pPr>
      <w:r>
        <w:rPr>
          <w:rFonts w:ascii="Times" w:hAnsi="Times" w:cs="Helvetica"/>
        </w:rPr>
        <w:t>National Institute of Justice</w:t>
      </w:r>
    </w:p>
    <w:p w14:paraId="4596908C" w14:textId="77777777" w:rsidR="00D607B4" w:rsidRDefault="00D607B4" w:rsidP="00D607B4">
      <w:pPr>
        <w:widowControl w:val="0"/>
        <w:autoSpaceDE w:val="0"/>
        <w:autoSpaceDN w:val="0"/>
        <w:adjustRightInd w:val="0"/>
        <w:rPr>
          <w:rFonts w:ascii="Times" w:hAnsi="Times" w:cs="Helvetica"/>
        </w:rPr>
      </w:pPr>
      <w:proofErr w:type="spellStart"/>
      <w:r>
        <w:rPr>
          <w:rFonts w:ascii="Times" w:hAnsi="Times" w:cs="Helvetica"/>
        </w:rPr>
        <w:t>NIJ</w:t>
      </w:r>
      <w:proofErr w:type="spellEnd"/>
      <w:r>
        <w:rPr>
          <w:rFonts w:ascii="Times" w:hAnsi="Times" w:cs="Helvetica"/>
        </w:rPr>
        <w:t xml:space="preserve"> FY 15 </w:t>
      </w:r>
      <w:proofErr w:type="gramStart"/>
      <w:r>
        <w:rPr>
          <w:rFonts w:ascii="Times" w:hAnsi="Times" w:cs="Helvetica"/>
        </w:rPr>
        <w:t>Research</w:t>
      </w:r>
      <w:proofErr w:type="gramEnd"/>
      <w:r>
        <w:rPr>
          <w:rFonts w:ascii="Times" w:hAnsi="Times" w:cs="Helvetica"/>
        </w:rPr>
        <w:t xml:space="preserve"> and Evaluation on Trafficking in Persons Grant</w:t>
      </w:r>
    </w:p>
    <w:p w14:paraId="3C34193C" w14:textId="77777777" w:rsidR="00D607B4" w:rsidRDefault="00D607B4" w:rsidP="00D607B4">
      <w:pPr>
        <w:widowControl w:val="0"/>
        <w:autoSpaceDE w:val="0"/>
        <w:autoSpaceDN w:val="0"/>
        <w:adjustRightInd w:val="0"/>
        <w:rPr>
          <w:rFonts w:ascii="Times" w:hAnsi="Times" w:cs="Helvetica"/>
        </w:rPr>
      </w:pPr>
    </w:p>
    <w:tbl>
      <w:tblPr>
        <w:tblW w:w="10344" w:type="dxa"/>
        <w:tblLayout w:type="fixed"/>
        <w:tblLook w:val="04A0" w:firstRow="1" w:lastRow="0" w:firstColumn="1" w:lastColumn="0" w:noHBand="0" w:noVBand="1"/>
      </w:tblPr>
      <w:tblGrid>
        <w:gridCol w:w="4542"/>
        <w:gridCol w:w="5802"/>
      </w:tblGrid>
      <w:tr w:rsidR="00D607B4" w14:paraId="6ACADC12" w14:textId="77777777" w:rsidTr="00D607B4">
        <w:tc>
          <w:tcPr>
            <w:tcW w:w="4540" w:type="dxa"/>
            <w:tcBorders>
              <w:top w:val="nil"/>
              <w:left w:val="nil"/>
              <w:bottom w:val="nil"/>
              <w:right w:val="nil"/>
            </w:tcBorders>
            <w:hideMark/>
          </w:tcPr>
          <w:p w14:paraId="35B8EC7D"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12553B26"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1059F5D7" w14:textId="77777777" w:rsidTr="00D607B4">
        <w:tc>
          <w:tcPr>
            <w:tcW w:w="4540" w:type="dxa"/>
            <w:tcBorders>
              <w:top w:val="nil"/>
              <w:left w:val="nil"/>
              <w:bottom w:val="nil"/>
              <w:right w:val="nil"/>
            </w:tcBorders>
            <w:hideMark/>
          </w:tcPr>
          <w:p w14:paraId="03699262"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800" w:type="dxa"/>
            <w:tcBorders>
              <w:top w:val="nil"/>
              <w:left w:val="nil"/>
              <w:bottom w:val="nil"/>
              <w:right w:val="nil"/>
            </w:tcBorders>
            <w:vAlign w:val="center"/>
            <w:hideMark/>
          </w:tcPr>
          <w:p w14:paraId="04216630" w14:textId="77777777" w:rsidR="00D607B4" w:rsidRDefault="00D607B4">
            <w:pPr>
              <w:widowControl w:val="0"/>
              <w:autoSpaceDE w:val="0"/>
              <w:autoSpaceDN w:val="0"/>
              <w:adjustRightInd w:val="0"/>
              <w:rPr>
                <w:rFonts w:ascii="Times" w:hAnsi="Times" w:cs="Helvetica"/>
              </w:rPr>
            </w:pPr>
            <w:r>
              <w:rPr>
                <w:rFonts w:ascii="Times" w:hAnsi="Times" w:cs="Helvetica"/>
              </w:rPr>
              <w:t>NIJ-2015-3989</w:t>
            </w:r>
          </w:p>
        </w:tc>
      </w:tr>
      <w:tr w:rsidR="00D607B4" w14:paraId="1D340215" w14:textId="77777777" w:rsidTr="00D607B4">
        <w:tc>
          <w:tcPr>
            <w:tcW w:w="4540" w:type="dxa"/>
            <w:tcBorders>
              <w:top w:val="nil"/>
              <w:left w:val="nil"/>
              <w:bottom w:val="nil"/>
              <w:right w:val="nil"/>
            </w:tcBorders>
            <w:hideMark/>
          </w:tcPr>
          <w:p w14:paraId="6638E7A2"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301B2A56"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NIJ</w:t>
            </w:r>
            <w:proofErr w:type="spellEnd"/>
            <w:r>
              <w:rPr>
                <w:rFonts w:ascii="Times" w:hAnsi="Times" w:cs="Helvetica"/>
              </w:rPr>
              <w:t xml:space="preserve"> FY 15 Research and Evaluation on Trafficking in Persons</w:t>
            </w:r>
          </w:p>
        </w:tc>
      </w:tr>
      <w:tr w:rsidR="00D607B4" w14:paraId="45B52732" w14:textId="77777777" w:rsidTr="00D607B4">
        <w:tc>
          <w:tcPr>
            <w:tcW w:w="4540" w:type="dxa"/>
            <w:tcBorders>
              <w:top w:val="nil"/>
              <w:left w:val="nil"/>
              <w:bottom w:val="nil"/>
              <w:right w:val="nil"/>
            </w:tcBorders>
            <w:hideMark/>
          </w:tcPr>
          <w:p w14:paraId="6F409520"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1BA5E0FE"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459B57AD" w14:textId="77777777" w:rsidTr="00D607B4">
        <w:tc>
          <w:tcPr>
            <w:tcW w:w="4540" w:type="dxa"/>
            <w:tcBorders>
              <w:top w:val="nil"/>
              <w:left w:val="nil"/>
              <w:bottom w:val="nil"/>
              <w:right w:val="nil"/>
            </w:tcBorders>
            <w:hideMark/>
          </w:tcPr>
          <w:p w14:paraId="51AD8879"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09596599"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580A0D19" w14:textId="77777777" w:rsidTr="00D607B4">
        <w:tc>
          <w:tcPr>
            <w:tcW w:w="4540" w:type="dxa"/>
            <w:tcBorders>
              <w:top w:val="nil"/>
              <w:left w:val="nil"/>
              <w:bottom w:val="nil"/>
              <w:right w:val="nil"/>
            </w:tcBorders>
            <w:hideMark/>
          </w:tcPr>
          <w:p w14:paraId="737F716B"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7B2F1373" w14:textId="77777777" w:rsidR="00D607B4" w:rsidRDefault="00D607B4">
            <w:pPr>
              <w:widowControl w:val="0"/>
              <w:autoSpaceDE w:val="0"/>
              <w:autoSpaceDN w:val="0"/>
              <w:adjustRightInd w:val="0"/>
              <w:rPr>
                <w:rFonts w:ascii="Times" w:hAnsi="Times" w:cs="Helvetica"/>
              </w:rPr>
            </w:pPr>
            <w:r>
              <w:rPr>
                <w:rFonts w:ascii="Times" w:hAnsi="Times" w:cs="Helvetica"/>
              </w:rPr>
              <w:t>Law, Justice and Legal Services</w:t>
            </w:r>
          </w:p>
        </w:tc>
      </w:tr>
      <w:tr w:rsidR="00D607B4" w14:paraId="3DCFF130" w14:textId="77777777" w:rsidTr="00D607B4">
        <w:tc>
          <w:tcPr>
            <w:tcW w:w="4540" w:type="dxa"/>
            <w:tcBorders>
              <w:top w:val="nil"/>
              <w:left w:val="nil"/>
              <w:bottom w:val="nil"/>
              <w:right w:val="nil"/>
            </w:tcBorders>
            <w:hideMark/>
          </w:tcPr>
          <w:p w14:paraId="14A56EB2"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tcPr>
          <w:p w14:paraId="29946ABF" w14:textId="77777777" w:rsidR="00D607B4" w:rsidRDefault="00D607B4">
            <w:pPr>
              <w:widowControl w:val="0"/>
              <w:autoSpaceDE w:val="0"/>
              <w:autoSpaceDN w:val="0"/>
              <w:adjustRightInd w:val="0"/>
              <w:rPr>
                <w:rFonts w:ascii="Times" w:hAnsi="Times" w:cs="Helvetica"/>
              </w:rPr>
            </w:pPr>
          </w:p>
        </w:tc>
      </w:tr>
      <w:tr w:rsidR="00D607B4" w14:paraId="165E78A4" w14:textId="77777777" w:rsidTr="00D607B4">
        <w:tc>
          <w:tcPr>
            <w:tcW w:w="4540" w:type="dxa"/>
            <w:tcBorders>
              <w:top w:val="nil"/>
              <w:left w:val="nil"/>
              <w:bottom w:val="nil"/>
              <w:right w:val="nil"/>
            </w:tcBorders>
            <w:vAlign w:val="center"/>
            <w:hideMark/>
          </w:tcPr>
          <w:p w14:paraId="6D648312"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800" w:type="dxa"/>
            <w:tcBorders>
              <w:top w:val="nil"/>
              <w:left w:val="nil"/>
              <w:bottom w:val="nil"/>
              <w:right w:val="nil"/>
            </w:tcBorders>
            <w:vAlign w:val="center"/>
            <w:hideMark/>
          </w:tcPr>
          <w:p w14:paraId="44053210" w14:textId="77777777" w:rsidR="00D607B4" w:rsidRDefault="00D607B4">
            <w:pPr>
              <w:widowControl w:val="0"/>
              <w:autoSpaceDE w:val="0"/>
              <w:autoSpaceDN w:val="0"/>
              <w:adjustRightInd w:val="0"/>
              <w:rPr>
                <w:rFonts w:ascii="Times" w:hAnsi="Times" w:cs="Helvetica"/>
              </w:rPr>
            </w:pPr>
            <w:r>
              <w:rPr>
                <w:rFonts w:ascii="Times" w:hAnsi="Times" w:cs="Helvetica"/>
              </w:rPr>
              <w:t>40</w:t>
            </w:r>
          </w:p>
        </w:tc>
      </w:tr>
      <w:tr w:rsidR="00D607B4" w14:paraId="04D36C6B" w14:textId="77777777" w:rsidTr="00D607B4">
        <w:tc>
          <w:tcPr>
            <w:tcW w:w="4540" w:type="dxa"/>
            <w:tcBorders>
              <w:top w:val="nil"/>
              <w:left w:val="nil"/>
              <w:bottom w:val="nil"/>
              <w:right w:val="nil"/>
            </w:tcBorders>
            <w:hideMark/>
          </w:tcPr>
          <w:p w14:paraId="4146E37A"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57918620" w14:textId="77777777" w:rsidR="00D607B4" w:rsidRDefault="00D607B4">
            <w:pPr>
              <w:widowControl w:val="0"/>
              <w:autoSpaceDE w:val="0"/>
              <w:autoSpaceDN w:val="0"/>
              <w:adjustRightInd w:val="0"/>
              <w:rPr>
                <w:rFonts w:ascii="Times" w:hAnsi="Times" w:cs="Helvetica"/>
              </w:rPr>
            </w:pPr>
            <w:r>
              <w:rPr>
                <w:rFonts w:ascii="Times" w:hAnsi="Times" w:cs="Helvetica"/>
              </w:rPr>
              <w:t>16.560 -- National Institute of Justice Research, Evaluation, and Development Project Grants</w:t>
            </w:r>
          </w:p>
        </w:tc>
      </w:tr>
      <w:tr w:rsidR="00D607B4" w14:paraId="30DC2872" w14:textId="77777777" w:rsidTr="00D607B4">
        <w:tc>
          <w:tcPr>
            <w:tcW w:w="4540" w:type="dxa"/>
            <w:tcBorders>
              <w:top w:val="nil"/>
              <w:left w:val="nil"/>
              <w:bottom w:val="nil"/>
              <w:right w:val="nil"/>
            </w:tcBorders>
            <w:hideMark/>
          </w:tcPr>
          <w:p w14:paraId="3DF302D6"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2EC0ADE6"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2317D24E" w14:textId="77777777" w:rsidTr="00D607B4">
        <w:tc>
          <w:tcPr>
            <w:tcW w:w="4540" w:type="dxa"/>
            <w:tcBorders>
              <w:top w:val="nil"/>
              <w:left w:val="nil"/>
              <w:bottom w:val="nil"/>
              <w:right w:val="nil"/>
            </w:tcBorders>
            <w:hideMark/>
          </w:tcPr>
          <w:p w14:paraId="090879BB"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2532A605" w14:textId="77777777" w:rsidR="00D607B4" w:rsidRDefault="00D607B4">
            <w:pPr>
              <w:widowControl w:val="0"/>
              <w:autoSpaceDE w:val="0"/>
              <w:autoSpaceDN w:val="0"/>
              <w:adjustRightInd w:val="0"/>
              <w:rPr>
                <w:rFonts w:ascii="Times" w:hAnsi="Times" w:cs="Helvetica"/>
              </w:rPr>
            </w:pPr>
            <w:r>
              <w:rPr>
                <w:rFonts w:ascii="Times" w:hAnsi="Times" w:cs="Helvetica"/>
              </w:rPr>
              <w:t>Mar 27, 2015</w:t>
            </w:r>
          </w:p>
        </w:tc>
      </w:tr>
      <w:tr w:rsidR="00D607B4" w14:paraId="5622B818" w14:textId="77777777" w:rsidTr="00D607B4">
        <w:tc>
          <w:tcPr>
            <w:tcW w:w="4540" w:type="dxa"/>
            <w:tcBorders>
              <w:top w:val="nil"/>
              <w:left w:val="nil"/>
              <w:bottom w:val="nil"/>
              <w:right w:val="nil"/>
            </w:tcBorders>
            <w:hideMark/>
          </w:tcPr>
          <w:p w14:paraId="63EBAE8F"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639494F0" w14:textId="77777777" w:rsidR="00D607B4" w:rsidRDefault="00D607B4">
            <w:pPr>
              <w:widowControl w:val="0"/>
              <w:autoSpaceDE w:val="0"/>
              <w:autoSpaceDN w:val="0"/>
              <w:adjustRightInd w:val="0"/>
              <w:rPr>
                <w:rFonts w:ascii="Times" w:hAnsi="Times" w:cs="Helvetica"/>
              </w:rPr>
            </w:pPr>
            <w:r>
              <w:rPr>
                <w:rFonts w:ascii="Times" w:hAnsi="Times" w:cs="Helvetica"/>
              </w:rPr>
              <w:t>Mar 27, 2015</w:t>
            </w:r>
          </w:p>
        </w:tc>
      </w:tr>
      <w:tr w:rsidR="00D607B4" w14:paraId="398F3BA2" w14:textId="77777777" w:rsidTr="00D607B4">
        <w:tc>
          <w:tcPr>
            <w:tcW w:w="4540" w:type="dxa"/>
            <w:tcBorders>
              <w:top w:val="nil"/>
              <w:left w:val="nil"/>
              <w:bottom w:val="nil"/>
              <w:right w:val="nil"/>
            </w:tcBorders>
            <w:hideMark/>
          </w:tcPr>
          <w:p w14:paraId="0CFD42B2"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6AF44F33" w14:textId="77777777" w:rsidR="00D607B4" w:rsidRDefault="00D607B4">
            <w:pPr>
              <w:widowControl w:val="0"/>
              <w:autoSpaceDE w:val="0"/>
              <w:autoSpaceDN w:val="0"/>
              <w:adjustRightInd w:val="0"/>
              <w:rPr>
                <w:rFonts w:ascii="Times" w:hAnsi="Times" w:cs="Helvetica"/>
              </w:rPr>
            </w:pPr>
            <w:r>
              <w:rPr>
                <w:rFonts w:ascii="Times" w:hAnsi="Times" w:cs="Helvetica"/>
              </w:rPr>
              <w:t>May 27, 2015 </w:t>
            </w:r>
          </w:p>
        </w:tc>
      </w:tr>
      <w:tr w:rsidR="00D607B4" w14:paraId="30DB8E37" w14:textId="77777777" w:rsidTr="00D607B4">
        <w:tc>
          <w:tcPr>
            <w:tcW w:w="4540" w:type="dxa"/>
            <w:tcBorders>
              <w:top w:val="nil"/>
              <w:left w:val="nil"/>
              <w:bottom w:val="nil"/>
              <w:right w:val="nil"/>
            </w:tcBorders>
            <w:hideMark/>
          </w:tcPr>
          <w:p w14:paraId="46EF831A"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6D8560B2" w14:textId="77777777" w:rsidR="00D607B4" w:rsidRDefault="00D607B4">
            <w:pPr>
              <w:widowControl w:val="0"/>
              <w:autoSpaceDE w:val="0"/>
              <w:autoSpaceDN w:val="0"/>
              <w:adjustRightInd w:val="0"/>
              <w:rPr>
                <w:rFonts w:ascii="Times" w:hAnsi="Times" w:cs="Helvetica"/>
              </w:rPr>
            </w:pPr>
            <w:r>
              <w:rPr>
                <w:rFonts w:ascii="Times" w:hAnsi="Times" w:cs="Helvetica"/>
              </w:rPr>
              <w:t>May 27, 2015 </w:t>
            </w:r>
          </w:p>
        </w:tc>
      </w:tr>
      <w:tr w:rsidR="00D607B4" w14:paraId="7D227979" w14:textId="77777777" w:rsidTr="00D607B4">
        <w:tc>
          <w:tcPr>
            <w:tcW w:w="4540" w:type="dxa"/>
            <w:tcBorders>
              <w:top w:val="nil"/>
              <w:left w:val="nil"/>
              <w:bottom w:val="nil"/>
              <w:right w:val="nil"/>
            </w:tcBorders>
            <w:hideMark/>
          </w:tcPr>
          <w:p w14:paraId="71EBB011"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hideMark/>
          </w:tcPr>
          <w:p w14:paraId="79CE5F14" w14:textId="77777777" w:rsidR="00D607B4" w:rsidRDefault="00D607B4">
            <w:pPr>
              <w:widowControl w:val="0"/>
              <w:autoSpaceDE w:val="0"/>
              <w:autoSpaceDN w:val="0"/>
              <w:adjustRightInd w:val="0"/>
              <w:rPr>
                <w:rFonts w:ascii="Times" w:hAnsi="Times" w:cs="Helvetica"/>
              </w:rPr>
            </w:pPr>
            <w:r>
              <w:rPr>
                <w:rFonts w:ascii="Times" w:hAnsi="Times" w:cs="Helvetica"/>
              </w:rPr>
              <w:t>Jun 26, 2015</w:t>
            </w:r>
          </w:p>
        </w:tc>
      </w:tr>
      <w:tr w:rsidR="00D607B4" w14:paraId="4933395F" w14:textId="77777777" w:rsidTr="00D607B4">
        <w:tc>
          <w:tcPr>
            <w:tcW w:w="4540" w:type="dxa"/>
            <w:tcBorders>
              <w:top w:val="nil"/>
              <w:left w:val="nil"/>
              <w:bottom w:val="nil"/>
              <w:right w:val="nil"/>
            </w:tcBorders>
            <w:hideMark/>
          </w:tcPr>
          <w:p w14:paraId="2E9B16DC"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hideMark/>
          </w:tcPr>
          <w:p w14:paraId="0EC8D229" w14:textId="77777777" w:rsidR="00D607B4" w:rsidRDefault="00D607B4">
            <w:pPr>
              <w:widowControl w:val="0"/>
              <w:autoSpaceDE w:val="0"/>
              <w:autoSpaceDN w:val="0"/>
              <w:adjustRightInd w:val="0"/>
              <w:rPr>
                <w:rFonts w:ascii="Times" w:hAnsi="Times" w:cs="Helvetica"/>
              </w:rPr>
            </w:pPr>
            <w:r>
              <w:rPr>
                <w:rFonts w:ascii="Times" w:hAnsi="Times" w:cs="Helvetica"/>
              </w:rPr>
              <w:t>$4,000,000</w:t>
            </w:r>
          </w:p>
        </w:tc>
      </w:tr>
      <w:tr w:rsidR="00D607B4" w14:paraId="73D84DB4" w14:textId="77777777" w:rsidTr="00D607B4">
        <w:tc>
          <w:tcPr>
            <w:tcW w:w="4540" w:type="dxa"/>
            <w:tcBorders>
              <w:top w:val="nil"/>
              <w:left w:val="nil"/>
              <w:bottom w:val="nil"/>
              <w:right w:val="nil"/>
            </w:tcBorders>
            <w:hideMark/>
          </w:tcPr>
          <w:p w14:paraId="4D2CE07B"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4DACA8E6" w14:textId="77777777" w:rsidR="00D607B4" w:rsidRDefault="00D607B4">
            <w:pPr>
              <w:widowControl w:val="0"/>
              <w:autoSpaceDE w:val="0"/>
              <w:autoSpaceDN w:val="0"/>
              <w:adjustRightInd w:val="0"/>
              <w:rPr>
                <w:rFonts w:ascii="Times" w:hAnsi="Times" w:cs="Helvetica"/>
              </w:rPr>
            </w:pPr>
            <w:r>
              <w:rPr>
                <w:rFonts w:ascii="Times" w:hAnsi="Times" w:cs="Helvetica"/>
              </w:rPr>
              <w:t>$4,000,000</w:t>
            </w:r>
          </w:p>
        </w:tc>
      </w:tr>
      <w:tr w:rsidR="00D607B4" w14:paraId="0701C2B0" w14:textId="77777777" w:rsidTr="00D607B4">
        <w:tc>
          <w:tcPr>
            <w:tcW w:w="4540" w:type="dxa"/>
            <w:tcBorders>
              <w:top w:val="nil"/>
              <w:left w:val="nil"/>
              <w:bottom w:val="nil"/>
              <w:right w:val="nil"/>
            </w:tcBorders>
            <w:hideMark/>
          </w:tcPr>
          <w:p w14:paraId="4C29DD8A"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5800" w:type="dxa"/>
            <w:tcBorders>
              <w:top w:val="nil"/>
              <w:left w:val="nil"/>
              <w:bottom w:val="nil"/>
              <w:right w:val="nil"/>
            </w:tcBorders>
            <w:vAlign w:val="center"/>
            <w:hideMark/>
          </w:tcPr>
          <w:p w14:paraId="7D24C761" w14:textId="77777777" w:rsidR="00D607B4" w:rsidRDefault="00D607B4">
            <w:pPr>
              <w:widowControl w:val="0"/>
              <w:autoSpaceDE w:val="0"/>
              <w:autoSpaceDN w:val="0"/>
              <w:adjustRightInd w:val="0"/>
              <w:rPr>
                <w:rFonts w:ascii="Times" w:hAnsi="Times" w:cs="Helvetica"/>
              </w:rPr>
            </w:pPr>
            <w:r>
              <w:rPr>
                <w:rFonts w:ascii="Times" w:hAnsi="Times" w:cs="Helvetica"/>
              </w:rPr>
              <w:t>$1,000</w:t>
            </w:r>
          </w:p>
        </w:tc>
      </w:tr>
      <w:tr w:rsidR="00D607B4" w14:paraId="45AA7030" w14:textId="77777777" w:rsidTr="00D607B4">
        <w:tc>
          <w:tcPr>
            <w:tcW w:w="4540" w:type="dxa"/>
            <w:tcBorders>
              <w:top w:val="nil"/>
              <w:left w:val="nil"/>
              <w:bottom w:val="nil"/>
              <w:right w:val="nil"/>
            </w:tcBorders>
            <w:hideMark/>
          </w:tcPr>
          <w:p w14:paraId="69968385"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800" w:type="dxa"/>
            <w:tcBorders>
              <w:top w:val="nil"/>
              <w:left w:val="nil"/>
              <w:bottom w:val="nil"/>
              <w:right w:val="nil"/>
            </w:tcBorders>
            <w:vAlign w:val="center"/>
            <w:hideMark/>
          </w:tcPr>
          <w:p w14:paraId="4E407E40" w14:textId="77777777" w:rsidR="00D607B4" w:rsidRDefault="00D607B4">
            <w:pPr>
              <w:widowControl w:val="0"/>
              <w:autoSpaceDE w:val="0"/>
              <w:autoSpaceDN w:val="0"/>
              <w:adjustRightInd w:val="0"/>
              <w:rPr>
                <w:rFonts w:ascii="Times" w:hAnsi="Times" w:cs="Helvetica"/>
              </w:rPr>
            </w:pPr>
            <w:r>
              <w:rPr>
                <w:rFonts w:ascii="Times" w:hAnsi="Times" w:cs="Helvetica"/>
              </w:rPr>
              <w:t>Independent school districts</w:t>
            </w:r>
          </w:p>
          <w:p w14:paraId="1B383D89" w14:textId="77777777" w:rsidR="00D607B4" w:rsidRDefault="00D607B4">
            <w:pPr>
              <w:widowControl w:val="0"/>
              <w:autoSpaceDE w:val="0"/>
              <w:autoSpaceDN w:val="0"/>
              <w:adjustRightInd w:val="0"/>
              <w:rPr>
                <w:rFonts w:ascii="Times" w:hAnsi="Times" w:cs="Helvetica"/>
              </w:rPr>
            </w:pPr>
            <w:r>
              <w:rPr>
                <w:rFonts w:ascii="Times" w:hAnsi="Times" w:cs="Helvetica"/>
              </w:rPr>
              <w:t>Public housing authorities/Indian housing authorities</w:t>
            </w:r>
          </w:p>
          <w:p w14:paraId="579D73E7" w14:textId="77777777" w:rsidR="00D607B4" w:rsidRDefault="00D607B4">
            <w:pPr>
              <w:widowControl w:val="0"/>
              <w:autoSpaceDE w:val="0"/>
              <w:autoSpaceDN w:val="0"/>
              <w:adjustRightInd w:val="0"/>
              <w:rPr>
                <w:rFonts w:ascii="Times" w:hAnsi="Times" w:cs="Helvetica"/>
              </w:rPr>
            </w:pPr>
            <w:r>
              <w:rPr>
                <w:rFonts w:ascii="Times" w:hAnsi="Times" w:cs="Helvetica"/>
              </w:rPr>
              <w:t>City or township governments</w:t>
            </w:r>
          </w:p>
          <w:p w14:paraId="4E745B87" w14:textId="77777777" w:rsidR="00D607B4" w:rsidRDefault="00D607B4">
            <w:pPr>
              <w:widowControl w:val="0"/>
              <w:autoSpaceDE w:val="0"/>
              <w:autoSpaceDN w:val="0"/>
              <w:adjustRightInd w:val="0"/>
              <w:rPr>
                <w:rFonts w:ascii="Times" w:hAnsi="Times" w:cs="Helvetica"/>
              </w:rPr>
            </w:pPr>
            <w:r>
              <w:rPr>
                <w:rFonts w:ascii="Times" w:hAnsi="Times" w:cs="Helvetica"/>
              </w:rPr>
              <w:t>For profit organizations other than small businesses</w:t>
            </w:r>
          </w:p>
          <w:p w14:paraId="60E8387C" w14:textId="77777777" w:rsidR="00D607B4" w:rsidRDefault="00D607B4">
            <w:pPr>
              <w:widowControl w:val="0"/>
              <w:autoSpaceDE w:val="0"/>
              <w:autoSpaceDN w:val="0"/>
              <w:adjustRightInd w:val="0"/>
              <w:rPr>
                <w:rFonts w:ascii="Times" w:hAnsi="Times" w:cs="Helvetica"/>
              </w:rPr>
            </w:pPr>
            <w:r>
              <w:rPr>
                <w:rFonts w:ascii="Times" w:hAnsi="Times" w:cs="Helvetica"/>
              </w:rPr>
              <w:t>Individuals</w:t>
            </w:r>
          </w:p>
          <w:p w14:paraId="47CBE335"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organizations (other than Federally recognized tribal governments)</w:t>
            </w:r>
          </w:p>
          <w:p w14:paraId="73D85340" w14:textId="77777777" w:rsidR="00D607B4" w:rsidRDefault="00D607B4">
            <w:pPr>
              <w:widowControl w:val="0"/>
              <w:autoSpaceDE w:val="0"/>
              <w:autoSpaceDN w:val="0"/>
              <w:adjustRightInd w:val="0"/>
              <w:rPr>
                <w:rFonts w:ascii="Times" w:hAnsi="Times" w:cs="Helvetica"/>
              </w:rPr>
            </w:pPr>
            <w:r>
              <w:rPr>
                <w:rFonts w:ascii="Times" w:hAnsi="Times" w:cs="Helvetica"/>
              </w:rPr>
              <w:t>Private institutions of higher education</w:t>
            </w:r>
          </w:p>
          <w:p w14:paraId="4CFEA6C6" w14:textId="77777777" w:rsidR="00D607B4" w:rsidRDefault="00D607B4">
            <w:pPr>
              <w:widowControl w:val="0"/>
              <w:autoSpaceDE w:val="0"/>
              <w:autoSpaceDN w:val="0"/>
              <w:adjustRightInd w:val="0"/>
              <w:rPr>
                <w:rFonts w:ascii="Times" w:hAnsi="Times" w:cs="Helvetica"/>
              </w:rPr>
            </w:pPr>
            <w:r>
              <w:rPr>
                <w:rFonts w:ascii="Times" w:hAnsi="Times" w:cs="Helvetica"/>
              </w:rPr>
              <w:t>Small businesses</w:t>
            </w:r>
          </w:p>
          <w:p w14:paraId="6050E2C1" w14:textId="77777777" w:rsidR="00D607B4" w:rsidRDefault="00D607B4">
            <w:pPr>
              <w:widowControl w:val="0"/>
              <w:autoSpaceDE w:val="0"/>
              <w:autoSpaceDN w:val="0"/>
              <w:adjustRightInd w:val="0"/>
              <w:rPr>
                <w:rFonts w:ascii="Times" w:hAnsi="Times" w:cs="Helvetica"/>
              </w:rPr>
            </w:pPr>
            <w:r>
              <w:rPr>
                <w:rFonts w:ascii="Times" w:hAnsi="Times" w:cs="Helvetica"/>
              </w:rPr>
              <w:t>County governments</w:t>
            </w:r>
          </w:p>
          <w:p w14:paraId="1A17E460"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governments (Federally recognized)</w:t>
            </w:r>
          </w:p>
          <w:p w14:paraId="21A0FDAF" w14:textId="77777777" w:rsidR="00D607B4" w:rsidRDefault="00D607B4">
            <w:pPr>
              <w:widowControl w:val="0"/>
              <w:autoSpaceDE w:val="0"/>
              <w:autoSpaceDN w:val="0"/>
              <w:adjustRightInd w:val="0"/>
              <w:rPr>
                <w:rFonts w:ascii="Times" w:hAnsi="Times" w:cs="Helvetica"/>
              </w:rPr>
            </w:pPr>
            <w:r>
              <w:rPr>
                <w:rFonts w:ascii="Times" w:hAnsi="Times" w:cs="Helvetica"/>
              </w:rPr>
              <w:t>Nonprofits having a 501(c)(3) status with the IRS, other than institutions of higher education</w:t>
            </w:r>
          </w:p>
          <w:p w14:paraId="3830EF00" w14:textId="77777777" w:rsidR="00D607B4" w:rsidRDefault="00D607B4">
            <w:pPr>
              <w:widowControl w:val="0"/>
              <w:autoSpaceDE w:val="0"/>
              <w:autoSpaceDN w:val="0"/>
              <w:adjustRightInd w:val="0"/>
              <w:rPr>
                <w:rFonts w:ascii="Times" w:hAnsi="Times" w:cs="Helvetica"/>
              </w:rPr>
            </w:pPr>
            <w:r>
              <w:rPr>
                <w:rFonts w:ascii="Times" w:hAnsi="Times" w:cs="Helvetica"/>
              </w:rPr>
              <w:t>Public and State controlled institutions of higher education</w:t>
            </w:r>
          </w:p>
          <w:p w14:paraId="484DB754" w14:textId="77777777" w:rsidR="00D607B4" w:rsidRDefault="00D607B4">
            <w:pPr>
              <w:widowControl w:val="0"/>
              <w:autoSpaceDE w:val="0"/>
              <w:autoSpaceDN w:val="0"/>
              <w:adjustRightInd w:val="0"/>
              <w:rPr>
                <w:rFonts w:ascii="Times" w:hAnsi="Times" w:cs="Helvetica"/>
              </w:rPr>
            </w:pPr>
            <w:r>
              <w:rPr>
                <w:rFonts w:ascii="Times" w:hAnsi="Times" w:cs="Helvetica"/>
              </w:rPr>
              <w:t>Special district governments</w:t>
            </w:r>
          </w:p>
          <w:p w14:paraId="687EF3AB" w14:textId="77777777" w:rsidR="00D607B4" w:rsidRDefault="00D607B4">
            <w:pPr>
              <w:widowControl w:val="0"/>
              <w:autoSpaceDE w:val="0"/>
              <w:autoSpaceDN w:val="0"/>
              <w:adjustRightInd w:val="0"/>
              <w:rPr>
                <w:rFonts w:ascii="Times" w:hAnsi="Times" w:cs="Helvetica"/>
              </w:rPr>
            </w:pPr>
            <w:r>
              <w:rPr>
                <w:rFonts w:ascii="Times" w:hAnsi="Times" w:cs="Helvetica"/>
              </w:rPr>
              <w:t>Nonprofits that do not have a 501(c)(3) status with the IRS, other than institutions of higher education</w:t>
            </w:r>
          </w:p>
          <w:p w14:paraId="6956E560" w14:textId="77777777" w:rsidR="00D607B4" w:rsidRDefault="00D607B4">
            <w:pPr>
              <w:widowControl w:val="0"/>
              <w:autoSpaceDE w:val="0"/>
              <w:autoSpaceDN w:val="0"/>
              <w:adjustRightInd w:val="0"/>
              <w:rPr>
                <w:rFonts w:ascii="Times" w:hAnsi="Times" w:cs="Helvetica"/>
              </w:rPr>
            </w:pPr>
            <w:r>
              <w:rPr>
                <w:rFonts w:ascii="Times" w:hAnsi="Times" w:cs="Helvetica"/>
              </w:rPr>
              <w:t>State governments</w:t>
            </w:r>
          </w:p>
        </w:tc>
      </w:tr>
      <w:tr w:rsidR="00D607B4" w14:paraId="46E3AEDE" w14:textId="77777777" w:rsidTr="00D607B4">
        <w:tc>
          <w:tcPr>
            <w:tcW w:w="4540" w:type="dxa"/>
            <w:tcBorders>
              <w:top w:val="nil"/>
              <w:left w:val="nil"/>
              <w:bottom w:val="nil"/>
              <w:right w:val="nil"/>
            </w:tcBorders>
            <w:hideMark/>
          </w:tcPr>
          <w:p w14:paraId="369EB2E3"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5800" w:type="dxa"/>
            <w:tcBorders>
              <w:top w:val="nil"/>
              <w:left w:val="nil"/>
              <w:bottom w:val="nil"/>
              <w:right w:val="nil"/>
            </w:tcBorders>
            <w:vAlign w:val="center"/>
            <w:hideMark/>
          </w:tcPr>
          <w:p w14:paraId="014172F4" w14:textId="77777777" w:rsidR="00D607B4" w:rsidRDefault="00D607B4">
            <w:pPr>
              <w:widowControl w:val="0"/>
              <w:autoSpaceDE w:val="0"/>
              <w:autoSpaceDN w:val="0"/>
              <w:adjustRightInd w:val="0"/>
              <w:rPr>
                <w:rFonts w:ascii="Times" w:hAnsi="Times" w:cs="Helvetica"/>
              </w:rPr>
            </w:pPr>
            <w:r>
              <w:rPr>
                <w:rFonts w:ascii="Times" w:hAnsi="Times" w:cs="Helvetica"/>
              </w:rPr>
              <w:t>National Institute of Justice</w:t>
            </w:r>
          </w:p>
        </w:tc>
      </w:tr>
      <w:tr w:rsidR="00D607B4" w14:paraId="2614006E" w14:textId="77777777" w:rsidTr="00D607B4">
        <w:tc>
          <w:tcPr>
            <w:tcW w:w="4540" w:type="dxa"/>
            <w:tcBorders>
              <w:top w:val="nil"/>
              <w:left w:val="nil"/>
              <w:bottom w:val="nil"/>
              <w:right w:val="nil"/>
            </w:tcBorders>
            <w:hideMark/>
          </w:tcPr>
          <w:p w14:paraId="27B84548"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634696CC"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NIJ</w:t>
            </w:r>
            <w:proofErr w:type="spellEnd"/>
            <w:r>
              <w:rPr>
                <w:rFonts w:ascii="Times" w:hAnsi="Times" w:cs="Helvetica"/>
              </w:rPr>
              <w:t xml:space="preserve"> is seeking proposals for research and evaluation </w:t>
            </w:r>
            <w:r>
              <w:rPr>
                <w:rFonts w:ascii="Times" w:hAnsi="Times" w:cs="Helvetica"/>
              </w:rPr>
              <w:lastRenderedPageBreak/>
              <w:t xml:space="preserve">projects that support and inform federal, State, local and tribal criminal justice agencies and victim service providers in responding to the challenges that trafficking in persons (hereinafter “trafficking in persons,” “human trafficking,” or “trafficking”) poses in their jurisdictions. </w:t>
            </w:r>
            <w:proofErr w:type="spellStart"/>
            <w:r>
              <w:rPr>
                <w:rFonts w:ascii="Times" w:hAnsi="Times" w:cs="Helvetica"/>
              </w:rPr>
              <w:t>NIJ</w:t>
            </w:r>
            <w:proofErr w:type="spellEnd"/>
            <w:r>
              <w:rPr>
                <w:rFonts w:ascii="Times" w:hAnsi="Times" w:cs="Helvetica"/>
              </w:rPr>
              <w:t xml:space="preserve"> is particularly interested in research responding to the following priority areas: • Fostering partnerships between researchers and trafficking survivors. • Evaluation of the Enhanced Collaborative Model Human Trafficking Task Forces. • Perception of human trafficking victimization in courts (judges, jurors, prosecutors). • The extent to which existing crime reporting and data systems capture the human trafficking victimization that occurs in a particular jurisdiction. • Trafficking and sex offender registries.</w:t>
            </w:r>
          </w:p>
        </w:tc>
      </w:tr>
      <w:tr w:rsidR="00D607B4" w14:paraId="380DA22D" w14:textId="77777777" w:rsidTr="00D607B4">
        <w:tc>
          <w:tcPr>
            <w:tcW w:w="4540" w:type="dxa"/>
            <w:tcBorders>
              <w:top w:val="nil"/>
              <w:left w:val="nil"/>
              <w:bottom w:val="nil"/>
              <w:right w:val="nil"/>
            </w:tcBorders>
            <w:hideMark/>
          </w:tcPr>
          <w:p w14:paraId="68613A26"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Link to Additional Information:</w:t>
            </w:r>
          </w:p>
        </w:tc>
        <w:tc>
          <w:tcPr>
            <w:tcW w:w="5800" w:type="dxa"/>
            <w:tcBorders>
              <w:top w:val="nil"/>
              <w:left w:val="nil"/>
              <w:bottom w:val="nil"/>
              <w:right w:val="nil"/>
            </w:tcBorders>
            <w:vAlign w:val="center"/>
            <w:hideMark/>
          </w:tcPr>
          <w:p w14:paraId="7500BADD" w14:textId="77777777" w:rsidR="00D607B4" w:rsidRDefault="00D607B4">
            <w:pPr>
              <w:widowControl w:val="0"/>
              <w:autoSpaceDE w:val="0"/>
              <w:autoSpaceDN w:val="0"/>
              <w:adjustRightInd w:val="0"/>
              <w:rPr>
                <w:rFonts w:ascii="Times" w:hAnsi="Times" w:cs="Helvetica"/>
              </w:rPr>
            </w:pPr>
            <w:hyperlink r:id="rId739" w:history="1">
              <w:r>
                <w:rPr>
                  <w:rStyle w:val="Hyperlink"/>
                  <w:rFonts w:ascii="Times" w:hAnsi="Times" w:cs="Helvetica"/>
                </w:rPr>
                <w:t>Full Solicitation</w:t>
              </w:r>
            </w:hyperlink>
          </w:p>
        </w:tc>
      </w:tr>
      <w:tr w:rsidR="00D607B4" w14:paraId="43A2D72C" w14:textId="77777777" w:rsidTr="00D607B4">
        <w:tc>
          <w:tcPr>
            <w:tcW w:w="4540" w:type="dxa"/>
            <w:tcBorders>
              <w:top w:val="nil"/>
              <w:left w:val="nil"/>
              <w:bottom w:val="nil"/>
              <w:right w:val="nil"/>
            </w:tcBorders>
            <w:hideMark/>
          </w:tcPr>
          <w:p w14:paraId="7E1375C8"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4B9A66E7"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7D6A7F76" w14:textId="77777777" w:rsidR="00D607B4" w:rsidRDefault="00D607B4">
            <w:pPr>
              <w:widowControl w:val="0"/>
              <w:autoSpaceDE w:val="0"/>
              <w:autoSpaceDN w:val="0"/>
              <w:adjustRightInd w:val="0"/>
              <w:rPr>
                <w:rFonts w:ascii="Times" w:hAnsi="Times" w:cs="Helvetica"/>
              </w:rPr>
            </w:pPr>
          </w:p>
          <w:p w14:paraId="79A8C002" w14:textId="77777777" w:rsidR="00D607B4" w:rsidRDefault="00D607B4">
            <w:pPr>
              <w:widowControl w:val="0"/>
              <w:autoSpaceDE w:val="0"/>
              <w:autoSpaceDN w:val="0"/>
              <w:adjustRightInd w:val="0"/>
              <w:rPr>
                <w:rFonts w:ascii="Times" w:hAnsi="Times" w:cs="Helvetica"/>
              </w:rPr>
            </w:pPr>
            <w:r>
              <w:rPr>
                <w:rFonts w:ascii="Times" w:hAnsi="Times" w:cs="Helvetica"/>
              </w:rPr>
              <w:t xml:space="preserve">Dr. John T. </w:t>
            </w:r>
            <w:proofErr w:type="spellStart"/>
            <w:r>
              <w:rPr>
                <w:rFonts w:ascii="Times" w:hAnsi="Times" w:cs="Helvetica"/>
              </w:rPr>
              <w:t>Picarelli</w:t>
            </w:r>
            <w:proofErr w:type="spellEnd"/>
            <w:r>
              <w:rPr>
                <w:rFonts w:ascii="Times" w:hAnsi="Times" w:cs="Helvetica"/>
              </w:rPr>
              <w:t xml:space="preserve">, Program Manager 202-307-3213 </w:t>
            </w:r>
          </w:p>
          <w:p w14:paraId="59DB0D87" w14:textId="77777777" w:rsidR="00D607B4" w:rsidRDefault="00D607B4">
            <w:pPr>
              <w:widowControl w:val="0"/>
              <w:autoSpaceDE w:val="0"/>
              <w:autoSpaceDN w:val="0"/>
              <w:adjustRightInd w:val="0"/>
              <w:rPr>
                <w:rFonts w:ascii="Times" w:hAnsi="Times" w:cs="Helvetica"/>
              </w:rPr>
            </w:pPr>
            <w:hyperlink r:id="rId740" w:history="1">
              <w:r>
                <w:rPr>
                  <w:rStyle w:val="Hyperlink"/>
                  <w:rFonts w:ascii="Times" w:hAnsi="Times" w:cs="Helvetica"/>
                </w:rPr>
                <w:t>Program Manager</w:t>
              </w:r>
            </w:hyperlink>
          </w:p>
        </w:tc>
      </w:tr>
    </w:tbl>
    <w:p w14:paraId="592598BC" w14:textId="77777777" w:rsidR="00D607B4" w:rsidRDefault="00D607B4" w:rsidP="00D607B4">
      <w:pPr>
        <w:widowControl w:val="0"/>
        <w:autoSpaceDE w:val="0"/>
        <w:autoSpaceDN w:val="0"/>
        <w:adjustRightInd w:val="0"/>
        <w:rPr>
          <w:rFonts w:ascii="Times" w:hAnsi="Times" w:cs="Helvetica"/>
        </w:rPr>
      </w:pPr>
    </w:p>
    <w:p w14:paraId="126157C4"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741" w:history="1">
        <w:r>
          <w:rPr>
            <w:rStyle w:val="Hyperlink"/>
            <w:rFonts w:ascii="Times" w:hAnsi="Times" w:cs="Helvetica"/>
            <w:color w:val="386EFF"/>
          </w:rPr>
          <w:t>http://www.grants.gov/web/grants/view-opportunity.html?oppId=275483</w:t>
        </w:r>
      </w:hyperlink>
    </w:p>
    <w:p w14:paraId="3B70AA28"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6C3CA3F5" w14:textId="77777777" w:rsidR="00D607B4" w:rsidRDefault="00D607B4" w:rsidP="00D607B4">
      <w:pPr>
        <w:widowControl w:val="0"/>
        <w:autoSpaceDE w:val="0"/>
        <w:autoSpaceDN w:val="0"/>
        <w:adjustRightInd w:val="0"/>
        <w:rPr>
          <w:rFonts w:ascii="Times" w:hAnsi="Times" w:cs="Helvetica"/>
        </w:rPr>
      </w:pPr>
    </w:p>
    <w:p w14:paraId="6D6AEFA1" w14:textId="77777777" w:rsidR="00D607B4" w:rsidRDefault="00D607B4" w:rsidP="00D607B4">
      <w:pPr>
        <w:widowControl w:val="0"/>
        <w:autoSpaceDE w:val="0"/>
        <w:autoSpaceDN w:val="0"/>
        <w:adjustRightInd w:val="0"/>
        <w:rPr>
          <w:rFonts w:ascii="Times" w:hAnsi="Times" w:cs="Helvetica"/>
        </w:rPr>
      </w:pPr>
      <w:bookmarkStart w:id="304" w:name="DOJDataResourcesProgram"/>
      <w:bookmarkEnd w:id="304"/>
      <w:r>
        <w:rPr>
          <w:rFonts w:ascii="Times" w:hAnsi="Times" w:cs="Helvetica"/>
        </w:rPr>
        <w:t>Office of Justice Programs</w:t>
      </w:r>
    </w:p>
    <w:p w14:paraId="3A77D69E" w14:textId="77777777" w:rsidR="00D607B4" w:rsidRDefault="00D607B4" w:rsidP="00D607B4">
      <w:pPr>
        <w:widowControl w:val="0"/>
        <w:autoSpaceDE w:val="0"/>
        <w:autoSpaceDN w:val="0"/>
        <w:adjustRightInd w:val="0"/>
        <w:rPr>
          <w:rFonts w:ascii="Times" w:hAnsi="Times" w:cs="Helvetica"/>
        </w:rPr>
      </w:pPr>
      <w:r>
        <w:rPr>
          <w:rFonts w:ascii="Times" w:hAnsi="Times" w:cs="Helvetica"/>
        </w:rPr>
        <w:t>National Institute of Justice</w:t>
      </w:r>
    </w:p>
    <w:p w14:paraId="2271513A" w14:textId="77777777" w:rsidR="00D607B4" w:rsidRDefault="00D607B4" w:rsidP="00D607B4">
      <w:pPr>
        <w:widowControl w:val="0"/>
        <w:autoSpaceDE w:val="0"/>
        <w:autoSpaceDN w:val="0"/>
        <w:adjustRightInd w:val="0"/>
        <w:rPr>
          <w:rFonts w:ascii="Times" w:hAnsi="Times" w:cs="Helvetica"/>
        </w:rPr>
      </w:pPr>
      <w:proofErr w:type="spellStart"/>
      <w:r>
        <w:rPr>
          <w:rFonts w:ascii="Times" w:hAnsi="Times" w:cs="Helvetica"/>
        </w:rPr>
        <w:t>NIJ</w:t>
      </w:r>
      <w:proofErr w:type="spellEnd"/>
      <w:r>
        <w:rPr>
          <w:rFonts w:ascii="Times" w:hAnsi="Times" w:cs="Helvetica"/>
        </w:rPr>
        <w:t xml:space="preserve"> FY 15 Data Resources Program: Funding for Analysis of Existing Data Grant</w:t>
      </w:r>
    </w:p>
    <w:p w14:paraId="7045F223" w14:textId="77777777" w:rsidR="00D607B4" w:rsidRDefault="00D607B4" w:rsidP="00D607B4">
      <w:pPr>
        <w:widowControl w:val="0"/>
        <w:autoSpaceDE w:val="0"/>
        <w:autoSpaceDN w:val="0"/>
        <w:adjustRightInd w:val="0"/>
        <w:rPr>
          <w:rFonts w:ascii="Times" w:hAnsi="Times" w:cs="Helvetica"/>
        </w:rPr>
      </w:pPr>
    </w:p>
    <w:tbl>
      <w:tblPr>
        <w:tblW w:w="10344" w:type="dxa"/>
        <w:tblLayout w:type="fixed"/>
        <w:tblLook w:val="04A0" w:firstRow="1" w:lastRow="0" w:firstColumn="1" w:lastColumn="0" w:noHBand="0" w:noVBand="1"/>
      </w:tblPr>
      <w:tblGrid>
        <w:gridCol w:w="4542"/>
        <w:gridCol w:w="5802"/>
      </w:tblGrid>
      <w:tr w:rsidR="00D607B4" w14:paraId="7452DB68" w14:textId="77777777" w:rsidTr="00D607B4">
        <w:tc>
          <w:tcPr>
            <w:tcW w:w="4540" w:type="dxa"/>
            <w:tcBorders>
              <w:top w:val="nil"/>
              <w:left w:val="nil"/>
              <w:bottom w:val="nil"/>
              <w:right w:val="nil"/>
            </w:tcBorders>
            <w:hideMark/>
          </w:tcPr>
          <w:p w14:paraId="46672146"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7D745E4E"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75887958" w14:textId="77777777" w:rsidTr="00D607B4">
        <w:tc>
          <w:tcPr>
            <w:tcW w:w="4540" w:type="dxa"/>
            <w:tcBorders>
              <w:top w:val="nil"/>
              <w:left w:val="nil"/>
              <w:bottom w:val="nil"/>
              <w:right w:val="nil"/>
            </w:tcBorders>
            <w:hideMark/>
          </w:tcPr>
          <w:p w14:paraId="29B81566"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800" w:type="dxa"/>
            <w:tcBorders>
              <w:top w:val="nil"/>
              <w:left w:val="nil"/>
              <w:bottom w:val="nil"/>
              <w:right w:val="nil"/>
            </w:tcBorders>
            <w:vAlign w:val="center"/>
            <w:hideMark/>
          </w:tcPr>
          <w:p w14:paraId="1619C432" w14:textId="77777777" w:rsidR="00D607B4" w:rsidRDefault="00D607B4">
            <w:pPr>
              <w:widowControl w:val="0"/>
              <w:autoSpaceDE w:val="0"/>
              <w:autoSpaceDN w:val="0"/>
              <w:adjustRightInd w:val="0"/>
              <w:rPr>
                <w:rFonts w:ascii="Times" w:hAnsi="Times" w:cs="Helvetica"/>
              </w:rPr>
            </w:pPr>
            <w:r>
              <w:rPr>
                <w:rFonts w:ascii="Times" w:hAnsi="Times" w:cs="Helvetica"/>
              </w:rPr>
              <w:t>NIJ-2015-3974</w:t>
            </w:r>
          </w:p>
        </w:tc>
      </w:tr>
      <w:tr w:rsidR="00D607B4" w14:paraId="0AD49D01" w14:textId="77777777" w:rsidTr="00D607B4">
        <w:tc>
          <w:tcPr>
            <w:tcW w:w="4540" w:type="dxa"/>
            <w:tcBorders>
              <w:top w:val="nil"/>
              <w:left w:val="nil"/>
              <w:bottom w:val="nil"/>
              <w:right w:val="nil"/>
            </w:tcBorders>
            <w:hideMark/>
          </w:tcPr>
          <w:p w14:paraId="0FA4143E"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24A937F6"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NIJ</w:t>
            </w:r>
            <w:proofErr w:type="spellEnd"/>
            <w:r>
              <w:rPr>
                <w:rFonts w:ascii="Times" w:hAnsi="Times" w:cs="Helvetica"/>
              </w:rPr>
              <w:t xml:space="preserve"> FY 15 Data Resources Program: Funding for Analysis of Existing Data</w:t>
            </w:r>
          </w:p>
        </w:tc>
      </w:tr>
      <w:tr w:rsidR="00D607B4" w14:paraId="6FE07540" w14:textId="77777777" w:rsidTr="00D607B4">
        <w:tc>
          <w:tcPr>
            <w:tcW w:w="4540" w:type="dxa"/>
            <w:tcBorders>
              <w:top w:val="nil"/>
              <w:left w:val="nil"/>
              <w:bottom w:val="nil"/>
              <w:right w:val="nil"/>
            </w:tcBorders>
            <w:hideMark/>
          </w:tcPr>
          <w:p w14:paraId="1997F187"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75198A6D" w14:textId="77777777" w:rsidR="00D607B4" w:rsidRDefault="00D607B4">
            <w:pPr>
              <w:widowControl w:val="0"/>
              <w:autoSpaceDE w:val="0"/>
              <w:autoSpaceDN w:val="0"/>
              <w:adjustRightInd w:val="0"/>
              <w:rPr>
                <w:rFonts w:ascii="Times" w:hAnsi="Times" w:cs="Helvetica"/>
              </w:rPr>
            </w:pPr>
            <w:r>
              <w:rPr>
                <w:rFonts w:ascii="Times" w:hAnsi="Times" w:cs="Helvetica"/>
              </w:rPr>
              <w:t>Continuation</w:t>
            </w:r>
          </w:p>
        </w:tc>
      </w:tr>
      <w:tr w:rsidR="00D607B4" w14:paraId="3B455D79" w14:textId="77777777" w:rsidTr="00D607B4">
        <w:tc>
          <w:tcPr>
            <w:tcW w:w="4540" w:type="dxa"/>
            <w:tcBorders>
              <w:top w:val="nil"/>
              <w:left w:val="nil"/>
              <w:bottom w:val="nil"/>
              <w:right w:val="nil"/>
            </w:tcBorders>
            <w:hideMark/>
          </w:tcPr>
          <w:p w14:paraId="10FF099F"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2320C57F"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09DBE071" w14:textId="77777777" w:rsidTr="00D607B4">
        <w:tc>
          <w:tcPr>
            <w:tcW w:w="4540" w:type="dxa"/>
            <w:tcBorders>
              <w:top w:val="nil"/>
              <w:left w:val="nil"/>
              <w:bottom w:val="nil"/>
              <w:right w:val="nil"/>
            </w:tcBorders>
            <w:hideMark/>
          </w:tcPr>
          <w:p w14:paraId="6F1FB79B"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2ED3AE8B" w14:textId="77777777" w:rsidR="00D607B4" w:rsidRDefault="00D607B4">
            <w:pPr>
              <w:widowControl w:val="0"/>
              <w:autoSpaceDE w:val="0"/>
              <w:autoSpaceDN w:val="0"/>
              <w:adjustRightInd w:val="0"/>
              <w:rPr>
                <w:rFonts w:ascii="Times" w:hAnsi="Times" w:cs="Helvetica"/>
              </w:rPr>
            </w:pPr>
            <w:r>
              <w:rPr>
                <w:rFonts w:ascii="Times" w:hAnsi="Times" w:cs="Helvetica"/>
              </w:rPr>
              <w:t>Law, Justice and Legal Services</w:t>
            </w:r>
          </w:p>
        </w:tc>
      </w:tr>
      <w:tr w:rsidR="00D607B4" w14:paraId="613D96BC" w14:textId="77777777" w:rsidTr="00D607B4">
        <w:tc>
          <w:tcPr>
            <w:tcW w:w="4540" w:type="dxa"/>
            <w:tcBorders>
              <w:top w:val="nil"/>
              <w:left w:val="nil"/>
              <w:bottom w:val="nil"/>
              <w:right w:val="nil"/>
            </w:tcBorders>
            <w:hideMark/>
          </w:tcPr>
          <w:p w14:paraId="533E0FA3"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tcPr>
          <w:p w14:paraId="0EEAD016" w14:textId="77777777" w:rsidR="00D607B4" w:rsidRDefault="00D607B4">
            <w:pPr>
              <w:widowControl w:val="0"/>
              <w:autoSpaceDE w:val="0"/>
              <w:autoSpaceDN w:val="0"/>
              <w:adjustRightInd w:val="0"/>
              <w:rPr>
                <w:rFonts w:ascii="Times" w:hAnsi="Times" w:cs="Helvetica"/>
              </w:rPr>
            </w:pPr>
          </w:p>
        </w:tc>
      </w:tr>
      <w:tr w:rsidR="00D607B4" w14:paraId="74492C9C" w14:textId="77777777" w:rsidTr="00D607B4">
        <w:tc>
          <w:tcPr>
            <w:tcW w:w="4540" w:type="dxa"/>
            <w:tcBorders>
              <w:top w:val="nil"/>
              <w:left w:val="nil"/>
              <w:bottom w:val="nil"/>
              <w:right w:val="nil"/>
            </w:tcBorders>
            <w:vAlign w:val="center"/>
            <w:hideMark/>
          </w:tcPr>
          <w:p w14:paraId="12CC93B9"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800" w:type="dxa"/>
            <w:tcBorders>
              <w:top w:val="nil"/>
              <w:left w:val="nil"/>
              <w:bottom w:val="nil"/>
              <w:right w:val="nil"/>
            </w:tcBorders>
            <w:vAlign w:val="center"/>
            <w:hideMark/>
          </w:tcPr>
          <w:p w14:paraId="4D4BE97D" w14:textId="77777777" w:rsidR="00D607B4" w:rsidRDefault="00D607B4">
            <w:pPr>
              <w:widowControl w:val="0"/>
              <w:autoSpaceDE w:val="0"/>
              <w:autoSpaceDN w:val="0"/>
              <w:adjustRightInd w:val="0"/>
              <w:rPr>
                <w:rFonts w:ascii="Times" w:hAnsi="Times" w:cs="Helvetica"/>
              </w:rPr>
            </w:pPr>
            <w:r>
              <w:rPr>
                <w:rFonts w:ascii="Times" w:hAnsi="Times" w:cs="Helvetica"/>
              </w:rPr>
              <w:t>5</w:t>
            </w:r>
          </w:p>
        </w:tc>
      </w:tr>
      <w:tr w:rsidR="00D607B4" w14:paraId="7B9C59F1" w14:textId="77777777" w:rsidTr="00D607B4">
        <w:tc>
          <w:tcPr>
            <w:tcW w:w="4540" w:type="dxa"/>
            <w:tcBorders>
              <w:top w:val="nil"/>
              <w:left w:val="nil"/>
              <w:bottom w:val="nil"/>
              <w:right w:val="nil"/>
            </w:tcBorders>
            <w:hideMark/>
          </w:tcPr>
          <w:p w14:paraId="36415276"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03054107" w14:textId="77777777" w:rsidR="00D607B4" w:rsidRDefault="00D607B4">
            <w:pPr>
              <w:widowControl w:val="0"/>
              <w:autoSpaceDE w:val="0"/>
              <w:autoSpaceDN w:val="0"/>
              <w:adjustRightInd w:val="0"/>
              <w:rPr>
                <w:rFonts w:ascii="Times" w:hAnsi="Times" w:cs="Helvetica"/>
              </w:rPr>
            </w:pPr>
            <w:r>
              <w:rPr>
                <w:rFonts w:ascii="Times" w:hAnsi="Times" w:cs="Helvetica"/>
              </w:rPr>
              <w:t>16.560 -- National Institute of Justice Research, Evaluation, and Development Project Grants</w:t>
            </w:r>
          </w:p>
        </w:tc>
      </w:tr>
      <w:tr w:rsidR="00D607B4" w14:paraId="4C3F94AE" w14:textId="77777777" w:rsidTr="00D607B4">
        <w:tc>
          <w:tcPr>
            <w:tcW w:w="4540" w:type="dxa"/>
            <w:tcBorders>
              <w:top w:val="nil"/>
              <w:left w:val="nil"/>
              <w:bottom w:val="nil"/>
              <w:right w:val="nil"/>
            </w:tcBorders>
            <w:hideMark/>
          </w:tcPr>
          <w:p w14:paraId="38337FCB"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2ABA6849"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55D4ADAF" w14:textId="77777777" w:rsidTr="00D607B4">
        <w:tc>
          <w:tcPr>
            <w:tcW w:w="4540" w:type="dxa"/>
            <w:tcBorders>
              <w:top w:val="nil"/>
              <w:left w:val="nil"/>
              <w:bottom w:val="nil"/>
              <w:right w:val="nil"/>
            </w:tcBorders>
            <w:hideMark/>
          </w:tcPr>
          <w:p w14:paraId="3E37C116"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7BF735B7" w14:textId="77777777" w:rsidR="00D607B4" w:rsidRDefault="00D607B4">
            <w:pPr>
              <w:widowControl w:val="0"/>
              <w:autoSpaceDE w:val="0"/>
              <w:autoSpaceDN w:val="0"/>
              <w:adjustRightInd w:val="0"/>
              <w:rPr>
                <w:rFonts w:ascii="Times" w:hAnsi="Times" w:cs="Helvetica"/>
              </w:rPr>
            </w:pPr>
            <w:r>
              <w:rPr>
                <w:rFonts w:ascii="Times" w:hAnsi="Times" w:cs="Helvetica"/>
              </w:rPr>
              <w:t>Mar 30, 2015</w:t>
            </w:r>
          </w:p>
        </w:tc>
      </w:tr>
      <w:tr w:rsidR="00D607B4" w14:paraId="7488C1E8" w14:textId="77777777" w:rsidTr="00D607B4">
        <w:tc>
          <w:tcPr>
            <w:tcW w:w="4540" w:type="dxa"/>
            <w:tcBorders>
              <w:top w:val="nil"/>
              <w:left w:val="nil"/>
              <w:bottom w:val="nil"/>
              <w:right w:val="nil"/>
            </w:tcBorders>
            <w:hideMark/>
          </w:tcPr>
          <w:p w14:paraId="5B17E452"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3E9EFE26" w14:textId="77777777" w:rsidR="00D607B4" w:rsidRDefault="00D607B4">
            <w:pPr>
              <w:widowControl w:val="0"/>
              <w:autoSpaceDE w:val="0"/>
              <w:autoSpaceDN w:val="0"/>
              <w:adjustRightInd w:val="0"/>
              <w:rPr>
                <w:rFonts w:ascii="Times" w:hAnsi="Times" w:cs="Helvetica"/>
              </w:rPr>
            </w:pPr>
            <w:r>
              <w:rPr>
                <w:rFonts w:ascii="Times" w:hAnsi="Times" w:cs="Helvetica"/>
              </w:rPr>
              <w:t>Apr 1, 2015</w:t>
            </w:r>
          </w:p>
        </w:tc>
      </w:tr>
      <w:tr w:rsidR="00D607B4" w14:paraId="5307713E" w14:textId="77777777" w:rsidTr="00D607B4">
        <w:tc>
          <w:tcPr>
            <w:tcW w:w="4540" w:type="dxa"/>
            <w:tcBorders>
              <w:top w:val="nil"/>
              <w:left w:val="nil"/>
              <w:bottom w:val="nil"/>
              <w:right w:val="nil"/>
            </w:tcBorders>
            <w:hideMark/>
          </w:tcPr>
          <w:p w14:paraId="3D83D3C6"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05601B64" w14:textId="77777777" w:rsidR="00D607B4" w:rsidRDefault="00D607B4">
            <w:pPr>
              <w:widowControl w:val="0"/>
              <w:autoSpaceDE w:val="0"/>
              <w:autoSpaceDN w:val="0"/>
              <w:adjustRightInd w:val="0"/>
              <w:rPr>
                <w:rFonts w:ascii="Times" w:hAnsi="Times" w:cs="Helvetica"/>
              </w:rPr>
            </w:pPr>
            <w:r>
              <w:rPr>
                <w:rFonts w:ascii="Times" w:hAnsi="Times" w:cs="Helvetica"/>
              </w:rPr>
              <w:t>May 29, 2015 </w:t>
            </w:r>
          </w:p>
        </w:tc>
      </w:tr>
      <w:tr w:rsidR="00D607B4" w14:paraId="2738F0ED" w14:textId="77777777" w:rsidTr="00D607B4">
        <w:tc>
          <w:tcPr>
            <w:tcW w:w="4540" w:type="dxa"/>
            <w:tcBorders>
              <w:top w:val="nil"/>
              <w:left w:val="nil"/>
              <w:bottom w:val="nil"/>
              <w:right w:val="nil"/>
            </w:tcBorders>
            <w:hideMark/>
          </w:tcPr>
          <w:p w14:paraId="5F902DEA"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393E5468" w14:textId="77777777" w:rsidR="00D607B4" w:rsidRDefault="00D607B4">
            <w:pPr>
              <w:widowControl w:val="0"/>
              <w:autoSpaceDE w:val="0"/>
              <w:autoSpaceDN w:val="0"/>
              <w:adjustRightInd w:val="0"/>
              <w:rPr>
                <w:rFonts w:ascii="Times" w:hAnsi="Times" w:cs="Helvetica"/>
              </w:rPr>
            </w:pPr>
            <w:r>
              <w:rPr>
                <w:rFonts w:ascii="Times" w:hAnsi="Times" w:cs="Helvetica"/>
              </w:rPr>
              <w:t>May 29, 2015 </w:t>
            </w:r>
          </w:p>
        </w:tc>
      </w:tr>
      <w:tr w:rsidR="00D607B4" w14:paraId="61EFEE67" w14:textId="77777777" w:rsidTr="00D607B4">
        <w:tc>
          <w:tcPr>
            <w:tcW w:w="4540" w:type="dxa"/>
            <w:tcBorders>
              <w:top w:val="nil"/>
              <w:left w:val="nil"/>
              <w:bottom w:val="nil"/>
              <w:right w:val="nil"/>
            </w:tcBorders>
            <w:hideMark/>
          </w:tcPr>
          <w:p w14:paraId="4E7F7117"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hideMark/>
          </w:tcPr>
          <w:p w14:paraId="0A2253A7" w14:textId="77777777" w:rsidR="00D607B4" w:rsidRDefault="00D607B4">
            <w:pPr>
              <w:widowControl w:val="0"/>
              <w:autoSpaceDE w:val="0"/>
              <w:autoSpaceDN w:val="0"/>
              <w:adjustRightInd w:val="0"/>
              <w:rPr>
                <w:rFonts w:ascii="Times" w:hAnsi="Times" w:cs="Helvetica"/>
              </w:rPr>
            </w:pPr>
            <w:r>
              <w:rPr>
                <w:rFonts w:ascii="Times" w:hAnsi="Times" w:cs="Helvetica"/>
              </w:rPr>
              <w:t>Jun 28, 2015</w:t>
            </w:r>
          </w:p>
        </w:tc>
      </w:tr>
      <w:tr w:rsidR="00D607B4" w14:paraId="3D03FD37" w14:textId="77777777" w:rsidTr="00D607B4">
        <w:tc>
          <w:tcPr>
            <w:tcW w:w="4540" w:type="dxa"/>
            <w:tcBorders>
              <w:top w:val="nil"/>
              <w:left w:val="nil"/>
              <w:bottom w:val="nil"/>
              <w:right w:val="nil"/>
            </w:tcBorders>
            <w:hideMark/>
          </w:tcPr>
          <w:p w14:paraId="4C99E339"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hideMark/>
          </w:tcPr>
          <w:p w14:paraId="46AEDA92" w14:textId="77777777" w:rsidR="00D607B4" w:rsidRDefault="00D607B4">
            <w:pPr>
              <w:widowControl w:val="0"/>
              <w:autoSpaceDE w:val="0"/>
              <w:autoSpaceDN w:val="0"/>
              <w:adjustRightInd w:val="0"/>
              <w:rPr>
                <w:rFonts w:ascii="Times" w:hAnsi="Times" w:cs="Helvetica"/>
              </w:rPr>
            </w:pPr>
            <w:r>
              <w:rPr>
                <w:rFonts w:ascii="Times" w:hAnsi="Times" w:cs="Helvetica"/>
              </w:rPr>
              <w:t>$200,000</w:t>
            </w:r>
          </w:p>
        </w:tc>
      </w:tr>
      <w:tr w:rsidR="00D607B4" w14:paraId="30BFF033" w14:textId="77777777" w:rsidTr="00D607B4">
        <w:tc>
          <w:tcPr>
            <w:tcW w:w="4540" w:type="dxa"/>
            <w:tcBorders>
              <w:top w:val="nil"/>
              <w:left w:val="nil"/>
              <w:bottom w:val="nil"/>
              <w:right w:val="nil"/>
            </w:tcBorders>
            <w:hideMark/>
          </w:tcPr>
          <w:p w14:paraId="5D15E937"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2CA0D2B3" w14:textId="77777777" w:rsidR="00D607B4" w:rsidRDefault="00D607B4">
            <w:pPr>
              <w:widowControl w:val="0"/>
              <w:autoSpaceDE w:val="0"/>
              <w:autoSpaceDN w:val="0"/>
              <w:adjustRightInd w:val="0"/>
              <w:rPr>
                <w:rFonts w:ascii="Times" w:hAnsi="Times" w:cs="Helvetica"/>
              </w:rPr>
            </w:pPr>
            <w:r>
              <w:rPr>
                <w:rFonts w:ascii="Times" w:hAnsi="Times" w:cs="Helvetica"/>
              </w:rPr>
              <w:t>$40,000</w:t>
            </w:r>
          </w:p>
        </w:tc>
      </w:tr>
      <w:tr w:rsidR="00D607B4" w14:paraId="7E3C9BE3" w14:textId="77777777" w:rsidTr="00D607B4">
        <w:tc>
          <w:tcPr>
            <w:tcW w:w="4540" w:type="dxa"/>
            <w:tcBorders>
              <w:top w:val="nil"/>
              <w:left w:val="nil"/>
              <w:bottom w:val="nil"/>
              <w:right w:val="nil"/>
            </w:tcBorders>
            <w:hideMark/>
          </w:tcPr>
          <w:p w14:paraId="4E6E9FD4"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5800" w:type="dxa"/>
            <w:tcBorders>
              <w:top w:val="nil"/>
              <w:left w:val="nil"/>
              <w:bottom w:val="nil"/>
              <w:right w:val="nil"/>
            </w:tcBorders>
            <w:vAlign w:val="center"/>
            <w:hideMark/>
          </w:tcPr>
          <w:p w14:paraId="04F676EA" w14:textId="77777777" w:rsidR="00D607B4" w:rsidRDefault="00D607B4">
            <w:pPr>
              <w:widowControl w:val="0"/>
              <w:autoSpaceDE w:val="0"/>
              <w:autoSpaceDN w:val="0"/>
              <w:adjustRightInd w:val="0"/>
              <w:rPr>
                <w:rFonts w:ascii="Times" w:hAnsi="Times" w:cs="Helvetica"/>
              </w:rPr>
            </w:pPr>
            <w:r>
              <w:rPr>
                <w:rFonts w:ascii="Times" w:hAnsi="Times" w:cs="Helvetica"/>
              </w:rPr>
              <w:t>$1,000</w:t>
            </w:r>
          </w:p>
        </w:tc>
      </w:tr>
      <w:tr w:rsidR="00D607B4" w14:paraId="1969CFBD" w14:textId="77777777" w:rsidTr="00D607B4">
        <w:tc>
          <w:tcPr>
            <w:tcW w:w="4540" w:type="dxa"/>
            <w:tcBorders>
              <w:top w:val="nil"/>
              <w:left w:val="nil"/>
              <w:bottom w:val="nil"/>
              <w:right w:val="nil"/>
            </w:tcBorders>
            <w:hideMark/>
          </w:tcPr>
          <w:p w14:paraId="76354C19"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Eligible Applicants:</w:t>
            </w:r>
          </w:p>
        </w:tc>
        <w:tc>
          <w:tcPr>
            <w:tcW w:w="5800" w:type="dxa"/>
            <w:tcBorders>
              <w:top w:val="nil"/>
              <w:left w:val="nil"/>
              <w:bottom w:val="nil"/>
              <w:right w:val="nil"/>
            </w:tcBorders>
            <w:vAlign w:val="center"/>
            <w:hideMark/>
          </w:tcPr>
          <w:p w14:paraId="75B54600" w14:textId="77777777" w:rsidR="00D607B4" w:rsidRDefault="00D607B4">
            <w:pPr>
              <w:widowControl w:val="0"/>
              <w:autoSpaceDE w:val="0"/>
              <w:autoSpaceDN w:val="0"/>
              <w:adjustRightInd w:val="0"/>
              <w:rPr>
                <w:rFonts w:ascii="Times" w:hAnsi="Times" w:cs="Helvetica"/>
              </w:rPr>
            </w:pPr>
            <w:r>
              <w:rPr>
                <w:rFonts w:ascii="Times" w:hAnsi="Times" w:cs="Helvetica"/>
              </w:rPr>
              <w:t>Nonprofits that do not have a 501(c)(3) status with the IRS, other than institutions of higher education</w:t>
            </w:r>
          </w:p>
          <w:p w14:paraId="464B75FF" w14:textId="77777777" w:rsidR="00D607B4" w:rsidRDefault="00D607B4">
            <w:pPr>
              <w:widowControl w:val="0"/>
              <w:autoSpaceDE w:val="0"/>
              <w:autoSpaceDN w:val="0"/>
              <w:adjustRightInd w:val="0"/>
              <w:rPr>
                <w:rFonts w:ascii="Times" w:hAnsi="Times" w:cs="Helvetica"/>
              </w:rPr>
            </w:pPr>
            <w:r>
              <w:rPr>
                <w:rFonts w:ascii="Times" w:hAnsi="Times" w:cs="Helvetica"/>
              </w:rPr>
              <w:t>Nonprofits having a 501(c)(3) status with the IRS, other than institutions of higher education</w:t>
            </w:r>
          </w:p>
          <w:p w14:paraId="57FA8530" w14:textId="77777777" w:rsidR="00D607B4" w:rsidRDefault="00D607B4">
            <w:pPr>
              <w:widowControl w:val="0"/>
              <w:autoSpaceDE w:val="0"/>
              <w:autoSpaceDN w:val="0"/>
              <w:adjustRightInd w:val="0"/>
              <w:rPr>
                <w:rFonts w:ascii="Times" w:hAnsi="Times" w:cs="Helvetica"/>
              </w:rPr>
            </w:pPr>
            <w:r>
              <w:rPr>
                <w:rFonts w:ascii="Times" w:hAnsi="Times" w:cs="Helvetica"/>
              </w:rPr>
              <w:t>Small businesses</w:t>
            </w:r>
          </w:p>
          <w:p w14:paraId="40D45C34" w14:textId="77777777" w:rsidR="00D607B4" w:rsidRDefault="00D607B4">
            <w:pPr>
              <w:widowControl w:val="0"/>
              <w:autoSpaceDE w:val="0"/>
              <w:autoSpaceDN w:val="0"/>
              <w:adjustRightInd w:val="0"/>
              <w:rPr>
                <w:rFonts w:ascii="Times" w:hAnsi="Times" w:cs="Helvetica"/>
              </w:rPr>
            </w:pPr>
            <w:r>
              <w:rPr>
                <w:rFonts w:ascii="Times" w:hAnsi="Times" w:cs="Helvetica"/>
              </w:rPr>
              <w:t>Public housing authorities/Indian housing authorities</w:t>
            </w:r>
          </w:p>
          <w:p w14:paraId="2DE20198" w14:textId="77777777" w:rsidR="00D607B4" w:rsidRDefault="00D607B4">
            <w:pPr>
              <w:widowControl w:val="0"/>
              <w:autoSpaceDE w:val="0"/>
              <w:autoSpaceDN w:val="0"/>
              <w:adjustRightInd w:val="0"/>
              <w:rPr>
                <w:rFonts w:ascii="Times" w:hAnsi="Times" w:cs="Helvetica"/>
              </w:rPr>
            </w:pPr>
            <w:r>
              <w:rPr>
                <w:rFonts w:ascii="Times" w:hAnsi="Times" w:cs="Helvetica"/>
              </w:rPr>
              <w:t>City or township governments</w:t>
            </w:r>
          </w:p>
          <w:p w14:paraId="526401BA" w14:textId="77777777" w:rsidR="00D607B4" w:rsidRDefault="00D607B4">
            <w:pPr>
              <w:widowControl w:val="0"/>
              <w:autoSpaceDE w:val="0"/>
              <w:autoSpaceDN w:val="0"/>
              <w:adjustRightInd w:val="0"/>
              <w:rPr>
                <w:rFonts w:ascii="Times" w:hAnsi="Times" w:cs="Helvetica"/>
              </w:rPr>
            </w:pPr>
            <w:r>
              <w:rPr>
                <w:rFonts w:ascii="Times" w:hAnsi="Times" w:cs="Helvetica"/>
              </w:rPr>
              <w:t>Independent school districts</w:t>
            </w:r>
          </w:p>
          <w:p w14:paraId="61A330C8" w14:textId="77777777" w:rsidR="00D607B4" w:rsidRDefault="00D607B4">
            <w:pPr>
              <w:widowControl w:val="0"/>
              <w:autoSpaceDE w:val="0"/>
              <w:autoSpaceDN w:val="0"/>
              <w:adjustRightInd w:val="0"/>
              <w:rPr>
                <w:rFonts w:ascii="Times" w:hAnsi="Times" w:cs="Helvetica"/>
              </w:rPr>
            </w:pPr>
            <w:r>
              <w:rPr>
                <w:rFonts w:ascii="Times" w:hAnsi="Times" w:cs="Helvetica"/>
              </w:rPr>
              <w:t>Private institutions of higher education</w:t>
            </w:r>
          </w:p>
          <w:p w14:paraId="4C935E4B" w14:textId="77777777" w:rsidR="00D607B4" w:rsidRDefault="00D607B4">
            <w:pPr>
              <w:widowControl w:val="0"/>
              <w:autoSpaceDE w:val="0"/>
              <w:autoSpaceDN w:val="0"/>
              <w:adjustRightInd w:val="0"/>
              <w:rPr>
                <w:rFonts w:ascii="Times" w:hAnsi="Times" w:cs="Helvetica"/>
              </w:rPr>
            </w:pPr>
            <w:r>
              <w:rPr>
                <w:rFonts w:ascii="Times" w:hAnsi="Times" w:cs="Helvetica"/>
              </w:rPr>
              <w:t>Special district governments</w:t>
            </w:r>
          </w:p>
          <w:p w14:paraId="4C9543D4" w14:textId="77777777" w:rsidR="00D607B4" w:rsidRDefault="00D607B4">
            <w:pPr>
              <w:widowControl w:val="0"/>
              <w:autoSpaceDE w:val="0"/>
              <w:autoSpaceDN w:val="0"/>
              <w:adjustRightInd w:val="0"/>
              <w:rPr>
                <w:rFonts w:ascii="Times" w:hAnsi="Times" w:cs="Helvetica"/>
              </w:rPr>
            </w:pPr>
            <w:r>
              <w:rPr>
                <w:rFonts w:ascii="Times" w:hAnsi="Times" w:cs="Helvetica"/>
              </w:rPr>
              <w:t>Public and State controlled institutions of higher education</w:t>
            </w:r>
          </w:p>
          <w:p w14:paraId="1557FB07" w14:textId="77777777" w:rsidR="00D607B4" w:rsidRDefault="00D607B4">
            <w:pPr>
              <w:widowControl w:val="0"/>
              <w:autoSpaceDE w:val="0"/>
              <w:autoSpaceDN w:val="0"/>
              <w:adjustRightInd w:val="0"/>
              <w:rPr>
                <w:rFonts w:ascii="Times" w:hAnsi="Times" w:cs="Helvetica"/>
              </w:rPr>
            </w:pPr>
            <w:r>
              <w:rPr>
                <w:rFonts w:ascii="Times" w:hAnsi="Times" w:cs="Helvetica"/>
              </w:rPr>
              <w:t>County governments</w:t>
            </w:r>
          </w:p>
          <w:p w14:paraId="6B45FB4E"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governments (Federally recognized)</w:t>
            </w:r>
          </w:p>
          <w:p w14:paraId="76C6CF47" w14:textId="77777777" w:rsidR="00D607B4" w:rsidRDefault="00D607B4">
            <w:pPr>
              <w:widowControl w:val="0"/>
              <w:autoSpaceDE w:val="0"/>
              <w:autoSpaceDN w:val="0"/>
              <w:adjustRightInd w:val="0"/>
              <w:rPr>
                <w:rFonts w:ascii="Times" w:hAnsi="Times" w:cs="Helvetica"/>
              </w:rPr>
            </w:pPr>
            <w:r>
              <w:rPr>
                <w:rFonts w:ascii="Times" w:hAnsi="Times" w:cs="Helvetica"/>
              </w:rPr>
              <w:t>State governments</w:t>
            </w:r>
          </w:p>
          <w:p w14:paraId="440ABF05" w14:textId="77777777" w:rsidR="00D607B4" w:rsidRDefault="00D607B4">
            <w:pPr>
              <w:widowControl w:val="0"/>
              <w:autoSpaceDE w:val="0"/>
              <w:autoSpaceDN w:val="0"/>
              <w:adjustRightInd w:val="0"/>
              <w:rPr>
                <w:rFonts w:ascii="Times" w:hAnsi="Times" w:cs="Helvetica"/>
              </w:rPr>
            </w:pPr>
            <w:r>
              <w:rPr>
                <w:rFonts w:ascii="Times" w:hAnsi="Times" w:cs="Helvetica"/>
              </w:rPr>
              <w:t>Individuals</w:t>
            </w:r>
          </w:p>
          <w:p w14:paraId="6B4EEFC4" w14:textId="77777777" w:rsidR="00D607B4" w:rsidRDefault="00D607B4">
            <w:pPr>
              <w:widowControl w:val="0"/>
              <w:autoSpaceDE w:val="0"/>
              <w:autoSpaceDN w:val="0"/>
              <w:adjustRightInd w:val="0"/>
              <w:rPr>
                <w:rFonts w:ascii="Times" w:hAnsi="Times" w:cs="Helvetica"/>
              </w:rPr>
            </w:pPr>
            <w:r>
              <w:rPr>
                <w:rFonts w:ascii="Times" w:hAnsi="Times" w:cs="Helvetica"/>
              </w:rPr>
              <w:t>For profit organizations other than small businesses</w:t>
            </w:r>
          </w:p>
          <w:p w14:paraId="4E5120F2"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organizations (other than Federally recognized tribal governments)</w:t>
            </w:r>
          </w:p>
        </w:tc>
      </w:tr>
      <w:tr w:rsidR="00D607B4" w14:paraId="7B1AE908" w14:textId="77777777" w:rsidTr="00D607B4">
        <w:tc>
          <w:tcPr>
            <w:tcW w:w="4540" w:type="dxa"/>
            <w:tcBorders>
              <w:top w:val="nil"/>
              <w:left w:val="nil"/>
              <w:bottom w:val="nil"/>
              <w:right w:val="nil"/>
            </w:tcBorders>
            <w:hideMark/>
          </w:tcPr>
          <w:p w14:paraId="0B5347C0"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5800" w:type="dxa"/>
            <w:tcBorders>
              <w:top w:val="nil"/>
              <w:left w:val="nil"/>
              <w:bottom w:val="nil"/>
              <w:right w:val="nil"/>
            </w:tcBorders>
            <w:vAlign w:val="center"/>
            <w:hideMark/>
          </w:tcPr>
          <w:p w14:paraId="14F44C2C" w14:textId="77777777" w:rsidR="00D607B4" w:rsidRDefault="00D607B4">
            <w:pPr>
              <w:widowControl w:val="0"/>
              <w:autoSpaceDE w:val="0"/>
              <w:autoSpaceDN w:val="0"/>
              <w:adjustRightInd w:val="0"/>
              <w:rPr>
                <w:rFonts w:ascii="Times" w:hAnsi="Times" w:cs="Helvetica"/>
              </w:rPr>
            </w:pPr>
            <w:r>
              <w:rPr>
                <w:rFonts w:ascii="Times" w:hAnsi="Times" w:cs="Helvetica"/>
              </w:rPr>
              <w:t>National Institute of Justice</w:t>
            </w:r>
          </w:p>
        </w:tc>
      </w:tr>
      <w:tr w:rsidR="00D607B4" w14:paraId="560F6508" w14:textId="77777777" w:rsidTr="00D607B4">
        <w:tc>
          <w:tcPr>
            <w:tcW w:w="4540" w:type="dxa"/>
            <w:tcBorders>
              <w:top w:val="nil"/>
              <w:left w:val="nil"/>
              <w:bottom w:val="nil"/>
              <w:right w:val="nil"/>
            </w:tcBorders>
            <w:hideMark/>
          </w:tcPr>
          <w:p w14:paraId="526AC8D3"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65A7164D"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NIJ</w:t>
            </w:r>
            <w:proofErr w:type="spellEnd"/>
            <w:r>
              <w:rPr>
                <w:rFonts w:ascii="Times" w:hAnsi="Times" w:cs="Helvetica"/>
              </w:rPr>
              <w:t>, in partnership with the Bureau of Justice Statistics (</w:t>
            </w:r>
            <w:proofErr w:type="spellStart"/>
            <w:r>
              <w:rPr>
                <w:rFonts w:ascii="Times" w:hAnsi="Times" w:cs="Helvetica"/>
              </w:rPr>
              <w:t>BJS</w:t>
            </w:r>
            <w:proofErr w:type="spellEnd"/>
            <w:r>
              <w:rPr>
                <w:rFonts w:ascii="Times" w:hAnsi="Times" w:cs="Helvetica"/>
              </w:rPr>
              <w:t>) and the Office of Juvenile Justice and Delinquency Prevention (</w:t>
            </w:r>
            <w:proofErr w:type="spellStart"/>
            <w:r>
              <w:rPr>
                <w:rFonts w:ascii="Times" w:hAnsi="Times" w:cs="Helvetica"/>
              </w:rPr>
              <w:t>OJJDP</w:t>
            </w:r>
            <w:proofErr w:type="spellEnd"/>
            <w:r>
              <w:rPr>
                <w:rFonts w:ascii="Times" w:hAnsi="Times" w:cs="Helvetica"/>
              </w:rPr>
              <w:t>), is seeking proposals under the Data Resources Program (</w:t>
            </w:r>
            <w:proofErr w:type="spellStart"/>
            <w:r>
              <w:rPr>
                <w:rFonts w:ascii="Times" w:hAnsi="Times" w:cs="Helvetica"/>
              </w:rPr>
              <w:t>DRP</w:t>
            </w:r>
            <w:proofErr w:type="spellEnd"/>
            <w:r>
              <w:rPr>
                <w:rFonts w:ascii="Times" w:hAnsi="Times" w:cs="Helvetica"/>
              </w:rPr>
              <w:t>) for original research using existing data available from the National Archive of Criminal Justice Data (</w:t>
            </w:r>
            <w:proofErr w:type="spellStart"/>
            <w:r>
              <w:rPr>
                <w:rFonts w:ascii="Times" w:hAnsi="Times" w:cs="Helvetica"/>
              </w:rPr>
              <w:t>NACJD</w:t>
            </w:r>
            <w:proofErr w:type="spellEnd"/>
            <w:r>
              <w:rPr>
                <w:rFonts w:ascii="Times" w:hAnsi="Times" w:cs="Helvetica"/>
              </w:rPr>
              <w:t xml:space="preserve">) and other public sources. </w:t>
            </w:r>
            <w:proofErr w:type="spellStart"/>
            <w:r>
              <w:rPr>
                <w:rFonts w:ascii="Times" w:hAnsi="Times" w:cs="Helvetica"/>
              </w:rPr>
              <w:t>NACJD</w:t>
            </w:r>
            <w:proofErr w:type="spellEnd"/>
            <w:r>
              <w:rPr>
                <w:rFonts w:ascii="Times" w:hAnsi="Times" w:cs="Helvetica"/>
              </w:rPr>
              <w:t xml:space="preserve"> houses quantitative and qualitative data from research funded by these three agencies. The data are made available online at no cost as downloadable, machine-readable files. Copies of documentation, such as user guides and codebooks, are also available at no charge. </w:t>
            </w:r>
            <w:proofErr w:type="spellStart"/>
            <w:r>
              <w:rPr>
                <w:rFonts w:ascii="Times" w:hAnsi="Times" w:cs="Helvetica"/>
              </w:rPr>
              <w:t>NACJD</w:t>
            </w:r>
            <w:proofErr w:type="spellEnd"/>
            <w:r>
              <w:rPr>
                <w:rFonts w:ascii="Times" w:hAnsi="Times" w:cs="Helvetica"/>
              </w:rPr>
              <w:t xml:space="preserve"> is maintained by the Inter-University Consortium for Political and Social Research at the University of Michigan and is supported by </w:t>
            </w:r>
            <w:proofErr w:type="spellStart"/>
            <w:r>
              <w:rPr>
                <w:rFonts w:ascii="Times" w:hAnsi="Times" w:cs="Helvetica"/>
              </w:rPr>
              <w:t>NIJ</w:t>
            </w:r>
            <w:proofErr w:type="spellEnd"/>
            <w:r>
              <w:rPr>
                <w:rFonts w:ascii="Times" w:hAnsi="Times" w:cs="Helvetica"/>
              </w:rPr>
              <w:t xml:space="preserve">, </w:t>
            </w:r>
            <w:proofErr w:type="spellStart"/>
            <w:r>
              <w:rPr>
                <w:rFonts w:ascii="Times" w:hAnsi="Times" w:cs="Helvetica"/>
              </w:rPr>
              <w:t>BJS</w:t>
            </w:r>
            <w:proofErr w:type="spellEnd"/>
            <w:r>
              <w:rPr>
                <w:rFonts w:ascii="Times" w:hAnsi="Times" w:cs="Helvetica"/>
              </w:rPr>
              <w:t xml:space="preserve">, and </w:t>
            </w:r>
            <w:proofErr w:type="spellStart"/>
            <w:r>
              <w:rPr>
                <w:rFonts w:ascii="Times" w:hAnsi="Times" w:cs="Helvetica"/>
              </w:rPr>
              <w:t>OJJDP</w:t>
            </w:r>
            <w:proofErr w:type="spellEnd"/>
            <w:r>
              <w:rPr>
                <w:rFonts w:ascii="Times" w:hAnsi="Times" w:cs="Helvetica"/>
              </w:rPr>
              <w:t xml:space="preserve">. Highest priority will be given to research that </w:t>
            </w:r>
            <w:proofErr w:type="gramStart"/>
            <w:r>
              <w:rPr>
                <w:rFonts w:ascii="Times" w:hAnsi="Times" w:cs="Helvetica"/>
              </w:rPr>
              <w:t>addresses compelling crime and criminal justice questions involving juvenile and adult populations, and that uses</w:t>
            </w:r>
            <w:proofErr w:type="gramEnd"/>
            <w:r>
              <w:rPr>
                <w:rFonts w:ascii="Times" w:hAnsi="Times" w:cs="Helvetica"/>
              </w:rPr>
              <w:t xml:space="preserve"> </w:t>
            </w:r>
            <w:proofErr w:type="spellStart"/>
            <w:r>
              <w:rPr>
                <w:rFonts w:ascii="Times" w:hAnsi="Times" w:cs="Helvetica"/>
              </w:rPr>
              <w:t>NIJ</w:t>
            </w:r>
            <w:proofErr w:type="spellEnd"/>
            <w:r>
              <w:rPr>
                <w:rFonts w:ascii="Times" w:hAnsi="Times" w:cs="Helvetica"/>
              </w:rPr>
              <w:t xml:space="preserve">, </w:t>
            </w:r>
            <w:proofErr w:type="spellStart"/>
            <w:r>
              <w:rPr>
                <w:rFonts w:ascii="Times" w:hAnsi="Times" w:cs="Helvetica"/>
              </w:rPr>
              <w:t>BJS</w:t>
            </w:r>
            <w:proofErr w:type="spellEnd"/>
            <w:r>
              <w:rPr>
                <w:rFonts w:ascii="Times" w:hAnsi="Times" w:cs="Helvetica"/>
              </w:rPr>
              <w:t xml:space="preserve">, or </w:t>
            </w:r>
            <w:proofErr w:type="spellStart"/>
            <w:r>
              <w:rPr>
                <w:rFonts w:ascii="Times" w:hAnsi="Times" w:cs="Helvetica"/>
              </w:rPr>
              <w:t>OJJDP</w:t>
            </w:r>
            <w:proofErr w:type="spellEnd"/>
            <w:r>
              <w:rPr>
                <w:rFonts w:ascii="Times" w:hAnsi="Times" w:cs="Helvetica"/>
              </w:rPr>
              <w:t xml:space="preserve"> data at </w:t>
            </w:r>
            <w:proofErr w:type="spellStart"/>
            <w:r>
              <w:rPr>
                <w:rFonts w:ascii="Times" w:hAnsi="Times" w:cs="Helvetica"/>
              </w:rPr>
              <w:t>NACJD</w:t>
            </w:r>
            <w:proofErr w:type="spellEnd"/>
            <w:r>
              <w:rPr>
                <w:rFonts w:ascii="Times" w:hAnsi="Times" w:cs="Helvetica"/>
              </w:rPr>
              <w:t>.</w:t>
            </w:r>
          </w:p>
        </w:tc>
      </w:tr>
      <w:tr w:rsidR="00D607B4" w14:paraId="75261D61" w14:textId="77777777" w:rsidTr="00D607B4">
        <w:tc>
          <w:tcPr>
            <w:tcW w:w="4540" w:type="dxa"/>
            <w:tcBorders>
              <w:top w:val="nil"/>
              <w:left w:val="nil"/>
              <w:bottom w:val="nil"/>
              <w:right w:val="nil"/>
            </w:tcBorders>
            <w:hideMark/>
          </w:tcPr>
          <w:p w14:paraId="27A3D4AD" w14:textId="77777777" w:rsidR="00D607B4" w:rsidRDefault="00D607B4">
            <w:pPr>
              <w:widowControl w:val="0"/>
              <w:autoSpaceDE w:val="0"/>
              <w:autoSpaceDN w:val="0"/>
              <w:adjustRightInd w:val="0"/>
              <w:rPr>
                <w:rFonts w:ascii="Times" w:hAnsi="Times" w:cs="Helvetica"/>
                <w:b/>
                <w:bCs/>
              </w:rPr>
            </w:pPr>
            <w:r>
              <w:rPr>
                <w:rFonts w:ascii="Times" w:hAnsi="Times" w:cs="Helvetica"/>
                <w:b/>
                <w:bCs/>
              </w:rPr>
              <w:t>Link to Additional Information:</w:t>
            </w:r>
          </w:p>
        </w:tc>
        <w:tc>
          <w:tcPr>
            <w:tcW w:w="5800" w:type="dxa"/>
            <w:tcBorders>
              <w:top w:val="nil"/>
              <w:left w:val="nil"/>
              <w:bottom w:val="nil"/>
              <w:right w:val="nil"/>
            </w:tcBorders>
            <w:vAlign w:val="center"/>
            <w:hideMark/>
          </w:tcPr>
          <w:p w14:paraId="5322B27C" w14:textId="77777777" w:rsidR="00D607B4" w:rsidRDefault="00D607B4">
            <w:pPr>
              <w:widowControl w:val="0"/>
              <w:autoSpaceDE w:val="0"/>
              <w:autoSpaceDN w:val="0"/>
              <w:adjustRightInd w:val="0"/>
              <w:rPr>
                <w:rFonts w:ascii="Times" w:hAnsi="Times" w:cs="Helvetica"/>
              </w:rPr>
            </w:pPr>
            <w:hyperlink r:id="rId742" w:history="1">
              <w:r>
                <w:rPr>
                  <w:rStyle w:val="Hyperlink"/>
                  <w:rFonts w:ascii="Times" w:hAnsi="Times" w:cs="Helvetica"/>
                </w:rPr>
                <w:t>Full Solicitation</w:t>
              </w:r>
            </w:hyperlink>
          </w:p>
        </w:tc>
      </w:tr>
      <w:tr w:rsidR="00D607B4" w14:paraId="48D19E6B" w14:textId="77777777" w:rsidTr="00D607B4">
        <w:tc>
          <w:tcPr>
            <w:tcW w:w="4540" w:type="dxa"/>
            <w:tcBorders>
              <w:top w:val="nil"/>
              <w:left w:val="nil"/>
              <w:bottom w:val="nil"/>
              <w:right w:val="nil"/>
            </w:tcBorders>
            <w:hideMark/>
          </w:tcPr>
          <w:p w14:paraId="52420660"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49FB7FB2"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505E9BF1" w14:textId="77777777" w:rsidR="00D607B4" w:rsidRDefault="00D607B4">
            <w:pPr>
              <w:widowControl w:val="0"/>
              <w:autoSpaceDE w:val="0"/>
              <w:autoSpaceDN w:val="0"/>
              <w:adjustRightInd w:val="0"/>
              <w:rPr>
                <w:rFonts w:ascii="Times" w:hAnsi="Times" w:cs="Helvetica"/>
              </w:rPr>
            </w:pPr>
          </w:p>
          <w:p w14:paraId="589142F1" w14:textId="77777777" w:rsidR="00D607B4" w:rsidRDefault="00D607B4">
            <w:pPr>
              <w:widowControl w:val="0"/>
              <w:autoSpaceDE w:val="0"/>
              <w:autoSpaceDN w:val="0"/>
              <w:adjustRightInd w:val="0"/>
              <w:rPr>
                <w:rFonts w:ascii="Times" w:hAnsi="Times" w:cs="Helvetica"/>
              </w:rPr>
            </w:pPr>
            <w:r>
              <w:rPr>
                <w:rFonts w:ascii="Times" w:hAnsi="Times" w:cs="Helvetica"/>
              </w:rPr>
              <w:t xml:space="preserve">Jennifer Scherer, Supervisory Social Science Analyst, (202) 305-7256 </w:t>
            </w:r>
          </w:p>
          <w:p w14:paraId="57C201F3" w14:textId="77777777" w:rsidR="00D607B4" w:rsidRDefault="00D607B4">
            <w:pPr>
              <w:widowControl w:val="0"/>
              <w:autoSpaceDE w:val="0"/>
              <w:autoSpaceDN w:val="0"/>
              <w:adjustRightInd w:val="0"/>
              <w:rPr>
                <w:rFonts w:ascii="Times" w:hAnsi="Times" w:cs="Helvetica"/>
              </w:rPr>
            </w:pPr>
            <w:hyperlink r:id="rId743" w:history="1">
              <w:r>
                <w:rPr>
                  <w:rStyle w:val="Hyperlink"/>
                  <w:rFonts w:ascii="Times" w:hAnsi="Times" w:cs="Helvetica"/>
                </w:rPr>
                <w:t>Program Manager</w:t>
              </w:r>
            </w:hyperlink>
          </w:p>
        </w:tc>
      </w:tr>
    </w:tbl>
    <w:p w14:paraId="2CB7523A" w14:textId="77777777" w:rsidR="00D607B4" w:rsidRDefault="00D607B4" w:rsidP="00D607B4">
      <w:pPr>
        <w:widowControl w:val="0"/>
        <w:autoSpaceDE w:val="0"/>
        <w:autoSpaceDN w:val="0"/>
        <w:adjustRightInd w:val="0"/>
        <w:rPr>
          <w:rFonts w:ascii="Times" w:hAnsi="Times" w:cs="Helvetica"/>
        </w:rPr>
      </w:pPr>
    </w:p>
    <w:p w14:paraId="0FDA4F5E"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744" w:history="1">
        <w:r>
          <w:rPr>
            <w:rStyle w:val="Hyperlink"/>
            <w:rFonts w:ascii="Times" w:hAnsi="Times" w:cs="Helvetica"/>
            <w:color w:val="386EFF"/>
          </w:rPr>
          <w:t>http://www.grants.gov/web/grants/view-opportunity.html?oppId=275516</w:t>
        </w:r>
      </w:hyperlink>
    </w:p>
    <w:p w14:paraId="452389E3"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7F6DA0E7" w14:textId="77777777" w:rsidR="00D607B4" w:rsidRDefault="00D607B4" w:rsidP="00D607B4">
      <w:pPr>
        <w:widowControl w:val="0"/>
        <w:autoSpaceDE w:val="0"/>
        <w:autoSpaceDN w:val="0"/>
        <w:adjustRightInd w:val="0"/>
        <w:rPr>
          <w:rFonts w:ascii="Times" w:hAnsi="Times" w:cs="Helvetica"/>
        </w:rPr>
      </w:pPr>
    </w:p>
    <w:p w14:paraId="2BC2BD26" w14:textId="77777777" w:rsidR="00D607B4" w:rsidRDefault="00D607B4" w:rsidP="00D607B4">
      <w:pPr>
        <w:widowControl w:val="0"/>
        <w:autoSpaceDE w:val="0"/>
        <w:autoSpaceDN w:val="0"/>
        <w:adjustRightInd w:val="0"/>
        <w:rPr>
          <w:rFonts w:ascii="Times" w:hAnsi="Times" w:cs="Helvetica"/>
        </w:rPr>
      </w:pPr>
      <w:bookmarkStart w:id="305" w:name="DOJSecondChanceAct"/>
      <w:bookmarkStart w:id="306" w:name="DOJSecondChanceActTech"/>
      <w:bookmarkEnd w:id="305"/>
      <w:bookmarkEnd w:id="306"/>
      <w:r>
        <w:rPr>
          <w:rFonts w:ascii="Times" w:hAnsi="Times" w:cs="Helvetica"/>
        </w:rPr>
        <w:t>Office of Justice Programs</w:t>
      </w:r>
    </w:p>
    <w:p w14:paraId="68DF1EC3" w14:textId="77777777" w:rsidR="00D607B4" w:rsidRDefault="00D607B4" w:rsidP="00D607B4">
      <w:pPr>
        <w:widowControl w:val="0"/>
        <w:autoSpaceDE w:val="0"/>
        <w:autoSpaceDN w:val="0"/>
        <w:adjustRightInd w:val="0"/>
        <w:rPr>
          <w:rFonts w:ascii="Times" w:hAnsi="Times" w:cs="Helvetica"/>
        </w:rPr>
      </w:pPr>
      <w:r>
        <w:rPr>
          <w:rFonts w:ascii="Times" w:hAnsi="Times" w:cs="Helvetica"/>
        </w:rPr>
        <w:t>Bureau of Justice Assistance</w:t>
      </w:r>
    </w:p>
    <w:p w14:paraId="52AC1560" w14:textId="77777777" w:rsidR="00D607B4" w:rsidRDefault="00D607B4" w:rsidP="00D607B4">
      <w:pPr>
        <w:widowControl w:val="0"/>
        <w:autoSpaceDE w:val="0"/>
        <w:autoSpaceDN w:val="0"/>
        <w:adjustRightInd w:val="0"/>
        <w:rPr>
          <w:rFonts w:ascii="Times" w:hAnsi="Times" w:cs="Helvetica"/>
        </w:rPr>
      </w:pPr>
      <w:proofErr w:type="spellStart"/>
      <w:r>
        <w:rPr>
          <w:rFonts w:ascii="Times" w:hAnsi="Times" w:cs="Helvetica"/>
        </w:rPr>
        <w:t>BJA</w:t>
      </w:r>
      <w:proofErr w:type="spellEnd"/>
      <w:r>
        <w:rPr>
          <w:rFonts w:ascii="Times" w:hAnsi="Times" w:cs="Helvetica"/>
        </w:rPr>
        <w:t xml:space="preserve"> FY 15 Second Chance Act Technology-Based Career Training Program for Incarcerated Adults and Juveniles Grant</w:t>
      </w:r>
    </w:p>
    <w:p w14:paraId="2EBCEB5A" w14:textId="77777777" w:rsidR="00D607B4" w:rsidRDefault="00D607B4" w:rsidP="00D607B4">
      <w:pPr>
        <w:widowControl w:val="0"/>
        <w:autoSpaceDE w:val="0"/>
        <w:autoSpaceDN w:val="0"/>
        <w:adjustRightInd w:val="0"/>
        <w:rPr>
          <w:rFonts w:ascii="Times" w:hAnsi="Times" w:cs="Helvetica"/>
        </w:rPr>
      </w:pPr>
    </w:p>
    <w:tbl>
      <w:tblPr>
        <w:tblW w:w="10344" w:type="dxa"/>
        <w:tblLayout w:type="fixed"/>
        <w:tblLook w:val="04A0" w:firstRow="1" w:lastRow="0" w:firstColumn="1" w:lastColumn="0" w:noHBand="0" w:noVBand="1"/>
      </w:tblPr>
      <w:tblGrid>
        <w:gridCol w:w="4542"/>
        <w:gridCol w:w="5802"/>
      </w:tblGrid>
      <w:tr w:rsidR="00D607B4" w14:paraId="772A8D13" w14:textId="77777777" w:rsidTr="00D607B4">
        <w:tc>
          <w:tcPr>
            <w:tcW w:w="4540" w:type="dxa"/>
            <w:tcBorders>
              <w:top w:val="nil"/>
              <w:left w:val="nil"/>
              <w:bottom w:val="nil"/>
              <w:right w:val="nil"/>
            </w:tcBorders>
            <w:hideMark/>
          </w:tcPr>
          <w:p w14:paraId="209DAF9E"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5C6704A8"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353FDB19" w14:textId="77777777" w:rsidTr="00D607B4">
        <w:tc>
          <w:tcPr>
            <w:tcW w:w="4540" w:type="dxa"/>
            <w:tcBorders>
              <w:top w:val="nil"/>
              <w:left w:val="nil"/>
              <w:bottom w:val="nil"/>
              <w:right w:val="nil"/>
            </w:tcBorders>
            <w:hideMark/>
          </w:tcPr>
          <w:p w14:paraId="36730F42"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800" w:type="dxa"/>
            <w:tcBorders>
              <w:top w:val="nil"/>
              <w:left w:val="nil"/>
              <w:bottom w:val="nil"/>
              <w:right w:val="nil"/>
            </w:tcBorders>
            <w:vAlign w:val="center"/>
            <w:hideMark/>
          </w:tcPr>
          <w:p w14:paraId="771D2C77" w14:textId="77777777" w:rsidR="00D607B4" w:rsidRDefault="00D607B4">
            <w:pPr>
              <w:widowControl w:val="0"/>
              <w:autoSpaceDE w:val="0"/>
              <w:autoSpaceDN w:val="0"/>
              <w:adjustRightInd w:val="0"/>
              <w:rPr>
                <w:rFonts w:ascii="Times" w:hAnsi="Times" w:cs="Helvetica"/>
              </w:rPr>
            </w:pPr>
            <w:r>
              <w:rPr>
                <w:rFonts w:ascii="Times" w:hAnsi="Times" w:cs="Helvetica"/>
              </w:rPr>
              <w:t>BJA-2015-4181</w:t>
            </w:r>
          </w:p>
        </w:tc>
      </w:tr>
      <w:tr w:rsidR="00D607B4" w14:paraId="37FC7513" w14:textId="77777777" w:rsidTr="00D607B4">
        <w:tc>
          <w:tcPr>
            <w:tcW w:w="4540" w:type="dxa"/>
            <w:tcBorders>
              <w:top w:val="nil"/>
              <w:left w:val="nil"/>
              <w:bottom w:val="nil"/>
              <w:right w:val="nil"/>
            </w:tcBorders>
            <w:hideMark/>
          </w:tcPr>
          <w:p w14:paraId="6DC53050"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40DB4BEC"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BJA</w:t>
            </w:r>
            <w:proofErr w:type="spellEnd"/>
            <w:r>
              <w:rPr>
                <w:rFonts w:ascii="Times" w:hAnsi="Times" w:cs="Helvetica"/>
              </w:rPr>
              <w:t xml:space="preserve"> FY 15 Second Chance Act Technology-Based Career Training Program for Incarcerated Adults and Juveniles</w:t>
            </w:r>
          </w:p>
        </w:tc>
      </w:tr>
      <w:tr w:rsidR="00D607B4" w14:paraId="07F1207F" w14:textId="77777777" w:rsidTr="00D607B4">
        <w:tc>
          <w:tcPr>
            <w:tcW w:w="4540" w:type="dxa"/>
            <w:tcBorders>
              <w:top w:val="nil"/>
              <w:left w:val="nil"/>
              <w:bottom w:val="nil"/>
              <w:right w:val="nil"/>
            </w:tcBorders>
            <w:hideMark/>
          </w:tcPr>
          <w:p w14:paraId="6B2439A9"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67C4E77A"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67DE59B6" w14:textId="77777777" w:rsidTr="00D607B4">
        <w:tc>
          <w:tcPr>
            <w:tcW w:w="4540" w:type="dxa"/>
            <w:tcBorders>
              <w:top w:val="nil"/>
              <w:left w:val="nil"/>
              <w:bottom w:val="nil"/>
              <w:right w:val="nil"/>
            </w:tcBorders>
            <w:hideMark/>
          </w:tcPr>
          <w:p w14:paraId="48784E33"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4A5CDEDB" w14:textId="77777777" w:rsidR="00D607B4" w:rsidRDefault="00D607B4">
            <w:pPr>
              <w:widowControl w:val="0"/>
              <w:autoSpaceDE w:val="0"/>
              <w:autoSpaceDN w:val="0"/>
              <w:adjustRightInd w:val="0"/>
              <w:rPr>
                <w:rFonts w:ascii="Times" w:hAnsi="Times" w:cs="Helvetica"/>
              </w:rPr>
            </w:pPr>
            <w:r>
              <w:rPr>
                <w:rFonts w:ascii="Times" w:hAnsi="Times" w:cs="Helvetica"/>
              </w:rPr>
              <w:t>Cooperative Agreement</w:t>
            </w:r>
          </w:p>
        </w:tc>
      </w:tr>
      <w:tr w:rsidR="00D607B4" w14:paraId="5A454919" w14:textId="77777777" w:rsidTr="00D607B4">
        <w:tc>
          <w:tcPr>
            <w:tcW w:w="4540" w:type="dxa"/>
            <w:tcBorders>
              <w:top w:val="nil"/>
              <w:left w:val="nil"/>
              <w:bottom w:val="nil"/>
              <w:right w:val="nil"/>
            </w:tcBorders>
            <w:hideMark/>
          </w:tcPr>
          <w:p w14:paraId="5824995F"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0F1CADD4" w14:textId="77777777" w:rsidR="00D607B4" w:rsidRDefault="00D607B4">
            <w:pPr>
              <w:widowControl w:val="0"/>
              <w:autoSpaceDE w:val="0"/>
              <w:autoSpaceDN w:val="0"/>
              <w:adjustRightInd w:val="0"/>
              <w:rPr>
                <w:rFonts w:ascii="Times" w:hAnsi="Times" w:cs="Helvetica"/>
              </w:rPr>
            </w:pPr>
            <w:r>
              <w:rPr>
                <w:rFonts w:ascii="Times" w:hAnsi="Times" w:cs="Helvetica"/>
              </w:rPr>
              <w:t>Law, Justice and Legal Services</w:t>
            </w:r>
          </w:p>
        </w:tc>
      </w:tr>
      <w:tr w:rsidR="00D607B4" w14:paraId="62A92C59" w14:textId="77777777" w:rsidTr="00D607B4">
        <w:tc>
          <w:tcPr>
            <w:tcW w:w="4540" w:type="dxa"/>
            <w:tcBorders>
              <w:top w:val="nil"/>
              <w:left w:val="nil"/>
              <w:bottom w:val="nil"/>
              <w:right w:val="nil"/>
            </w:tcBorders>
            <w:hideMark/>
          </w:tcPr>
          <w:p w14:paraId="2F122EEE"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tcPr>
          <w:p w14:paraId="679F3B0C" w14:textId="77777777" w:rsidR="00D607B4" w:rsidRDefault="00D607B4">
            <w:pPr>
              <w:widowControl w:val="0"/>
              <w:autoSpaceDE w:val="0"/>
              <w:autoSpaceDN w:val="0"/>
              <w:adjustRightInd w:val="0"/>
              <w:rPr>
                <w:rFonts w:ascii="Times" w:hAnsi="Times" w:cs="Helvetica"/>
              </w:rPr>
            </w:pPr>
          </w:p>
        </w:tc>
      </w:tr>
      <w:tr w:rsidR="00D607B4" w14:paraId="34304C41" w14:textId="77777777" w:rsidTr="00D607B4">
        <w:tc>
          <w:tcPr>
            <w:tcW w:w="4540" w:type="dxa"/>
            <w:tcBorders>
              <w:top w:val="nil"/>
              <w:left w:val="nil"/>
              <w:bottom w:val="nil"/>
              <w:right w:val="nil"/>
            </w:tcBorders>
            <w:vAlign w:val="center"/>
            <w:hideMark/>
          </w:tcPr>
          <w:p w14:paraId="0F174F3E"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800" w:type="dxa"/>
            <w:tcBorders>
              <w:top w:val="nil"/>
              <w:left w:val="nil"/>
              <w:bottom w:val="nil"/>
              <w:right w:val="nil"/>
            </w:tcBorders>
            <w:vAlign w:val="center"/>
          </w:tcPr>
          <w:p w14:paraId="0C47A923" w14:textId="77777777" w:rsidR="00D607B4" w:rsidRDefault="00D607B4">
            <w:pPr>
              <w:widowControl w:val="0"/>
              <w:autoSpaceDE w:val="0"/>
              <w:autoSpaceDN w:val="0"/>
              <w:adjustRightInd w:val="0"/>
              <w:rPr>
                <w:rFonts w:ascii="Times" w:hAnsi="Times" w:cs="Helvetica"/>
              </w:rPr>
            </w:pPr>
          </w:p>
        </w:tc>
      </w:tr>
      <w:tr w:rsidR="00D607B4" w14:paraId="671A79F4" w14:textId="77777777" w:rsidTr="00D607B4">
        <w:tc>
          <w:tcPr>
            <w:tcW w:w="4540" w:type="dxa"/>
            <w:tcBorders>
              <w:top w:val="nil"/>
              <w:left w:val="nil"/>
              <w:bottom w:val="nil"/>
              <w:right w:val="nil"/>
            </w:tcBorders>
            <w:hideMark/>
          </w:tcPr>
          <w:p w14:paraId="3BEA175B"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1E8ECB50" w14:textId="77777777" w:rsidR="00D607B4" w:rsidRDefault="00D607B4">
            <w:pPr>
              <w:widowControl w:val="0"/>
              <w:autoSpaceDE w:val="0"/>
              <w:autoSpaceDN w:val="0"/>
              <w:adjustRightInd w:val="0"/>
              <w:rPr>
                <w:rFonts w:ascii="Times" w:hAnsi="Times" w:cs="Helvetica"/>
              </w:rPr>
            </w:pPr>
            <w:r>
              <w:rPr>
                <w:rFonts w:ascii="Times" w:hAnsi="Times" w:cs="Helvetica"/>
              </w:rPr>
              <w:t>16.812 -- Second Chance Act Reentry Initiative</w:t>
            </w:r>
          </w:p>
        </w:tc>
      </w:tr>
      <w:tr w:rsidR="00D607B4" w14:paraId="3202C57B" w14:textId="77777777" w:rsidTr="00D607B4">
        <w:tc>
          <w:tcPr>
            <w:tcW w:w="4540" w:type="dxa"/>
            <w:tcBorders>
              <w:top w:val="nil"/>
              <w:left w:val="nil"/>
              <w:bottom w:val="nil"/>
              <w:right w:val="nil"/>
            </w:tcBorders>
            <w:hideMark/>
          </w:tcPr>
          <w:p w14:paraId="7DC560D3"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18208108"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76FE6230" w14:textId="77777777" w:rsidTr="00D607B4">
        <w:tc>
          <w:tcPr>
            <w:tcW w:w="4540" w:type="dxa"/>
            <w:tcBorders>
              <w:top w:val="nil"/>
              <w:left w:val="nil"/>
              <w:bottom w:val="nil"/>
              <w:right w:val="nil"/>
            </w:tcBorders>
            <w:hideMark/>
          </w:tcPr>
          <w:p w14:paraId="2F5ED4A7"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6410E3C1" w14:textId="77777777" w:rsidR="00D607B4" w:rsidRDefault="00D607B4">
            <w:pPr>
              <w:widowControl w:val="0"/>
              <w:autoSpaceDE w:val="0"/>
              <w:autoSpaceDN w:val="0"/>
              <w:adjustRightInd w:val="0"/>
              <w:rPr>
                <w:rFonts w:ascii="Times" w:hAnsi="Times" w:cs="Helvetica"/>
              </w:rPr>
            </w:pPr>
            <w:r>
              <w:rPr>
                <w:rFonts w:ascii="Times" w:hAnsi="Times" w:cs="Helvetica"/>
              </w:rPr>
              <w:t>Mar 30, 2015</w:t>
            </w:r>
          </w:p>
        </w:tc>
      </w:tr>
      <w:tr w:rsidR="00D607B4" w14:paraId="5D09A103" w14:textId="77777777" w:rsidTr="00D607B4">
        <w:tc>
          <w:tcPr>
            <w:tcW w:w="4540" w:type="dxa"/>
            <w:tcBorders>
              <w:top w:val="nil"/>
              <w:left w:val="nil"/>
              <w:bottom w:val="nil"/>
              <w:right w:val="nil"/>
            </w:tcBorders>
            <w:hideMark/>
          </w:tcPr>
          <w:p w14:paraId="1809CE0A"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4B322030" w14:textId="77777777" w:rsidR="00D607B4" w:rsidRDefault="00D607B4">
            <w:pPr>
              <w:widowControl w:val="0"/>
              <w:autoSpaceDE w:val="0"/>
              <w:autoSpaceDN w:val="0"/>
              <w:adjustRightInd w:val="0"/>
              <w:rPr>
                <w:rFonts w:ascii="Times" w:hAnsi="Times" w:cs="Helvetica"/>
              </w:rPr>
            </w:pPr>
            <w:r>
              <w:rPr>
                <w:rFonts w:ascii="Times" w:hAnsi="Times" w:cs="Helvetica"/>
              </w:rPr>
              <w:t>Mar 30, 2015</w:t>
            </w:r>
          </w:p>
        </w:tc>
      </w:tr>
      <w:tr w:rsidR="00D607B4" w14:paraId="70DB2035" w14:textId="77777777" w:rsidTr="00D607B4">
        <w:tc>
          <w:tcPr>
            <w:tcW w:w="4540" w:type="dxa"/>
            <w:tcBorders>
              <w:top w:val="nil"/>
              <w:left w:val="nil"/>
              <w:bottom w:val="nil"/>
              <w:right w:val="nil"/>
            </w:tcBorders>
            <w:hideMark/>
          </w:tcPr>
          <w:p w14:paraId="5572C62E"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2F29C79A" w14:textId="77777777" w:rsidR="00D607B4" w:rsidRDefault="00D607B4">
            <w:pPr>
              <w:widowControl w:val="0"/>
              <w:autoSpaceDE w:val="0"/>
              <w:autoSpaceDN w:val="0"/>
              <w:adjustRightInd w:val="0"/>
              <w:rPr>
                <w:rFonts w:ascii="Times" w:hAnsi="Times" w:cs="Helvetica"/>
              </w:rPr>
            </w:pPr>
            <w:r>
              <w:rPr>
                <w:rFonts w:ascii="Times" w:hAnsi="Times" w:cs="Helvetica"/>
              </w:rPr>
              <w:t>May 19, 2015 </w:t>
            </w:r>
          </w:p>
        </w:tc>
      </w:tr>
      <w:tr w:rsidR="00D607B4" w14:paraId="4EBC5CC2" w14:textId="77777777" w:rsidTr="00D607B4">
        <w:tc>
          <w:tcPr>
            <w:tcW w:w="4540" w:type="dxa"/>
            <w:tcBorders>
              <w:top w:val="nil"/>
              <w:left w:val="nil"/>
              <w:bottom w:val="nil"/>
              <w:right w:val="nil"/>
            </w:tcBorders>
            <w:hideMark/>
          </w:tcPr>
          <w:p w14:paraId="216F731D"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4B9FDBB4" w14:textId="77777777" w:rsidR="00D607B4" w:rsidRDefault="00D607B4">
            <w:pPr>
              <w:widowControl w:val="0"/>
              <w:autoSpaceDE w:val="0"/>
              <w:autoSpaceDN w:val="0"/>
              <w:adjustRightInd w:val="0"/>
              <w:rPr>
                <w:rFonts w:ascii="Times" w:hAnsi="Times" w:cs="Helvetica"/>
              </w:rPr>
            </w:pPr>
            <w:r>
              <w:rPr>
                <w:rFonts w:ascii="Times" w:hAnsi="Times" w:cs="Helvetica"/>
              </w:rPr>
              <w:t>May 19, 2015 </w:t>
            </w:r>
          </w:p>
        </w:tc>
      </w:tr>
      <w:tr w:rsidR="00D607B4" w14:paraId="56775FF3" w14:textId="77777777" w:rsidTr="00D607B4">
        <w:tc>
          <w:tcPr>
            <w:tcW w:w="4540" w:type="dxa"/>
            <w:tcBorders>
              <w:top w:val="nil"/>
              <w:left w:val="nil"/>
              <w:bottom w:val="nil"/>
              <w:right w:val="nil"/>
            </w:tcBorders>
            <w:hideMark/>
          </w:tcPr>
          <w:p w14:paraId="2B3F6C8C"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hideMark/>
          </w:tcPr>
          <w:p w14:paraId="3B340A2E" w14:textId="77777777" w:rsidR="00D607B4" w:rsidRDefault="00D607B4">
            <w:pPr>
              <w:widowControl w:val="0"/>
              <w:autoSpaceDE w:val="0"/>
              <w:autoSpaceDN w:val="0"/>
              <w:adjustRightInd w:val="0"/>
              <w:rPr>
                <w:rFonts w:ascii="Times" w:hAnsi="Times" w:cs="Helvetica"/>
              </w:rPr>
            </w:pPr>
            <w:r>
              <w:rPr>
                <w:rFonts w:ascii="Times" w:hAnsi="Times" w:cs="Helvetica"/>
              </w:rPr>
              <w:t>Jun 18, 2015</w:t>
            </w:r>
          </w:p>
        </w:tc>
      </w:tr>
      <w:tr w:rsidR="00D607B4" w14:paraId="5FC4C4BB" w14:textId="77777777" w:rsidTr="00D607B4">
        <w:tc>
          <w:tcPr>
            <w:tcW w:w="4540" w:type="dxa"/>
            <w:tcBorders>
              <w:top w:val="nil"/>
              <w:left w:val="nil"/>
              <w:bottom w:val="nil"/>
              <w:right w:val="nil"/>
            </w:tcBorders>
            <w:hideMark/>
          </w:tcPr>
          <w:p w14:paraId="3CA8D3EE"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tcPr>
          <w:p w14:paraId="33D72575" w14:textId="77777777" w:rsidR="00D607B4" w:rsidRDefault="00D607B4">
            <w:pPr>
              <w:widowControl w:val="0"/>
              <w:autoSpaceDE w:val="0"/>
              <w:autoSpaceDN w:val="0"/>
              <w:adjustRightInd w:val="0"/>
              <w:rPr>
                <w:rFonts w:ascii="Times" w:hAnsi="Times" w:cs="Helvetica"/>
              </w:rPr>
            </w:pPr>
          </w:p>
        </w:tc>
      </w:tr>
      <w:tr w:rsidR="00D607B4" w14:paraId="488904C7" w14:textId="77777777" w:rsidTr="00D607B4">
        <w:tc>
          <w:tcPr>
            <w:tcW w:w="4540" w:type="dxa"/>
            <w:tcBorders>
              <w:top w:val="nil"/>
              <w:left w:val="nil"/>
              <w:bottom w:val="nil"/>
              <w:right w:val="nil"/>
            </w:tcBorders>
            <w:hideMark/>
          </w:tcPr>
          <w:p w14:paraId="1ABC21DD"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3E6BCC4A" w14:textId="77777777" w:rsidR="00D607B4" w:rsidRDefault="00D607B4">
            <w:pPr>
              <w:widowControl w:val="0"/>
              <w:autoSpaceDE w:val="0"/>
              <w:autoSpaceDN w:val="0"/>
              <w:adjustRightInd w:val="0"/>
              <w:rPr>
                <w:rFonts w:ascii="Times" w:hAnsi="Times" w:cs="Helvetica"/>
              </w:rPr>
            </w:pPr>
            <w:r>
              <w:rPr>
                <w:rFonts w:ascii="Times" w:hAnsi="Times" w:cs="Helvetica"/>
              </w:rPr>
              <w:t>$750,000</w:t>
            </w:r>
          </w:p>
        </w:tc>
      </w:tr>
      <w:tr w:rsidR="00D607B4" w14:paraId="1DACCDB9" w14:textId="77777777" w:rsidTr="00D607B4">
        <w:tc>
          <w:tcPr>
            <w:tcW w:w="4540" w:type="dxa"/>
            <w:tcBorders>
              <w:top w:val="nil"/>
              <w:left w:val="nil"/>
              <w:bottom w:val="nil"/>
              <w:right w:val="nil"/>
            </w:tcBorders>
            <w:hideMark/>
          </w:tcPr>
          <w:p w14:paraId="4B893496"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5800" w:type="dxa"/>
            <w:tcBorders>
              <w:top w:val="nil"/>
              <w:left w:val="nil"/>
              <w:bottom w:val="nil"/>
              <w:right w:val="nil"/>
            </w:tcBorders>
            <w:vAlign w:val="center"/>
            <w:hideMark/>
          </w:tcPr>
          <w:p w14:paraId="69B346B7" w14:textId="77777777" w:rsidR="00D607B4" w:rsidRDefault="00D607B4">
            <w:pPr>
              <w:widowControl w:val="0"/>
              <w:autoSpaceDE w:val="0"/>
              <w:autoSpaceDN w:val="0"/>
              <w:adjustRightInd w:val="0"/>
              <w:rPr>
                <w:rFonts w:ascii="Times" w:hAnsi="Times" w:cs="Helvetica"/>
              </w:rPr>
            </w:pPr>
            <w:r>
              <w:rPr>
                <w:rFonts w:ascii="Times" w:hAnsi="Times" w:cs="Helvetica"/>
              </w:rPr>
              <w:t>$0</w:t>
            </w:r>
          </w:p>
        </w:tc>
      </w:tr>
      <w:tr w:rsidR="00D607B4" w14:paraId="6747B89D" w14:textId="77777777" w:rsidTr="00D607B4">
        <w:tc>
          <w:tcPr>
            <w:tcW w:w="4540" w:type="dxa"/>
            <w:tcBorders>
              <w:top w:val="nil"/>
              <w:left w:val="nil"/>
              <w:bottom w:val="nil"/>
              <w:right w:val="nil"/>
            </w:tcBorders>
            <w:hideMark/>
          </w:tcPr>
          <w:p w14:paraId="095CF3A0"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800" w:type="dxa"/>
            <w:tcBorders>
              <w:top w:val="nil"/>
              <w:left w:val="nil"/>
              <w:bottom w:val="nil"/>
              <w:right w:val="nil"/>
            </w:tcBorders>
            <w:vAlign w:val="center"/>
            <w:hideMark/>
          </w:tcPr>
          <w:p w14:paraId="4DFAE431" w14:textId="77777777" w:rsidR="00D607B4" w:rsidRDefault="00D607B4">
            <w:pPr>
              <w:widowControl w:val="0"/>
              <w:autoSpaceDE w:val="0"/>
              <w:autoSpaceDN w:val="0"/>
              <w:adjustRightInd w:val="0"/>
              <w:rPr>
                <w:rFonts w:ascii="Times" w:hAnsi="Times" w:cs="Helvetica"/>
              </w:rPr>
            </w:pPr>
            <w:r>
              <w:rPr>
                <w:rFonts w:ascii="Times" w:hAnsi="Times" w:cs="Helvetica"/>
              </w:rPr>
              <w:t>State governments</w:t>
            </w:r>
          </w:p>
          <w:p w14:paraId="2D1105F1" w14:textId="77777777" w:rsidR="00D607B4" w:rsidRDefault="00D607B4">
            <w:pPr>
              <w:widowControl w:val="0"/>
              <w:autoSpaceDE w:val="0"/>
              <w:autoSpaceDN w:val="0"/>
              <w:adjustRightInd w:val="0"/>
              <w:rPr>
                <w:rFonts w:ascii="Times" w:hAnsi="Times" w:cs="Helvetica"/>
              </w:rPr>
            </w:pPr>
            <w:r>
              <w:rPr>
                <w:rFonts w:ascii="Times" w:hAnsi="Times" w:cs="Helvetica"/>
              </w:rPr>
              <w:t>City or township governments</w:t>
            </w:r>
          </w:p>
          <w:p w14:paraId="011DB5BD"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governments (Federally recognized)</w:t>
            </w:r>
          </w:p>
          <w:p w14:paraId="6BD1B633" w14:textId="77777777" w:rsidR="00D607B4" w:rsidRDefault="00D607B4">
            <w:pPr>
              <w:widowControl w:val="0"/>
              <w:autoSpaceDE w:val="0"/>
              <w:autoSpaceDN w:val="0"/>
              <w:adjustRightInd w:val="0"/>
              <w:rPr>
                <w:rFonts w:ascii="Times" w:hAnsi="Times" w:cs="Helvetica"/>
              </w:rPr>
            </w:pPr>
            <w:r>
              <w:rPr>
                <w:rFonts w:ascii="Times" w:hAnsi="Times" w:cs="Helvetica"/>
              </w:rPr>
              <w:t>County governments</w:t>
            </w:r>
          </w:p>
        </w:tc>
      </w:tr>
      <w:tr w:rsidR="00D607B4" w14:paraId="47F4890A" w14:textId="77777777" w:rsidTr="00D607B4">
        <w:tc>
          <w:tcPr>
            <w:tcW w:w="4540" w:type="dxa"/>
            <w:tcBorders>
              <w:top w:val="nil"/>
              <w:left w:val="nil"/>
              <w:bottom w:val="nil"/>
              <w:right w:val="nil"/>
            </w:tcBorders>
            <w:hideMark/>
          </w:tcPr>
          <w:p w14:paraId="45824E9A"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5800" w:type="dxa"/>
            <w:tcBorders>
              <w:top w:val="nil"/>
              <w:left w:val="nil"/>
              <w:bottom w:val="nil"/>
              <w:right w:val="nil"/>
            </w:tcBorders>
            <w:vAlign w:val="center"/>
            <w:hideMark/>
          </w:tcPr>
          <w:p w14:paraId="330E558B" w14:textId="77777777" w:rsidR="00D607B4" w:rsidRDefault="00D607B4">
            <w:pPr>
              <w:widowControl w:val="0"/>
              <w:autoSpaceDE w:val="0"/>
              <w:autoSpaceDN w:val="0"/>
              <w:adjustRightInd w:val="0"/>
              <w:rPr>
                <w:rFonts w:ascii="Times" w:hAnsi="Times" w:cs="Helvetica"/>
              </w:rPr>
            </w:pPr>
            <w:r>
              <w:rPr>
                <w:rFonts w:ascii="Times" w:hAnsi="Times" w:cs="Helvetica"/>
              </w:rPr>
              <w:t>Bureau of Justice Assistance</w:t>
            </w:r>
          </w:p>
        </w:tc>
      </w:tr>
      <w:tr w:rsidR="00D607B4" w14:paraId="64C6E73F" w14:textId="77777777" w:rsidTr="00D607B4">
        <w:tc>
          <w:tcPr>
            <w:tcW w:w="4540" w:type="dxa"/>
            <w:tcBorders>
              <w:top w:val="nil"/>
              <w:left w:val="nil"/>
              <w:bottom w:val="nil"/>
              <w:right w:val="nil"/>
            </w:tcBorders>
            <w:hideMark/>
          </w:tcPr>
          <w:p w14:paraId="0B3A32C8"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52BAD695" w14:textId="77777777" w:rsidR="00D607B4" w:rsidRDefault="00D607B4">
            <w:pPr>
              <w:widowControl w:val="0"/>
              <w:autoSpaceDE w:val="0"/>
              <w:autoSpaceDN w:val="0"/>
              <w:adjustRightInd w:val="0"/>
              <w:rPr>
                <w:rFonts w:ascii="Times" w:hAnsi="Times" w:cs="Helvetica"/>
              </w:rPr>
            </w:pPr>
            <w:r>
              <w:rPr>
                <w:rFonts w:ascii="Times" w:hAnsi="Times" w:cs="Helvetica"/>
              </w:rPr>
              <w:t xml:space="preserve">The Second Chance Act of 2007 (Pub. L. 110-199) provides a comprehensive response to the increasing number of incarcerated adults and juveniles who are released from prison, jail, and juvenile residential facilities and returning to communities. There are currently over 2.2 million individuals serving time in our federal and state prisons, and millions of people cycling through local jails every year. Ninety-five percent of all people incarcerated today will eventually be released and will return to communities. Programs funded under the Second Chance Act help ensure that the transition individuals make from prison and jail to the community is successful and promotes public safety. Securing employment can facilitate successful reentry for people leaving correctional facilities. However, there are many </w:t>
            </w:r>
            <w:r>
              <w:rPr>
                <w:rFonts w:ascii="Times" w:hAnsi="Times" w:cs="Helvetica"/>
              </w:rPr>
              <w:lastRenderedPageBreak/>
              <w:t>barriers people with criminal records encounter as they attempt to re-enter both the community and the workforce. Improving employment outcomes for this population can contribute to recidivism reduction and increased public safety. Section 115 of the Second Chance Act authorizes federal awards to states, units of local government, territories, and federally recognized Indian tribes to provide technology-based career training to persons confined in state prisons, local jails, tribal jails, and juvenile residential facilities. This program supports training for technology-related jobs and the continuum of reentry transition planning including education, training, support services, and building connections to local employers that will enable participants to secure employment prerelease.</w:t>
            </w:r>
          </w:p>
        </w:tc>
      </w:tr>
      <w:tr w:rsidR="00D607B4" w14:paraId="0409DAAC" w14:textId="77777777" w:rsidTr="00D607B4">
        <w:tc>
          <w:tcPr>
            <w:tcW w:w="4540" w:type="dxa"/>
            <w:tcBorders>
              <w:top w:val="nil"/>
              <w:left w:val="nil"/>
              <w:bottom w:val="nil"/>
              <w:right w:val="nil"/>
            </w:tcBorders>
            <w:hideMark/>
          </w:tcPr>
          <w:p w14:paraId="3DA242EA"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Link to Additional Information:</w:t>
            </w:r>
          </w:p>
        </w:tc>
        <w:tc>
          <w:tcPr>
            <w:tcW w:w="5800" w:type="dxa"/>
            <w:tcBorders>
              <w:top w:val="nil"/>
              <w:left w:val="nil"/>
              <w:bottom w:val="nil"/>
              <w:right w:val="nil"/>
            </w:tcBorders>
            <w:vAlign w:val="center"/>
            <w:hideMark/>
          </w:tcPr>
          <w:p w14:paraId="14EDDB7C" w14:textId="77777777" w:rsidR="00D607B4" w:rsidRDefault="00D607B4">
            <w:pPr>
              <w:widowControl w:val="0"/>
              <w:autoSpaceDE w:val="0"/>
              <w:autoSpaceDN w:val="0"/>
              <w:adjustRightInd w:val="0"/>
              <w:rPr>
                <w:rFonts w:ascii="Times" w:hAnsi="Times" w:cs="Helvetica"/>
              </w:rPr>
            </w:pPr>
            <w:hyperlink r:id="rId745" w:history="1">
              <w:r>
                <w:rPr>
                  <w:rStyle w:val="Hyperlink"/>
                  <w:rFonts w:ascii="Times" w:hAnsi="Times" w:cs="Helvetica"/>
                </w:rPr>
                <w:t>Full Announcement</w:t>
              </w:r>
            </w:hyperlink>
          </w:p>
        </w:tc>
      </w:tr>
      <w:tr w:rsidR="00D607B4" w14:paraId="01EB7AD3" w14:textId="77777777" w:rsidTr="00D607B4">
        <w:tc>
          <w:tcPr>
            <w:tcW w:w="4540" w:type="dxa"/>
            <w:tcBorders>
              <w:top w:val="nil"/>
              <w:left w:val="nil"/>
              <w:bottom w:val="nil"/>
              <w:right w:val="nil"/>
            </w:tcBorders>
            <w:hideMark/>
          </w:tcPr>
          <w:p w14:paraId="0916BBEC"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4834127E"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10B649BD" w14:textId="77777777" w:rsidR="00D607B4" w:rsidRDefault="00D607B4">
            <w:pPr>
              <w:widowControl w:val="0"/>
              <w:autoSpaceDE w:val="0"/>
              <w:autoSpaceDN w:val="0"/>
              <w:adjustRightInd w:val="0"/>
              <w:rPr>
                <w:rFonts w:ascii="Times" w:hAnsi="Times" w:cs="Helvetica"/>
              </w:rPr>
            </w:pPr>
          </w:p>
          <w:p w14:paraId="3C378298" w14:textId="77777777" w:rsidR="00D607B4" w:rsidRDefault="00D607B4">
            <w:pPr>
              <w:widowControl w:val="0"/>
              <w:autoSpaceDE w:val="0"/>
              <w:autoSpaceDN w:val="0"/>
              <w:adjustRightInd w:val="0"/>
              <w:rPr>
                <w:rFonts w:ascii="Times" w:hAnsi="Times" w:cs="Helvetica"/>
              </w:rPr>
            </w:pPr>
            <w:r>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w:t>
            </w:r>
          </w:p>
          <w:p w14:paraId="3899DE21" w14:textId="77777777" w:rsidR="00D607B4" w:rsidRDefault="00D607B4">
            <w:pPr>
              <w:widowControl w:val="0"/>
              <w:autoSpaceDE w:val="0"/>
              <w:autoSpaceDN w:val="0"/>
              <w:adjustRightInd w:val="0"/>
              <w:rPr>
                <w:rFonts w:ascii="Times" w:hAnsi="Times" w:cs="Helvetica"/>
              </w:rPr>
            </w:pPr>
            <w:hyperlink r:id="rId746" w:history="1">
              <w:r>
                <w:rPr>
                  <w:rStyle w:val="Hyperlink"/>
                  <w:rFonts w:ascii="Times" w:hAnsi="Times" w:cs="Helvetica"/>
                </w:rPr>
                <w:t>Technical Assistance</w:t>
              </w:r>
            </w:hyperlink>
          </w:p>
        </w:tc>
      </w:tr>
    </w:tbl>
    <w:p w14:paraId="41D3942B" w14:textId="77777777" w:rsidR="00D607B4" w:rsidRDefault="00D607B4" w:rsidP="00D607B4">
      <w:pPr>
        <w:widowControl w:val="0"/>
        <w:autoSpaceDE w:val="0"/>
        <w:autoSpaceDN w:val="0"/>
        <w:adjustRightInd w:val="0"/>
        <w:rPr>
          <w:rFonts w:ascii="Times" w:hAnsi="Times" w:cs="Helvetica"/>
        </w:rPr>
      </w:pPr>
    </w:p>
    <w:p w14:paraId="6CE81335"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747" w:history="1">
        <w:r>
          <w:rPr>
            <w:rStyle w:val="Hyperlink"/>
            <w:rFonts w:ascii="Times" w:hAnsi="Times" w:cs="Helvetica"/>
            <w:color w:val="386EFF"/>
          </w:rPr>
          <w:t>http://www.grants.gov/web/grants/view-opportunity.html?oppId=275508</w:t>
        </w:r>
      </w:hyperlink>
    </w:p>
    <w:p w14:paraId="1E35C414"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0FAFF56E" w14:textId="77777777" w:rsidR="00D607B4" w:rsidRDefault="00D607B4" w:rsidP="00D607B4">
      <w:pPr>
        <w:widowControl w:val="0"/>
        <w:autoSpaceDE w:val="0"/>
        <w:autoSpaceDN w:val="0"/>
        <w:adjustRightInd w:val="0"/>
        <w:rPr>
          <w:rFonts w:ascii="Times" w:hAnsi="Times" w:cs="Helvetica"/>
        </w:rPr>
      </w:pPr>
    </w:p>
    <w:p w14:paraId="6C673F58" w14:textId="77777777" w:rsidR="00D607B4" w:rsidRDefault="00D607B4" w:rsidP="00D607B4">
      <w:pPr>
        <w:widowControl w:val="0"/>
        <w:autoSpaceDE w:val="0"/>
        <w:autoSpaceDN w:val="0"/>
        <w:adjustRightInd w:val="0"/>
        <w:rPr>
          <w:rFonts w:ascii="Times" w:hAnsi="Times" w:cs="Helvetica"/>
        </w:rPr>
      </w:pPr>
      <w:bookmarkStart w:id="307" w:name="DOJAdultDrugCourt"/>
      <w:bookmarkEnd w:id="307"/>
      <w:r>
        <w:rPr>
          <w:rFonts w:ascii="Times" w:hAnsi="Times" w:cs="Helvetica"/>
        </w:rPr>
        <w:t>Office of Justice Programs</w:t>
      </w:r>
    </w:p>
    <w:p w14:paraId="4FF6109F" w14:textId="77777777" w:rsidR="00D607B4" w:rsidRDefault="00D607B4" w:rsidP="00D607B4">
      <w:pPr>
        <w:widowControl w:val="0"/>
        <w:autoSpaceDE w:val="0"/>
        <w:autoSpaceDN w:val="0"/>
        <w:adjustRightInd w:val="0"/>
        <w:rPr>
          <w:rFonts w:ascii="Times" w:hAnsi="Times" w:cs="Helvetica"/>
        </w:rPr>
      </w:pPr>
      <w:r>
        <w:rPr>
          <w:rFonts w:ascii="Times" w:hAnsi="Times" w:cs="Helvetica"/>
        </w:rPr>
        <w:t>Bureau of Justice Assistance</w:t>
      </w:r>
    </w:p>
    <w:p w14:paraId="2DE89521" w14:textId="77777777" w:rsidR="00D607B4" w:rsidRDefault="00D607B4" w:rsidP="00D607B4">
      <w:pPr>
        <w:widowControl w:val="0"/>
        <w:autoSpaceDE w:val="0"/>
        <w:autoSpaceDN w:val="0"/>
        <w:adjustRightInd w:val="0"/>
        <w:rPr>
          <w:rFonts w:ascii="Times" w:hAnsi="Times" w:cs="Helvetica"/>
        </w:rPr>
      </w:pPr>
      <w:proofErr w:type="spellStart"/>
      <w:r>
        <w:rPr>
          <w:rFonts w:ascii="Times" w:hAnsi="Times" w:cs="Helvetica"/>
        </w:rPr>
        <w:t>BJA</w:t>
      </w:r>
      <w:proofErr w:type="spellEnd"/>
      <w:r>
        <w:rPr>
          <w:rFonts w:ascii="Times" w:hAnsi="Times" w:cs="Helvetica"/>
        </w:rPr>
        <w:t xml:space="preserve"> FY 15 Joint Adult Drug Court Solicitation to Enhance Services, Coordination, and Treatment Grant</w:t>
      </w:r>
    </w:p>
    <w:tbl>
      <w:tblPr>
        <w:tblW w:w="10344" w:type="dxa"/>
        <w:tblLayout w:type="fixed"/>
        <w:tblLook w:val="04A0" w:firstRow="1" w:lastRow="0" w:firstColumn="1" w:lastColumn="0" w:noHBand="0" w:noVBand="1"/>
      </w:tblPr>
      <w:tblGrid>
        <w:gridCol w:w="4542"/>
        <w:gridCol w:w="5802"/>
      </w:tblGrid>
      <w:tr w:rsidR="00D607B4" w14:paraId="27605F47" w14:textId="77777777" w:rsidTr="00D607B4">
        <w:tc>
          <w:tcPr>
            <w:tcW w:w="4540" w:type="dxa"/>
            <w:tcBorders>
              <w:top w:val="nil"/>
              <w:left w:val="nil"/>
              <w:bottom w:val="nil"/>
              <w:right w:val="nil"/>
            </w:tcBorders>
            <w:hideMark/>
          </w:tcPr>
          <w:p w14:paraId="4EADE602"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005DBE76"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003203F5" w14:textId="77777777" w:rsidTr="00D607B4">
        <w:tc>
          <w:tcPr>
            <w:tcW w:w="4540" w:type="dxa"/>
            <w:tcBorders>
              <w:top w:val="nil"/>
              <w:left w:val="nil"/>
              <w:bottom w:val="nil"/>
              <w:right w:val="nil"/>
            </w:tcBorders>
            <w:hideMark/>
          </w:tcPr>
          <w:p w14:paraId="3733F94B"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800" w:type="dxa"/>
            <w:tcBorders>
              <w:top w:val="nil"/>
              <w:left w:val="nil"/>
              <w:bottom w:val="nil"/>
              <w:right w:val="nil"/>
            </w:tcBorders>
            <w:vAlign w:val="center"/>
            <w:hideMark/>
          </w:tcPr>
          <w:p w14:paraId="5FEF7395" w14:textId="77777777" w:rsidR="00D607B4" w:rsidRDefault="00D607B4">
            <w:pPr>
              <w:widowControl w:val="0"/>
              <w:autoSpaceDE w:val="0"/>
              <w:autoSpaceDN w:val="0"/>
              <w:adjustRightInd w:val="0"/>
              <w:rPr>
                <w:rFonts w:ascii="Times" w:hAnsi="Times" w:cs="Helvetica"/>
              </w:rPr>
            </w:pPr>
            <w:r>
              <w:rPr>
                <w:rFonts w:ascii="Times" w:hAnsi="Times" w:cs="Helvetica"/>
              </w:rPr>
              <w:t>BJA-2015-4179</w:t>
            </w:r>
          </w:p>
        </w:tc>
      </w:tr>
      <w:tr w:rsidR="00D607B4" w14:paraId="7A8F7B5D" w14:textId="77777777" w:rsidTr="00D607B4">
        <w:tc>
          <w:tcPr>
            <w:tcW w:w="4540" w:type="dxa"/>
            <w:tcBorders>
              <w:top w:val="nil"/>
              <w:left w:val="nil"/>
              <w:bottom w:val="nil"/>
              <w:right w:val="nil"/>
            </w:tcBorders>
            <w:hideMark/>
          </w:tcPr>
          <w:p w14:paraId="19CE85E7"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22F3B5BB"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BJA</w:t>
            </w:r>
            <w:proofErr w:type="spellEnd"/>
            <w:r>
              <w:rPr>
                <w:rFonts w:ascii="Times" w:hAnsi="Times" w:cs="Helvetica"/>
              </w:rPr>
              <w:t xml:space="preserve"> FY 15 Joint Adult Drug Court Solicitation to Enhance Services, Coordination, and Treatment</w:t>
            </w:r>
          </w:p>
        </w:tc>
      </w:tr>
      <w:tr w:rsidR="00D607B4" w14:paraId="48C640C9" w14:textId="77777777" w:rsidTr="00D607B4">
        <w:tc>
          <w:tcPr>
            <w:tcW w:w="4540" w:type="dxa"/>
            <w:tcBorders>
              <w:top w:val="nil"/>
              <w:left w:val="nil"/>
              <w:bottom w:val="nil"/>
              <w:right w:val="nil"/>
            </w:tcBorders>
            <w:hideMark/>
          </w:tcPr>
          <w:p w14:paraId="6D7C862F"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5D34AC63"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7286BF78" w14:textId="77777777" w:rsidTr="00D607B4">
        <w:tc>
          <w:tcPr>
            <w:tcW w:w="4540" w:type="dxa"/>
            <w:tcBorders>
              <w:top w:val="nil"/>
              <w:left w:val="nil"/>
              <w:bottom w:val="nil"/>
              <w:right w:val="nil"/>
            </w:tcBorders>
            <w:hideMark/>
          </w:tcPr>
          <w:p w14:paraId="78B02B4B"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1979D901"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56C92AD0" w14:textId="77777777" w:rsidTr="00D607B4">
        <w:tc>
          <w:tcPr>
            <w:tcW w:w="4540" w:type="dxa"/>
            <w:tcBorders>
              <w:top w:val="nil"/>
              <w:left w:val="nil"/>
              <w:bottom w:val="nil"/>
              <w:right w:val="nil"/>
            </w:tcBorders>
            <w:hideMark/>
          </w:tcPr>
          <w:p w14:paraId="366C6311"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77216268" w14:textId="77777777" w:rsidR="00D607B4" w:rsidRDefault="00D607B4">
            <w:pPr>
              <w:widowControl w:val="0"/>
              <w:autoSpaceDE w:val="0"/>
              <w:autoSpaceDN w:val="0"/>
              <w:adjustRightInd w:val="0"/>
              <w:rPr>
                <w:rFonts w:ascii="Times" w:hAnsi="Times" w:cs="Helvetica"/>
              </w:rPr>
            </w:pPr>
            <w:r>
              <w:rPr>
                <w:rFonts w:ascii="Times" w:hAnsi="Times" w:cs="Helvetica"/>
              </w:rPr>
              <w:t>Law, Justice and Legal Services</w:t>
            </w:r>
          </w:p>
        </w:tc>
      </w:tr>
      <w:tr w:rsidR="00D607B4" w14:paraId="0B474177" w14:textId="77777777" w:rsidTr="00D607B4">
        <w:tc>
          <w:tcPr>
            <w:tcW w:w="4540" w:type="dxa"/>
            <w:tcBorders>
              <w:top w:val="nil"/>
              <w:left w:val="nil"/>
              <w:bottom w:val="nil"/>
              <w:right w:val="nil"/>
            </w:tcBorders>
            <w:hideMark/>
          </w:tcPr>
          <w:p w14:paraId="7E7C514A"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tcPr>
          <w:p w14:paraId="02477B06" w14:textId="77777777" w:rsidR="00D607B4" w:rsidRDefault="00D607B4">
            <w:pPr>
              <w:widowControl w:val="0"/>
              <w:autoSpaceDE w:val="0"/>
              <w:autoSpaceDN w:val="0"/>
              <w:adjustRightInd w:val="0"/>
              <w:rPr>
                <w:rFonts w:ascii="Times" w:hAnsi="Times" w:cs="Helvetica"/>
              </w:rPr>
            </w:pPr>
          </w:p>
        </w:tc>
      </w:tr>
      <w:tr w:rsidR="00D607B4" w14:paraId="48A0EFB3" w14:textId="77777777" w:rsidTr="00D607B4">
        <w:tc>
          <w:tcPr>
            <w:tcW w:w="4540" w:type="dxa"/>
            <w:tcBorders>
              <w:top w:val="nil"/>
              <w:left w:val="nil"/>
              <w:bottom w:val="nil"/>
              <w:right w:val="nil"/>
            </w:tcBorders>
            <w:vAlign w:val="center"/>
            <w:hideMark/>
          </w:tcPr>
          <w:p w14:paraId="47A7331F"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800" w:type="dxa"/>
            <w:tcBorders>
              <w:top w:val="nil"/>
              <w:left w:val="nil"/>
              <w:bottom w:val="nil"/>
              <w:right w:val="nil"/>
            </w:tcBorders>
            <w:vAlign w:val="center"/>
          </w:tcPr>
          <w:p w14:paraId="74610244" w14:textId="77777777" w:rsidR="00D607B4" w:rsidRDefault="00D607B4">
            <w:pPr>
              <w:widowControl w:val="0"/>
              <w:autoSpaceDE w:val="0"/>
              <w:autoSpaceDN w:val="0"/>
              <w:adjustRightInd w:val="0"/>
              <w:rPr>
                <w:rFonts w:ascii="Times" w:hAnsi="Times" w:cs="Helvetica"/>
              </w:rPr>
            </w:pPr>
          </w:p>
        </w:tc>
      </w:tr>
      <w:tr w:rsidR="00D607B4" w14:paraId="66B995EC" w14:textId="77777777" w:rsidTr="00D607B4">
        <w:tc>
          <w:tcPr>
            <w:tcW w:w="4540" w:type="dxa"/>
            <w:tcBorders>
              <w:top w:val="nil"/>
              <w:left w:val="nil"/>
              <w:bottom w:val="nil"/>
              <w:right w:val="nil"/>
            </w:tcBorders>
            <w:hideMark/>
          </w:tcPr>
          <w:p w14:paraId="61188FC0"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064F9DE8" w14:textId="77777777" w:rsidR="00D607B4" w:rsidRDefault="00D607B4">
            <w:pPr>
              <w:widowControl w:val="0"/>
              <w:autoSpaceDE w:val="0"/>
              <w:autoSpaceDN w:val="0"/>
              <w:adjustRightInd w:val="0"/>
              <w:rPr>
                <w:rFonts w:ascii="Times" w:hAnsi="Times" w:cs="Helvetica"/>
              </w:rPr>
            </w:pPr>
            <w:r>
              <w:rPr>
                <w:rFonts w:ascii="Times" w:hAnsi="Times" w:cs="Helvetica"/>
              </w:rPr>
              <w:t>16.585 -- Drug Court Discretionary Grant Program</w:t>
            </w:r>
          </w:p>
          <w:p w14:paraId="37698900" w14:textId="77777777" w:rsidR="00D607B4" w:rsidRDefault="00D607B4">
            <w:pPr>
              <w:widowControl w:val="0"/>
              <w:autoSpaceDE w:val="0"/>
              <w:autoSpaceDN w:val="0"/>
              <w:adjustRightInd w:val="0"/>
              <w:rPr>
                <w:rFonts w:ascii="Times" w:hAnsi="Times" w:cs="Helvetica"/>
              </w:rPr>
            </w:pPr>
            <w:r>
              <w:rPr>
                <w:rFonts w:ascii="Times" w:hAnsi="Times" w:cs="Helvetica"/>
              </w:rPr>
              <w:t>93.243 -- Substance Abuse and Mental Health Services Projects of Regional and National Significance</w:t>
            </w:r>
          </w:p>
        </w:tc>
      </w:tr>
      <w:tr w:rsidR="00D607B4" w14:paraId="52A105D2" w14:textId="77777777" w:rsidTr="00D607B4">
        <w:tc>
          <w:tcPr>
            <w:tcW w:w="4540" w:type="dxa"/>
            <w:tcBorders>
              <w:top w:val="nil"/>
              <w:left w:val="nil"/>
              <w:bottom w:val="nil"/>
              <w:right w:val="nil"/>
            </w:tcBorders>
            <w:hideMark/>
          </w:tcPr>
          <w:p w14:paraId="78B95F2A"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7A84C5B1" w14:textId="77777777" w:rsidR="00D607B4" w:rsidRDefault="00D607B4">
            <w:pPr>
              <w:widowControl w:val="0"/>
              <w:autoSpaceDE w:val="0"/>
              <w:autoSpaceDN w:val="0"/>
              <w:adjustRightInd w:val="0"/>
              <w:rPr>
                <w:rFonts w:ascii="Times" w:hAnsi="Times" w:cs="Helvetica"/>
              </w:rPr>
            </w:pPr>
            <w:r>
              <w:rPr>
                <w:rFonts w:ascii="Times" w:hAnsi="Times" w:cs="Helvetica"/>
              </w:rPr>
              <w:t>Yes</w:t>
            </w:r>
          </w:p>
        </w:tc>
      </w:tr>
      <w:tr w:rsidR="00D607B4" w14:paraId="1CEEF329" w14:textId="77777777" w:rsidTr="00D607B4">
        <w:tc>
          <w:tcPr>
            <w:tcW w:w="4540" w:type="dxa"/>
            <w:tcBorders>
              <w:top w:val="nil"/>
              <w:left w:val="nil"/>
              <w:bottom w:val="nil"/>
              <w:right w:val="nil"/>
            </w:tcBorders>
            <w:hideMark/>
          </w:tcPr>
          <w:p w14:paraId="06692023"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0A027FD6" w14:textId="77777777" w:rsidR="00D607B4" w:rsidRDefault="00D607B4">
            <w:pPr>
              <w:widowControl w:val="0"/>
              <w:autoSpaceDE w:val="0"/>
              <w:autoSpaceDN w:val="0"/>
              <w:adjustRightInd w:val="0"/>
              <w:rPr>
                <w:rFonts w:ascii="Times" w:hAnsi="Times" w:cs="Helvetica"/>
              </w:rPr>
            </w:pPr>
            <w:r>
              <w:rPr>
                <w:rFonts w:ascii="Times" w:hAnsi="Times" w:cs="Helvetica"/>
              </w:rPr>
              <w:t>Mar 31, 2015</w:t>
            </w:r>
          </w:p>
        </w:tc>
      </w:tr>
      <w:tr w:rsidR="00D607B4" w14:paraId="73F1424C" w14:textId="77777777" w:rsidTr="00D607B4">
        <w:tc>
          <w:tcPr>
            <w:tcW w:w="4540" w:type="dxa"/>
            <w:tcBorders>
              <w:top w:val="nil"/>
              <w:left w:val="nil"/>
              <w:bottom w:val="nil"/>
              <w:right w:val="nil"/>
            </w:tcBorders>
            <w:hideMark/>
          </w:tcPr>
          <w:p w14:paraId="15F32B23"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2CCA9CE2" w14:textId="77777777" w:rsidR="00D607B4" w:rsidRDefault="00D607B4">
            <w:pPr>
              <w:widowControl w:val="0"/>
              <w:autoSpaceDE w:val="0"/>
              <w:autoSpaceDN w:val="0"/>
              <w:adjustRightInd w:val="0"/>
              <w:rPr>
                <w:rFonts w:ascii="Times" w:hAnsi="Times" w:cs="Helvetica"/>
              </w:rPr>
            </w:pPr>
            <w:r>
              <w:rPr>
                <w:rFonts w:ascii="Times" w:hAnsi="Times" w:cs="Helvetica"/>
              </w:rPr>
              <w:t>Mar 31, 2015</w:t>
            </w:r>
          </w:p>
        </w:tc>
      </w:tr>
      <w:tr w:rsidR="00D607B4" w14:paraId="12C5AC24" w14:textId="77777777" w:rsidTr="00D607B4">
        <w:tc>
          <w:tcPr>
            <w:tcW w:w="4540" w:type="dxa"/>
            <w:tcBorders>
              <w:top w:val="nil"/>
              <w:left w:val="nil"/>
              <w:bottom w:val="nil"/>
              <w:right w:val="nil"/>
            </w:tcBorders>
            <w:hideMark/>
          </w:tcPr>
          <w:p w14:paraId="0989404B"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Original Closing Date for Applications:</w:t>
            </w:r>
          </w:p>
        </w:tc>
        <w:tc>
          <w:tcPr>
            <w:tcW w:w="5800" w:type="dxa"/>
            <w:tcBorders>
              <w:top w:val="nil"/>
              <w:left w:val="nil"/>
              <w:bottom w:val="nil"/>
              <w:right w:val="nil"/>
            </w:tcBorders>
            <w:vAlign w:val="center"/>
            <w:hideMark/>
          </w:tcPr>
          <w:p w14:paraId="71743943" w14:textId="77777777" w:rsidR="00D607B4" w:rsidRDefault="00D607B4">
            <w:pPr>
              <w:widowControl w:val="0"/>
              <w:autoSpaceDE w:val="0"/>
              <w:autoSpaceDN w:val="0"/>
              <w:adjustRightInd w:val="0"/>
              <w:rPr>
                <w:rFonts w:ascii="Times" w:hAnsi="Times" w:cs="Helvetica"/>
              </w:rPr>
            </w:pPr>
            <w:r>
              <w:rPr>
                <w:rFonts w:ascii="Times" w:hAnsi="Times" w:cs="Helvetica"/>
              </w:rPr>
              <w:t>Jun 1, 2015 </w:t>
            </w:r>
          </w:p>
        </w:tc>
      </w:tr>
      <w:tr w:rsidR="00D607B4" w14:paraId="3F0A6CCD" w14:textId="77777777" w:rsidTr="00D607B4">
        <w:tc>
          <w:tcPr>
            <w:tcW w:w="4540" w:type="dxa"/>
            <w:tcBorders>
              <w:top w:val="nil"/>
              <w:left w:val="nil"/>
              <w:bottom w:val="nil"/>
              <w:right w:val="nil"/>
            </w:tcBorders>
            <w:hideMark/>
          </w:tcPr>
          <w:p w14:paraId="44698AAA"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1FF96E55" w14:textId="77777777" w:rsidR="00D607B4" w:rsidRDefault="00D607B4">
            <w:pPr>
              <w:widowControl w:val="0"/>
              <w:autoSpaceDE w:val="0"/>
              <w:autoSpaceDN w:val="0"/>
              <w:adjustRightInd w:val="0"/>
              <w:rPr>
                <w:rFonts w:ascii="Times" w:hAnsi="Times" w:cs="Helvetica"/>
              </w:rPr>
            </w:pPr>
            <w:r>
              <w:rPr>
                <w:rFonts w:ascii="Times" w:hAnsi="Times" w:cs="Helvetica"/>
              </w:rPr>
              <w:t>Jun 1, 2015 </w:t>
            </w:r>
          </w:p>
        </w:tc>
      </w:tr>
      <w:tr w:rsidR="00D607B4" w14:paraId="6DFC44D0" w14:textId="77777777" w:rsidTr="00D607B4">
        <w:tc>
          <w:tcPr>
            <w:tcW w:w="4540" w:type="dxa"/>
            <w:tcBorders>
              <w:top w:val="nil"/>
              <w:left w:val="nil"/>
              <w:bottom w:val="nil"/>
              <w:right w:val="nil"/>
            </w:tcBorders>
            <w:hideMark/>
          </w:tcPr>
          <w:p w14:paraId="0DFCB79D"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hideMark/>
          </w:tcPr>
          <w:p w14:paraId="331CABEC" w14:textId="77777777" w:rsidR="00D607B4" w:rsidRDefault="00D607B4">
            <w:pPr>
              <w:widowControl w:val="0"/>
              <w:autoSpaceDE w:val="0"/>
              <w:autoSpaceDN w:val="0"/>
              <w:adjustRightInd w:val="0"/>
              <w:rPr>
                <w:rFonts w:ascii="Times" w:hAnsi="Times" w:cs="Helvetica"/>
              </w:rPr>
            </w:pPr>
            <w:r>
              <w:rPr>
                <w:rFonts w:ascii="Times" w:hAnsi="Times" w:cs="Helvetica"/>
              </w:rPr>
              <w:t>Jul 1, 2015</w:t>
            </w:r>
          </w:p>
        </w:tc>
      </w:tr>
      <w:tr w:rsidR="00D607B4" w14:paraId="5143644A" w14:textId="77777777" w:rsidTr="00D607B4">
        <w:tc>
          <w:tcPr>
            <w:tcW w:w="4540" w:type="dxa"/>
            <w:tcBorders>
              <w:top w:val="nil"/>
              <w:left w:val="nil"/>
              <w:bottom w:val="nil"/>
              <w:right w:val="nil"/>
            </w:tcBorders>
            <w:hideMark/>
          </w:tcPr>
          <w:p w14:paraId="01E8D5BB"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tcPr>
          <w:p w14:paraId="5C5C0547" w14:textId="77777777" w:rsidR="00D607B4" w:rsidRDefault="00D607B4">
            <w:pPr>
              <w:widowControl w:val="0"/>
              <w:autoSpaceDE w:val="0"/>
              <w:autoSpaceDN w:val="0"/>
              <w:adjustRightInd w:val="0"/>
              <w:rPr>
                <w:rFonts w:ascii="Times" w:hAnsi="Times" w:cs="Helvetica"/>
              </w:rPr>
            </w:pPr>
          </w:p>
        </w:tc>
      </w:tr>
      <w:tr w:rsidR="00D607B4" w14:paraId="6109DBCC" w14:textId="77777777" w:rsidTr="00D607B4">
        <w:tc>
          <w:tcPr>
            <w:tcW w:w="4540" w:type="dxa"/>
            <w:tcBorders>
              <w:top w:val="nil"/>
              <w:left w:val="nil"/>
              <w:bottom w:val="nil"/>
              <w:right w:val="nil"/>
            </w:tcBorders>
            <w:hideMark/>
          </w:tcPr>
          <w:p w14:paraId="216B4027"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2A88E6C5" w14:textId="77777777" w:rsidR="00D607B4" w:rsidRDefault="00D607B4">
            <w:pPr>
              <w:widowControl w:val="0"/>
              <w:autoSpaceDE w:val="0"/>
              <w:autoSpaceDN w:val="0"/>
              <w:adjustRightInd w:val="0"/>
              <w:rPr>
                <w:rFonts w:ascii="Times" w:hAnsi="Times" w:cs="Helvetica"/>
              </w:rPr>
            </w:pPr>
            <w:r>
              <w:rPr>
                <w:rFonts w:ascii="Times" w:hAnsi="Times" w:cs="Helvetica"/>
              </w:rPr>
              <w:t>$325,000</w:t>
            </w:r>
          </w:p>
        </w:tc>
      </w:tr>
      <w:tr w:rsidR="00D607B4" w14:paraId="71AB6A1B" w14:textId="77777777" w:rsidTr="00D607B4">
        <w:tc>
          <w:tcPr>
            <w:tcW w:w="4540" w:type="dxa"/>
            <w:tcBorders>
              <w:top w:val="nil"/>
              <w:left w:val="nil"/>
              <w:bottom w:val="nil"/>
              <w:right w:val="nil"/>
            </w:tcBorders>
            <w:hideMark/>
          </w:tcPr>
          <w:p w14:paraId="5241FED8"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800" w:type="dxa"/>
            <w:tcBorders>
              <w:top w:val="nil"/>
              <w:left w:val="nil"/>
              <w:bottom w:val="nil"/>
              <w:right w:val="nil"/>
            </w:tcBorders>
            <w:vAlign w:val="center"/>
            <w:hideMark/>
          </w:tcPr>
          <w:p w14:paraId="48DA8739" w14:textId="77777777" w:rsidR="00D607B4" w:rsidRDefault="00D607B4">
            <w:pPr>
              <w:widowControl w:val="0"/>
              <w:autoSpaceDE w:val="0"/>
              <w:autoSpaceDN w:val="0"/>
              <w:adjustRightInd w:val="0"/>
              <w:rPr>
                <w:rFonts w:ascii="Times" w:hAnsi="Times" w:cs="Helvetica"/>
              </w:rPr>
            </w:pPr>
            <w:r>
              <w:rPr>
                <w:rFonts w:ascii="Times" w:hAnsi="Times" w:cs="Helvetica"/>
              </w:rPr>
              <w:t>City or township governments</w:t>
            </w:r>
          </w:p>
          <w:p w14:paraId="02827EFC" w14:textId="77777777" w:rsidR="00D607B4" w:rsidRDefault="00D607B4">
            <w:pPr>
              <w:widowControl w:val="0"/>
              <w:autoSpaceDE w:val="0"/>
              <w:autoSpaceDN w:val="0"/>
              <w:adjustRightInd w:val="0"/>
              <w:rPr>
                <w:rFonts w:ascii="Times" w:hAnsi="Times" w:cs="Helvetica"/>
              </w:rPr>
            </w:pPr>
            <w:r>
              <w:rPr>
                <w:rFonts w:ascii="Times" w:hAnsi="Times" w:cs="Helvetica"/>
              </w:rPr>
              <w:t>County governments</w:t>
            </w:r>
          </w:p>
          <w:p w14:paraId="634E44E3"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governments (Federally recognized)</w:t>
            </w:r>
          </w:p>
          <w:p w14:paraId="4CB5B346" w14:textId="77777777" w:rsidR="00D607B4" w:rsidRDefault="00D607B4">
            <w:pPr>
              <w:widowControl w:val="0"/>
              <w:autoSpaceDE w:val="0"/>
              <w:autoSpaceDN w:val="0"/>
              <w:adjustRightInd w:val="0"/>
              <w:rPr>
                <w:rFonts w:ascii="Times" w:hAnsi="Times" w:cs="Helvetica"/>
              </w:rPr>
            </w:pPr>
            <w:r>
              <w:rPr>
                <w:rFonts w:ascii="Times" w:hAnsi="Times" w:cs="Helvetica"/>
              </w:rPr>
              <w:t>State governments</w:t>
            </w:r>
          </w:p>
        </w:tc>
      </w:tr>
      <w:tr w:rsidR="00D607B4" w14:paraId="68247AFC" w14:textId="77777777" w:rsidTr="00D607B4">
        <w:tc>
          <w:tcPr>
            <w:tcW w:w="4540" w:type="dxa"/>
            <w:tcBorders>
              <w:top w:val="nil"/>
              <w:left w:val="nil"/>
              <w:bottom w:val="nil"/>
              <w:right w:val="nil"/>
            </w:tcBorders>
            <w:hideMark/>
          </w:tcPr>
          <w:p w14:paraId="58127A4E"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5800" w:type="dxa"/>
            <w:tcBorders>
              <w:top w:val="nil"/>
              <w:left w:val="nil"/>
              <w:bottom w:val="nil"/>
              <w:right w:val="nil"/>
            </w:tcBorders>
            <w:vAlign w:val="center"/>
            <w:hideMark/>
          </w:tcPr>
          <w:p w14:paraId="57EADCC6" w14:textId="77777777" w:rsidR="00D607B4" w:rsidRDefault="00D607B4">
            <w:pPr>
              <w:widowControl w:val="0"/>
              <w:autoSpaceDE w:val="0"/>
              <w:autoSpaceDN w:val="0"/>
              <w:adjustRightInd w:val="0"/>
              <w:rPr>
                <w:rFonts w:ascii="Times" w:hAnsi="Times" w:cs="Helvetica"/>
              </w:rPr>
            </w:pPr>
            <w:r>
              <w:rPr>
                <w:rFonts w:ascii="Times" w:hAnsi="Times" w:cs="Helvetica"/>
              </w:rPr>
              <w:t>Bureau of Justice Assistance</w:t>
            </w:r>
          </w:p>
        </w:tc>
      </w:tr>
      <w:tr w:rsidR="00D607B4" w14:paraId="6ECEE563" w14:textId="77777777" w:rsidTr="00D607B4">
        <w:tc>
          <w:tcPr>
            <w:tcW w:w="4540" w:type="dxa"/>
            <w:tcBorders>
              <w:top w:val="nil"/>
              <w:left w:val="nil"/>
              <w:bottom w:val="nil"/>
              <w:right w:val="nil"/>
            </w:tcBorders>
            <w:hideMark/>
          </w:tcPr>
          <w:p w14:paraId="5A8EF454"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3940321A"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BJA</w:t>
            </w:r>
            <w:proofErr w:type="spellEnd"/>
            <w:r>
              <w:rPr>
                <w:rFonts w:ascii="Times" w:hAnsi="Times" w:cs="Helvetica"/>
              </w:rPr>
              <w:t xml:space="preserve"> and </w:t>
            </w:r>
            <w:proofErr w:type="spellStart"/>
            <w:r>
              <w:rPr>
                <w:rFonts w:ascii="Times" w:hAnsi="Times" w:cs="Helvetica"/>
              </w:rPr>
              <w:t>SAMHSA</w:t>
            </w:r>
            <w:proofErr w:type="spellEnd"/>
            <w:r>
              <w:rPr>
                <w:rFonts w:ascii="Times" w:hAnsi="Times" w:cs="Helvetica"/>
              </w:rPr>
              <w:t xml:space="preserve"> are accepting applications for fiscal year (FY) 2015 for grants to enhance court services, coordination, and evidence-based substance abuse treatment and recovery support services of adult drug courts. The purpose of this joint initiative is to allow applicants to submit a comprehensive strategy for enhancing drug court services and substance abuse treatment. Through this solicitation, applicants are competing for two grant awards (a grant from </w:t>
            </w:r>
            <w:proofErr w:type="spellStart"/>
            <w:r>
              <w:rPr>
                <w:rFonts w:ascii="Times" w:hAnsi="Times" w:cs="Helvetica"/>
              </w:rPr>
              <w:t>SAMHSA</w:t>
            </w:r>
            <w:proofErr w:type="spellEnd"/>
            <w:r>
              <w:rPr>
                <w:rFonts w:ascii="Times" w:hAnsi="Times" w:cs="Helvetica"/>
              </w:rPr>
              <w:t xml:space="preserve"> and a separate grant from </w:t>
            </w:r>
            <w:proofErr w:type="spellStart"/>
            <w:r>
              <w:rPr>
                <w:rFonts w:ascii="Times" w:hAnsi="Times" w:cs="Helvetica"/>
              </w:rPr>
              <w:t>BJA</w:t>
            </w:r>
            <w:proofErr w:type="spellEnd"/>
            <w:r>
              <w:rPr>
                <w:rFonts w:ascii="Times" w:hAnsi="Times" w:cs="Helvetica"/>
              </w:rPr>
              <w:t xml:space="preserve">) for both criminal justice and substance abuse treatment funds with one application. In order to fulfill all of the requirements for this grant program, applicants should comply with the requirements outlined in this announcement as well as those incorporated by reference in the Requirements Resource Guide. These grants are authorized under 42 </w:t>
            </w:r>
            <w:proofErr w:type="spellStart"/>
            <w:r>
              <w:rPr>
                <w:rFonts w:ascii="Times" w:hAnsi="Times" w:cs="Helvetica"/>
              </w:rPr>
              <w:t>U.S.C</w:t>
            </w:r>
            <w:proofErr w:type="spellEnd"/>
            <w:r>
              <w:rPr>
                <w:rFonts w:ascii="Times" w:hAnsi="Times" w:cs="Helvetica"/>
              </w:rPr>
              <w:t xml:space="preserve">. § 3797u, et seq., and section 509 of the Public Health Service Act, as amended. This announcement addresses Healthy People 2020 Substance Abuse Topic Area HP 2020-SA and </w:t>
            </w:r>
            <w:proofErr w:type="spellStart"/>
            <w:r>
              <w:rPr>
                <w:rFonts w:ascii="Times" w:hAnsi="Times" w:cs="Helvetica"/>
              </w:rPr>
              <w:t>SAMHSA’s</w:t>
            </w:r>
            <w:proofErr w:type="spellEnd"/>
            <w:r>
              <w:rPr>
                <w:rFonts w:ascii="Times" w:hAnsi="Times" w:cs="Helvetica"/>
              </w:rPr>
              <w:t xml:space="preserve"> Strategic Initiative on Trauma and Justice. Drug courts funded through this grant may use federal funding and matched funding to serve only nonviolent offenders1 and must operate the adult drug court based on </w:t>
            </w:r>
            <w:proofErr w:type="spellStart"/>
            <w:r>
              <w:rPr>
                <w:rFonts w:ascii="Times" w:hAnsi="Times" w:cs="Helvetica"/>
              </w:rPr>
              <w:t>BJA’s</w:t>
            </w:r>
            <w:proofErr w:type="spellEnd"/>
            <w:r>
              <w:rPr>
                <w:rFonts w:ascii="Times" w:hAnsi="Times" w:cs="Helvetica"/>
              </w:rPr>
              <w:t xml:space="preserve"> and the National Association of Drug Court Professionals’ publication Defining Drug Courts: The Key Components, which addresses the statutory requirements. This opportunity provides drug court applicants the flexibility to identify the most appropriate evidence-based court (service/docket) model on which to base the drug court, in order to accommodate the needs and available resources of that jurisdiction, so long as the model conforms to the 10 key drug court components (see pages 9-11 of this solicitation), which describe the basic elements that define drug courts. (See page 8 for a definition of “evidence-based.”)</w:t>
            </w:r>
          </w:p>
        </w:tc>
      </w:tr>
      <w:tr w:rsidR="00D607B4" w14:paraId="2E29473A" w14:textId="77777777" w:rsidTr="00D607B4">
        <w:tc>
          <w:tcPr>
            <w:tcW w:w="4540" w:type="dxa"/>
            <w:tcBorders>
              <w:top w:val="nil"/>
              <w:left w:val="nil"/>
              <w:bottom w:val="nil"/>
              <w:right w:val="nil"/>
            </w:tcBorders>
            <w:hideMark/>
          </w:tcPr>
          <w:p w14:paraId="1242EDEB" w14:textId="77777777" w:rsidR="00D607B4" w:rsidRDefault="00D607B4">
            <w:pPr>
              <w:widowControl w:val="0"/>
              <w:autoSpaceDE w:val="0"/>
              <w:autoSpaceDN w:val="0"/>
              <w:adjustRightInd w:val="0"/>
              <w:rPr>
                <w:rFonts w:ascii="Times" w:hAnsi="Times" w:cs="Helvetica"/>
                <w:b/>
                <w:bCs/>
              </w:rPr>
            </w:pPr>
            <w:r>
              <w:rPr>
                <w:rFonts w:ascii="Times" w:hAnsi="Times" w:cs="Helvetica"/>
                <w:b/>
                <w:bCs/>
              </w:rPr>
              <w:t>Link to Additional Information:</w:t>
            </w:r>
          </w:p>
        </w:tc>
        <w:tc>
          <w:tcPr>
            <w:tcW w:w="5800" w:type="dxa"/>
            <w:tcBorders>
              <w:top w:val="nil"/>
              <w:left w:val="nil"/>
              <w:bottom w:val="nil"/>
              <w:right w:val="nil"/>
            </w:tcBorders>
            <w:vAlign w:val="center"/>
            <w:hideMark/>
          </w:tcPr>
          <w:p w14:paraId="2CAE1A07" w14:textId="77777777" w:rsidR="00D607B4" w:rsidRDefault="00D607B4">
            <w:pPr>
              <w:widowControl w:val="0"/>
              <w:autoSpaceDE w:val="0"/>
              <w:autoSpaceDN w:val="0"/>
              <w:adjustRightInd w:val="0"/>
              <w:rPr>
                <w:rFonts w:ascii="Times" w:hAnsi="Times" w:cs="Helvetica"/>
              </w:rPr>
            </w:pPr>
            <w:hyperlink r:id="rId748" w:history="1">
              <w:r>
                <w:rPr>
                  <w:rStyle w:val="Hyperlink"/>
                  <w:rFonts w:ascii="Times" w:hAnsi="Times" w:cs="Helvetica"/>
                </w:rPr>
                <w:t>Full Announcement</w:t>
              </w:r>
            </w:hyperlink>
          </w:p>
        </w:tc>
      </w:tr>
      <w:tr w:rsidR="00D607B4" w14:paraId="171BAFDF" w14:textId="77777777" w:rsidTr="00D607B4">
        <w:tc>
          <w:tcPr>
            <w:tcW w:w="4540" w:type="dxa"/>
            <w:tcBorders>
              <w:top w:val="nil"/>
              <w:left w:val="nil"/>
              <w:bottom w:val="nil"/>
              <w:right w:val="nil"/>
            </w:tcBorders>
            <w:hideMark/>
          </w:tcPr>
          <w:p w14:paraId="009E36E5"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50AC92DB" w14:textId="77777777" w:rsidR="00D607B4" w:rsidRDefault="00D607B4">
            <w:pPr>
              <w:widowControl w:val="0"/>
              <w:autoSpaceDE w:val="0"/>
              <w:autoSpaceDN w:val="0"/>
              <w:adjustRightInd w:val="0"/>
              <w:rPr>
                <w:rFonts w:ascii="Times" w:hAnsi="Times" w:cs="Helvetica"/>
              </w:rPr>
            </w:pPr>
            <w:r>
              <w:rPr>
                <w:rFonts w:ascii="Times" w:hAnsi="Times" w:cs="Helvetica"/>
              </w:rPr>
              <w:t xml:space="preserve">If you have difficulty accessing the full announcement </w:t>
            </w:r>
            <w:r>
              <w:rPr>
                <w:rFonts w:ascii="Times" w:hAnsi="Times" w:cs="Helvetica"/>
              </w:rPr>
              <w:lastRenderedPageBreak/>
              <w:t>electronically, please contact:</w:t>
            </w:r>
          </w:p>
          <w:p w14:paraId="078AC716" w14:textId="77777777" w:rsidR="00D607B4" w:rsidRDefault="00D607B4">
            <w:pPr>
              <w:widowControl w:val="0"/>
              <w:autoSpaceDE w:val="0"/>
              <w:autoSpaceDN w:val="0"/>
              <w:adjustRightInd w:val="0"/>
              <w:rPr>
                <w:rFonts w:ascii="Times" w:hAnsi="Times" w:cs="Helvetica"/>
              </w:rPr>
            </w:pPr>
          </w:p>
          <w:p w14:paraId="720448AB" w14:textId="77777777" w:rsidR="00D607B4" w:rsidRDefault="00D607B4">
            <w:pPr>
              <w:widowControl w:val="0"/>
              <w:autoSpaceDE w:val="0"/>
              <w:autoSpaceDN w:val="0"/>
              <w:adjustRightInd w:val="0"/>
              <w:rPr>
                <w:rFonts w:ascii="Times" w:hAnsi="Times" w:cs="Helvetica"/>
              </w:rPr>
            </w:pPr>
            <w:r>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w:t>
            </w:r>
          </w:p>
          <w:p w14:paraId="2964B25F" w14:textId="77777777" w:rsidR="00D607B4" w:rsidRDefault="00D607B4">
            <w:pPr>
              <w:widowControl w:val="0"/>
              <w:autoSpaceDE w:val="0"/>
              <w:autoSpaceDN w:val="0"/>
              <w:adjustRightInd w:val="0"/>
              <w:rPr>
                <w:rFonts w:ascii="Times" w:hAnsi="Times" w:cs="Helvetica"/>
              </w:rPr>
            </w:pPr>
            <w:hyperlink r:id="rId749" w:history="1">
              <w:r>
                <w:rPr>
                  <w:rStyle w:val="Hyperlink"/>
                  <w:rFonts w:ascii="Times" w:hAnsi="Times" w:cs="Helvetica"/>
                </w:rPr>
                <w:t>Technical Support</w:t>
              </w:r>
            </w:hyperlink>
          </w:p>
        </w:tc>
      </w:tr>
    </w:tbl>
    <w:p w14:paraId="1C36AAD2" w14:textId="77777777" w:rsidR="00D607B4" w:rsidRDefault="00D607B4" w:rsidP="00D607B4">
      <w:pPr>
        <w:widowControl w:val="0"/>
        <w:autoSpaceDE w:val="0"/>
        <w:autoSpaceDN w:val="0"/>
        <w:adjustRightInd w:val="0"/>
        <w:rPr>
          <w:rFonts w:ascii="Times" w:hAnsi="Times" w:cs="Helvetica"/>
        </w:rPr>
      </w:pPr>
    </w:p>
    <w:p w14:paraId="78440597"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750" w:history="1">
        <w:r>
          <w:rPr>
            <w:rStyle w:val="Hyperlink"/>
            <w:rFonts w:ascii="Times" w:hAnsi="Times" w:cs="Helvetica"/>
            <w:color w:val="386EFF"/>
          </w:rPr>
          <w:t>http://www.grants.gov/web/grants/view-opportunity.html?oppId=275528</w:t>
        </w:r>
      </w:hyperlink>
    </w:p>
    <w:p w14:paraId="649760BF"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1E6778FF" w14:textId="77777777" w:rsidR="00D607B4" w:rsidRDefault="00D607B4" w:rsidP="00D607B4">
      <w:pPr>
        <w:widowControl w:val="0"/>
        <w:autoSpaceDE w:val="0"/>
        <w:autoSpaceDN w:val="0"/>
        <w:adjustRightInd w:val="0"/>
        <w:rPr>
          <w:rFonts w:ascii="Times" w:hAnsi="Times" w:cs="Helvetica"/>
        </w:rPr>
      </w:pPr>
    </w:p>
    <w:p w14:paraId="0299A0E9" w14:textId="77777777" w:rsidR="00D607B4" w:rsidRDefault="00D607B4" w:rsidP="00D607B4">
      <w:pPr>
        <w:widowControl w:val="0"/>
        <w:autoSpaceDE w:val="0"/>
        <w:autoSpaceDN w:val="0"/>
        <w:adjustRightInd w:val="0"/>
        <w:rPr>
          <w:rFonts w:ascii="Times" w:hAnsi="Times" w:cs="Helvetica"/>
        </w:rPr>
      </w:pPr>
      <w:bookmarkStart w:id="308" w:name="DOJEconomicCyber"/>
      <w:bookmarkEnd w:id="308"/>
      <w:r>
        <w:rPr>
          <w:rFonts w:ascii="Times" w:hAnsi="Times" w:cs="Helvetica"/>
        </w:rPr>
        <w:t>Office of Justice Programs</w:t>
      </w:r>
    </w:p>
    <w:p w14:paraId="5ABECF0E" w14:textId="77777777" w:rsidR="00D607B4" w:rsidRDefault="00D607B4" w:rsidP="00D607B4">
      <w:pPr>
        <w:widowControl w:val="0"/>
        <w:autoSpaceDE w:val="0"/>
        <w:autoSpaceDN w:val="0"/>
        <w:adjustRightInd w:val="0"/>
        <w:rPr>
          <w:rFonts w:ascii="Times" w:hAnsi="Times" w:cs="Helvetica"/>
        </w:rPr>
      </w:pPr>
      <w:r>
        <w:rPr>
          <w:rFonts w:ascii="Times" w:hAnsi="Times" w:cs="Helvetica"/>
        </w:rPr>
        <w:t>Bureau of Justice Assistance</w:t>
      </w:r>
    </w:p>
    <w:p w14:paraId="651A1FB5" w14:textId="77777777" w:rsidR="00D607B4" w:rsidRDefault="00D607B4" w:rsidP="00D607B4">
      <w:pPr>
        <w:widowControl w:val="0"/>
        <w:autoSpaceDE w:val="0"/>
        <w:autoSpaceDN w:val="0"/>
        <w:adjustRightInd w:val="0"/>
        <w:rPr>
          <w:rFonts w:ascii="Times" w:hAnsi="Times" w:cs="Helvetica"/>
        </w:rPr>
      </w:pPr>
      <w:proofErr w:type="spellStart"/>
      <w:r>
        <w:rPr>
          <w:rFonts w:ascii="Times" w:hAnsi="Times" w:cs="Helvetica"/>
        </w:rPr>
        <w:t>BJA</w:t>
      </w:r>
      <w:proofErr w:type="spellEnd"/>
      <w:r>
        <w:rPr>
          <w:rFonts w:ascii="Times" w:hAnsi="Times" w:cs="Helvetica"/>
        </w:rPr>
        <w:t xml:space="preserve"> FY 15 Economic, Cyber, and High-Tech Crimes National Training and Technical Assistance (</w:t>
      </w:r>
      <w:proofErr w:type="spellStart"/>
      <w:r>
        <w:rPr>
          <w:rFonts w:ascii="Times" w:hAnsi="Times" w:cs="Helvetica"/>
        </w:rPr>
        <w:t>TTA</w:t>
      </w:r>
      <w:proofErr w:type="spellEnd"/>
      <w:r>
        <w:rPr>
          <w:rFonts w:ascii="Times" w:hAnsi="Times" w:cs="Helvetica"/>
        </w:rPr>
        <w:t>) Program Grant</w:t>
      </w:r>
    </w:p>
    <w:p w14:paraId="363F4882" w14:textId="77777777" w:rsidR="00D607B4" w:rsidRDefault="00D607B4" w:rsidP="00D607B4">
      <w:pPr>
        <w:widowControl w:val="0"/>
        <w:autoSpaceDE w:val="0"/>
        <w:autoSpaceDN w:val="0"/>
        <w:adjustRightInd w:val="0"/>
        <w:rPr>
          <w:rFonts w:ascii="Times" w:hAnsi="Times" w:cs="Helvetica"/>
        </w:rPr>
      </w:pPr>
    </w:p>
    <w:tbl>
      <w:tblPr>
        <w:tblW w:w="10344" w:type="dxa"/>
        <w:tblLayout w:type="fixed"/>
        <w:tblLook w:val="04A0" w:firstRow="1" w:lastRow="0" w:firstColumn="1" w:lastColumn="0" w:noHBand="0" w:noVBand="1"/>
      </w:tblPr>
      <w:tblGrid>
        <w:gridCol w:w="4542"/>
        <w:gridCol w:w="5802"/>
      </w:tblGrid>
      <w:tr w:rsidR="00D607B4" w14:paraId="6A6DFACE" w14:textId="77777777" w:rsidTr="00D607B4">
        <w:tc>
          <w:tcPr>
            <w:tcW w:w="4540" w:type="dxa"/>
            <w:tcBorders>
              <w:top w:val="nil"/>
              <w:left w:val="nil"/>
              <w:bottom w:val="nil"/>
              <w:right w:val="nil"/>
            </w:tcBorders>
            <w:hideMark/>
          </w:tcPr>
          <w:p w14:paraId="34CD7054"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485B1CD5"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6616CBA5" w14:textId="77777777" w:rsidTr="00D607B4">
        <w:tc>
          <w:tcPr>
            <w:tcW w:w="4540" w:type="dxa"/>
            <w:tcBorders>
              <w:top w:val="nil"/>
              <w:left w:val="nil"/>
              <w:bottom w:val="nil"/>
              <w:right w:val="nil"/>
            </w:tcBorders>
            <w:hideMark/>
          </w:tcPr>
          <w:p w14:paraId="183BB277"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800" w:type="dxa"/>
            <w:tcBorders>
              <w:top w:val="nil"/>
              <w:left w:val="nil"/>
              <w:bottom w:val="nil"/>
              <w:right w:val="nil"/>
            </w:tcBorders>
            <w:vAlign w:val="center"/>
            <w:hideMark/>
          </w:tcPr>
          <w:p w14:paraId="453A3BD9" w14:textId="77777777" w:rsidR="00D607B4" w:rsidRDefault="00D607B4">
            <w:pPr>
              <w:widowControl w:val="0"/>
              <w:autoSpaceDE w:val="0"/>
              <w:autoSpaceDN w:val="0"/>
              <w:adjustRightInd w:val="0"/>
              <w:rPr>
                <w:rFonts w:ascii="Times" w:hAnsi="Times" w:cs="Helvetica"/>
              </w:rPr>
            </w:pPr>
            <w:r>
              <w:rPr>
                <w:rFonts w:ascii="Times" w:hAnsi="Times" w:cs="Helvetica"/>
              </w:rPr>
              <w:t>BJA-2015-4158</w:t>
            </w:r>
          </w:p>
        </w:tc>
      </w:tr>
      <w:tr w:rsidR="00D607B4" w14:paraId="61052A7C" w14:textId="77777777" w:rsidTr="00D607B4">
        <w:tc>
          <w:tcPr>
            <w:tcW w:w="4540" w:type="dxa"/>
            <w:tcBorders>
              <w:top w:val="nil"/>
              <w:left w:val="nil"/>
              <w:bottom w:val="nil"/>
              <w:right w:val="nil"/>
            </w:tcBorders>
            <w:hideMark/>
          </w:tcPr>
          <w:p w14:paraId="138F74A7"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017AD9E0"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BJA</w:t>
            </w:r>
            <w:proofErr w:type="spellEnd"/>
            <w:r>
              <w:rPr>
                <w:rFonts w:ascii="Times" w:hAnsi="Times" w:cs="Helvetica"/>
              </w:rPr>
              <w:t xml:space="preserve"> FY 15 Economic, Cyber, and High-Tech Crimes National Training and Technical Assistance (</w:t>
            </w:r>
            <w:proofErr w:type="spellStart"/>
            <w:r>
              <w:rPr>
                <w:rFonts w:ascii="Times" w:hAnsi="Times" w:cs="Helvetica"/>
              </w:rPr>
              <w:t>TTA</w:t>
            </w:r>
            <w:proofErr w:type="spellEnd"/>
            <w:r>
              <w:rPr>
                <w:rFonts w:ascii="Times" w:hAnsi="Times" w:cs="Helvetica"/>
              </w:rPr>
              <w:t>) Program</w:t>
            </w:r>
          </w:p>
        </w:tc>
      </w:tr>
      <w:tr w:rsidR="00D607B4" w14:paraId="1C0C6616" w14:textId="77777777" w:rsidTr="00D607B4">
        <w:tc>
          <w:tcPr>
            <w:tcW w:w="4540" w:type="dxa"/>
            <w:tcBorders>
              <w:top w:val="nil"/>
              <w:left w:val="nil"/>
              <w:bottom w:val="nil"/>
              <w:right w:val="nil"/>
            </w:tcBorders>
            <w:hideMark/>
          </w:tcPr>
          <w:p w14:paraId="1E3BB529"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73A1AA3A"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10FB722D" w14:textId="77777777" w:rsidTr="00D607B4">
        <w:tc>
          <w:tcPr>
            <w:tcW w:w="4540" w:type="dxa"/>
            <w:tcBorders>
              <w:top w:val="nil"/>
              <w:left w:val="nil"/>
              <w:bottom w:val="nil"/>
              <w:right w:val="nil"/>
            </w:tcBorders>
            <w:hideMark/>
          </w:tcPr>
          <w:p w14:paraId="22B52CF1"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1B89CFF4"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5C3351CD" w14:textId="77777777" w:rsidTr="00D607B4">
        <w:tc>
          <w:tcPr>
            <w:tcW w:w="4540" w:type="dxa"/>
            <w:tcBorders>
              <w:top w:val="nil"/>
              <w:left w:val="nil"/>
              <w:bottom w:val="nil"/>
              <w:right w:val="nil"/>
            </w:tcBorders>
            <w:hideMark/>
          </w:tcPr>
          <w:p w14:paraId="1957D41C"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5970ECA5" w14:textId="77777777" w:rsidR="00D607B4" w:rsidRDefault="00D607B4">
            <w:pPr>
              <w:widowControl w:val="0"/>
              <w:autoSpaceDE w:val="0"/>
              <w:autoSpaceDN w:val="0"/>
              <w:adjustRightInd w:val="0"/>
              <w:rPr>
                <w:rFonts w:ascii="Times" w:hAnsi="Times" w:cs="Helvetica"/>
              </w:rPr>
            </w:pPr>
            <w:r>
              <w:rPr>
                <w:rFonts w:ascii="Times" w:hAnsi="Times" w:cs="Helvetica"/>
              </w:rPr>
              <w:t>Law, Justice and Legal Services</w:t>
            </w:r>
          </w:p>
        </w:tc>
      </w:tr>
      <w:tr w:rsidR="00D607B4" w14:paraId="34667FFB" w14:textId="77777777" w:rsidTr="00D607B4">
        <w:tc>
          <w:tcPr>
            <w:tcW w:w="4540" w:type="dxa"/>
            <w:tcBorders>
              <w:top w:val="nil"/>
              <w:left w:val="nil"/>
              <w:bottom w:val="nil"/>
              <w:right w:val="nil"/>
            </w:tcBorders>
            <w:hideMark/>
          </w:tcPr>
          <w:p w14:paraId="37D619D6"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tcPr>
          <w:p w14:paraId="2BAA03F4" w14:textId="77777777" w:rsidR="00D607B4" w:rsidRDefault="00D607B4">
            <w:pPr>
              <w:widowControl w:val="0"/>
              <w:autoSpaceDE w:val="0"/>
              <w:autoSpaceDN w:val="0"/>
              <w:adjustRightInd w:val="0"/>
              <w:rPr>
                <w:rFonts w:ascii="Times" w:hAnsi="Times" w:cs="Helvetica"/>
              </w:rPr>
            </w:pPr>
          </w:p>
        </w:tc>
      </w:tr>
      <w:tr w:rsidR="00D607B4" w14:paraId="2BC096F3" w14:textId="77777777" w:rsidTr="00D607B4">
        <w:tc>
          <w:tcPr>
            <w:tcW w:w="4540" w:type="dxa"/>
            <w:tcBorders>
              <w:top w:val="nil"/>
              <w:left w:val="nil"/>
              <w:bottom w:val="nil"/>
              <w:right w:val="nil"/>
            </w:tcBorders>
            <w:vAlign w:val="center"/>
            <w:hideMark/>
          </w:tcPr>
          <w:p w14:paraId="5B489FF1"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800" w:type="dxa"/>
            <w:tcBorders>
              <w:top w:val="nil"/>
              <w:left w:val="nil"/>
              <w:bottom w:val="nil"/>
              <w:right w:val="nil"/>
            </w:tcBorders>
            <w:vAlign w:val="center"/>
          </w:tcPr>
          <w:p w14:paraId="0C2CBFA3" w14:textId="77777777" w:rsidR="00D607B4" w:rsidRDefault="00D607B4">
            <w:pPr>
              <w:widowControl w:val="0"/>
              <w:autoSpaceDE w:val="0"/>
              <w:autoSpaceDN w:val="0"/>
              <w:adjustRightInd w:val="0"/>
              <w:rPr>
                <w:rFonts w:ascii="Times" w:hAnsi="Times" w:cs="Helvetica"/>
              </w:rPr>
            </w:pPr>
          </w:p>
        </w:tc>
      </w:tr>
      <w:tr w:rsidR="00D607B4" w14:paraId="3E519A2B" w14:textId="77777777" w:rsidTr="00D607B4">
        <w:tc>
          <w:tcPr>
            <w:tcW w:w="4540" w:type="dxa"/>
            <w:tcBorders>
              <w:top w:val="nil"/>
              <w:left w:val="nil"/>
              <w:bottom w:val="nil"/>
              <w:right w:val="nil"/>
            </w:tcBorders>
            <w:hideMark/>
          </w:tcPr>
          <w:p w14:paraId="166BADBD"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3BF4EDBF" w14:textId="77777777" w:rsidR="00D607B4" w:rsidRDefault="00D607B4">
            <w:pPr>
              <w:widowControl w:val="0"/>
              <w:autoSpaceDE w:val="0"/>
              <w:autoSpaceDN w:val="0"/>
              <w:adjustRightInd w:val="0"/>
              <w:rPr>
                <w:rFonts w:ascii="Times" w:hAnsi="Times" w:cs="Helvetica"/>
              </w:rPr>
            </w:pPr>
            <w:r>
              <w:rPr>
                <w:rFonts w:ascii="Times" w:hAnsi="Times" w:cs="Helvetica"/>
              </w:rPr>
              <w:t>16.752 -- Economic High-Tech and Cyber Crime Prevention</w:t>
            </w:r>
          </w:p>
        </w:tc>
      </w:tr>
      <w:tr w:rsidR="00D607B4" w14:paraId="63699C39" w14:textId="77777777" w:rsidTr="00D607B4">
        <w:tc>
          <w:tcPr>
            <w:tcW w:w="4540" w:type="dxa"/>
            <w:tcBorders>
              <w:top w:val="nil"/>
              <w:left w:val="nil"/>
              <w:bottom w:val="nil"/>
              <w:right w:val="nil"/>
            </w:tcBorders>
            <w:hideMark/>
          </w:tcPr>
          <w:p w14:paraId="5B943F08"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614306D2"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2F530049" w14:textId="77777777" w:rsidTr="00D607B4">
        <w:tc>
          <w:tcPr>
            <w:tcW w:w="4540" w:type="dxa"/>
            <w:tcBorders>
              <w:top w:val="nil"/>
              <w:left w:val="nil"/>
              <w:bottom w:val="nil"/>
              <w:right w:val="nil"/>
            </w:tcBorders>
            <w:hideMark/>
          </w:tcPr>
          <w:p w14:paraId="659B3329"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0E06A0C9" w14:textId="77777777" w:rsidR="00D607B4" w:rsidRDefault="00D607B4">
            <w:pPr>
              <w:widowControl w:val="0"/>
              <w:autoSpaceDE w:val="0"/>
              <w:autoSpaceDN w:val="0"/>
              <w:adjustRightInd w:val="0"/>
              <w:rPr>
                <w:rFonts w:ascii="Times" w:hAnsi="Times" w:cs="Helvetica"/>
              </w:rPr>
            </w:pPr>
            <w:r>
              <w:rPr>
                <w:rFonts w:ascii="Times" w:hAnsi="Times" w:cs="Helvetica"/>
              </w:rPr>
              <w:t>Apr 1, 2015</w:t>
            </w:r>
          </w:p>
        </w:tc>
      </w:tr>
      <w:tr w:rsidR="00D607B4" w14:paraId="41C5D564" w14:textId="77777777" w:rsidTr="00D607B4">
        <w:tc>
          <w:tcPr>
            <w:tcW w:w="4540" w:type="dxa"/>
            <w:tcBorders>
              <w:top w:val="nil"/>
              <w:left w:val="nil"/>
              <w:bottom w:val="nil"/>
              <w:right w:val="nil"/>
            </w:tcBorders>
            <w:hideMark/>
          </w:tcPr>
          <w:p w14:paraId="1E3EAC04"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6559D178" w14:textId="77777777" w:rsidR="00D607B4" w:rsidRDefault="00D607B4">
            <w:pPr>
              <w:widowControl w:val="0"/>
              <w:autoSpaceDE w:val="0"/>
              <w:autoSpaceDN w:val="0"/>
              <w:adjustRightInd w:val="0"/>
              <w:rPr>
                <w:rFonts w:ascii="Times" w:hAnsi="Times" w:cs="Helvetica"/>
              </w:rPr>
            </w:pPr>
            <w:r>
              <w:rPr>
                <w:rFonts w:ascii="Times" w:hAnsi="Times" w:cs="Helvetica"/>
              </w:rPr>
              <w:t>Apr 1, 2015</w:t>
            </w:r>
          </w:p>
        </w:tc>
      </w:tr>
      <w:tr w:rsidR="00D607B4" w14:paraId="56D90311" w14:textId="77777777" w:rsidTr="00D607B4">
        <w:tc>
          <w:tcPr>
            <w:tcW w:w="4540" w:type="dxa"/>
            <w:tcBorders>
              <w:top w:val="nil"/>
              <w:left w:val="nil"/>
              <w:bottom w:val="nil"/>
              <w:right w:val="nil"/>
            </w:tcBorders>
            <w:hideMark/>
          </w:tcPr>
          <w:p w14:paraId="5D982D46"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320DCF5D" w14:textId="77777777" w:rsidR="00D607B4" w:rsidRDefault="00D607B4">
            <w:pPr>
              <w:widowControl w:val="0"/>
              <w:autoSpaceDE w:val="0"/>
              <w:autoSpaceDN w:val="0"/>
              <w:adjustRightInd w:val="0"/>
              <w:rPr>
                <w:rFonts w:ascii="Times" w:hAnsi="Times" w:cs="Helvetica"/>
              </w:rPr>
            </w:pPr>
            <w:r>
              <w:rPr>
                <w:rFonts w:ascii="Times" w:hAnsi="Times" w:cs="Helvetica"/>
              </w:rPr>
              <w:t>May 18, 2015 </w:t>
            </w:r>
          </w:p>
        </w:tc>
      </w:tr>
      <w:tr w:rsidR="00D607B4" w14:paraId="614A1C29" w14:textId="77777777" w:rsidTr="00D607B4">
        <w:tc>
          <w:tcPr>
            <w:tcW w:w="4540" w:type="dxa"/>
            <w:tcBorders>
              <w:top w:val="nil"/>
              <w:left w:val="nil"/>
              <w:bottom w:val="nil"/>
              <w:right w:val="nil"/>
            </w:tcBorders>
            <w:hideMark/>
          </w:tcPr>
          <w:p w14:paraId="5E578CAC"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5FBC9918" w14:textId="77777777" w:rsidR="00D607B4" w:rsidRDefault="00D607B4">
            <w:pPr>
              <w:widowControl w:val="0"/>
              <w:autoSpaceDE w:val="0"/>
              <w:autoSpaceDN w:val="0"/>
              <w:adjustRightInd w:val="0"/>
              <w:rPr>
                <w:rFonts w:ascii="Times" w:hAnsi="Times" w:cs="Helvetica"/>
              </w:rPr>
            </w:pPr>
            <w:r>
              <w:rPr>
                <w:rFonts w:ascii="Times" w:hAnsi="Times" w:cs="Helvetica"/>
              </w:rPr>
              <w:t>May 18, 2015 </w:t>
            </w:r>
          </w:p>
        </w:tc>
      </w:tr>
      <w:tr w:rsidR="00D607B4" w14:paraId="0C5E4128" w14:textId="77777777" w:rsidTr="00D607B4">
        <w:tc>
          <w:tcPr>
            <w:tcW w:w="4540" w:type="dxa"/>
            <w:tcBorders>
              <w:top w:val="nil"/>
              <w:left w:val="nil"/>
              <w:bottom w:val="nil"/>
              <w:right w:val="nil"/>
            </w:tcBorders>
            <w:hideMark/>
          </w:tcPr>
          <w:p w14:paraId="7327470E"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hideMark/>
          </w:tcPr>
          <w:p w14:paraId="44DDCF15" w14:textId="77777777" w:rsidR="00D607B4" w:rsidRDefault="00D607B4">
            <w:pPr>
              <w:widowControl w:val="0"/>
              <w:autoSpaceDE w:val="0"/>
              <w:autoSpaceDN w:val="0"/>
              <w:adjustRightInd w:val="0"/>
              <w:rPr>
                <w:rFonts w:ascii="Times" w:hAnsi="Times" w:cs="Helvetica"/>
              </w:rPr>
            </w:pPr>
            <w:r>
              <w:rPr>
                <w:rFonts w:ascii="Times" w:hAnsi="Times" w:cs="Helvetica"/>
              </w:rPr>
              <w:t>Jun 17, 2015</w:t>
            </w:r>
          </w:p>
        </w:tc>
      </w:tr>
      <w:tr w:rsidR="00D607B4" w14:paraId="6AC75FAF" w14:textId="77777777" w:rsidTr="00D607B4">
        <w:tc>
          <w:tcPr>
            <w:tcW w:w="4540" w:type="dxa"/>
            <w:tcBorders>
              <w:top w:val="nil"/>
              <w:left w:val="nil"/>
              <w:bottom w:val="nil"/>
              <w:right w:val="nil"/>
            </w:tcBorders>
            <w:hideMark/>
          </w:tcPr>
          <w:p w14:paraId="16F65DEC"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tcPr>
          <w:p w14:paraId="047DD7AB" w14:textId="77777777" w:rsidR="00D607B4" w:rsidRDefault="00D607B4">
            <w:pPr>
              <w:widowControl w:val="0"/>
              <w:autoSpaceDE w:val="0"/>
              <w:autoSpaceDN w:val="0"/>
              <w:adjustRightInd w:val="0"/>
              <w:rPr>
                <w:rFonts w:ascii="Times" w:hAnsi="Times" w:cs="Helvetica"/>
              </w:rPr>
            </w:pPr>
          </w:p>
        </w:tc>
      </w:tr>
      <w:tr w:rsidR="00D607B4" w14:paraId="7E45742E" w14:textId="77777777" w:rsidTr="00D607B4">
        <w:tc>
          <w:tcPr>
            <w:tcW w:w="4540" w:type="dxa"/>
            <w:tcBorders>
              <w:top w:val="nil"/>
              <w:left w:val="nil"/>
              <w:bottom w:val="nil"/>
              <w:right w:val="nil"/>
            </w:tcBorders>
            <w:hideMark/>
          </w:tcPr>
          <w:p w14:paraId="7DAEAEFC"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317C07D6" w14:textId="77777777" w:rsidR="00D607B4" w:rsidRDefault="00D607B4">
            <w:pPr>
              <w:widowControl w:val="0"/>
              <w:autoSpaceDE w:val="0"/>
              <w:autoSpaceDN w:val="0"/>
              <w:adjustRightInd w:val="0"/>
              <w:rPr>
                <w:rFonts w:ascii="Times" w:hAnsi="Times" w:cs="Helvetica"/>
              </w:rPr>
            </w:pPr>
            <w:r>
              <w:rPr>
                <w:rFonts w:ascii="Times" w:hAnsi="Times" w:cs="Helvetica"/>
              </w:rPr>
              <w:t>$6,000,000</w:t>
            </w:r>
          </w:p>
        </w:tc>
      </w:tr>
      <w:tr w:rsidR="00D607B4" w14:paraId="73075697" w14:textId="77777777" w:rsidTr="00D607B4">
        <w:tc>
          <w:tcPr>
            <w:tcW w:w="4540" w:type="dxa"/>
            <w:tcBorders>
              <w:top w:val="nil"/>
              <w:left w:val="nil"/>
              <w:bottom w:val="nil"/>
              <w:right w:val="nil"/>
            </w:tcBorders>
            <w:hideMark/>
          </w:tcPr>
          <w:p w14:paraId="498707F0"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800" w:type="dxa"/>
            <w:tcBorders>
              <w:top w:val="nil"/>
              <w:left w:val="nil"/>
              <w:bottom w:val="nil"/>
              <w:right w:val="nil"/>
            </w:tcBorders>
            <w:vAlign w:val="center"/>
            <w:hideMark/>
          </w:tcPr>
          <w:p w14:paraId="5C486C82" w14:textId="77777777" w:rsidR="00D607B4" w:rsidRDefault="00D607B4">
            <w:pPr>
              <w:widowControl w:val="0"/>
              <w:autoSpaceDE w:val="0"/>
              <w:autoSpaceDN w:val="0"/>
              <w:adjustRightInd w:val="0"/>
              <w:rPr>
                <w:rFonts w:ascii="Times" w:hAnsi="Times" w:cs="Helvetica"/>
              </w:rPr>
            </w:pPr>
            <w:r>
              <w:rPr>
                <w:rFonts w:ascii="Times" w:hAnsi="Times" w:cs="Helvetica"/>
              </w:rPr>
              <w:t>Nonprofits having a 501(c)(3) status with the IRS, other than institutions of higher education</w:t>
            </w:r>
          </w:p>
          <w:p w14:paraId="6177ADC3" w14:textId="77777777" w:rsidR="00D607B4" w:rsidRDefault="00D607B4">
            <w:pPr>
              <w:widowControl w:val="0"/>
              <w:autoSpaceDE w:val="0"/>
              <w:autoSpaceDN w:val="0"/>
              <w:adjustRightInd w:val="0"/>
              <w:rPr>
                <w:rFonts w:ascii="Times" w:hAnsi="Times" w:cs="Helvetica"/>
              </w:rPr>
            </w:pPr>
            <w:r>
              <w:rPr>
                <w:rFonts w:ascii="Times" w:hAnsi="Times" w:cs="Helvetica"/>
              </w:rPr>
              <w:t>For profit organizations other than small businesses</w:t>
            </w:r>
          </w:p>
          <w:p w14:paraId="4751F951" w14:textId="77777777" w:rsidR="00D607B4" w:rsidRDefault="00D607B4">
            <w:pPr>
              <w:widowControl w:val="0"/>
              <w:autoSpaceDE w:val="0"/>
              <w:autoSpaceDN w:val="0"/>
              <w:adjustRightInd w:val="0"/>
              <w:rPr>
                <w:rFonts w:ascii="Times" w:hAnsi="Times" w:cs="Helvetica"/>
              </w:rPr>
            </w:pPr>
            <w:r>
              <w:rPr>
                <w:rFonts w:ascii="Times" w:hAnsi="Times" w:cs="Helvetica"/>
              </w:rPr>
              <w:t>Private institutions of higher education</w:t>
            </w:r>
          </w:p>
          <w:p w14:paraId="2ED66C59" w14:textId="77777777" w:rsidR="00D607B4" w:rsidRDefault="00D607B4">
            <w:pPr>
              <w:widowControl w:val="0"/>
              <w:autoSpaceDE w:val="0"/>
              <w:autoSpaceDN w:val="0"/>
              <w:adjustRightInd w:val="0"/>
              <w:rPr>
                <w:rFonts w:ascii="Times" w:hAnsi="Times" w:cs="Helvetica"/>
              </w:rPr>
            </w:pPr>
            <w:r>
              <w:rPr>
                <w:rFonts w:ascii="Times" w:hAnsi="Times" w:cs="Helvetica"/>
              </w:rPr>
              <w:t>Public and State controlled institutions of higher education</w:t>
            </w:r>
          </w:p>
        </w:tc>
      </w:tr>
      <w:tr w:rsidR="00D607B4" w14:paraId="64443DE1" w14:textId="77777777" w:rsidTr="00D607B4">
        <w:tc>
          <w:tcPr>
            <w:tcW w:w="4540" w:type="dxa"/>
            <w:tcBorders>
              <w:top w:val="nil"/>
              <w:left w:val="nil"/>
              <w:bottom w:val="nil"/>
              <w:right w:val="nil"/>
            </w:tcBorders>
            <w:hideMark/>
          </w:tcPr>
          <w:p w14:paraId="7B91CAE6"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5800" w:type="dxa"/>
            <w:tcBorders>
              <w:top w:val="nil"/>
              <w:left w:val="nil"/>
              <w:bottom w:val="nil"/>
              <w:right w:val="nil"/>
            </w:tcBorders>
            <w:vAlign w:val="center"/>
            <w:hideMark/>
          </w:tcPr>
          <w:p w14:paraId="2321D710" w14:textId="77777777" w:rsidR="00D607B4" w:rsidRDefault="00D607B4">
            <w:pPr>
              <w:widowControl w:val="0"/>
              <w:autoSpaceDE w:val="0"/>
              <w:autoSpaceDN w:val="0"/>
              <w:adjustRightInd w:val="0"/>
              <w:rPr>
                <w:rFonts w:ascii="Times" w:hAnsi="Times" w:cs="Helvetica"/>
              </w:rPr>
            </w:pPr>
            <w:r>
              <w:rPr>
                <w:rFonts w:ascii="Times" w:hAnsi="Times" w:cs="Helvetica"/>
              </w:rPr>
              <w:t>Bureau of Justice Assistance</w:t>
            </w:r>
          </w:p>
        </w:tc>
      </w:tr>
      <w:tr w:rsidR="00D607B4" w14:paraId="4B822B00" w14:textId="77777777" w:rsidTr="00D607B4">
        <w:tc>
          <w:tcPr>
            <w:tcW w:w="4540" w:type="dxa"/>
            <w:tcBorders>
              <w:top w:val="nil"/>
              <w:left w:val="nil"/>
              <w:bottom w:val="nil"/>
              <w:right w:val="nil"/>
            </w:tcBorders>
            <w:hideMark/>
          </w:tcPr>
          <w:p w14:paraId="2906BC01"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02672EFC" w14:textId="77777777" w:rsidR="00D607B4" w:rsidRDefault="00D607B4">
            <w:pPr>
              <w:widowControl w:val="0"/>
              <w:autoSpaceDE w:val="0"/>
              <w:autoSpaceDN w:val="0"/>
              <w:adjustRightInd w:val="0"/>
              <w:rPr>
                <w:rFonts w:ascii="Times" w:hAnsi="Times" w:cs="Helvetica"/>
              </w:rPr>
            </w:pPr>
            <w:r>
              <w:rPr>
                <w:rFonts w:ascii="Times" w:hAnsi="Times" w:cs="Helvetica"/>
              </w:rPr>
              <w:t xml:space="preserve">The </w:t>
            </w:r>
            <w:proofErr w:type="spellStart"/>
            <w:r>
              <w:rPr>
                <w:rFonts w:ascii="Times" w:hAnsi="Times" w:cs="Helvetica"/>
              </w:rPr>
              <w:t>BJA</w:t>
            </w:r>
            <w:proofErr w:type="spellEnd"/>
            <w:r>
              <w:rPr>
                <w:rFonts w:ascii="Times" w:hAnsi="Times" w:cs="Helvetica"/>
              </w:rPr>
              <w:t xml:space="preserve"> Economic, Cyber, and High-Tech Crimes National </w:t>
            </w:r>
            <w:proofErr w:type="spellStart"/>
            <w:r>
              <w:rPr>
                <w:rFonts w:ascii="Times" w:hAnsi="Times" w:cs="Helvetica"/>
              </w:rPr>
              <w:t>TTA</w:t>
            </w:r>
            <w:proofErr w:type="spellEnd"/>
            <w:r>
              <w:rPr>
                <w:rFonts w:ascii="Times" w:hAnsi="Times" w:cs="Helvetica"/>
              </w:rPr>
              <w:t xml:space="preserve"> Program serves the nation’s communities by providing </w:t>
            </w:r>
            <w:proofErr w:type="spellStart"/>
            <w:r>
              <w:rPr>
                <w:rFonts w:ascii="Times" w:hAnsi="Times" w:cs="Helvetica"/>
              </w:rPr>
              <w:t>TTA</w:t>
            </w:r>
            <w:proofErr w:type="spellEnd"/>
            <w:r>
              <w:rPr>
                <w:rFonts w:ascii="Times" w:hAnsi="Times" w:cs="Helvetica"/>
              </w:rPr>
              <w:t xml:space="preserve"> to state, local, and tribal law </w:t>
            </w:r>
            <w:r>
              <w:rPr>
                <w:rFonts w:ascii="Times" w:hAnsi="Times" w:cs="Helvetica"/>
              </w:rPr>
              <w:lastRenderedPageBreak/>
              <w:t>enforcement officials; intelligence analysts; prosecutors; judges; fusion center staff; and other criminal justice entities on preventing, investigating, and responding to economic, cyber, and high-tech crimes. These crimes are committed using networked computers, handheld devices, and Internet technology; examples include various kinds of theft (financial, identify, etc.), selling illegal goods using the Internet, cyber stalking, hijacking accounts on social networking web sites, infrastructure intrusions, and hacking (i.e., reconfiguring or reprogramming a system to function in ways not approved by the owner, administrator, or designer). This program is funded under the Consolidated and Further Continuing Appropriations Act, 2015 (</w:t>
            </w:r>
            <w:proofErr w:type="spellStart"/>
            <w:r>
              <w:rPr>
                <w:rFonts w:ascii="Times" w:hAnsi="Times" w:cs="Helvetica"/>
              </w:rPr>
              <w:t>P.L</w:t>
            </w:r>
            <w:proofErr w:type="spellEnd"/>
            <w:r>
              <w:rPr>
                <w:rFonts w:ascii="Times" w:hAnsi="Times" w:cs="Helvetica"/>
              </w:rPr>
              <w:t>. 113-235).</w:t>
            </w:r>
          </w:p>
        </w:tc>
      </w:tr>
      <w:tr w:rsidR="00D607B4" w14:paraId="113CCF8B" w14:textId="77777777" w:rsidTr="00D607B4">
        <w:tc>
          <w:tcPr>
            <w:tcW w:w="4540" w:type="dxa"/>
            <w:tcBorders>
              <w:top w:val="nil"/>
              <w:left w:val="nil"/>
              <w:bottom w:val="nil"/>
              <w:right w:val="nil"/>
            </w:tcBorders>
            <w:hideMark/>
          </w:tcPr>
          <w:p w14:paraId="5BB87458"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Link to Additional Information:</w:t>
            </w:r>
          </w:p>
        </w:tc>
        <w:tc>
          <w:tcPr>
            <w:tcW w:w="5800" w:type="dxa"/>
            <w:tcBorders>
              <w:top w:val="nil"/>
              <w:left w:val="nil"/>
              <w:bottom w:val="nil"/>
              <w:right w:val="nil"/>
            </w:tcBorders>
            <w:vAlign w:val="center"/>
            <w:hideMark/>
          </w:tcPr>
          <w:p w14:paraId="4E54408A" w14:textId="77777777" w:rsidR="00D607B4" w:rsidRDefault="00D607B4">
            <w:pPr>
              <w:widowControl w:val="0"/>
              <w:autoSpaceDE w:val="0"/>
              <w:autoSpaceDN w:val="0"/>
              <w:adjustRightInd w:val="0"/>
              <w:rPr>
                <w:rFonts w:ascii="Times" w:hAnsi="Times" w:cs="Helvetica"/>
              </w:rPr>
            </w:pPr>
            <w:hyperlink r:id="rId751" w:history="1">
              <w:r>
                <w:rPr>
                  <w:rStyle w:val="Hyperlink"/>
                  <w:rFonts w:ascii="Times" w:hAnsi="Times" w:cs="Helvetica"/>
                </w:rPr>
                <w:t>Full Announcement</w:t>
              </w:r>
            </w:hyperlink>
          </w:p>
        </w:tc>
      </w:tr>
      <w:tr w:rsidR="00D607B4" w14:paraId="1CC9AF2A" w14:textId="77777777" w:rsidTr="00D607B4">
        <w:tc>
          <w:tcPr>
            <w:tcW w:w="4540" w:type="dxa"/>
            <w:tcBorders>
              <w:top w:val="nil"/>
              <w:left w:val="nil"/>
              <w:bottom w:val="nil"/>
              <w:right w:val="nil"/>
            </w:tcBorders>
            <w:hideMark/>
          </w:tcPr>
          <w:p w14:paraId="64F2C011"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4FBF2B56"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73EE4FF1" w14:textId="77777777" w:rsidR="00D607B4" w:rsidRDefault="00D607B4">
            <w:pPr>
              <w:widowControl w:val="0"/>
              <w:autoSpaceDE w:val="0"/>
              <w:autoSpaceDN w:val="0"/>
              <w:adjustRightInd w:val="0"/>
              <w:rPr>
                <w:rFonts w:ascii="Times" w:hAnsi="Times" w:cs="Helvetica"/>
              </w:rPr>
            </w:pPr>
          </w:p>
          <w:p w14:paraId="187DB841" w14:textId="77777777" w:rsidR="00D607B4" w:rsidRDefault="00D607B4">
            <w:pPr>
              <w:widowControl w:val="0"/>
              <w:autoSpaceDE w:val="0"/>
              <w:autoSpaceDN w:val="0"/>
              <w:adjustRightInd w:val="0"/>
              <w:rPr>
                <w:rFonts w:ascii="Times" w:hAnsi="Times" w:cs="Helvetica"/>
              </w:rPr>
            </w:pPr>
            <w:r>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w:t>
            </w:r>
          </w:p>
          <w:p w14:paraId="2A125814" w14:textId="77777777" w:rsidR="00D607B4" w:rsidRDefault="00D607B4">
            <w:pPr>
              <w:widowControl w:val="0"/>
              <w:autoSpaceDE w:val="0"/>
              <w:autoSpaceDN w:val="0"/>
              <w:adjustRightInd w:val="0"/>
              <w:rPr>
                <w:rFonts w:ascii="Times" w:hAnsi="Times" w:cs="Helvetica"/>
              </w:rPr>
            </w:pPr>
            <w:hyperlink r:id="rId752" w:history="1">
              <w:r>
                <w:rPr>
                  <w:rStyle w:val="Hyperlink"/>
                  <w:rFonts w:ascii="Times" w:hAnsi="Times" w:cs="Helvetica"/>
                </w:rPr>
                <w:t>Technical Assistance</w:t>
              </w:r>
            </w:hyperlink>
          </w:p>
        </w:tc>
      </w:tr>
    </w:tbl>
    <w:p w14:paraId="0051A512" w14:textId="77777777" w:rsidR="00D607B4" w:rsidRDefault="00D607B4" w:rsidP="00D607B4">
      <w:pPr>
        <w:widowControl w:val="0"/>
        <w:autoSpaceDE w:val="0"/>
        <w:autoSpaceDN w:val="0"/>
        <w:adjustRightInd w:val="0"/>
        <w:rPr>
          <w:rFonts w:ascii="Times" w:hAnsi="Times" w:cs="Helvetica"/>
        </w:rPr>
      </w:pPr>
    </w:p>
    <w:p w14:paraId="5736499A"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753" w:history="1">
        <w:r>
          <w:rPr>
            <w:rStyle w:val="Hyperlink"/>
            <w:rFonts w:ascii="Times" w:hAnsi="Times" w:cs="Helvetica"/>
            <w:color w:val="386EFF"/>
          </w:rPr>
          <w:t>http://www.grants.gov/web/grants/view-opportunity.html?oppId=275574</w:t>
        </w:r>
      </w:hyperlink>
    </w:p>
    <w:p w14:paraId="58B27D46"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527CD6F9" w14:textId="77777777" w:rsidR="00D607B4" w:rsidRDefault="00D607B4" w:rsidP="00D607B4">
      <w:pPr>
        <w:widowControl w:val="0"/>
        <w:autoSpaceDE w:val="0"/>
        <w:autoSpaceDN w:val="0"/>
        <w:adjustRightInd w:val="0"/>
        <w:rPr>
          <w:rFonts w:ascii="Times" w:hAnsi="Times" w:cs="Helvetica"/>
        </w:rPr>
      </w:pPr>
    </w:p>
    <w:p w14:paraId="1A4FE18E" w14:textId="77777777" w:rsidR="00D607B4" w:rsidRDefault="00D607B4" w:rsidP="00D607B4">
      <w:pPr>
        <w:widowControl w:val="0"/>
        <w:autoSpaceDE w:val="0"/>
        <w:autoSpaceDN w:val="0"/>
        <w:adjustRightInd w:val="0"/>
        <w:rPr>
          <w:rFonts w:ascii="Times" w:hAnsi="Times" w:cs="Helvetica"/>
        </w:rPr>
      </w:pPr>
      <w:bookmarkStart w:id="309" w:name="DOJCompSchoolSafety"/>
      <w:bookmarkEnd w:id="309"/>
      <w:r>
        <w:rPr>
          <w:rFonts w:ascii="Times" w:hAnsi="Times" w:cs="Helvetica"/>
        </w:rPr>
        <w:t>Office of Justice Programs</w:t>
      </w:r>
    </w:p>
    <w:p w14:paraId="058CC8ED" w14:textId="77777777" w:rsidR="00D607B4" w:rsidRDefault="00D607B4" w:rsidP="00D607B4">
      <w:pPr>
        <w:widowControl w:val="0"/>
        <w:autoSpaceDE w:val="0"/>
        <w:autoSpaceDN w:val="0"/>
        <w:adjustRightInd w:val="0"/>
        <w:rPr>
          <w:rFonts w:ascii="Times" w:hAnsi="Times" w:cs="Helvetica"/>
        </w:rPr>
      </w:pPr>
      <w:r>
        <w:rPr>
          <w:rFonts w:ascii="Times" w:hAnsi="Times" w:cs="Helvetica"/>
        </w:rPr>
        <w:t>National Institute of Justice</w:t>
      </w:r>
    </w:p>
    <w:p w14:paraId="0504D264" w14:textId="77777777" w:rsidR="00D607B4" w:rsidRDefault="00D607B4" w:rsidP="00D607B4">
      <w:pPr>
        <w:widowControl w:val="0"/>
        <w:autoSpaceDE w:val="0"/>
        <w:autoSpaceDN w:val="0"/>
        <w:adjustRightInd w:val="0"/>
        <w:rPr>
          <w:rFonts w:ascii="Times" w:hAnsi="Times" w:cs="Helvetica"/>
        </w:rPr>
      </w:pPr>
      <w:proofErr w:type="spellStart"/>
      <w:r>
        <w:rPr>
          <w:rFonts w:ascii="Times" w:hAnsi="Times" w:cs="Helvetica"/>
        </w:rPr>
        <w:t>NIJ</w:t>
      </w:r>
      <w:proofErr w:type="spellEnd"/>
      <w:r>
        <w:rPr>
          <w:rFonts w:ascii="Times" w:hAnsi="Times" w:cs="Helvetica"/>
        </w:rPr>
        <w:t xml:space="preserve"> FY 15 Comprehensive School Safety Initiative Grant</w:t>
      </w:r>
    </w:p>
    <w:p w14:paraId="2507F2D6" w14:textId="77777777" w:rsidR="00D607B4" w:rsidRDefault="00D607B4" w:rsidP="00D607B4">
      <w:pPr>
        <w:widowControl w:val="0"/>
        <w:autoSpaceDE w:val="0"/>
        <w:autoSpaceDN w:val="0"/>
        <w:adjustRightInd w:val="0"/>
        <w:rPr>
          <w:rFonts w:ascii="Times" w:hAnsi="Times" w:cs="Helvetica"/>
        </w:rPr>
      </w:pPr>
    </w:p>
    <w:tbl>
      <w:tblPr>
        <w:tblW w:w="10344" w:type="dxa"/>
        <w:tblLayout w:type="fixed"/>
        <w:tblLook w:val="04A0" w:firstRow="1" w:lastRow="0" w:firstColumn="1" w:lastColumn="0" w:noHBand="0" w:noVBand="1"/>
      </w:tblPr>
      <w:tblGrid>
        <w:gridCol w:w="4542"/>
        <w:gridCol w:w="5802"/>
      </w:tblGrid>
      <w:tr w:rsidR="00D607B4" w14:paraId="248EE9C5" w14:textId="77777777" w:rsidTr="00D607B4">
        <w:tc>
          <w:tcPr>
            <w:tcW w:w="4540" w:type="dxa"/>
            <w:tcBorders>
              <w:top w:val="nil"/>
              <w:left w:val="nil"/>
              <w:bottom w:val="nil"/>
              <w:right w:val="nil"/>
            </w:tcBorders>
            <w:hideMark/>
          </w:tcPr>
          <w:p w14:paraId="3CFBD189"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23A24DC9"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7E0DFEFF" w14:textId="77777777" w:rsidTr="00D607B4">
        <w:tc>
          <w:tcPr>
            <w:tcW w:w="4540" w:type="dxa"/>
            <w:tcBorders>
              <w:top w:val="nil"/>
              <w:left w:val="nil"/>
              <w:bottom w:val="nil"/>
              <w:right w:val="nil"/>
            </w:tcBorders>
            <w:hideMark/>
          </w:tcPr>
          <w:p w14:paraId="19AAE490"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800" w:type="dxa"/>
            <w:tcBorders>
              <w:top w:val="nil"/>
              <w:left w:val="nil"/>
              <w:bottom w:val="nil"/>
              <w:right w:val="nil"/>
            </w:tcBorders>
            <w:vAlign w:val="center"/>
            <w:hideMark/>
          </w:tcPr>
          <w:p w14:paraId="4C0F326B" w14:textId="77777777" w:rsidR="00D607B4" w:rsidRDefault="00D607B4">
            <w:pPr>
              <w:widowControl w:val="0"/>
              <w:autoSpaceDE w:val="0"/>
              <w:autoSpaceDN w:val="0"/>
              <w:adjustRightInd w:val="0"/>
              <w:rPr>
                <w:rFonts w:ascii="Times" w:hAnsi="Times" w:cs="Helvetica"/>
              </w:rPr>
            </w:pPr>
            <w:r>
              <w:rPr>
                <w:rFonts w:ascii="Times" w:hAnsi="Times" w:cs="Helvetica"/>
              </w:rPr>
              <w:t>NIJ-2015-4163</w:t>
            </w:r>
          </w:p>
        </w:tc>
      </w:tr>
      <w:tr w:rsidR="00D607B4" w14:paraId="6CD935FE" w14:textId="77777777" w:rsidTr="00D607B4">
        <w:tc>
          <w:tcPr>
            <w:tcW w:w="4540" w:type="dxa"/>
            <w:tcBorders>
              <w:top w:val="nil"/>
              <w:left w:val="nil"/>
              <w:bottom w:val="nil"/>
              <w:right w:val="nil"/>
            </w:tcBorders>
            <w:hideMark/>
          </w:tcPr>
          <w:p w14:paraId="79FC6B74"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63B333DB"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NIJ</w:t>
            </w:r>
            <w:proofErr w:type="spellEnd"/>
            <w:r>
              <w:rPr>
                <w:rFonts w:ascii="Times" w:hAnsi="Times" w:cs="Helvetica"/>
              </w:rPr>
              <w:t xml:space="preserve"> FY 15 Comprehensive School Safety Initiative</w:t>
            </w:r>
          </w:p>
        </w:tc>
      </w:tr>
      <w:tr w:rsidR="00D607B4" w14:paraId="1631B112" w14:textId="77777777" w:rsidTr="00D607B4">
        <w:tc>
          <w:tcPr>
            <w:tcW w:w="4540" w:type="dxa"/>
            <w:tcBorders>
              <w:top w:val="nil"/>
              <w:left w:val="nil"/>
              <w:bottom w:val="nil"/>
              <w:right w:val="nil"/>
            </w:tcBorders>
            <w:hideMark/>
          </w:tcPr>
          <w:p w14:paraId="63F93E84"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6BE047DC"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3AAC5E24" w14:textId="77777777" w:rsidTr="00D607B4">
        <w:tc>
          <w:tcPr>
            <w:tcW w:w="4540" w:type="dxa"/>
            <w:tcBorders>
              <w:top w:val="nil"/>
              <w:left w:val="nil"/>
              <w:bottom w:val="nil"/>
              <w:right w:val="nil"/>
            </w:tcBorders>
            <w:hideMark/>
          </w:tcPr>
          <w:p w14:paraId="0B62B39E"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64917117" w14:textId="77777777" w:rsidR="00D607B4" w:rsidRDefault="00D607B4">
            <w:pPr>
              <w:widowControl w:val="0"/>
              <w:autoSpaceDE w:val="0"/>
              <w:autoSpaceDN w:val="0"/>
              <w:adjustRightInd w:val="0"/>
              <w:rPr>
                <w:rFonts w:ascii="Times" w:hAnsi="Times" w:cs="Helvetica"/>
              </w:rPr>
            </w:pPr>
            <w:r>
              <w:rPr>
                <w:rFonts w:ascii="Times" w:hAnsi="Times" w:cs="Helvetica"/>
              </w:rPr>
              <w:t>Cooperative Agreement</w:t>
            </w:r>
          </w:p>
        </w:tc>
      </w:tr>
      <w:tr w:rsidR="00D607B4" w14:paraId="571CB6F6" w14:textId="77777777" w:rsidTr="00D607B4">
        <w:tc>
          <w:tcPr>
            <w:tcW w:w="4540" w:type="dxa"/>
            <w:tcBorders>
              <w:top w:val="nil"/>
              <w:left w:val="nil"/>
              <w:bottom w:val="nil"/>
              <w:right w:val="nil"/>
            </w:tcBorders>
            <w:hideMark/>
          </w:tcPr>
          <w:p w14:paraId="01A45C4E"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1975CBEB" w14:textId="77777777" w:rsidR="00D607B4" w:rsidRDefault="00D607B4">
            <w:pPr>
              <w:widowControl w:val="0"/>
              <w:autoSpaceDE w:val="0"/>
              <w:autoSpaceDN w:val="0"/>
              <w:adjustRightInd w:val="0"/>
              <w:rPr>
                <w:rFonts w:ascii="Times" w:hAnsi="Times" w:cs="Helvetica"/>
              </w:rPr>
            </w:pPr>
            <w:r>
              <w:rPr>
                <w:rFonts w:ascii="Times" w:hAnsi="Times" w:cs="Helvetica"/>
              </w:rPr>
              <w:t>Law, Justice and Legal Services</w:t>
            </w:r>
          </w:p>
        </w:tc>
      </w:tr>
      <w:tr w:rsidR="00D607B4" w14:paraId="78ADD679" w14:textId="77777777" w:rsidTr="00D607B4">
        <w:tc>
          <w:tcPr>
            <w:tcW w:w="4540" w:type="dxa"/>
            <w:tcBorders>
              <w:top w:val="nil"/>
              <w:left w:val="nil"/>
              <w:bottom w:val="nil"/>
              <w:right w:val="nil"/>
            </w:tcBorders>
            <w:hideMark/>
          </w:tcPr>
          <w:p w14:paraId="03A3D061"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tcPr>
          <w:p w14:paraId="3E7DBC4E" w14:textId="77777777" w:rsidR="00D607B4" w:rsidRDefault="00D607B4">
            <w:pPr>
              <w:widowControl w:val="0"/>
              <w:autoSpaceDE w:val="0"/>
              <w:autoSpaceDN w:val="0"/>
              <w:adjustRightInd w:val="0"/>
              <w:rPr>
                <w:rFonts w:ascii="Times" w:hAnsi="Times" w:cs="Helvetica"/>
              </w:rPr>
            </w:pPr>
          </w:p>
        </w:tc>
      </w:tr>
      <w:tr w:rsidR="00D607B4" w14:paraId="31339308" w14:textId="77777777" w:rsidTr="00D607B4">
        <w:tc>
          <w:tcPr>
            <w:tcW w:w="4540" w:type="dxa"/>
            <w:tcBorders>
              <w:top w:val="nil"/>
              <w:left w:val="nil"/>
              <w:bottom w:val="nil"/>
              <w:right w:val="nil"/>
            </w:tcBorders>
            <w:vAlign w:val="center"/>
            <w:hideMark/>
          </w:tcPr>
          <w:p w14:paraId="4009CD81"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800" w:type="dxa"/>
            <w:tcBorders>
              <w:top w:val="nil"/>
              <w:left w:val="nil"/>
              <w:bottom w:val="nil"/>
              <w:right w:val="nil"/>
            </w:tcBorders>
            <w:vAlign w:val="center"/>
            <w:hideMark/>
          </w:tcPr>
          <w:p w14:paraId="531D96EB" w14:textId="77777777" w:rsidR="00D607B4" w:rsidRDefault="00D607B4">
            <w:pPr>
              <w:widowControl w:val="0"/>
              <w:autoSpaceDE w:val="0"/>
              <w:autoSpaceDN w:val="0"/>
              <w:adjustRightInd w:val="0"/>
              <w:rPr>
                <w:rFonts w:ascii="Times" w:hAnsi="Times" w:cs="Helvetica"/>
              </w:rPr>
            </w:pPr>
            <w:r>
              <w:rPr>
                <w:rFonts w:ascii="Times" w:hAnsi="Times" w:cs="Helvetica"/>
              </w:rPr>
              <w:t>36</w:t>
            </w:r>
          </w:p>
        </w:tc>
      </w:tr>
      <w:tr w:rsidR="00D607B4" w14:paraId="4DC731FF" w14:textId="77777777" w:rsidTr="00D607B4">
        <w:tc>
          <w:tcPr>
            <w:tcW w:w="4540" w:type="dxa"/>
            <w:tcBorders>
              <w:top w:val="nil"/>
              <w:left w:val="nil"/>
              <w:bottom w:val="nil"/>
              <w:right w:val="nil"/>
            </w:tcBorders>
            <w:hideMark/>
          </w:tcPr>
          <w:p w14:paraId="229C75B2"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675BF4B2" w14:textId="77777777" w:rsidR="00D607B4" w:rsidRDefault="00D607B4">
            <w:pPr>
              <w:widowControl w:val="0"/>
              <w:autoSpaceDE w:val="0"/>
              <w:autoSpaceDN w:val="0"/>
              <w:adjustRightInd w:val="0"/>
              <w:rPr>
                <w:rFonts w:ascii="Times" w:hAnsi="Times" w:cs="Helvetica"/>
              </w:rPr>
            </w:pPr>
            <w:r>
              <w:rPr>
                <w:rFonts w:ascii="Times" w:hAnsi="Times" w:cs="Helvetica"/>
              </w:rPr>
              <w:t>16.560 -- National Institute of Justice Research, Evaluation, and Development Project Grants</w:t>
            </w:r>
          </w:p>
        </w:tc>
      </w:tr>
      <w:tr w:rsidR="00D607B4" w14:paraId="52682C78" w14:textId="77777777" w:rsidTr="00D607B4">
        <w:tc>
          <w:tcPr>
            <w:tcW w:w="4540" w:type="dxa"/>
            <w:tcBorders>
              <w:top w:val="nil"/>
              <w:left w:val="nil"/>
              <w:bottom w:val="nil"/>
              <w:right w:val="nil"/>
            </w:tcBorders>
            <w:hideMark/>
          </w:tcPr>
          <w:p w14:paraId="6DD5DB9A"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4056863A"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0F3B5E7F" w14:textId="77777777" w:rsidTr="00D607B4">
        <w:tc>
          <w:tcPr>
            <w:tcW w:w="4540" w:type="dxa"/>
            <w:tcBorders>
              <w:top w:val="nil"/>
              <w:left w:val="nil"/>
              <w:bottom w:val="nil"/>
              <w:right w:val="nil"/>
            </w:tcBorders>
            <w:hideMark/>
          </w:tcPr>
          <w:p w14:paraId="017EE9CA"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7CDB96F6" w14:textId="77777777" w:rsidR="00D607B4" w:rsidRDefault="00D607B4">
            <w:pPr>
              <w:widowControl w:val="0"/>
              <w:autoSpaceDE w:val="0"/>
              <w:autoSpaceDN w:val="0"/>
              <w:adjustRightInd w:val="0"/>
              <w:rPr>
                <w:rFonts w:ascii="Times" w:hAnsi="Times" w:cs="Helvetica"/>
              </w:rPr>
            </w:pPr>
            <w:r>
              <w:rPr>
                <w:rFonts w:ascii="Times" w:hAnsi="Times" w:cs="Helvetica"/>
              </w:rPr>
              <w:t>Apr 2, 2015</w:t>
            </w:r>
          </w:p>
        </w:tc>
      </w:tr>
      <w:tr w:rsidR="00D607B4" w14:paraId="2A3200AC" w14:textId="77777777" w:rsidTr="00D607B4">
        <w:tc>
          <w:tcPr>
            <w:tcW w:w="4540" w:type="dxa"/>
            <w:tcBorders>
              <w:top w:val="nil"/>
              <w:left w:val="nil"/>
              <w:bottom w:val="nil"/>
              <w:right w:val="nil"/>
            </w:tcBorders>
            <w:hideMark/>
          </w:tcPr>
          <w:p w14:paraId="73A4E834"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186D0A54" w14:textId="77777777" w:rsidR="00D607B4" w:rsidRDefault="00D607B4">
            <w:pPr>
              <w:widowControl w:val="0"/>
              <w:autoSpaceDE w:val="0"/>
              <w:autoSpaceDN w:val="0"/>
              <w:adjustRightInd w:val="0"/>
              <w:rPr>
                <w:rFonts w:ascii="Times" w:hAnsi="Times" w:cs="Helvetica"/>
              </w:rPr>
            </w:pPr>
            <w:r>
              <w:rPr>
                <w:rFonts w:ascii="Times" w:hAnsi="Times" w:cs="Helvetica"/>
              </w:rPr>
              <w:t>Apr 2, 2015</w:t>
            </w:r>
          </w:p>
        </w:tc>
      </w:tr>
      <w:tr w:rsidR="00D607B4" w14:paraId="2225BF87" w14:textId="77777777" w:rsidTr="00D607B4">
        <w:tc>
          <w:tcPr>
            <w:tcW w:w="4540" w:type="dxa"/>
            <w:tcBorders>
              <w:top w:val="nil"/>
              <w:left w:val="nil"/>
              <w:bottom w:val="nil"/>
              <w:right w:val="nil"/>
            </w:tcBorders>
            <w:hideMark/>
          </w:tcPr>
          <w:p w14:paraId="5B509D40"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3EAD8720" w14:textId="77777777" w:rsidR="00D607B4" w:rsidRDefault="00D607B4">
            <w:pPr>
              <w:widowControl w:val="0"/>
              <w:autoSpaceDE w:val="0"/>
              <w:autoSpaceDN w:val="0"/>
              <w:adjustRightInd w:val="0"/>
              <w:rPr>
                <w:rFonts w:ascii="Times" w:hAnsi="Times" w:cs="Helvetica"/>
              </w:rPr>
            </w:pPr>
            <w:r>
              <w:rPr>
                <w:rFonts w:ascii="Times" w:hAnsi="Times" w:cs="Helvetica"/>
              </w:rPr>
              <w:t>Jun 12, 2015 </w:t>
            </w:r>
          </w:p>
        </w:tc>
      </w:tr>
      <w:tr w:rsidR="00D607B4" w14:paraId="0FC69EAF" w14:textId="77777777" w:rsidTr="00D607B4">
        <w:tc>
          <w:tcPr>
            <w:tcW w:w="4540" w:type="dxa"/>
            <w:tcBorders>
              <w:top w:val="nil"/>
              <w:left w:val="nil"/>
              <w:bottom w:val="nil"/>
              <w:right w:val="nil"/>
            </w:tcBorders>
            <w:hideMark/>
          </w:tcPr>
          <w:p w14:paraId="1D315CE9"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09C61956" w14:textId="77777777" w:rsidR="00D607B4" w:rsidRDefault="00D607B4">
            <w:pPr>
              <w:widowControl w:val="0"/>
              <w:autoSpaceDE w:val="0"/>
              <w:autoSpaceDN w:val="0"/>
              <w:adjustRightInd w:val="0"/>
              <w:rPr>
                <w:rFonts w:ascii="Times" w:hAnsi="Times" w:cs="Helvetica"/>
              </w:rPr>
            </w:pPr>
            <w:r>
              <w:rPr>
                <w:rFonts w:ascii="Times" w:hAnsi="Times" w:cs="Helvetica"/>
              </w:rPr>
              <w:t>Jun 12, 2015 </w:t>
            </w:r>
          </w:p>
        </w:tc>
      </w:tr>
      <w:tr w:rsidR="00D607B4" w14:paraId="45FFD2EA" w14:textId="77777777" w:rsidTr="00D607B4">
        <w:tc>
          <w:tcPr>
            <w:tcW w:w="4540" w:type="dxa"/>
            <w:tcBorders>
              <w:top w:val="nil"/>
              <w:left w:val="nil"/>
              <w:bottom w:val="nil"/>
              <w:right w:val="nil"/>
            </w:tcBorders>
            <w:hideMark/>
          </w:tcPr>
          <w:p w14:paraId="51C25A04"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Archive Date:</w:t>
            </w:r>
          </w:p>
        </w:tc>
        <w:tc>
          <w:tcPr>
            <w:tcW w:w="5800" w:type="dxa"/>
            <w:tcBorders>
              <w:top w:val="nil"/>
              <w:left w:val="nil"/>
              <w:bottom w:val="nil"/>
              <w:right w:val="nil"/>
            </w:tcBorders>
            <w:vAlign w:val="center"/>
            <w:hideMark/>
          </w:tcPr>
          <w:p w14:paraId="28043F5E" w14:textId="77777777" w:rsidR="00D607B4" w:rsidRDefault="00D607B4">
            <w:pPr>
              <w:widowControl w:val="0"/>
              <w:autoSpaceDE w:val="0"/>
              <w:autoSpaceDN w:val="0"/>
              <w:adjustRightInd w:val="0"/>
              <w:rPr>
                <w:rFonts w:ascii="Times" w:hAnsi="Times" w:cs="Helvetica"/>
              </w:rPr>
            </w:pPr>
            <w:r>
              <w:rPr>
                <w:rFonts w:ascii="Times" w:hAnsi="Times" w:cs="Helvetica"/>
              </w:rPr>
              <w:t>Jul 12, 2015</w:t>
            </w:r>
          </w:p>
        </w:tc>
      </w:tr>
      <w:tr w:rsidR="00D607B4" w14:paraId="503CB257" w14:textId="77777777" w:rsidTr="00D607B4">
        <w:tc>
          <w:tcPr>
            <w:tcW w:w="4540" w:type="dxa"/>
            <w:tcBorders>
              <w:top w:val="nil"/>
              <w:left w:val="nil"/>
              <w:bottom w:val="nil"/>
              <w:right w:val="nil"/>
            </w:tcBorders>
            <w:hideMark/>
          </w:tcPr>
          <w:p w14:paraId="024B25B7"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hideMark/>
          </w:tcPr>
          <w:p w14:paraId="17F294A1" w14:textId="77777777" w:rsidR="00D607B4" w:rsidRDefault="00D607B4">
            <w:pPr>
              <w:widowControl w:val="0"/>
              <w:autoSpaceDE w:val="0"/>
              <w:autoSpaceDN w:val="0"/>
              <w:adjustRightInd w:val="0"/>
              <w:rPr>
                <w:rFonts w:ascii="Times" w:hAnsi="Times" w:cs="Helvetica"/>
              </w:rPr>
            </w:pPr>
            <w:r>
              <w:rPr>
                <w:rFonts w:ascii="Times" w:hAnsi="Times" w:cs="Helvetica"/>
              </w:rPr>
              <w:t>$65,000,000</w:t>
            </w:r>
          </w:p>
        </w:tc>
      </w:tr>
      <w:tr w:rsidR="00D607B4" w14:paraId="5A096F3B" w14:textId="77777777" w:rsidTr="00D607B4">
        <w:tc>
          <w:tcPr>
            <w:tcW w:w="4540" w:type="dxa"/>
            <w:tcBorders>
              <w:top w:val="nil"/>
              <w:left w:val="nil"/>
              <w:bottom w:val="nil"/>
              <w:right w:val="nil"/>
            </w:tcBorders>
            <w:hideMark/>
          </w:tcPr>
          <w:p w14:paraId="439299E2"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6A264A9E" w14:textId="77777777" w:rsidR="00D607B4" w:rsidRDefault="00D607B4">
            <w:pPr>
              <w:widowControl w:val="0"/>
              <w:autoSpaceDE w:val="0"/>
              <w:autoSpaceDN w:val="0"/>
              <w:adjustRightInd w:val="0"/>
              <w:rPr>
                <w:rFonts w:ascii="Times" w:hAnsi="Times" w:cs="Helvetica"/>
              </w:rPr>
            </w:pPr>
            <w:r>
              <w:rPr>
                <w:rFonts w:ascii="Times" w:hAnsi="Times" w:cs="Helvetica"/>
              </w:rPr>
              <w:t>$1,800,000</w:t>
            </w:r>
          </w:p>
        </w:tc>
      </w:tr>
      <w:tr w:rsidR="00D607B4" w14:paraId="13B40204" w14:textId="77777777" w:rsidTr="00D607B4">
        <w:tc>
          <w:tcPr>
            <w:tcW w:w="4540" w:type="dxa"/>
            <w:tcBorders>
              <w:top w:val="nil"/>
              <w:left w:val="nil"/>
              <w:bottom w:val="nil"/>
              <w:right w:val="nil"/>
            </w:tcBorders>
            <w:hideMark/>
          </w:tcPr>
          <w:p w14:paraId="36FD107D"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5800" w:type="dxa"/>
            <w:tcBorders>
              <w:top w:val="nil"/>
              <w:left w:val="nil"/>
              <w:bottom w:val="nil"/>
              <w:right w:val="nil"/>
            </w:tcBorders>
            <w:vAlign w:val="center"/>
            <w:hideMark/>
          </w:tcPr>
          <w:p w14:paraId="256E4E06" w14:textId="77777777" w:rsidR="00D607B4" w:rsidRDefault="00D607B4">
            <w:pPr>
              <w:widowControl w:val="0"/>
              <w:autoSpaceDE w:val="0"/>
              <w:autoSpaceDN w:val="0"/>
              <w:adjustRightInd w:val="0"/>
              <w:rPr>
                <w:rFonts w:ascii="Times" w:hAnsi="Times" w:cs="Helvetica"/>
              </w:rPr>
            </w:pPr>
            <w:r>
              <w:rPr>
                <w:rFonts w:ascii="Times" w:hAnsi="Times" w:cs="Helvetica"/>
              </w:rPr>
              <w:t>$1,000</w:t>
            </w:r>
          </w:p>
        </w:tc>
      </w:tr>
      <w:tr w:rsidR="00D607B4" w14:paraId="1E6980DA" w14:textId="77777777" w:rsidTr="00D607B4">
        <w:tc>
          <w:tcPr>
            <w:tcW w:w="4540" w:type="dxa"/>
            <w:tcBorders>
              <w:top w:val="nil"/>
              <w:left w:val="nil"/>
              <w:bottom w:val="nil"/>
              <w:right w:val="nil"/>
            </w:tcBorders>
            <w:hideMark/>
          </w:tcPr>
          <w:p w14:paraId="7BBE1204"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800" w:type="dxa"/>
            <w:tcBorders>
              <w:top w:val="nil"/>
              <w:left w:val="nil"/>
              <w:bottom w:val="nil"/>
              <w:right w:val="nil"/>
            </w:tcBorders>
            <w:vAlign w:val="center"/>
            <w:hideMark/>
          </w:tcPr>
          <w:p w14:paraId="45C616FE" w14:textId="77777777" w:rsidR="00D607B4" w:rsidRDefault="00D607B4">
            <w:pPr>
              <w:widowControl w:val="0"/>
              <w:autoSpaceDE w:val="0"/>
              <w:autoSpaceDN w:val="0"/>
              <w:adjustRightInd w:val="0"/>
              <w:rPr>
                <w:rFonts w:ascii="Times" w:hAnsi="Times" w:cs="Helvetica"/>
              </w:rPr>
            </w:pPr>
            <w:r>
              <w:rPr>
                <w:rFonts w:ascii="Times" w:hAnsi="Times" w:cs="Helvetica"/>
              </w:rPr>
              <w:t>For profit organizations other than small businesses</w:t>
            </w:r>
          </w:p>
          <w:p w14:paraId="5B6CEBB5" w14:textId="77777777" w:rsidR="00D607B4" w:rsidRDefault="00D607B4">
            <w:pPr>
              <w:widowControl w:val="0"/>
              <w:autoSpaceDE w:val="0"/>
              <w:autoSpaceDN w:val="0"/>
              <w:adjustRightInd w:val="0"/>
              <w:rPr>
                <w:rFonts w:ascii="Times" w:hAnsi="Times" w:cs="Helvetica"/>
              </w:rPr>
            </w:pPr>
            <w:r>
              <w:rPr>
                <w:rFonts w:ascii="Times" w:hAnsi="Times" w:cs="Helvetica"/>
              </w:rPr>
              <w:t>Individuals</w:t>
            </w:r>
          </w:p>
          <w:p w14:paraId="7C9B6BFF" w14:textId="77777777" w:rsidR="00D607B4" w:rsidRDefault="00D607B4">
            <w:pPr>
              <w:widowControl w:val="0"/>
              <w:autoSpaceDE w:val="0"/>
              <w:autoSpaceDN w:val="0"/>
              <w:adjustRightInd w:val="0"/>
              <w:rPr>
                <w:rFonts w:ascii="Times" w:hAnsi="Times" w:cs="Helvetica"/>
              </w:rPr>
            </w:pPr>
            <w:r>
              <w:rPr>
                <w:rFonts w:ascii="Times" w:hAnsi="Times" w:cs="Helvetica"/>
              </w:rPr>
              <w:t>State governments</w:t>
            </w:r>
          </w:p>
          <w:p w14:paraId="718B0F64" w14:textId="77777777" w:rsidR="00D607B4" w:rsidRDefault="00D607B4">
            <w:pPr>
              <w:widowControl w:val="0"/>
              <w:autoSpaceDE w:val="0"/>
              <w:autoSpaceDN w:val="0"/>
              <w:adjustRightInd w:val="0"/>
              <w:rPr>
                <w:rFonts w:ascii="Times" w:hAnsi="Times" w:cs="Helvetica"/>
              </w:rPr>
            </w:pPr>
            <w:r>
              <w:rPr>
                <w:rFonts w:ascii="Times" w:hAnsi="Times" w:cs="Helvetica"/>
              </w:rPr>
              <w:t>City or township governments</w:t>
            </w:r>
          </w:p>
          <w:p w14:paraId="7EDA75F9"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organizations (other than Federally recognized tribal governments)</w:t>
            </w:r>
          </w:p>
          <w:p w14:paraId="1DECBB09" w14:textId="77777777" w:rsidR="00D607B4" w:rsidRDefault="00D607B4">
            <w:pPr>
              <w:widowControl w:val="0"/>
              <w:autoSpaceDE w:val="0"/>
              <w:autoSpaceDN w:val="0"/>
              <w:adjustRightInd w:val="0"/>
              <w:rPr>
                <w:rFonts w:ascii="Times" w:hAnsi="Times" w:cs="Helvetica"/>
              </w:rPr>
            </w:pPr>
            <w:r>
              <w:rPr>
                <w:rFonts w:ascii="Times" w:hAnsi="Times" w:cs="Helvetica"/>
              </w:rPr>
              <w:t>Public and State controlled institutions of higher education</w:t>
            </w:r>
          </w:p>
          <w:p w14:paraId="1DCFF933" w14:textId="77777777" w:rsidR="00D607B4" w:rsidRDefault="00D607B4">
            <w:pPr>
              <w:widowControl w:val="0"/>
              <w:autoSpaceDE w:val="0"/>
              <w:autoSpaceDN w:val="0"/>
              <w:adjustRightInd w:val="0"/>
              <w:rPr>
                <w:rFonts w:ascii="Times" w:hAnsi="Times" w:cs="Helvetica"/>
              </w:rPr>
            </w:pPr>
            <w:r>
              <w:rPr>
                <w:rFonts w:ascii="Times" w:hAnsi="Times" w:cs="Helvetica"/>
              </w:rPr>
              <w:t>Nonprofits having a 501(c)(3) status with the IRS, other than institutions of higher education</w:t>
            </w:r>
          </w:p>
          <w:p w14:paraId="4E97E474" w14:textId="77777777" w:rsidR="00D607B4" w:rsidRDefault="00D607B4">
            <w:pPr>
              <w:widowControl w:val="0"/>
              <w:autoSpaceDE w:val="0"/>
              <w:autoSpaceDN w:val="0"/>
              <w:adjustRightInd w:val="0"/>
              <w:rPr>
                <w:rFonts w:ascii="Times" w:hAnsi="Times" w:cs="Helvetica"/>
              </w:rPr>
            </w:pPr>
            <w:r>
              <w:rPr>
                <w:rFonts w:ascii="Times" w:hAnsi="Times" w:cs="Helvetica"/>
              </w:rPr>
              <w:t>County governments</w:t>
            </w:r>
          </w:p>
          <w:p w14:paraId="3424288F" w14:textId="77777777" w:rsidR="00D607B4" w:rsidRDefault="00D607B4">
            <w:pPr>
              <w:widowControl w:val="0"/>
              <w:autoSpaceDE w:val="0"/>
              <w:autoSpaceDN w:val="0"/>
              <w:adjustRightInd w:val="0"/>
              <w:rPr>
                <w:rFonts w:ascii="Times" w:hAnsi="Times" w:cs="Helvetica"/>
              </w:rPr>
            </w:pPr>
            <w:r>
              <w:rPr>
                <w:rFonts w:ascii="Times" w:hAnsi="Times" w:cs="Helvetica"/>
              </w:rPr>
              <w:t>Independent school districts</w:t>
            </w:r>
          </w:p>
          <w:p w14:paraId="6A34B76F" w14:textId="77777777" w:rsidR="00D607B4" w:rsidRDefault="00D607B4">
            <w:pPr>
              <w:widowControl w:val="0"/>
              <w:autoSpaceDE w:val="0"/>
              <w:autoSpaceDN w:val="0"/>
              <w:adjustRightInd w:val="0"/>
              <w:rPr>
                <w:rFonts w:ascii="Times" w:hAnsi="Times" w:cs="Helvetica"/>
              </w:rPr>
            </w:pPr>
            <w:r>
              <w:rPr>
                <w:rFonts w:ascii="Times" w:hAnsi="Times" w:cs="Helvetica"/>
              </w:rPr>
              <w:t>Nonprofits that do not have a 501(c)(3) status with the IRS, other than institutions of higher education</w:t>
            </w:r>
          </w:p>
          <w:p w14:paraId="036E1417" w14:textId="77777777" w:rsidR="00D607B4" w:rsidRDefault="00D607B4">
            <w:pPr>
              <w:widowControl w:val="0"/>
              <w:autoSpaceDE w:val="0"/>
              <w:autoSpaceDN w:val="0"/>
              <w:adjustRightInd w:val="0"/>
              <w:rPr>
                <w:rFonts w:ascii="Times" w:hAnsi="Times" w:cs="Helvetica"/>
              </w:rPr>
            </w:pPr>
            <w:r>
              <w:rPr>
                <w:rFonts w:ascii="Times" w:hAnsi="Times" w:cs="Helvetica"/>
              </w:rPr>
              <w:t>Public housing authorities/Indian housing authorities</w:t>
            </w:r>
          </w:p>
          <w:p w14:paraId="31056603" w14:textId="77777777" w:rsidR="00D607B4" w:rsidRDefault="00D607B4">
            <w:pPr>
              <w:widowControl w:val="0"/>
              <w:autoSpaceDE w:val="0"/>
              <w:autoSpaceDN w:val="0"/>
              <w:adjustRightInd w:val="0"/>
              <w:rPr>
                <w:rFonts w:ascii="Times" w:hAnsi="Times" w:cs="Helvetica"/>
              </w:rPr>
            </w:pPr>
            <w:r>
              <w:rPr>
                <w:rFonts w:ascii="Times" w:hAnsi="Times" w:cs="Helvetica"/>
              </w:rPr>
              <w:t>Small businesses</w:t>
            </w:r>
          </w:p>
          <w:p w14:paraId="372748A6" w14:textId="77777777" w:rsidR="00D607B4" w:rsidRDefault="00D607B4">
            <w:pPr>
              <w:widowControl w:val="0"/>
              <w:autoSpaceDE w:val="0"/>
              <w:autoSpaceDN w:val="0"/>
              <w:adjustRightInd w:val="0"/>
              <w:rPr>
                <w:rFonts w:ascii="Times" w:hAnsi="Times" w:cs="Helvetica"/>
              </w:rPr>
            </w:pPr>
            <w:r>
              <w:rPr>
                <w:rFonts w:ascii="Times" w:hAnsi="Times" w:cs="Helvetica"/>
              </w:rPr>
              <w:t>Private institutions of higher education</w:t>
            </w:r>
          </w:p>
          <w:p w14:paraId="791ACDAF" w14:textId="77777777" w:rsidR="00D607B4" w:rsidRDefault="00D607B4">
            <w:pPr>
              <w:widowControl w:val="0"/>
              <w:autoSpaceDE w:val="0"/>
              <w:autoSpaceDN w:val="0"/>
              <w:adjustRightInd w:val="0"/>
              <w:rPr>
                <w:rFonts w:ascii="Times" w:hAnsi="Times" w:cs="Helvetica"/>
              </w:rPr>
            </w:pPr>
            <w:r>
              <w:rPr>
                <w:rFonts w:ascii="Times" w:hAnsi="Times" w:cs="Helvetica"/>
              </w:rPr>
              <w:t>Special district governments</w:t>
            </w:r>
          </w:p>
          <w:p w14:paraId="1451BA6C"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governments (Federally recognized)</w:t>
            </w:r>
          </w:p>
        </w:tc>
      </w:tr>
      <w:tr w:rsidR="00D607B4" w14:paraId="21B77401" w14:textId="77777777" w:rsidTr="00D607B4">
        <w:tc>
          <w:tcPr>
            <w:tcW w:w="4540" w:type="dxa"/>
            <w:tcBorders>
              <w:top w:val="nil"/>
              <w:left w:val="nil"/>
              <w:bottom w:val="nil"/>
              <w:right w:val="nil"/>
            </w:tcBorders>
            <w:hideMark/>
          </w:tcPr>
          <w:p w14:paraId="5080E6D6"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5800" w:type="dxa"/>
            <w:tcBorders>
              <w:top w:val="nil"/>
              <w:left w:val="nil"/>
              <w:bottom w:val="nil"/>
              <w:right w:val="nil"/>
            </w:tcBorders>
            <w:vAlign w:val="center"/>
            <w:hideMark/>
          </w:tcPr>
          <w:p w14:paraId="7C24900E" w14:textId="77777777" w:rsidR="00D607B4" w:rsidRDefault="00D607B4">
            <w:pPr>
              <w:widowControl w:val="0"/>
              <w:autoSpaceDE w:val="0"/>
              <w:autoSpaceDN w:val="0"/>
              <w:adjustRightInd w:val="0"/>
              <w:rPr>
                <w:rFonts w:ascii="Times" w:hAnsi="Times" w:cs="Helvetica"/>
              </w:rPr>
            </w:pPr>
            <w:r>
              <w:rPr>
                <w:rFonts w:ascii="Times" w:hAnsi="Times" w:cs="Helvetica"/>
              </w:rPr>
              <w:t>National Institute of Justice</w:t>
            </w:r>
          </w:p>
        </w:tc>
      </w:tr>
      <w:tr w:rsidR="00D607B4" w14:paraId="3D2FBAD3" w14:textId="77777777" w:rsidTr="00D607B4">
        <w:tc>
          <w:tcPr>
            <w:tcW w:w="4540" w:type="dxa"/>
            <w:tcBorders>
              <w:top w:val="nil"/>
              <w:left w:val="nil"/>
              <w:bottom w:val="nil"/>
              <w:right w:val="nil"/>
            </w:tcBorders>
            <w:hideMark/>
          </w:tcPr>
          <w:p w14:paraId="15EA1B37"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5122C015"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NIJ</w:t>
            </w:r>
            <w:proofErr w:type="spellEnd"/>
            <w:r>
              <w:rPr>
                <w:rFonts w:ascii="Times" w:hAnsi="Times" w:cs="Helvetica"/>
              </w:rPr>
              <w:t xml:space="preserve"> is seeking proposals for funding under the Comprehensive School Safety Initiative (</w:t>
            </w:r>
            <w:proofErr w:type="spellStart"/>
            <w:r>
              <w:rPr>
                <w:rFonts w:ascii="Times" w:hAnsi="Times" w:cs="Helvetica"/>
              </w:rPr>
              <w:t>CSSI</w:t>
            </w:r>
            <w:proofErr w:type="spellEnd"/>
            <w:r>
              <w:rPr>
                <w:rFonts w:ascii="Times" w:hAnsi="Times" w:cs="Helvetica"/>
              </w:rPr>
              <w:t xml:space="preserve">) to support rigorous research that produces practical knowledge that can improve the safety of schools and students. The initiative is carried out through partnerships between researchers, educators and other stakeholders, including law enforcement and mental health professionals. Projects funded under the </w:t>
            </w:r>
            <w:proofErr w:type="spellStart"/>
            <w:r>
              <w:rPr>
                <w:rFonts w:ascii="Times" w:hAnsi="Times" w:cs="Helvetica"/>
              </w:rPr>
              <w:t>CSSI</w:t>
            </w:r>
            <w:proofErr w:type="spellEnd"/>
            <w:r>
              <w:rPr>
                <w:rFonts w:ascii="Times" w:hAnsi="Times" w:cs="Helvetica"/>
              </w:rPr>
              <w:t xml:space="preserve"> are designed to produce knowledge that can be applied to schools and school districts across the nation for years to come. This solicitation includes the following four funding categories, each with different expectations and requirements, to accomplish the purposes of the </w:t>
            </w:r>
            <w:proofErr w:type="spellStart"/>
            <w:r>
              <w:rPr>
                <w:rFonts w:ascii="Times" w:hAnsi="Times" w:cs="Helvetica"/>
              </w:rPr>
              <w:t>CSSI</w:t>
            </w:r>
            <w:proofErr w:type="spellEnd"/>
            <w:r>
              <w:rPr>
                <w:rFonts w:ascii="Times" w:hAnsi="Times" w:cs="Helvetica"/>
              </w:rPr>
              <w:t>. • Category 1: Developing Knowledge About What Works to Make Schools Safe. • Category 2: Causes and Consequences of School Violence. • Category 3: Shorter Term Studies on School Safety. • Category 4: Developing and Evaluating a Comprehensive School Safety Framework.</w:t>
            </w:r>
          </w:p>
        </w:tc>
      </w:tr>
      <w:tr w:rsidR="00D607B4" w14:paraId="791E4C72" w14:textId="77777777" w:rsidTr="00D607B4">
        <w:tc>
          <w:tcPr>
            <w:tcW w:w="4540" w:type="dxa"/>
            <w:tcBorders>
              <w:top w:val="nil"/>
              <w:left w:val="nil"/>
              <w:bottom w:val="nil"/>
              <w:right w:val="nil"/>
            </w:tcBorders>
            <w:hideMark/>
          </w:tcPr>
          <w:p w14:paraId="6B1EF848" w14:textId="77777777" w:rsidR="00D607B4" w:rsidRDefault="00D607B4">
            <w:pPr>
              <w:widowControl w:val="0"/>
              <w:autoSpaceDE w:val="0"/>
              <w:autoSpaceDN w:val="0"/>
              <w:adjustRightInd w:val="0"/>
              <w:rPr>
                <w:rFonts w:ascii="Times" w:hAnsi="Times" w:cs="Helvetica"/>
                <w:b/>
                <w:bCs/>
              </w:rPr>
            </w:pPr>
            <w:r>
              <w:rPr>
                <w:rFonts w:ascii="Times" w:hAnsi="Times" w:cs="Helvetica"/>
                <w:b/>
                <w:bCs/>
              </w:rPr>
              <w:t>Link to Additional Information:</w:t>
            </w:r>
          </w:p>
        </w:tc>
        <w:tc>
          <w:tcPr>
            <w:tcW w:w="5800" w:type="dxa"/>
            <w:tcBorders>
              <w:top w:val="nil"/>
              <w:left w:val="nil"/>
              <w:bottom w:val="nil"/>
              <w:right w:val="nil"/>
            </w:tcBorders>
            <w:vAlign w:val="center"/>
            <w:hideMark/>
          </w:tcPr>
          <w:p w14:paraId="1E27D4E0" w14:textId="77777777" w:rsidR="00D607B4" w:rsidRDefault="00D607B4">
            <w:pPr>
              <w:widowControl w:val="0"/>
              <w:autoSpaceDE w:val="0"/>
              <w:autoSpaceDN w:val="0"/>
              <w:adjustRightInd w:val="0"/>
              <w:rPr>
                <w:rFonts w:ascii="Times" w:hAnsi="Times" w:cs="Helvetica"/>
              </w:rPr>
            </w:pPr>
            <w:hyperlink r:id="rId754" w:history="1">
              <w:r>
                <w:rPr>
                  <w:rStyle w:val="Hyperlink"/>
                  <w:rFonts w:ascii="Times" w:hAnsi="Times" w:cs="Helvetica"/>
                </w:rPr>
                <w:t>Full Solicitation</w:t>
              </w:r>
            </w:hyperlink>
          </w:p>
        </w:tc>
      </w:tr>
      <w:tr w:rsidR="00D607B4" w14:paraId="4D60FBB0" w14:textId="77777777" w:rsidTr="00D607B4">
        <w:tc>
          <w:tcPr>
            <w:tcW w:w="4540" w:type="dxa"/>
            <w:tcBorders>
              <w:top w:val="nil"/>
              <w:left w:val="nil"/>
              <w:bottom w:val="nil"/>
              <w:right w:val="nil"/>
            </w:tcBorders>
            <w:hideMark/>
          </w:tcPr>
          <w:p w14:paraId="1A679EAA"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143E8CF1"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3EB1C155" w14:textId="77777777" w:rsidR="00D607B4" w:rsidRDefault="00D607B4">
            <w:pPr>
              <w:widowControl w:val="0"/>
              <w:autoSpaceDE w:val="0"/>
              <w:autoSpaceDN w:val="0"/>
              <w:adjustRightInd w:val="0"/>
              <w:rPr>
                <w:rFonts w:ascii="Times" w:hAnsi="Times" w:cs="Helvetica"/>
              </w:rPr>
            </w:pPr>
          </w:p>
          <w:p w14:paraId="4452B42B" w14:textId="77777777" w:rsidR="00D607B4" w:rsidRDefault="00D607B4">
            <w:pPr>
              <w:widowControl w:val="0"/>
              <w:autoSpaceDE w:val="0"/>
              <w:autoSpaceDN w:val="0"/>
              <w:adjustRightInd w:val="0"/>
              <w:rPr>
                <w:rFonts w:ascii="Times" w:hAnsi="Times" w:cs="Helvetica"/>
              </w:rPr>
            </w:pPr>
            <w:r>
              <w:rPr>
                <w:rFonts w:ascii="Times" w:hAnsi="Times" w:cs="Helvetica"/>
              </w:rPr>
              <w:lastRenderedPageBreak/>
              <w:t xml:space="preserve">NIJschoolsafety@usdoj.gov </w:t>
            </w:r>
          </w:p>
          <w:p w14:paraId="33D6AABE" w14:textId="77777777" w:rsidR="00D607B4" w:rsidRDefault="00D607B4">
            <w:pPr>
              <w:widowControl w:val="0"/>
              <w:autoSpaceDE w:val="0"/>
              <w:autoSpaceDN w:val="0"/>
              <w:adjustRightInd w:val="0"/>
              <w:rPr>
                <w:rFonts w:ascii="Times" w:hAnsi="Times" w:cs="Helvetica"/>
              </w:rPr>
            </w:pPr>
            <w:hyperlink r:id="rId755" w:history="1">
              <w:r>
                <w:rPr>
                  <w:rStyle w:val="Hyperlink"/>
                  <w:rFonts w:ascii="Times" w:hAnsi="Times" w:cs="Helvetica"/>
                </w:rPr>
                <w:t>General information</w:t>
              </w:r>
            </w:hyperlink>
          </w:p>
        </w:tc>
      </w:tr>
    </w:tbl>
    <w:p w14:paraId="1CA45F6A" w14:textId="77777777" w:rsidR="00D607B4" w:rsidRDefault="00D607B4" w:rsidP="00D607B4">
      <w:pPr>
        <w:widowControl w:val="0"/>
        <w:autoSpaceDE w:val="0"/>
        <w:autoSpaceDN w:val="0"/>
        <w:adjustRightInd w:val="0"/>
        <w:rPr>
          <w:rFonts w:ascii="Times" w:hAnsi="Times" w:cs="Helvetica"/>
        </w:rPr>
      </w:pPr>
    </w:p>
    <w:p w14:paraId="68ED1C21"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756" w:history="1">
        <w:r>
          <w:rPr>
            <w:rStyle w:val="Hyperlink"/>
            <w:rFonts w:ascii="Times" w:hAnsi="Times" w:cs="Helvetica"/>
            <w:color w:val="386EFF"/>
          </w:rPr>
          <w:t>http://www.grants.gov/web/grants/view-opportunity.html?oppId=275630</w:t>
        </w:r>
      </w:hyperlink>
    </w:p>
    <w:p w14:paraId="6B5D07C9"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p>
    <w:p w14:paraId="6B009624" w14:textId="77777777" w:rsidR="00D607B4" w:rsidRDefault="00D607B4" w:rsidP="00D607B4">
      <w:pPr>
        <w:widowControl w:val="0"/>
        <w:autoSpaceDE w:val="0"/>
        <w:autoSpaceDN w:val="0"/>
        <w:adjustRightInd w:val="0"/>
        <w:rPr>
          <w:rFonts w:ascii="Times" w:hAnsi="Times" w:cs="Helvetica"/>
        </w:rPr>
      </w:pPr>
    </w:p>
    <w:p w14:paraId="108CC11E" w14:textId="77777777" w:rsidR="00D607B4" w:rsidRDefault="00D607B4" w:rsidP="00D607B4">
      <w:pPr>
        <w:widowControl w:val="0"/>
        <w:autoSpaceDE w:val="0"/>
        <w:autoSpaceDN w:val="0"/>
        <w:adjustRightInd w:val="0"/>
        <w:rPr>
          <w:rFonts w:ascii="Times" w:hAnsi="Times" w:cs="Helvetica"/>
        </w:rPr>
      </w:pPr>
      <w:bookmarkStart w:id="310" w:name="DOJProjectSafe"/>
      <w:bookmarkStart w:id="311" w:name="DOJReminders"/>
      <w:bookmarkStart w:id="312" w:name="DOJVOWARural"/>
      <w:bookmarkStart w:id="313" w:name="DOJSmartPolicing"/>
      <w:bookmarkStart w:id="314" w:name="DOJOVWTechAssist"/>
      <w:bookmarkStart w:id="315" w:name="DOJSmartDefenseTech"/>
      <w:bookmarkStart w:id="316" w:name="DOJMod"/>
      <w:bookmarkEnd w:id="310"/>
      <w:bookmarkEnd w:id="311"/>
      <w:bookmarkEnd w:id="312"/>
      <w:bookmarkEnd w:id="313"/>
      <w:bookmarkEnd w:id="314"/>
      <w:bookmarkEnd w:id="315"/>
      <w:bookmarkEnd w:id="316"/>
      <w:r>
        <w:rPr>
          <w:rFonts w:ascii="Times" w:hAnsi="Times" w:cs="Helvetica"/>
        </w:rPr>
        <w:t>Modifications:</w:t>
      </w:r>
    </w:p>
    <w:p w14:paraId="02D94DE1" w14:textId="77777777" w:rsidR="00D607B4" w:rsidRDefault="00D607B4" w:rsidP="00D607B4">
      <w:pPr>
        <w:widowControl w:val="0"/>
        <w:autoSpaceDE w:val="0"/>
        <w:autoSpaceDN w:val="0"/>
        <w:adjustRightInd w:val="0"/>
        <w:rPr>
          <w:rFonts w:ascii="Times" w:hAnsi="Times" w:cs="Helvetica"/>
        </w:rPr>
      </w:pPr>
    </w:p>
    <w:p w14:paraId="658D6A22" w14:textId="77777777" w:rsidR="00D607B4" w:rsidRDefault="00D607B4" w:rsidP="00D607B4">
      <w:pPr>
        <w:widowControl w:val="0"/>
        <w:autoSpaceDE w:val="0"/>
        <w:autoSpaceDN w:val="0"/>
        <w:adjustRightInd w:val="0"/>
        <w:rPr>
          <w:rFonts w:ascii="Times" w:hAnsi="Times" w:cs="Helvetica"/>
        </w:rPr>
      </w:pPr>
      <w:bookmarkStart w:id="317" w:name="DOJVisitingFellows"/>
      <w:bookmarkEnd w:id="317"/>
      <w:r>
        <w:rPr>
          <w:rFonts w:ascii="Times" w:hAnsi="Times" w:cs="Helvetica"/>
        </w:rPr>
        <w:t>Office of Justice Programs</w:t>
      </w:r>
    </w:p>
    <w:p w14:paraId="7D2D796F" w14:textId="77777777" w:rsidR="00D607B4" w:rsidRDefault="00D607B4" w:rsidP="00D607B4">
      <w:pPr>
        <w:widowControl w:val="0"/>
        <w:autoSpaceDE w:val="0"/>
        <w:autoSpaceDN w:val="0"/>
        <w:adjustRightInd w:val="0"/>
        <w:rPr>
          <w:rFonts w:ascii="Times" w:hAnsi="Times" w:cs="Helvetica"/>
        </w:rPr>
      </w:pPr>
      <w:r>
        <w:rPr>
          <w:rFonts w:ascii="Times" w:hAnsi="Times" w:cs="Helvetica"/>
        </w:rPr>
        <w:t>Bureau of Justice Assistance</w:t>
      </w:r>
    </w:p>
    <w:p w14:paraId="54989B6C" w14:textId="77777777" w:rsidR="00D607B4" w:rsidRDefault="00D607B4" w:rsidP="00D607B4">
      <w:pPr>
        <w:widowControl w:val="0"/>
        <w:autoSpaceDE w:val="0"/>
        <w:autoSpaceDN w:val="0"/>
        <w:adjustRightInd w:val="0"/>
        <w:rPr>
          <w:rFonts w:ascii="Times" w:hAnsi="Times" w:cs="Helvetica"/>
        </w:rPr>
      </w:pPr>
      <w:proofErr w:type="spellStart"/>
      <w:r>
        <w:rPr>
          <w:rFonts w:ascii="Times" w:hAnsi="Times" w:cs="Helvetica"/>
        </w:rPr>
        <w:t>BJA</w:t>
      </w:r>
      <w:proofErr w:type="spellEnd"/>
      <w:r>
        <w:rPr>
          <w:rFonts w:ascii="Times" w:hAnsi="Times" w:cs="Helvetica"/>
        </w:rPr>
        <w:t xml:space="preserve"> FY 15 Visiting Fellows Program</w:t>
      </w:r>
    </w:p>
    <w:p w14:paraId="7D8F6110" w14:textId="77777777" w:rsidR="00D607B4" w:rsidRDefault="00D607B4" w:rsidP="00D607B4">
      <w:pPr>
        <w:widowControl w:val="0"/>
        <w:autoSpaceDE w:val="0"/>
        <w:autoSpaceDN w:val="0"/>
        <w:adjustRightInd w:val="0"/>
        <w:rPr>
          <w:rFonts w:ascii="Times" w:hAnsi="Times" w:cs="Helvetica"/>
        </w:rPr>
      </w:pPr>
      <w:r>
        <w:rPr>
          <w:rFonts w:ascii="Times" w:hAnsi="Times" w:cs="Helvetica"/>
        </w:rPr>
        <w:t>Modification 1</w:t>
      </w:r>
    </w:p>
    <w:p w14:paraId="008B930F" w14:textId="77777777" w:rsidR="00D607B4" w:rsidRDefault="00D607B4" w:rsidP="00D607B4">
      <w:pPr>
        <w:widowControl w:val="0"/>
        <w:autoSpaceDE w:val="0"/>
        <w:autoSpaceDN w:val="0"/>
        <w:adjustRightInd w:val="0"/>
        <w:rPr>
          <w:rFonts w:ascii="Times" w:hAnsi="Times" w:cs="Helvetica"/>
        </w:rPr>
      </w:pPr>
    </w:p>
    <w:tbl>
      <w:tblPr>
        <w:tblW w:w="10344" w:type="dxa"/>
        <w:tblLayout w:type="fixed"/>
        <w:tblLook w:val="04A0" w:firstRow="1" w:lastRow="0" w:firstColumn="1" w:lastColumn="0" w:noHBand="0" w:noVBand="1"/>
      </w:tblPr>
      <w:tblGrid>
        <w:gridCol w:w="4542"/>
        <w:gridCol w:w="5802"/>
      </w:tblGrid>
      <w:tr w:rsidR="00D607B4" w14:paraId="1A9CAEC5" w14:textId="77777777" w:rsidTr="00D607B4">
        <w:tc>
          <w:tcPr>
            <w:tcW w:w="4540" w:type="dxa"/>
            <w:tcBorders>
              <w:top w:val="nil"/>
              <w:left w:val="nil"/>
              <w:bottom w:val="nil"/>
              <w:right w:val="nil"/>
            </w:tcBorders>
            <w:hideMark/>
          </w:tcPr>
          <w:p w14:paraId="05955DD3"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4E3D240C"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2C092BC1" w14:textId="77777777" w:rsidTr="00D607B4">
        <w:tc>
          <w:tcPr>
            <w:tcW w:w="4540" w:type="dxa"/>
            <w:tcBorders>
              <w:top w:val="nil"/>
              <w:left w:val="nil"/>
              <w:bottom w:val="nil"/>
              <w:right w:val="nil"/>
            </w:tcBorders>
            <w:hideMark/>
          </w:tcPr>
          <w:p w14:paraId="07E97DF5"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800" w:type="dxa"/>
            <w:tcBorders>
              <w:top w:val="nil"/>
              <w:left w:val="nil"/>
              <w:bottom w:val="nil"/>
              <w:right w:val="nil"/>
            </w:tcBorders>
            <w:vAlign w:val="center"/>
            <w:hideMark/>
          </w:tcPr>
          <w:p w14:paraId="2391D0EF" w14:textId="77777777" w:rsidR="00D607B4" w:rsidRDefault="00D607B4">
            <w:pPr>
              <w:widowControl w:val="0"/>
              <w:autoSpaceDE w:val="0"/>
              <w:autoSpaceDN w:val="0"/>
              <w:adjustRightInd w:val="0"/>
              <w:rPr>
                <w:rFonts w:ascii="Times" w:hAnsi="Times" w:cs="Helvetica"/>
              </w:rPr>
            </w:pPr>
            <w:r>
              <w:rPr>
                <w:rFonts w:ascii="Times" w:hAnsi="Times" w:cs="Helvetica"/>
              </w:rPr>
              <w:t>BJA-2015-4079</w:t>
            </w:r>
          </w:p>
        </w:tc>
      </w:tr>
      <w:tr w:rsidR="00D607B4" w14:paraId="29FBD8B9" w14:textId="77777777" w:rsidTr="00D607B4">
        <w:tc>
          <w:tcPr>
            <w:tcW w:w="4540" w:type="dxa"/>
            <w:tcBorders>
              <w:top w:val="nil"/>
              <w:left w:val="nil"/>
              <w:bottom w:val="nil"/>
              <w:right w:val="nil"/>
            </w:tcBorders>
            <w:hideMark/>
          </w:tcPr>
          <w:p w14:paraId="76E0572A"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177CCE1C"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BJA</w:t>
            </w:r>
            <w:proofErr w:type="spellEnd"/>
            <w:r>
              <w:rPr>
                <w:rFonts w:ascii="Times" w:hAnsi="Times" w:cs="Helvetica"/>
              </w:rPr>
              <w:t xml:space="preserve"> FY 15 Visiting Fellows Program</w:t>
            </w:r>
          </w:p>
        </w:tc>
      </w:tr>
      <w:tr w:rsidR="00D607B4" w14:paraId="442D2484" w14:textId="77777777" w:rsidTr="00D607B4">
        <w:tc>
          <w:tcPr>
            <w:tcW w:w="4540" w:type="dxa"/>
            <w:tcBorders>
              <w:top w:val="nil"/>
              <w:left w:val="nil"/>
              <w:bottom w:val="nil"/>
              <w:right w:val="nil"/>
            </w:tcBorders>
            <w:hideMark/>
          </w:tcPr>
          <w:p w14:paraId="3DB5EECC"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0796EDCA"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1E907763" w14:textId="77777777" w:rsidTr="00D607B4">
        <w:tc>
          <w:tcPr>
            <w:tcW w:w="4540" w:type="dxa"/>
            <w:tcBorders>
              <w:top w:val="nil"/>
              <w:left w:val="nil"/>
              <w:bottom w:val="nil"/>
              <w:right w:val="nil"/>
            </w:tcBorders>
            <w:hideMark/>
          </w:tcPr>
          <w:p w14:paraId="12DEB665"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0507FD63"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41376D31" w14:textId="77777777" w:rsidTr="00D607B4">
        <w:tc>
          <w:tcPr>
            <w:tcW w:w="4540" w:type="dxa"/>
            <w:tcBorders>
              <w:top w:val="nil"/>
              <w:left w:val="nil"/>
              <w:bottom w:val="nil"/>
              <w:right w:val="nil"/>
            </w:tcBorders>
            <w:hideMark/>
          </w:tcPr>
          <w:p w14:paraId="2740E230"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7F322160" w14:textId="77777777" w:rsidR="00D607B4" w:rsidRDefault="00D607B4">
            <w:pPr>
              <w:widowControl w:val="0"/>
              <w:autoSpaceDE w:val="0"/>
              <w:autoSpaceDN w:val="0"/>
              <w:adjustRightInd w:val="0"/>
              <w:rPr>
                <w:rFonts w:ascii="Times" w:hAnsi="Times" w:cs="Helvetica"/>
              </w:rPr>
            </w:pPr>
            <w:r>
              <w:rPr>
                <w:rFonts w:ascii="Times" w:hAnsi="Times" w:cs="Helvetica"/>
              </w:rPr>
              <w:t>Law, Justice and Legal Services</w:t>
            </w:r>
          </w:p>
        </w:tc>
      </w:tr>
      <w:tr w:rsidR="00D607B4" w14:paraId="1D856342" w14:textId="77777777" w:rsidTr="00D607B4">
        <w:tc>
          <w:tcPr>
            <w:tcW w:w="4540" w:type="dxa"/>
            <w:tcBorders>
              <w:top w:val="nil"/>
              <w:left w:val="nil"/>
              <w:bottom w:val="nil"/>
              <w:right w:val="nil"/>
            </w:tcBorders>
            <w:hideMark/>
          </w:tcPr>
          <w:p w14:paraId="0664BA76"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tcPr>
          <w:p w14:paraId="6151E32F" w14:textId="77777777" w:rsidR="00D607B4" w:rsidRDefault="00D607B4">
            <w:pPr>
              <w:widowControl w:val="0"/>
              <w:autoSpaceDE w:val="0"/>
              <w:autoSpaceDN w:val="0"/>
              <w:adjustRightInd w:val="0"/>
              <w:rPr>
                <w:rFonts w:ascii="Times" w:hAnsi="Times" w:cs="Helvetica"/>
              </w:rPr>
            </w:pPr>
          </w:p>
        </w:tc>
      </w:tr>
      <w:tr w:rsidR="00D607B4" w14:paraId="16AB8B0B" w14:textId="77777777" w:rsidTr="00D607B4">
        <w:tc>
          <w:tcPr>
            <w:tcW w:w="4540" w:type="dxa"/>
            <w:tcBorders>
              <w:top w:val="nil"/>
              <w:left w:val="nil"/>
              <w:bottom w:val="nil"/>
              <w:right w:val="nil"/>
            </w:tcBorders>
            <w:vAlign w:val="center"/>
            <w:hideMark/>
          </w:tcPr>
          <w:p w14:paraId="213DA502"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800" w:type="dxa"/>
            <w:tcBorders>
              <w:top w:val="nil"/>
              <w:left w:val="nil"/>
              <w:bottom w:val="nil"/>
              <w:right w:val="nil"/>
            </w:tcBorders>
            <w:vAlign w:val="center"/>
            <w:hideMark/>
          </w:tcPr>
          <w:p w14:paraId="54F002E2" w14:textId="77777777" w:rsidR="00D607B4" w:rsidRDefault="00D607B4">
            <w:pPr>
              <w:widowControl w:val="0"/>
              <w:autoSpaceDE w:val="0"/>
              <w:autoSpaceDN w:val="0"/>
              <w:adjustRightInd w:val="0"/>
              <w:rPr>
                <w:rFonts w:ascii="Times" w:hAnsi="Times" w:cs="Helvetica"/>
              </w:rPr>
            </w:pPr>
            <w:r>
              <w:rPr>
                <w:rFonts w:ascii="Times" w:hAnsi="Times" w:cs="Helvetica"/>
              </w:rPr>
              <w:t>5</w:t>
            </w:r>
          </w:p>
        </w:tc>
      </w:tr>
      <w:tr w:rsidR="00D607B4" w14:paraId="692D2E6A" w14:textId="77777777" w:rsidTr="00D607B4">
        <w:tc>
          <w:tcPr>
            <w:tcW w:w="4540" w:type="dxa"/>
            <w:tcBorders>
              <w:top w:val="nil"/>
              <w:left w:val="nil"/>
              <w:bottom w:val="nil"/>
              <w:right w:val="nil"/>
            </w:tcBorders>
            <w:hideMark/>
          </w:tcPr>
          <w:p w14:paraId="4E01F0E6"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3B838178" w14:textId="77777777" w:rsidR="00D607B4" w:rsidRDefault="00D607B4">
            <w:pPr>
              <w:widowControl w:val="0"/>
              <w:autoSpaceDE w:val="0"/>
              <w:autoSpaceDN w:val="0"/>
              <w:adjustRightInd w:val="0"/>
              <w:rPr>
                <w:rFonts w:ascii="Times" w:hAnsi="Times" w:cs="Helvetica"/>
              </w:rPr>
            </w:pPr>
            <w:r>
              <w:rPr>
                <w:rFonts w:ascii="Times" w:hAnsi="Times" w:cs="Helvetica"/>
              </w:rPr>
              <w:t>16.320 -- Services for Trafficking Victims</w:t>
            </w:r>
          </w:p>
          <w:p w14:paraId="3F0AB13C" w14:textId="77777777" w:rsidR="00D607B4" w:rsidRDefault="00D607B4">
            <w:pPr>
              <w:widowControl w:val="0"/>
              <w:autoSpaceDE w:val="0"/>
              <w:autoSpaceDN w:val="0"/>
              <w:adjustRightInd w:val="0"/>
              <w:rPr>
                <w:rFonts w:ascii="Times" w:hAnsi="Times" w:cs="Helvetica"/>
              </w:rPr>
            </w:pPr>
            <w:r>
              <w:rPr>
                <w:rFonts w:ascii="Times" w:hAnsi="Times" w:cs="Helvetica"/>
              </w:rPr>
              <w:t xml:space="preserve">16.735 -- </w:t>
            </w:r>
            <w:proofErr w:type="spellStart"/>
            <w:r>
              <w:rPr>
                <w:rFonts w:ascii="Times" w:hAnsi="Times" w:cs="Helvetica"/>
              </w:rPr>
              <w:t>PREA</w:t>
            </w:r>
            <w:proofErr w:type="spellEnd"/>
            <w:r>
              <w:rPr>
                <w:rFonts w:ascii="Times" w:hAnsi="Times" w:cs="Helvetica"/>
              </w:rPr>
              <w:t xml:space="preserve"> Program: Demonstration Projects to Establish 'Zero Tolerance' Cultures for Sexual Assault in Correctional Facilities</w:t>
            </w:r>
          </w:p>
          <w:p w14:paraId="183E2011" w14:textId="77777777" w:rsidR="00D607B4" w:rsidRDefault="00D607B4">
            <w:pPr>
              <w:widowControl w:val="0"/>
              <w:autoSpaceDE w:val="0"/>
              <w:autoSpaceDN w:val="0"/>
              <w:adjustRightInd w:val="0"/>
              <w:rPr>
                <w:rFonts w:ascii="Times" w:hAnsi="Times" w:cs="Helvetica"/>
              </w:rPr>
            </w:pPr>
            <w:r>
              <w:rPr>
                <w:rFonts w:ascii="Times" w:hAnsi="Times" w:cs="Helvetica"/>
              </w:rPr>
              <w:t>16.752 -- Economic High-Tech and Cyber Crime Prevention</w:t>
            </w:r>
          </w:p>
          <w:p w14:paraId="2260FAC7" w14:textId="77777777" w:rsidR="00D607B4" w:rsidRDefault="00D607B4">
            <w:pPr>
              <w:widowControl w:val="0"/>
              <w:autoSpaceDE w:val="0"/>
              <w:autoSpaceDN w:val="0"/>
              <w:adjustRightInd w:val="0"/>
              <w:rPr>
                <w:rFonts w:ascii="Times" w:hAnsi="Times" w:cs="Helvetica"/>
              </w:rPr>
            </w:pPr>
            <w:r>
              <w:rPr>
                <w:rFonts w:ascii="Times" w:hAnsi="Times" w:cs="Helvetica"/>
              </w:rPr>
              <w:t>16.812 -- Second Chance Act Reentry Initiative</w:t>
            </w:r>
          </w:p>
          <w:p w14:paraId="7D816C85" w14:textId="77777777" w:rsidR="00D607B4" w:rsidRDefault="00D607B4">
            <w:pPr>
              <w:widowControl w:val="0"/>
              <w:autoSpaceDE w:val="0"/>
              <w:autoSpaceDN w:val="0"/>
              <w:adjustRightInd w:val="0"/>
              <w:rPr>
                <w:rFonts w:ascii="Times" w:hAnsi="Times" w:cs="Helvetica"/>
              </w:rPr>
            </w:pPr>
            <w:r>
              <w:rPr>
                <w:rFonts w:ascii="Times" w:hAnsi="Times" w:cs="Helvetica"/>
              </w:rPr>
              <w:t>16.828 -- Swift and Certain Sanctions/Replicating the Concepts Behind Project HOPE</w:t>
            </w:r>
          </w:p>
        </w:tc>
      </w:tr>
      <w:tr w:rsidR="00D607B4" w14:paraId="0EACACA3" w14:textId="77777777" w:rsidTr="00D607B4">
        <w:tc>
          <w:tcPr>
            <w:tcW w:w="4540" w:type="dxa"/>
            <w:tcBorders>
              <w:top w:val="nil"/>
              <w:left w:val="nil"/>
              <w:bottom w:val="nil"/>
              <w:right w:val="nil"/>
            </w:tcBorders>
            <w:hideMark/>
          </w:tcPr>
          <w:p w14:paraId="055A7B58"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7B3A827B"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6DC4F40F" w14:textId="77777777" w:rsidTr="00D607B4">
        <w:tc>
          <w:tcPr>
            <w:tcW w:w="4540" w:type="dxa"/>
            <w:tcBorders>
              <w:top w:val="nil"/>
              <w:left w:val="nil"/>
              <w:bottom w:val="nil"/>
              <w:right w:val="nil"/>
            </w:tcBorders>
            <w:hideMark/>
          </w:tcPr>
          <w:p w14:paraId="116797C0"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4E354C82" w14:textId="77777777" w:rsidR="00D607B4" w:rsidRDefault="00D607B4">
            <w:pPr>
              <w:widowControl w:val="0"/>
              <w:autoSpaceDE w:val="0"/>
              <w:autoSpaceDN w:val="0"/>
              <w:adjustRightInd w:val="0"/>
              <w:rPr>
                <w:rFonts w:ascii="Times" w:hAnsi="Times" w:cs="Helvetica"/>
              </w:rPr>
            </w:pPr>
            <w:r>
              <w:rPr>
                <w:rFonts w:ascii="Times" w:hAnsi="Times" w:cs="Helvetica"/>
              </w:rPr>
              <w:t>Feb 3, 2015</w:t>
            </w:r>
          </w:p>
        </w:tc>
      </w:tr>
      <w:tr w:rsidR="00D607B4" w14:paraId="585080C8" w14:textId="77777777" w:rsidTr="00D607B4">
        <w:tc>
          <w:tcPr>
            <w:tcW w:w="4540" w:type="dxa"/>
            <w:tcBorders>
              <w:top w:val="nil"/>
              <w:left w:val="nil"/>
              <w:bottom w:val="nil"/>
              <w:right w:val="nil"/>
            </w:tcBorders>
            <w:hideMark/>
          </w:tcPr>
          <w:p w14:paraId="37D3E5AD"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571EEBFF" w14:textId="77777777" w:rsidR="00D607B4" w:rsidRDefault="00D607B4">
            <w:pPr>
              <w:widowControl w:val="0"/>
              <w:autoSpaceDE w:val="0"/>
              <w:autoSpaceDN w:val="0"/>
              <w:adjustRightInd w:val="0"/>
              <w:rPr>
                <w:rFonts w:ascii="Times" w:hAnsi="Times" w:cs="Helvetica"/>
              </w:rPr>
            </w:pPr>
            <w:r>
              <w:rPr>
                <w:rFonts w:ascii="Times" w:hAnsi="Times" w:cs="Helvetica"/>
              </w:rPr>
              <w:t>Apr 1, 2015</w:t>
            </w:r>
          </w:p>
        </w:tc>
      </w:tr>
      <w:tr w:rsidR="00D607B4" w14:paraId="7A4117D2" w14:textId="77777777" w:rsidTr="00D607B4">
        <w:tc>
          <w:tcPr>
            <w:tcW w:w="4540" w:type="dxa"/>
            <w:tcBorders>
              <w:top w:val="nil"/>
              <w:left w:val="nil"/>
              <w:bottom w:val="nil"/>
              <w:right w:val="nil"/>
            </w:tcBorders>
            <w:hideMark/>
          </w:tcPr>
          <w:p w14:paraId="23696F1F"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1ED8B269" w14:textId="77777777" w:rsidR="00D607B4" w:rsidRDefault="00D607B4">
            <w:pPr>
              <w:widowControl w:val="0"/>
              <w:autoSpaceDE w:val="0"/>
              <w:autoSpaceDN w:val="0"/>
              <w:adjustRightInd w:val="0"/>
              <w:rPr>
                <w:rFonts w:ascii="Times" w:hAnsi="Times" w:cs="Helvetica"/>
              </w:rPr>
            </w:pPr>
            <w:r>
              <w:rPr>
                <w:rFonts w:ascii="Times" w:hAnsi="Times" w:cs="Helvetica"/>
              </w:rPr>
              <w:t>Apr 2, 2015 </w:t>
            </w:r>
          </w:p>
        </w:tc>
      </w:tr>
      <w:tr w:rsidR="00D607B4" w14:paraId="58622E94" w14:textId="77777777" w:rsidTr="00D607B4">
        <w:tc>
          <w:tcPr>
            <w:tcW w:w="4540" w:type="dxa"/>
            <w:tcBorders>
              <w:top w:val="nil"/>
              <w:left w:val="nil"/>
              <w:bottom w:val="nil"/>
              <w:right w:val="nil"/>
            </w:tcBorders>
            <w:hideMark/>
          </w:tcPr>
          <w:p w14:paraId="2E3BBD8A"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44E3207D" w14:textId="77777777" w:rsidR="00D607B4" w:rsidRDefault="00D607B4">
            <w:pPr>
              <w:widowControl w:val="0"/>
              <w:autoSpaceDE w:val="0"/>
              <w:autoSpaceDN w:val="0"/>
              <w:adjustRightInd w:val="0"/>
              <w:rPr>
                <w:rFonts w:ascii="Times" w:hAnsi="Times" w:cs="Helvetica"/>
              </w:rPr>
            </w:pPr>
            <w:r>
              <w:rPr>
                <w:rFonts w:ascii="Times" w:hAnsi="Times" w:cs="Helvetica"/>
              </w:rPr>
              <w:t>Apr 16, 2015   Closing extended to 4/16/15.</w:t>
            </w:r>
          </w:p>
        </w:tc>
      </w:tr>
      <w:tr w:rsidR="00D607B4" w14:paraId="07EA63CF" w14:textId="77777777" w:rsidTr="00D607B4">
        <w:tc>
          <w:tcPr>
            <w:tcW w:w="4540" w:type="dxa"/>
            <w:tcBorders>
              <w:top w:val="nil"/>
              <w:left w:val="nil"/>
              <w:bottom w:val="nil"/>
              <w:right w:val="nil"/>
            </w:tcBorders>
            <w:hideMark/>
          </w:tcPr>
          <w:p w14:paraId="49A1D56E"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hideMark/>
          </w:tcPr>
          <w:p w14:paraId="6085CBDA" w14:textId="77777777" w:rsidR="00D607B4" w:rsidRDefault="00D607B4">
            <w:pPr>
              <w:widowControl w:val="0"/>
              <w:autoSpaceDE w:val="0"/>
              <w:autoSpaceDN w:val="0"/>
              <w:adjustRightInd w:val="0"/>
              <w:rPr>
                <w:rFonts w:ascii="Times" w:hAnsi="Times" w:cs="Helvetica"/>
              </w:rPr>
            </w:pPr>
            <w:r>
              <w:rPr>
                <w:rFonts w:ascii="Times" w:hAnsi="Times" w:cs="Helvetica"/>
              </w:rPr>
              <w:t>May 2, 2015</w:t>
            </w:r>
          </w:p>
        </w:tc>
      </w:tr>
      <w:tr w:rsidR="00D607B4" w14:paraId="78B76DBF" w14:textId="77777777" w:rsidTr="00D607B4">
        <w:tc>
          <w:tcPr>
            <w:tcW w:w="4540" w:type="dxa"/>
            <w:tcBorders>
              <w:top w:val="nil"/>
              <w:left w:val="nil"/>
              <w:bottom w:val="nil"/>
              <w:right w:val="nil"/>
            </w:tcBorders>
            <w:hideMark/>
          </w:tcPr>
          <w:p w14:paraId="4603A81B"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tcPr>
          <w:p w14:paraId="1554FE96" w14:textId="77777777" w:rsidR="00D607B4" w:rsidRDefault="00D607B4">
            <w:pPr>
              <w:widowControl w:val="0"/>
              <w:autoSpaceDE w:val="0"/>
              <w:autoSpaceDN w:val="0"/>
              <w:adjustRightInd w:val="0"/>
              <w:rPr>
                <w:rFonts w:ascii="Times" w:hAnsi="Times" w:cs="Helvetica"/>
              </w:rPr>
            </w:pPr>
          </w:p>
        </w:tc>
      </w:tr>
      <w:tr w:rsidR="00D607B4" w14:paraId="28091E7D" w14:textId="77777777" w:rsidTr="00D607B4">
        <w:tc>
          <w:tcPr>
            <w:tcW w:w="4540" w:type="dxa"/>
            <w:tcBorders>
              <w:top w:val="nil"/>
              <w:left w:val="nil"/>
              <w:bottom w:val="nil"/>
              <w:right w:val="nil"/>
            </w:tcBorders>
            <w:hideMark/>
          </w:tcPr>
          <w:p w14:paraId="2FFA2D80"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2BB05DBE" w14:textId="77777777" w:rsidR="00D607B4" w:rsidRDefault="00D607B4">
            <w:pPr>
              <w:widowControl w:val="0"/>
              <w:autoSpaceDE w:val="0"/>
              <w:autoSpaceDN w:val="0"/>
              <w:adjustRightInd w:val="0"/>
              <w:rPr>
                <w:rFonts w:ascii="Times" w:hAnsi="Times" w:cs="Helvetica"/>
              </w:rPr>
            </w:pPr>
            <w:r>
              <w:rPr>
                <w:rFonts w:ascii="Times" w:hAnsi="Times" w:cs="Helvetica"/>
              </w:rPr>
              <w:t>$270,000</w:t>
            </w:r>
          </w:p>
        </w:tc>
      </w:tr>
      <w:tr w:rsidR="00D607B4" w14:paraId="3CE9DBA9" w14:textId="77777777" w:rsidTr="00D607B4">
        <w:tc>
          <w:tcPr>
            <w:tcW w:w="4540" w:type="dxa"/>
            <w:tcBorders>
              <w:top w:val="nil"/>
              <w:left w:val="nil"/>
              <w:bottom w:val="nil"/>
              <w:right w:val="nil"/>
            </w:tcBorders>
            <w:hideMark/>
          </w:tcPr>
          <w:p w14:paraId="00E35A6F"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800" w:type="dxa"/>
            <w:tcBorders>
              <w:top w:val="nil"/>
              <w:left w:val="nil"/>
              <w:bottom w:val="nil"/>
              <w:right w:val="nil"/>
            </w:tcBorders>
            <w:vAlign w:val="center"/>
            <w:hideMark/>
          </w:tcPr>
          <w:p w14:paraId="2D111091" w14:textId="77777777" w:rsidR="00D607B4" w:rsidRDefault="00D607B4">
            <w:pPr>
              <w:widowControl w:val="0"/>
              <w:autoSpaceDE w:val="0"/>
              <w:autoSpaceDN w:val="0"/>
              <w:adjustRightInd w:val="0"/>
              <w:rPr>
                <w:rFonts w:ascii="Times" w:hAnsi="Times" w:cs="Helvetica"/>
              </w:rPr>
            </w:pPr>
            <w:r>
              <w:rPr>
                <w:rFonts w:ascii="Times" w:hAnsi="Times" w:cs="Helvetica"/>
              </w:rPr>
              <w:t>State governments</w:t>
            </w:r>
          </w:p>
          <w:p w14:paraId="02B56605" w14:textId="77777777" w:rsidR="00D607B4" w:rsidRDefault="00D607B4">
            <w:pPr>
              <w:widowControl w:val="0"/>
              <w:autoSpaceDE w:val="0"/>
              <w:autoSpaceDN w:val="0"/>
              <w:adjustRightInd w:val="0"/>
              <w:rPr>
                <w:rFonts w:ascii="Times" w:hAnsi="Times" w:cs="Helvetica"/>
              </w:rPr>
            </w:pPr>
            <w:r>
              <w:rPr>
                <w:rFonts w:ascii="Times" w:hAnsi="Times" w:cs="Helvetica"/>
              </w:rPr>
              <w:t>City or township governments</w:t>
            </w:r>
          </w:p>
          <w:p w14:paraId="0417768B"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governments (Federally recognized)</w:t>
            </w:r>
          </w:p>
          <w:p w14:paraId="132B6E7B" w14:textId="77777777" w:rsidR="00D607B4" w:rsidRDefault="00D607B4">
            <w:pPr>
              <w:widowControl w:val="0"/>
              <w:autoSpaceDE w:val="0"/>
              <w:autoSpaceDN w:val="0"/>
              <w:adjustRightInd w:val="0"/>
              <w:rPr>
                <w:rFonts w:ascii="Times" w:hAnsi="Times" w:cs="Helvetica"/>
              </w:rPr>
            </w:pPr>
            <w:r>
              <w:rPr>
                <w:rFonts w:ascii="Times" w:hAnsi="Times" w:cs="Helvetica"/>
              </w:rPr>
              <w:t>County governments</w:t>
            </w:r>
          </w:p>
          <w:p w14:paraId="043A2B73" w14:textId="77777777" w:rsidR="00D607B4" w:rsidRDefault="00D607B4">
            <w:pPr>
              <w:widowControl w:val="0"/>
              <w:autoSpaceDE w:val="0"/>
              <w:autoSpaceDN w:val="0"/>
              <w:adjustRightInd w:val="0"/>
              <w:rPr>
                <w:rFonts w:ascii="Times" w:hAnsi="Times" w:cs="Helvetica"/>
              </w:rPr>
            </w:pPr>
            <w:r>
              <w:rPr>
                <w:rFonts w:ascii="Times" w:hAnsi="Times" w:cs="Helvetica"/>
              </w:rPr>
              <w:t>Others (see text field entitled "Additional Information on Eligibility" for clarification)</w:t>
            </w:r>
          </w:p>
          <w:p w14:paraId="46A1814A" w14:textId="77777777" w:rsidR="00D607B4" w:rsidRDefault="00D607B4">
            <w:pPr>
              <w:widowControl w:val="0"/>
              <w:autoSpaceDE w:val="0"/>
              <w:autoSpaceDN w:val="0"/>
              <w:adjustRightInd w:val="0"/>
              <w:rPr>
                <w:rFonts w:ascii="Times" w:hAnsi="Times" w:cs="Helvetica"/>
              </w:rPr>
            </w:pPr>
            <w:r>
              <w:rPr>
                <w:rFonts w:ascii="Times" w:hAnsi="Times" w:cs="Helvetica"/>
              </w:rPr>
              <w:t>Individuals</w:t>
            </w:r>
          </w:p>
        </w:tc>
      </w:tr>
      <w:tr w:rsidR="00D607B4" w14:paraId="50640E01" w14:textId="77777777" w:rsidTr="00D607B4">
        <w:tc>
          <w:tcPr>
            <w:tcW w:w="4540" w:type="dxa"/>
            <w:tcBorders>
              <w:top w:val="nil"/>
              <w:left w:val="nil"/>
              <w:bottom w:val="nil"/>
              <w:right w:val="nil"/>
            </w:tcBorders>
            <w:hideMark/>
          </w:tcPr>
          <w:p w14:paraId="729CABD2" w14:textId="77777777" w:rsidR="00D607B4" w:rsidRDefault="00D607B4">
            <w:pPr>
              <w:widowControl w:val="0"/>
              <w:autoSpaceDE w:val="0"/>
              <w:autoSpaceDN w:val="0"/>
              <w:adjustRightInd w:val="0"/>
              <w:rPr>
                <w:rFonts w:ascii="Times" w:hAnsi="Times" w:cs="Helvetica"/>
                <w:b/>
                <w:bCs/>
              </w:rPr>
            </w:pPr>
            <w:r>
              <w:rPr>
                <w:rFonts w:ascii="Times" w:hAnsi="Times" w:cs="Helvetica"/>
                <w:b/>
                <w:bCs/>
              </w:rPr>
              <w:t>Additional Information on Eligibility:</w:t>
            </w:r>
          </w:p>
        </w:tc>
        <w:tc>
          <w:tcPr>
            <w:tcW w:w="5800" w:type="dxa"/>
            <w:tcBorders>
              <w:top w:val="nil"/>
              <w:left w:val="nil"/>
              <w:bottom w:val="nil"/>
              <w:right w:val="nil"/>
            </w:tcBorders>
            <w:vAlign w:val="center"/>
            <w:hideMark/>
          </w:tcPr>
          <w:p w14:paraId="7F7897CA" w14:textId="77777777" w:rsidR="00D607B4" w:rsidRDefault="00D607B4">
            <w:pPr>
              <w:widowControl w:val="0"/>
              <w:autoSpaceDE w:val="0"/>
              <w:autoSpaceDN w:val="0"/>
              <w:adjustRightInd w:val="0"/>
              <w:rPr>
                <w:rFonts w:ascii="Times" w:hAnsi="Times" w:cs="Helvetica"/>
              </w:rPr>
            </w:pPr>
            <w:r>
              <w:rPr>
                <w:rFonts w:ascii="Times" w:hAnsi="Times" w:cs="Helvetica"/>
              </w:rPr>
              <w:t xml:space="preserve">Eligible applicants are limited to individuals, as well as state, tribal, or local government, organizations, or </w:t>
            </w:r>
            <w:r>
              <w:rPr>
                <w:rFonts w:ascii="Times" w:hAnsi="Times" w:cs="Helvetica"/>
              </w:rPr>
              <w:lastRenderedPageBreak/>
              <w:t>academic institutions seeking to provide federal-level experience for one of its staff members. Organizations seeking to place their employee as a Fellow under this program will not have programmatic oversight of the staff person for those activities conducted as part of the fellowship. For-profit organizations must agree to forgo any profit or management fee. Eligible applicants for the Second Chance Act Fellow position are limited to individuals who have formerly been incarcerated. All persons serving in the fellowship positions must be U.S. citizens at the time of application. The prospective Fellow should have all of the expertise needed to conduct the proposed activities in the fellowship, including at least 5 years of criminal justice expertise in the relevant area of practice or research, working in a policy or applied criminal justice setting (such as a criminal justice agency (law enforcement, criminal courts, prosecutor, corrections, or partner agency such as a social service provider), or an agency or office with responsibility for criminal justice and public policy (such as a governor’s office, mayor’s office, or other important policy setting pertinent to criminal justice). Researchers should apply only if they have expertise and specific skills in developing models and applied research tools for the field, implementation of evidence-based practices, and collection and analysis of data and performance management. Applicants must demonstrate the administrative capacity, particularly fiscal administrative capacity, to manage an agreement or award, as well as the knowledge and skills to successfully execute the proposed fellowship activities. Eligibility will be determined only after a review of a complete, submitted application.</w:t>
            </w:r>
          </w:p>
        </w:tc>
      </w:tr>
      <w:tr w:rsidR="00D607B4" w14:paraId="4191C622" w14:textId="77777777" w:rsidTr="00D607B4">
        <w:tc>
          <w:tcPr>
            <w:tcW w:w="4540" w:type="dxa"/>
            <w:tcBorders>
              <w:top w:val="nil"/>
              <w:left w:val="nil"/>
              <w:bottom w:val="nil"/>
              <w:right w:val="nil"/>
            </w:tcBorders>
            <w:hideMark/>
          </w:tcPr>
          <w:p w14:paraId="297A0C50"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Agency Name:</w:t>
            </w:r>
          </w:p>
        </w:tc>
        <w:tc>
          <w:tcPr>
            <w:tcW w:w="5800" w:type="dxa"/>
            <w:tcBorders>
              <w:top w:val="nil"/>
              <w:left w:val="nil"/>
              <w:bottom w:val="nil"/>
              <w:right w:val="nil"/>
            </w:tcBorders>
            <w:vAlign w:val="center"/>
            <w:hideMark/>
          </w:tcPr>
          <w:p w14:paraId="4A372BA2" w14:textId="77777777" w:rsidR="00D607B4" w:rsidRDefault="00D607B4">
            <w:pPr>
              <w:widowControl w:val="0"/>
              <w:autoSpaceDE w:val="0"/>
              <w:autoSpaceDN w:val="0"/>
              <w:adjustRightInd w:val="0"/>
              <w:rPr>
                <w:rFonts w:ascii="Times" w:hAnsi="Times" w:cs="Helvetica"/>
              </w:rPr>
            </w:pPr>
            <w:r>
              <w:rPr>
                <w:rFonts w:ascii="Times" w:hAnsi="Times" w:cs="Helvetica"/>
              </w:rPr>
              <w:t>Bureau of Justice Assistance</w:t>
            </w:r>
          </w:p>
        </w:tc>
      </w:tr>
      <w:tr w:rsidR="00D607B4" w14:paraId="624E337E" w14:textId="77777777" w:rsidTr="00D607B4">
        <w:tc>
          <w:tcPr>
            <w:tcW w:w="4540" w:type="dxa"/>
            <w:tcBorders>
              <w:top w:val="nil"/>
              <w:left w:val="nil"/>
              <w:bottom w:val="nil"/>
              <w:right w:val="nil"/>
            </w:tcBorders>
            <w:hideMark/>
          </w:tcPr>
          <w:p w14:paraId="106AEFDB"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71804E71"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BJA’s</w:t>
            </w:r>
            <w:proofErr w:type="spellEnd"/>
            <w:r>
              <w:rPr>
                <w:rFonts w:ascii="Times" w:hAnsi="Times" w:cs="Helvetica"/>
              </w:rPr>
              <w:t xml:space="preserve"> mission is to provide leadership and services through grant administration and criminal justice policy development to support local, state, and tribal justice strategies to achieve safer communities. Driving </w:t>
            </w:r>
            <w:proofErr w:type="spellStart"/>
            <w:r>
              <w:rPr>
                <w:rFonts w:ascii="Times" w:hAnsi="Times" w:cs="Helvetica"/>
              </w:rPr>
              <w:t>BJA's</w:t>
            </w:r>
            <w:proofErr w:type="spellEnd"/>
            <w:r>
              <w:rPr>
                <w:rFonts w:ascii="Times" w:hAnsi="Times" w:cs="Helvetica"/>
              </w:rPr>
              <w:t xml:space="preserve"> work in the field are the following principles: to reduce crime, recidivism, and unnecessary confinement; and to promote a safe and fair criminal justice system. To implement our strategies consistent with these principles, </w:t>
            </w:r>
            <w:proofErr w:type="spellStart"/>
            <w:r>
              <w:rPr>
                <w:rFonts w:ascii="Times" w:hAnsi="Times" w:cs="Helvetica"/>
              </w:rPr>
              <w:t>BJA</w:t>
            </w:r>
            <w:proofErr w:type="spellEnd"/>
            <w:r>
              <w:rPr>
                <w:rFonts w:ascii="Times" w:hAnsi="Times" w:cs="Helvetica"/>
              </w:rPr>
              <w:t xml:space="preserve"> supports effective criminal justice policy, programs, information sharing, and collaborations within state, </w:t>
            </w:r>
            <w:proofErr w:type="gramStart"/>
            <w:r>
              <w:rPr>
                <w:rFonts w:ascii="Times" w:hAnsi="Times" w:cs="Helvetica"/>
              </w:rPr>
              <w:t>local,</w:t>
            </w:r>
            <w:proofErr w:type="gramEnd"/>
            <w:r>
              <w:rPr>
                <w:rFonts w:ascii="Times" w:hAnsi="Times" w:cs="Helvetica"/>
              </w:rPr>
              <w:t xml:space="preserve"> and tribal agencies and communities, and promotes the use of data, research, and information to increase the effectiveness of criminal justice programs. </w:t>
            </w:r>
            <w:proofErr w:type="spellStart"/>
            <w:r>
              <w:rPr>
                <w:rFonts w:ascii="Times" w:hAnsi="Times" w:cs="Helvetica"/>
              </w:rPr>
              <w:t>BJA</w:t>
            </w:r>
            <w:proofErr w:type="spellEnd"/>
            <w:r>
              <w:rPr>
                <w:rFonts w:ascii="Times" w:hAnsi="Times" w:cs="Helvetica"/>
              </w:rPr>
              <w:t xml:space="preserve"> has four primary components: Policy, Programs, Planning, and the </w:t>
            </w:r>
            <w:r>
              <w:rPr>
                <w:rFonts w:ascii="Times" w:hAnsi="Times" w:cs="Helvetica"/>
              </w:rPr>
              <w:lastRenderedPageBreak/>
              <w:t xml:space="preserve">Public Safety Officers’ Benefits Office. The Fellows will work in the Policy Office, which provides national leadership in criminal justice policy, training, and technical assistance to further the administration of justice. It also acts as a liaison to national organizations that partner with </w:t>
            </w:r>
            <w:proofErr w:type="spellStart"/>
            <w:r>
              <w:rPr>
                <w:rFonts w:ascii="Times" w:hAnsi="Times" w:cs="Helvetica"/>
              </w:rPr>
              <w:t>BJA</w:t>
            </w:r>
            <w:proofErr w:type="spellEnd"/>
            <w:r>
              <w:rPr>
                <w:rFonts w:ascii="Times" w:hAnsi="Times" w:cs="Helvetica"/>
              </w:rPr>
              <w:t xml:space="preserve"> to set policy and help disseminate information on best and promising practices. To address emerging issues and build capacity to improve the administration of criminal justice, </w:t>
            </w:r>
            <w:proofErr w:type="spellStart"/>
            <w:r>
              <w:rPr>
                <w:rFonts w:ascii="Times" w:hAnsi="Times" w:cs="Helvetica"/>
              </w:rPr>
              <w:t>BJA</w:t>
            </w:r>
            <w:proofErr w:type="spellEnd"/>
            <w:r>
              <w:rPr>
                <w:rFonts w:ascii="Times" w:hAnsi="Times" w:cs="Helvetica"/>
              </w:rPr>
              <w:t xml:space="preserve"> launched the </w:t>
            </w:r>
            <w:proofErr w:type="spellStart"/>
            <w:r>
              <w:rPr>
                <w:rFonts w:ascii="Times" w:hAnsi="Times" w:cs="Helvetica"/>
              </w:rPr>
              <w:t>BJA</w:t>
            </w:r>
            <w:proofErr w:type="spellEnd"/>
            <w:r>
              <w:rPr>
                <w:rFonts w:ascii="Times" w:hAnsi="Times" w:cs="Helvetica"/>
              </w:rPr>
              <w:t xml:space="preserve"> Visiting Fellows Program in FY 2012. The intent is to leverage state, local, or tribal subject-matter expertise to assess areas of need and to develop strategies, tools, and policies in collaboration with </w:t>
            </w:r>
            <w:proofErr w:type="spellStart"/>
            <w:r>
              <w:rPr>
                <w:rFonts w:ascii="Times" w:hAnsi="Times" w:cs="Helvetica"/>
              </w:rPr>
              <w:t>BJA</w:t>
            </w:r>
            <w:proofErr w:type="spellEnd"/>
            <w:r>
              <w:rPr>
                <w:rFonts w:ascii="Times" w:hAnsi="Times" w:cs="Helvetica"/>
              </w:rPr>
              <w:t xml:space="preserve"> staff for the benefit of the criminal justice field. By hosting up to five Fellows with FY 2015 funds, </w:t>
            </w:r>
            <w:proofErr w:type="spellStart"/>
            <w:r>
              <w:rPr>
                <w:rFonts w:ascii="Times" w:hAnsi="Times" w:cs="Helvetica"/>
              </w:rPr>
              <w:t>BJA</w:t>
            </w:r>
            <w:proofErr w:type="spellEnd"/>
            <w:r>
              <w:rPr>
                <w:rFonts w:ascii="Times" w:hAnsi="Times" w:cs="Helvetica"/>
              </w:rPr>
              <w:t xml:space="preserve"> will collaborate with practitioners and researchers to build capacity to address gaps in priority and emerging issues in the criminal justice field. </w:t>
            </w:r>
            <w:proofErr w:type="spellStart"/>
            <w:r>
              <w:rPr>
                <w:rFonts w:ascii="Times" w:hAnsi="Times" w:cs="Helvetica"/>
              </w:rPr>
              <w:t>BJA</w:t>
            </w:r>
            <w:proofErr w:type="spellEnd"/>
            <w:r>
              <w:rPr>
                <w:rFonts w:ascii="Times" w:hAnsi="Times" w:cs="Helvetica"/>
              </w:rPr>
              <w:t xml:space="preserve"> encourages potential applicants from a broad range of disciplines to consider how their work in areas related to crime and justice might support work in the </w:t>
            </w:r>
            <w:proofErr w:type="spellStart"/>
            <w:r>
              <w:rPr>
                <w:rFonts w:ascii="Times" w:hAnsi="Times" w:cs="Helvetica"/>
              </w:rPr>
              <w:t>BJA</w:t>
            </w:r>
            <w:proofErr w:type="spellEnd"/>
            <w:r>
              <w:rPr>
                <w:rFonts w:ascii="Times" w:hAnsi="Times" w:cs="Helvetica"/>
              </w:rPr>
              <w:t xml:space="preserve"> Visiting Fellows Program’s priority issue areas outlined below. This program is likely to be funded under Economic High-Tech and Cyber Crime Prevention, Services for Trafficking Victims, Second Chance Act, Prison Rape Elimination Act, and Swift and Certain Sanctions/Replicating the Concepts Behind Project HOPE.</w:t>
            </w:r>
          </w:p>
        </w:tc>
      </w:tr>
      <w:tr w:rsidR="00D607B4" w14:paraId="5748F1BE" w14:textId="77777777" w:rsidTr="00D607B4">
        <w:tc>
          <w:tcPr>
            <w:tcW w:w="4540" w:type="dxa"/>
            <w:tcBorders>
              <w:top w:val="nil"/>
              <w:left w:val="nil"/>
              <w:bottom w:val="nil"/>
              <w:right w:val="nil"/>
            </w:tcBorders>
            <w:hideMark/>
          </w:tcPr>
          <w:p w14:paraId="6D1A5F15"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Link to Additional Information:</w:t>
            </w:r>
          </w:p>
        </w:tc>
        <w:tc>
          <w:tcPr>
            <w:tcW w:w="5800" w:type="dxa"/>
            <w:tcBorders>
              <w:top w:val="nil"/>
              <w:left w:val="nil"/>
              <w:bottom w:val="nil"/>
              <w:right w:val="nil"/>
            </w:tcBorders>
            <w:vAlign w:val="center"/>
            <w:hideMark/>
          </w:tcPr>
          <w:p w14:paraId="27BEA191" w14:textId="77777777" w:rsidR="00D607B4" w:rsidRDefault="00D607B4">
            <w:pPr>
              <w:widowControl w:val="0"/>
              <w:autoSpaceDE w:val="0"/>
              <w:autoSpaceDN w:val="0"/>
              <w:adjustRightInd w:val="0"/>
              <w:rPr>
                <w:rFonts w:ascii="Times" w:hAnsi="Times" w:cs="Helvetica"/>
              </w:rPr>
            </w:pPr>
            <w:hyperlink r:id="rId757" w:history="1">
              <w:r>
                <w:rPr>
                  <w:rStyle w:val="Hyperlink"/>
                  <w:rFonts w:ascii="Times" w:hAnsi="Times" w:cs="Helvetica"/>
                </w:rPr>
                <w:t>Full Announcement</w:t>
              </w:r>
            </w:hyperlink>
          </w:p>
        </w:tc>
      </w:tr>
      <w:tr w:rsidR="00D607B4" w14:paraId="7F66BCA5" w14:textId="77777777" w:rsidTr="00D607B4">
        <w:tc>
          <w:tcPr>
            <w:tcW w:w="4540" w:type="dxa"/>
            <w:tcBorders>
              <w:top w:val="nil"/>
              <w:left w:val="nil"/>
              <w:bottom w:val="nil"/>
              <w:right w:val="nil"/>
            </w:tcBorders>
            <w:hideMark/>
          </w:tcPr>
          <w:p w14:paraId="246EFD76"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50FE5FDF"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49B0DD34" w14:textId="77777777" w:rsidR="00D607B4" w:rsidRDefault="00D607B4">
            <w:pPr>
              <w:widowControl w:val="0"/>
              <w:autoSpaceDE w:val="0"/>
              <w:autoSpaceDN w:val="0"/>
              <w:adjustRightInd w:val="0"/>
              <w:rPr>
                <w:rFonts w:ascii="Times" w:hAnsi="Times" w:cs="Helvetica"/>
              </w:rPr>
            </w:pPr>
          </w:p>
          <w:p w14:paraId="21230303" w14:textId="77777777" w:rsidR="00D607B4" w:rsidRDefault="00D607B4">
            <w:pPr>
              <w:widowControl w:val="0"/>
              <w:autoSpaceDE w:val="0"/>
              <w:autoSpaceDN w:val="0"/>
              <w:adjustRightInd w:val="0"/>
              <w:rPr>
                <w:rFonts w:ascii="Times" w:hAnsi="Times" w:cs="Helvetica"/>
              </w:rPr>
            </w:pPr>
            <w:r>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w:t>
            </w:r>
          </w:p>
          <w:p w14:paraId="57374BE0" w14:textId="77777777" w:rsidR="00D607B4" w:rsidRDefault="00D607B4">
            <w:pPr>
              <w:widowControl w:val="0"/>
              <w:autoSpaceDE w:val="0"/>
              <w:autoSpaceDN w:val="0"/>
              <w:adjustRightInd w:val="0"/>
              <w:rPr>
                <w:rFonts w:ascii="Times" w:hAnsi="Times" w:cs="Helvetica"/>
              </w:rPr>
            </w:pPr>
            <w:hyperlink r:id="rId758" w:history="1">
              <w:r>
                <w:rPr>
                  <w:rStyle w:val="Hyperlink"/>
                  <w:rFonts w:ascii="Times" w:hAnsi="Times" w:cs="Helvetica"/>
                </w:rPr>
                <w:t>Technical Support</w:t>
              </w:r>
            </w:hyperlink>
          </w:p>
        </w:tc>
      </w:tr>
    </w:tbl>
    <w:p w14:paraId="235FF1D7" w14:textId="77777777" w:rsidR="00D607B4" w:rsidRDefault="00D607B4" w:rsidP="00D607B4">
      <w:pPr>
        <w:widowControl w:val="0"/>
        <w:autoSpaceDE w:val="0"/>
        <w:autoSpaceDN w:val="0"/>
        <w:adjustRightInd w:val="0"/>
        <w:rPr>
          <w:rFonts w:ascii="Times" w:hAnsi="Times" w:cs="Helvetica"/>
        </w:rPr>
      </w:pPr>
    </w:p>
    <w:p w14:paraId="32CD8E29"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759" w:history="1">
        <w:r>
          <w:rPr>
            <w:rStyle w:val="Hyperlink"/>
            <w:rFonts w:ascii="Times" w:hAnsi="Times" w:cs="Helvetica"/>
            <w:color w:val="386EFF"/>
          </w:rPr>
          <w:t>http://www.grants.gov/web/grants/view-opportunity.html?oppId=272868</w:t>
        </w:r>
      </w:hyperlink>
    </w:p>
    <w:p w14:paraId="12D3988F"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5A905B5F" w14:textId="77777777" w:rsidR="00D607B4" w:rsidRDefault="00D607B4" w:rsidP="00D607B4">
      <w:pPr>
        <w:widowControl w:val="0"/>
        <w:autoSpaceDE w:val="0"/>
        <w:autoSpaceDN w:val="0"/>
        <w:adjustRightInd w:val="0"/>
        <w:rPr>
          <w:rFonts w:ascii="Times" w:hAnsi="Times" w:cs="Helvetica"/>
        </w:rPr>
      </w:pPr>
    </w:p>
    <w:p w14:paraId="6F0E38E8" w14:textId="77777777" w:rsidR="00D607B4" w:rsidRDefault="00D607B4" w:rsidP="00D607B4">
      <w:pPr>
        <w:widowControl w:val="0"/>
        <w:autoSpaceDE w:val="0"/>
        <w:autoSpaceDN w:val="0"/>
        <w:adjustRightInd w:val="0"/>
        <w:rPr>
          <w:rFonts w:ascii="Times" w:hAnsi="Times" w:cs="Helvetica"/>
        </w:rPr>
      </w:pPr>
      <w:bookmarkStart w:id="318" w:name="DOJEnhancedCollabModel"/>
      <w:bookmarkEnd w:id="318"/>
      <w:r>
        <w:rPr>
          <w:rFonts w:ascii="Times" w:hAnsi="Times" w:cs="Helvetica"/>
        </w:rPr>
        <w:t>Office of Justice Programs</w:t>
      </w:r>
    </w:p>
    <w:p w14:paraId="0FA9FD9E" w14:textId="77777777" w:rsidR="00D607B4" w:rsidRDefault="00D607B4" w:rsidP="00D607B4">
      <w:pPr>
        <w:widowControl w:val="0"/>
        <w:autoSpaceDE w:val="0"/>
        <w:autoSpaceDN w:val="0"/>
        <w:adjustRightInd w:val="0"/>
        <w:rPr>
          <w:rFonts w:ascii="Times" w:hAnsi="Times" w:cs="Helvetica"/>
        </w:rPr>
      </w:pPr>
      <w:r>
        <w:rPr>
          <w:rFonts w:ascii="Times" w:hAnsi="Times" w:cs="Helvetica"/>
        </w:rPr>
        <w:t>Office for Victims of Crime</w:t>
      </w:r>
    </w:p>
    <w:p w14:paraId="07734814" w14:textId="77777777" w:rsidR="00D607B4" w:rsidRDefault="00D607B4" w:rsidP="00D607B4">
      <w:pPr>
        <w:widowControl w:val="0"/>
        <w:autoSpaceDE w:val="0"/>
        <w:autoSpaceDN w:val="0"/>
        <w:adjustRightInd w:val="0"/>
        <w:rPr>
          <w:rFonts w:ascii="Times" w:hAnsi="Times" w:cs="Helvetica"/>
        </w:rPr>
      </w:pPr>
      <w:proofErr w:type="spellStart"/>
      <w:r>
        <w:rPr>
          <w:rFonts w:ascii="Times" w:hAnsi="Times" w:cs="Helvetica"/>
        </w:rPr>
        <w:t>OVC</w:t>
      </w:r>
      <w:proofErr w:type="spellEnd"/>
      <w:r>
        <w:rPr>
          <w:rFonts w:ascii="Times" w:hAnsi="Times" w:cs="Helvetica"/>
        </w:rPr>
        <w:t xml:space="preserve"> FY 15 Enhanced Collaborative Model to Combat Human Trafficking Competitive Solicitation</w:t>
      </w:r>
    </w:p>
    <w:p w14:paraId="6CA0EB26" w14:textId="77777777" w:rsidR="00D607B4" w:rsidRDefault="00D607B4" w:rsidP="00D607B4">
      <w:pPr>
        <w:widowControl w:val="0"/>
        <w:autoSpaceDE w:val="0"/>
        <w:autoSpaceDN w:val="0"/>
        <w:adjustRightInd w:val="0"/>
        <w:rPr>
          <w:rFonts w:ascii="Times" w:hAnsi="Times" w:cs="Helvetica"/>
        </w:rPr>
      </w:pPr>
      <w:r>
        <w:rPr>
          <w:rFonts w:ascii="Times" w:hAnsi="Times" w:cs="Helvetica"/>
        </w:rPr>
        <w:t>Modification 3</w:t>
      </w:r>
    </w:p>
    <w:p w14:paraId="746A005F" w14:textId="77777777" w:rsidR="00D607B4" w:rsidRDefault="00D607B4" w:rsidP="00D607B4">
      <w:pPr>
        <w:widowControl w:val="0"/>
        <w:autoSpaceDE w:val="0"/>
        <w:autoSpaceDN w:val="0"/>
        <w:adjustRightInd w:val="0"/>
        <w:rPr>
          <w:rFonts w:ascii="Times" w:hAnsi="Times" w:cs="Helvetica"/>
        </w:rPr>
      </w:pPr>
    </w:p>
    <w:tbl>
      <w:tblPr>
        <w:tblW w:w="10344" w:type="dxa"/>
        <w:tblLayout w:type="fixed"/>
        <w:tblLook w:val="04A0" w:firstRow="1" w:lastRow="0" w:firstColumn="1" w:lastColumn="0" w:noHBand="0" w:noVBand="1"/>
      </w:tblPr>
      <w:tblGrid>
        <w:gridCol w:w="4542"/>
        <w:gridCol w:w="5802"/>
      </w:tblGrid>
      <w:tr w:rsidR="00D607B4" w14:paraId="284ADD63" w14:textId="77777777" w:rsidTr="00D607B4">
        <w:tc>
          <w:tcPr>
            <w:tcW w:w="4540" w:type="dxa"/>
            <w:tcBorders>
              <w:top w:val="nil"/>
              <w:left w:val="nil"/>
              <w:bottom w:val="nil"/>
              <w:right w:val="nil"/>
            </w:tcBorders>
            <w:hideMark/>
          </w:tcPr>
          <w:p w14:paraId="219D2830"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251B6DAA"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3912C96D" w14:textId="77777777" w:rsidTr="00D607B4">
        <w:tc>
          <w:tcPr>
            <w:tcW w:w="4540" w:type="dxa"/>
            <w:tcBorders>
              <w:top w:val="nil"/>
              <w:left w:val="nil"/>
              <w:bottom w:val="nil"/>
              <w:right w:val="nil"/>
            </w:tcBorders>
            <w:hideMark/>
          </w:tcPr>
          <w:p w14:paraId="5B1BF581"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Funding Opportunity Number:</w:t>
            </w:r>
          </w:p>
        </w:tc>
        <w:tc>
          <w:tcPr>
            <w:tcW w:w="5800" w:type="dxa"/>
            <w:tcBorders>
              <w:top w:val="nil"/>
              <w:left w:val="nil"/>
              <w:bottom w:val="nil"/>
              <w:right w:val="nil"/>
            </w:tcBorders>
            <w:vAlign w:val="center"/>
            <w:hideMark/>
          </w:tcPr>
          <w:p w14:paraId="5AA64E32" w14:textId="77777777" w:rsidR="00D607B4" w:rsidRDefault="00D607B4">
            <w:pPr>
              <w:widowControl w:val="0"/>
              <w:autoSpaceDE w:val="0"/>
              <w:autoSpaceDN w:val="0"/>
              <w:adjustRightInd w:val="0"/>
              <w:rPr>
                <w:rFonts w:ascii="Times" w:hAnsi="Times" w:cs="Helvetica"/>
              </w:rPr>
            </w:pPr>
            <w:r>
              <w:rPr>
                <w:rFonts w:ascii="Times" w:hAnsi="Times" w:cs="Helvetica"/>
              </w:rPr>
              <w:t>OVC-2015-4069</w:t>
            </w:r>
          </w:p>
        </w:tc>
      </w:tr>
      <w:tr w:rsidR="00D607B4" w14:paraId="396913D5" w14:textId="77777777" w:rsidTr="00D607B4">
        <w:tc>
          <w:tcPr>
            <w:tcW w:w="4540" w:type="dxa"/>
            <w:tcBorders>
              <w:top w:val="nil"/>
              <w:left w:val="nil"/>
              <w:bottom w:val="nil"/>
              <w:right w:val="nil"/>
            </w:tcBorders>
            <w:hideMark/>
          </w:tcPr>
          <w:p w14:paraId="20C63EB4"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70604CA4"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OVC</w:t>
            </w:r>
            <w:proofErr w:type="spellEnd"/>
            <w:r>
              <w:rPr>
                <w:rFonts w:ascii="Times" w:hAnsi="Times" w:cs="Helvetica"/>
              </w:rPr>
              <w:t xml:space="preserve"> FY 15 Enhanced Collaborative Model to Combat Human Trafficking Competitive Solicitation</w:t>
            </w:r>
          </w:p>
        </w:tc>
      </w:tr>
      <w:tr w:rsidR="00D607B4" w14:paraId="72C362A7" w14:textId="77777777" w:rsidTr="00D607B4">
        <w:tc>
          <w:tcPr>
            <w:tcW w:w="4540" w:type="dxa"/>
            <w:tcBorders>
              <w:top w:val="nil"/>
              <w:left w:val="nil"/>
              <w:bottom w:val="nil"/>
              <w:right w:val="nil"/>
            </w:tcBorders>
            <w:hideMark/>
          </w:tcPr>
          <w:p w14:paraId="0F2AADB8"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73572F6D"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1AAD08BE" w14:textId="77777777" w:rsidTr="00D607B4">
        <w:tc>
          <w:tcPr>
            <w:tcW w:w="4540" w:type="dxa"/>
            <w:tcBorders>
              <w:top w:val="nil"/>
              <w:left w:val="nil"/>
              <w:bottom w:val="nil"/>
              <w:right w:val="nil"/>
            </w:tcBorders>
            <w:hideMark/>
          </w:tcPr>
          <w:p w14:paraId="4CAC9CD3"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150923BF" w14:textId="77777777" w:rsidR="00D607B4" w:rsidRDefault="00D607B4">
            <w:pPr>
              <w:widowControl w:val="0"/>
              <w:autoSpaceDE w:val="0"/>
              <w:autoSpaceDN w:val="0"/>
              <w:adjustRightInd w:val="0"/>
              <w:rPr>
                <w:rFonts w:ascii="Times" w:hAnsi="Times" w:cs="Helvetica"/>
              </w:rPr>
            </w:pPr>
            <w:r>
              <w:rPr>
                <w:rFonts w:ascii="Times" w:hAnsi="Times" w:cs="Helvetica"/>
              </w:rPr>
              <w:t>Cooperative Agreement</w:t>
            </w:r>
          </w:p>
        </w:tc>
      </w:tr>
      <w:tr w:rsidR="00D607B4" w14:paraId="054A6855" w14:textId="77777777" w:rsidTr="00D607B4">
        <w:tc>
          <w:tcPr>
            <w:tcW w:w="4540" w:type="dxa"/>
            <w:tcBorders>
              <w:top w:val="nil"/>
              <w:left w:val="nil"/>
              <w:bottom w:val="nil"/>
              <w:right w:val="nil"/>
            </w:tcBorders>
            <w:hideMark/>
          </w:tcPr>
          <w:p w14:paraId="7B3516E5"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3EBC4009" w14:textId="77777777" w:rsidR="00D607B4" w:rsidRDefault="00D607B4">
            <w:pPr>
              <w:widowControl w:val="0"/>
              <w:autoSpaceDE w:val="0"/>
              <w:autoSpaceDN w:val="0"/>
              <w:adjustRightInd w:val="0"/>
              <w:rPr>
                <w:rFonts w:ascii="Times" w:hAnsi="Times" w:cs="Helvetica"/>
              </w:rPr>
            </w:pPr>
            <w:r>
              <w:rPr>
                <w:rFonts w:ascii="Times" w:hAnsi="Times" w:cs="Helvetica"/>
              </w:rPr>
              <w:t>Income Security and Social Services</w:t>
            </w:r>
          </w:p>
          <w:p w14:paraId="56F16206" w14:textId="77777777" w:rsidR="00D607B4" w:rsidRDefault="00D607B4">
            <w:pPr>
              <w:widowControl w:val="0"/>
              <w:autoSpaceDE w:val="0"/>
              <w:autoSpaceDN w:val="0"/>
              <w:adjustRightInd w:val="0"/>
              <w:rPr>
                <w:rFonts w:ascii="Times" w:hAnsi="Times" w:cs="Helvetica"/>
              </w:rPr>
            </w:pPr>
            <w:r>
              <w:rPr>
                <w:rFonts w:ascii="Times" w:hAnsi="Times" w:cs="Helvetica"/>
              </w:rPr>
              <w:t>Law, Justice and Legal Services</w:t>
            </w:r>
          </w:p>
        </w:tc>
      </w:tr>
      <w:tr w:rsidR="00D607B4" w14:paraId="6B03BC6D" w14:textId="77777777" w:rsidTr="00D607B4">
        <w:tc>
          <w:tcPr>
            <w:tcW w:w="4540" w:type="dxa"/>
            <w:tcBorders>
              <w:top w:val="nil"/>
              <w:left w:val="nil"/>
              <w:bottom w:val="nil"/>
              <w:right w:val="nil"/>
            </w:tcBorders>
            <w:hideMark/>
          </w:tcPr>
          <w:p w14:paraId="12914ACA"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tcPr>
          <w:p w14:paraId="6AEEECEA" w14:textId="77777777" w:rsidR="00D607B4" w:rsidRDefault="00D607B4">
            <w:pPr>
              <w:widowControl w:val="0"/>
              <w:autoSpaceDE w:val="0"/>
              <w:autoSpaceDN w:val="0"/>
              <w:adjustRightInd w:val="0"/>
              <w:rPr>
                <w:rFonts w:ascii="Times" w:hAnsi="Times" w:cs="Helvetica"/>
              </w:rPr>
            </w:pPr>
          </w:p>
        </w:tc>
      </w:tr>
      <w:tr w:rsidR="00D607B4" w14:paraId="1C978A00" w14:textId="77777777" w:rsidTr="00D607B4">
        <w:tc>
          <w:tcPr>
            <w:tcW w:w="4540" w:type="dxa"/>
            <w:tcBorders>
              <w:top w:val="nil"/>
              <w:left w:val="nil"/>
              <w:bottom w:val="nil"/>
              <w:right w:val="nil"/>
            </w:tcBorders>
            <w:vAlign w:val="center"/>
            <w:hideMark/>
          </w:tcPr>
          <w:p w14:paraId="09607F56"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800" w:type="dxa"/>
            <w:tcBorders>
              <w:top w:val="nil"/>
              <w:left w:val="nil"/>
              <w:bottom w:val="nil"/>
              <w:right w:val="nil"/>
            </w:tcBorders>
            <w:vAlign w:val="center"/>
            <w:hideMark/>
          </w:tcPr>
          <w:p w14:paraId="5601C2B5" w14:textId="77777777" w:rsidR="00D607B4" w:rsidRDefault="00D607B4">
            <w:pPr>
              <w:widowControl w:val="0"/>
              <w:autoSpaceDE w:val="0"/>
              <w:autoSpaceDN w:val="0"/>
              <w:adjustRightInd w:val="0"/>
              <w:rPr>
                <w:rFonts w:ascii="Times" w:hAnsi="Times" w:cs="Helvetica"/>
              </w:rPr>
            </w:pPr>
            <w:r>
              <w:rPr>
                <w:rFonts w:ascii="Times" w:hAnsi="Times" w:cs="Helvetica"/>
              </w:rPr>
              <w:t>30</w:t>
            </w:r>
          </w:p>
        </w:tc>
      </w:tr>
      <w:tr w:rsidR="00D607B4" w14:paraId="77DAEA31" w14:textId="77777777" w:rsidTr="00D607B4">
        <w:tc>
          <w:tcPr>
            <w:tcW w:w="4540" w:type="dxa"/>
            <w:tcBorders>
              <w:top w:val="nil"/>
              <w:left w:val="nil"/>
              <w:bottom w:val="nil"/>
              <w:right w:val="nil"/>
            </w:tcBorders>
            <w:hideMark/>
          </w:tcPr>
          <w:p w14:paraId="7C95D938"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1BBB3487" w14:textId="77777777" w:rsidR="00D607B4" w:rsidRDefault="00D607B4">
            <w:pPr>
              <w:widowControl w:val="0"/>
              <w:autoSpaceDE w:val="0"/>
              <w:autoSpaceDN w:val="0"/>
              <w:adjustRightInd w:val="0"/>
              <w:rPr>
                <w:rFonts w:ascii="Times" w:hAnsi="Times" w:cs="Helvetica"/>
              </w:rPr>
            </w:pPr>
            <w:r>
              <w:rPr>
                <w:rFonts w:ascii="Times" w:hAnsi="Times" w:cs="Helvetica"/>
              </w:rPr>
              <w:t>16.320 -- Services for Trafficking Victims</w:t>
            </w:r>
          </w:p>
        </w:tc>
      </w:tr>
      <w:tr w:rsidR="00D607B4" w14:paraId="73C30003" w14:textId="77777777" w:rsidTr="00D607B4">
        <w:tc>
          <w:tcPr>
            <w:tcW w:w="4540" w:type="dxa"/>
            <w:tcBorders>
              <w:top w:val="nil"/>
              <w:left w:val="nil"/>
              <w:bottom w:val="nil"/>
              <w:right w:val="nil"/>
            </w:tcBorders>
            <w:hideMark/>
          </w:tcPr>
          <w:p w14:paraId="24576120"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4735BDE6" w14:textId="77777777" w:rsidR="00D607B4" w:rsidRDefault="00D607B4">
            <w:pPr>
              <w:widowControl w:val="0"/>
              <w:autoSpaceDE w:val="0"/>
              <w:autoSpaceDN w:val="0"/>
              <w:adjustRightInd w:val="0"/>
              <w:rPr>
                <w:rFonts w:ascii="Times" w:hAnsi="Times" w:cs="Helvetica"/>
              </w:rPr>
            </w:pPr>
            <w:r>
              <w:rPr>
                <w:rFonts w:ascii="Times" w:hAnsi="Times" w:cs="Helvetica"/>
              </w:rPr>
              <w:t>Yes</w:t>
            </w:r>
          </w:p>
        </w:tc>
      </w:tr>
      <w:tr w:rsidR="00D607B4" w14:paraId="013866A8" w14:textId="77777777" w:rsidTr="00D607B4">
        <w:tc>
          <w:tcPr>
            <w:tcW w:w="4540" w:type="dxa"/>
            <w:tcBorders>
              <w:top w:val="nil"/>
              <w:left w:val="nil"/>
              <w:bottom w:val="nil"/>
              <w:right w:val="nil"/>
            </w:tcBorders>
            <w:hideMark/>
          </w:tcPr>
          <w:p w14:paraId="1AE45CAB"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45C3BD0D" w14:textId="77777777" w:rsidR="00D607B4" w:rsidRDefault="00D607B4">
            <w:pPr>
              <w:widowControl w:val="0"/>
              <w:autoSpaceDE w:val="0"/>
              <w:autoSpaceDN w:val="0"/>
              <w:adjustRightInd w:val="0"/>
              <w:rPr>
                <w:rFonts w:ascii="Times" w:hAnsi="Times" w:cs="Helvetica"/>
              </w:rPr>
            </w:pPr>
            <w:r>
              <w:rPr>
                <w:rFonts w:ascii="Times" w:hAnsi="Times" w:cs="Helvetica"/>
              </w:rPr>
              <w:t>Mar 11, 2015</w:t>
            </w:r>
          </w:p>
        </w:tc>
      </w:tr>
      <w:tr w:rsidR="00D607B4" w14:paraId="0D7DBA9B" w14:textId="77777777" w:rsidTr="00D607B4">
        <w:tc>
          <w:tcPr>
            <w:tcW w:w="4540" w:type="dxa"/>
            <w:tcBorders>
              <w:top w:val="nil"/>
              <w:left w:val="nil"/>
              <w:bottom w:val="nil"/>
              <w:right w:val="nil"/>
            </w:tcBorders>
            <w:hideMark/>
          </w:tcPr>
          <w:p w14:paraId="6BC6E0B8"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47A7DAB2" w14:textId="77777777" w:rsidR="00D607B4" w:rsidRDefault="00D607B4">
            <w:pPr>
              <w:widowControl w:val="0"/>
              <w:autoSpaceDE w:val="0"/>
              <w:autoSpaceDN w:val="0"/>
              <w:adjustRightInd w:val="0"/>
              <w:rPr>
                <w:rFonts w:ascii="Times" w:hAnsi="Times" w:cs="Helvetica"/>
              </w:rPr>
            </w:pPr>
            <w:r>
              <w:rPr>
                <w:rFonts w:ascii="Times" w:hAnsi="Times" w:cs="Helvetica"/>
              </w:rPr>
              <w:t>Apr 2, 2015</w:t>
            </w:r>
          </w:p>
        </w:tc>
      </w:tr>
      <w:tr w:rsidR="00D607B4" w14:paraId="4C7263CC" w14:textId="77777777" w:rsidTr="00D607B4">
        <w:tc>
          <w:tcPr>
            <w:tcW w:w="4540" w:type="dxa"/>
            <w:tcBorders>
              <w:top w:val="nil"/>
              <w:left w:val="nil"/>
              <w:bottom w:val="nil"/>
              <w:right w:val="nil"/>
            </w:tcBorders>
            <w:hideMark/>
          </w:tcPr>
          <w:p w14:paraId="2B6C7AEA"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7BB43C18" w14:textId="77777777" w:rsidR="00D607B4" w:rsidRDefault="00D607B4">
            <w:pPr>
              <w:widowControl w:val="0"/>
              <w:autoSpaceDE w:val="0"/>
              <w:autoSpaceDN w:val="0"/>
              <w:adjustRightInd w:val="0"/>
              <w:rPr>
                <w:rFonts w:ascii="Times" w:hAnsi="Times" w:cs="Helvetica"/>
              </w:rPr>
            </w:pPr>
            <w:r>
              <w:rPr>
                <w:rFonts w:ascii="Times" w:hAnsi="Times" w:cs="Helvetica"/>
              </w:rPr>
              <w:t>May 11, 2015 </w:t>
            </w:r>
          </w:p>
        </w:tc>
      </w:tr>
      <w:tr w:rsidR="00D607B4" w14:paraId="404CE12B" w14:textId="77777777" w:rsidTr="00D607B4">
        <w:tc>
          <w:tcPr>
            <w:tcW w:w="4540" w:type="dxa"/>
            <w:tcBorders>
              <w:top w:val="nil"/>
              <w:left w:val="nil"/>
              <w:bottom w:val="nil"/>
              <w:right w:val="nil"/>
            </w:tcBorders>
            <w:hideMark/>
          </w:tcPr>
          <w:p w14:paraId="5B6B6558"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421BD1D0" w14:textId="77777777" w:rsidR="00D607B4" w:rsidRDefault="00D607B4">
            <w:pPr>
              <w:widowControl w:val="0"/>
              <w:autoSpaceDE w:val="0"/>
              <w:autoSpaceDN w:val="0"/>
              <w:adjustRightInd w:val="0"/>
              <w:rPr>
                <w:rFonts w:ascii="Times" w:hAnsi="Times" w:cs="Helvetica"/>
              </w:rPr>
            </w:pPr>
            <w:r>
              <w:rPr>
                <w:rFonts w:ascii="Times" w:hAnsi="Times" w:cs="Helvetica"/>
              </w:rPr>
              <w:t>May 11, 2015 </w:t>
            </w:r>
          </w:p>
        </w:tc>
      </w:tr>
      <w:tr w:rsidR="00D607B4" w14:paraId="5D6360F9" w14:textId="77777777" w:rsidTr="00D607B4">
        <w:tc>
          <w:tcPr>
            <w:tcW w:w="4540" w:type="dxa"/>
            <w:tcBorders>
              <w:top w:val="nil"/>
              <w:left w:val="nil"/>
              <w:bottom w:val="nil"/>
              <w:right w:val="nil"/>
            </w:tcBorders>
            <w:hideMark/>
          </w:tcPr>
          <w:p w14:paraId="606708D5"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hideMark/>
          </w:tcPr>
          <w:p w14:paraId="6BCAC7E4" w14:textId="77777777" w:rsidR="00D607B4" w:rsidRDefault="00D607B4">
            <w:pPr>
              <w:widowControl w:val="0"/>
              <w:autoSpaceDE w:val="0"/>
              <w:autoSpaceDN w:val="0"/>
              <w:adjustRightInd w:val="0"/>
              <w:rPr>
                <w:rFonts w:ascii="Times" w:hAnsi="Times" w:cs="Helvetica"/>
              </w:rPr>
            </w:pPr>
            <w:r>
              <w:rPr>
                <w:rFonts w:ascii="Times" w:hAnsi="Times" w:cs="Helvetica"/>
              </w:rPr>
              <w:t>Jun 10, 2015</w:t>
            </w:r>
          </w:p>
        </w:tc>
      </w:tr>
      <w:tr w:rsidR="00D607B4" w14:paraId="43B5948F" w14:textId="77777777" w:rsidTr="00D607B4">
        <w:tc>
          <w:tcPr>
            <w:tcW w:w="4540" w:type="dxa"/>
            <w:tcBorders>
              <w:top w:val="nil"/>
              <w:left w:val="nil"/>
              <w:bottom w:val="nil"/>
              <w:right w:val="nil"/>
            </w:tcBorders>
            <w:hideMark/>
          </w:tcPr>
          <w:p w14:paraId="488C2711"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hideMark/>
          </w:tcPr>
          <w:p w14:paraId="43C3A59F" w14:textId="77777777" w:rsidR="00D607B4" w:rsidRDefault="00D607B4">
            <w:pPr>
              <w:widowControl w:val="0"/>
              <w:autoSpaceDE w:val="0"/>
              <w:autoSpaceDN w:val="0"/>
              <w:adjustRightInd w:val="0"/>
              <w:rPr>
                <w:rFonts w:ascii="Times" w:hAnsi="Times" w:cs="Helvetica"/>
              </w:rPr>
            </w:pPr>
            <w:r>
              <w:rPr>
                <w:rFonts w:ascii="Times" w:hAnsi="Times" w:cs="Helvetica"/>
              </w:rPr>
              <w:t>$22,500,000</w:t>
            </w:r>
          </w:p>
        </w:tc>
      </w:tr>
      <w:tr w:rsidR="00D607B4" w14:paraId="439DA970" w14:textId="77777777" w:rsidTr="00D607B4">
        <w:tc>
          <w:tcPr>
            <w:tcW w:w="4540" w:type="dxa"/>
            <w:tcBorders>
              <w:top w:val="nil"/>
              <w:left w:val="nil"/>
              <w:bottom w:val="nil"/>
              <w:right w:val="nil"/>
            </w:tcBorders>
            <w:hideMark/>
          </w:tcPr>
          <w:p w14:paraId="28111CF3"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33905871" w14:textId="77777777" w:rsidR="00D607B4" w:rsidRDefault="00D607B4">
            <w:pPr>
              <w:widowControl w:val="0"/>
              <w:autoSpaceDE w:val="0"/>
              <w:autoSpaceDN w:val="0"/>
              <w:adjustRightInd w:val="0"/>
              <w:rPr>
                <w:rFonts w:ascii="Times" w:hAnsi="Times" w:cs="Helvetica"/>
              </w:rPr>
            </w:pPr>
            <w:r>
              <w:rPr>
                <w:rFonts w:ascii="Times" w:hAnsi="Times" w:cs="Helvetica"/>
              </w:rPr>
              <w:t>$900,000</w:t>
            </w:r>
          </w:p>
        </w:tc>
      </w:tr>
      <w:tr w:rsidR="00D607B4" w14:paraId="0A921097" w14:textId="77777777" w:rsidTr="00D607B4">
        <w:tc>
          <w:tcPr>
            <w:tcW w:w="4540" w:type="dxa"/>
            <w:tcBorders>
              <w:top w:val="nil"/>
              <w:left w:val="nil"/>
              <w:bottom w:val="nil"/>
              <w:right w:val="nil"/>
            </w:tcBorders>
            <w:hideMark/>
          </w:tcPr>
          <w:p w14:paraId="127A04FB"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5800" w:type="dxa"/>
            <w:tcBorders>
              <w:top w:val="nil"/>
              <w:left w:val="nil"/>
              <w:bottom w:val="nil"/>
              <w:right w:val="nil"/>
            </w:tcBorders>
            <w:vAlign w:val="center"/>
            <w:hideMark/>
          </w:tcPr>
          <w:p w14:paraId="6E1DDC1C" w14:textId="77777777" w:rsidR="00D607B4" w:rsidRDefault="00D607B4">
            <w:pPr>
              <w:widowControl w:val="0"/>
              <w:autoSpaceDE w:val="0"/>
              <w:autoSpaceDN w:val="0"/>
              <w:adjustRightInd w:val="0"/>
              <w:rPr>
                <w:rFonts w:ascii="Times" w:hAnsi="Times" w:cs="Helvetica"/>
              </w:rPr>
            </w:pPr>
            <w:r>
              <w:rPr>
                <w:rFonts w:ascii="Times" w:hAnsi="Times" w:cs="Helvetica"/>
              </w:rPr>
              <w:t>$600,000</w:t>
            </w:r>
          </w:p>
        </w:tc>
      </w:tr>
      <w:tr w:rsidR="00D607B4" w14:paraId="4B4F980E" w14:textId="77777777" w:rsidTr="00D607B4">
        <w:tc>
          <w:tcPr>
            <w:tcW w:w="4540" w:type="dxa"/>
            <w:tcBorders>
              <w:top w:val="nil"/>
              <w:left w:val="nil"/>
              <w:bottom w:val="nil"/>
              <w:right w:val="nil"/>
            </w:tcBorders>
            <w:hideMark/>
          </w:tcPr>
          <w:p w14:paraId="2093326C"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800" w:type="dxa"/>
            <w:tcBorders>
              <w:top w:val="nil"/>
              <w:left w:val="nil"/>
              <w:bottom w:val="nil"/>
              <w:right w:val="nil"/>
            </w:tcBorders>
            <w:vAlign w:val="center"/>
            <w:hideMark/>
          </w:tcPr>
          <w:p w14:paraId="4A020A3D" w14:textId="77777777" w:rsidR="00D607B4" w:rsidRDefault="00D607B4">
            <w:pPr>
              <w:widowControl w:val="0"/>
              <w:autoSpaceDE w:val="0"/>
              <w:autoSpaceDN w:val="0"/>
              <w:adjustRightInd w:val="0"/>
              <w:rPr>
                <w:rFonts w:ascii="Times" w:hAnsi="Times" w:cs="Helvetica"/>
              </w:rPr>
            </w:pPr>
            <w:r>
              <w:rPr>
                <w:rFonts w:ascii="Times" w:hAnsi="Times" w:cs="Helvetica"/>
              </w:rPr>
              <w:t>Others (see text field entitled "Additional Information on Eligibility" for clarification)</w:t>
            </w:r>
          </w:p>
        </w:tc>
      </w:tr>
      <w:tr w:rsidR="00D607B4" w14:paraId="0622261C" w14:textId="77777777" w:rsidTr="00D607B4">
        <w:tc>
          <w:tcPr>
            <w:tcW w:w="4540" w:type="dxa"/>
            <w:tcBorders>
              <w:top w:val="nil"/>
              <w:left w:val="nil"/>
              <w:bottom w:val="nil"/>
              <w:right w:val="nil"/>
            </w:tcBorders>
            <w:hideMark/>
          </w:tcPr>
          <w:p w14:paraId="47893F61" w14:textId="77777777" w:rsidR="00D607B4" w:rsidRDefault="00D607B4">
            <w:pPr>
              <w:widowControl w:val="0"/>
              <w:autoSpaceDE w:val="0"/>
              <w:autoSpaceDN w:val="0"/>
              <w:adjustRightInd w:val="0"/>
              <w:rPr>
                <w:rFonts w:ascii="Times" w:hAnsi="Times" w:cs="Helvetica"/>
                <w:b/>
                <w:bCs/>
              </w:rPr>
            </w:pPr>
            <w:r>
              <w:rPr>
                <w:rFonts w:ascii="Times" w:hAnsi="Times" w:cs="Helvetica"/>
                <w:b/>
                <w:bCs/>
              </w:rPr>
              <w:t>Additional Information on Eligibility:</w:t>
            </w:r>
          </w:p>
        </w:tc>
        <w:tc>
          <w:tcPr>
            <w:tcW w:w="5800" w:type="dxa"/>
            <w:tcBorders>
              <w:top w:val="nil"/>
              <w:left w:val="nil"/>
              <w:bottom w:val="nil"/>
              <w:right w:val="nil"/>
            </w:tcBorders>
            <w:vAlign w:val="center"/>
            <w:hideMark/>
          </w:tcPr>
          <w:p w14:paraId="77515476" w14:textId="77777777" w:rsidR="00D607B4" w:rsidRDefault="00D607B4">
            <w:pPr>
              <w:widowControl w:val="0"/>
              <w:autoSpaceDE w:val="0"/>
              <w:autoSpaceDN w:val="0"/>
              <w:adjustRightInd w:val="0"/>
              <w:rPr>
                <w:rFonts w:ascii="Times" w:hAnsi="Times" w:cs="Helvetica"/>
              </w:rPr>
            </w:pPr>
            <w:r>
              <w:rPr>
                <w:rFonts w:ascii="Times" w:hAnsi="Times" w:cs="Helvetica"/>
              </w:rPr>
              <w:t>By statute, grants under this program may be awarded to states, units of local government (including federally recognized Indian tribal governments, as determined by the Secretary of the Interior), and nonprofit, nongovernmental organizations (including tribal nonprofit and nongovernment organizations). For the purposes of this program, a unit of local government is any city, county, township, town borough, parish, village, or other general purpose political subdivision of a state, territory, or federally recognized Indian tribal government. Eligible applicants are law enforcement agencies and victim service providers located and operating within the community, jurisdiction, or geographic area of the human trafficking task force specified within the application. This funding announcement requires two separate but coordinated applications from every human trafficking task force seeking funding: one application from a lead state, local, or tribal law enforcement agency and one application from a lead victim service organization. The two applications must be developed in close collaboration with each other and must be submitted as a pair, with each applicant naming the other as the primary partner.</w:t>
            </w:r>
          </w:p>
        </w:tc>
      </w:tr>
      <w:tr w:rsidR="00D607B4" w14:paraId="3E8EEBA8" w14:textId="77777777" w:rsidTr="00D607B4">
        <w:tc>
          <w:tcPr>
            <w:tcW w:w="4540" w:type="dxa"/>
            <w:tcBorders>
              <w:top w:val="nil"/>
              <w:left w:val="nil"/>
              <w:bottom w:val="nil"/>
              <w:right w:val="nil"/>
            </w:tcBorders>
            <w:hideMark/>
          </w:tcPr>
          <w:p w14:paraId="671CC1BB"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5800" w:type="dxa"/>
            <w:tcBorders>
              <w:top w:val="nil"/>
              <w:left w:val="nil"/>
              <w:bottom w:val="nil"/>
              <w:right w:val="nil"/>
            </w:tcBorders>
            <w:vAlign w:val="center"/>
            <w:hideMark/>
          </w:tcPr>
          <w:p w14:paraId="554120AA" w14:textId="77777777" w:rsidR="00D607B4" w:rsidRDefault="00D607B4">
            <w:pPr>
              <w:widowControl w:val="0"/>
              <w:autoSpaceDE w:val="0"/>
              <w:autoSpaceDN w:val="0"/>
              <w:adjustRightInd w:val="0"/>
              <w:rPr>
                <w:rFonts w:ascii="Times" w:hAnsi="Times" w:cs="Helvetica"/>
              </w:rPr>
            </w:pPr>
            <w:r>
              <w:rPr>
                <w:rFonts w:ascii="Times" w:hAnsi="Times" w:cs="Helvetica"/>
              </w:rPr>
              <w:t>Office for Victims of Crime</w:t>
            </w:r>
          </w:p>
        </w:tc>
      </w:tr>
      <w:tr w:rsidR="00D607B4" w14:paraId="52C95018" w14:textId="77777777" w:rsidTr="00D607B4">
        <w:tc>
          <w:tcPr>
            <w:tcW w:w="4540" w:type="dxa"/>
            <w:tcBorders>
              <w:top w:val="nil"/>
              <w:left w:val="nil"/>
              <w:bottom w:val="nil"/>
              <w:right w:val="nil"/>
            </w:tcBorders>
            <w:hideMark/>
          </w:tcPr>
          <w:p w14:paraId="0BF353F7"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10E8EC98"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OVC</w:t>
            </w:r>
            <w:proofErr w:type="spellEnd"/>
            <w:r>
              <w:rPr>
                <w:rFonts w:ascii="Times" w:hAnsi="Times" w:cs="Helvetica"/>
              </w:rPr>
              <w:t xml:space="preserve"> and </w:t>
            </w:r>
            <w:proofErr w:type="spellStart"/>
            <w:r>
              <w:rPr>
                <w:rFonts w:ascii="Times" w:hAnsi="Times" w:cs="Helvetica"/>
              </w:rPr>
              <w:t>BJA</w:t>
            </w:r>
            <w:proofErr w:type="spellEnd"/>
            <w:r>
              <w:rPr>
                <w:rFonts w:ascii="Times" w:hAnsi="Times" w:cs="Helvetica"/>
              </w:rPr>
              <w:t xml:space="preserve"> will award between $600,000 and $900,000 to law enforcement agencies and victim service providers to work collaboratively to develop and enhance </w:t>
            </w:r>
            <w:r>
              <w:rPr>
                <w:rFonts w:ascii="Times" w:hAnsi="Times" w:cs="Helvetica"/>
              </w:rPr>
              <w:lastRenderedPageBreak/>
              <w:t>multidisciplinary human trafficking task forces that combat sex and labor trafficking of foreign nationals and U.S. citizens of all sexes and ages. Eligible applicants are law enforcement agencies and victim service providers who submit separate but coordinated proposals that outline how this funding will be used to implement the human trafficking task force specified within the application. Those applying are urged to begin in advance of the May 11, 2015, deadline.</w:t>
            </w:r>
          </w:p>
        </w:tc>
      </w:tr>
      <w:tr w:rsidR="00D607B4" w14:paraId="719A91D0" w14:textId="77777777" w:rsidTr="00D607B4">
        <w:tc>
          <w:tcPr>
            <w:tcW w:w="4540" w:type="dxa"/>
            <w:tcBorders>
              <w:top w:val="nil"/>
              <w:left w:val="nil"/>
              <w:bottom w:val="nil"/>
              <w:right w:val="nil"/>
            </w:tcBorders>
            <w:hideMark/>
          </w:tcPr>
          <w:p w14:paraId="1012907F"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Link to Additional Information:</w:t>
            </w:r>
          </w:p>
        </w:tc>
        <w:tc>
          <w:tcPr>
            <w:tcW w:w="5800" w:type="dxa"/>
            <w:tcBorders>
              <w:top w:val="nil"/>
              <w:left w:val="nil"/>
              <w:bottom w:val="nil"/>
              <w:right w:val="nil"/>
            </w:tcBorders>
            <w:vAlign w:val="center"/>
            <w:hideMark/>
          </w:tcPr>
          <w:p w14:paraId="333E2191" w14:textId="77777777" w:rsidR="00D607B4" w:rsidRDefault="00D607B4">
            <w:pPr>
              <w:widowControl w:val="0"/>
              <w:autoSpaceDE w:val="0"/>
              <w:autoSpaceDN w:val="0"/>
              <w:adjustRightInd w:val="0"/>
              <w:rPr>
                <w:rFonts w:ascii="Times" w:hAnsi="Times" w:cs="Helvetica"/>
              </w:rPr>
            </w:pPr>
            <w:hyperlink r:id="rId760" w:history="1">
              <w:proofErr w:type="spellStart"/>
              <w:r>
                <w:rPr>
                  <w:rStyle w:val="Hyperlink"/>
                  <w:rFonts w:ascii="Times" w:hAnsi="Times" w:cs="Helvetica"/>
                </w:rPr>
                <w:t>OVC</w:t>
              </w:r>
              <w:proofErr w:type="spellEnd"/>
              <w:r>
                <w:rPr>
                  <w:rStyle w:val="Hyperlink"/>
                  <w:rFonts w:ascii="Times" w:hAnsi="Times" w:cs="Helvetica"/>
                </w:rPr>
                <w:t xml:space="preserve"> Funding Opportunity</w:t>
              </w:r>
            </w:hyperlink>
          </w:p>
        </w:tc>
      </w:tr>
      <w:tr w:rsidR="00D607B4" w14:paraId="1D520D5D" w14:textId="77777777" w:rsidTr="00D607B4">
        <w:tc>
          <w:tcPr>
            <w:tcW w:w="4540" w:type="dxa"/>
            <w:tcBorders>
              <w:top w:val="nil"/>
              <w:left w:val="nil"/>
              <w:bottom w:val="nil"/>
              <w:right w:val="nil"/>
            </w:tcBorders>
            <w:hideMark/>
          </w:tcPr>
          <w:p w14:paraId="51D8C61B"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0434E93B"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7CE433BA" w14:textId="77777777" w:rsidR="00D607B4" w:rsidRDefault="00D607B4">
            <w:pPr>
              <w:widowControl w:val="0"/>
              <w:autoSpaceDE w:val="0"/>
              <w:autoSpaceDN w:val="0"/>
              <w:adjustRightInd w:val="0"/>
              <w:rPr>
                <w:rFonts w:ascii="Times" w:hAnsi="Times" w:cs="Helvetica"/>
              </w:rPr>
            </w:pPr>
          </w:p>
          <w:p w14:paraId="59A168B8" w14:textId="77777777" w:rsidR="00D607B4" w:rsidRDefault="00D607B4">
            <w:pPr>
              <w:widowControl w:val="0"/>
              <w:autoSpaceDE w:val="0"/>
              <w:autoSpaceDN w:val="0"/>
              <w:adjustRightInd w:val="0"/>
              <w:rPr>
                <w:rFonts w:ascii="Times" w:hAnsi="Times" w:cs="Helvetica"/>
              </w:rPr>
            </w:pPr>
            <w:r>
              <w:rPr>
                <w:rFonts w:ascii="Times" w:hAnsi="Times" w:cs="Helvetica"/>
              </w:rPr>
              <w:t xml:space="preserve">Mary Atlas-Terry, Victim Justice Program Specialist, at 202-353-8473. </w:t>
            </w:r>
          </w:p>
          <w:p w14:paraId="203B4851" w14:textId="77777777" w:rsidR="00D607B4" w:rsidRDefault="00D607B4">
            <w:pPr>
              <w:widowControl w:val="0"/>
              <w:autoSpaceDE w:val="0"/>
              <w:autoSpaceDN w:val="0"/>
              <w:adjustRightInd w:val="0"/>
              <w:rPr>
                <w:rFonts w:ascii="Times" w:hAnsi="Times" w:cs="Helvetica"/>
              </w:rPr>
            </w:pPr>
            <w:hyperlink r:id="rId761" w:history="1">
              <w:r>
                <w:rPr>
                  <w:rStyle w:val="Hyperlink"/>
                  <w:rFonts w:ascii="Times" w:hAnsi="Times" w:cs="Helvetica"/>
                </w:rPr>
                <w:t>Victim Justice Program Specialist</w:t>
              </w:r>
            </w:hyperlink>
          </w:p>
        </w:tc>
      </w:tr>
    </w:tbl>
    <w:p w14:paraId="6FD77CA1" w14:textId="77777777" w:rsidR="00D607B4" w:rsidRDefault="00D607B4" w:rsidP="00D607B4">
      <w:pPr>
        <w:widowControl w:val="0"/>
        <w:autoSpaceDE w:val="0"/>
        <w:autoSpaceDN w:val="0"/>
        <w:adjustRightInd w:val="0"/>
        <w:rPr>
          <w:rFonts w:ascii="Times" w:hAnsi="Times" w:cs="Helvetica"/>
        </w:rPr>
      </w:pPr>
    </w:p>
    <w:p w14:paraId="38D51025" w14:textId="77777777" w:rsidR="00D607B4" w:rsidRDefault="00D607B4" w:rsidP="00D607B4">
      <w:pPr>
        <w:widowControl w:val="0"/>
        <w:autoSpaceDE w:val="0"/>
        <w:autoSpaceDN w:val="0"/>
        <w:adjustRightInd w:val="0"/>
        <w:rPr>
          <w:rFonts w:ascii="Times" w:hAnsi="Times" w:cs="Helvetica"/>
          <w:color w:val="386EFF"/>
          <w:u w:val="single" w:color="386EFF"/>
        </w:rPr>
      </w:pPr>
      <w:hyperlink r:id="rId762" w:history="1">
        <w:r>
          <w:rPr>
            <w:rStyle w:val="Hyperlink"/>
            <w:rFonts w:ascii="Times" w:hAnsi="Times" w:cs="Helvetica"/>
            <w:color w:val="386EFF"/>
          </w:rPr>
          <w:t>http://www.grants.gov/web/grants/view-opportunity.html?oppId=275073</w:t>
        </w:r>
      </w:hyperlink>
    </w:p>
    <w:p w14:paraId="60D92565" w14:textId="77777777" w:rsidR="00D607B4" w:rsidRDefault="00D607B4" w:rsidP="00D607B4">
      <w:pPr>
        <w:widowControl w:val="0"/>
        <w:autoSpaceDE w:val="0"/>
        <w:autoSpaceDN w:val="0"/>
        <w:adjustRightInd w:val="0"/>
        <w:rPr>
          <w:rFonts w:ascii="Times" w:hAnsi="Times" w:cs="Helvetica"/>
        </w:rPr>
      </w:pPr>
    </w:p>
    <w:p w14:paraId="057C7840" w14:textId="77777777" w:rsidR="00D607B4" w:rsidRDefault="00D607B4" w:rsidP="00D607B4">
      <w:pPr>
        <w:widowControl w:val="0"/>
        <w:autoSpaceDE w:val="0"/>
        <w:autoSpaceDN w:val="0"/>
        <w:adjustRightInd w:val="0"/>
        <w:rPr>
          <w:rFonts w:ascii="Times" w:hAnsi="Times" w:cs="Helvetica"/>
        </w:rPr>
      </w:pPr>
      <w:bookmarkStart w:id="319" w:name="DOJChildrenViolence"/>
      <w:bookmarkEnd w:id="319"/>
      <w:r>
        <w:rPr>
          <w:rFonts w:ascii="Times" w:hAnsi="Times" w:cs="Helvetica"/>
        </w:rPr>
        <w:t>Reminders:</w:t>
      </w:r>
    </w:p>
    <w:p w14:paraId="131DD996" w14:textId="77777777" w:rsidR="00D607B4" w:rsidRDefault="00D607B4" w:rsidP="00D607B4">
      <w:pPr>
        <w:widowControl w:val="0"/>
        <w:autoSpaceDE w:val="0"/>
        <w:autoSpaceDN w:val="0"/>
        <w:adjustRightInd w:val="0"/>
        <w:rPr>
          <w:rFonts w:ascii="Times" w:hAnsi="Times" w:cs="Helvetica"/>
          <w:highlight w:val="cyan"/>
        </w:rPr>
      </w:pPr>
    </w:p>
    <w:p w14:paraId="7B311B04" w14:textId="77777777" w:rsidR="00D607B4" w:rsidRDefault="00D607B4" w:rsidP="00D607B4">
      <w:pPr>
        <w:widowControl w:val="0"/>
        <w:autoSpaceDE w:val="0"/>
        <w:autoSpaceDN w:val="0"/>
        <w:adjustRightInd w:val="0"/>
        <w:rPr>
          <w:rFonts w:ascii="Times" w:hAnsi="Times" w:cs="Helvetica"/>
          <w:highlight w:val="cyan"/>
        </w:rPr>
      </w:pPr>
      <w:bookmarkStart w:id="320" w:name="DOJResearchCampusSexualAssault"/>
      <w:bookmarkEnd w:id="320"/>
      <w:r>
        <w:rPr>
          <w:rFonts w:ascii="Times" w:hAnsi="Times" w:cs="Helvetica"/>
          <w:highlight w:val="cyan"/>
        </w:rPr>
        <w:t>Office of Justice Programs</w:t>
      </w:r>
    </w:p>
    <w:p w14:paraId="25E66C41"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Bureau of Justice Assistance</w:t>
      </w:r>
    </w:p>
    <w:p w14:paraId="13D3C093" w14:textId="77777777" w:rsidR="00D607B4" w:rsidRDefault="00D607B4" w:rsidP="00D607B4">
      <w:pPr>
        <w:widowControl w:val="0"/>
        <w:autoSpaceDE w:val="0"/>
        <w:autoSpaceDN w:val="0"/>
        <w:adjustRightInd w:val="0"/>
        <w:rPr>
          <w:rFonts w:ascii="Times" w:hAnsi="Times" w:cs="Helvetica"/>
        </w:rPr>
      </w:pPr>
      <w:proofErr w:type="spellStart"/>
      <w:r>
        <w:rPr>
          <w:rFonts w:ascii="Times" w:hAnsi="Times" w:cs="Helvetica"/>
          <w:highlight w:val="cyan"/>
        </w:rPr>
        <w:t>BJA</w:t>
      </w:r>
      <w:proofErr w:type="spellEnd"/>
      <w:r>
        <w:rPr>
          <w:rFonts w:ascii="Times" w:hAnsi="Times" w:cs="Helvetica"/>
          <w:highlight w:val="cyan"/>
        </w:rPr>
        <w:t xml:space="preserve"> FY 15 Justice and Mental Health Collaboration Program Grant</w:t>
      </w:r>
    </w:p>
    <w:p w14:paraId="3D8F7B67" w14:textId="77777777" w:rsidR="00D607B4" w:rsidRDefault="00D607B4" w:rsidP="00D607B4">
      <w:pPr>
        <w:widowControl w:val="0"/>
        <w:autoSpaceDE w:val="0"/>
        <w:autoSpaceDN w:val="0"/>
        <w:adjustRightInd w:val="0"/>
        <w:rPr>
          <w:rFonts w:ascii="Times" w:hAnsi="Times" w:cs="Helvetica"/>
        </w:rPr>
      </w:pPr>
    </w:p>
    <w:tbl>
      <w:tblPr>
        <w:tblW w:w="10344" w:type="dxa"/>
        <w:tblLayout w:type="fixed"/>
        <w:tblLook w:val="04A0" w:firstRow="1" w:lastRow="0" w:firstColumn="1" w:lastColumn="0" w:noHBand="0" w:noVBand="1"/>
      </w:tblPr>
      <w:tblGrid>
        <w:gridCol w:w="4542"/>
        <w:gridCol w:w="5802"/>
      </w:tblGrid>
      <w:tr w:rsidR="00D607B4" w14:paraId="0C839B6B" w14:textId="77777777" w:rsidTr="00D607B4">
        <w:tc>
          <w:tcPr>
            <w:tcW w:w="4540" w:type="dxa"/>
            <w:tcBorders>
              <w:top w:val="nil"/>
              <w:left w:val="nil"/>
              <w:bottom w:val="nil"/>
              <w:right w:val="nil"/>
            </w:tcBorders>
            <w:hideMark/>
          </w:tcPr>
          <w:p w14:paraId="447DFA81"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300009C5"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4323194D" w14:textId="77777777" w:rsidTr="00D607B4">
        <w:tc>
          <w:tcPr>
            <w:tcW w:w="4540" w:type="dxa"/>
            <w:tcBorders>
              <w:top w:val="nil"/>
              <w:left w:val="nil"/>
              <w:bottom w:val="nil"/>
              <w:right w:val="nil"/>
            </w:tcBorders>
            <w:hideMark/>
          </w:tcPr>
          <w:p w14:paraId="2FEE0AF9"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800" w:type="dxa"/>
            <w:tcBorders>
              <w:top w:val="nil"/>
              <w:left w:val="nil"/>
              <w:bottom w:val="nil"/>
              <w:right w:val="nil"/>
            </w:tcBorders>
            <w:vAlign w:val="center"/>
            <w:hideMark/>
          </w:tcPr>
          <w:p w14:paraId="5A27C7A6" w14:textId="77777777" w:rsidR="00D607B4" w:rsidRDefault="00D607B4">
            <w:pPr>
              <w:widowControl w:val="0"/>
              <w:autoSpaceDE w:val="0"/>
              <w:autoSpaceDN w:val="0"/>
              <w:adjustRightInd w:val="0"/>
              <w:rPr>
                <w:rFonts w:ascii="Times" w:hAnsi="Times" w:cs="Helvetica"/>
              </w:rPr>
            </w:pPr>
            <w:r>
              <w:rPr>
                <w:rFonts w:ascii="Times" w:hAnsi="Times" w:cs="Helvetica"/>
              </w:rPr>
              <w:t>BJA-2015-4081</w:t>
            </w:r>
          </w:p>
        </w:tc>
      </w:tr>
      <w:tr w:rsidR="00D607B4" w14:paraId="729083DD" w14:textId="77777777" w:rsidTr="00D607B4">
        <w:tc>
          <w:tcPr>
            <w:tcW w:w="4540" w:type="dxa"/>
            <w:tcBorders>
              <w:top w:val="nil"/>
              <w:left w:val="nil"/>
              <w:bottom w:val="nil"/>
              <w:right w:val="nil"/>
            </w:tcBorders>
            <w:hideMark/>
          </w:tcPr>
          <w:p w14:paraId="348E6B53"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56B82C83"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BJA</w:t>
            </w:r>
            <w:proofErr w:type="spellEnd"/>
            <w:r>
              <w:rPr>
                <w:rFonts w:ascii="Times" w:hAnsi="Times" w:cs="Helvetica"/>
              </w:rPr>
              <w:t xml:space="preserve"> FY 15 Justice and Mental Health Collaboration Program</w:t>
            </w:r>
          </w:p>
        </w:tc>
      </w:tr>
      <w:tr w:rsidR="00D607B4" w14:paraId="2B738269" w14:textId="77777777" w:rsidTr="00D607B4">
        <w:tc>
          <w:tcPr>
            <w:tcW w:w="4540" w:type="dxa"/>
            <w:tcBorders>
              <w:top w:val="nil"/>
              <w:left w:val="nil"/>
              <w:bottom w:val="nil"/>
              <w:right w:val="nil"/>
            </w:tcBorders>
            <w:hideMark/>
          </w:tcPr>
          <w:p w14:paraId="2D1FB32B"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34293218"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4092ABA1" w14:textId="77777777" w:rsidTr="00D607B4">
        <w:tc>
          <w:tcPr>
            <w:tcW w:w="4540" w:type="dxa"/>
            <w:tcBorders>
              <w:top w:val="nil"/>
              <w:left w:val="nil"/>
              <w:bottom w:val="nil"/>
              <w:right w:val="nil"/>
            </w:tcBorders>
            <w:hideMark/>
          </w:tcPr>
          <w:p w14:paraId="095EB8C2"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11E2B050"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58528C4E" w14:textId="77777777" w:rsidTr="00D607B4">
        <w:tc>
          <w:tcPr>
            <w:tcW w:w="4540" w:type="dxa"/>
            <w:tcBorders>
              <w:top w:val="nil"/>
              <w:left w:val="nil"/>
              <w:bottom w:val="nil"/>
              <w:right w:val="nil"/>
            </w:tcBorders>
            <w:hideMark/>
          </w:tcPr>
          <w:p w14:paraId="55CF0CAA"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0325B30C" w14:textId="77777777" w:rsidR="00D607B4" w:rsidRDefault="00D607B4">
            <w:pPr>
              <w:widowControl w:val="0"/>
              <w:autoSpaceDE w:val="0"/>
              <w:autoSpaceDN w:val="0"/>
              <w:adjustRightInd w:val="0"/>
              <w:rPr>
                <w:rFonts w:ascii="Times" w:hAnsi="Times" w:cs="Helvetica"/>
              </w:rPr>
            </w:pPr>
            <w:r>
              <w:rPr>
                <w:rFonts w:ascii="Times" w:hAnsi="Times" w:cs="Helvetica"/>
              </w:rPr>
              <w:t>Law, Justice and Legal Services</w:t>
            </w:r>
          </w:p>
        </w:tc>
      </w:tr>
      <w:tr w:rsidR="00D607B4" w14:paraId="27B864F5" w14:textId="77777777" w:rsidTr="00D607B4">
        <w:tc>
          <w:tcPr>
            <w:tcW w:w="4540" w:type="dxa"/>
            <w:tcBorders>
              <w:top w:val="nil"/>
              <w:left w:val="nil"/>
              <w:bottom w:val="nil"/>
              <w:right w:val="nil"/>
            </w:tcBorders>
            <w:hideMark/>
          </w:tcPr>
          <w:p w14:paraId="71DD67F9"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tcPr>
          <w:p w14:paraId="55EAB1EB" w14:textId="77777777" w:rsidR="00D607B4" w:rsidRDefault="00D607B4">
            <w:pPr>
              <w:widowControl w:val="0"/>
              <w:autoSpaceDE w:val="0"/>
              <w:autoSpaceDN w:val="0"/>
              <w:adjustRightInd w:val="0"/>
              <w:rPr>
                <w:rFonts w:ascii="Times" w:hAnsi="Times" w:cs="Helvetica"/>
              </w:rPr>
            </w:pPr>
          </w:p>
        </w:tc>
      </w:tr>
      <w:tr w:rsidR="00D607B4" w14:paraId="7DB774E6" w14:textId="77777777" w:rsidTr="00D607B4">
        <w:tc>
          <w:tcPr>
            <w:tcW w:w="4540" w:type="dxa"/>
            <w:tcBorders>
              <w:top w:val="nil"/>
              <w:left w:val="nil"/>
              <w:bottom w:val="nil"/>
              <w:right w:val="nil"/>
            </w:tcBorders>
            <w:vAlign w:val="center"/>
            <w:hideMark/>
          </w:tcPr>
          <w:p w14:paraId="6805C3A6"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800" w:type="dxa"/>
            <w:tcBorders>
              <w:top w:val="nil"/>
              <w:left w:val="nil"/>
              <w:bottom w:val="nil"/>
              <w:right w:val="nil"/>
            </w:tcBorders>
            <w:vAlign w:val="center"/>
            <w:hideMark/>
          </w:tcPr>
          <w:p w14:paraId="402F9D6F" w14:textId="77777777" w:rsidR="00D607B4" w:rsidRDefault="00D607B4">
            <w:pPr>
              <w:widowControl w:val="0"/>
              <w:autoSpaceDE w:val="0"/>
              <w:autoSpaceDN w:val="0"/>
              <w:adjustRightInd w:val="0"/>
              <w:rPr>
                <w:rFonts w:ascii="Times" w:hAnsi="Times" w:cs="Helvetica"/>
              </w:rPr>
            </w:pPr>
            <w:r>
              <w:rPr>
                <w:rFonts w:ascii="Times" w:hAnsi="Times" w:cs="Helvetica"/>
              </w:rPr>
              <w:t>30</w:t>
            </w:r>
          </w:p>
        </w:tc>
      </w:tr>
      <w:tr w:rsidR="00D607B4" w14:paraId="18BC894C" w14:textId="77777777" w:rsidTr="00D607B4">
        <w:tc>
          <w:tcPr>
            <w:tcW w:w="4540" w:type="dxa"/>
            <w:tcBorders>
              <w:top w:val="nil"/>
              <w:left w:val="nil"/>
              <w:bottom w:val="nil"/>
              <w:right w:val="nil"/>
            </w:tcBorders>
            <w:hideMark/>
          </w:tcPr>
          <w:p w14:paraId="020CA9FF"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3AE25AA7" w14:textId="77777777" w:rsidR="00D607B4" w:rsidRDefault="00D607B4">
            <w:pPr>
              <w:widowControl w:val="0"/>
              <w:autoSpaceDE w:val="0"/>
              <w:autoSpaceDN w:val="0"/>
              <w:adjustRightInd w:val="0"/>
              <w:rPr>
                <w:rFonts w:ascii="Times" w:hAnsi="Times" w:cs="Helvetica"/>
              </w:rPr>
            </w:pPr>
            <w:r>
              <w:rPr>
                <w:rFonts w:ascii="Times" w:hAnsi="Times" w:cs="Helvetica"/>
              </w:rPr>
              <w:t>16.745 -- Criminal and Juvenile Justice and Mental Health Collaboration Program</w:t>
            </w:r>
          </w:p>
        </w:tc>
      </w:tr>
      <w:tr w:rsidR="00D607B4" w14:paraId="263E1BA2" w14:textId="77777777" w:rsidTr="00D607B4">
        <w:tc>
          <w:tcPr>
            <w:tcW w:w="4540" w:type="dxa"/>
            <w:tcBorders>
              <w:top w:val="nil"/>
              <w:left w:val="nil"/>
              <w:bottom w:val="nil"/>
              <w:right w:val="nil"/>
            </w:tcBorders>
            <w:hideMark/>
          </w:tcPr>
          <w:p w14:paraId="13EBDDD0"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5AA926B0" w14:textId="77777777" w:rsidR="00D607B4" w:rsidRDefault="00D607B4">
            <w:pPr>
              <w:widowControl w:val="0"/>
              <w:autoSpaceDE w:val="0"/>
              <w:autoSpaceDN w:val="0"/>
              <w:adjustRightInd w:val="0"/>
              <w:rPr>
                <w:rFonts w:ascii="Times" w:hAnsi="Times" w:cs="Helvetica"/>
              </w:rPr>
            </w:pPr>
            <w:r>
              <w:rPr>
                <w:rFonts w:ascii="Times" w:hAnsi="Times" w:cs="Helvetica"/>
              </w:rPr>
              <w:t>Yes</w:t>
            </w:r>
          </w:p>
        </w:tc>
      </w:tr>
      <w:tr w:rsidR="00D607B4" w14:paraId="327AE039" w14:textId="77777777" w:rsidTr="00D607B4">
        <w:tc>
          <w:tcPr>
            <w:tcW w:w="4540" w:type="dxa"/>
            <w:tcBorders>
              <w:top w:val="nil"/>
              <w:left w:val="nil"/>
              <w:bottom w:val="nil"/>
              <w:right w:val="nil"/>
            </w:tcBorders>
            <w:hideMark/>
          </w:tcPr>
          <w:p w14:paraId="37B6ECB2"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7FA33024" w14:textId="77777777" w:rsidR="00D607B4" w:rsidRDefault="00D607B4">
            <w:pPr>
              <w:widowControl w:val="0"/>
              <w:autoSpaceDE w:val="0"/>
              <w:autoSpaceDN w:val="0"/>
              <w:adjustRightInd w:val="0"/>
              <w:rPr>
                <w:rFonts w:ascii="Times" w:hAnsi="Times" w:cs="Helvetica"/>
              </w:rPr>
            </w:pPr>
            <w:r>
              <w:rPr>
                <w:rFonts w:ascii="Times" w:hAnsi="Times" w:cs="Helvetica"/>
              </w:rPr>
              <w:t>Feb 17, 2015</w:t>
            </w:r>
          </w:p>
        </w:tc>
      </w:tr>
      <w:tr w:rsidR="00D607B4" w14:paraId="4357CD80" w14:textId="77777777" w:rsidTr="00D607B4">
        <w:tc>
          <w:tcPr>
            <w:tcW w:w="4540" w:type="dxa"/>
            <w:tcBorders>
              <w:top w:val="nil"/>
              <w:left w:val="nil"/>
              <w:bottom w:val="nil"/>
              <w:right w:val="nil"/>
            </w:tcBorders>
            <w:hideMark/>
          </w:tcPr>
          <w:p w14:paraId="2EF8AA06"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149F6E51" w14:textId="77777777" w:rsidR="00D607B4" w:rsidRDefault="00D607B4">
            <w:pPr>
              <w:widowControl w:val="0"/>
              <w:autoSpaceDE w:val="0"/>
              <w:autoSpaceDN w:val="0"/>
              <w:adjustRightInd w:val="0"/>
              <w:rPr>
                <w:rFonts w:ascii="Times" w:hAnsi="Times" w:cs="Helvetica"/>
              </w:rPr>
            </w:pPr>
            <w:r>
              <w:rPr>
                <w:rFonts w:ascii="Times" w:hAnsi="Times" w:cs="Helvetica"/>
              </w:rPr>
              <w:t>Feb 17, 2015</w:t>
            </w:r>
          </w:p>
        </w:tc>
      </w:tr>
      <w:tr w:rsidR="00D607B4" w14:paraId="0FC035BD" w14:textId="77777777" w:rsidTr="00D607B4">
        <w:tc>
          <w:tcPr>
            <w:tcW w:w="4540" w:type="dxa"/>
            <w:tcBorders>
              <w:top w:val="nil"/>
              <w:left w:val="nil"/>
              <w:bottom w:val="nil"/>
              <w:right w:val="nil"/>
            </w:tcBorders>
            <w:hideMark/>
          </w:tcPr>
          <w:p w14:paraId="1A738A8F"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5D97485E" w14:textId="77777777" w:rsidR="00D607B4" w:rsidRDefault="00D607B4">
            <w:pPr>
              <w:widowControl w:val="0"/>
              <w:autoSpaceDE w:val="0"/>
              <w:autoSpaceDN w:val="0"/>
              <w:adjustRightInd w:val="0"/>
              <w:rPr>
                <w:rFonts w:ascii="Times" w:hAnsi="Times" w:cs="Helvetica"/>
              </w:rPr>
            </w:pPr>
            <w:r>
              <w:rPr>
                <w:rFonts w:ascii="Times" w:hAnsi="Times" w:cs="Helvetica"/>
              </w:rPr>
              <w:t>Apr 14, 2015 </w:t>
            </w:r>
          </w:p>
        </w:tc>
      </w:tr>
      <w:tr w:rsidR="00D607B4" w14:paraId="768ABC09" w14:textId="77777777" w:rsidTr="00D607B4">
        <w:tc>
          <w:tcPr>
            <w:tcW w:w="4540" w:type="dxa"/>
            <w:tcBorders>
              <w:top w:val="nil"/>
              <w:left w:val="nil"/>
              <w:bottom w:val="nil"/>
              <w:right w:val="nil"/>
            </w:tcBorders>
            <w:hideMark/>
          </w:tcPr>
          <w:p w14:paraId="5BDA433D"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5F52621C" w14:textId="77777777" w:rsidR="00D607B4" w:rsidRDefault="00D607B4">
            <w:pPr>
              <w:widowControl w:val="0"/>
              <w:autoSpaceDE w:val="0"/>
              <w:autoSpaceDN w:val="0"/>
              <w:adjustRightInd w:val="0"/>
              <w:rPr>
                <w:rFonts w:ascii="Times" w:hAnsi="Times" w:cs="Helvetica"/>
              </w:rPr>
            </w:pPr>
            <w:r>
              <w:rPr>
                <w:rFonts w:ascii="Times" w:hAnsi="Times" w:cs="Helvetica"/>
              </w:rPr>
              <w:t>Apr 14, 2015 </w:t>
            </w:r>
          </w:p>
        </w:tc>
      </w:tr>
      <w:tr w:rsidR="00D607B4" w14:paraId="3AB1ED46" w14:textId="77777777" w:rsidTr="00D607B4">
        <w:tc>
          <w:tcPr>
            <w:tcW w:w="4540" w:type="dxa"/>
            <w:tcBorders>
              <w:top w:val="nil"/>
              <w:left w:val="nil"/>
              <w:bottom w:val="nil"/>
              <w:right w:val="nil"/>
            </w:tcBorders>
            <w:hideMark/>
          </w:tcPr>
          <w:p w14:paraId="435CACBD"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hideMark/>
          </w:tcPr>
          <w:p w14:paraId="555BB815" w14:textId="77777777" w:rsidR="00D607B4" w:rsidRDefault="00D607B4">
            <w:pPr>
              <w:widowControl w:val="0"/>
              <w:autoSpaceDE w:val="0"/>
              <w:autoSpaceDN w:val="0"/>
              <w:adjustRightInd w:val="0"/>
              <w:rPr>
                <w:rFonts w:ascii="Times" w:hAnsi="Times" w:cs="Helvetica"/>
              </w:rPr>
            </w:pPr>
            <w:r>
              <w:rPr>
                <w:rFonts w:ascii="Times" w:hAnsi="Times" w:cs="Helvetica"/>
              </w:rPr>
              <w:t>May 14, 2015</w:t>
            </w:r>
          </w:p>
        </w:tc>
      </w:tr>
      <w:tr w:rsidR="00D607B4" w14:paraId="63A35BF2" w14:textId="77777777" w:rsidTr="00D607B4">
        <w:tc>
          <w:tcPr>
            <w:tcW w:w="4540" w:type="dxa"/>
            <w:tcBorders>
              <w:top w:val="nil"/>
              <w:left w:val="nil"/>
              <w:bottom w:val="nil"/>
              <w:right w:val="nil"/>
            </w:tcBorders>
            <w:hideMark/>
          </w:tcPr>
          <w:p w14:paraId="56E862A1"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tcPr>
          <w:p w14:paraId="2C1CB047" w14:textId="77777777" w:rsidR="00D607B4" w:rsidRDefault="00D607B4">
            <w:pPr>
              <w:widowControl w:val="0"/>
              <w:autoSpaceDE w:val="0"/>
              <w:autoSpaceDN w:val="0"/>
              <w:adjustRightInd w:val="0"/>
              <w:rPr>
                <w:rFonts w:ascii="Times" w:hAnsi="Times" w:cs="Helvetica"/>
              </w:rPr>
            </w:pPr>
          </w:p>
        </w:tc>
      </w:tr>
      <w:tr w:rsidR="00D607B4" w14:paraId="6030FFE9" w14:textId="77777777" w:rsidTr="00D607B4">
        <w:tc>
          <w:tcPr>
            <w:tcW w:w="4540" w:type="dxa"/>
            <w:tcBorders>
              <w:top w:val="nil"/>
              <w:left w:val="nil"/>
              <w:bottom w:val="nil"/>
              <w:right w:val="nil"/>
            </w:tcBorders>
            <w:hideMark/>
          </w:tcPr>
          <w:p w14:paraId="0D0B500C"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060A9CE0" w14:textId="77777777" w:rsidR="00D607B4" w:rsidRDefault="00D607B4">
            <w:pPr>
              <w:widowControl w:val="0"/>
              <w:autoSpaceDE w:val="0"/>
              <w:autoSpaceDN w:val="0"/>
              <w:adjustRightInd w:val="0"/>
              <w:rPr>
                <w:rFonts w:ascii="Times" w:hAnsi="Times" w:cs="Helvetica"/>
              </w:rPr>
            </w:pPr>
            <w:r>
              <w:rPr>
                <w:rFonts w:ascii="Times" w:hAnsi="Times" w:cs="Helvetica"/>
              </w:rPr>
              <w:t>$250,000</w:t>
            </w:r>
          </w:p>
        </w:tc>
      </w:tr>
      <w:tr w:rsidR="00D607B4" w14:paraId="45E5389D" w14:textId="77777777" w:rsidTr="00D607B4">
        <w:tc>
          <w:tcPr>
            <w:tcW w:w="4540" w:type="dxa"/>
            <w:tcBorders>
              <w:top w:val="nil"/>
              <w:left w:val="nil"/>
              <w:bottom w:val="nil"/>
              <w:right w:val="nil"/>
            </w:tcBorders>
            <w:hideMark/>
          </w:tcPr>
          <w:p w14:paraId="52D672DF"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5800" w:type="dxa"/>
            <w:tcBorders>
              <w:top w:val="nil"/>
              <w:left w:val="nil"/>
              <w:bottom w:val="nil"/>
              <w:right w:val="nil"/>
            </w:tcBorders>
            <w:vAlign w:val="center"/>
            <w:hideMark/>
          </w:tcPr>
          <w:p w14:paraId="0801BE11" w14:textId="77777777" w:rsidR="00D607B4" w:rsidRDefault="00D607B4">
            <w:pPr>
              <w:widowControl w:val="0"/>
              <w:autoSpaceDE w:val="0"/>
              <w:autoSpaceDN w:val="0"/>
              <w:adjustRightInd w:val="0"/>
              <w:rPr>
                <w:rFonts w:ascii="Times" w:hAnsi="Times" w:cs="Helvetica"/>
              </w:rPr>
            </w:pPr>
            <w:r>
              <w:rPr>
                <w:rFonts w:ascii="Times" w:hAnsi="Times" w:cs="Helvetica"/>
              </w:rPr>
              <w:t>$0</w:t>
            </w:r>
          </w:p>
        </w:tc>
      </w:tr>
      <w:tr w:rsidR="00D607B4" w14:paraId="6415E48F" w14:textId="77777777" w:rsidTr="00D607B4">
        <w:tc>
          <w:tcPr>
            <w:tcW w:w="4540" w:type="dxa"/>
            <w:tcBorders>
              <w:top w:val="nil"/>
              <w:left w:val="nil"/>
              <w:bottom w:val="nil"/>
              <w:right w:val="nil"/>
            </w:tcBorders>
            <w:hideMark/>
          </w:tcPr>
          <w:p w14:paraId="05B9BFD9"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800" w:type="dxa"/>
            <w:tcBorders>
              <w:top w:val="nil"/>
              <w:left w:val="nil"/>
              <w:bottom w:val="nil"/>
              <w:right w:val="nil"/>
            </w:tcBorders>
            <w:vAlign w:val="center"/>
            <w:hideMark/>
          </w:tcPr>
          <w:p w14:paraId="42018F05" w14:textId="77777777" w:rsidR="00D607B4" w:rsidRDefault="00D607B4">
            <w:pPr>
              <w:widowControl w:val="0"/>
              <w:autoSpaceDE w:val="0"/>
              <w:autoSpaceDN w:val="0"/>
              <w:adjustRightInd w:val="0"/>
              <w:rPr>
                <w:rFonts w:ascii="Times" w:hAnsi="Times" w:cs="Helvetica"/>
              </w:rPr>
            </w:pPr>
            <w:r>
              <w:rPr>
                <w:rFonts w:ascii="Times" w:hAnsi="Times" w:cs="Helvetica"/>
              </w:rPr>
              <w:t>State governments</w:t>
            </w:r>
          </w:p>
          <w:p w14:paraId="50D88C94" w14:textId="77777777" w:rsidR="00D607B4" w:rsidRDefault="00D607B4">
            <w:pPr>
              <w:widowControl w:val="0"/>
              <w:autoSpaceDE w:val="0"/>
              <w:autoSpaceDN w:val="0"/>
              <w:adjustRightInd w:val="0"/>
              <w:rPr>
                <w:rFonts w:ascii="Times" w:hAnsi="Times" w:cs="Helvetica"/>
              </w:rPr>
            </w:pPr>
            <w:r>
              <w:rPr>
                <w:rFonts w:ascii="Times" w:hAnsi="Times" w:cs="Helvetica"/>
              </w:rPr>
              <w:t>County governments</w:t>
            </w:r>
          </w:p>
          <w:p w14:paraId="1E95FAD6" w14:textId="77777777" w:rsidR="00D607B4" w:rsidRDefault="00D607B4">
            <w:pPr>
              <w:widowControl w:val="0"/>
              <w:autoSpaceDE w:val="0"/>
              <w:autoSpaceDN w:val="0"/>
              <w:adjustRightInd w:val="0"/>
              <w:rPr>
                <w:rFonts w:ascii="Times" w:hAnsi="Times" w:cs="Helvetica"/>
              </w:rPr>
            </w:pPr>
            <w:r>
              <w:rPr>
                <w:rFonts w:ascii="Times" w:hAnsi="Times" w:cs="Helvetica"/>
              </w:rPr>
              <w:t xml:space="preserve">Others (see text field entitled "Additional Information on </w:t>
            </w:r>
            <w:r>
              <w:rPr>
                <w:rFonts w:ascii="Times" w:hAnsi="Times" w:cs="Helvetica"/>
              </w:rPr>
              <w:lastRenderedPageBreak/>
              <w:t>Eligibility" for clarification)</w:t>
            </w:r>
          </w:p>
          <w:p w14:paraId="7AC49AE3"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governments (Federally recognized)</w:t>
            </w:r>
          </w:p>
          <w:p w14:paraId="6376EAAD" w14:textId="77777777" w:rsidR="00D607B4" w:rsidRDefault="00D607B4">
            <w:pPr>
              <w:widowControl w:val="0"/>
              <w:autoSpaceDE w:val="0"/>
              <w:autoSpaceDN w:val="0"/>
              <w:adjustRightInd w:val="0"/>
              <w:rPr>
                <w:rFonts w:ascii="Times" w:hAnsi="Times" w:cs="Helvetica"/>
              </w:rPr>
            </w:pPr>
            <w:r>
              <w:rPr>
                <w:rFonts w:ascii="Times" w:hAnsi="Times" w:cs="Helvetica"/>
              </w:rPr>
              <w:t>City or township governments</w:t>
            </w:r>
          </w:p>
        </w:tc>
      </w:tr>
      <w:tr w:rsidR="00D607B4" w14:paraId="43583278" w14:textId="77777777" w:rsidTr="00D607B4">
        <w:tc>
          <w:tcPr>
            <w:tcW w:w="4540" w:type="dxa"/>
            <w:tcBorders>
              <w:top w:val="nil"/>
              <w:left w:val="nil"/>
              <w:bottom w:val="nil"/>
              <w:right w:val="nil"/>
            </w:tcBorders>
            <w:hideMark/>
          </w:tcPr>
          <w:p w14:paraId="36EE2980"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Additional Information on Eligibility:</w:t>
            </w:r>
          </w:p>
        </w:tc>
        <w:tc>
          <w:tcPr>
            <w:tcW w:w="5800" w:type="dxa"/>
            <w:tcBorders>
              <w:top w:val="nil"/>
              <w:left w:val="nil"/>
              <w:bottom w:val="nil"/>
              <w:right w:val="nil"/>
            </w:tcBorders>
            <w:vAlign w:val="center"/>
            <w:hideMark/>
          </w:tcPr>
          <w:p w14:paraId="69BAEE63" w14:textId="77777777" w:rsidR="00D607B4" w:rsidRDefault="00D607B4">
            <w:pPr>
              <w:widowControl w:val="0"/>
              <w:autoSpaceDE w:val="0"/>
              <w:autoSpaceDN w:val="0"/>
              <w:adjustRightInd w:val="0"/>
              <w:rPr>
                <w:rFonts w:ascii="Times" w:hAnsi="Times" w:cs="Helvetica"/>
              </w:rPr>
            </w:pPr>
            <w:r>
              <w:rPr>
                <w:rFonts w:ascii="Times" w:hAnsi="Times" w:cs="Helvetica"/>
              </w:rPr>
              <w:t xml:space="preserve">Eligible applicants are limited to states, units of local government, federally recognized Indian tribes (as determined by the Secretary of the Interior), and tribal organizations. </w:t>
            </w:r>
            <w:proofErr w:type="spellStart"/>
            <w:r>
              <w:rPr>
                <w:rFonts w:ascii="Times" w:hAnsi="Times" w:cs="Helvetica"/>
              </w:rPr>
              <w:t>BJA</w:t>
            </w:r>
            <w:proofErr w:type="spellEnd"/>
            <w:r>
              <w:rPr>
                <w:rFonts w:ascii="Times" w:hAnsi="Times" w:cs="Helvetica"/>
              </w:rPr>
              <w:t xml:space="preserve"> will only accept applications that demonstrate that the proposed project will be administered jointly by an agency with responsibility for criminal or juvenile justice activities and a mental health agency. Only one agency is responsible for the submission of the application in Grants.gov. This lead agency must be a state agency, unit of local government, federally recognized Indian tribe, or tribal organization. Per Pub. L. 108-414, a “criminal or juvenile justice agency” is an agency of state or local government or its contracted agency that is responsible for detection, arrest, enforcement, prosecution, defense, adjudication, incarceration, probation, or parole relating to the violation of the criminal laws of that state or local government (sec. 2991(a)(3)). A “mental health agency” is an agency of state or local government or its contracted agency that is responsible for mental health services or co-occurring mental health and substance abuse services (sec. 2991(a)(5)). A substance abuse agency is considered an eligible applicant if that agency provides services to individuals suffering from co-occurring mental health and substance abuse disorders.</w:t>
            </w:r>
          </w:p>
        </w:tc>
      </w:tr>
      <w:tr w:rsidR="00D607B4" w14:paraId="0299DAE5" w14:textId="77777777" w:rsidTr="00D607B4">
        <w:tc>
          <w:tcPr>
            <w:tcW w:w="4540" w:type="dxa"/>
            <w:tcBorders>
              <w:top w:val="nil"/>
              <w:left w:val="nil"/>
              <w:bottom w:val="nil"/>
              <w:right w:val="nil"/>
            </w:tcBorders>
            <w:hideMark/>
          </w:tcPr>
          <w:p w14:paraId="2994EBA7"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5800" w:type="dxa"/>
            <w:tcBorders>
              <w:top w:val="nil"/>
              <w:left w:val="nil"/>
              <w:bottom w:val="nil"/>
              <w:right w:val="nil"/>
            </w:tcBorders>
            <w:vAlign w:val="center"/>
            <w:hideMark/>
          </w:tcPr>
          <w:p w14:paraId="51213923" w14:textId="77777777" w:rsidR="00D607B4" w:rsidRDefault="00D607B4">
            <w:pPr>
              <w:widowControl w:val="0"/>
              <w:autoSpaceDE w:val="0"/>
              <w:autoSpaceDN w:val="0"/>
              <w:adjustRightInd w:val="0"/>
              <w:rPr>
                <w:rFonts w:ascii="Times" w:hAnsi="Times" w:cs="Helvetica"/>
              </w:rPr>
            </w:pPr>
            <w:r>
              <w:rPr>
                <w:rFonts w:ascii="Times" w:hAnsi="Times" w:cs="Helvetica"/>
              </w:rPr>
              <w:t>Bureau of Justice Assistance</w:t>
            </w:r>
          </w:p>
        </w:tc>
      </w:tr>
      <w:tr w:rsidR="00D607B4" w14:paraId="6ADF0A77" w14:textId="77777777" w:rsidTr="00D607B4">
        <w:tc>
          <w:tcPr>
            <w:tcW w:w="4540" w:type="dxa"/>
            <w:tcBorders>
              <w:top w:val="nil"/>
              <w:left w:val="nil"/>
              <w:bottom w:val="nil"/>
              <w:right w:val="nil"/>
            </w:tcBorders>
            <w:hideMark/>
          </w:tcPr>
          <w:p w14:paraId="636F3B3C"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3D4067E8" w14:textId="77777777" w:rsidR="00D607B4" w:rsidRDefault="00D607B4">
            <w:pPr>
              <w:widowControl w:val="0"/>
              <w:autoSpaceDE w:val="0"/>
              <w:autoSpaceDN w:val="0"/>
              <w:adjustRightInd w:val="0"/>
              <w:rPr>
                <w:rFonts w:ascii="Times" w:hAnsi="Times" w:cs="Helvetica"/>
              </w:rPr>
            </w:pPr>
            <w:r>
              <w:rPr>
                <w:rFonts w:ascii="Times" w:hAnsi="Times" w:cs="Helvetica"/>
              </w:rPr>
              <w:t>The Justice and Mental Health Collaboration Program (</w:t>
            </w:r>
            <w:proofErr w:type="spellStart"/>
            <w:r>
              <w:rPr>
                <w:rFonts w:ascii="Times" w:hAnsi="Times" w:cs="Helvetica"/>
              </w:rPr>
              <w:t>JMHCP</w:t>
            </w:r>
            <w:proofErr w:type="spellEnd"/>
            <w:r>
              <w:rPr>
                <w:rFonts w:ascii="Times" w:hAnsi="Times" w:cs="Helvetica"/>
              </w:rPr>
              <w:t xml:space="preserve">) </w:t>
            </w:r>
            <w:proofErr w:type="gramStart"/>
            <w:r>
              <w:rPr>
                <w:rFonts w:ascii="Times" w:hAnsi="Times" w:cs="Helvetica"/>
              </w:rPr>
              <w:t>supports</w:t>
            </w:r>
            <w:proofErr w:type="gramEnd"/>
            <w:r>
              <w:rPr>
                <w:rFonts w:ascii="Times" w:hAnsi="Times" w:cs="Helvetica"/>
              </w:rPr>
              <w:t xml:space="preserve"> innovative cross- system collaboration for individuals with mental illnesses or co-occurring mental health and substance abuse disorders who come into contact with the justice system. </w:t>
            </w:r>
            <w:proofErr w:type="spellStart"/>
            <w:r>
              <w:rPr>
                <w:rFonts w:ascii="Times" w:hAnsi="Times" w:cs="Helvetica"/>
              </w:rPr>
              <w:t>BJA</w:t>
            </w:r>
            <w:proofErr w:type="spellEnd"/>
            <w:r>
              <w:rPr>
                <w:rFonts w:ascii="Times" w:hAnsi="Times" w:cs="Helvetica"/>
              </w:rPr>
              <w:t xml:space="preserve"> is seeking applications that demonstrate a collaborative project between criminal justice and mental health partners from eligible applicants to plan, implement, or expand a justice and mental health collaboration program. This program is authorized by the Mentally Ill Offender Treatment and Crime Reduction Act of 2004 (</w:t>
            </w:r>
            <w:proofErr w:type="spellStart"/>
            <w:r>
              <w:rPr>
                <w:rFonts w:ascii="Times" w:hAnsi="Times" w:cs="Helvetica"/>
              </w:rPr>
              <w:t>MIOTCRA</w:t>
            </w:r>
            <w:proofErr w:type="spellEnd"/>
            <w:r>
              <w:rPr>
                <w:rFonts w:ascii="Times" w:hAnsi="Times" w:cs="Helvetica"/>
              </w:rPr>
              <w:t>) (Pub. L. 108-414) and the Mentally Ill Offender Treatment and Crime Reduction Reauthorization and Improvement Act of 2008 (Pub. L. 110- 416).</w:t>
            </w:r>
          </w:p>
        </w:tc>
      </w:tr>
      <w:tr w:rsidR="00D607B4" w14:paraId="5F9344DB" w14:textId="77777777" w:rsidTr="00D607B4">
        <w:tc>
          <w:tcPr>
            <w:tcW w:w="4540" w:type="dxa"/>
            <w:tcBorders>
              <w:top w:val="nil"/>
              <w:left w:val="nil"/>
              <w:bottom w:val="nil"/>
              <w:right w:val="nil"/>
            </w:tcBorders>
            <w:hideMark/>
          </w:tcPr>
          <w:p w14:paraId="09A1799C" w14:textId="77777777" w:rsidR="00D607B4" w:rsidRDefault="00D607B4">
            <w:pPr>
              <w:widowControl w:val="0"/>
              <w:autoSpaceDE w:val="0"/>
              <w:autoSpaceDN w:val="0"/>
              <w:adjustRightInd w:val="0"/>
              <w:rPr>
                <w:rFonts w:ascii="Times" w:hAnsi="Times" w:cs="Helvetica"/>
                <w:b/>
                <w:bCs/>
              </w:rPr>
            </w:pPr>
            <w:r>
              <w:rPr>
                <w:rFonts w:ascii="Times" w:hAnsi="Times" w:cs="Helvetica"/>
                <w:b/>
                <w:bCs/>
              </w:rPr>
              <w:t>Link to Additional Information:</w:t>
            </w:r>
          </w:p>
        </w:tc>
        <w:tc>
          <w:tcPr>
            <w:tcW w:w="5800" w:type="dxa"/>
            <w:tcBorders>
              <w:top w:val="nil"/>
              <w:left w:val="nil"/>
              <w:bottom w:val="nil"/>
              <w:right w:val="nil"/>
            </w:tcBorders>
            <w:vAlign w:val="center"/>
            <w:hideMark/>
          </w:tcPr>
          <w:p w14:paraId="12C30B40" w14:textId="77777777" w:rsidR="00D607B4" w:rsidRDefault="00D607B4">
            <w:pPr>
              <w:widowControl w:val="0"/>
              <w:autoSpaceDE w:val="0"/>
              <w:autoSpaceDN w:val="0"/>
              <w:adjustRightInd w:val="0"/>
              <w:rPr>
                <w:rFonts w:ascii="Times" w:hAnsi="Times" w:cs="Helvetica"/>
              </w:rPr>
            </w:pPr>
            <w:hyperlink r:id="rId763" w:history="1">
              <w:r>
                <w:rPr>
                  <w:rStyle w:val="Hyperlink"/>
                  <w:rFonts w:ascii="Times" w:hAnsi="Times" w:cs="Helvetica"/>
                </w:rPr>
                <w:t>Full Announcement</w:t>
              </w:r>
            </w:hyperlink>
          </w:p>
        </w:tc>
      </w:tr>
      <w:tr w:rsidR="00D607B4" w14:paraId="727F511C" w14:textId="77777777" w:rsidTr="00D607B4">
        <w:tc>
          <w:tcPr>
            <w:tcW w:w="4540" w:type="dxa"/>
            <w:tcBorders>
              <w:top w:val="nil"/>
              <w:left w:val="nil"/>
              <w:bottom w:val="nil"/>
              <w:right w:val="nil"/>
            </w:tcBorders>
            <w:hideMark/>
          </w:tcPr>
          <w:p w14:paraId="2FC55EA6"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41CCDF05"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6B949F0D" w14:textId="77777777" w:rsidR="00D607B4" w:rsidRDefault="00D607B4">
            <w:pPr>
              <w:widowControl w:val="0"/>
              <w:autoSpaceDE w:val="0"/>
              <w:autoSpaceDN w:val="0"/>
              <w:adjustRightInd w:val="0"/>
              <w:rPr>
                <w:rFonts w:ascii="Times" w:hAnsi="Times" w:cs="Helvetica"/>
              </w:rPr>
            </w:pPr>
          </w:p>
          <w:p w14:paraId="3FA6A691" w14:textId="77777777" w:rsidR="00D607B4" w:rsidRDefault="00D607B4">
            <w:pPr>
              <w:widowControl w:val="0"/>
              <w:autoSpaceDE w:val="0"/>
              <w:autoSpaceDN w:val="0"/>
              <w:adjustRightInd w:val="0"/>
              <w:rPr>
                <w:rFonts w:ascii="Times" w:hAnsi="Times" w:cs="Helvetica"/>
              </w:rPr>
            </w:pPr>
            <w:r>
              <w:rPr>
                <w:rFonts w:ascii="Times" w:hAnsi="Times" w:cs="Helvetica"/>
              </w:rPr>
              <w:lastRenderedPageBreak/>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w:t>
            </w:r>
          </w:p>
          <w:p w14:paraId="7750D16E" w14:textId="77777777" w:rsidR="00D607B4" w:rsidRDefault="00D607B4">
            <w:pPr>
              <w:widowControl w:val="0"/>
              <w:autoSpaceDE w:val="0"/>
              <w:autoSpaceDN w:val="0"/>
              <w:adjustRightInd w:val="0"/>
              <w:rPr>
                <w:rFonts w:ascii="Times" w:hAnsi="Times" w:cs="Helvetica"/>
              </w:rPr>
            </w:pPr>
            <w:hyperlink r:id="rId764" w:history="1">
              <w:r>
                <w:rPr>
                  <w:rStyle w:val="Hyperlink"/>
                  <w:rFonts w:ascii="Times" w:hAnsi="Times" w:cs="Helvetica"/>
                </w:rPr>
                <w:t>Technical Assistance</w:t>
              </w:r>
            </w:hyperlink>
          </w:p>
        </w:tc>
      </w:tr>
    </w:tbl>
    <w:p w14:paraId="19578B99" w14:textId="77777777" w:rsidR="00D607B4" w:rsidRDefault="00D607B4" w:rsidP="00D607B4">
      <w:pPr>
        <w:widowControl w:val="0"/>
        <w:autoSpaceDE w:val="0"/>
        <w:autoSpaceDN w:val="0"/>
        <w:adjustRightInd w:val="0"/>
        <w:rPr>
          <w:rFonts w:ascii="Times" w:hAnsi="Times" w:cs="Helvetica"/>
        </w:rPr>
      </w:pPr>
    </w:p>
    <w:p w14:paraId="4E9319C3"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765" w:history="1">
        <w:r>
          <w:rPr>
            <w:rStyle w:val="Hyperlink"/>
            <w:rFonts w:ascii="Times" w:hAnsi="Times" w:cs="Helvetica"/>
            <w:color w:val="386EFF"/>
          </w:rPr>
          <w:t>http://www.grants.gov/web/grants/view-opportunity.html?oppId=274610</w:t>
        </w:r>
      </w:hyperlink>
    </w:p>
    <w:p w14:paraId="7C503BFB"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2D1A0CD6" w14:textId="77777777" w:rsidR="00D607B4" w:rsidRDefault="00D607B4" w:rsidP="00D607B4">
      <w:pPr>
        <w:widowControl w:val="0"/>
        <w:pBdr>
          <w:bottom w:val="single" w:sz="6" w:space="1" w:color="auto"/>
        </w:pBdr>
        <w:autoSpaceDE w:val="0"/>
        <w:autoSpaceDN w:val="0"/>
        <w:adjustRightInd w:val="0"/>
        <w:rPr>
          <w:rFonts w:ascii="Times" w:hAnsi="Times" w:cs="Helvetica"/>
        </w:rPr>
      </w:pPr>
      <w:bookmarkStart w:id="321" w:name="DOJWrongfulConviction"/>
      <w:bookmarkEnd w:id="321"/>
    </w:p>
    <w:p w14:paraId="5B6B42EF" w14:textId="77777777" w:rsidR="00D607B4" w:rsidRDefault="00D607B4" w:rsidP="00D607B4">
      <w:pPr>
        <w:widowControl w:val="0"/>
        <w:autoSpaceDE w:val="0"/>
        <w:autoSpaceDN w:val="0"/>
        <w:adjustRightInd w:val="0"/>
        <w:rPr>
          <w:rFonts w:ascii="Times" w:hAnsi="Times" w:cs="Helvetica"/>
        </w:rPr>
      </w:pPr>
    </w:p>
    <w:p w14:paraId="3CF3B8D2" w14:textId="77777777" w:rsidR="00D607B4" w:rsidRDefault="00D607B4" w:rsidP="00D607B4">
      <w:pPr>
        <w:widowControl w:val="0"/>
        <w:autoSpaceDE w:val="0"/>
        <w:autoSpaceDN w:val="0"/>
        <w:adjustRightInd w:val="0"/>
        <w:rPr>
          <w:rFonts w:ascii="Times" w:hAnsi="Times" w:cs="Helvetica"/>
          <w:highlight w:val="cyan"/>
        </w:rPr>
      </w:pPr>
      <w:bookmarkStart w:id="322" w:name="DOJByrne"/>
      <w:bookmarkEnd w:id="322"/>
      <w:r>
        <w:rPr>
          <w:rFonts w:ascii="Times" w:hAnsi="Times" w:cs="Helvetica"/>
          <w:highlight w:val="cyan"/>
        </w:rPr>
        <w:t>Office of Justice Programs</w:t>
      </w:r>
    </w:p>
    <w:p w14:paraId="6D061CA3"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Bureau of Justice Assistance</w:t>
      </w:r>
    </w:p>
    <w:p w14:paraId="1E859CF1" w14:textId="77777777" w:rsidR="00D607B4" w:rsidRDefault="00D607B4" w:rsidP="00D607B4">
      <w:pPr>
        <w:widowControl w:val="0"/>
        <w:autoSpaceDE w:val="0"/>
        <w:autoSpaceDN w:val="0"/>
        <w:adjustRightInd w:val="0"/>
        <w:rPr>
          <w:rFonts w:ascii="Times" w:hAnsi="Times" w:cs="Helvetica"/>
        </w:rPr>
      </w:pPr>
      <w:proofErr w:type="spellStart"/>
      <w:r>
        <w:rPr>
          <w:rFonts w:ascii="Times" w:hAnsi="Times" w:cs="Helvetica"/>
          <w:highlight w:val="cyan"/>
        </w:rPr>
        <w:t>BJA</w:t>
      </w:r>
      <w:proofErr w:type="spellEnd"/>
      <w:r>
        <w:rPr>
          <w:rFonts w:ascii="Times" w:hAnsi="Times" w:cs="Helvetica"/>
          <w:highlight w:val="cyan"/>
        </w:rPr>
        <w:t xml:space="preserve"> FY 15 Byrne Criminal Justice Innovation Program Grant</w:t>
      </w:r>
    </w:p>
    <w:p w14:paraId="06E2899E" w14:textId="77777777" w:rsidR="00D607B4" w:rsidRDefault="00D607B4" w:rsidP="00D607B4">
      <w:pPr>
        <w:widowControl w:val="0"/>
        <w:autoSpaceDE w:val="0"/>
        <w:autoSpaceDN w:val="0"/>
        <w:adjustRightInd w:val="0"/>
        <w:rPr>
          <w:rFonts w:ascii="Times" w:hAnsi="Times" w:cs="Helvetica"/>
        </w:rPr>
      </w:pPr>
      <w:r>
        <w:rPr>
          <w:rFonts w:ascii="Times" w:hAnsi="Times" w:cs="Helvetica"/>
          <w:highlight w:val="cyan"/>
        </w:rPr>
        <w:t>And Modification 1</w:t>
      </w:r>
    </w:p>
    <w:tbl>
      <w:tblPr>
        <w:tblW w:w="10296" w:type="dxa"/>
        <w:tblLayout w:type="fixed"/>
        <w:tblLook w:val="04A0" w:firstRow="1" w:lastRow="0" w:firstColumn="1" w:lastColumn="0" w:noHBand="0" w:noVBand="1"/>
      </w:tblPr>
      <w:tblGrid>
        <w:gridCol w:w="4538"/>
        <w:gridCol w:w="5758"/>
      </w:tblGrid>
      <w:tr w:rsidR="00D607B4" w14:paraId="7520C6CC" w14:textId="77777777" w:rsidTr="00D607B4">
        <w:tc>
          <w:tcPr>
            <w:tcW w:w="4540" w:type="dxa"/>
            <w:tcBorders>
              <w:top w:val="nil"/>
              <w:left w:val="nil"/>
              <w:bottom w:val="nil"/>
              <w:right w:val="nil"/>
            </w:tcBorders>
            <w:hideMark/>
          </w:tcPr>
          <w:p w14:paraId="3BC6317D"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760" w:type="dxa"/>
            <w:tcBorders>
              <w:top w:val="nil"/>
              <w:left w:val="nil"/>
              <w:bottom w:val="nil"/>
              <w:right w:val="nil"/>
            </w:tcBorders>
            <w:vAlign w:val="center"/>
            <w:hideMark/>
          </w:tcPr>
          <w:p w14:paraId="3D656000"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2BCAE7C0" w14:textId="77777777" w:rsidTr="00D607B4">
        <w:tc>
          <w:tcPr>
            <w:tcW w:w="4540" w:type="dxa"/>
            <w:tcBorders>
              <w:top w:val="nil"/>
              <w:left w:val="nil"/>
              <w:bottom w:val="nil"/>
              <w:right w:val="nil"/>
            </w:tcBorders>
            <w:hideMark/>
          </w:tcPr>
          <w:p w14:paraId="05778868"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760" w:type="dxa"/>
            <w:tcBorders>
              <w:top w:val="nil"/>
              <w:left w:val="nil"/>
              <w:bottom w:val="nil"/>
              <w:right w:val="nil"/>
            </w:tcBorders>
            <w:vAlign w:val="center"/>
            <w:hideMark/>
          </w:tcPr>
          <w:p w14:paraId="55B8C0D7" w14:textId="77777777" w:rsidR="00D607B4" w:rsidRDefault="00D607B4">
            <w:pPr>
              <w:widowControl w:val="0"/>
              <w:autoSpaceDE w:val="0"/>
              <w:autoSpaceDN w:val="0"/>
              <w:adjustRightInd w:val="0"/>
              <w:rPr>
                <w:rFonts w:ascii="Times" w:hAnsi="Times" w:cs="Helvetica"/>
              </w:rPr>
            </w:pPr>
            <w:r>
              <w:rPr>
                <w:rFonts w:ascii="Times" w:hAnsi="Times" w:cs="Helvetica"/>
              </w:rPr>
              <w:t>BJA-2015-4095</w:t>
            </w:r>
          </w:p>
        </w:tc>
      </w:tr>
      <w:tr w:rsidR="00D607B4" w14:paraId="475D9055" w14:textId="77777777" w:rsidTr="00D607B4">
        <w:tc>
          <w:tcPr>
            <w:tcW w:w="4540" w:type="dxa"/>
            <w:tcBorders>
              <w:top w:val="nil"/>
              <w:left w:val="nil"/>
              <w:bottom w:val="nil"/>
              <w:right w:val="nil"/>
            </w:tcBorders>
            <w:hideMark/>
          </w:tcPr>
          <w:p w14:paraId="22297CF4"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760" w:type="dxa"/>
            <w:tcBorders>
              <w:top w:val="nil"/>
              <w:left w:val="nil"/>
              <w:bottom w:val="nil"/>
              <w:right w:val="nil"/>
            </w:tcBorders>
            <w:vAlign w:val="center"/>
            <w:hideMark/>
          </w:tcPr>
          <w:p w14:paraId="2CAB6C11"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BJA</w:t>
            </w:r>
            <w:proofErr w:type="spellEnd"/>
            <w:r>
              <w:rPr>
                <w:rFonts w:ascii="Times" w:hAnsi="Times" w:cs="Helvetica"/>
              </w:rPr>
              <w:t xml:space="preserve"> FY 15 Byrne Criminal Justice Innovation Program</w:t>
            </w:r>
          </w:p>
        </w:tc>
      </w:tr>
      <w:tr w:rsidR="00D607B4" w14:paraId="108695E7" w14:textId="77777777" w:rsidTr="00D607B4">
        <w:tc>
          <w:tcPr>
            <w:tcW w:w="4540" w:type="dxa"/>
            <w:tcBorders>
              <w:top w:val="nil"/>
              <w:left w:val="nil"/>
              <w:bottom w:val="nil"/>
              <w:right w:val="nil"/>
            </w:tcBorders>
            <w:hideMark/>
          </w:tcPr>
          <w:p w14:paraId="6B76E3A5"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760" w:type="dxa"/>
            <w:tcBorders>
              <w:top w:val="nil"/>
              <w:left w:val="nil"/>
              <w:bottom w:val="nil"/>
              <w:right w:val="nil"/>
            </w:tcBorders>
            <w:vAlign w:val="center"/>
            <w:hideMark/>
          </w:tcPr>
          <w:p w14:paraId="4B0817D1"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1FDA4664" w14:textId="77777777" w:rsidTr="00D607B4">
        <w:tc>
          <w:tcPr>
            <w:tcW w:w="4540" w:type="dxa"/>
            <w:tcBorders>
              <w:top w:val="nil"/>
              <w:left w:val="nil"/>
              <w:bottom w:val="nil"/>
              <w:right w:val="nil"/>
            </w:tcBorders>
            <w:hideMark/>
          </w:tcPr>
          <w:p w14:paraId="163184C1"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760" w:type="dxa"/>
            <w:tcBorders>
              <w:top w:val="nil"/>
              <w:left w:val="nil"/>
              <w:bottom w:val="nil"/>
              <w:right w:val="nil"/>
            </w:tcBorders>
            <w:vAlign w:val="center"/>
            <w:hideMark/>
          </w:tcPr>
          <w:p w14:paraId="04BE9EAF"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68A91096" w14:textId="77777777" w:rsidTr="00D607B4">
        <w:tc>
          <w:tcPr>
            <w:tcW w:w="4540" w:type="dxa"/>
            <w:tcBorders>
              <w:top w:val="nil"/>
              <w:left w:val="nil"/>
              <w:bottom w:val="nil"/>
              <w:right w:val="nil"/>
            </w:tcBorders>
            <w:hideMark/>
          </w:tcPr>
          <w:p w14:paraId="13CB2141"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760" w:type="dxa"/>
            <w:tcBorders>
              <w:top w:val="nil"/>
              <w:left w:val="nil"/>
              <w:bottom w:val="nil"/>
              <w:right w:val="nil"/>
            </w:tcBorders>
            <w:vAlign w:val="center"/>
            <w:hideMark/>
          </w:tcPr>
          <w:p w14:paraId="72C7738E" w14:textId="77777777" w:rsidR="00D607B4" w:rsidRDefault="00D607B4">
            <w:pPr>
              <w:widowControl w:val="0"/>
              <w:autoSpaceDE w:val="0"/>
              <w:autoSpaceDN w:val="0"/>
              <w:adjustRightInd w:val="0"/>
              <w:rPr>
                <w:rFonts w:ascii="Times" w:hAnsi="Times" w:cs="Helvetica"/>
              </w:rPr>
            </w:pPr>
            <w:r>
              <w:rPr>
                <w:rFonts w:ascii="Times" w:hAnsi="Times" w:cs="Helvetica"/>
              </w:rPr>
              <w:t>Law, Justice and Legal Services</w:t>
            </w:r>
          </w:p>
        </w:tc>
      </w:tr>
      <w:tr w:rsidR="00D607B4" w14:paraId="5AF4444D" w14:textId="77777777" w:rsidTr="00D607B4">
        <w:tc>
          <w:tcPr>
            <w:tcW w:w="4540" w:type="dxa"/>
            <w:tcBorders>
              <w:top w:val="nil"/>
              <w:left w:val="nil"/>
              <w:bottom w:val="nil"/>
              <w:right w:val="nil"/>
            </w:tcBorders>
            <w:hideMark/>
          </w:tcPr>
          <w:p w14:paraId="38EE2A07"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760" w:type="dxa"/>
            <w:tcBorders>
              <w:top w:val="nil"/>
              <w:left w:val="nil"/>
              <w:bottom w:val="nil"/>
              <w:right w:val="nil"/>
            </w:tcBorders>
            <w:vAlign w:val="center"/>
          </w:tcPr>
          <w:p w14:paraId="23CF18B9" w14:textId="77777777" w:rsidR="00D607B4" w:rsidRDefault="00D607B4">
            <w:pPr>
              <w:widowControl w:val="0"/>
              <w:autoSpaceDE w:val="0"/>
              <w:autoSpaceDN w:val="0"/>
              <w:adjustRightInd w:val="0"/>
              <w:rPr>
                <w:rFonts w:ascii="Times" w:hAnsi="Times" w:cs="Helvetica"/>
              </w:rPr>
            </w:pPr>
          </w:p>
        </w:tc>
      </w:tr>
      <w:tr w:rsidR="00D607B4" w14:paraId="39A3E096" w14:textId="77777777" w:rsidTr="00D607B4">
        <w:tc>
          <w:tcPr>
            <w:tcW w:w="4540" w:type="dxa"/>
            <w:tcBorders>
              <w:top w:val="nil"/>
              <w:left w:val="nil"/>
              <w:bottom w:val="nil"/>
              <w:right w:val="nil"/>
            </w:tcBorders>
            <w:vAlign w:val="center"/>
            <w:hideMark/>
          </w:tcPr>
          <w:p w14:paraId="67ED28AB"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760" w:type="dxa"/>
            <w:tcBorders>
              <w:top w:val="nil"/>
              <w:left w:val="nil"/>
              <w:bottom w:val="nil"/>
              <w:right w:val="nil"/>
            </w:tcBorders>
            <w:vAlign w:val="center"/>
            <w:hideMark/>
          </w:tcPr>
          <w:p w14:paraId="103E1B24" w14:textId="77777777" w:rsidR="00D607B4" w:rsidRDefault="00D607B4">
            <w:pPr>
              <w:widowControl w:val="0"/>
              <w:autoSpaceDE w:val="0"/>
              <w:autoSpaceDN w:val="0"/>
              <w:adjustRightInd w:val="0"/>
              <w:rPr>
                <w:rFonts w:ascii="Times" w:hAnsi="Times" w:cs="Helvetica"/>
              </w:rPr>
            </w:pPr>
            <w:r>
              <w:rPr>
                <w:rFonts w:ascii="Times" w:hAnsi="Times" w:cs="Helvetica"/>
              </w:rPr>
              <w:t>18</w:t>
            </w:r>
          </w:p>
        </w:tc>
      </w:tr>
      <w:tr w:rsidR="00D607B4" w14:paraId="52988E84" w14:textId="77777777" w:rsidTr="00D607B4">
        <w:tc>
          <w:tcPr>
            <w:tcW w:w="4540" w:type="dxa"/>
            <w:tcBorders>
              <w:top w:val="nil"/>
              <w:left w:val="nil"/>
              <w:bottom w:val="nil"/>
              <w:right w:val="nil"/>
            </w:tcBorders>
            <w:hideMark/>
          </w:tcPr>
          <w:p w14:paraId="5EEBB049"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760" w:type="dxa"/>
            <w:tcBorders>
              <w:top w:val="nil"/>
              <w:left w:val="nil"/>
              <w:bottom w:val="nil"/>
              <w:right w:val="nil"/>
            </w:tcBorders>
            <w:vAlign w:val="center"/>
            <w:hideMark/>
          </w:tcPr>
          <w:p w14:paraId="12D6B98A" w14:textId="77777777" w:rsidR="00D607B4" w:rsidRDefault="00D607B4">
            <w:pPr>
              <w:widowControl w:val="0"/>
              <w:autoSpaceDE w:val="0"/>
              <w:autoSpaceDN w:val="0"/>
              <w:adjustRightInd w:val="0"/>
              <w:rPr>
                <w:rFonts w:ascii="Times" w:hAnsi="Times" w:cs="Helvetica"/>
              </w:rPr>
            </w:pPr>
            <w:r>
              <w:rPr>
                <w:rFonts w:ascii="Times" w:hAnsi="Times" w:cs="Helvetica"/>
              </w:rPr>
              <w:t>16.817 -- Byrne Criminal Justice Innovation Program</w:t>
            </w:r>
          </w:p>
        </w:tc>
      </w:tr>
      <w:tr w:rsidR="00D607B4" w14:paraId="373436C0" w14:textId="77777777" w:rsidTr="00D607B4">
        <w:tc>
          <w:tcPr>
            <w:tcW w:w="4540" w:type="dxa"/>
            <w:tcBorders>
              <w:top w:val="nil"/>
              <w:left w:val="nil"/>
              <w:bottom w:val="nil"/>
              <w:right w:val="nil"/>
            </w:tcBorders>
            <w:hideMark/>
          </w:tcPr>
          <w:p w14:paraId="41A03E50"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760" w:type="dxa"/>
            <w:tcBorders>
              <w:top w:val="nil"/>
              <w:left w:val="nil"/>
              <w:bottom w:val="nil"/>
              <w:right w:val="nil"/>
            </w:tcBorders>
            <w:vAlign w:val="center"/>
            <w:hideMark/>
          </w:tcPr>
          <w:p w14:paraId="3B834D2B"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59636CCC" w14:textId="77777777" w:rsidTr="00D607B4">
        <w:tc>
          <w:tcPr>
            <w:tcW w:w="4540" w:type="dxa"/>
            <w:tcBorders>
              <w:top w:val="nil"/>
              <w:left w:val="nil"/>
              <w:bottom w:val="nil"/>
              <w:right w:val="nil"/>
            </w:tcBorders>
            <w:hideMark/>
          </w:tcPr>
          <w:p w14:paraId="69252C34"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760" w:type="dxa"/>
            <w:tcBorders>
              <w:top w:val="nil"/>
              <w:left w:val="nil"/>
              <w:bottom w:val="nil"/>
              <w:right w:val="nil"/>
            </w:tcBorders>
            <w:vAlign w:val="center"/>
            <w:hideMark/>
          </w:tcPr>
          <w:p w14:paraId="521DB988" w14:textId="77777777" w:rsidR="00D607B4" w:rsidRDefault="00D607B4">
            <w:pPr>
              <w:widowControl w:val="0"/>
              <w:autoSpaceDE w:val="0"/>
              <w:autoSpaceDN w:val="0"/>
              <w:adjustRightInd w:val="0"/>
              <w:rPr>
                <w:rFonts w:ascii="Times" w:hAnsi="Times" w:cs="Helvetica"/>
              </w:rPr>
            </w:pPr>
            <w:r>
              <w:rPr>
                <w:rFonts w:ascii="Times" w:hAnsi="Times" w:cs="Helvetica"/>
              </w:rPr>
              <w:t>Feb 19, 2015</w:t>
            </w:r>
          </w:p>
        </w:tc>
      </w:tr>
      <w:tr w:rsidR="00D607B4" w14:paraId="25063B81" w14:textId="77777777" w:rsidTr="00D607B4">
        <w:tc>
          <w:tcPr>
            <w:tcW w:w="4540" w:type="dxa"/>
            <w:tcBorders>
              <w:top w:val="nil"/>
              <w:left w:val="nil"/>
              <w:bottom w:val="nil"/>
              <w:right w:val="nil"/>
            </w:tcBorders>
            <w:hideMark/>
          </w:tcPr>
          <w:p w14:paraId="5651B882"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760" w:type="dxa"/>
            <w:tcBorders>
              <w:top w:val="nil"/>
              <w:left w:val="nil"/>
              <w:bottom w:val="nil"/>
              <w:right w:val="nil"/>
            </w:tcBorders>
            <w:vAlign w:val="center"/>
            <w:hideMark/>
          </w:tcPr>
          <w:p w14:paraId="18202A5F" w14:textId="77777777" w:rsidR="00D607B4" w:rsidRDefault="00D607B4">
            <w:pPr>
              <w:widowControl w:val="0"/>
              <w:autoSpaceDE w:val="0"/>
              <w:autoSpaceDN w:val="0"/>
              <w:adjustRightInd w:val="0"/>
              <w:rPr>
                <w:rFonts w:ascii="Times" w:hAnsi="Times" w:cs="Helvetica"/>
              </w:rPr>
            </w:pPr>
            <w:r>
              <w:rPr>
                <w:rFonts w:ascii="Times" w:hAnsi="Times" w:cs="Helvetica"/>
              </w:rPr>
              <w:t>Feb 19, 2015</w:t>
            </w:r>
          </w:p>
        </w:tc>
      </w:tr>
      <w:tr w:rsidR="00D607B4" w14:paraId="18BCA74C" w14:textId="77777777" w:rsidTr="00D607B4">
        <w:tc>
          <w:tcPr>
            <w:tcW w:w="4540" w:type="dxa"/>
            <w:tcBorders>
              <w:top w:val="nil"/>
              <w:left w:val="nil"/>
              <w:bottom w:val="nil"/>
              <w:right w:val="nil"/>
            </w:tcBorders>
            <w:hideMark/>
          </w:tcPr>
          <w:p w14:paraId="7B259828"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760" w:type="dxa"/>
            <w:tcBorders>
              <w:top w:val="nil"/>
              <w:left w:val="nil"/>
              <w:bottom w:val="nil"/>
              <w:right w:val="nil"/>
            </w:tcBorders>
            <w:vAlign w:val="center"/>
            <w:hideMark/>
          </w:tcPr>
          <w:p w14:paraId="6C4B1DA1" w14:textId="77777777" w:rsidR="00D607B4" w:rsidRDefault="00D607B4">
            <w:pPr>
              <w:widowControl w:val="0"/>
              <w:autoSpaceDE w:val="0"/>
              <w:autoSpaceDN w:val="0"/>
              <w:adjustRightInd w:val="0"/>
              <w:rPr>
                <w:rFonts w:ascii="Times" w:hAnsi="Times" w:cs="Helvetica"/>
              </w:rPr>
            </w:pPr>
            <w:r>
              <w:rPr>
                <w:rFonts w:ascii="Times" w:hAnsi="Times" w:cs="Helvetica"/>
              </w:rPr>
              <w:t>Apr 20, 2015 </w:t>
            </w:r>
          </w:p>
        </w:tc>
      </w:tr>
      <w:tr w:rsidR="00D607B4" w14:paraId="640E3775" w14:textId="77777777" w:rsidTr="00D607B4">
        <w:tc>
          <w:tcPr>
            <w:tcW w:w="4540" w:type="dxa"/>
            <w:tcBorders>
              <w:top w:val="nil"/>
              <w:left w:val="nil"/>
              <w:bottom w:val="nil"/>
              <w:right w:val="nil"/>
            </w:tcBorders>
            <w:hideMark/>
          </w:tcPr>
          <w:p w14:paraId="186AC130"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760" w:type="dxa"/>
            <w:tcBorders>
              <w:top w:val="nil"/>
              <w:left w:val="nil"/>
              <w:bottom w:val="nil"/>
              <w:right w:val="nil"/>
            </w:tcBorders>
            <w:vAlign w:val="center"/>
            <w:hideMark/>
          </w:tcPr>
          <w:p w14:paraId="52821937" w14:textId="77777777" w:rsidR="00D607B4" w:rsidRDefault="00D607B4">
            <w:pPr>
              <w:widowControl w:val="0"/>
              <w:autoSpaceDE w:val="0"/>
              <w:autoSpaceDN w:val="0"/>
              <w:adjustRightInd w:val="0"/>
              <w:rPr>
                <w:rFonts w:ascii="Times" w:hAnsi="Times" w:cs="Helvetica"/>
              </w:rPr>
            </w:pPr>
            <w:r>
              <w:rPr>
                <w:rFonts w:ascii="Times" w:hAnsi="Times" w:cs="Helvetica"/>
              </w:rPr>
              <w:t>Apr 20, 2015 </w:t>
            </w:r>
          </w:p>
        </w:tc>
      </w:tr>
      <w:tr w:rsidR="00D607B4" w14:paraId="7AE2A87E" w14:textId="77777777" w:rsidTr="00D607B4">
        <w:tc>
          <w:tcPr>
            <w:tcW w:w="4540" w:type="dxa"/>
            <w:tcBorders>
              <w:top w:val="nil"/>
              <w:left w:val="nil"/>
              <w:bottom w:val="nil"/>
              <w:right w:val="nil"/>
            </w:tcBorders>
            <w:hideMark/>
          </w:tcPr>
          <w:p w14:paraId="1072739A"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760" w:type="dxa"/>
            <w:tcBorders>
              <w:top w:val="nil"/>
              <w:left w:val="nil"/>
              <w:bottom w:val="nil"/>
              <w:right w:val="nil"/>
            </w:tcBorders>
            <w:vAlign w:val="center"/>
            <w:hideMark/>
          </w:tcPr>
          <w:p w14:paraId="11C9843C" w14:textId="77777777" w:rsidR="00D607B4" w:rsidRDefault="00D607B4">
            <w:pPr>
              <w:widowControl w:val="0"/>
              <w:autoSpaceDE w:val="0"/>
              <w:autoSpaceDN w:val="0"/>
              <w:adjustRightInd w:val="0"/>
              <w:rPr>
                <w:rFonts w:ascii="Times" w:hAnsi="Times" w:cs="Helvetica"/>
              </w:rPr>
            </w:pPr>
            <w:r>
              <w:rPr>
                <w:rFonts w:ascii="Times" w:hAnsi="Times" w:cs="Helvetica"/>
              </w:rPr>
              <w:t>May 20, 2015</w:t>
            </w:r>
          </w:p>
        </w:tc>
      </w:tr>
      <w:tr w:rsidR="00D607B4" w14:paraId="5C3F7E8E" w14:textId="77777777" w:rsidTr="00D607B4">
        <w:tc>
          <w:tcPr>
            <w:tcW w:w="4540" w:type="dxa"/>
            <w:tcBorders>
              <w:top w:val="nil"/>
              <w:left w:val="nil"/>
              <w:bottom w:val="nil"/>
              <w:right w:val="nil"/>
            </w:tcBorders>
            <w:hideMark/>
          </w:tcPr>
          <w:p w14:paraId="6466DA8A"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760" w:type="dxa"/>
            <w:tcBorders>
              <w:top w:val="nil"/>
              <w:left w:val="nil"/>
              <w:bottom w:val="nil"/>
              <w:right w:val="nil"/>
            </w:tcBorders>
            <w:vAlign w:val="center"/>
          </w:tcPr>
          <w:p w14:paraId="58DAC835" w14:textId="77777777" w:rsidR="00D607B4" w:rsidRDefault="00D607B4">
            <w:pPr>
              <w:widowControl w:val="0"/>
              <w:autoSpaceDE w:val="0"/>
              <w:autoSpaceDN w:val="0"/>
              <w:adjustRightInd w:val="0"/>
              <w:rPr>
                <w:rFonts w:ascii="Times" w:hAnsi="Times" w:cs="Helvetica"/>
              </w:rPr>
            </w:pPr>
          </w:p>
        </w:tc>
      </w:tr>
      <w:tr w:rsidR="00D607B4" w14:paraId="2AB92A18" w14:textId="77777777" w:rsidTr="00D607B4">
        <w:tc>
          <w:tcPr>
            <w:tcW w:w="4540" w:type="dxa"/>
            <w:tcBorders>
              <w:top w:val="nil"/>
              <w:left w:val="nil"/>
              <w:bottom w:val="nil"/>
              <w:right w:val="nil"/>
            </w:tcBorders>
            <w:hideMark/>
          </w:tcPr>
          <w:p w14:paraId="0AE6FD9B"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760" w:type="dxa"/>
            <w:tcBorders>
              <w:top w:val="nil"/>
              <w:left w:val="nil"/>
              <w:bottom w:val="nil"/>
              <w:right w:val="nil"/>
            </w:tcBorders>
            <w:vAlign w:val="center"/>
            <w:hideMark/>
          </w:tcPr>
          <w:p w14:paraId="5A9BEBFD" w14:textId="77777777" w:rsidR="00D607B4" w:rsidRDefault="00D607B4">
            <w:pPr>
              <w:widowControl w:val="0"/>
              <w:autoSpaceDE w:val="0"/>
              <w:autoSpaceDN w:val="0"/>
              <w:adjustRightInd w:val="0"/>
              <w:rPr>
                <w:rFonts w:ascii="Times" w:hAnsi="Times" w:cs="Helvetica"/>
              </w:rPr>
            </w:pPr>
            <w:r>
              <w:rPr>
                <w:rFonts w:ascii="Times" w:hAnsi="Times" w:cs="Helvetica"/>
              </w:rPr>
              <w:t>$175,000</w:t>
            </w:r>
          </w:p>
        </w:tc>
      </w:tr>
      <w:tr w:rsidR="00D607B4" w14:paraId="36679D39" w14:textId="77777777" w:rsidTr="00D607B4">
        <w:tc>
          <w:tcPr>
            <w:tcW w:w="4540" w:type="dxa"/>
            <w:tcBorders>
              <w:top w:val="nil"/>
              <w:left w:val="nil"/>
              <w:bottom w:val="nil"/>
              <w:right w:val="nil"/>
            </w:tcBorders>
            <w:hideMark/>
          </w:tcPr>
          <w:p w14:paraId="1C90A4C0"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5760" w:type="dxa"/>
            <w:tcBorders>
              <w:top w:val="nil"/>
              <w:left w:val="nil"/>
              <w:bottom w:val="nil"/>
              <w:right w:val="nil"/>
            </w:tcBorders>
            <w:vAlign w:val="center"/>
            <w:hideMark/>
          </w:tcPr>
          <w:p w14:paraId="740D1EE8" w14:textId="77777777" w:rsidR="00D607B4" w:rsidRDefault="00D607B4">
            <w:pPr>
              <w:widowControl w:val="0"/>
              <w:autoSpaceDE w:val="0"/>
              <w:autoSpaceDN w:val="0"/>
              <w:adjustRightInd w:val="0"/>
              <w:rPr>
                <w:rFonts w:ascii="Times" w:hAnsi="Times" w:cs="Helvetica"/>
              </w:rPr>
            </w:pPr>
            <w:r>
              <w:rPr>
                <w:rFonts w:ascii="Times" w:hAnsi="Times" w:cs="Helvetica"/>
              </w:rPr>
              <w:t>$0</w:t>
            </w:r>
          </w:p>
        </w:tc>
      </w:tr>
      <w:tr w:rsidR="00D607B4" w14:paraId="7BACAEB2" w14:textId="77777777" w:rsidTr="00D607B4">
        <w:tc>
          <w:tcPr>
            <w:tcW w:w="4540" w:type="dxa"/>
            <w:tcBorders>
              <w:top w:val="nil"/>
              <w:left w:val="nil"/>
              <w:bottom w:val="nil"/>
              <w:right w:val="nil"/>
            </w:tcBorders>
            <w:hideMark/>
          </w:tcPr>
          <w:p w14:paraId="40075FC2"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760" w:type="dxa"/>
            <w:tcBorders>
              <w:top w:val="nil"/>
              <w:left w:val="nil"/>
              <w:bottom w:val="nil"/>
              <w:right w:val="nil"/>
            </w:tcBorders>
            <w:vAlign w:val="center"/>
            <w:hideMark/>
          </w:tcPr>
          <w:p w14:paraId="75F17D53" w14:textId="77777777" w:rsidR="00D607B4" w:rsidRDefault="00D607B4">
            <w:pPr>
              <w:widowControl w:val="0"/>
              <w:autoSpaceDE w:val="0"/>
              <w:autoSpaceDN w:val="0"/>
              <w:adjustRightInd w:val="0"/>
              <w:rPr>
                <w:rFonts w:ascii="Times" w:hAnsi="Times" w:cs="Helvetica"/>
              </w:rPr>
            </w:pPr>
            <w:r>
              <w:rPr>
                <w:rFonts w:ascii="Times" w:hAnsi="Times" w:cs="Helvetica"/>
              </w:rPr>
              <w:t>City or township governments</w:t>
            </w:r>
          </w:p>
          <w:p w14:paraId="4C61CFEA" w14:textId="77777777" w:rsidR="00D607B4" w:rsidRDefault="00D607B4">
            <w:pPr>
              <w:widowControl w:val="0"/>
              <w:autoSpaceDE w:val="0"/>
              <w:autoSpaceDN w:val="0"/>
              <w:adjustRightInd w:val="0"/>
              <w:rPr>
                <w:rFonts w:ascii="Times" w:hAnsi="Times" w:cs="Helvetica"/>
              </w:rPr>
            </w:pPr>
            <w:r>
              <w:rPr>
                <w:rFonts w:ascii="Times" w:hAnsi="Times" w:cs="Helvetica"/>
              </w:rPr>
              <w:t>Nonprofits having a 501(c)(3) status with the IRS, other than institutions of higher education</w:t>
            </w:r>
          </w:p>
          <w:p w14:paraId="5F721A19" w14:textId="77777777" w:rsidR="00D607B4" w:rsidRDefault="00D607B4">
            <w:pPr>
              <w:widowControl w:val="0"/>
              <w:autoSpaceDE w:val="0"/>
              <w:autoSpaceDN w:val="0"/>
              <w:adjustRightInd w:val="0"/>
              <w:rPr>
                <w:rFonts w:ascii="Times" w:hAnsi="Times" w:cs="Helvetica"/>
              </w:rPr>
            </w:pPr>
            <w:r>
              <w:rPr>
                <w:rFonts w:ascii="Times" w:hAnsi="Times" w:cs="Helvetica"/>
              </w:rPr>
              <w:t>Others (see text field entitled "Additional Information on Eligibility" for clarification)</w:t>
            </w:r>
          </w:p>
          <w:p w14:paraId="376025F9"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governments (Federally recognized)</w:t>
            </w:r>
          </w:p>
          <w:p w14:paraId="7E9D82B7" w14:textId="77777777" w:rsidR="00D607B4" w:rsidRDefault="00D607B4">
            <w:pPr>
              <w:widowControl w:val="0"/>
              <w:autoSpaceDE w:val="0"/>
              <w:autoSpaceDN w:val="0"/>
              <w:adjustRightInd w:val="0"/>
              <w:rPr>
                <w:rFonts w:ascii="Times" w:hAnsi="Times" w:cs="Helvetica"/>
              </w:rPr>
            </w:pPr>
            <w:r>
              <w:rPr>
                <w:rFonts w:ascii="Times" w:hAnsi="Times" w:cs="Helvetica"/>
              </w:rPr>
              <w:t>County governments</w:t>
            </w:r>
          </w:p>
        </w:tc>
      </w:tr>
      <w:tr w:rsidR="00D607B4" w14:paraId="76776E5D" w14:textId="77777777" w:rsidTr="00D607B4">
        <w:tc>
          <w:tcPr>
            <w:tcW w:w="4540" w:type="dxa"/>
            <w:tcBorders>
              <w:top w:val="nil"/>
              <w:left w:val="nil"/>
              <w:bottom w:val="nil"/>
              <w:right w:val="nil"/>
            </w:tcBorders>
            <w:hideMark/>
          </w:tcPr>
          <w:p w14:paraId="2AB6EB8F" w14:textId="77777777" w:rsidR="00D607B4" w:rsidRDefault="00D607B4">
            <w:pPr>
              <w:widowControl w:val="0"/>
              <w:autoSpaceDE w:val="0"/>
              <w:autoSpaceDN w:val="0"/>
              <w:adjustRightInd w:val="0"/>
              <w:rPr>
                <w:rFonts w:ascii="Times" w:hAnsi="Times" w:cs="Helvetica"/>
                <w:b/>
                <w:bCs/>
              </w:rPr>
            </w:pPr>
            <w:r>
              <w:rPr>
                <w:rFonts w:ascii="Times" w:hAnsi="Times" w:cs="Helvetica"/>
                <w:b/>
                <w:bCs/>
              </w:rPr>
              <w:t>Additional Information on Eligibility:</w:t>
            </w:r>
          </w:p>
        </w:tc>
        <w:tc>
          <w:tcPr>
            <w:tcW w:w="5760" w:type="dxa"/>
            <w:tcBorders>
              <w:top w:val="nil"/>
              <w:left w:val="nil"/>
              <w:bottom w:val="nil"/>
              <w:right w:val="nil"/>
            </w:tcBorders>
            <w:vAlign w:val="center"/>
            <w:hideMark/>
          </w:tcPr>
          <w:p w14:paraId="4677A165" w14:textId="77777777" w:rsidR="00D607B4" w:rsidRDefault="00D607B4">
            <w:pPr>
              <w:widowControl w:val="0"/>
              <w:autoSpaceDE w:val="0"/>
              <w:autoSpaceDN w:val="0"/>
              <w:adjustRightInd w:val="0"/>
              <w:rPr>
                <w:rFonts w:ascii="Times" w:hAnsi="Times" w:cs="Helvetica"/>
              </w:rPr>
            </w:pPr>
            <w:r>
              <w:rPr>
                <w:rFonts w:ascii="Times" w:hAnsi="Times" w:cs="Helvetica"/>
              </w:rPr>
              <w:t xml:space="preserve">Eligible entities to serve as fiscal agent include states, units of local governments, non-profit organizations (including tribal non-profit organizations), and federally recognized Indian tribal governments as determined by the Secretary of the Interior. For this solicitation, community is defined broadly as a geographic area that </w:t>
            </w:r>
            <w:r>
              <w:rPr>
                <w:rFonts w:ascii="Times" w:hAnsi="Times" w:cs="Helvetica"/>
              </w:rPr>
              <w:lastRenderedPageBreak/>
              <w:t xml:space="preserve">has social meaning to residents. In urban areas, the term community may be used interchangeably with neighborhood to describe a specific geographic area that is delineated by major streets or physical topography. In urban areas, a community is typically less than two miles </w:t>
            </w:r>
            <w:proofErr w:type="gramStart"/>
            <w:r>
              <w:rPr>
                <w:rFonts w:ascii="Times" w:hAnsi="Times" w:cs="Helvetica"/>
              </w:rPr>
              <w:t>wide,</w:t>
            </w:r>
            <w:proofErr w:type="gramEnd"/>
            <w:r>
              <w:rPr>
                <w:rFonts w:ascii="Times" w:hAnsi="Times" w:cs="Helvetica"/>
              </w:rPr>
              <w:t xml:space="preserve"> while in rural and tribal areas it is often larger and part of an entire county. The </w:t>
            </w:r>
            <w:proofErr w:type="spellStart"/>
            <w:r>
              <w:rPr>
                <w:rFonts w:ascii="Times" w:hAnsi="Times" w:cs="Helvetica"/>
              </w:rPr>
              <w:t>BCJI</w:t>
            </w:r>
            <w:proofErr w:type="spellEnd"/>
            <w:r>
              <w:rPr>
                <w:rFonts w:ascii="Times" w:hAnsi="Times" w:cs="Helvetica"/>
              </w:rPr>
              <w:t xml:space="preserve"> application requires a consortium of partners (hereinafter referred to as “cross-sector partnership”) to plan or implement a targeted strategy addressing crime in a specific community. The cross-sector partnership must designate one eligible entity to serve as the fiscal agent.1 The fiscal agent must ensure that the cross-sector partnership is committed to and can successfully oversee key enforcement, prevention, intervention, and community engagement strategies AND access and analyze key data (crime and other) with regular input from the research and law enforcement agency partners. The fiscal agent will oversee coordination of the cross-sector partnership and manage any </w:t>
            </w:r>
            <w:proofErr w:type="spellStart"/>
            <w:r>
              <w:rPr>
                <w:rFonts w:ascii="Times" w:hAnsi="Times" w:cs="Helvetica"/>
              </w:rPr>
              <w:t>subawards</w:t>
            </w:r>
            <w:proofErr w:type="spellEnd"/>
            <w:r>
              <w:rPr>
                <w:rFonts w:ascii="Times" w:hAnsi="Times" w:cs="Helvetica"/>
              </w:rPr>
              <w:t xml:space="preserve"> for services. The fiscal agent will be legally responsible for complying with all applicable federal rules and regulations in receiving and expending federal funds. The application must demonstrate that the fiscal agent has the capacity, commitment, and community support to serve as fiscal agent. The fiscal agent must demonstrate such capacity by 1 Throughout this </w:t>
            </w:r>
            <w:proofErr w:type="gramStart"/>
            <w:r>
              <w:rPr>
                <w:rFonts w:ascii="Times" w:hAnsi="Times" w:cs="Helvetica"/>
              </w:rPr>
              <w:t>solicitation,</w:t>
            </w:r>
            <w:proofErr w:type="gramEnd"/>
            <w:r>
              <w:rPr>
                <w:rFonts w:ascii="Times" w:hAnsi="Times" w:cs="Helvetica"/>
              </w:rPr>
              <w:t xml:space="preserve"> “fiscal agent” and “applicant” are used interchangeably. BJA-2015-4095 2 showing experience engaging residents as well as core criminal justice and other partners in the implementation and sustainment of community justice strategies, especially in the targeted area. Jurisdictions are strongly encouraged to coordinate with and seek the support of their local U.S. Attorney and local policymakers. </w:t>
            </w:r>
            <w:proofErr w:type="spellStart"/>
            <w:r>
              <w:rPr>
                <w:rFonts w:ascii="Times" w:hAnsi="Times" w:cs="Helvetica"/>
              </w:rPr>
              <w:t>BJA</w:t>
            </w:r>
            <w:proofErr w:type="spellEnd"/>
            <w:r>
              <w:rPr>
                <w:rFonts w:ascii="Times" w:hAnsi="Times" w:cs="Helvetica"/>
              </w:rPr>
              <w:t xml:space="preserve"> may elect to make awards for applications submitted under this solicitation in future fiscal years, dependent on the merit of the applications and on the availability of appropriations.</w:t>
            </w:r>
          </w:p>
        </w:tc>
      </w:tr>
      <w:tr w:rsidR="00D607B4" w14:paraId="1D250CEB" w14:textId="77777777" w:rsidTr="00D607B4">
        <w:tc>
          <w:tcPr>
            <w:tcW w:w="4540" w:type="dxa"/>
            <w:tcBorders>
              <w:top w:val="nil"/>
              <w:left w:val="nil"/>
              <w:bottom w:val="nil"/>
              <w:right w:val="nil"/>
            </w:tcBorders>
            <w:hideMark/>
          </w:tcPr>
          <w:p w14:paraId="5ED1DB59"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Agency Name:</w:t>
            </w:r>
          </w:p>
        </w:tc>
        <w:tc>
          <w:tcPr>
            <w:tcW w:w="5760" w:type="dxa"/>
            <w:tcBorders>
              <w:top w:val="nil"/>
              <w:left w:val="nil"/>
              <w:bottom w:val="nil"/>
              <w:right w:val="nil"/>
            </w:tcBorders>
            <w:vAlign w:val="center"/>
            <w:hideMark/>
          </w:tcPr>
          <w:p w14:paraId="33D8BF06" w14:textId="77777777" w:rsidR="00D607B4" w:rsidRDefault="00D607B4">
            <w:pPr>
              <w:widowControl w:val="0"/>
              <w:autoSpaceDE w:val="0"/>
              <w:autoSpaceDN w:val="0"/>
              <w:adjustRightInd w:val="0"/>
              <w:rPr>
                <w:rFonts w:ascii="Times" w:hAnsi="Times" w:cs="Helvetica"/>
              </w:rPr>
            </w:pPr>
            <w:r>
              <w:rPr>
                <w:rFonts w:ascii="Times" w:hAnsi="Times" w:cs="Helvetica"/>
              </w:rPr>
              <w:t>Bureau of Justice Assistance</w:t>
            </w:r>
          </w:p>
        </w:tc>
      </w:tr>
      <w:tr w:rsidR="00D607B4" w14:paraId="377166E2" w14:textId="77777777" w:rsidTr="00D607B4">
        <w:tc>
          <w:tcPr>
            <w:tcW w:w="4540" w:type="dxa"/>
            <w:tcBorders>
              <w:top w:val="nil"/>
              <w:left w:val="nil"/>
              <w:bottom w:val="nil"/>
              <w:right w:val="nil"/>
            </w:tcBorders>
            <w:hideMark/>
          </w:tcPr>
          <w:p w14:paraId="316D4EA4"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760" w:type="dxa"/>
            <w:tcBorders>
              <w:top w:val="nil"/>
              <w:left w:val="nil"/>
              <w:bottom w:val="nil"/>
              <w:right w:val="nil"/>
            </w:tcBorders>
            <w:vAlign w:val="center"/>
            <w:hideMark/>
          </w:tcPr>
          <w:p w14:paraId="496EB70E" w14:textId="77777777" w:rsidR="00D607B4" w:rsidRDefault="00D607B4">
            <w:pPr>
              <w:widowControl w:val="0"/>
              <w:autoSpaceDE w:val="0"/>
              <w:autoSpaceDN w:val="0"/>
              <w:adjustRightInd w:val="0"/>
              <w:rPr>
                <w:rFonts w:ascii="Times" w:hAnsi="Times" w:cs="Helvetica"/>
              </w:rPr>
            </w:pPr>
            <w:r>
              <w:rPr>
                <w:rFonts w:ascii="Times" w:hAnsi="Times" w:cs="Helvetica"/>
              </w:rPr>
              <w:t xml:space="preserve">Healthy, vibrant communities are places that provide the opportunities, resources, and an environment that children and adults need to maximize their life outcomes, including high-quality schools and cradle-to-career educational programs; high-quality and affordable housing; thriving commercial establishments; access to quality health care and health services; art and cultural amenities; parks and other recreational spaces; and the safety to take advantage of these opportunities. Unfortunately, millions of Americans live in distressed </w:t>
            </w:r>
            <w:r>
              <w:rPr>
                <w:rFonts w:ascii="Times" w:hAnsi="Times" w:cs="Helvetica"/>
              </w:rPr>
              <w:lastRenderedPageBreak/>
              <w:t>communities2 where a combination of crime, poverty, unemployment, poor health, struggling schools, inadequate housing, and disinvestment keep many residents from reaching their full potential. Research suggests that crime clustered in small areas, or crime “hot spots,” accounts for a disproportionate amount of crime and disorder in many communities. The complexity of these issues has led to the emergence of comprehensive place-based and community-oriented initiatives that involve service providers from multiple sectors, as well as community representatives from all types of organizations, to work together to reduce and prevent crime and to revitalize communities. In many ways, community safety and crime prevention are prerequisites to the transformation of distressed communities, including the revitalization of civic engagement. Addressing community safety is the role of criminal justice agencies, the community, and its partners as a whole. To improve and revitalize communities, all relevant stakeholders should be included: law enforcement and criminal justice, education, housing, health and human services, community and faith-based non-profits, local volunteers, residents, and businesses. Given the significant needs and limited resources of some of these communities, local and tribal leaders need tools and information about crime trends in their jurisdiction and assistance in assessing, planning, and implementing the most effective use of criminal justice resources to address these issues. The criminal justice field has been creating new evidence-informed and evidence-based strategies designed to prevent and deter future crime in hot spots. This program is funded pursuant to the “Consolidated and Further Continuing Appropriations Act, 2015” under the Edward Byrne Memorial criminal justice innovation program appropriation (</w:t>
            </w:r>
            <w:proofErr w:type="spellStart"/>
            <w:r>
              <w:rPr>
                <w:rFonts w:ascii="Times" w:hAnsi="Times" w:cs="Helvetica"/>
              </w:rPr>
              <w:t>P.L</w:t>
            </w:r>
            <w:proofErr w:type="spellEnd"/>
            <w:r>
              <w:rPr>
                <w:rFonts w:ascii="Times" w:hAnsi="Times" w:cs="Helvetica"/>
              </w:rPr>
              <w:t>. 113-235). The Byrne Criminal Justice Innovation (</w:t>
            </w:r>
            <w:proofErr w:type="spellStart"/>
            <w:r>
              <w:rPr>
                <w:rFonts w:ascii="Times" w:hAnsi="Times" w:cs="Helvetica"/>
              </w:rPr>
              <w:t>BCJI</w:t>
            </w:r>
            <w:proofErr w:type="spellEnd"/>
            <w:r>
              <w:rPr>
                <w:rFonts w:ascii="Times" w:hAnsi="Times" w:cs="Helvetica"/>
              </w:rPr>
              <w:t xml:space="preserve">) program was created as part of a larger, interagency effort across multiple federal agencies to assist distressed communities to both build capacity and revitalize neighborhoods. For more details on these interagency programs, see the section titled “How does </w:t>
            </w:r>
            <w:proofErr w:type="spellStart"/>
            <w:r>
              <w:rPr>
                <w:rFonts w:ascii="Times" w:hAnsi="Times" w:cs="Helvetica"/>
              </w:rPr>
              <w:t>BCJI</w:t>
            </w:r>
            <w:proofErr w:type="spellEnd"/>
            <w:r>
              <w:rPr>
                <w:rFonts w:ascii="Times" w:hAnsi="Times" w:cs="Helvetica"/>
              </w:rPr>
              <w:t xml:space="preserve"> fit within larger place-based and neighborhood revitalization efforts across federal agencies?” on page 7.</w:t>
            </w:r>
          </w:p>
        </w:tc>
      </w:tr>
      <w:tr w:rsidR="00D607B4" w14:paraId="0997162C" w14:textId="77777777" w:rsidTr="00D607B4">
        <w:tc>
          <w:tcPr>
            <w:tcW w:w="4540" w:type="dxa"/>
            <w:tcBorders>
              <w:top w:val="nil"/>
              <w:left w:val="nil"/>
              <w:bottom w:val="nil"/>
              <w:right w:val="nil"/>
            </w:tcBorders>
            <w:hideMark/>
          </w:tcPr>
          <w:p w14:paraId="1484BAEE"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Link to Additional Information:</w:t>
            </w:r>
          </w:p>
        </w:tc>
        <w:tc>
          <w:tcPr>
            <w:tcW w:w="5760" w:type="dxa"/>
            <w:tcBorders>
              <w:top w:val="nil"/>
              <w:left w:val="nil"/>
              <w:bottom w:val="nil"/>
              <w:right w:val="nil"/>
            </w:tcBorders>
            <w:vAlign w:val="center"/>
            <w:hideMark/>
          </w:tcPr>
          <w:p w14:paraId="4303F33C" w14:textId="77777777" w:rsidR="00D607B4" w:rsidRDefault="00D607B4">
            <w:pPr>
              <w:widowControl w:val="0"/>
              <w:autoSpaceDE w:val="0"/>
              <w:autoSpaceDN w:val="0"/>
              <w:adjustRightInd w:val="0"/>
              <w:rPr>
                <w:rFonts w:ascii="Times" w:hAnsi="Times" w:cs="Helvetica"/>
              </w:rPr>
            </w:pPr>
            <w:hyperlink r:id="rId766" w:history="1">
              <w:r>
                <w:rPr>
                  <w:rStyle w:val="Hyperlink"/>
                  <w:rFonts w:ascii="Times" w:hAnsi="Times" w:cs="Helvetica"/>
                </w:rPr>
                <w:t>Full Announcement</w:t>
              </w:r>
            </w:hyperlink>
          </w:p>
        </w:tc>
      </w:tr>
      <w:tr w:rsidR="00D607B4" w14:paraId="5EFFA4B5" w14:textId="77777777" w:rsidTr="00D607B4">
        <w:tc>
          <w:tcPr>
            <w:tcW w:w="4540" w:type="dxa"/>
            <w:tcBorders>
              <w:top w:val="nil"/>
              <w:left w:val="nil"/>
              <w:bottom w:val="nil"/>
              <w:right w:val="nil"/>
            </w:tcBorders>
            <w:hideMark/>
          </w:tcPr>
          <w:p w14:paraId="043A5381"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760" w:type="dxa"/>
            <w:tcBorders>
              <w:top w:val="nil"/>
              <w:left w:val="nil"/>
              <w:bottom w:val="nil"/>
              <w:right w:val="nil"/>
            </w:tcBorders>
            <w:vAlign w:val="center"/>
          </w:tcPr>
          <w:p w14:paraId="4CA23435"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05B9C5E0" w14:textId="77777777" w:rsidR="00D607B4" w:rsidRDefault="00D607B4">
            <w:pPr>
              <w:widowControl w:val="0"/>
              <w:autoSpaceDE w:val="0"/>
              <w:autoSpaceDN w:val="0"/>
              <w:adjustRightInd w:val="0"/>
              <w:rPr>
                <w:rFonts w:ascii="Times" w:hAnsi="Times" w:cs="Helvetica"/>
              </w:rPr>
            </w:pPr>
          </w:p>
          <w:p w14:paraId="42E8D613" w14:textId="77777777" w:rsidR="00D607B4" w:rsidRDefault="00D607B4">
            <w:pPr>
              <w:widowControl w:val="0"/>
              <w:autoSpaceDE w:val="0"/>
              <w:autoSpaceDN w:val="0"/>
              <w:adjustRightInd w:val="0"/>
              <w:rPr>
                <w:rFonts w:ascii="Times" w:hAnsi="Times" w:cs="Helvetica"/>
              </w:rPr>
            </w:pPr>
            <w:r>
              <w:rPr>
                <w:rFonts w:ascii="Times" w:hAnsi="Times" w:cs="Helvetica"/>
              </w:rPr>
              <w:t xml:space="preserve">For technical assistance with submitting an application, </w:t>
            </w:r>
            <w:r>
              <w:rPr>
                <w:rFonts w:ascii="Times" w:hAnsi="Times" w:cs="Helvetica"/>
              </w:rPr>
              <w:lastRenderedPageBreak/>
              <w:t xml:space="preserve">contact the Grants.gov Customer Support Hotline at 800-518-4726 or 606-545-5035, or via e-mail to support@grants.gov. The Grants.gov Support Hotline hours of operation are 24 hours a day, 7 days a week, except federal holidays. </w:t>
            </w:r>
          </w:p>
          <w:p w14:paraId="79697D7A" w14:textId="77777777" w:rsidR="00D607B4" w:rsidRDefault="00D607B4">
            <w:pPr>
              <w:widowControl w:val="0"/>
              <w:autoSpaceDE w:val="0"/>
              <w:autoSpaceDN w:val="0"/>
              <w:adjustRightInd w:val="0"/>
              <w:rPr>
                <w:rFonts w:ascii="Times" w:hAnsi="Times" w:cs="Helvetica"/>
              </w:rPr>
            </w:pPr>
            <w:hyperlink r:id="rId767" w:history="1">
              <w:r>
                <w:rPr>
                  <w:rStyle w:val="Hyperlink"/>
                  <w:rFonts w:ascii="Times" w:hAnsi="Times" w:cs="Helvetica"/>
                </w:rPr>
                <w:t>Technical Support</w:t>
              </w:r>
            </w:hyperlink>
          </w:p>
        </w:tc>
      </w:tr>
    </w:tbl>
    <w:p w14:paraId="105EA978" w14:textId="77777777" w:rsidR="00D607B4" w:rsidRDefault="00D607B4" w:rsidP="00D607B4">
      <w:pPr>
        <w:widowControl w:val="0"/>
        <w:autoSpaceDE w:val="0"/>
        <w:autoSpaceDN w:val="0"/>
        <w:adjustRightInd w:val="0"/>
        <w:rPr>
          <w:rFonts w:ascii="Times" w:hAnsi="Times" w:cs="Helvetica"/>
        </w:rPr>
      </w:pPr>
    </w:p>
    <w:p w14:paraId="1A9821C9"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768" w:history="1">
        <w:r>
          <w:rPr>
            <w:rStyle w:val="Hyperlink"/>
            <w:rFonts w:ascii="Times" w:hAnsi="Times" w:cs="Helvetica"/>
            <w:color w:val="386EFF"/>
          </w:rPr>
          <w:t>http://www.grants.gov/web/grants/view-opportunity.html?oppId=274664</w:t>
        </w:r>
      </w:hyperlink>
    </w:p>
    <w:p w14:paraId="5954D08B"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bookmarkStart w:id="323" w:name="DOJOVWReduceSexualAssault"/>
      <w:bookmarkStart w:id="324" w:name="DOJOVWConsolidatedGrant"/>
      <w:bookmarkEnd w:id="323"/>
      <w:bookmarkEnd w:id="324"/>
    </w:p>
    <w:p w14:paraId="25D14B00"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6937050E" w14:textId="77777777" w:rsidR="00D607B4" w:rsidRDefault="00D607B4" w:rsidP="00D607B4">
      <w:pPr>
        <w:widowControl w:val="0"/>
        <w:autoSpaceDE w:val="0"/>
        <w:autoSpaceDN w:val="0"/>
        <w:adjustRightInd w:val="0"/>
        <w:rPr>
          <w:rFonts w:ascii="Times" w:hAnsi="Times" w:cs="Helvetica"/>
        </w:rPr>
      </w:pPr>
    </w:p>
    <w:p w14:paraId="7EC9E3EA" w14:textId="77777777" w:rsidR="00D607B4" w:rsidRDefault="00D607B4" w:rsidP="00D607B4">
      <w:pPr>
        <w:widowControl w:val="0"/>
        <w:autoSpaceDE w:val="0"/>
        <w:autoSpaceDN w:val="0"/>
        <w:adjustRightInd w:val="0"/>
        <w:rPr>
          <w:rFonts w:ascii="Times" w:hAnsi="Times" w:cs="Helvetica"/>
          <w:highlight w:val="cyan"/>
        </w:rPr>
      </w:pPr>
      <w:bookmarkStart w:id="325" w:name="DOJOVWProtectiveOrder"/>
      <w:bookmarkStart w:id="326" w:name="DOJJusticeReinvest"/>
      <w:bookmarkEnd w:id="325"/>
      <w:bookmarkEnd w:id="326"/>
      <w:r>
        <w:rPr>
          <w:rFonts w:ascii="Times" w:hAnsi="Times" w:cs="Helvetica"/>
          <w:highlight w:val="cyan"/>
        </w:rPr>
        <w:t>Office of Justice Programs</w:t>
      </w:r>
    </w:p>
    <w:p w14:paraId="2239958D"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Bureau of Justice Assistance</w:t>
      </w:r>
    </w:p>
    <w:p w14:paraId="162AFA59" w14:textId="77777777" w:rsidR="00D607B4" w:rsidRDefault="00D607B4" w:rsidP="00D607B4">
      <w:pPr>
        <w:widowControl w:val="0"/>
        <w:autoSpaceDE w:val="0"/>
        <w:autoSpaceDN w:val="0"/>
        <w:adjustRightInd w:val="0"/>
        <w:rPr>
          <w:rFonts w:ascii="Times" w:hAnsi="Times" w:cs="Helvetica"/>
        </w:rPr>
      </w:pPr>
      <w:proofErr w:type="spellStart"/>
      <w:r>
        <w:rPr>
          <w:rFonts w:ascii="Times" w:hAnsi="Times" w:cs="Helvetica"/>
          <w:highlight w:val="cyan"/>
        </w:rPr>
        <w:t>BJA</w:t>
      </w:r>
      <w:proofErr w:type="spellEnd"/>
      <w:r>
        <w:rPr>
          <w:rFonts w:ascii="Times" w:hAnsi="Times" w:cs="Helvetica"/>
          <w:highlight w:val="cyan"/>
        </w:rPr>
        <w:t xml:space="preserve"> FY 15 Justice Reinvestment Initiative: State-Level Technical Assistance Grant</w:t>
      </w:r>
    </w:p>
    <w:p w14:paraId="09D2DDAF" w14:textId="77777777" w:rsidR="00D607B4" w:rsidRDefault="00D607B4" w:rsidP="00D607B4">
      <w:pPr>
        <w:widowControl w:val="0"/>
        <w:autoSpaceDE w:val="0"/>
        <w:autoSpaceDN w:val="0"/>
        <w:adjustRightInd w:val="0"/>
        <w:rPr>
          <w:rFonts w:ascii="Times" w:hAnsi="Times" w:cs="Helvetica"/>
        </w:rPr>
      </w:pPr>
    </w:p>
    <w:tbl>
      <w:tblPr>
        <w:tblW w:w="10344" w:type="dxa"/>
        <w:tblLayout w:type="fixed"/>
        <w:tblLook w:val="04A0" w:firstRow="1" w:lastRow="0" w:firstColumn="1" w:lastColumn="0" w:noHBand="0" w:noVBand="1"/>
      </w:tblPr>
      <w:tblGrid>
        <w:gridCol w:w="4542"/>
        <w:gridCol w:w="5802"/>
      </w:tblGrid>
      <w:tr w:rsidR="00D607B4" w14:paraId="751613DC" w14:textId="77777777" w:rsidTr="00D607B4">
        <w:tc>
          <w:tcPr>
            <w:tcW w:w="4540" w:type="dxa"/>
            <w:tcBorders>
              <w:top w:val="nil"/>
              <w:left w:val="nil"/>
              <w:bottom w:val="nil"/>
              <w:right w:val="nil"/>
            </w:tcBorders>
            <w:hideMark/>
          </w:tcPr>
          <w:p w14:paraId="798F42A2"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07FC4CAC"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2632D38C" w14:textId="77777777" w:rsidTr="00D607B4">
        <w:tc>
          <w:tcPr>
            <w:tcW w:w="4540" w:type="dxa"/>
            <w:tcBorders>
              <w:top w:val="nil"/>
              <w:left w:val="nil"/>
              <w:bottom w:val="nil"/>
              <w:right w:val="nil"/>
            </w:tcBorders>
            <w:hideMark/>
          </w:tcPr>
          <w:p w14:paraId="6B04D3A8"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800" w:type="dxa"/>
            <w:tcBorders>
              <w:top w:val="nil"/>
              <w:left w:val="nil"/>
              <w:bottom w:val="nil"/>
              <w:right w:val="nil"/>
            </w:tcBorders>
            <w:vAlign w:val="center"/>
            <w:hideMark/>
          </w:tcPr>
          <w:p w14:paraId="3338D43C" w14:textId="77777777" w:rsidR="00D607B4" w:rsidRDefault="00D607B4">
            <w:pPr>
              <w:widowControl w:val="0"/>
              <w:autoSpaceDE w:val="0"/>
              <w:autoSpaceDN w:val="0"/>
              <w:adjustRightInd w:val="0"/>
              <w:rPr>
                <w:rFonts w:ascii="Times" w:hAnsi="Times" w:cs="Helvetica"/>
              </w:rPr>
            </w:pPr>
            <w:r>
              <w:rPr>
                <w:rFonts w:ascii="Times" w:hAnsi="Times" w:cs="Helvetica"/>
              </w:rPr>
              <w:t>BJA-2015-4101</w:t>
            </w:r>
          </w:p>
        </w:tc>
      </w:tr>
      <w:tr w:rsidR="00D607B4" w14:paraId="17EA07E3" w14:textId="77777777" w:rsidTr="00D607B4">
        <w:tc>
          <w:tcPr>
            <w:tcW w:w="4540" w:type="dxa"/>
            <w:tcBorders>
              <w:top w:val="nil"/>
              <w:left w:val="nil"/>
              <w:bottom w:val="nil"/>
              <w:right w:val="nil"/>
            </w:tcBorders>
            <w:hideMark/>
          </w:tcPr>
          <w:p w14:paraId="06EA5BDC"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67D2AAA9"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BJA</w:t>
            </w:r>
            <w:proofErr w:type="spellEnd"/>
            <w:r>
              <w:rPr>
                <w:rFonts w:ascii="Times" w:hAnsi="Times" w:cs="Helvetica"/>
              </w:rPr>
              <w:t xml:space="preserve"> FY 15 Justice Reinvestment Initiative: State-Level Technical Assistance</w:t>
            </w:r>
          </w:p>
        </w:tc>
      </w:tr>
      <w:tr w:rsidR="00D607B4" w14:paraId="4C2CDA7B" w14:textId="77777777" w:rsidTr="00D607B4">
        <w:tc>
          <w:tcPr>
            <w:tcW w:w="4540" w:type="dxa"/>
            <w:tcBorders>
              <w:top w:val="nil"/>
              <w:left w:val="nil"/>
              <w:bottom w:val="nil"/>
              <w:right w:val="nil"/>
            </w:tcBorders>
            <w:hideMark/>
          </w:tcPr>
          <w:p w14:paraId="083D57ED"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3462C503"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5BE317FF" w14:textId="77777777" w:rsidTr="00D607B4">
        <w:tc>
          <w:tcPr>
            <w:tcW w:w="4540" w:type="dxa"/>
            <w:tcBorders>
              <w:top w:val="nil"/>
              <w:left w:val="nil"/>
              <w:bottom w:val="nil"/>
              <w:right w:val="nil"/>
            </w:tcBorders>
            <w:hideMark/>
          </w:tcPr>
          <w:p w14:paraId="6FC68B14"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2ED27BC6"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6ABDDD95" w14:textId="77777777" w:rsidTr="00D607B4">
        <w:tc>
          <w:tcPr>
            <w:tcW w:w="4540" w:type="dxa"/>
            <w:tcBorders>
              <w:top w:val="nil"/>
              <w:left w:val="nil"/>
              <w:bottom w:val="nil"/>
              <w:right w:val="nil"/>
            </w:tcBorders>
            <w:hideMark/>
          </w:tcPr>
          <w:p w14:paraId="321C6CE7"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078A968A" w14:textId="77777777" w:rsidR="00D607B4" w:rsidRDefault="00D607B4">
            <w:pPr>
              <w:widowControl w:val="0"/>
              <w:autoSpaceDE w:val="0"/>
              <w:autoSpaceDN w:val="0"/>
              <w:adjustRightInd w:val="0"/>
              <w:rPr>
                <w:rFonts w:ascii="Times" w:hAnsi="Times" w:cs="Helvetica"/>
              </w:rPr>
            </w:pPr>
            <w:r>
              <w:rPr>
                <w:rFonts w:ascii="Times" w:hAnsi="Times" w:cs="Helvetica"/>
              </w:rPr>
              <w:t>Law, Justice and Legal Services</w:t>
            </w:r>
          </w:p>
        </w:tc>
      </w:tr>
      <w:tr w:rsidR="00D607B4" w14:paraId="071C042D" w14:textId="77777777" w:rsidTr="00D607B4">
        <w:tc>
          <w:tcPr>
            <w:tcW w:w="4540" w:type="dxa"/>
            <w:tcBorders>
              <w:top w:val="nil"/>
              <w:left w:val="nil"/>
              <w:bottom w:val="nil"/>
              <w:right w:val="nil"/>
            </w:tcBorders>
            <w:hideMark/>
          </w:tcPr>
          <w:p w14:paraId="10EA98D7"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tcPr>
          <w:p w14:paraId="12F61F50" w14:textId="77777777" w:rsidR="00D607B4" w:rsidRDefault="00D607B4">
            <w:pPr>
              <w:widowControl w:val="0"/>
              <w:autoSpaceDE w:val="0"/>
              <w:autoSpaceDN w:val="0"/>
              <w:adjustRightInd w:val="0"/>
              <w:rPr>
                <w:rFonts w:ascii="Times" w:hAnsi="Times" w:cs="Helvetica"/>
              </w:rPr>
            </w:pPr>
          </w:p>
        </w:tc>
      </w:tr>
      <w:tr w:rsidR="00D607B4" w14:paraId="5EE85A4F" w14:textId="77777777" w:rsidTr="00D607B4">
        <w:tc>
          <w:tcPr>
            <w:tcW w:w="4540" w:type="dxa"/>
            <w:tcBorders>
              <w:top w:val="nil"/>
              <w:left w:val="nil"/>
              <w:bottom w:val="nil"/>
              <w:right w:val="nil"/>
            </w:tcBorders>
            <w:vAlign w:val="center"/>
            <w:hideMark/>
          </w:tcPr>
          <w:p w14:paraId="58D8EA18"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800" w:type="dxa"/>
            <w:tcBorders>
              <w:top w:val="nil"/>
              <w:left w:val="nil"/>
              <w:bottom w:val="nil"/>
              <w:right w:val="nil"/>
            </w:tcBorders>
            <w:vAlign w:val="center"/>
            <w:hideMark/>
          </w:tcPr>
          <w:p w14:paraId="149979F5" w14:textId="77777777" w:rsidR="00D607B4" w:rsidRDefault="00D607B4">
            <w:pPr>
              <w:widowControl w:val="0"/>
              <w:autoSpaceDE w:val="0"/>
              <w:autoSpaceDN w:val="0"/>
              <w:adjustRightInd w:val="0"/>
              <w:rPr>
                <w:rFonts w:ascii="Times" w:hAnsi="Times" w:cs="Helvetica"/>
              </w:rPr>
            </w:pPr>
            <w:r>
              <w:rPr>
                <w:rFonts w:ascii="Times" w:hAnsi="Times" w:cs="Helvetica"/>
              </w:rPr>
              <w:t>3</w:t>
            </w:r>
          </w:p>
        </w:tc>
      </w:tr>
      <w:tr w:rsidR="00D607B4" w14:paraId="4E1E9303" w14:textId="77777777" w:rsidTr="00D607B4">
        <w:tc>
          <w:tcPr>
            <w:tcW w:w="4540" w:type="dxa"/>
            <w:tcBorders>
              <w:top w:val="nil"/>
              <w:left w:val="nil"/>
              <w:bottom w:val="nil"/>
              <w:right w:val="nil"/>
            </w:tcBorders>
            <w:hideMark/>
          </w:tcPr>
          <w:p w14:paraId="12DD6C48"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538FC8FE" w14:textId="77777777" w:rsidR="00D607B4" w:rsidRDefault="00D607B4">
            <w:pPr>
              <w:widowControl w:val="0"/>
              <w:autoSpaceDE w:val="0"/>
              <w:autoSpaceDN w:val="0"/>
              <w:adjustRightInd w:val="0"/>
              <w:rPr>
                <w:rFonts w:ascii="Times" w:hAnsi="Times" w:cs="Helvetica"/>
              </w:rPr>
            </w:pPr>
            <w:r>
              <w:rPr>
                <w:rFonts w:ascii="Times" w:hAnsi="Times" w:cs="Helvetica"/>
              </w:rPr>
              <w:t>16.827 -- Justice Reinvestment Initiative</w:t>
            </w:r>
          </w:p>
        </w:tc>
      </w:tr>
      <w:tr w:rsidR="00D607B4" w14:paraId="3067809A" w14:textId="77777777" w:rsidTr="00D607B4">
        <w:tc>
          <w:tcPr>
            <w:tcW w:w="4540" w:type="dxa"/>
            <w:tcBorders>
              <w:top w:val="nil"/>
              <w:left w:val="nil"/>
              <w:bottom w:val="nil"/>
              <w:right w:val="nil"/>
            </w:tcBorders>
            <w:hideMark/>
          </w:tcPr>
          <w:p w14:paraId="05FAB2A9"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7DA4A554"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6D90DEEE" w14:textId="77777777" w:rsidTr="00D607B4">
        <w:tc>
          <w:tcPr>
            <w:tcW w:w="4540" w:type="dxa"/>
            <w:tcBorders>
              <w:top w:val="nil"/>
              <w:left w:val="nil"/>
              <w:bottom w:val="nil"/>
              <w:right w:val="nil"/>
            </w:tcBorders>
            <w:hideMark/>
          </w:tcPr>
          <w:p w14:paraId="0DBD5BCE"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3477A8BB" w14:textId="77777777" w:rsidR="00D607B4" w:rsidRDefault="00D607B4">
            <w:pPr>
              <w:widowControl w:val="0"/>
              <w:autoSpaceDE w:val="0"/>
              <w:autoSpaceDN w:val="0"/>
              <w:adjustRightInd w:val="0"/>
              <w:rPr>
                <w:rFonts w:ascii="Times" w:hAnsi="Times" w:cs="Helvetica"/>
              </w:rPr>
            </w:pPr>
            <w:r>
              <w:rPr>
                <w:rFonts w:ascii="Times" w:hAnsi="Times" w:cs="Helvetica"/>
              </w:rPr>
              <w:t>Feb 23, 2015</w:t>
            </w:r>
          </w:p>
        </w:tc>
      </w:tr>
      <w:tr w:rsidR="00D607B4" w14:paraId="7A197A8A" w14:textId="77777777" w:rsidTr="00D607B4">
        <w:tc>
          <w:tcPr>
            <w:tcW w:w="4540" w:type="dxa"/>
            <w:tcBorders>
              <w:top w:val="nil"/>
              <w:left w:val="nil"/>
              <w:bottom w:val="nil"/>
              <w:right w:val="nil"/>
            </w:tcBorders>
            <w:hideMark/>
          </w:tcPr>
          <w:p w14:paraId="69C537DC"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4DFCE63C" w14:textId="77777777" w:rsidR="00D607B4" w:rsidRDefault="00D607B4">
            <w:pPr>
              <w:widowControl w:val="0"/>
              <w:autoSpaceDE w:val="0"/>
              <w:autoSpaceDN w:val="0"/>
              <w:adjustRightInd w:val="0"/>
              <w:rPr>
                <w:rFonts w:ascii="Times" w:hAnsi="Times" w:cs="Helvetica"/>
              </w:rPr>
            </w:pPr>
            <w:r>
              <w:rPr>
                <w:rFonts w:ascii="Times" w:hAnsi="Times" w:cs="Helvetica"/>
              </w:rPr>
              <w:t>Feb 23, 2015</w:t>
            </w:r>
          </w:p>
        </w:tc>
      </w:tr>
      <w:tr w:rsidR="00D607B4" w14:paraId="119AD83B" w14:textId="77777777" w:rsidTr="00D607B4">
        <w:tc>
          <w:tcPr>
            <w:tcW w:w="4540" w:type="dxa"/>
            <w:tcBorders>
              <w:top w:val="nil"/>
              <w:left w:val="nil"/>
              <w:bottom w:val="nil"/>
              <w:right w:val="nil"/>
            </w:tcBorders>
            <w:hideMark/>
          </w:tcPr>
          <w:p w14:paraId="3E7EEBCE"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2629186D" w14:textId="77777777" w:rsidR="00D607B4" w:rsidRDefault="00D607B4">
            <w:pPr>
              <w:widowControl w:val="0"/>
              <w:autoSpaceDE w:val="0"/>
              <w:autoSpaceDN w:val="0"/>
              <w:adjustRightInd w:val="0"/>
              <w:rPr>
                <w:rFonts w:ascii="Times" w:hAnsi="Times" w:cs="Helvetica"/>
              </w:rPr>
            </w:pPr>
            <w:r>
              <w:rPr>
                <w:rFonts w:ascii="Times" w:hAnsi="Times" w:cs="Helvetica"/>
              </w:rPr>
              <w:t>Apr 23, 2015 </w:t>
            </w:r>
          </w:p>
        </w:tc>
      </w:tr>
      <w:tr w:rsidR="00D607B4" w14:paraId="16CFA7C7" w14:textId="77777777" w:rsidTr="00D607B4">
        <w:tc>
          <w:tcPr>
            <w:tcW w:w="4540" w:type="dxa"/>
            <w:tcBorders>
              <w:top w:val="nil"/>
              <w:left w:val="nil"/>
              <w:bottom w:val="nil"/>
              <w:right w:val="nil"/>
            </w:tcBorders>
            <w:hideMark/>
          </w:tcPr>
          <w:p w14:paraId="7C65FF9C"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700BFC01" w14:textId="77777777" w:rsidR="00D607B4" w:rsidRDefault="00D607B4">
            <w:pPr>
              <w:widowControl w:val="0"/>
              <w:autoSpaceDE w:val="0"/>
              <w:autoSpaceDN w:val="0"/>
              <w:adjustRightInd w:val="0"/>
              <w:rPr>
                <w:rFonts w:ascii="Times" w:hAnsi="Times" w:cs="Helvetica"/>
              </w:rPr>
            </w:pPr>
            <w:r>
              <w:rPr>
                <w:rFonts w:ascii="Times" w:hAnsi="Times" w:cs="Helvetica"/>
              </w:rPr>
              <w:t>Apr 23, 2015 </w:t>
            </w:r>
          </w:p>
        </w:tc>
      </w:tr>
      <w:tr w:rsidR="00D607B4" w14:paraId="18994D21" w14:textId="77777777" w:rsidTr="00D607B4">
        <w:tc>
          <w:tcPr>
            <w:tcW w:w="4540" w:type="dxa"/>
            <w:tcBorders>
              <w:top w:val="nil"/>
              <w:left w:val="nil"/>
              <w:bottom w:val="nil"/>
              <w:right w:val="nil"/>
            </w:tcBorders>
            <w:hideMark/>
          </w:tcPr>
          <w:p w14:paraId="3764490C"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hideMark/>
          </w:tcPr>
          <w:p w14:paraId="1D531D57" w14:textId="77777777" w:rsidR="00D607B4" w:rsidRDefault="00D607B4">
            <w:pPr>
              <w:widowControl w:val="0"/>
              <w:autoSpaceDE w:val="0"/>
              <w:autoSpaceDN w:val="0"/>
              <w:adjustRightInd w:val="0"/>
              <w:rPr>
                <w:rFonts w:ascii="Times" w:hAnsi="Times" w:cs="Helvetica"/>
              </w:rPr>
            </w:pPr>
            <w:r>
              <w:rPr>
                <w:rFonts w:ascii="Times" w:hAnsi="Times" w:cs="Helvetica"/>
              </w:rPr>
              <w:t>May 23, 2015</w:t>
            </w:r>
          </w:p>
        </w:tc>
      </w:tr>
      <w:tr w:rsidR="00D607B4" w14:paraId="05407513" w14:textId="77777777" w:rsidTr="00D607B4">
        <w:tc>
          <w:tcPr>
            <w:tcW w:w="4540" w:type="dxa"/>
            <w:tcBorders>
              <w:top w:val="nil"/>
              <w:left w:val="nil"/>
              <w:bottom w:val="nil"/>
              <w:right w:val="nil"/>
            </w:tcBorders>
            <w:hideMark/>
          </w:tcPr>
          <w:p w14:paraId="4C309925"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tcPr>
          <w:p w14:paraId="7F6FF615" w14:textId="77777777" w:rsidR="00D607B4" w:rsidRDefault="00D607B4">
            <w:pPr>
              <w:widowControl w:val="0"/>
              <w:autoSpaceDE w:val="0"/>
              <w:autoSpaceDN w:val="0"/>
              <w:adjustRightInd w:val="0"/>
              <w:rPr>
                <w:rFonts w:ascii="Times" w:hAnsi="Times" w:cs="Helvetica"/>
              </w:rPr>
            </w:pPr>
          </w:p>
        </w:tc>
      </w:tr>
      <w:tr w:rsidR="00D607B4" w14:paraId="4ED05299" w14:textId="77777777" w:rsidTr="00D607B4">
        <w:tc>
          <w:tcPr>
            <w:tcW w:w="4540" w:type="dxa"/>
            <w:tcBorders>
              <w:top w:val="nil"/>
              <w:left w:val="nil"/>
              <w:bottom w:val="nil"/>
              <w:right w:val="nil"/>
            </w:tcBorders>
            <w:hideMark/>
          </w:tcPr>
          <w:p w14:paraId="14D80DAE"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3F919365" w14:textId="77777777" w:rsidR="00D607B4" w:rsidRDefault="00D607B4">
            <w:pPr>
              <w:widowControl w:val="0"/>
              <w:autoSpaceDE w:val="0"/>
              <w:autoSpaceDN w:val="0"/>
              <w:adjustRightInd w:val="0"/>
              <w:rPr>
                <w:rFonts w:ascii="Times" w:hAnsi="Times" w:cs="Helvetica"/>
              </w:rPr>
            </w:pPr>
            <w:r>
              <w:rPr>
                <w:rFonts w:ascii="Times" w:hAnsi="Times" w:cs="Helvetica"/>
              </w:rPr>
              <w:t>$8,000,000</w:t>
            </w:r>
          </w:p>
        </w:tc>
      </w:tr>
      <w:tr w:rsidR="00D607B4" w14:paraId="2DBA9F6F" w14:textId="77777777" w:rsidTr="00D607B4">
        <w:tc>
          <w:tcPr>
            <w:tcW w:w="4540" w:type="dxa"/>
            <w:tcBorders>
              <w:top w:val="nil"/>
              <w:left w:val="nil"/>
              <w:bottom w:val="nil"/>
              <w:right w:val="nil"/>
            </w:tcBorders>
            <w:hideMark/>
          </w:tcPr>
          <w:p w14:paraId="28FD874F"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5800" w:type="dxa"/>
            <w:tcBorders>
              <w:top w:val="nil"/>
              <w:left w:val="nil"/>
              <w:bottom w:val="nil"/>
              <w:right w:val="nil"/>
            </w:tcBorders>
            <w:vAlign w:val="center"/>
            <w:hideMark/>
          </w:tcPr>
          <w:p w14:paraId="213C9F5E" w14:textId="77777777" w:rsidR="00D607B4" w:rsidRDefault="00D607B4">
            <w:pPr>
              <w:widowControl w:val="0"/>
              <w:autoSpaceDE w:val="0"/>
              <w:autoSpaceDN w:val="0"/>
              <w:adjustRightInd w:val="0"/>
              <w:rPr>
                <w:rFonts w:ascii="Times" w:hAnsi="Times" w:cs="Helvetica"/>
              </w:rPr>
            </w:pPr>
            <w:r>
              <w:rPr>
                <w:rFonts w:ascii="Times" w:hAnsi="Times" w:cs="Helvetica"/>
              </w:rPr>
              <w:t>$0</w:t>
            </w:r>
          </w:p>
        </w:tc>
      </w:tr>
      <w:tr w:rsidR="00D607B4" w14:paraId="63593EA5" w14:textId="77777777" w:rsidTr="00D607B4">
        <w:tc>
          <w:tcPr>
            <w:tcW w:w="4540" w:type="dxa"/>
            <w:tcBorders>
              <w:top w:val="nil"/>
              <w:left w:val="nil"/>
              <w:bottom w:val="nil"/>
              <w:right w:val="nil"/>
            </w:tcBorders>
            <w:hideMark/>
          </w:tcPr>
          <w:p w14:paraId="6B832755"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800" w:type="dxa"/>
            <w:tcBorders>
              <w:top w:val="nil"/>
              <w:left w:val="nil"/>
              <w:bottom w:val="nil"/>
              <w:right w:val="nil"/>
            </w:tcBorders>
            <w:vAlign w:val="center"/>
            <w:hideMark/>
          </w:tcPr>
          <w:p w14:paraId="2188E90F" w14:textId="77777777" w:rsidR="00D607B4" w:rsidRDefault="00D607B4">
            <w:pPr>
              <w:widowControl w:val="0"/>
              <w:autoSpaceDE w:val="0"/>
              <w:autoSpaceDN w:val="0"/>
              <w:adjustRightInd w:val="0"/>
              <w:rPr>
                <w:rFonts w:ascii="Times" w:hAnsi="Times" w:cs="Helvetica"/>
              </w:rPr>
            </w:pPr>
            <w:r>
              <w:rPr>
                <w:rFonts w:ascii="Times" w:hAnsi="Times" w:cs="Helvetica"/>
              </w:rPr>
              <w:t>Public and State controlled institutions of higher education</w:t>
            </w:r>
          </w:p>
          <w:p w14:paraId="1C619D9F" w14:textId="77777777" w:rsidR="00D607B4" w:rsidRDefault="00D607B4">
            <w:pPr>
              <w:widowControl w:val="0"/>
              <w:autoSpaceDE w:val="0"/>
              <w:autoSpaceDN w:val="0"/>
              <w:adjustRightInd w:val="0"/>
              <w:rPr>
                <w:rFonts w:ascii="Times" w:hAnsi="Times" w:cs="Helvetica"/>
              </w:rPr>
            </w:pPr>
            <w:r>
              <w:rPr>
                <w:rFonts w:ascii="Times" w:hAnsi="Times" w:cs="Helvetica"/>
              </w:rPr>
              <w:t>Others (see text field entitled "Additional Information on Eligibility" for clarification)</w:t>
            </w:r>
          </w:p>
          <w:p w14:paraId="67E8A6F0" w14:textId="77777777" w:rsidR="00D607B4" w:rsidRDefault="00D607B4">
            <w:pPr>
              <w:widowControl w:val="0"/>
              <w:autoSpaceDE w:val="0"/>
              <w:autoSpaceDN w:val="0"/>
              <w:adjustRightInd w:val="0"/>
              <w:rPr>
                <w:rFonts w:ascii="Times" w:hAnsi="Times" w:cs="Helvetica"/>
              </w:rPr>
            </w:pPr>
            <w:r>
              <w:rPr>
                <w:rFonts w:ascii="Times" w:hAnsi="Times" w:cs="Helvetica"/>
              </w:rPr>
              <w:t>Private institutions of higher education</w:t>
            </w:r>
          </w:p>
        </w:tc>
      </w:tr>
      <w:tr w:rsidR="00D607B4" w14:paraId="3DB98461" w14:textId="77777777" w:rsidTr="00D607B4">
        <w:tc>
          <w:tcPr>
            <w:tcW w:w="4540" w:type="dxa"/>
            <w:tcBorders>
              <w:top w:val="nil"/>
              <w:left w:val="nil"/>
              <w:bottom w:val="nil"/>
              <w:right w:val="nil"/>
            </w:tcBorders>
            <w:hideMark/>
          </w:tcPr>
          <w:p w14:paraId="71C52AA3" w14:textId="77777777" w:rsidR="00D607B4" w:rsidRDefault="00D607B4">
            <w:pPr>
              <w:widowControl w:val="0"/>
              <w:autoSpaceDE w:val="0"/>
              <w:autoSpaceDN w:val="0"/>
              <w:adjustRightInd w:val="0"/>
              <w:rPr>
                <w:rFonts w:ascii="Times" w:hAnsi="Times" w:cs="Helvetica"/>
                <w:b/>
                <w:bCs/>
              </w:rPr>
            </w:pPr>
            <w:r>
              <w:rPr>
                <w:rFonts w:ascii="Times" w:hAnsi="Times" w:cs="Helvetica"/>
                <w:b/>
                <w:bCs/>
              </w:rPr>
              <w:t>Additional Information on Eligibility:</w:t>
            </w:r>
          </w:p>
        </w:tc>
        <w:tc>
          <w:tcPr>
            <w:tcW w:w="5800" w:type="dxa"/>
            <w:tcBorders>
              <w:top w:val="nil"/>
              <w:left w:val="nil"/>
              <w:bottom w:val="nil"/>
              <w:right w:val="nil"/>
            </w:tcBorders>
            <w:vAlign w:val="center"/>
            <w:hideMark/>
          </w:tcPr>
          <w:p w14:paraId="3401A23B" w14:textId="77777777" w:rsidR="00D607B4" w:rsidRDefault="00D607B4">
            <w:pPr>
              <w:widowControl w:val="0"/>
              <w:autoSpaceDE w:val="0"/>
              <w:autoSpaceDN w:val="0"/>
              <w:adjustRightInd w:val="0"/>
              <w:rPr>
                <w:rFonts w:ascii="Times" w:hAnsi="Times" w:cs="Helvetica"/>
              </w:rPr>
            </w:pPr>
            <w:r>
              <w:rPr>
                <w:rFonts w:ascii="Times" w:hAnsi="Times" w:cs="Helvetica"/>
              </w:rPr>
              <w:t xml:space="preserve">Eligible applicants are limited to national-scope private and non-profit organizations (including tribal nonprofit or for-profit organizations) and colleges and universities, both public and private (including tribal institutions of higher education). For-profit organizations must agree to forgo any profit or management fee. </w:t>
            </w:r>
            <w:proofErr w:type="spellStart"/>
            <w:r>
              <w:rPr>
                <w:rFonts w:ascii="Times" w:hAnsi="Times" w:cs="Helvetica"/>
              </w:rPr>
              <w:t>BJA</w:t>
            </w:r>
            <w:proofErr w:type="spellEnd"/>
            <w:r>
              <w:rPr>
                <w:rFonts w:ascii="Times" w:hAnsi="Times" w:cs="Helvetica"/>
              </w:rPr>
              <w:t xml:space="preserve"> welcomes applications that involve two or more entities; however, one eligible entity must be the applicant and the others must be proposed as </w:t>
            </w:r>
            <w:proofErr w:type="spellStart"/>
            <w:r>
              <w:rPr>
                <w:rFonts w:ascii="Times" w:hAnsi="Times" w:cs="Helvetica"/>
              </w:rPr>
              <w:t>subrecipients</w:t>
            </w:r>
            <w:proofErr w:type="spellEnd"/>
            <w:r>
              <w:rPr>
                <w:rFonts w:ascii="Times" w:hAnsi="Times" w:cs="Helvetica"/>
              </w:rPr>
              <w:t xml:space="preserve">. The applicant must be </w:t>
            </w:r>
            <w:r>
              <w:rPr>
                <w:rFonts w:ascii="Times" w:hAnsi="Times" w:cs="Helvetica"/>
              </w:rPr>
              <w:lastRenderedPageBreak/>
              <w:t xml:space="preserve">the entity with primary responsibility for administering the funding and managing the entire project. Only one application per lead applicant will be considered; however, </w:t>
            </w:r>
            <w:proofErr w:type="spellStart"/>
            <w:r>
              <w:rPr>
                <w:rFonts w:ascii="Times" w:hAnsi="Times" w:cs="Helvetica"/>
              </w:rPr>
              <w:t>subrecipients</w:t>
            </w:r>
            <w:proofErr w:type="spellEnd"/>
            <w:r>
              <w:rPr>
                <w:rFonts w:ascii="Times" w:hAnsi="Times" w:cs="Helvetica"/>
              </w:rPr>
              <w:t xml:space="preserve"> may be part of multiple proposals.</w:t>
            </w:r>
          </w:p>
        </w:tc>
      </w:tr>
      <w:tr w:rsidR="00D607B4" w14:paraId="62E0D150" w14:textId="77777777" w:rsidTr="00D607B4">
        <w:tc>
          <w:tcPr>
            <w:tcW w:w="4540" w:type="dxa"/>
            <w:tcBorders>
              <w:top w:val="nil"/>
              <w:left w:val="nil"/>
              <w:bottom w:val="nil"/>
              <w:right w:val="nil"/>
            </w:tcBorders>
            <w:hideMark/>
          </w:tcPr>
          <w:p w14:paraId="11185A01"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Agency Name:</w:t>
            </w:r>
          </w:p>
        </w:tc>
        <w:tc>
          <w:tcPr>
            <w:tcW w:w="5800" w:type="dxa"/>
            <w:tcBorders>
              <w:top w:val="nil"/>
              <w:left w:val="nil"/>
              <w:bottom w:val="nil"/>
              <w:right w:val="nil"/>
            </w:tcBorders>
            <w:vAlign w:val="center"/>
            <w:hideMark/>
          </w:tcPr>
          <w:p w14:paraId="6E4186E4" w14:textId="77777777" w:rsidR="00D607B4" w:rsidRDefault="00D607B4">
            <w:pPr>
              <w:widowControl w:val="0"/>
              <w:autoSpaceDE w:val="0"/>
              <w:autoSpaceDN w:val="0"/>
              <w:adjustRightInd w:val="0"/>
              <w:rPr>
                <w:rFonts w:ascii="Times" w:hAnsi="Times" w:cs="Helvetica"/>
              </w:rPr>
            </w:pPr>
            <w:r>
              <w:rPr>
                <w:rFonts w:ascii="Times" w:hAnsi="Times" w:cs="Helvetica"/>
              </w:rPr>
              <w:t>Bureau of Justice Assistance</w:t>
            </w:r>
          </w:p>
        </w:tc>
      </w:tr>
      <w:tr w:rsidR="00D607B4" w14:paraId="5C0373DF" w14:textId="77777777" w:rsidTr="00D607B4">
        <w:tc>
          <w:tcPr>
            <w:tcW w:w="4540" w:type="dxa"/>
            <w:tcBorders>
              <w:top w:val="nil"/>
              <w:left w:val="nil"/>
              <w:bottom w:val="nil"/>
              <w:right w:val="nil"/>
            </w:tcBorders>
            <w:hideMark/>
          </w:tcPr>
          <w:p w14:paraId="65CAC6E6"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2F3D416B" w14:textId="77777777" w:rsidR="00D607B4" w:rsidRDefault="00D607B4">
            <w:pPr>
              <w:widowControl w:val="0"/>
              <w:autoSpaceDE w:val="0"/>
              <w:autoSpaceDN w:val="0"/>
              <w:adjustRightInd w:val="0"/>
              <w:rPr>
                <w:rFonts w:ascii="Times" w:hAnsi="Times" w:cs="Helvetica"/>
              </w:rPr>
            </w:pPr>
            <w:r>
              <w:rPr>
                <w:rFonts w:ascii="Times" w:hAnsi="Times" w:cs="Helvetica"/>
              </w:rPr>
              <w:t xml:space="preserve">Approximately 2.2 million people were incarcerated in federal, state, and local prisons and jails in 2013, a rate of 1 out of every 110 adults.1 After three years of declines, the prison population increased slightly in 2013, largely due to growth in state prison populations. These prisons face crowding and resource challenges. Accordingly, state spending on corrections has remained high. Over the last 25 years, state corrections expenditures have increased significantly—from $12 billion in 1988 to more than $55 billion in 2013. Justice reinvestment emerged as a way to address these issues through a targeted, </w:t>
            </w:r>
            <w:proofErr w:type="spellStart"/>
            <w:r>
              <w:rPr>
                <w:rFonts w:ascii="Times" w:hAnsi="Times" w:cs="Helvetica"/>
              </w:rPr>
              <w:t>datadriven</w:t>
            </w:r>
            <w:proofErr w:type="spellEnd"/>
            <w:r>
              <w:rPr>
                <w:rFonts w:ascii="Times" w:hAnsi="Times" w:cs="Helvetica"/>
              </w:rPr>
              <w:t xml:space="preserve"> policymaking process. </w:t>
            </w:r>
            <w:proofErr w:type="spellStart"/>
            <w:r>
              <w:rPr>
                <w:rFonts w:ascii="Times" w:hAnsi="Times" w:cs="Helvetica"/>
              </w:rPr>
              <w:t>BJA</w:t>
            </w:r>
            <w:proofErr w:type="spellEnd"/>
            <w:r>
              <w:rPr>
                <w:rFonts w:ascii="Times" w:hAnsi="Times" w:cs="Helvetica"/>
              </w:rPr>
              <w:t>, in a public/private partnership with The Pew Charitable Trusts, launched the Justice Reinvestment Initiative (</w:t>
            </w:r>
            <w:proofErr w:type="spellStart"/>
            <w:r>
              <w:rPr>
                <w:rFonts w:ascii="Times" w:hAnsi="Times" w:cs="Helvetica"/>
              </w:rPr>
              <w:t>JRI</w:t>
            </w:r>
            <w:proofErr w:type="spellEnd"/>
            <w:r>
              <w:rPr>
                <w:rFonts w:ascii="Times" w:hAnsi="Times" w:cs="Helvetica"/>
              </w:rPr>
              <w:t xml:space="preserve">) in 2010 as a </w:t>
            </w:r>
            <w:proofErr w:type="spellStart"/>
            <w:r>
              <w:rPr>
                <w:rFonts w:ascii="Times" w:hAnsi="Times" w:cs="Helvetica"/>
              </w:rPr>
              <w:t>multistaged</w:t>
            </w:r>
            <w:proofErr w:type="spellEnd"/>
            <w:r>
              <w:rPr>
                <w:rFonts w:ascii="Times" w:hAnsi="Times" w:cs="Helvetica"/>
              </w:rPr>
              <w:t xml:space="preserve"> process in which a jurisdiction increases the cost-effectiveness of its criminal justice system and reinvests savings into high-performing public safety strategies. </w:t>
            </w:r>
            <w:proofErr w:type="spellStart"/>
            <w:r>
              <w:rPr>
                <w:rFonts w:ascii="Times" w:hAnsi="Times" w:cs="Helvetica"/>
              </w:rPr>
              <w:t>JRI</w:t>
            </w:r>
            <w:proofErr w:type="spellEnd"/>
            <w:r>
              <w:rPr>
                <w:rFonts w:ascii="Times" w:hAnsi="Times" w:cs="Helvetica"/>
              </w:rPr>
              <w:t xml:space="preserve"> is a public-private partnership between </w:t>
            </w:r>
            <w:proofErr w:type="spellStart"/>
            <w:r>
              <w:rPr>
                <w:rFonts w:ascii="Times" w:hAnsi="Times" w:cs="Helvetica"/>
              </w:rPr>
              <w:t>BJA</w:t>
            </w:r>
            <w:proofErr w:type="spellEnd"/>
            <w:r>
              <w:rPr>
                <w:rFonts w:ascii="Times" w:hAnsi="Times" w:cs="Helvetica"/>
              </w:rPr>
              <w:t xml:space="preserve">, the Pew Charitable Trusts, and </w:t>
            </w:r>
            <w:proofErr w:type="spellStart"/>
            <w:r>
              <w:rPr>
                <w:rFonts w:ascii="Times" w:hAnsi="Times" w:cs="Helvetica"/>
              </w:rPr>
              <w:t>JRI</w:t>
            </w:r>
            <w:proofErr w:type="spellEnd"/>
            <w:r>
              <w:rPr>
                <w:rFonts w:ascii="Times" w:hAnsi="Times" w:cs="Helvetica"/>
              </w:rPr>
              <w:t xml:space="preserve"> technical assistance (TA) and assessment providers. Funding from </w:t>
            </w:r>
            <w:proofErr w:type="spellStart"/>
            <w:r>
              <w:rPr>
                <w:rFonts w:ascii="Times" w:hAnsi="Times" w:cs="Helvetica"/>
              </w:rPr>
              <w:t>BJA</w:t>
            </w:r>
            <w:proofErr w:type="spellEnd"/>
            <w:r>
              <w:rPr>
                <w:rFonts w:ascii="Times" w:hAnsi="Times" w:cs="Helvetica"/>
              </w:rPr>
              <w:t xml:space="preserve"> is authorized under the Consolidated and Further Continuing Appropriations Act, 2015, Pub. L. 113-235.</w:t>
            </w:r>
          </w:p>
        </w:tc>
      </w:tr>
      <w:tr w:rsidR="00D607B4" w14:paraId="1FED6A1F" w14:textId="77777777" w:rsidTr="00D607B4">
        <w:tc>
          <w:tcPr>
            <w:tcW w:w="4540" w:type="dxa"/>
            <w:tcBorders>
              <w:top w:val="nil"/>
              <w:left w:val="nil"/>
              <w:bottom w:val="nil"/>
              <w:right w:val="nil"/>
            </w:tcBorders>
            <w:hideMark/>
          </w:tcPr>
          <w:p w14:paraId="0B810F3A" w14:textId="77777777" w:rsidR="00D607B4" w:rsidRDefault="00D607B4">
            <w:pPr>
              <w:widowControl w:val="0"/>
              <w:autoSpaceDE w:val="0"/>
              <w:autoSpaceDN w:val="0"/>
              <w:adjustRightInd w:val="0"/>
              <w:rPr>
                <w:rFonts w:ascii="Times" w:hAnsi="Times" w:cs="Helvetica"/>
                <w:b/>
                <w:bCs/>
              </w:rPr>
            </w:pPr>
            <w:r>
              <w:rPr>
                <w:rFonts w:ascii="Times" w:hAnsi="Times" w:cs="Helvetica"/>
                <w:b/>
                <w:bCs/>
              </w:rPr>
              <w:t>Link to Additional Information:</w:t>
            </w:r>
          </w:p>
        </w:tc>
        <w:tc>
          <w:tcPr>
            <w:tcW w:w="5800" w:type="dxa"/>
            <w:tcBorders>
              <w:top w:val="nil"/>
              <w:left w:val="nil"/>
              <w:bottom w:val="nil"/>
              <w:right w:val="nil"/>
            </w:tcBorders>
            <w:vAlign w:val="center"/>
            <w:hideMark/>
          </w:tcPr>
          <w:p w14:paraId="7131D60B" w14:textId="77777777" w:rsidR="00D607B4" w:rsidRDefault="00D607B4">
            <w:pPr>
              <w:widowControl w:val="0"/>
              <w:autoSpaceDE w:val="0"/>
              <w:autoSpaceDN w:val="0"/>
              <w:adjustRightInd w:val="0"/>
              <w:rPr>
                <w:rFonts w:ascii="Times" w:hAnsi="Times" w:cs="Helvetica"/>
              </w:rPr>
            </w:pPr>
            <w:hyperlink r:id="rId769" w:history="1">
              <w:r>
                <w:rPr>
                  <w:rStyle w:val="Hyperlink"/>
                  <w:rFonts w:ascii="Times" w:hAnsi="Times" w:cs="Helvetica"/>
                </w:rPr>
                <w:t>Full Announcement</w:t>
              </w:r>
            </w:hyperlink>
          </w:p>
        </w:tc>
      </w:tr>
      <w:tr w:rsidR="00D607B4" w14:paraId="5EFD1D89" w14:textId="77777777" w:rsidTr="00D607B4">
        <w:tc>
          <w:tcPr>
            <w:tcW w:w="4540" w:type="dxa"/>
            <w:tcBorders>
              <w:top w:val="nil"/>
              <w:left w:val="nil"/>
              <w:bottom w:val="nil"/>
              <w:right w:val="nil"/>
            </w:tcBorders>
            <w:hideMark/>
          </w:tcPr>
          <w:p w14:paraId="720CE021"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72FF4D05"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473A9C8C" w14:textId="77777777" w:rsidR="00D607B4" w:rsidRDefault="00D607B4">
            <w:pPr>
              <w:widowControl w:val="0"/>
              <w:autoSpaceDE w:val="0"/>
              <w:autoSpaceDN w:val="0"/>
              <w:adjustRightInd w:val="0"/>
              <w:rPr>
                <w:rFonts w:ascii="Times" w:hAnsi="Times" w:cs="Helvetica"/>
              </w:rPr>
            </w:pPr>
          </w:p>
          <w:p w14:paraId="2E9477B5" w14:textId="77777777" w:rsidR="00D607B4" w:rsidRDefault="00D607B4">
            <w:pPr>
              <w:widowControl w:val="0"/>
              <w:autoSpaceDE w:val="0"/>
              <w:autoSpaceDN w:val="0"/>
              <w:adjustRightInd w:val="0"/>
              <w:rPr>
                <w:rFonts w:ascii="Times" w:hAnsi="Times" w:cs="Helvetica"/>
              </w:rPr>
            </w:pPr>
            <w:r>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w:t>
            </w:r>
          </w:p>
          <w:p w14:paraId="10C13439" w14:textId="77777777" w:rsidR="00D607B4" w:rsidRDefault="00D607B4">
            <w:pPr>
              <w:widowControl w:val="0"/>
              <w:autoSpaceDE w:val="0"/>
              <w:autoSpaceDN w:val="0"/>
              <w:adjustRightInd w:val="0"/>
              <w:rPr>
                <w:rFonts w:ascii="Times" w:hAnsi="Times" w:cs="Helvetica"/>
              </w:rPr>
            </w:pPr>
            <w:hyperlink r:id="rId770" w:history="1">
              <w:r>
                <w:rPr>
                  <w:rStyle w:val="Hyperlink"/>
                  <w:rFonts w:ascii="Times" w:hAnsi="Times" w:cs="Helvetica"/>
                </w:rPr>
                <w:t>Technical Support</w:t>
              </w:r>
            </w:hyperlink>
          </w:p>
        </w:tc>
      </w:tr>
    </w:tbl>
    <w:p w14:paraId="2F62FEC4" w14:textId="77777777" w:rsidR="00D607B4" w:rsidRDefault="00D607B4" w:rsidP="00D607B4">
      <w:pPr>
        <w:widowControl w:val="0"/>
        <w:autoSpaceDE w:val="0"/>
        <w:autoSpaceDN w:val="0"/>
        <w:adjustRightInd w:val="0"/>
        <w:rPr>
          <w:rFonts w:ascii="Times" w:hAnsi="Times" w:cs="Helvetica"/>
        </w:rPr>
      </w:pPr>
    </w:p>
    <w:p w14:paraId="03D4718F"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771" w:history="1">
        <w:r>
          <w:rPr>
            <w:rStyle w:val="Hyperlink"/>
            <w:rFonts w:ascii="Times" w:hAnsi="Times" w:cs="Helvetica"/>
            <w:color w:val="386EFF"/>
          </w:rPr>
          <w:t>http://www.grants.gov/web/grants/view-opportunity.html?oppId=274714</w:t>
        </w:r>
      </w:hyperlink>
    </w:p>
    <w:p w14:paraId="081531F3"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3029F731" w14:textId="77777777" w:rsidR="00D607B4" w:rsidRDefault="00D607B4" w:rsidP="00D607B4">
      <w:pPr>
        <w:widowControl w:val="0"/>
        <w:autoSpaceDE w:val="0"/>
        <w:autoSpaceDN w:val="0"/>
        <w:adjustRightInd w:val="0"/>
        <w:rPr>
          <w:rFonts w:ascii="Times" w:hAnsi="Times" w:cs="Helvetica"/>
        </w:rPr>
      </w:pPr>
    </w:p>
    <w:p w14:paraId="54FCEA51" w14:textId="77777777" w:rsidR="00D607B4" w:rsidRDefault="00D607B4" w:rsidP="00D607B4">
      <w:pPr>
        <w:widowControl w:val="0"/>
        <w:autoSpaceDE w:val="0"/>
        <w:autoSpaceDN w:val="0"/>
        <w:adjustRightInd w:val="0"/>
        <w:rPr>
          <w:rFonts w:ascii="Times" w:hAnsi="Times" w:cs="Helvetica"/>
          <w:highlight w:val="cyan"/>
        </w:rPr>
      </w:pPr>
      <w:bookmarkStart w:id="327" w:name="DOJSmartDefense"/>
      <w:bookmarkEnd w:id="327"/>
      <w:r>
        <w:rPr>
          <w:rFonts w:ascii="Times" w:hAnsi="Times" w:cs="Helvetica"/>
          <w:highlight w:val="cyan"/>
        </w:rPr>
        <w:t>Office of Justice Programs</w:t>
      </w:r>
    </w:p>
    <w:p w14:paraId="05B60543"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Bureau of Justice Assistance</w:t>
      </w:r>
    </w:p>
    <w:p w14:paraId="32F49B08" w14:textId="77777777" w:rsidR="00D607B4" w:rsidRDefault="00D607B4" w:rsidP="00D607B4">
      <w:pPr>
        <w:widowControl w:val="0"/>
        <w:autoSpaceDE w:val="0"/>
        <w:autoSpaceDN w:val="0"/>
        <w:adjustRightInd w:val="0"/>
        <w:rPr>
          <w:rFonts w:ascii="Times" w:hAnsi="Times" w:cs="Helvetica"/>
        </w:rPr>
      </w:pPr>
      <w:proofErr w:type="spellStart"/>
      <w:r>
        <w:rPr>
          <w:rFonts w:ascii="Times" w:hAnsi="Times" w:cs="Helvetica"/>
          <w:highlight w:val="cyan"/>
        </w:rPr>
        <w:t>BJA</w:t>
      </w:r>
      <w:proofErr w:type="spellEnd"/>
      <w:r>
        <w:rPr>
          <w:rFonts w:ascii="Times" w:hAnsi="Times" w:cs="Helvetica"/>
          <w:highlight w:val="cyan"/>
        </w:rPr>
        <w:t xml:space="preserve"> FY 15 Smart Defense Initiative Answering Gideon’s Call: Improving Public Defense Delivery Systems Grant</w:t>
      </w:r>
    </w:p>
    <w:p w14:paraId="6CEC4484" w14:textId="77777777" w:rsidR="00D607B4" w:rsidRDefault="00D607B4" w:rsidP="00D607B4">
      <w:pPr>
        <w:widowControl w:val="0"/>
        <w:autoSpaceDE w:val="0"/>
        <w:autoSpaceDN w:val="0"/>
        <w:adjustRightInd w:val="0"/>
        <w:rPr>
          <w:rFonts w:ascii="Times" w:hAnsi="Times" w:cs="Helvetica"/>
        </w:rPr>
      </w:pPr>
    </w:p>
    <w:tbl>
      <w:tblPr>
        <w:tblW w:w="10344" w:type="dxa"/>
        <w:tblLayout w:type="fixed"/>
        <w:tblLook w:val="04A0" w:firstRow="1" w:lastRow="0" w:firstColumn="1" w:lastColumn="0" w:noHBand="0" w:noVBand="1"/>
      </w:tblPr>
      <w:tblGrid>
        <w:gridCol w:w="4542"/>
        <w:gridCol w:w="5802"/>
      </w:tblGrid>
      <w:tr w:rsidR="00D607B4" w14:paraId="327C1F79" w14:textId="77777777" w:rsidTr="00D607B4">
        <w:tc>
          <w:tcPr>
            <w:tcW w:w="4540" w:type="dxa"/>
            <w:tcBorders>
              <w:top w:val="nil"/>
              <w:left w:val="nil"/>
              <w:bottom w:val="nil"/>
              <w:right w:val="nil"/>
            </w:tcBorders>
            <w:hideMark/>
          </w:tcPr>
          <w:p w14:paraId="3F0D6826"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00615EBD"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2EB56530" w14:textId="77777777" w:rsidTr="00D607B4">
        <w:tc>
          <w:tcPr>
            <w:tcW w:w="4540" w:type="dxa"/>
            <w:tcBorders>
              <w:top w:val="nil"/>
              <w:left w:val="nil"/>
              <w:bottom w:val="nil"/>
              <w:right w:val="nil"/>
            </w:tcBorders>
            <w:hideMark/>
          </w:tcPr>
          <w:p w14:paraId="5ED0423E"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Funding Opportunity Number:</w:t>
            </w:r>
          </w:p>
        </w:tc>
        <w:tc>
          <w:tcPr>
            <w:tcW w:w="5800" w:type="dxa"/>
            <w:tcBorders>
              <w:top w:val="nil"/>
              <w:left w:val="nil"/>
              <w:bottom w:val="nil"/>
              <w:right w:val="nil"/>
            </w:tcBorders>
            <w:vAlign w:val="center"/>
            <w:hideMark/>
          </w:tcPr>
          <w:p w14:paraId="768A3237" w14:textId="77777777" w:rsidR="00D607B4" w:rsidRDefault="00D607B4">
            <w:pPr>
              <w:widowControl w:val="0"/>
              <w:autoSpaceDE w:val="0"/>
              <w:autoSpaceDN w:val="0"/>
              <w:adjustRightInd w:val="0"/>
              <w:rPr>
                <w:rFonts w:ascii="Times" w:hAnsi="Times" w:cs="Helvetica"/>
              </w:rPr>
            </w:pPr>
            <w:r>
              <w:rPr>
                <w:rFonts w:ascii="Times" w:hAnsi="Times" w:cs="Helvetica"/>
              </w:rPr>
              <w:t>BJA-2015-4080</w:t>
            </w:r>
          </w:p>
        </w:tc>
      </w:tr>
      <w:tr w:rsidR="00D607B4" w14:paraId="7633DE72" w14:textId="77777777" w:rsidTr="00D607B4">
        <w:tc>
          <w:tcPr>
            <w:tcW w:w="4540" w:type="dxa"/>
            <w:tcBorders>
              <w:top w:val="nil"/>
              <w:left w:val="nil"/>
              <w:bottom w:val="nil"/>
              <w:right w:val="nil"/>
            </w:tcBorders>
            <w:hideMark/>
          </w:tcPr>
          <w:p w14:paraId="7FF7A9FE"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5B416105"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BJA</w:t>
            </w:r>
            <w:proofErr w:type="spellEnd"/>
            <w:r>
              <w:rPr>
                <w:rFonts w:ascii="Times" w:hAnsi="Times" w:cs="Helvetica"/>
              </w:rPr>
              <w:t xml:space="preserve"> FY 15 Smart Defense Initiative Answering Gideon’s Call: Improving Public Defense Delivery Systems</w:t>
            </w:r>
          </w:p>
        </w:tc>
      </w:tr>
      <w:tr w:rsidR="00D607B4" w14:paraId="486201B6" w14:textId="77777777" w:rsidTr="00D607B4">
        <w:tc>
          <w:tcPr>
            <w:tcW w:w="4540" w:type="dxa"/>
            <w:tcBorders>
              <w:top w:val="nil"/>
              <w:left w:val="nil"/>
              <w:bottom w:val="nil"/>
              <w:right w:val="nil"/>
            </w:tcBorders>
            <w:hideMark/>
          </w:tcPr>
          <w:p w14:paraId="3EE9AF41"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25F52390"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48433D74" w14:textId="77777777" w:rsidTr="00D607B4">
        <w:tc>
          <w:tcPr>
            <w:tcW w:w="4540" w:type="dxa"/>
            <w:tcBorders>
              <w:top w:val="nil"/>
              <w:left w:val="nil"/>
              <w:bottom w:val="nil"/>
              <w:right w:val="nil"/>
            </w:tcBorders>
            <w:hideMark/>
          </w:tcPr>
          <w:p w14:paraId="72E87802"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5B50DD36"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73844FFE" w14:textId="77777777" w:rsidTr="00D607B4">
        <w:tc>
          <w:tcPr>
            <w:tcW w:w="4540" w:type="dxa"/>
            <w:tcBorders>
              <w:top w:val="nil"/>
              <w:left w:val="nil"/>
              <w:bottom w:val="nil"/>
              <w:right w:val="nil"/>
            </w:tcBorders>
            <w:hideMark/>
          </w:tcPr>
          <w:p w14:paraId="56996700"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56115F5D" w14:textId="77777777" w:rsidR="00D607B4" w:rsidRDefault="00D607B4">
            <w:pPr>
              <w:widowControl w:val="0"/>
              <w:autoSpaceDE w:val="0"/>
              <w:autoSpaceDN w:val="0"/>
              <w:adjustRightInd w:val="0"/>
              <w:rPr>
                <w:rFonts w:ascii="Times" w:hAnsi="Times" w:cs="Helvetica"/>
              </w:rPr>
            </w:pPr>
            <w:r>
              <w:rPr>
                <w:rFonts w:ascii="Times" w:hAnsi="Times" w:cs="Helvetica"/>
              </w:rPr>
              <w:t>Law, Justice and Legal Services</w:t>
            </w:r>
          </w:p>
        </w:tc>
      </w:tr>
      <w:tr w:rsidR="00D607B4" w14:paraId="2FECB3B9" w14:textId="77777777" w:rsidTr="00D607B4">
        <w:tc>
          <w:tcPr>
            <w:tcW w:w="4540" w:type="dxa"/>
            <w:tcBorders>
              <w:top w:val="nil"/>
              <w:left w:val="nil"/>
              <w:bottom w:val="nil"/>
              <w:right w:val="nil"/>
            </w:tcBorders>
            <w:hideMark/>
          </w:tcPr>
          <w:p w14:paraId="35FDC1FA"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tcPr>
          <w:p w14:paraId="630773A7" w14:textId="77777777" w:rsidR="00D607B4" w:rsidRDefault="00D607B4">
            <w:pPr>
              <w:widowControl w:val="0"/>
              <w:autoSpaceDE w:val="0"/>
              <w:autoSpaceDN w:val="0"/>
              <w:adjustRightInd w:val="0"/>
              <w:rPr>
                <w:rFonts w:ascii="Times" w:hAnsi="Times" w:cs="Helvetica"/>
              </w:rPr>
            </w:pPr>
          </w:p>
        </w:tc>
      </w:tr>
      <w:tr w:rsidR="00D607B4" w14:paraId="6A672230" w14:textId="77777777" w:rsidTr="00D607B4">
        <w:tc>
          <w:tcPr>
            <w:tcW w:w="4540" w:type="dxa"/>
            <w:tcBorders>
              <w:top w:val="nil"/>
              <w:left w:val="nil"/>
              <w:bottom w:val="nil"/>
              <w:right w:val="nil"/>
            </w:tcBorders>
            <w:vAlign w:val="center"/>
            <w:hideMark/>
          </w:tcPr>
          <w:p w14:paraId="26B782D2"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800" w:type="dxa"/>
            <w:tcBorders>
              <w:top w:val="nil"/>
              <w:left w:val="nil"/>
              <w:bottom w:val="nil"/>
              <w:right w:val="nil"/>
            </w:tcBorders>
            <w:vAlign w:val="center"/>
            <w:hideMark/>
          </w:tcPr>
          <w:p w14:paraId="6922781F" w14:textId="77777777" w:rsidR="00D607B4" w:rsidRDefault="00D607B4">
            <w:pPr>
              <w:widowControl w:val="0"/>
              <w:autoSpaceDE w:val="0"/>
              <w:autoSpaceDN w:val="0"/>
              <w:adjustRightInd w:val="0"/>
              <w:rPr>
                <w:rFonts w:ascii="Times" w:hAnsi="Times" w:cs="Helvetica"/>
              </w:rPr>
            </w:pPr>
            <w:r>
              <w:rPr>
                <w:rFonts w:ascii="Times" w:hAnsi="Times" w:cs="Helvetica"/>
              </w:rPr>
              <w:t>5</w:t>
            </w:r>
          </w:p>
        </w:tc>
      </w:tr>
      <w:tr w:rsidR="00D607B4" w14:paraId="1EC95D1F" w14:textId="77777777" w:rsidTr="00D607B4">
        <w:tc>
          <w:tcPr>
            <w:tcW w:w="4540" w:type="dxa"/>
            <w:tcBorders>
              <w:top w:val="nil"/>
              <w:left w:val="nil"/>
              <w:bottom w:val="nil"/>
              <w:right w:val="nil"/>
            </w:tcBorders>
            <w:hideMark/>
          </w:tcPr>
          <w:p w14:paraId="11977EFB"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7BEF1A1A" w14:textId="77777777" w:rsidR="00D607B4" w:rsidRDefault="00D607B4">
            <w:pPr>
              <w:widowControl w:val="0"/>
              <w:autoSpaceDE w:val="0"/>
              <w:autoSpaceDN w:val="0"/>
              <w:adjustRightInd w:val="0"/>
              <w:rPr>
                <w:rFonts w:ascii="Times" w:hAnsi="Times" w:cs="Helvetica"/>
              </w:rPr>
            </w:pPr>
            <w:r>
              <w:rPr>
                <w:rFonts w:ascii="Times" w:hAnsi="Times" w:cs="Helvetica"/>
              </w:rPr>
              <w:t>16.817 -- Byrne Criminal Justice Innovation Program</w:t>
            </w:r>
          </w:p>
        </w:tc>
      </w:tr>
      <w:tr w:rsidR="00D607B4" w14:paraId="332A80A5" w14:textId="77777777" w:rsidTr="00D607B4">
        <w:tc>
          <w:tcPr>
            <w:tcW w:w="4540" w:type="dxa"/>
            <w:tcBorders>
              <w:top w:val="nil"/>
              <w:left w:val="nil"/>
              <w:bottom w:val="nil"/>
              <w:right w:val="nil"/>
            </w:tcBorders>
            <w:hideMark/>
          </w:tcPr>
          <w:p w14:paraId="2E06238A"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3C8E1E3B"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2EDC42BC" w14:textId="77777777" w:rsidTr="00D607B4">
        <w:tc>
          <w:tcPr>
            <w:tcW w:w="4540" w:type="dxa"/>
            <w:tcBorders>
              <w:top w:val="nil"/>
              <w:left w:val="nil"/>
              <w:bottom w:val="nil"/>
              <w:right w:val="nil"/>
            </w:tcBorders>
            <w:hideMark/>
          </w:tcPr>
          <w:p w14:paraId="0096112A"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181D15DB" w14:textId="77777777" w:rsidR="00D607B4" w:rsidRDefault="00D607B4">
            <w:pPr>
              <w:widowControl w:val="0"/>
              <w:autoSpaceDE w:val="0"/>
              <w:autoSpaceDN w:val="0"/>
              <w:adjustRightInd w:val="0"/>
              <w:rPr>
                <w:rFonts w:ascii="Times" w:hAnsi="Times" w:cs="Helvetica"/>
              </w:rPr>
            </w:pPr>
            <w:r>
              <w:rPr>
                <w:rFonts w:ascii="Times" w:hAnsi="Times" w:cs="Helvetica"/>
              </w:rPr>
              <w:t>Feb 23, 2015</w:t>
            </w:r>
          </w:p>
        </w:tc>
      </w:tr>
      <w:tr w:rsidR="00D607B4" w14:paraId="12007D9E" w14:textId="77777777" w:rsidTr="00D607B4">
        <w:tc>
          <w:tcPr>
            <w:tcW w:w="4540" w:type="dxa"/>
            <w:tcBorders>
              <w:top w:val="nil"/>
              <w:left w:val="nil"/>
              <w:bottom w:val="nil"/>
              <w:right w:val="nil"/>
            </w:tcBorders>
            <w:hideMark/>
          </w:tcPr>
          <w:p w14:paraId="52F8F2E9"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338BB737" w14:textId="77777777" w:rsidR="00D607B4" w:rsidRDefault="00D607B4">
            <w:pPr>
              <w:widowControl w:val="0"/>
              <w:autoSpaceDE w:val="0"/>
              <w:autoSpaceDN w:val="0"/>
              <w:adjustRightInd w:val="0"/>
              <w:rPr>
                <w:rFonts w:ascii="Times" w:hAnsi="Times" w:cs="Helvetica"/>
              </w:rPr>
            </w:pPr>
            <w:r>
              <w:rPr>
                <w:rFonts w:ascii="Times" w:hAnsi="Times" w:cs="Helvetica"/>
              </w:rPr>
              <w:t>Feb 23, 2015</w:t>
            </w:r>
          </w:p>
        </w:tc>
      </w:tr>
      <w:tr w:rsidR="00D607B4" w14:paraId="589D8051" w14:textId="77777777" w:rsidTr="00D607B4">
        <w:tc>
          <w:tcPr>
            <w:tcW w:w="4540" w:type="dxa"/>
            <w:tcBorders>
              <w:top w:val="nil"/>
              <w:left w:val="nil"/>
              <w:bottom w:val="nil"/>
              <w:right w:val="nil"/>
            </w:tcBorders>
            <w:hideMark/>
          </w:tcPr>
          <w:p w14:paraId="37DFD890"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2183CEB3" w14:textId="77777777" w:rsidR="00D607B4" w:rsidRDefault="00D607B4">
            <w:pPr>
              <w:widowControl w:val="0"/>
              <w:autoSpaceDE w:val="0"/>
              <w:autoSpaceDN w:val="0"/>
              <w:adjustRightInd w:val="0"/>
              <w:rPr>
                <w:rFonts w:ascii="Times" w:hAnsi="Times" w:cs="Helvetica"/>
              </w:rPr>
            </w:pPr>
            <w:r>
              <w:rPr>
                <w:rFonts w:ascii="Times" w:hAnsi="Times" w:cs="Helvetica"/>
              </w:rPr>
              <w:t>Apr 22, 2015 </w:t>
            </w:r>
          </w:p>
        </w:tc>
      </w:tr>
      <w:tr w:rsidR="00D607B4" w14:paraId="7455930A" w14:textId="77777777" w:rsidTr="00D607B4">
        <w:tc>
          <w:tcPr>
            <w:tcW w:w="4540" w:type="dxa"/>
            <w:tcBorders>
              <w:top w:val="nil"/>
              <w:left w:val="nil"/>
              <w:bottom w:val="nil"/>
              <w:right w:val="nil"/>
            </w:tcBorders>
            <w:hideMark/>
          </w:tcPr>
          <w:p w14:paraId="2D5094B8"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076622E6" w14:textId="77777777" w:rsidR="00D607B4" w:rsidRDefault="00D607B4">
            <w:pPr>
              <w:widowControl w:val="0"/>
              <w:autoSpaceDE w:val="0"/>
              <w:autoSpaceDN w:val="0"/>
              <w:adjustRightInd w:val="0"/>
              <w:rPr>
                <w:rFonts w:ascii="Times" w:hAnsi="Times" w:cs="Helvetica"/>
              </w:rPr>
            </w:pPr>
            <w:r>
              <w:rPr>
                <w:rFonts w:ascii="Times" w:hAnsi="Times" w:cs="Helvetica"/>
              </w:rPr>
              <w:t>Apr 22, 2015 </w:t>
            </w:r>
          </w:p>
        </w:tc>
      </w:tr>
      <w:tr w:rsidR="00D607B4" w14:paraId="5A208A8B" w14:textId="77777777" w:rsidTr="00D607B4">
        <w:tc>
          <w:tcPr>
            <w:tcW w:w="4540" w:type="dxa"/>
            <w:tcBorders>
              <w:top w:val="nil"/>
              <w:left w:val="nil"/>
              <w:bottom w:val="nil"/>
              <w:right w:val="nil"/>
            </w:tcBorders>
            <w:hideMark/>
          </w:tcPr>
          <w:p w14:paraId="11F6DD66"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hideMark/>
          </w:tcPr>
          <w:p w14:paraId="469841C9" w14:textId="77777777" w:rsidR="00D607B4" w:rsidRDefault="00D607B4">
            <w:pPr>
              <w:widowControl w:val="0"/>
              <w:autoSpaceDE w:val="0"/>
              <w:autoSpaceDN w:val="0"/>
              <w:adjustRightInd w:val="0"/>
              <w:rPr>
                <w:rFonts w:ascii="Times" w:hAnsi="Times" w:cs="Helvetica"/>
              </w:rPr>
            </w:pPr>
            <w:r>
              <w:rPr>
                <w:rFonts w:ascii="Times" w:hAnsi="Times" w:cs="Helvetica"/>
              </w:rPr>
              <w:t>May 22, 2015</w:t>
            </w:r>
          </w:p>
        </w:tc>
      </w:tr>
      <w:tr w:rsidR="00D607B4" w14:paraId="7034BA47" w14:textId="77777777" w:rsidTr="00D607B4">
        <w:tc>
          <w:tcPr>
            <w:tcW w:w="4540" w:type="dxa"/>
            <w:tcBorders>
              <w:top w:val="nil"/>
              <w:left w:val="nil"/>
              <w:bottom w:val="nil"/>
              <w:right w:val="nil"/>
            </w:tcBorders>
            <w:hideMark/>
          </w:tcPr>
          <w:p w14:paraId="2D6FDE20"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tcPr>
          <w:p w14:paraId="37A92D1E" w14:textId="77777777" w:rsidR="00D607B4" w:rsidRDefault="00D607B4">
            <w:pPr>
              <w:widowControl w:val="0"/>
              <w:autoSpaceDE w:val="0"/>
              <w:autoSpaceDN w:val="0"/>
              <w:adjustRightInd w:val="0"/>
              <w:rPr>
                <w:rFonts w:ascii="Times" w:hAnsi="Times" w:cs="Helvetica"/>
              </w:rPr>
            </w:pPr>
          </w:p>
        </w:tc>
      </w:tr>
      <w:tr w:rsidR="00D607B4" w14:paraId="04D31369" w14:textId="77777777" w:rsidTr="00D607B4">
        <w:tc>
          <w:tcPr>
            <w:tcW w:w="4540" w:type="dxa"/>
            <w:tcBorders>
              <w:top w:val="nil"/>
              <w:left w:val="nil"/>
              <w:bottom w:val="nil"/>
              <w:right w:val="nil"/>
            </w:tcBorders>
            <w:hideMark/>
          </w:tcPr>
          <w:p w14:paraId="31DB2297"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3ECACACE" w14:textId="77777777" w:rsidR="00D607B4" w:rsidRDefault="00D607B4">
            <w:pPr>
              <w:widowControl w:val="0"/>
              <w:autoSpaceDE w:val="0"/>
              <w:autoSpaceDN w:val="0"/>
              <w:adjustRightInd w:val="0"/>
              <w:rPr>
                <w:rFonts w:ascii="Times" w:hAnsi="Times" w:cs="Helvetica"/>
              </w:rPr>
            </w:pPr>
            <w:r>
              <w:rPr>
                <w:rFonts w:ascii="Times" w:hAnsi="Times" w:cs="Helvetica"/>
              </w:rPr>
              <w:t>$400,000</w:t>
            </w:r>
          </w:p>
        </w:tc>
      </w:tr>
      <w:tr w:rsidR="00D607B4" w14:paraId="02588B57" w14:textId="77777777" w:rsidTr="00D607B4">
        <w:tc>
          <w:tcPr>
            <w:tcW w:w="4540" w:type="dxa"/>
            <w:tcBorders>
              <w:top w:val="nil"/>
              <w:left w:val="nil"/>
              <w:bottom w:val="nil"/>
              <w:right w:val="nil"/>
            </w:tcBorders>
            <w:hideMark/>
          </w:tcPr>
          <w:p w14:paraId="309C5D11"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800" w:type="dxa"/>
            <w:tcBorders>
              <w:top w:val="nil"/>
              <w:left w:val="nil"/>
              <w:bottom w:val="nil"/>
              <w:right w:val="nil"/>
            </w:tcBorders>
            <w:vAlign w:val="center"/>
            <w:hideMark/>
          </w:tcPr>
          <w:p w14:paraId="79AB184F" w14:textId="77777777" w:rsidR="00D607B4" w:rsidRDefault="00D607B4">
            <w:pPr>
              <w:widowControl w:val="0"/>
              <w:autoSpaceDE w:val="0"/>
              <w:autoSpaceDN w:val="0"/>
              <w:adjustRightInd w:val="0"/>
              <w:rPr>
                <w:rFonts w:ascii="Times" w:hAnsi="Times" w:cs="Helvetica"/>
              </w:rPr>
            </w:pPr>
            <w:r>
              <w:rPr>
                <w:rFonts w:ascii="Times" w:hAnsi="Times" w:cs="Helvetica"/>
              </w:rPr>
              <w:t>Nonprofits having a 501(c)(3) status with the IRS, other than institutions of higher education</w:t>
            </w:r>
          </w:p>
          <w:p w14:paraId="33D08550" w14:textId="77777777" w:rsidR="00D607B4" w:rsidRDefault="00D607B4">
            <w:pPr>
              <w:widowControl w:val="0"/>
              <w:autoSpaceDE w:val="0"/>
              <w:autoSpaceDN w:val="0"/>
              <w:adjustRightInd w:val="0"/>
              <w:rPr>
                <w:rFonts w:ascii="Times" w:hAnsi="Times" w:cs="Helvetica"/>
              </w:rPr>
            </w:pPr>
            <w:r>
              <w:rPr>
                <w:rFonts w:ascii="Times" w:hAnsi="Times" w:cs="Helvetica"/>
              </w:rPr>
              <w:t>County governments</w:t>
            </w:r>
          </w:p>
          <w:p w14:paraId="61971637" w14:textId="77777777" w:rsidR="00D607B4" w:rsidRDefault="00D607B4">
            <w:pPr>
              <w:widowControl w:val="0"/>
              <w:autoSpaceDE w:val="0"/>
              <w:autoSpaceDN w:val="0"/>
              <w:adjustRightInd w:val="0"/>
              <w:rPr>
                <w:rFonts w:ascii="Times" w:hAnsi="Times" w:cs="Helvetica"/>
              </w:rPr>
            </w:pPr>
            <w:r>
              <w:rPr>
                <w:rFonts w:ascii="Times" w:hAnsi="Times" w:cs="Helvetica"/>
              </w:rPr>
              <w:t>Others (see text field entitled "Additional Information on Eligibility" for clarification)</w:t>
            </w:r>
          </w:p>
          <w:p w14:paraId="7C3C391B" w14:textId="77777777" w:rsidR="00D607B4" w:rsidRDefault="00D607B4">
            <w:pPr>
              <w:widowControl w:val="0"/>
              <w:autoSpaceDE w:val="0"/>
              <w:autoSpaceDN w:val="0"/>
              <w:adjustRightInd w:val="0"/>
              <w:rPr>
                <w:rFonts w:ascii="Times" w:hAnsi="Times" w:cs="Helvetica"/>
              </w:rPr>
            </w:pPr>
            <w:r>
              <w:rPr>
                <w:rFonts w:ascii="Times" w:hAnsi="Times" w:cs="Helvetica"/>
              </w:rPr>
              <w:t>State governments</w:t>
            </w:r>
          </w:p>
          <w:p w14:paraId="2D67CE0D" w14:textId="77777777" w:rsidR="00D607B4" w:rsidRDefault="00D607B4">
            <w:pPr>
              <w:widowControl w:val="0"/>
              <w:autoSpaceDE w:val="0"/>
              <w:autoSpaceDN w:val="0"/>
              <w:adjustRightInd w:val="0"/>
              <w:rPr>
                <w:rFonts w:ascii="Times" w:hAnsi="Times" w:cs="Helvetica"/>
              </w:rPr>
            </w:pPr>
            <w:r>
              <w:rPr>
                <w:rFonts w:ascii="Times" w:hAnsi="Times" w:cs="Helvetica"/>
              </w:rPr>
              <w:t>City or township governments</w:t>
            </w:r>
          </w:p>
        </w:tc>
      </w:tr>
      <w:tr w:rsidR="00D607B4" w14:paraId="5F2FE08E" w14:textId="77777777" w:rsidTr="00D607B4">
        <w:tc>
          <w:tcPr>
            <w:tcW w:w="4540" w:type="dxa"/>
            <w:tcBorders>
              <w:top w:val="nil"/>
              <w:left w:val="nil"/>
              <w:bottom w:val="nil"/>
              <w:right w:val="nil"/>
            </w:tcBorders>
            <w:hideMark/>
          </w:tcPr>
          <w:p w14:paraId="19E62814" w14:textId="77777777" w:rsidR="00D607B4" w:rsidRDefault="00D607B4">
            <w:pPr>
              <w:widowControl w:val="0"/>
              <w:autoSpaceDE w:val="0"/>
              <w:autoSpaceDN w:val="0"/>
              <w:adjustRightInd w:val="0"/>
              <w:rPr>
                <w:rFonts w:ascii="Times" w:hAnsi="Times" w:cs="Helvetica"/>
                <w:b/>
                <w:bCs/>
              </w:rPr>
            </w:pPr>
            <w:r>
              <w:rPr>
                <w:rFonts w:ascii="Times" w:hAnsi="Times" w:cs="Helvetica"/>
                <w:b/>
                <w:bCs/>
              </w:rPr>
              <w:t>Additional Information on Eligibility:</w:t>
            </w:r>
          </w:p>
        </w:tc>
        <w:tc>
          <w:tcPr>
            <w:tcW w:w="5800" w:type="dxa"/>
            <w:tcBorders>
              <w:top w:val="nil"/>
              <w:left w:val="nil"/>
              <w:bottom w:val="nil"/>
              <w:right w:val="nil"/>
            </w:tcBorders>
            <w:vAlign w:val="center"/>
            <w:hideMark/>
          </w:tcPr>
          <w:p w14:paraId="2D9C45D6" w14:textId="77777777" w:rsidR="00D607B4" w:rsidRDefault="00D607B4">
            <w:pPr>
              <w:widowControl w:val="0"/>
              <w:autoSpaceDE w:val="0"/>
              <w:autoSpaceDN w:val="0"/>
              <w:adjustRightInd w:val="0"/>
              <w:rPr>
                <w:rFonts w:ascii="Times" w:hAnsi="Times" w:cs="Helvetica"/>
              </w:rPr>
            </w:pPr>
            <w:r>
              <w:rPr>
                <w:rFonts w:ascii="Times" w:hAnsi="Times" w:cs="Helvetica"/>
              </w:rPr>
              <w:t>Eligible applicants are state or local government agencies, independent boards or commissions, state or local public defender organizations, and other organizations, including nonprofit organizations (including tribal nonprofit organizations).</w:t>
            </w:r>
          </w:p>
        </w:tc>
      </w:tr>
      <w:tr w:rsidR="00D607B4" w14:paraId="08C366AE" w14:textId="77777777" w:rsidTr="00D607B4">
        <w:tc>
          <w:tcPr>
            <w:tcW w:w="4540" w:type="dxa"/>
            <w:tcBorders>
              <w:top w:val="nil"/>
              <w:left w:val="nil"/>
              <w:bottom w:val="nil"/>
              <w:right w:val="nil"/>
            </w:tcBorders>
            <w:hideMark/>
          </w:tcPr>
          <w:p w14:paraId="4AC6A22B"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5800" w:type="dxa"/>
            <w:tcBorders>
              <w:top w:val="nil"/>
              <w:left w:val="nil"/>
              <w:bottom w:val="nil"/>
              <w:right w:val="nil"/>
            </w:tcBorders>
            <w:vAlign w:val="center"/>
            <w:hideMark/>
          </w:tcPr>
          <w:p w14:paraId="41482BC1" w14:textId="77777777" w:rsidR="00D607B4" w:rsidRDefault="00D607B4">
            <w:pPr>
              <w:widowControl w:val="0"/>
              <w:autoSpaceDE w:val="0"/>
              <w:autoSpaceDN w:val="0"/>
              <w:adjustRightInd w:val="0"/>
              <w:rPr>
                <w:rFonts w:ascii="Times" w:hAnsi="Times" w:cs="Helvetica"/>
              </w:rPr>
            </w:pPr>
            <w:r>
              <w:rPr>
                <w:rFonts w:ascii="Times" w:hAnsi="Times" w:cs="Helvetica"/>
              </w:rPr>
              <w:t>Bureau of Justice Assistance</w:t>
            </w:r>
          </w:p>
        </w:tc>
      </w:tr>
      <w:tr w:rsidR="00D607B4" w14:paraId="19D40908" w14:textId="77777777" w:rsidTr="00D607B4">
        <w:tc>
          <w:tcPr>
            <w:tcW w:w="4540" w:type="dxa"/>
            <w:tcBorders>
              <w:top w:val="nil"/>
              <w:left w:val="nil"/>
              <w:bottom w:val="nil"/>
              <w:right w:val="nil"/>
            </w:tcBorders>
            <w:hideMark/>
          </w:tcPr>
          <w:p w14:paraId="4B46D356"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772677EF" w14:textId="77777777" w:rsidR="00D607B4" w:rsidRDefault="00D607B4">
            <w:pPr>
              <w:widowControl w:val="0"/>
              <w:autoSpaceDE w:val="0"/>
              <w:autoSpaceDN w:val="0"/>
              <w:adjustRightInd w:val="0"/>
              <w:rPr>
                <w:rFonts w:ascii="Times" w:hAnsi="Times" w:cs="Helvetica"/>
              </w:rPr>
            </w:pPr>
            <w:r>
              <w:rPr>
                <w:rFonts w:ascii="Times" w:hAnsi="Times" w:cs="Helvetica"/>
              </w:rPr>
              <w:t xml:space="preserve">The Smart Defense Initiative, administered by </w:t>
            </w:r>
            <w:proofErr w:type="spellStart"/>
            <w:r>
              <w:rPr>
                <w:rFonts w:ascii="Times" w:hAnsi="Times" w:cs="Helvetica"/>
              </w:rPr>
              <w:t>BJA</w:t>
            </w:r>
            <w:proofErr w:type="spellEnd"/>
            <w:r>
              <w:rPr>
                <w:rFonts w:ascii="Times" w:hAnsi="Times" w:cs="Helvetica"/>
              </w:rPr>
              <w:t xml:space="preserve">, is part of </w:t>
            </w:r>
            <w:proofErr w:type="spellStart"/>
            <w:r>
              <w:rPr>
                <w:rFonts w:ascii="Times" w:hAnsi="Times" w:cs="Helvetica"/>
              </w:rPr>
              <w:t>BJA’s</w:t>
            </w:r>
            <w:proofErr w:type="spellEnd"/>
            <w:r>
              <w:rPr>
                <w:rFonts w:ascii="Times" w:hAnsi="Times" w:cs="Helvetica"/>
              </w:rPr>
              <w:t xml:space="preserve"> “Smart Suite” of criminal justice programs including Smart Pretrial, Smart Policing, Smart Supervision, and Smart Prosecution. </w:t>
            </w:r>
            <w:proofErr w:type="spellStart"/>
            <w:r>
              <w:rPr>
                <w:rFonts w:ascii="Times" w:hAnsi="Times" w:cs="Helvetica"/>
              </w:rPr>
              <w:t>BJA</w:t>
            </w:r>
            <w:proofErr w:type="spellEnd"/>
            <w:r>
              <w:rPr>
                <w:rFonts w:ascii="Times" w:hAnsi="Times" w:cs="Helvetica"/>
              </w:rPr>
              <w:t xml:space="preserve"> established the Smart Suite over 5 years ago with the creation of the Smart Policing Initiative. The Smart Suite supports criminal justice professionals in building </w:t>
            </w:r>
            <w:proofErr w:type="spellStart"/>
            <w:r>
              <w:rPr>
                <w:rFonts w:ascii="Times" w:hAnsi="Times" w:cs="Helvetica"/>
              </w:rPr>
              <w:t>evidencebased</w:t>
            </w:r>
            <w:proofErr w:type="spellEnd"/>
            <w:r>
              <w:rPr>
                <w:rFonts w:ascii="Times" w:hAnsi="Times" w:cs="Helvetica"/>
              </w:rPr>
              <w:t xml:space="preserve">, data-driven criminal justice strategies that are effective, efficient, and economical. </w:t>
            </w:r>
            <w:proofErr w:type="spellStart"/>
            <w:r>
              <w:rPr>
                <w:rFonts w:ascii="Times" w:hAnsi="Times" w:cs="Helvetica"/>
              </w:rPr>
              <w:t>BJA’s</w:t>
            </w:r>
            <w:proofErr w:type="spellEnd"/>
            <w:r>
              <w:rPr>
                <w:rFonts w:ascii="Times" w:hAnsi="Times" w:cs="Helvetica"/>
              </w:rPr>
              <w:t xml:space="preserve"> smart programs represent a strategic approach that brings more “science” into criminal justice operations by leveraging innovative applications of analysis, technology, and evidence-based practices. In many states, the public defense delivery system is in crisis, with too many defendants lacking access to quality advice and representation. In addition to being a matter of constitutional concern, this void can contribute to over-incarceration, reduced confidence in the justice system, and other inequities. Without quality </w:t>
            </w:r>
            <w:r>
              <w:rPr>
                <w:rFonts w:ascii="Times" w:hAnsi="Times" w:cs="Helvetica"/>
              </w:rPr>
              <w:lastRenderedPageBreak/>
              <w:t xml:space="preserve">effective representation, a defendant may not be treated fairly, may not understand the process, and may not get the benefit of available alternatives to incarceration for first-time or low-level offenses. Additionally, if these issues are not addressed, victims are </w:t>
            </w:r>
            <w:proofErr w:type="spellStart"/>
            <w:r>
              <w:rPr>
                <w:rFonts w:ascii="Times" w:hAnsi="Times" w:cs="Helvetica"/>
              </w:rPr>
              <w:t>ill served</w:t>
            </w:r>
            <w:proofErr w:type="spellEnd"/>
            <w:r>
              <w:rPr>
                <w:rFonts w:ascii="Times" w:hAnsi="Times" w:cs="Helvetica"/>
              </w:rPr>
              <w:t xml:space="preserve"> and the criminal justice system’s shared goals of justice and public safety go unmet. To help jurisdictions strengthen state and local public defense delivery systems, </w:t>
            </w:r>
            <w:proofErr w:type="spellStart"/>
            <w:r>
              <w:rPr>
                <w:rFonts w:ascii="Times" w:hAnsi="Times" w:cs="Helvetica"/>
              </w:rPr>
              <w:t>BJA</w:t>
            </w:r>
            <w:proofErr w:type="spellEnd"/>
            <w:r>
              <w:rPr>
                <w:rFonts w:ascii="Times" w:hAnsi="Times" w:cs="Helvetica"/>
              </w:rPr>
              <w:t xml:space="preserve"> is releasing this competitive grant announcement. Under Smart Defense, </w:t>
            </w:r>
            <w:proofErr w:type="spellStart"/>
            <w:r>
              <w:rPr>
                <w:rFonts w:ascii="Times" w:hAnsi="Times" w:cs="Helvetica"/>
              </w:rPr>
              <w:t>BJA</w:t>
            </w:r>
            <w:proofErr w:type="spellEnd"/>
            <w:r>
              <w:rPr>
                <w:rFonts w:ascii="Times" w:hAnsi="Times" w:cs="Helvetica"/>
              </w:rPr>
              <w:t xml:space="preserve"> is seeking applicants who are interested in developing innovative, data-driven approaches to improve their public defense delivery systems guided by the Ten Principles of a Public Defense Delivery System. This program is funded under the Consolidated Appropriations Act, 2014 (Pub. L. No. 113-76).</w:t>
            </w:r>
          </w:p>
        </w:tc>
      </w:tr>
      <w:tr w:rsidR="00D607B4" w14:paraId="28D5D1AB" w14:textId="77777777" w:rsidTr="00D607B4">
        <w:tc>
          <w:tcPr>
            <w:tcW w:w="4540" w:type="dxa"/>
            <w:tcBorders>
              <w:top w:val="nil"/>
              <w:left w:val="nil"/>
              <w:bottom w:val="nil"/>
              <w:right w:val="nil"/>
            </w:tcBorders>
            <w:hideMark/>
          </w:tcPr>
          <w:p w14:paraId="766B3F76"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Link to Additional Information:</w:t>
            </w:r>
          </w:p>
        </w:tc>
        <w:tc>
          <w:tcPr>
            <w:tcW w:w="5800" w:type="dxa"/>
            <w:tcBorders>
              <w:top w:val="nil"/>
              <w:left w:val="nil"/>
              <w:bottom w:val="nil"/>
              <w:right w:val="nil"/>
            </w:tcBorders>
            <w:vAlign w:val="center"/>
            <w:hideMark/>
          </w:tcPr>
          <w:p w14:paraId="0B6E7D9E" w14:textId="77777777" w:rsidR="00D607B4" w:rsidRDefault="00D607B4">
            <w:pPr>
              <w:widowControl w:val="0"/>
              <w:autoSpaceDE w:val="0"/>
              <w:autoSpaceDN w:val="0"/>
              <w:adjustRightInd w:val="0"/>
              <w:rPr>
                <w:rFonts w:ascii="Times" w:hAnsi="Times" w:cs="Helvetica"/>
              </w:rPr>
            </w:pPr>
            <w:hyperlink r:id="rId772" w:history="1">
              <w:r>
                <w:rPr>
                  <w:rStyle w:val="Hyperlink"/>
                  <w:rFonts w:ascii="Times" w:hAnsi="Times" w:cs="Helvetica"/>
                </w:rPr>
                <w:t>Full Announcement</w:t>
              </w:r>
            </w:hyperlink>
          </w:p>
        </w:tc>
      </w:tr>
      <w:tr w:rsidR="00D607B4" w14:paraId="3E87CF2F" w14:textId="77777777" w:rsidTr="00D607B4">
        <w:tc>
          <w:tcPr>
            <w:tcW w:w="4540" w:type="dxa"/>
            <w:tcBorders>
              <w:top w:val="nil"/>
              <w:left w:val="nil"/>
              <w:bottom w:val="nil"/>
              <w:right w:val="nil"/>
            </w:tcBorders>
            <w:hideMark/>
          </w:tcPr>
          <w:p w14:paraId="2DD95A99"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06757262"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62B1C210" w14:textId="77777777" w:rsidR="00D607B4" w:rsidRDefault="00D607B4">
            <w:pPr>
              <w:widowControl w:val="0"/>
              <w:autoSpaceDE w:val="0"/>
              <w:autoSpaceDN w:val="0"/>
              <w:adjustRightInd w:val="0"/>
              <w:rPr>
                <w:rFonts w:ascii="Times" w:hAnsi="Times" w:cs="Helvetica"/>
              </w:rPr>
            </w:pPr>
          </w:p>
          <w:p w14:paraId="586EBCF2" w14:textId="77777777" w:rsidR="00D607B4" w:rsidRDefault="00D607B4">
            <w:pPr>
              <w:widowControl w:val="0"/>
              <w:autoSpaceDE w:val="0"/>
              <w:autoSpaceDN w:val="0"/>
              <w:adjustRightInd w:val="0"/>
              <w:rPr>
                <w:rFonts w:ascii="Times" w:hAnsi="Times" w:cs="Helvetica"/>
              </w:rPr>
            </w:pPr>
            <w:r>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w:t>
            </w:r>
          </w:p>
          <w:p w14:paraId="2B5387A7" w14:textId="77777777" w:rsidR="00D607B4" w:rsidRDefault="00D607B4">
            <w:pPr>
              <w:widowControl w:val="0"/>
              <w:autoSpaceDE w:val="0"/>
              <w:autoSpaceDN w:val="0"/>
              <w:adjustRightInd w:val="0"/>
              <w:rPr>
                <w:rFonts w:ascii="Times" w:hAnsi="Times" w:cs="Helvetica"/>
              </w:rPr>
            </w:pPr>
            <w:hyperlink r:id="rId773" w:history="1">
              <w:r>
                <w:rPr>
                  <w:rStyle w:val="Hyperlink"/>
                  <w:rFonts w:ascii="Times" w:hAnsi="Times" w:cs="Helvetica"/>
                </w:rPr>
                <w:t>Technical Support</w:t>
              </w:r>
            </w:hyperlink>
          </w:p>
        </w:tc>
      </w:tr>
    </w:tbl>
    <w:p w14:paraId="7B241CC8" w14:textId="77777777" w:rsidR="00D607B4" w:rsidRDefault="00D607B4" w:rsidP="00D607B4">
      <w:pPr>
        <w:widowControl w:val="0"/>
        <w:autoSpaceDE w:val="0"/>
        <w:autoSpaceDN w:val="0"/>
        <w:adjustRightInd w:val="0"/>
        <w:rPr>
          <w:rFonts w:ascii="Times" w:hAnsi="Times" w:cs="Helvetica"/>
        </w:rPr>
      </w:pPr>
    </w:p>
    <w:p w14:paraId="33711546"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774" w:history="1">
        <w:r>
          <w:rPr>
            <w:rStyle w:val="Hyperlink"/>
            <w:rFonts w:ascii="Times" w:hAnsi="Times" w:cs="Helvetica"/>
            <w:color w:val="386EFF"/>
          </w:rPr>
          <w:t>http://www.grants.gov/web/grants/view-opportunity.html?oppId=274716</w:t>
        </w:r>
      </w:hyperlink>
    </w:p>
    <w:p w14:paraId="1449F892" w14:textId="77777777" w:rsidR="00D607B4" w:rsidRDefault="00D607B4" w:rsidP="00D607B4">
      <w:pPr>
        <w:widowControl w:val="0"/>
        <w:pBdr>
          <w:bottom w:val="single" w:sz="6" w:space="1" w:color="auto"/>
        </w:pBdr>
        <w:autoSpaceDE w:val="0"/>
        <w:autoSpaceDN w:val="0"/>
        <w:adjustRightInd w:val="0"/>
        <w:rPr>
          <w:rFonts w:ascii="Times" w:hAnsi="Times" w:cs="Helvetica"/>
        </w:rPr>
      </w:pPr>
      <w:bookmarkStart w:id="328" w:name="DOJElderlyExploitation"/>
      <w:bookmarkStart w:id="329" w:name="DOJPostDocIntimatePartner"/>
      <w:bookmarkEnd w:id="328"/>
      <w:bookmarkEnd w:id="329"/>
    </w:p>
    <w:p w14:paraId="74D1C038"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2DC8139D" w14:textId="77777777" w:rsidR="00D607B4" w:rsidRDefault="00D607B4" w:rsidP="00D607B4">
      <w:pPr>
        <w:widowControl w:val="0"/>
        <w:autoSpaceDE w:val="0"/>
        <w:autoSpaceDN w:val="0"/>
        <w:adjustRightInd w:val="0"/>
        <w:rPr>
          <w:rFonts w:ascii="Times" w:hAnsi="Times" w:cs="Helvetica"/>
        </w:rPr>
      </w:pPr>
    </w:p>
    <w:p w14:paraId="6FA53DD5" w14:textId="77777777" w:rsidR="00D607B4" w:rsidRDefault="00D607B4" w:rsidP="00D607B4">
      <w:pPr>
        <w:widowControl w:val="0"/>
        <w:autoSpaceDE w:val="0"/>
        <w:autoSpaceDN w:val="0"/>
        <w:adjustRightInd w:val="0"/>
        <w:rPr>
          <w:rFonts w:ascii="Times" w:hAnsi="Times" w:cs="Helvetica"/>
          <w:highlight w:val="cyan"/>
        </w:rPr>
      </w:pPr>
      <w:bookmarkStart w:id="330" w:name="DOJViolenceDisabilities"/>
      <w:bookmarkStart w:id="331" w:name="DOJNIJScienceTechnolEngineering"/>
      <w:bookmarkStart w:id="332" w:name="DOJNIJFirearms"/>
      <w:bookmarkEnd w:id="330"/>
      <w:bookmarkEnd w:id="331"/>
      <w:bookmarkEnd w:id="332"/>
      <w:r>
        <w:rPr>
          <w:rFonts w:ascii="Times" w:hAnsi="Times" w:cs="Helvetica"/>
          <w:highlight w:val="cyan"/>
        </w:rPr>
        <w:t>Office of Justice Programs</w:t>
      </w:r>
    </w:p>
    <w:p w14:paraId="3141FF61"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National Institute of Justice</w:t>
      </w:r>
    </w:p>
    <w:p w14:paraId="4BEEEE66" w14:textId="77777777" w:rsidR="00D607B4" w:rsidRDefault="00D607B4" w:rsidP="00D607B4">
      <w:pPr>
        <w:widowControl w:val="0"/>
        <w:autoSpaceDE w:val="0"/>
        <w:autoSpaceDN w:val="0"/>
        <w:adjustRightInd w:val="0"/>
        <w:rPr>
          <w:rFonts w:ascii="Times" w:hAnsi="Times" w:cs="Helvetica"/>
        </w:rPr>
      </w:pPr>
      <w:proofErr w:type="spellStart"/>
      <w:r>
        <w:rPr>
          <w:rFonts w:ascii="Times" w:hAnsi="Times" w:cs="Helvetica"/>
          <w:highlight w:val="cyan"/>
        </w:rPr>
        <w:t>NIJ</w:t>
      </w:r>
      <w:proofErr w:type="spellEnd"/>
      <w:r>
        <w:rPr>
          <w:rFonts w:ascii="Times" w:hAnsi="Times" w:cs="Helvetica"/>
          <w:highlight w:val="cyan"/>
        </w:rPr>
        <w:t xml:space="preserve"> FY 15 </w:t>
      </w:r>
      <w:proofErr w:type="gramStart"/>
      <w:r>
        <w:rPr>
          <w:rFonts w:ascii="Times" w:hAnsi="Times" w:cs="Helvetica"/>
          <w:highlight w:val="cyan"/>
        </w:rPr>
        <w:t>Research</w:t>
      </w:r>
      <w:proofErr w:type="gramEnd"/>
      <w:r>
        <w:rPr>
          <w:rFonts w:ascii="Times" w:hAnsi="Times" w:cs="Helvetica"/>
          <w:highlight w:val="cyan"/>
        </w:rPr>
        <w:t xml:space="preserve"> and Evaluation on Firearms Violence Reduction Grant</w:t>
      </w:r>
    </w:p>
    <w:p w14:paraId="283CA7CE" w14:textId="77777777" w:rsidR="00D607B4" w:rsidRDefault="00D607B4" w:rsidP="00D607B4">
      <w:pPr>
        <w:widowControl w:val="0"/>
        <w:autoSpaceDE w:val="0"/>
        <w:autoSpaceDN w:val="0"/>
        <w:adjustRightInd w:val="0"/>
        <w:rPr>
          <w:rFonts w:ascii="Times" w:hAnsi="Times" w:cs="Helvetica"/>
        </w:rPr>
      </w:pPr>
    </w:p>
    <w:tbl>
      <w:tblPr>
        <w:tblW w:w="10644" w:type="dxa"/>
        <w:tblLayout w:type="fixed"/>
        <w:tblLook w:val="04A0" w:firstRow="1" w:lastRow="0" w:firstColumn="1" w:lastColumn="0" w:noHBand="0" w:noVBand="1"/>
      </w:tblPr>
      <w:tblGrid>
        <w:gridCol w:w="4542"/>
        <w:gridCol w:w="6102"/>
      </w:tblGrid>
      <w:tr w:rsidR="00D607B4" w14:paraId="47E0786C" w14:textId="77777777" w:rsidTr="00D607B4">
        <w:tc>
          <w:tcPr>
            <w:tcW w:w="4540" w:type="dxa"/>
            <w:tcBorders>
              <w:top w:val="nil"/>
              <w:left w:val="nil"/>
              <w:bottom w:val="nil"/>
              <w:right w:val="nil"/>
            </w:tcBorders>
            <w:hideMark/>
          </w:tcPr>
          <w:p w14:paraId="39FE6121"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6100" w:type="dxa"/>
            <w:tcBorders>
              <w:top w:val="nil"/>
              <w:left w:val="nil"/>
              <w:bottom w:val="nil"/>
              <w:right w:val="nil"/>
            </w:tcBorders>
            <w:vAlign w:val="center"/>
            <w:hideMark/>
          </w:tcPr>
          <w:p w14:paraId="6EE0F9EA"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5C58CF3C" w14:textId="77777777" w:rsidTr="00D607B4">
        <w:tc>
          <w:tcPr>
            <w:tcW w:w="4540" w:type="dxa"/>
            <w:tcBorders>
              <w:top w:val="nil"/>
              <w:left w:val="nil"/>
              <w:bottom w:val="nil"/>
              <w:right w:val="nil"/>
            </w:tcBorders>
            <w:hideMark/>
          </w:tcPr>
          <w:p w14:paraId="0978AF2A"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6100" w:type="dxa"/>
            <w:tcBorders>
              <w:top w:val="nil"/>
              <w:left w:val="nil"/>
              <w:bottom w:val="nil"/>
              <w:right w:val="nil"/>
            </w:tcBorders>
            <w:vAlign w:val="center"/>
            <w:hideMark/>
          </w:tcPr>
          <w:p w14:paraId="75E48F42" w14:textId="77777777" w:rsidR="00D607B4" w:rsidRDefault="00D607B4">
            <w:pPr>
              <w:widowControl w:val="0"/>
              <w:autoSpaceDE w:val="0"/>
              <w:autoSpaceDN w:val="0"/>
              <w:adjustRightInd w:val="0"/>
              <w:rPr>
                <w:rFonts w:ascii="Times" w:hAnsi="Times" w:cs="Helvetica"/>
              </w:rPr>
            </w:pPr>
            <w:r>
              <w:rPr>
                <w:rFonts w:ascii="Times" w:hAnsi="Times" w:cs="Helvetica"/>
              </w:rPr>
              <w:t>NIJ-2015-4052</w:t>
            </w:r>
          </w:p>
        </w:tc>
      </w:tr>
      <w:tr w:rsidR="00D607B4" w14:paraId="1F9C93E6" w14:textId="77777777" w:rsidTr="00D607B4">
        <w:tc>
          <w:tcPr>
            <w:tcW w:w="4540" w:type="dxa"/>
            <w:tcBorders>
              <w:top w:val="nil"/>
              <w:left w:val="nil"/>
              <w:bottom w:val="nil"/>
              <w:right w:val="nil"/>
            </w:tcBorders>
            <w:hideMark/>
          </w:tcPr>
          <w:p w14:paraId="56131F2A"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6100" w:type="dxa"/>
            <w:tcBorders>
              <w:top w:val="nil"/>
              <w:left w:val="nil"/>
              <w:bottom w:val="nil"/>
              <w:right w:val="nil"/>
            </w:tcBorders>
            <w:vAlign w:val="center"/>
            <w:hideMark/>
          </w:tcPr>
          <w:p w14:paraId="369F7D74"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NIJ</w:t>
            </w:r>
            <w:proofErr w:type="spellEnd"/>
            <w:r>
              <w:rPr>
                <w:rFonts w:ascii="Times" w:hAnsi="Times" w:cs="Helvetica"/>
              </w:rPr>
              <w:t xml:space="preserve"> FY 15 Research and Evaluation on Firearms Violence Reduction</w:t>
            </w:r>
          </w:p>
        </w:tc>
      </w:tr>
      <w:tr w:rsidR="00D607B4" w14:paraId="240A1E46" w14:textId="77777777" w:rsidTr="00D607B4">
        <w:tc>
          <w:tcPr>
            <w:tcW w:w="4540" w:type="dxa"/>
            <w:tcBorders>
              <w:top w:val="nil"/>
              <w:left w:val="nil"/>
              <w:bottom w:val="nil"/>
              <w:right w:val="nil"/>
            </w:tcBorders>
            <w:hideMark/>
          </w:tcPr>
          <w:p w14:paraId="54E2A057"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6100" w:type="dxa"/>
            <w:tcBorders>
              <w:top w:val="nil"/>
              <w:left w:val="nil"/>
              <w:bottom w:val="nil"/>
              <w:right w:val="nil"/>
            </w:tcBorders>
            <w:vAlign w:val="center"/>
            <w:hideMark/>
          </w:tcPr>
          <w:p w14:paraId="152E15E1"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2416F18B" w14:textId="77777777" w:rsidTr="00D607B4">
        <w:tc>
          <w:tcPr>
            <w:tcW w:w="4540" w:type="dxa"/>
            <w:tcBorders>
              <w:top w:val="nil"/>
              <w:left w:val="nil"/>
              <w:bottom w:val="nil"/>
              <w:right w:val="nil"/>
            </w:tcBorders>
            <w:hideMark/>
          </w:tcPr>
          <w:p w14:paraId="33382C7C"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6100" w:type="dxa"/>
            <w:tcBorders>
              <w:top w:val="nil"/>
              <w:left w:val="nil"/>
              <w:bottom w:val="nil"/>
              <w:right w:val="nil"/>
            </w:tcBorders>
            <w:vAlign w:val="center"/>
            <w:hideMark/>
          </w:tcPr>
          <w:p w14:paraId="0D0F6EB6"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65D6CED7" w14:textId="77777777" w:rsidTr="00D607B4">
        <w:tc>
          <w:tcPr>
            <w:tcW w:w="4540" w:type="dxa"/>
            <w:tcBorders>
              <w:top w:val="nil"/>
              <w:left w:val="nil"/>
              <w:bottom w:val="nil"/>
              <w:right w:val="nil"/>
            </w:tcBorders>
            <w:hideMark/>
          </w:tcPr>
          <w:p w14:paraId="1F3D2888"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6100" w:type="dxa"/>
            <w:tcBorders>
              <w:top w:val="nil"/>
              <w:left w:val="nil"/>
              <w:bottom w:val="nil"/>
              <w:right w:val="nil"/>
            </w:tcBorders>
            <w:vAlign w:val="center"/>
            <w:hideMark/>
          </w:tcPr>
          <w:p w14:paraId="0848A461" w14:textId="77777777" w:rsidR="00D607B4" w:rsidRDefault="00D607B4">
            <w:pPr>
              <w:widowControl w:val="0"/>
              <w:autoSpaceDE w:val="0"/>
              <w:autoSpaceDN w:val="0"/>
              <w:adjustRightInd w:val="0"/>
              <w:rPr>
                <w:rFonts w:ascii="Times" w:hAnsi="Times" w:cs="Helvetica"/>
              </w:rPr>
            </w:pPr>
            <w:r>
              <w:rPr>
                <w:rFonts w:ascii="Times" w:hAnsi="Times" w:cs="Helvetica"/>
              </w:rPr>
              <w:t>Information and Statistics</w:t>
            </w:r>
          </w:p>
        </w:tc>
      </w:tr>
      <w:tr w:rsidR="00D607B4" w14:paraId="6ECF721A" w14:textId="77777777" w:rsidTr="00D607B4">
        <w:tc>
          <w:tcPr>
            <w:tcW w:w="4540" w:type="dxa"/>
            <w:tcBorders>
              <w:top w:val="nil"/>
              <w:left w:val="nil"/>
              <w:bottom w:val="nil"/>
              <w:right w:val="nil"/>
            </w:tcBorders>
            <w:hideMark/>
          </w:tcPr>
          <w:p w14:paraId="7CC9F162"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6100" w:type="dxa"/>
            <w:tcBorders>
              <w:top w:val="nil"/>
              <w:left w:val="nil"/>
              <w:bottom w:val="nil"/>
              <w:right w:val="nil"/>
            </w:tcBorders>
            <w:vAlign w:val="center"/>
          </w:tcPr>
          <w:p w14:paraId="6A3E304A" w14:textId="77777777" w:rsidR="00D607B4" w:rsidRDefault="00D607B4">
            <w:pPr>
              <w:widowControl w:val="0"/>
              <w:autoSpaceDE w:val="0"/>
              <w:autoSpaceDN w:val="0"/>
              <w:adjustRightInd w:val="0"/>
              <w:rPr>
                <w:rFonts w:ascii="Times" w:hAnsi="Times" w:cs="Helvetica"/>
              </w:rPr>
            </w:pPr>
          </w:p>
        </w:tc>
      </w:tr>
      <w:tr w:rsidR="00D607B4" w14:paraId="657415FF" w14:textId="77777777" w:rsidTr="00D607B4">
        <w:tc>
          <w:tcPr>
            <w:tcW w:w="4540" w:type="dxa"/>
            <w:tcBorders>
              <w:top w:val="nil"/>
              <w:left w:val="nil"/>
              <w:bottom w:val="nil"/>
              <w:right w:val="nil"/>
            </w:tcBorders>
            <w:vAlign w:val="center"/>
            <w:hideMark/>
          </w:tcPr>
          <w:p w14:paraId="27594CE1"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6100" w:type="dxa"/>
            <w:tcBorders>
              <w:top w:val="nil"/>
              <w:left w:val="nil"/>
              <w:bottom w:val="nil"/>
              <w:right w:val="nil"/>
            </w:tcBorders>
            <w:vAlign w:val="center"/>
            <w:hideMark/>
          </w:tcPr>
          <w:p w14:paraId="27E709EA" w14:textId="77777777" w:rsidR="00D607B4" w:rsidRDefault="00D607B4">
            <w:pPr>
              <w:widowControl w:val="0"/>
              <w:autoSpaceDE w:val="0"/>
              <w:autoSpaceDN w:val="0"/>
              <w:adjustRightInd w:val="0"/>
              <w:rPr>
                <w:rFonts w:ascii="Times" w:hAnsi="Times" w:cs="Helvetica"/>
              </w:rPr>
            </w:pPr>
            <w:r>
              <w:rPr>
                <w:rFonts w:ascii="Times" w:hAnsi="Times" w:cs="Helvetica"/>
              </w:rPr>
              <w:t>3</w:t>
            </w:r>
          </w:p>
        </w:tc>
      </w:tr>
      <w:tr w:rsidR="00D607B4" w14:paraId="40D69CE2" w14:textId="77777777" w:rsidTr="00D607B4">
        <w:tc>
          <w:tcPr>
            <w:tcW w:w="4540" w:type="dxa"/>
            <w:tcBorders>
              <w:top w:val="nil"/>
              <w:left w:val="nil"/>
              <w:bottom w:val="nil"/>
              <w:right w:val="nil"/>
            </w:tcBorders>
            <w:hideMark/>
          </w:tcPr>
          <w:p w14:paraId="317CB61F"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6100" w:type="dxa"/>
            <w:tcBorders>
              <w:top w:val="nil"/>
              <w:left w:val="nil"/>
              <w:bottom w:val="nil"/>
              <w:right w:val="nil"/>
            </w:tcBorders>
            <w:vAlign w:val="center"/>
            <w:hideMark/>
          </w:tcPr>
          <w:p w14:paraId="18639EFA" w14:textId="77777777" w:rsidR="00D607B4" w:rsidRDefault="00D607B4">
            <w:pPr>
              <w:widowControl w:val="0"/>
              <w:autoSpaceDE w:val="0"/>
              <w:autoSpaceDN w:val="0"/>
              <w:adjustRightInd w:val="0"/>
              <w:rPr>
                <w:rFonts w:ascii="Times" w:hAnsi="Times" w:cs="Helvetica"/>
              </w:rPr>
            </w:pPr>
            <w:r>
              <w:rPr>
                <w:rFonts w:ascii="Times" w:hAnsi="Times" w:cs="Helvetica"/>
              </w:rPr>
              <w:t>16.560 -- National Institute of Justice Research, Evaluation, and Development Project Grants</w:t>
            </w:r>
          </w:p>
        </w:tc>
      </w:tr>
      <w:tr w:rsidR="00D607B4" w14:paraId="63D20F26" w14:textId="77777777" w:rsidTr="00D607B4">
        <w:tc>
          <w:tcPr>
            <w:tcW w:w="4540" w:type="dxa"/>
            <w:tcBorders>
              <w:top w:val="nil"/>
              <w:left w:val="nil"/>
              <w:bottom w:val="nil"/>
              <w:right w:val="nil"/>
            </w:tcBorders>
            <w:hideMark/>
          </w:tcPr>
          <w:p w14:paraId="044D6F8F"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6100" w:type="dxa"/>
            <w:tcBorders>
              <w:top w:val="nil"/>
              <w:left w:val="nil"/>
              <w:bottom w:val="nil"/>
              <w:right w:val="nil"/>
            </w:tcBorders>
            <w:vAlign w:val="center"/>
            <w:hideMark/>
          </w:tcPr>
          <w:p w14:paraId="29BD722E"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231EF99E" w14:textId="77777777" w:rsidTr="00D607B4">
        <w:tc>
          <w:tcPr>
            <w:tcW w:w="4540" w:type="dxa"/>
            <w:tcBorders>
              <w:top w:val="nil"/>
              <w:left w:val="nil"/>
              <w:bottom w:val="nil"/>
              <w:right w:val="nil"/>
            </w:tcBorders>
            <w:hideMark/>
          </w:tcPr>
          <w:p w14:paraId="0C9C06BD"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Posted Date:</w:t>
            </w:r>
          </w:p>
        </w:tc>
        <w:tc>
          <w:tcPr>
            <w:tcW w:w="6100" w:type="dxa"/>
            <w:tcBorders>
              <w:top w:val="nil"/>
              <w:left w:val="nil"/>
              <w:bottom w:val="nil"/>
              <w:right w:val="nil"/>
            </w:tcBorders>
            <w:vAlign w:val="center"/>
            <w:hideMark/>
          </w:tcPr>
          <w:p w14:paraId="58BB43A5" w14:textId="77777777" w:rsidR="00D607B4" w:rsidRDefault="00D607B4">
            <w:pPr>
              <w:widowControl w:val="0"/>
              <w:autoSpaceDE w:val="0"/>
              <w:autoSpaceDN w:val="0"/>
              <w:adjustRightInd w:val="0"/>
              <w:rPr>
                <w:rFonts w:ascii="Times" w:hAnsi="Times" w:cs="Helvetica"/>
              </w:rPr>
            </w:pPr>
            <w:r>
              <w:rPr>
                <w:rFonts w:ascii="Times" w:hAnsi="Times" w:cs="Helvetica"/>
              </w:rPr>
              <w:t>Jan 27, 2015</w:t>
            </w:r>
          </w:p>
        </w:tc>
      </w:tr>
      <w:tr w:rsidR="00D607B4" w14:paraId="1D1219BB" w14:textId="77777777" w:rsidTr="00D607B4">
        <w:tc>
          <w:tcPr>
            <w:tcW w:w="4540" w:type="dxa"/>
            <w:tcBorders>
              <w:top w:val="nil"/>
              <w:left w:val="nil"/>
              <w:bottom w:val="nil"/>
              <w:right w:val="nil"/>
            </w:tcBorders>
            <w:hideMark/>
          </w:tcPr>
          <w:p w14:paraId="765AF2B8"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6100" w:type="dxa"/>
            <w:tcBorders>
              <w:top w:val="nil"/>
              <w:left w:val="nil"/>
              <w:bottom w:val="nil"/>
              <w:right w:val="nil"/>
            </w:tcBorders>
            <w:vAlign w:val="center"/>
            <w:hideMark/>
          </w:tcPr>
          <w:p w14:paraId="1A1E7242" w14:textId="77777777" w:rsidR="00D607B4" w:rsidRDefault="00D607B4">
            <w:pPr>
              <w:widowControl w:val="0"/>
              <w:autoSpaceDE w:val="0"/>
              <w:autoSpaceDN w:val="0"/>
              <w:adjustRightInd w:val="0"/>
              <w:rPr>
                <w:rFonts w:ascii="Times" w:hAnsi="Times" w:cs="Helvetica"/>
              </w:rPr>
            </w:pPr>
            <w:r>
              <w:rPr>
                <w:rFonts w:ascii="Times" w:hAnsi="Times" w:cs="Helvetica"/>
              </w:rPr>
              <w:t>Jan 27, 2015</w:t>
            </w:r>
          </w:p>
        </w:tc>
      </w:tr>
      <w:tr w:rsidR="00D607B4" w14:paraId="47DB6490" w14:textId="77777777" w:rsidTr="00D607B4">
        <w:tc>
          <w:tcPr>
            <w:tcW w:w="4540" w:type="dxa"/>
            <w:tcBorders>
              <w:top w:val="nil"/>
              <w:left w:val="nil"/>
              <w:bottom w:val="nil"/>
              <w:right w:val="nil"/>
            </w:tcBorders>
            <w:hideMark/>
          </w:tcPr>
          <w:p w14:paraId="5A71E6E9"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6100" w:type="dxa"/>
            <w:tcBorders>
              <w:top w:val="nil"/>
              <w:left w:val="nil"/>
              <w:bottom w:val="nil"/>
              <w:right w:val="nil"/>
            </w:tcBorders>
            <w:vAlign w:val="center"/>
            <w:hideMark/>
          </w:tcPr>
          <w:p w14:paraId="5EB45986" w14:textId="77777777" w:rsidR="00D607B4" w:rsidRDefault="00D607B4">
            <w:pPr>
              <w:widowControl w:val="0"/>
              <w:autoSpaceDE w:val="0"/>
              <w:autoSpaceDN w:val="0"/>
              <w:adjustRightInd w:val="0"/>
              <w:rPr>
                <w:rFonts w:ascii="Times" w:hAnsi="Times" w:cs="Helvetica"/>
              </w:rPr>
            </w:pPr>
            <w:r>
              <w:rPr>
                <w:rFonts w:ascii="Times" w:hAnsi="Times" w:cs="Helvetica"/>
              </w:rPr>
              <w:t>Apr 27, 2015 </w:t>
            </w:r>
          </w:p>
        </w:tc>
      </w:tr>
      <w:tr w:rsidR="00D607B4" w14:paraId="1B4A9E9F" w14:textId="77777777" w:rsidTr="00D607B4">
        <w:tc>
          <w:tcPr>
            <w:tcW w:w="4540" w:type="dxa"/>
            <w:tcBorders>
              <w:top w:val="nil"/>
              <w:left w:val="nil"/>
              <w:bottom w:val="nil"/>
              <w:right w:val="nil"/>
            </w:tcBorders>
            <w:hideMark/>
          </w:tcPr>
          <w:p w14:paraId="46ADBDF5"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6100" w:type="dxa"/>
            <w:tcBorders>
              <w:top w:val="nil"/>
              <w:left w:val="nil"/>
              <w:bottom w:val="nil"/>
              <w:right w:val="nil"/>
            </w:tcBorders>
            <w:vAlign w:val="center"/>
            <w:hideMark/>
          </w:tcPr>
          <w:p w14:paraId="125D2B16" w14:textId="77777777" w:rsidR="00D607B4" w:rsidRDefault="00D607B4">
            <w:pPr>
              <w:widowControl w:val="0"/>
              <w:autoSpaceDE w:val="0"/>
              <w:autoSpaceDN w:val="0"/>
              <w:adjustRightInd w:val="0"/>
              <w:rPr>
                <w:rFonts w:ascii="Times" w:hAnsi="Times" w:cs="Helvetica"/>
              </w:rPr>
            </w:pPr>
            <w:r>
              <w:rPr>
                <w:rFonts w:ascii="Times" w:hAnsi="Times" w:cs="Helvetica"/>
              </w:rPr>
              <w:t>Apr 27, 2015 </w:t>
            </w:r>
          </w:p>
        </w:tc>
      </w:tr>
      <w:tr w:rsidR="00D607B4" w14:paraId="6DF0B459" w14:textId="77777777" w:rsidTr="00D607B4">
        <w:tc>
          <w:tcPr>
            <w:tcW w:w="4540" w:type="dxa"/>
            <w:tcBorders>
              <w:top w:val="nil"/>
              <w:left w:val="nil"/>
              <w:bottom w:val="nil"/>
              <w:right w:val="nil"/>
            </w:tcBorders>
            <w:hideMark/>
          </w:tcPr>
          <w:p w14:paraId="18B3F302"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6100" w:type="dxa"/>
            <w:tcBorders>
              <w:top w:val="nil"/>
              <w:left w:val="nil"/>
              <w:bottom w:val="nil"/>
              <w:right w:val="nil"/>
            </w:tcBorders>
            <w:vAlign w:val="center"/>
            <w:hideMark/>
          </w:tcPr>
          <w:p w14:paraId="4A7E64E0" w14:textId="77777777" w:rsidR="00D607B4" w:rsidRDefault="00D607B4">
            <w:pPr>
              <w:widowControl w:val="0"/>
              <w:autoSpaceDE w:val="0"/>
              <w:autoSpaceDN w:val="0"/>
              <w:adjustRightInd w:val="0"/>
              <w:rPr>
                <w:rFonts w:ascii="Times" w:hAnsi="Times" w:cs="Helvetica"/>
              </w:rPr>
            </w:pPr>
            <w:r>
              <w:rPr>
                <w:rFonts w:ascii="Times" w:hAnsi="Times" w:cs="Helvetica"/>
              </w:rPr>
              <w:t>May 27, 2015</w:t>
            </w:r>
          </w:p>
        </w:tc>
      </w:tr>
      <w:tr w:rsidR="00D607B4" w14:paraId="61626224" w14:textId="77777777" w:rsidTr="00D607B4">
        <w:tc>
          <w:tcPr>
            <w:tcW w:w="4540" w:type="dxa"/>
            <w:tcBorders>
              <w:top w:val="nil"/>
              <w:left w:val="nil"/>
              <w:bottom w:val="nil"/>
              <w:right w:val="nil"/>
            </w:tcBorders>
            <w:hideMark/>
          </w:tcPr>
          <w:p w14:paraId="4643A568"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6100" w:type="dxa"/>
            <w:tcBorders>
              <w:top w:val="nil"/>
              <w:left w:val="nil"/>
              <w:bottom w:val="nil"/>
              <w:right w:val="nil"/>
            </w:tcBorders>
            <w:vAlign w:val="center"/>
            <w:hideMark/>
          </w:tcPr>
          <w:p w14:paraId="2C2D4FFD" w14:textId="77777777" w:rsidR="00D607B4" w:rsidRDefault="00D607B4">
            <w:pPr>
              <w:widowControl w:val="0"/>
              <w:autoSpaceDE w:val="0"/>
              <w:autoSpaceDN w:val="0"/>
              <w:adjustRightInd w:val="0"/>
              <w:rPr>
                <w:rFonts w:ascii="Times" w:hAnsi="Times" w:cs="Helvetica"/>
              </w:rPr>
            </w:pPr>
            <w:r>
              <w:rPr>
                <w:rFonts w:ascii="Times" w:hAnsi="Times" w:cs="Helvetica"/>
              </w:rPr>
              <w:t>$1,500,000</w:t>
            </w:r>
          </w:p>
        </w:tc>
      </w:tr>
      <w:tr w:rsidR="00D607B4" w14:paraId="7F256596" w14:textId="77777777" w:rsidTr="00D607B4">
        <w:tc>
          <w:tcPr>
            <w:tcW w:w="4540" w:type="dxa"/>
            <w:tcBorders>
              <w:top w:val="nil"/>
              <w:left w:val="nil"/>
              <w:bottom w:val="nil"/>
              <w:right w:val="nil"/>
            </w:tcBorders>
            <w:hideMark/>
          </w:tcPr>
          <w:p w14:paraId="165BF8FD"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6100" w:type="dxa"/>
            <w:tcBorders>
              <w:top w:val="nil"/>
              <w:left w:val="nil"/>
              <w:bottom w:val="nil"/>
              <w:right w:val="nil"/>
            </w:tcBorders>
            <w:vAlign w:val="center"/>
            <w:hideMark/>
          </w:tcPr>
          <w:p w14:paraId="616BC9B1" w14:textId="77777777" w:rsidR="00D607B4" w:rsidRDefault="00D607B4">
            <w:pPr>
              <w:widowControl w:val="0"/>
              <w:autoSpaceDE w:val="0"/>
              <w:autoSpaceDN w:val="0"/>
              <w:adjustRightInd w:val="0"/>
              <w:rPr>
                <w:rFonts w:ascii="Times" w:hAnsi="Times" w:cs="Helvetica"/>
              </w:rPr>
            </w:pPr>
            <w:r>
              <w:rPr>
                <w:rFonts w:ascii="Times" w:hAnsi="Times" w:cs="Helvetica"/>
              </w:rPr>
              <w:t>$500,000</w:t>
            </w:r>
          </w:p>
        </w:tc>
      </w:tr>
      <w:tr w:rsidR="00D607B4" w14:paraId="29623686" w14:textId="77777777" w:rsidTr="00D607B4">
        <w:tc>
          <w:tcPr>
            <w:tcW w:w="4540" w:type="dxa"/>
            <w:tcBorders>
              <w:top w:val="nil"/>
              <w:left w:val="nil"/>
              <w:bottom w:val="nil"/>
              <w:right w:val="nil"/>
            </w:tcBorders>
            <w:hideMark/>
          </w:tcPr>
          <w:p w14:paraId="58B726F9"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6100" w:type="dxa"/>
            <w:tcBorders>
              <w:top w:val="nil"/>
              <w:left w:val="nil"/>
              <w:bottom w:val="nil"/>
              <w:right w:val="nil"/>
            </w:tcBorders>
            <w:vAlign w:val="center"/>
            <w:hideMark/>
          </w:tcPr>
          <w:p w14:paraId="055F057D" w14:textId="77777777" w:rsidR="00D607B4" w:rsidRDefault="00D607B4">
            <w:pPr>
              <w:widowControl w:val="0"/>
              <w:autoSpaceDE w:val="0"/>
              <w:autoSpaceDN w:val="0"/>
              <w:adjustRightInd w:val="0"/>
              <w:rPr>
                <w:rFonts w:ascii="Times" w:hAnsi="Times" w:cs="Helvetica"/>
              </w:rPr>
            </w:pPr>
            <w:r>
              <w:rPr>
                <w:rFonts w:ascii="Times" w:hAnsi="Times" w:cs="Helvetica"/>
              </w:rPr>
              <w:t>$1,000</w:t>
            </w:r>
          </w:p>
        </w:tc>
      </w:tr>
      <w:tr w:rsidR="00D607B4" w14:paraId="4E9670A9" w14:textId="77777777" w:rsidTr="00D607B4">
        <w:tc>
          <w:tcPr>
            <w:tcW w:w="4540" w:type="dxa"/>
            <w:tcBorders>
              <w:top w:val="nil"/>
              <w:left w:val="nil"/>
              <w:bottom w:val="nil"/>
              <w:right w:val="nil"/>
            </w:tcBorders>
            <w:hideMark/>
          </w:tcPr>
          <w:p w14:paraId="37D2694E"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6100" w:type="dxa"/>
            <w:tcBorders>
              <w:top w:val="nil"/>
              <w:left w:val="nil"/>
              <w:bottom w:val="nil"/>
              <w:right w:val="nil"/>
            </w:tcBorders>
            <w:vAlign w:val="center"/>
            <w:hideMark/>
          </w:tcPr>
          <w:p w14:paraId="1E1E98C6" w14:textId="77777777" w:rsidR="00D607B4" w:rsidRDefault="00D607B4">
            <w:pPr>
              <w:widowControl w:val="0"/>
              <w:autoSpaceDE w:val="0"/>
              <w:autoSpaceDN w:val="0"/>
              <w:adjustRightInd w:val="0"/>
              <w:rPr>
                <w:rFonts w:ascii="Times" w:hAnsi="Times" w:cs="Helvetica"/>
              </w:rPr>
            </w:pPr>
            <w:r>
              <w:rPr>
                <w:rFonts w:ascii="Times" w:hAnsi="Times" w:cs="Helvetica"/>
              </w:rPr>
              <w:t>Independent school districts</w:t>
            </w:r>
          </w:p>
          <w:p w14:paraId="16D7A9B1" w14:textId="77777777" w:rsidR="00D607B4" w:rsidRDefault="00D607B4">
            <w:pPr>
              <w:widowControl w:val="0"/>
              <w:autoSpaceDE w:val="0"/>
              <w:autoSpaceDN w:val="0"/>
              <w:adjustRightInd w:val="0"/>
              <w:rPr>
                <w:rFonts w:ascii="Times" w:hAnsi="Times" w:cs="Helvetica"/>
              </w:rPr>
            </w:pPr>
            <w:r>
              <w:rPr>
                <w:rFonts w:ascii="Times" w:hAnsi="Times" w:cs="Helvetica"/>
              </w:rPr>
              <w:t>County governments</w:t>
            </w:r>
          </w:p>
          <w:p w14:paraId="6A95A2E5" w14:textId="77777777" w:rsidR="00D607B4" w:rsidRDefault="00D607B4">
            <w:pPr>
              <w:widowControl w:val="0"/>
              <w:autoSpaceDE w:val="0"/>
              <w:autoSpaceDN w:val="0"/>
              <w:adjustRightInd w:val="0"/>
              <w:rPr>
                <w:rFonts w:ascii="Times" w:hAnsi="Times" w:cs="Helvetica"/>
              </w:rPr>
            </w:pPr>
            <w:r>
              <w:rPr>
                <w:rFonts w:ascii="Times" w:hAnsi="Times" w:cs="Helvetica"/>
              </w:rPr>
              <w:t>Special district governments</w:t>
            </w:r>
          </w:p>
          <w:p w14:paraId="099722DB" w14:textId="77777777" w:rsidR="00D607B4" w:rsidRDefault="00D607B4">
            <w:pPr>
              <w:widowControl w:val="0"/>
              <w:autoSpaceDE w:val="0"/>
              <w:autoSpaceDN w:val="0"/>
              <w:adjustRightInd w:val="0"/>
              <w:rPr>
                <w:rFonts w:ascii="Times" w:hAnsi="Times" w:cs="Helvetica"/>
              </w:rPr>
            </w:pPr>
            <w:r>
              <w:rPr>
                <w:rFonts w:ascii="Times" w:hAnsi="Times" w:cs="Helvetica"/>
              </w:rPr>
              <w:t>Public and State controlled institutions of higher education</w:t>
            </w:r>
          </w:p>
          <w:p w14:paraId="0620E21C" w14:textId="77777777" w:rsidR="00D607B4" w:rsidRDefault="00D607B4">
            <w:pPr>
              <w:widowControl w:val="0"/>
              <w:autoSpaceDE w:val="0"/>
              <w:autoSpaceDN w:val="0"/>
              <w:adjustRightInd w:val="0"/>
              <w:rPr>
                <w:rFonts w:ascii="Times" w:hAnsi="Times" w:cs="Helvetica"/>
              </w:rPr>
            </w:pPr>
            <w:r>
              <w:rPr>
                <w:rFonts w:ascii="Times" w:hAnsi="Times" w:cs="Helvetica"/>
              </w:rPr>
              <w:t>Small businesses</w:t>
            </w:r>
          </w:p>
          <w:p w14:paraId="368F08A4" w14:textId="77777777" w:rsidR="00D607B4" w:rsidRDefault="00D607B4">
            <w:pPr>
              <w:widowControl w:val="0"/>
              <w:autoSpaceDE w:val="0"/>
              <w:autoSpaceDN w:val="0"/>
              <w:adjustRightInd w:val="0"/>
              <w:rPr>
                <w:rFonts w:ascii="Times" w:hAnsi="Times" w:cs="Helvetica"/>
              </w:rPr>
            </w:pPr>
            <w:r>
              <w:rPr>
                <w:rFonts w:ascii="Times" w:hAnsi="Times" w:cs="Helvetica"/>
              </w:rPr>
              <w:t>Individuals</w:t>
            </w:r>
          </w:p>
          <w:p w14:paraId="284B4576" w14:textId="77777777" w:rsidR="00D607B4" w:rsidRDefault="00D607B4">
            <w:pPr>
              <w:widowControl w:val="0"/>
              <w:autoSpaceDE w:val="0"/>
              <w:autoSpaceDN w:val="0"/>
              <w:adjustRightInd w:val="0"/>
              <w:rPr>
                <w:rFonts w:ascii="Times" w:hAnsi="Times" w:cs="Helvetica"/>
              </w:rPr>
            </w:pPr>
            <w:r>
              <w:rPr>
                <w:rFonts w:ascii="Times" w:hAnsi="Times" w:cs="Helvetica"/>
              </w:rPr>
              <w:t>Public housing authorities/Indian housing authorities</w:t>
            </w:r>
          </w:p>
          <w:p w14:paraId="6AB47716" w14:textId="77777777" w:rsidR="00D607B4" w:rsidRDefault="00D607B4">
            <w:pPr>
              <w:widowControl w:val="0"/>
              <w:autoSpaceDE w:val="0"/>
              <w:autoSpaceDN w:val="0"/>
              <w:adjustRightInd w:val="0"/>
              <w:rPr>
                <w:rFonts w:ascii="Times" w:hAnsi="Times" w:cs="Helvetica"/>
              </w:rPr>
            </w:pPr>
            <w:r>
              <w:rPr>
                <w:rFonts w:ascii="Times" w:hAnsi="Times" w:cs="Helvetica"/>
              </w:rPr>
              <w:t>Nonprofits having a 501(c)(3) status with the IRS, other than institutions of higher education</w:t>
            </w:r>
          </w:p>
          <w:p w14:paraId="2849822D"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organizations (other than Federally recognized tribal governments)</w:t>
            </w:r>
          </w:p>
          <w:p w14:paraId="2713C381" w14:textId="77777777" w:rsidR="00D607B4" w:rsidRDefault="00D607B4">
            <w:pPr>
              <w:widowControl w:val="0"/>
              <w:autoSpaceDE w:val="0"/>
              <w:autoSpaceDN w:val="0"/>
              <w:adjustRightInd w:val="0"/>
              <w:rPr>
                <w:rFonts w:ascii="Times" w:hAnsi="Times" w:cs="Helvetica"/>
              </w:rPr>
            </w:pPr>
            <w:r>
              <w:rPr>
                <w:rFonts w:ascii="Times" w:hAnsi="Times" w:cs="Helvetica"/>
              </w:rPr>
              <w:t>City or township governments</w:t>
            </w:r>
          </w:p>
          <w:p w14:paraId="3C3FE675" w14:textId="77777777" w:rsidR="00D607B4" w:rsidRDefault="00D607B4">
            <w:pPr>
              <w:widowControl w:val="0"/>
              <w:autoSpaceDE w:val="0"/>
              <w:autoSpaceDN w:val="0"/>
              <w:adjustRightInd w:val="0"/>
              <w:rPr>
                <w:rFonts w:ascii="Times" w:hAnsi="Times" w:cs="Helvetica"/>
              </w:rPr>
            </w:pPr>
            <w:r>
              <w:rPr>
                <w:rFonts w:ascii="Times" w:hAnsi="Times" w:cs="Helvetica"/>
              </w:rPr>
              <w:t>Nonprofits that do not have a 501(c)(3) status with the IRS, other than institutions of higher education</w:t>
            </w:r>
          </w:p>
          <w:p w14:paraId="7A78F1FD" w14:textId="77777777" w:rsidR="00D607B4" w:rsidRDefault="00D607B4">
            <w:pPr>
              <w:widowControl w:val="0"/>
              <w:autoSpaceDE w:val="0"/>
              <w:autoSpaceDN w:val="0"/>
              <w:adjustRightInd w:val="0"/>
              <w:rPr>
                <w:rFonts w:ascii="Times" w:hAnsi="Times" w:cs="Helvetica"/>
              </w:rPr>
            </w:pPr>
            <w:r>
              <w:rPr>
                <w:rFonts w:ascii="Times" w:hAnsi="Times" w:cs="Helvetica"/>
              </w:rPr>
              <w:t>Private institutions of higher education</w:t>
            </w:r>
          </w:p>
          <w:p w14:paraId="0CE86ECD" w14:textId="77777777" w:rsidR="00D607B4" w:rsidRDefault="00D607B4">
            <w:pPr>
              <w:widowControl w:val="0"/>
              <w:autoSpaceDE w:val="0"/>
              <w:autoSpaceDN w:val="0"/>
              <w:adjustRightInd w:val="0"/>
              <w:rPr>
                <w:rFonts w:ascii="Times" w:hAnsi="Times" w:cs="Helvetica"/>
              </w:rPr>
            </w:pPr>
            <w:r>
              <w:rPr>
                <w:rFonts w:ascii="Times" w:hAnsi="Times" w:cs="Helvetica"/>
              </w:rPr>
              <w:t>State governments</w:t>
            </w:r>
          </w:p>
          <w:p w14:paraId="4BEF5390"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governments (Federally recognized)</w:t>
            </w:r>
          </w:p>
          <w:p w14:paraId="376591C8" w14:textId="77777777" w:rsidR="00D607B4" w:rsidRDefault="00D607B4">
            <w:pPr>
              <w:widowControl w:val="0"/>
              <w:autoSpaceDE w:val="0"/>
              <w:autoSpaceDN w:val="0"/>
              <w:adjustRightInd w:val="0"/>
              <w:rPr>
                <w:rFonts w:ascii="Times" w:hAnsi="Times" w:cs="Helvetica"/>
              </w:rPr>
            </w:pPr>
            <w:r>
              <w:rPr>
                <w:rFonts w:ascii="Times" w:hAnsi="Times" w:cs="Helvetica"/>
              </w:rPr>
              <w:t>For profit organizations other than small businesses</w:t>
            </w:r>
          </w:p>
        </w:tc>
      </w:tr>
      <w:tr w:rsidR="00D607B4" w14:paraId="6F5FE901" w14:textId="77777777" w:rsidTr="00D607B4">
        <w:tc>
          <w:tcPr>
            <w:tcW w:w="4540" w:type="dxa"/>
            <w:tcBorders>
              <w:top w:val="nil"/>
              <w:left w:val="nil"/>
              <w:bottom w:val="nil"/>
              <w:right w:val="nil"/>
            </w:tcBorders>
            <w:hideMark/>
          </w:tcPr>
          <w:p w14:paraId="7C6CD669"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6100" w:type="dxa"/>
            <w:tcBorders>
              <w:top w:val="nil"/>
              <w:left w:val="nil"/>
              <w:bottom w:val="nil"/>
              <w:right w:val="nil"/>
            </w:tcBorders>
            <w:vAlign w:val="center"/>
            <w:hideMark/>
          </w:tcPr>
          <w:p w14:paraId="766A843C" w14:textId="77777777" w:rsidR="00D607B4" w:rsidRDefault="00D607B4">
            <w:pPr>
              <w:widowControl w:val="0"/>
              <w:autoSpaceDE w:val="0"/>
              <w:autoSpaceDN w:val="0"/>
              <w:adjustRightInd w:val="0"/>
              <w:rPr>
                <w:rFonts w:ascii="Times" w:hAnsi="Times" w:cs="Helvetica"/>
              </w:rPr>
            </w:pPr>
            <w:r>
              <w:rPr>
                <w:rFonts w:ascii="Times" w:hAnsi="Times" w:cs="Helvetica"/>
              </w:rPr>
              <w:t>National Institute of Justice</w:t>
            </w:r>
          </w:p>
        </w:tc>
      </w:tr>
      <w:tr w:rsidR="00D607B4" w14:paraId="50A0A707" w14:textId="77777777" w:rsidTr="00D607B4">
        <w:tc>
          <w:tcPr>
            <w:tcW w:w="4540" w:type="dxa"/>
            <w:tcBorders>
              <w:top w:val="nil"/>
              <w:left w:val="nil"/>
              <w:bottom w:val="nil"/>
              <w:right w:val="nil"/>
            </w:tcBorders>
            <w:hideMark/>
          </w:tcPr>
          <w:p w14:paraId="4D7ACB44"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6100" w:type="dxa"/>
            <w:tcBorders>
              <w:top w:val="nil"/>
              <w:left w:val="nil"/>
              <w:bottom w:val="nil"/>
              <w:right w:val="nil"/>
            </w:tcBorders>
            <w:vAlign w:val="center"/>
            <w:hideMark/>
          </w:tcPr>
          <w:p w14:paraId="7AD4CBF0"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NIJ</w:t>
            </w:r>
            <w:proofErr w:type="spellEnd"/>
            <w:r>
              <w:rPr>
                <w:rFonts w:ascii="Times" w:hAnsi="Times" w:cs="Helvetica"/>
              </w:rPr>
              <w:t xml:space="preserve"> seeks proposals for research and evaluation of programs, practices, and policies designed to reduce firearms violence. This solicitation aims to strengthen our knowledge base and improve public safety by supporting projects with a high potential for accurately measuring the effects of efforts to reduce firearms violence. Such firearms violence reduction efforts may take any of a variety of forms, including but not limited to, those that emphasize law enforcement, prosecution, prevention, public health, or public policy.</w:t>
            </w:r>
          </w:p>
        </w:tc>
      </w:tr>
      <w:tr w:rsidR="00D607B4" w14:paraId="34AB85C5" w14:textId="77777777" w:rsidTr="00D607B4">
        <w:tc>
          <w:tcPr>
            <w:tcW w:w="4540" w:type="dxa"/>
            <w:tcBorders>
              <w:top w:val="nil"/>
              <w:left w:val="nil"/>
              <w:bottom w:val="nil"/>
              <w:right w:val="nil"/>
            </w:tcBorders>
            <w:hideMark/>
          </w:tcPr>
          <w:p w14:paraId="3E34A6A9" w14:textId="77777777" w:rsidR="00D607B4" w:rsidRDefault="00D607B4">
            <w:pPr>
              <w:widowControl w:val="0"/>
              <w:autoSpaceDE w:val="0"/>
              <w:autoSpaceDN w:val="0"/>
              <w:adjustRightInd w:val="0"/>
              <w:rPr>
                <w:rFonts w:ascii="Times" w:hAnsi="Times" w:cs="Helvetica"/>
                <w:b/>
                <w:bCs/>
              </w:rPr>
            </w:pPr>
            <w:r>
              <w:rPr>
                <w:rFonts w:ascii="Times" w:hAnsi="Times" w:cs="Helvetica"/>
                <w:b/>
                <w:bCs/>
              </w:rPr>
              <w:t>Link to Additional Information:</w:t>
            </w:r>
          </w:p>
        </w:tc>
        <w:tc>
          <w:tcPr>
            <w:tcW w:w="6100" w:type="dxa"/>
            <w:tcBorders>
              <w:top w:val="nil"/>
              <w:left w:val="nil"/>
              <w:bottom w:val="nil"/>
              <w:right w:val="nil"/>
            </w:tcBorders>
            <w:vAlign w:val="center"/>
            <w:hideMark/>
          </w:tcPr>
          <w:p w14:paraId="04EA898C" w14:textId="77777777" w:rsidR="00D607B4" w:rsidRDefault="00D607B4">
            <w:pPr>
              <w:widowControl w:val="0"/>
              <w:autoSpaceDE w:val="0"/>
              <w:autoSpaceDN w:val="0"/>
              <w:adjustRightInd w:val="0"/>
              <w:rPr>
                <w:rFonts w:ascii="Times" w:hAnsi="Times" w:cs="Helvetica"/>
              </w:rPr>
            </w:pPr>
            <w:hyperlink r:id="rId775" w:history="1">
              <w:r>
                <w:rPr>
                  <w:rStyle w:val="Hyperlink"/>
                  <w:rFonts w:ascii="Times" w:hAnsi="Times" w:cs="Helvetica"/>
                </w:rPr>
                <w:t>Full Solicitation</w:t>
              </w:r>
            </w:hyperlink>
          </w:p>
        </w:tc>
      </w:tr>
      <w:tr w:rsidR="00D607B4" w14:paraId="3472A56C" w14:textId="77777777" w:rsidTr="00D607B4">
        <w:tc>
          <w:tcPr>
            <w:tcW w:w="4540" w:type="dxa"/>
            <w:tcBorders>
              <w:top w:val="nil"/>
              <w:left w:val="nil"/>
              <w:bottom w:val="nil"/>
              <w:right w:val="nil"/>
            </w:tcBorders>
            <w:hideMark/>
          </w:tcPr>
          <w:p w14:paraId="33379C1A"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6100" w:type="dxa"/>
            <w:tcBorders>
              <w:top w:val="nil"/>
              <w:left w:val="nil"/>
              <w:bottom w:val="nil"/>
              <w:right w:val="nil"/>
            </w:tcBorders>
            <w:vAlign w:val="center"/>
          </w:tcPr>
          <w:p w14:paraId="776C5A7F"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12D8BE2A" w14:textId="77777777" w:rsidR="00D607B4" w:rsidRDefault="00D607B4">
            <w:pPr>
              <w:widowControl w:val="0"/>
              <w:autoSpaceDE w:val="0"/>
              <w:autoSpaceDN w:val="0"/>
              <w:adjustRightInd w:val="0"/>
              <w:rPr>
                <w:rFonts w:ascii="Times" w:hAnsi="Times" w:cs="Helvetica"/>
              </w:rPr>
            </w:pPr>
          </w:p>
          <w:p w14:paraId="200406D5" w14:textId="77777777" w:rsidR="00D607B4" w:rsidRDefault="00D607B4">
            <w:pPr>
              <w:widowControl w:val="0"/>
              <w:autoSpaceDE w:val="0"/>
              <w:autoSpaceDN w:val="0"/>
              <w:adjustRightInd w:val="0"/>
              <w:rPr>
                <w:rFonts w:ascii="Times" w:hAnsi="Times" w:cs="Helvetica"/>
              </w:rPr>
            </w:pPr>
            <w:r>
              <w:rPr>
                <w:rFonts w:ascii="Times" w:hAnsi="Times" w:cs="Helvetica"/>
              </w:rPr>
              <w:t xml:space="preserve">Phelan </w:t>
            </w:r>
            <w:proofErr w:type="spellStart"/>
            <w:r>
              <w:rPr>
                <w:rFonts w:ascii="Times" w:hAnsi="Times" w:cs="Helvetica"/>
              </w:rPr>
              <w:t>Wyrick</w:t>
            </w:r>
            <w:proofErr w:type="spellEnd"/>
            <w:r>
              <w:rPr>
                <w:rFonts w:ascii="Times" w:hAnsi="Times" w:cs="Helvetica"/>
              </w:rPr>
              <w:t xml:space="preserve">, Director of </w:t>
            </w:r>
            <w:proofErr w:type="spellStart"/>
            <w:r>
              <w:rPr>
                <w:rFonts w:ascii="Times" w:hAnsi="Times" w:cs="Helvetica"/>
              </w:rPr>
              <w:t>NIJ</w:t>
            </w:r>
            <w:r>
              <w:rPr>
                <w:rFonts w:ascii="Tahoma" w:hAnsi="Tahoma" w:cs="Tahoma"/>
              </w:rPr>
              <w:t>�</w:t>
            </w:r>
            <w:r>
              <w:rPr>
                <w:rFonts w:ascii="Times" w:hAnsi="Times" w:cs="Helvetica"/>
              </w:rPr>
              <w:t>s</w:t>
            </w:r>
            <w:proofErr w:type="spellEnd"/>
            <w:r>
              <w:rPr>
                <w:rFonts w:ascii="Times" w:hAnsi="Times" w:cs="Helvetica"/>
              </w:rPr>
              <w:t xml:space="preserve"> Crime and Crime Prevention Research Division, 202-353-9254 </w:t>
            </w:r>
          </w:p>
          <w:p w14:paraId="5586EE59" w14:textId="77777777" w:rsidR="00D607B4" w:rsidRDefault="00D607B4">
            <w:pPr>
              <w:widowControl w:val="0"/>
              <w:autoSpaceDE w:val="0"/>
              <w:autoSpaceDN w:val="0"/>
              <w:adjustRightInd w:val="0"/>
              <w:rPr>
                <w:rFonts w:ascii="Times" w:hAnsi="Times" w:cs="Helvetica"/>
              </w:rPr>
            </w:pPr>
            <w:hyperlink r:id="rId776" w:history="1">
              <w:r>
                <w:rPr>
                  <w:rStyle w:val="Hyperlink"/>
                  <w:rFonts w:ascii="Times" w:hAnsi="Times" w:cs="Helvetica"/>
                </w:rPr>
                <w:t>Program Contact</w:t>
              </w:r>
            </w:hyperlink>
          </w:p>
        </w:tc>
      </w:tr>
    </w:tbl>
    <w:p w14:paraId="2D40F8F3" w14:textId="77777777" w:rsidR="00D607B4" w:rsidRDefault="00D607B4" w:rsidP="00D607B4">
      <w:pPr>
        <w:widowControl w:val="0"/>
        <w:autoSpaceDE w:val="0"/>
        <w:autoSpaceDN w:val="0"/>
        <w:adjustRightInd w:val="0"/>
        <w:rPr>
          <w:rFonts w:ascii="Times" w:hAnsi="Times" w:cs="Helvetica"/>
        </w:rPr>
      </w:pPr>
    </w:p>
    <w:p w14:paraId="309B5E84"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777" w:history="1">
        <w:r>
          <w:rPr>
            <w:rStyle w:val="Hyperlink"/>
            <w:rFonts w:ascii="Times" w:hAnsi="Times" w:cs="Helvetica"/>
            <w:color w:val="386EFF"/>
          </w:rPr>
          <w:t>http://www.grants.gov/web/grants/view-opportunity.html?oppId=272148</w:t>
        </w:r>
      </w:hyperlink>
    </w:p>
    <w:p w14:paraId="5385B86E" w14:textId="77777777" w:rsidR="00D607B4" w:rsidRDefault="00D607B4" w:rsidP="00D607B4">
      <w:pPr>
        <w:widowControl w:val="0"/>
        <w:autoSpaceDE w:val="0"/>
        <w:autoSpaceDN w:val="0"/>
        <w:adjustRightInd w:val="0"/>
        <w:rPr>
          <w:rFonts w:ascii="Times" w:hAnsi="Times" w:cs="Helvetica"/>
        </w:rPr>
      </w:pPr>
    </w:p>
    <w:p w14:paraId="4C0142EE" w14:textId="77777777" w:rsidR="00D607B4" w:rsidRDefault="00D607B4" w:rsidP="00D607B4">
      <w:pPr>
        <w:widowControl w:val="0"/>
        <w:autoSpaceDE w:val="0"/>
        <w:autoSpaceDN w:val="0"/>
        <w:adjustRightInd w:val="0"/>
        <w:rPr>
          <w:rFonts w:ascii="Times" w:hAnsi="Times" w:cs="Helvetica"/>
          <w:highlight w:val="cyan"/>
        </w:rPr>
      </w:pPr>
      <w:bookmarkStart w:id="333" w:name="DOJResEvalJusticeSystems"/>
      <w:bookmarkEnd w:id="333"/>
      <w:r>
        <w:rPr>
          <w:rFonts w:ascii="Times" w:hAnsi="Times" w:cs="Helvetica"/>
          <w:highlight w:val="cyan"/>
        </w:rPr>
        <w:t>Office of Justice Programs</w:t>
      </w:r>
    </w:p>
    <w:p w14:paraId="67717EAC"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National Institute of Justice</w:t>
      </w:r>
    </w:p>
    <w:p w14:paraId="08158100" w14:textId="77777777" w:rsidR="00D607B4" w:rsidRDefault="00D607B4" w:rsidP="00D607B4">
      <w:pPr>
        <w:widowControl w:val="0"/>
        <w:autoSpaceDE w:val="0"/>
        <w:autoSpaceDN w:val="0"/>
        <w:adjustRightInd w:val="0"/>
        <w:rPr>
          <w:rFonts w:ascii="Times" w:hAnsi="Times" w:cs="Helvetica"/>
        </w:rPr>
      </w:pPr>
      <w:proofErr w:type="spellStart"/>
      <w:r>
        <w:rPr>
          <w:rFonts w:ascii="Times" w:hAnsi="Times" w:cs="Helvetica"/>
          <w:highlight w:val="cyan"/>
        </w:rPr>
        <w:lastRenderedPageBreak/>
        <w:t>NIJ</w:t>
      </w:r>
      <w:proofErr w:type="spellEnd"/>
      <w:r>
        <w:rPr>
          <w:rFonts w:ascii="Times" w:hAnsi="Times" w:cs="Helvetica"/>
          <w:highlight w:val="cyan"/>
        </w:rPr>
        <w:t xml:space="preserve"> FY 15 </w:t>
      </w:r>
      <w:proofErr w:type="gramStart"/>
      <w:r>
        <w:rPr>
          <w:rFonts w:ascii="Times" w:hAnsi="Times" w:cs="Helvetica"/>
          <w:highlight w:val="cyan"/>
        </w:rPr>
        <w:t>Research</w:t>
      </w:r>
      <w:proofErr w:type="gramEnd"/>
      <w:r>
        <w:rPr>
          <w:rFonts w:ascii="Times" w:hAnsi="Times" w:cs="Helvetica"/>
          <w:highlight w:val="cyan"/>
        </w:rPr>
        <w:t xml:space="preserve"> and Evaluation on Justice Systems Grant</w:t>
      </w:r>
    </w:p>
    <w:p w14:paraId="3C02A1C9" w14:textId="77777777" w:rsidR="00D607B4" w:rsidRDefault="00D607B4" w:rsidP="00D607B4">
      <w:pPr>
        <w:widowControl w:val="0"/>
        <w:autoSpaceDE w:val="0"/>
        <w:autoSpaceDN w:val="0"/>
        <w:adjustRightInd w:val="0"/>
        <w:rPr>
          <w:rFonts w:ascii="Times" w:hAnsi="Times" w:cs="Helvetica"/>
        </w:rPr>
      </w:pPr>
    </w:p>
    <w:tbl>
      <w:tblPr>
        <w:tblW w:w="10644" w:type="dxa"/>
        <w:tblLayout w:type="fixed"/>
        <w:tblLook w:val="04A0" w:firstRow="1" w:lastRow="0" w:firstColumn="1" w:lastColumn="0" w:noHBand="0" w:noVBand="1"/>
      </w:tblPr>
      <w:tblGrid>
        <w:gridCol w:w="4542"/>
        <w:gridCol w:w="6102"/>
      </w:tblGrid>
      <w:tr w:rsidR="00D607B4" w14:paraId="4983BCD2" w14:textId="77777777" w:rsidTr="00D607B4">
        <w:tc>
          <w:tcPr>
            <w:tcW w:w="4540" w:type="dxa"/>
            <w:tcBorders>
              <w:top w:val="nil"/>
              <w:left w:val="nil"/>
              <w:bottom w:val="nil"/>
              <w:right w:val="nil"/>
            </w:tcBorders>
            <w:hideMark/>
          </w:tcPr>
          <w:p w14:paraId="4C056C1E"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6100" w:type="dxa"/>
            <w:tcBorders>
              <w:top w:val="nil"/>
              <w:left w:val="nil"/>
              <w:bottom w:val="nil"/>
              <w:right w:val="nil"/>
            </w:tcBorders>
            <w:vAlign w:val="center"/>
            <w:hideMark/>
          </w:tcPr>
          <w:p w14:paraId="07119B69"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7491A7D6" w14:textId="77777777" w:rsidTr="00D607B4">
        <w:tc>
          <w:tcPr>
            <w:tcW w:w="4540" w:type="dxa"/>
            <w:tcBorders>
              <w:top w:val="nil"/>
              <w:left w:val="nil"/>
              <w:bottom w:val="nil"/>
              <w:right w:val="nil"/>
            </w:tcBorders>
            <w:hideMark/>
          </w:tcPr>
          <w:p w14:paraId="5DEFAE89"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6100" w:type="dxa"/>
            <w:tcBorders>
              <w:top w:val="nil"/>
              <w:left w:val="nil"/>
              <w:bottom w:val="nil"/>
              <w:right w:val="nil"/>
            </w:tcBorders>
            <w:vAlign w:val="center"/>
            <w:hideMark/>
          </w:tcPr>
          <w:p w14:paraId="4F07AD56" w14:textId="77777777" w:rsidR="00D607B4" w:rsidRDefault="00D607B4">
            <w:pPr>
              <w:widowControl w:val="0"/>
              <w:autoSpaceDE w:val="0"/>
              <w:autoSpaceDN w:val="0"/>
              <w:adjustRightInd w:val="0"/>
              <w:rPr>
                <w:rFonts w:ascii="Times" w:hAnsi="Times" w:cs="Helvetica"/>
              </w:rPr>
            </w:pPr>
            <w:r>
              <w:rPr>
                <w:rFonts w:ascii="Times" w:hAnsi="Times" w:cs="Helvetica"/>
              </w:rPr>
              <w:t>NIJ-2015-3976</w:t>
            </w:r>
          </w:p>
        </w:tc>
      </w:tr>
      <w:tr w:rsidR="00D607B4" w14:paraId="173DB1F0" w14:textId="77777777" w:rsidTr="00D607B4">
        <w:tc>
          <w:tcPr>
            <w:tcW w:w="4540" w:type="dxa"/>
            <w:tcBorders>
              <w:top w:val="nil"/>
              <w:left w:val="nil"/>
              <w:bottom w:val="nil"/>
              <w:right w:val="nil"/>
            </w:tcBorders>
            <w:hideMark/>
          </w:tcPr>
          <w:p w14:paraId="12E0B6A7"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6100" w:type="dxa"/>
            <w:tcBorders>
              <w:top w:val="nil"/>
              <w:left w:val="nil"/>
              <w:bottom w:val="nil"/>
              <w:right w:val="nil"/>
            </w:tcBorders>
            <w:vAlign w:val="center"/>
            <w:hideMark/>
          </w:tcPr>
          <w:p w14:paraId="51CBEC86"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NIJ</w:t>
            </w:r>
            <w:proofErr w:type="spellEnd"/>
            <w:r>
              <w:rPr>
                <w:rFonts w:ascii="Times" w:hAnsi="Times" w:cs="Helvetica"/>
              </w:rPr>
              <w:t xml:space="preserve"> FY 15 Research and Evaluation on Justice Systems</w:t>
            </w:r>
          </w:p>
        </w:tc>
      </w:tr>
      <w:tr w:rsidR="00D607B4" w14:paraId="05BB7C47" w14:textId="77777777" w:rsidTr="00D607B4">
        <w:tc>
          <w:tcPr>
            <w:tcW w:w="4540" w:type="dxa"/>
            <w:tcBorders>
              <w:top w:val="nil"/>
              <w:left w:val="nil"/>
              <w:bottom w:val="nil"/>
              <w:right w:val="nil"/>
            </w:tcBorders>
            <w:hideMark/>
          </w:tcPr>
          <w:p w14:paraId="34E01530"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6100" w:type="dxa"/>
            <w:tcBorders>
              <w:top w:val="nil"/>
              <w:left w:val="nil"/>
              <w:bottom w:val="nil"/>
              <w:right w:val="nil"/>
            </w:tcBorders>
            <w:vAlign w:val="center"/>
            <w:hideMark/>
          </w:tcPr>
          <w:p w14:paraId="1399937A"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37840E87" w14:textId="77777777" w:rsidTr="00D607B4">
        <w:tc>
          <w:tcPr>
            <w:tcW w:w="4540" w:type="dxa"/>
            <w:tcBorders>
              <w:top w:val="nil"/>
              <w:left w:val="nil"/>
              <w:bottom w:val="nil"/>
              <w:right w:val="nil"/>
            </w:tcBorders>
            <w:hideMark/>
          </w:tcPr>
          <w:p w14:paraId="049B51D0"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6100" w:type="dxa"/>
            <w:tcBorders>
              <w:top w:val="nil"/>
              <w:left w:val="nil"/>
              <w:bottom w:val="nil"/>
              <w:right w:val="nil"/>
            </w:tcBorders>
            <w:vAlign w:val="center"/>
            <w:hideMark/>
          </w:tcPr>
          <w:p w14:paraId="559E5DDF"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56F0A2AF" w14:textId="77777777" w:rsidTr="00D607B4">
        <w:tc>
          <w:tcPr>
            <w:tcW w:w="4540" w:type="dxa"/>
            <w:tcBorders>
              <w:top w:val="nil"/>
              <w:left w:val="nil"/>
              <w:bottom w:val="nil"/>
              <w:right w:val="nil"/>
            </w:tcBorders>
            <w:hideMark/>
          </w:tcPr>
          <w:p w14:paraId="602E14B4"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6100" w:type="dxa"/>
            <w:tcBorders>
              <w:top w:val="nil"/>
              <w:left w:val="nil"/>
              <w:bottom w:val="nil"/>
              <w:right w:val="nil"/>
            </w:tcBorders>
            <w:vAlign w:val="center"/>
            <w:hideMark/>
          </w:tcPr>
          <w:p w14:paraId="62DD180D" w14:textId="77777777" w:rsidR="00D607B4" w:rsidRDefault="00D607B4">
            <w:pPr>
              <w:widowControl w:val="0"/>
              <w:autoSpaceDE w:val="0"/>
              <w:autoSpaceDN w:val="0"/>
              <w:adjustRightInd w:val="0"/>
              <w:rPr>
                <w:rFonts w:ascii="Times" w:hAnsi="Times" w:cs="Helvetica"/>
              </w:rPr>
            </w:pPr>
            <w:r>
              <w:rPr>
                <w:rFonts w:ascii="Times" w:hAnsi="Times" w:cs="Helvetica"/>
              </w:rPr>
              <w:t>Law, Justice and Legal Services</w:t>
            </w:r>
          </w:p>
        </w:tc>
      </w:tr>
      <w:tr w:rsidR="00D607B4" w14:paraId="20F643ED" w14:textId="77777777" w:rsidTr="00D607B4">
        <w:tc>
          <w:tcPr>
            <w:tcW w:w="4540" w:type="dxa"/>
            <w:tcBorders>
              <w:top w:val="nil"/>
              <w:left w:val="nil"/>
              <w:bottom w:val="nil"/>
              <w:right w:val="nil"/>
            </w:tcBorders>
            <w:hideMark/>
          </w:tcPr>
          <w:p w14:paraId="689DE5FE"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6100" w:type="dxa"/>
            <w:tcBorders>
              <w:top w:val="nil"/>
              <w:left w:val="nil"/>
              <w:bottom w:val="nil"/>
              <w:right w:val="nil"/>
            </w:tcBorders>
            <w:vAlign w:val="center"/>
          </w:tcPr>
          <w:p w14:paraId="0C8D39FD" w14:textId="77777777" w:rsidR="00D607B4" w:rsidRDefault="00D607B4">
            <w:pPr>
              <w:widowControl w:val="0"/>
              <w:autoSpaceDE w:val="0"/>
              <w:autoSpaceDN w:val="0"/>
              <w:adjustRightInd w:val="0"/>
              <w:rPr>
                <w:rFonts w:ascii="Times" w:hAnsi="Times" w:cs="Helvetica"/>
              </w:rPr>
            </w:pPr>
          </w:p>
        </w:tc>
      </w:tr>
      <w:tr w:rsidR="00D607B4" w14:paraId="7A6AB866" w14:textId="77777777" w:rsidTr="00D607B4">
        <w:tc>
          <w:tcPr>
            <w:tcW w:w="4540" w:type="dxa"/>
            <w:tcBorders>
              <w:top w:val="nil"/>
              <w:left w:val="nil"/>
              <w:bottom w:val="nil"/>
              <w:right w:val="nil"/>
            </w:tcBorders>
            <w:vAlign w:val="center"/>
            <w:hideMark/>
          </w:tcPr>
          <w:p w14:paraId="2298AA99"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6100" w:type="dxa"/>
            <w:tcBorders>
              <w:top w:val="nil"/>
              <w:left w:val="nil"/>
              <w:bottom w:val="nil"/>
              <w:right w:val="nil"/>
            </w:tcBorders>
            <w:vAlign w:val="center"/>
            <w:hideMark/>
          </w:tcPr>
          <w:p w14:paraId="55D57EB5" w14:textId="77777777" w:rsidR="00D607B4" w:rsidRDefault="00D607B4">
            <w:pPr>
              <w:widowControl w:val="0"/>
              <w:autoSpaceDE w:val="0"/>
              <w:autoSpaceDN w:val="0"/>
              <w:adjustRightInd w:val="0"/>
              <w:rPr>
                <w:rFonts w:ascii="Times" w:hAnsi="Times" w:cs="Helvetica"/>
              </w:rPr>
            </w:pPr>
            <w:r>
              <w:rPr>
                <w:rFonts w:ascii="Times" w:hAnsi="Times" w:cs="Helvetica"/>
              </w:rPr>
              <w:t>13</w:t>
            </w:r>
          </w:p>
        </w:tc>
      </w:tr>
      <w:tr w:rsidR="00D607B4" w14:paraId="6DA165EB" w14:textId="77777777" w:rsidTr="00D607B4">
        <w:tc>
          <w:tcPr>
            <w:tcW w:w="4540" w:type="dxa"/>
            <w:tcBorders>
              <w:top w:val="nil"/>
              <w:left w:val="nil"/>
              <w:bottom w:val="nil"/>
              <w:right w:val="nil"/>
            </w:tcBorders>
            <w:hideMark/>
          </w:tcPr>
          <w:p w14:paraId="6B31084E"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6100" w:type="dxa"/>
            <w:tcBorders>
              <w:top w:val="nil"/>
              <w:left w:val="nil"/>
              <w:bottom w:val="nil"/>
              <w:right w:val="nil"/>
            </w:tcBorders>
            <w:vAlign w:val="center"/>
            <w:hideMark/>
          </w:tcPr>
          <w:p w14:paraId="53187DDD" w14:textId="77777777" w:rsidR="00D607B4" w:rsidRDefault="00D607B4">
            <w:pPr>
              <w:widowControl w:val="0"/>
              <w:autoSpaceDE w:val="0"/>
              <w:autoSpaceDN w:val="0"/>
              <w:adjustRightInd w:val="0"/>
              <w:rPr>
                <w:rFonts w:ascii="Times" w:hAnsi="Times" w:cs="Helvetica"/>
              </w:rPr>
            </w:pPr>
            <w:r>
              <w:rPr>
                <w:rFonts w:ascii="Times" w:hAnsi="Times" w:cs="Helvetica"/>
              </w:rPr>
              <w:t>16.560 -- National Institute of Justice Research, Evaluation, and Development Project Grants</w:t>
            </w:r>
          </w:p>
        </w:tc>
      </w:tr>
      <w:tr w:rsidR="00D607B4" w14:paraId="6EAEEDF1" w14:textId="77777777" w:rsidTr="00D607B4">
        <w:tc>
          <w:tcPr>
            <w:tcW w:w="4540" w:type="dxa"/>
            <w:tcBorders>
              <w:top w:val="nil"/>
              <w:left w:val="nil"/>
              <w:bottom w:val="nil"/>
              <w:right w:val="nil"/>
            </w:tcBorders>
            <w:hideMark/>
          </w:tcPr>
          <w:p w14:paraId="63CFD205"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6100" w:type="dxa"/>
            <w:tcBorders>
              <w:top w:val="nil"/>
              <w:left w:val="nil"/>
              <w:bottom w:val="nil"/>
              <w:right w:val="nil"/>
            </w:tcBorders>
            <w:vAlign w:val="center"/>
            <w:hideMark/>
          </w:tcPr>
          <w:p w14:paraId="36B8E827"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47941CDD" w14:textId="77777777" w:rsidTr="00D607B4">
        <w:tc>
          <w:tcPr>
            <w:tcW w:w="4540" w:type="dxa"/>
            <w:tcBorders>
              <w:top w:val="nil"/>
              <w:left w:val="nil"/>
              <w:bottom w:val="nil"/>
              <w:right w:val="nil"/>
            </w:tcBorders>
            <w:hideMark/>
          </w:tcPr>
          <w:p w14:paraId="47EB2538"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6100" w:type="dxa"/>
            <w:tcBorders>
              <w:top w:val="nil"/>
              <w:left w:val="nil"/>
              <w:bottom w:val="nil"/>
              <w:right w:val="nil"/>
            </w:tcBorders>
            <w:vAlign w:val="center"/>
            <w:hideMark/>
          </w:tcPr>
          <w:p w14:paraId="22FFBA20" w14:textId="77777777" w:rsidR="00D607B4" w:rsidRDefault="00D607B4">
            <w:pPr>
              <w:widowControl w:val="0"/>
              <w:autoSpaceDE w:val="0"/>
              <w:autoSpaceDN w:val="0"/>
              <w:adjustRightInd w:val="0"/>
              <w:rPr>
                <w:rFonts w:ascii="Times" w:hAnsi="Times" w:cs="Helvetica"/>
              </w:rPr>
            </w:pPr>
            <w:r>
              <w:rPr>
                <w:rFonts w:ascii="Times" w:hAnsi="Times" w:cs="Helvetica"/>
              </w:rPr>
              <w:t>Jan 15, 2015</w:t>
            </w:r>
          </w:p>
        </w:tc>
      </w:tr>
      <w:tr w:rsidR="00D607B4" w14:paraId="3FA910F1" w14:textId="77777777" w:rsidTr="00D607B4">
        <w:tc>
          <w:tcPr>
            <w:tcW w:w="4540" w:type="dxa"/>
            <w:tcBorders>
              <w:top w:val="nil"/>
              <w:left w:val="nil"/>
              <w:bottom w:val="nil"/>
              <w:right w:val="nil"/>
            </w:tcBorders>
            <w:hideMark/>
          </w:tcPr>
          <w:p w14:paraId="18242FD1"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6100" w:type="dxa"/>
            <w:tcBorders>
              <w:top w:val="nil"/>
              <w:left w:val="nil"/>
              <w:bottom w:val="nil"/>
              <w:right w:val="nil"/>
            </w:tcBorders>
            <w:vAlign w:val="center"/>
            <w:hideMark/>
          </w:tcPr>
          <w:p w14:paraId="3F4B1D1F" w14:textId="77777777" w:rsidR="00D607B4" w:rsidRDefault="00D607B4">
            <w:pPr>
              <w:widowControl w:val="0"/>
              <w:autoSpaceDE w:val="0"/>
              <w:autoSpaceDN w:val="0"/>
              <w:adjustRightInd w:val="0"/>
              <w:rPr>
                <w:rFonts w:ascii="Times" w:hAnsi="Times" w:cs="Helvetica"/>
              </w:rPr>
            </w:pPr>
            <w:r>
              <w:rPr>
                <w:rFonts w:ascii="Times" w:hAnsi="Times" w:cs="Helvetica"/>
              </w:rPr>
              <w:t>Jan 15, 2015</w:t>
            </w:r>
          </w:p>
        </w:tc>
      </w:tr>
      <w:tr w:rsidR="00D607B4" w14:paraId="0D69AC0A" w14:textId="77777777" w:rsidTr="00D607B4">
        <w:tc>
          <w:tcPr>
            <w:tcW w:w="4540" w:type="dxa"/>
            <w:tcBorders>
              <w:top w:val="nil"/>
              <w:left w:val="nil"/>
              <w:bottom w:val="nil"/>
              <w:right w:val="nil"/>
            </w:tcBorders>
            <w:hideMark/>
          </w:tcPr>
          <w:p w14:paraId="53FBCFDB"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6100" w:type="dxa"/>
            <w:tcBorders>
              <w:top w:val="nil"/>
              <w:left w:val="nil"/>
              <w:bottom w:val="nil"/>
              <w:right w:val="nil"/>
            </w:tcBorders>
            <w:vAlign w:val="center"/>
            <w:hideMark/>
          </w:tcPr>
          <w:p w14:paraId="7E61EA62" w14:textId="77777777" w:rsidR="00D607B4" w:rsidRDefault="00D607B4">
            <w:pPr>
              <w:widowControl w:val="0"/>
              <w:autoSpaceDE w:val="0"/>
              <w:autoSpaceDN w:val="0"/>
              <w:adjustRightInd w:val="0"/>
              <w:rPr>
                <w:rFonts w:ascii="Times" w:hAnsi="Times" w:cs="Helvetica"/>
              </w:rPr>
            </w:pPr>
            <w:r>
              <w:rPr>
                <w:rFonts w:ascii="Times" w:hAnsi="Times" w:cs="Helvetica"/>
              </w:rPr>
              <w:t>Apr 15, 2015 </w:t>
            </w:r>
          </w:p>
        </w:tc>
      </w:tr>
      <w:tr w:rsidR="00D607B4" w14:paraId="3F8958CB" w14:textId="77777777" w:rsidTr="00D607B4">
        <w:tc>
          <w:tcPr>
            <w:tcW w:w="4540" w:type="dxa"/>
            <w:tcBorders>
              <w:top w:val="nil"/>
              <w:left w:val="nil"/>
              <w:bottom w:val="nil"/>
              <w:right w:val="nil"/>
            </w:tcBorders>
            <w:hideMark/>
          </w:tcPr>
          <w:p w14:paraId="29F9A79E"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6100" w:type="dxa"/>
            <w:tcBorders>
              <w:top w:val="nil"/>
              <w:left w:val="nil"/>
              <w:bottom w:val="nil"/>
              <w:right w:val="nil"/>
            </w:tcBorders>
            <w:vAlign w:val="center"/>
            <w:hideMark/>
          </w:tcPr>
          <w:p w14:paraId="69A023C6" w14:textId="77777777" w:rsidR="00D607B4" w:rsidRDefault="00D607B4">
            <w:pPr>
              <w:widowControl w:val="0"/>
              <w:autoSpaceDE w:val="0"/>
              <w:autoSpaceDN w:val="0"/>
              <w:adjustRightInd w:val="0"/>
              <w:rPr>
                <w:rFonts w:ascii="Times" w:hAnsi="Times" w:cs="Helvetica"/>
              </w:rPr>
            </w:pPr>
            <w:r>
              <w:rPr>
                <w:rFonts w:ascii="Times" w:hAnsi="Times" w:cs="Helvetica"/>
              </w:rPr>
              <w:t>Apr 15, 2015 </w:t>
            </w:r>
          </w:p>
        </w:tc>
      </w:tr>
      <w:tr w:rsidR="00D607B4" w14:paraId="6F317F48" w14:textId="77777777" w:rsidTr="00D607B4">
        <w:tc>
          <w:tcPr>
            <w:tcW w:w="4540" w:type="dxa"/>
            <w:tcBorders>
              <w:top w:val="nil"/>
              <w:left w:val="nil"/>
              <w:bottom w:val="nil"/>
              <w:right w:val="nil"/>
            </w:tcBorders>
            <w:hideMark/>
          </w:tcPr>
          <w:p w14:paraId="132032E0"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6100" w:type="dxa"/>
            <w:tcBorders>
              <w:top w:val="nil"/>
              <w:left w:val="nil"/>
              <w:bottom w:val="nil"/>
              <w:right w:val="nil"/>
            </w:tcBorders>
            <w:vAlign w:val="center"/>
            <w:hideMark/>
          </w:tcPr>
          <w:p w14:paraId="554C67A8" w14:textId="77777777" w:rsidR="00D607B4" w:rsidRDefault="00D607B4">
            <w:pPr>
              <w:widowControl w:val="0"/>
              <w:autoSpaceDE w:val="0"/>
              <w:autoSpaceDN w:val="0"/>
              <w:adjustRightInd w:val="0"/>
              <w:rPr>
                <w:rFonts w:ascii="Times" w:hAnsi="Times" w:cs="Helvetica"/>
              </w:rPr>
            </w:pPr>
            <w:r>
              <w:rPr>
                <w:rFonts w:ascii="Times" w:hAnsi="Times" w:cs="Helvetica"/>
              </w:rPr>
              <w:t>May 15, 2015</w:t>
            </w:r>
          </w:p>
        </w:tc>
      </w:tr>
      <w:tr w:rsidR="00D607B4" w14:paraId="4046A11F" w14:textId="77777777" w:rsidTr="00D607B4">
        <w:tc>
          <w:tcPr>
            <w:tcW w:w="4540" w:type="dxa"/>
            <w:tcBorders>
              <w:top w:val="nil"/>
              <w:left w:val="nil"/>
              <w:bottom w:val="nil"/>
              <w:right w:val="nil"/>
            </w:tcBorders>
            <w:hideMark/>
          </w:tcPr>
          <w:p w14:paraId="58ECD288"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6100" w:type="dxa"/>
            <w:tcBorders>
              <w:top w:val="nil"/>
              <w:left w:val="nil"/>
              <w:bottom w:val="nil"/>
              <w:right w:val="nil"/>
            </w:tcBorders>
            <w:vAlign w:val="center"/>
            <w:hideMark/>
          </w:tcPr>
          <w:p w14:paraId="1055A278" w14:textId="77777777" w:rsidR="00D607B4" w:rsidRDefault="00D607B4">
            <w:pPr>
              <w:widowControl w:val="0"/>
              <w:autoSpaceDE w:val="0"/>
              <w:autoSpaceDN w:val="0"/>
              <w:adjustRightInd w:val="0"/>
              <w:rPr>
                <w:rFonts w:ascii="Times" w:hAnsi="Times" w:cs="Helvetica"/>
              </w:rPr>
            </w:pPr>
            <w:r>
              <w:rPr>
                <w:rFonts w:ascii="Times" w:hAnsi="Times" w:cs="Helvetica"/>
              </w:rPr>
              <w:t>$6,500,000</w:t>
            </w:r>
          </w:p>
        </w:tc>
      </w:tr>
      <w:tr w:rsidR="00D607B4" w14:paraId="272A8A31" w14:textId="77777777" w:rsidTr="00D607B4">
        <w:tc>
          <w:tcPr>
            <w:tcW w:w="4540" w:type="dxa"/>
            <w:tcBorders>
              <w:top w:val="nil"/>
              <w:left w:val="nil"/>
              <w:bottom w:val="nil"/>
              <w:right w:val="nil"/>
            </w:tcBorders>
            <w:hideMark/>
          </w:tcPr>
          <w:p w14:paraId="709FFFB2"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6100" w:type="dxa"/>
            <w:tcBorders>
              <w:top w:val="nil"/>
              <w:left w:val="nil"/>
              <w:bottom w:val="nil"/>
              <w:right w:val="nil"/>
            </w:tcBorders>
            <w:vAlign w:val="center"/>
            <w:hideMark/>
          </w:tcPr>
          <w:p w14:paraId="45213CE9" w14:textId="77777777" w:rsidR="00D607B4" w:rsidRDefault="00D607B4">
            <w:pPr>
              <w:widowControl w:val="0"/>
              <w:autoSpaceDE w:val="0"/>
              <w:autoSpaceDN w:val="0"/>
              <w:adjustRightInd w:val="0"/>
              <w:rPr>
                <w:rFonts w:ascii="Times" w:hAnsi="Times" w:cs="Helvetica"/>
              </w:rPr>
            </w:pPr>
            <w:r>
              <w:rPr>
                <w:rFonts w:ascii="Times" w:hAnsi="Times" w:cs="Helvetica"/>
              </w:rPr>
              <w:t>$500,000</w:t>
            </w:r>
          </w:p>
        </w:tc>
      </w:tr>
      <w:tr w:rsidR="00D607B4" w14:paraId="2C0C9CFE" w14:textId="77777777" w:rsidTr="00D607B4">
        <w:tc>
          <w:tcPr>
            <w:tcW w:w="4540" w:type="dxa"/>
            <w:tcBorders>
              <w:top w:val="nil"/>
              <w:left w:val="nil"/>
              <w:bottom w:val="nil"/>
              <w:right w:val="nil"/>
            </w:tcBorders>
            <w:hideMark/>
          </w:tcPr>
          <w:p w14:paraId="26044196"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6100" w:type="dxa"/>
            <w:tcBorders>
              <w:top w:val="nil"/>
              <w:left w:val="nil"/>
              <w:bottom w:val="nil"/>
              <w:right w:val="nil"/>
            </w:tcBorders>
            <w:vAlign w:val="center"/>
            <w:hideMark/>
          </w:tcPr>
          <w:p w14:paraId="0C54CB6C" w14:textId="77777777" w:rsidR="00D607B4" w:rsidRDefault="00D607B4">
            <w:pPr>
              <w:widowControl w:val="0"/>
              <w:autoSpaceDE w:val="0"/>
              <w:autoSpaceDN w:val="0"/>
              <w:adjustRightInd w:val="0"/>
              <w:rPr>
                <w:rFonts w:ascii="Times" w:hAnsi="Times" w:cs="Helvetica"/>
              </w:rPr>
            </w:pPr>
            <w:r>
              <w:rPr>
                <w:rFonts w:ascii="Times" w:hAnsi="Times" w:cs="Helvetica"/>
              </w:rPr>
              <w:t>$1,000</w:t>
            </w:r>
          </w:p>
        </w:tc>
      </w:tr>
      <w:tr w:rsidR="00D607B4" w14:paraId="08213CBD" w14:textId="77777777" w:rsidTr="00D607B4">
        <w:tc>
          <w:tcPr>
            <w:tcW w:w="4540" w:type="dxa"/>
            <w:tcBorders>
              <w:top w:val="nil"/>
              <w:left w:val="nil"/>
              <w:bottom w:val="nil"/>
              <w:right w:val="nil"/>
            </w:tcBorders>
            <w:hideMark/>
          </w:tcPr>
          <w:p w14:paraId="7AEF7CEF"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6100" w:type="dxa"/>
            <w:tcBorders>
              <w:top w:val="nil"/>
              <w:left w:val="nil"/>
              <w:bottom w:val="nil"/>
              <w:right w:val="nil"/>
            </w:tcBorders>
            <w:vAlign w:val="center"/>
            <w:hideMark/>
          </w:tcPr>
          <w:p w14:paraId="5098D3A9" w14:textId="77777777" w:rsidR="00D607B4" w:rsidRDefault="00D607B4">
            <w:pPr>
              <w:widowControl w:val="0"/>
              <w:autoSpaceDE w:val="0"/>
              <w:autoSpaceDN w:val="0"/>
              <w:adjustRightInd w:val="0"/>
              <w:rPr>
                <w:rFonts w:ascii="Times" w:hAnsi="Times" w:cs="Helvetica"/>
              </w:rPr>
            </w:pPr>
            <w:r>
              <w:rPr>
                <w:rFonts w:ascii="Times" w:hAnsi="Times" w:cs="Helvetica"/>
              </w:rPr>
              <w:t>Small businesses</w:t>
            </w:r>
          </w:p>
          <w:p w14:paraId="11FCD789" w14:textId="77777777" w:rsidR="00D607B4" w:rsidRDefault="00D607B4">
            <w:pPr>
              <w:widowControl w:val="0"/>
              <w:autoSpaceDE w:val="0"/>
              <w:autoSpaceDN w:val="0"/>
              <w:adjustRightInd w:val="0"/>
              <w:rPr>
                <w:rFonts w:ascii="Times" w:hAnsi="Times" w:cs="Helvetica"/>
              </w:rPr>
            </w:pPr>
            <w:r>
              <w:rPr>
                <w:rFonts w:ascii="Times" w:hAnsi="Times" w:cs="Helvetica"/>
              </w:rPr>
              <w:t>State governments</w:t>
            </w:r>
          </w:p>
          <w:p w14:paraId="2BE54DC8"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governments (Federally recognized)</w:t>
            </w:r>
          </w:p>
          <w:p w14:paraId="16E5AF2D" w14:textId="77777777" w:rsidR="00D607B4" w:rsidRDefault="00D607B4">
            <w:pPr>
              <w:widowControl w:val="0"/>
              <w:autoSpaceDE w:val="0"/>
              <w:autoSpaceDN w:val="0"/>
              <w:adjustRightInd w:val="0"/>
              <w:rPr>
                <w:rFonts w:ascii="Times" w:hAnsi="Times" w:cs="Helvetica"/>
              </w:rPr>
            </w:pPr>
            <w:r>
              <w:rPr>
                <w:rFonts w:ascii="Times" w:hAnsi="Times" w:cs="Helvetica"/>
              </w:rPr>
              <w:t>Nonprofits having a 501(c)(3) status with the IRS, other than institutions of higher education</w:t>
            </w:r>
          </w:p>
          <w:p w14:paraId="047E09B3" w14:textId="77777777" w:rsidR="00D607B4" w:rsidRDefault="00D607B4">
            <w:pPr>
              <w:widowControl w:val="0"/>
              <w:autoSpaceDE w:val="0"/>
              <w:autoSpaceDN w:val="0"/>
              <w:adjustRightInd w:val="0"/>
              <w:rPr>
                <w:rFonts w:ascii="Times" w:hAnsi="Times" w:cs="Helvetica"/>
              </w:rPr>
            </w:pPr>
            <w:r>
              <w:rPr>
                <w:rFonts w:ascii="Times" w:hAnsi="Times" w:cs="Helvetica"/>
              </w:rPr>
              <w:t>Independent school districts</w:t>
            </w:r>
          </w:p>
          <w:p w14:paraId="7246BBEA" w14:textId="77777777" w:rsidR="00D607B4" w:rsidRDefault="00D607B4">
            <w:pPr>
              <w:widowControl w:val="0"/>
              <w:autoSpaceDE w:val="0"/>
              <w:autoSpaceDN w:val="0"/>
              <w:adjustRightInd w:val="0"/>
              <w:rPr>
                <w:rFonts w:ascii="Times" w:hAnsi="Times" w:cs="Helvetica"/>
              </w:rPr>
            </w:pPr>
            <w:r>
              <w:rPr>
                <w:rFonts w:ascii="Times" w:hAnsi="Times" w:cs="Helvetica"/>
              </w:rPr>
              <w:t>Public housing authorities/Indian housing authorities</w:t>
            </w:r>
          </w:p>
          <w:p w14:paraId="1EA40070" w14:textId="77777777" w:rsidR="00D607B4" w:rsidRDefault="00D607B4">
            <w:pPr>
              <w:widowControl w:val="0"/>
              <w:autoSpaceDE w:val="0"/>
              <w:autoSpaceDN w:val="0"/>
              <w:adjustRightInd w:val="0"/>
              <w:rPr>
                <w:rFonts w:ascii="Times" w:hAnsi="Times" w:cs="Helvetica"/>
              </w:rPr>
            </w:pPr>
            <w:r>
              <w:rPr>
                <w:rFonts w:ascii="Times" w:hAnsi="Times" w:cs="Helvetica"/>
              </w:rPr>
              <w:t>Nonprofits that do not have a 501(c)(3) status with the IRS, other than institutions of higher education</w:t>
            </w:r>
          </w:p>
          <w:p w14:paraId="14B1890E" w14:textId="77777777" w:rsidR="00D607B4" w:rsidRDefault="00D607B4">
            <w:pPr>
              <w:widowControl w:val="0"/>
              <w:autoSpaceDE w:val="0"/>
              <w:autoSpaceDN w:val="0"/>
              <w:adjustRightInd w:val="0"/>
              <w:rPr>
                <w:rFonts w:ascii="Times" w:hAnsi="Times" w:cs="Helvetica"/>
              </w:rPr>
            </w:pPr>
            <w:r>
              <w:rPr>
                <w:rFonts w:ascii="Times" w:hAnsi="Times" w:cs="Helvetica"/>
              </w:rPr>
              <w:t>Special district governments</w:t>
            </w:r>
          </w:p>
          <w:p w14:paraId="79E392AF" w14:textId="77777777" w:rsidR="00D607B4" w:rsidRDefault="00D607B4">
            <w:pPr>
              <w:widowControl w:val="0"/>
              <w:autoSpaceDE w:val="0"/>
              <w:autoSpaceDN w:val="0"/>
              <w:adjustRightInd w:val="0"/>
              <w:rPr>
                <w:rFonts w:ascii="Times" w:hAnsi="Times" w:cs="Helvetica"/>
              </w:rPr>
            </w:pPr>
            <w:r>
              <w:rPr>
                <w:rFonts w:ascii="Times" w:hAnsi="Times" w:cs="Helvetica"/>
              </w:rPr>
              <w:t>For profit organizations other than small businesses</w:t>
            </w:r>
          </w:p>
          <w:p w14:paraId="2A7F310C" w14:textId="77777777" w:rsidR="00D607B4" w:rsidRDefault="00D607B4">
            <w:pPr>
              <w:widowControl w:val="0"/>
              <w:autoSpaceDE w:val="0"/>
              <w:autoSpaceDN w:val="0"/>
              <w:adjustRightInd w:val="0"/>
              <w:rPr>
                <w:rFonts w:ascii="Times" w:hAnsi="Times" w:cs="Helvetica"/>
              </w:rPr>
            </w:pPr>
            <w:r>
              <w:rPr>
                <w:rFonts w:ascii="Times" w:hAnsi="Times" w:cs="Helvetica"/>
              </w:rPr>
              <w:t>Public and State controlled institutions of higher education</w:t>
            </w:r>
          </w:p>
          <w:p w14:paraId="6C895B5E" w14:textId="77777777" w:rsidR="00D607B4" w:rsidRDefault="00D607B4">
            <w:pPr>
              <w:widowControl w:val="0"/>
              <w:autoSpaceDE w:val="0"/>
              <w:autoSpaceDN w:val="0"/>
              <w:adjustRightInd w:val="0"/>
              <w:rPr>
                <w:rFonts w:ascii="Times" w:hAnsi="Times" w:cs="Helvetica"/>
              </w:rPr>
            </w:pPr>
            <w:r>
              <w:rPr>
                <w:rFonts w:ascii="Times" w:hAnsi="Times" w:cs="Helvetica"/>
              </w:rPr>
              <w:t>Individuals</w:t>
            </w:r>
          </w:p>
          <w:p w14:paraId="6C832653" w14:textId="77777777" w:rsidR="00D607B4" w:rsidRDefault="00D607B4">
            <w:pPr>
              <w:widowControl w:val="0"/>
              <w:autoSpaceDE w:val="0"/>
              <w:autoSpaceDN w:val="0"/>
              <w:adjustRightInd w:val="0"/>
              <w:rPr>
                <w:rFonts w:ascii="Times" w:hAnsi="Times" w:cs="Helvetica"/>
              </w:rPr>
            </w:pPr>
            <w:r>
              <w:rPr>
                <w:rFonts w:ascii="Times" w:hAnsi="Times" w:cs="Helvetica"/>
              </w:rPr>
              <w:t>Private institutions of higher education</w:t>
            </w:r>
          </w:p>
          <w:p w14:paraId="7E621DAF" w14:textId="77777777" w:rsidR="00D607B4" w:rsidRDefault="00D607B4">
            <w:pPr>
              <w:widowControl w:val="0"/>
              <w:autoSpaceDE w:val="0"/>
              <w:autoSpaceDN w:val="0"/>
              <w:adjustRightInd w:val="0"/>
              <w:rPr>
                <w:rFonts w:ascii="Times" w:hAnsi="Times" w:cs="Helvetica"/>
              </w:rPr>
            </w:pPr>
            <w:r>
              <w:rPr>
                <w:rFonts w:ascii="Times" w:hAnsi="Times" w:cs="Helvetica"/>
              </w:rPr>
              <w:t>City or township governments</w:t>
            </w:r>
          </w:p>
          <w:p w14:paraId="1519B332" w14:textId="77777777" w:rsidR="00D607B4" w:rsidRDefault="00D607B4">
            <w:pPr>
              <w:widowControl w:val="0"/>
              <w:autoSpaceDE w:val="0"/>
              <w:autoSpaceDN w:val="0"/>
              <w:adjustRightInd w:val="0"/>
              <w:rPr>
                <w:rFonts w:ascii="Times" w:hAnsi="Times" w:cs="Helvetica"/>
              </w:rPr>
            </w:pPr>
            <w:r>
              <w:rPr>
                <w:rFonts w:ascii="Times" w:hAnsi="Times" w:cs="Helvetica"/>
              </w:rPr>
              <w:t>County governments</w:t>
            </w:r>
          </w:p>
          <w:p w14:paraId="15FC38F1"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organizations (other than Federally recognized tribal governments)</w:t>
            </w:r>
          </w:p>
        </w:tc>
      </w:tr>
      <w:tr w:rsidR="00D607B4" w14:paraId="6F0BE610" w14:textId="77777777" w:rsidTr="00D607B4">
        <w:tc>
          <w:tcPr>
            <w:tcW w:w="4540" w:type="dxa"/>
            <w:tcBorders>
              <w:top w:val="nil"/>
              <w:left w:val="nil"/>
              <w:bottom w:val="nil"/>
              <w:right w:val="nil"/>
            </w:tcBorders>
            <w:hideMark/>
          </w:tcPr>
          <w:p w14:paraId="7E23C133"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6100" w:type="dxa"/>
            <w:tcBorders>
              <w:top w:val="nil"/>
              <w:left w:val="nil"/>
              <w:bottom w:val="nil"/>
              <w:right w:val="nil"/>
            </w:tcBorders>
            <w:vAlign w:val="center"/>
            <w:hideMark/>
          </w:tcPr>
          <w:p w14:paraId="3CB7B79D" w14:textId="77777777" w:rsidR="00D607B4" w:rsidRDefault="00D607B4">
            <w:pPr>
              <w:widowControl w:val="0"/>
              <w:autoSpaceDE w:val="0"/>
              <w:autoSpaceDN w:val="0"/>
              <w:adjustRightInd w:val="0"/>
              <w:rPr>
                <w:rFonts w:ascii="Times" w:hAnsi="Times" w:cs="Helvetica"/>
              </w:rPr>
            </w:pPr>
            <w:r>
              <w:rPr>
                <w:rFonts w:ascii="Times" w:hAnsi="Times" w:cs="Helvetica"/>
              </w:rPr>
              <w:t>National Institute of Justice</w:t>
            </w:r>
          </w:p>
        </w:tc>
      </w:tr>
      <w:tr w:rsidR="00D607B4" w14:paraId="3F5FE24B" w14:textId="77777777" w:rsidTr="00D607B4">
        <w:tc>
          <w:tcPr>
            <w:tcW w:w="4540" w:type="dxa"/>
            <w:tcBorders>
              <w:top w:val="nil"/>
              <w:left w:val="nil"/>
              <w:bottom w:val="nil"/>
              <w:right w:val="nil"/>
            </w:tcBorders>
            <w:hideMark/>
          </w:tcPr>
          <w:p w14:paraId="3685E076"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6100" w:type="dxa"/>
            <w:tcBorders>
              <w:top w:val="nil"/>
              <w:left w:val="nil"/>
              <w:bottom w:val="nil"/>
              <w:right w:val="nil"/>
            </w:tcBorders>
            <w:vAlign w:val="center"/>
            <w:hideMark/>
          </w:tcPr>
          <w:p w14:paraId="4900D107"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NIJ</w:t>
            </w:r>
            <w:proofErr w:type="spellEnd"/>
            <w:r>
              <w:rPr>
                <w:rFonts w:ascii="Times" w:hAnsi="Times" w:cs="Helvetica"/>
              </w:rPr>
              <w:t xml:space="preserve"> is seeking proposals for social and behavioral science research on, and evaluation related to, justice systems topics including policing, courts, and institutional and community corrections that bear directly and substantially upon federal, State, local, or tribal criminal and juvenile justice policy and practice.</w:t>
            </w:r>
          </w:p>
        </w:tc>
      </w:tr>
      <w:tr w:rsidR="00D607B4" w14:paraId="524944DD" w14:textId="77777777" w:rsidTr="00D607B4">
        <w:tc>
          <w:tcPr>
            <w:tcW w:w="4540" w:type="dxa"/>
            <w:tcBorders>
              <w:top w:val="nil"/>
              <w:left w:val="nil"/>
              <w:bottom w:val="nil"/>
              <w:right w:val="nil"/>
            </w:tcBorders>
            <w:hideMark/>
          </w:tcPr>
          <w:p w14:paraId="5C792E89" w14:textId="77777777" w:rsidR="00D607B4" w:rsidRDefault="00D607B4">
            <w:pPr>
              <w:widowControl w:val="0"/>
              <w:autoSpaceDE w:val="0"/>
              <w:autoSpaceDN w:val="0"/>
              <w:adjustRightInd w:val="0"/>
              <w:rPr>
                <w:rFonts w:ascii="Times" w:hAnsi="Times" w:cs="Helvetica"/>
                <w:b/>
                <w:bCs/>
              </w:rPr>
            </w:pPr>
            <w:r>
              <w:rPr>
                <w:rFonts w:ascii="Times" w:hAnsi="Times" w:cs="Helvetica"/>
                <w:b/>
                <w:bCs/>
              </w:rPr>
              <w:t>Link to Additional Information:</w:t>
            </w:r>
          </w:p>
        </w:tc>
        <w:tc>
          <w:tcPr>
            <w:tcW w:w="6100" w:type="dxa"/>
            <w:tcBorders>
              <w:top w:val="nil"/>
              <w:left w:val="nil"/>
              <w:bottom w:val="nil"/>
              <w:right w:val="nil"/>
            </w:tcBorders>
            <w:vAlign w:val="center"/>
            <w:hideMark/>
          </w:tcPr>
          <w:p w14:paraId="2FFB2F10" w14:textId="77777777" w:rsidR="00D607B4" w:rsidRDefault="00D607B4">
            <w:pPr>
              <w:widowControl w:val="0"/>
              <w:autoSpaceDE w:val="0"/>
              <w:autoSpaceDN w:val="0"/>
              <w:adjustRightInd w:val="0"/>
              <w:rPr>
                <w:rFonts w:ascii="Times" w:hAnsi="Times" w:cs="Helvetica"/>
              </w:rPr>
            </w:pPr>
            <w:hyperlink r:id="rId778" w:history="1">
              <w:r>
                <w:rPr>
                  <w:rStyle w:val="Hyperlink"/>
                  <w:rFonts w:ascii="Times" w:hAnsi="Times" w:cs="Helvetica"/>
                </w:rPr>
                <w:t>Full Solicitation</w:t>
              </w:r>
            </w:hyperlink>
          </w:p>
        </w:tc>
      </w:tr>
      <w:tr w:rsidR="00D607B4" w14:paraId="55FCAE22" w14:textId="77777777" w:rsidTr="00D607B4">
        <w:tc>
          <w:tcPr>
            <w:tcW w:w="4540" w:type="dxa"/>
            <w:tcBorders>
              <w:top w:val="nil"/>
              <w:left w:val="nil"/>
              <w:bottom w:val="nil"/>
              <w:right w:val="nil"/>
            </w:tcBorders>
            <w:hideMark/>
          </w:tcPr>
          <w:p w14:paraId="5FE3BA22"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6100" w:type="dxa"/>
            <w:tcBorders>
              <w:top w:val="nil"/>
              <w:left w:val="nil"/>
              <w:bottom w:val="nil"/>
              <w:right w:val="nil"/>
            </w:tcBorders>
            <w:vAlign w:val="center"/>
          </w:tcPr>
          <w:p w14:paraId="3E68A11D" w14:textId="77777777" w:rsidR="00D607B4" w:rsidRDefault="00D607B4">
            <w:pPr>
              <w:widowControl w:val="0"/>
              <w:autoSpaceDE w:val="0"/>
              <w:autoSpaceDN w:val="0"/>
              <w:adjustRightInd w:val="0"/>
              <w:rPr>
                <w:rFonts w:ascii="Times" w:hAnsi="Times" w:cs="Helvetica"/>
              </w:rPr>
            </w:pPr>
            <w:r>
              <w:rPr>
                <w:rFonts w:ascii="Times" w:hAnsi="Times" w:cs="Helvetica"/>
              </w:rPr>
              <w:t xml:space="preserve">If you have difficulty accessing the full announcement </w:t>
            </w:r>
            <w:r>
              <w:rPr>
                <w:rFonts w:ascii="Times" w:hAnsi="Times" w:cs="Helvetica"/>
              </w:rPr>
              <w:lastRenderedPageBreak/>
              <w:t>electronically, please contact:</w:t>
            </w:r>
          </w:p>
          <w:p w14:paraId="4EF9AB8D" w14:textId="77777777" w:rsidR="00D607B4" w:rsidRDefault="00D607B4">
            <w:pPr>
              <w:widowControl w:val="0"/>
              <w:autoSpaceDE w:val="0"/>
              <w:autoSpaceDN w:val="0"/>
              <w:adjustRightInd w:val="0"/>
              <w:rPr>
                <w:rFonts w:ascii="Times" w:hAnsi="Times" w:cs="Helvetica"/>
              </w:rPr>
            </w:pPr>
          </w:p>
          <w:p w14:paraId="5B372E24" w14:textId="77777777" w:rsidR="00D607B4" w:rsidRDefault="00D607B4">
            <w:pPr>
              <w:widowControl w:val="0"/>
              <w:autoSpaceDE w:val="0"/>
              <w:autoSpaceDN w:val="0"/>
              <w:adjustRightInd w:val="0"/>
              <w:rPr>
                <w:rFonts w:ascii="Times" w:hAnsi="Times" w:cs="Helvetica"/>
              </w:rPr>
            </w:pPr>
            <w:r>
              <w:rPr>
                <w:rFonts w:ascii="Times" w:hAnsi="Times" w:cs="Helvetica"/>
              </w:rPr>
              <w:t xml:space="preserve">Brett Chapman, Program Manager 202-514-2187 </w:t>
            </w:r>
          </w:p>
          <w:p w14:paraId="6EF206D3" w14:textId="77777777" w:rsidR="00D607B4" w:rsidRDefault="00D607B4">
            <w:pPr>
              <w:widowControl w:val="0"/>
              <w:autoSpaceDE w:val="0"/>
              <w:autoSpaceDN w:val="0"/>
              <w:adjustRightInd w:val="0"/>
              <w:rPr>
                <w:rFonts w:ascii="Times" w:hAnsi="Times" w:cs="Helvetica"/>
              </w:rPr>
            </w:pPr>
            <w:hyperlink r:id="rId779" w:history="1">
              <w:r>
                <w:rPr>
                  <w:rStyle w:val="Hyperlink"/>
                  <w:rFonts w:ascii="Times" w:hAnsi="Times" w:cs="Helvetica"/>
                </w:rPr>
                <w:t>Program Contact</w:t>
              </w:r>
            </w:hyperlink>
          </w:p>
        </w:tc>
      </w:tr>
    </w:tbl>
    <w:p w14:paraId="59B13454" w14:textId="77777777" w:rsidR="00D607B4" w:rsidRDefault="00D607B4" w:rsidP="00D607B4">
      <w:pPr>
        <w:widowControl w:val="0"/>
        <w:autoSpaceDE w:val="0"/>
        <w:autoSpaceDN w:val="0"/>
        <w:adjustRightInd w:val="0"/>
        <w:rPr>
          <w:rFonts w:ascii="Times" w:hAnsi="Times" w:cs="Helvetica"/>
        </w:rPr>
      </w:pPr>
    </w:p>
    <w:p w14:paraId="7E315C85" w14:textId="77777777" w:rsidR="00D607B4" w:rsidRDefault="00D607B4" w:rsidP="00D607B4">
      <w:pPr>
        <w:widowControl w:val="0"/>
        <w:pBdr>
          <w:bottom w:val="single" w:sz="6" w:space="1" w:color="auto"/>
        </w:pBdr>
        <w:autoSpaceDE w:val="0"/>
        <w:autoSpaceDN w:val="0"/>
        <w:adjustRightInd w:val="0"/>
        <w:rPr>
          <w:rFonts w:ascii="Times" w:hAnsi="Times" w:cs="Helvetica"/>
        </w:rPr>
      </w:pPr>
      <w:hyperlink r:id="rId780" w:history="1">
        <w:r>
          <w:rPr>
            <w:rStyle w:val="Hyperlink"/>
            <w:rFonts w:ascii="Times" w:hAnsi="Times" w:cs="Helvetica"/>
            <w:color w:val="386EFF"/>
          </w:rPr>
          <w:t>http://www.grants.gov/web/grants/view-opportunity.html?oppId=271571</w:t>
        </w:r>
      </w:hyperlink>
    </w:p>
    <w:p w14:paraId="46B74AA2"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bookmarkStart w:id="334" w:name="DOJNIJSocialScience"/>
      <w:bookmarkEnd w:id="334"/>
    </w:p>
    <w:p w14:paraId="00B70D7C"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098CFF5A" w14:textId="77777777" w:rsidR="00D607B4" w:rsidRDefault="00D607B4" w:rsidP="00D607B4">
      <w:pPr>
        <w:widowControl w:val="0"/>
        <w:autoSpaceDE w:val="0"/>
        <w:autoSpaceDN w:val="0"/>
        <w:adjustRightInd w:val="0"/>
        <w:rPr>
          <w:rFonts w:ascii="Times" w:hAnsi="Times" w:cs="Helvetica"/>
        </w:rPr>
      </w:pPr>
    </w:p>
    <w:p w14:paraId="012CE71B" w14:textId="77777777" w:rsidR="00D607B4" w:rsidRDefault="00D607B4" w:rsidP="00D607B4">
      <w:pPr>
        <w:widowControl w:val="0"/>
        <w:autoSpaceDE w:val="0"/>
        <w:autoSpaceDN w:val="0"/>
        <w:adjustRightInd w:val="0"/>
        <w:rPr>
          <w:rFonts w:ascii="Times" w:hAnsi="Times" w:cs="Helvetica"/>
          <w:highlight w:val="cyan"/>
        </w:rPr>
      </w:pPr>
      <w:bookmarkStart w:id="335" w:name="DOJDomesticRadicalization"/>
      <w:bookmarkEnd w:id="335"/>
      <w:r>
        <w:rPr>
          <w:rFonts w:ascii="Times" w:hAnsi="Times" w:cs="Helvetica"/>
          <w:highlight w:val="cyan"/>
        </w:rPr>
        <w:t>Office of Justice Programs</w:t>
      </w:r>
    </w:p>
    <w:p w14:paraId="32AAB9C2"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National Institute of Justice</w:t>
      </w:r>
    </w:p>
    <w:p w14:paraId="5AA5197C" w14:textId="77777777" w:rsidR="00D607B4" w:rsidRDefault="00D607B4" w:rsidP="00D607B4">
      <w:pPr>
        <w:widowControl w:val="0"/>
        <w:autoSpaceDE w:val="0"/>
        <w:autoSpaceDN w:val="0"/>
        <w:adjustRightInd w:val="0"/>
        <w:rPr>
          <w:rFonts w:ascii="Times" w:hAnsi="Times" w:cs="Helvetica"/>
        </w:rPr>
      </w:pPr>
      <w:proofErr w:type="spellStart"/>
      <w:r>
        <w:rPr>
          <w:rFonts w:ascii="Times" w:hAnsi="Times" w:cs="Helvetica"/>
          <w:highlight w:val="cyan"/>
        </w:rPr>
        <w:t>NIJ</w:t>
      </w:r>
      <w:proofErr w:type="spellEnd"/>
      <w:r>
        <w:rPr>
          <w:rFonts w:ascii="Times" w:hAnsi="Times" w:cs="Helvetica"/>
          <w:highlight w:val="cyan"/>
        </w:rPr>
        <w:t xml:space="preserve"> FY 15 </w:t>
      </w:r>
      <w:proofErr w:type="gramStart"/>
      <w:r>
        <w:rPr>
          <w:rFonts w:ascii="Times" w:hAnsi="Times" w:cs="Helvetica"/>
          <w:highlight w:val="cyan"/>
        </w:rPr>
        <w:t>Research</w:t>
      </w:r>
      <w:proofErr w:type="gramEnd"/>
      <w:r>
        <w:rPr>
          <w:rFonts w:ascii="Times" w:hAnsi="Times" w:cs="Helvetica"/>
          <w:highlight w:val="cyan"/>
        </w:rPr>
        <w:t xml:space="preserve"> and Evaluation on Domestic Radicalization to Violent Extremism Grant</w:t>
      </w:r>
    </w:p>
    <w:p w14:paraId="0ACF9B1E" w14:textId="77777777" w:rsidR="00D607B4" w:rsidRDefault="00D607B4" w:rsidP="00D607B4">
      <w:pPr>
        <w:widowControl w:val="0"/>
        <w:autoSpaceDE w:val="0"/>
        <w:autoSpaceDN w:val="0"/>
        <w:adjustRightInd w:val="0"/>
        <w:rPr>
          <w:rFonts w:ascii="Times" w:hAnsi="Times" w:cs="Helvetica"/>
        </w:rPr>
      </w:pPr>
    </w:p>
    <w:tbl>
      <w:tblPr>
        <w:tblW w:w="10644" w:type="dxa"/>
        <w:tblLayout w:type="fixed"/>
        <w:tblLook w:val="04A0" w:firstRow="1" w:lastRow="0" w:firstColumn="1" w:lastColumn="0" w:noHBand="0" w:noVBand="1"/>
      </w:tblPr>
      <w:tblGrid>
        <w:gridCol w:w="4542"/>
        <w:gridCol w:w="6102"/>
      </w:tblGrid>
      <w:tr w:rsidR="00D607B4" w14:paraId="01C645E5" w14:textId="77777777" w:rsidTr="00D607B4">
        <w:tc>
          <w:tcPr>
            <w:tcW w:w="4540" w:type="dxa"/>
            <w:tcBorders>
              <w:top w:val="nil"/>
              <w:left w:val="nil"/>
              <w:bottom w:val="nil"/>
              <w:right w:val="nil"/>
            </w:tcBorders>
            <w:hideMark/>
          </w:tcPr>
          <w:p w14:paraId="597E850B"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6100" w:type="dxa"/>
            <w:tcBorders>
              <w:top w:val="nil"/>
              <w:left w:val="nil"/>
              <w:bottom w:val="nil"/>
              <w:right w:val="nil"/>
            </w:tcBorders>
            <w:vAlign w:val="center"/>
            <w:hideMark/>
          </w:tcPr>
          <w:p w14:paraId="65C2EB35"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494F204C" w14:textId="77777777" w:rsidTr="00D607B4">
        <w:tc>
          <w:tcPr>
            <w:tcW w:w="4540" w:type="dxa"/>
            <w:tcBorders>
              <w:top w:val="nil"/>
              <w:left w:val="nil"/>
              <w:bottom w:val="nil"/>
              <w:right w:val="nil"/>
            </w:tcBorders>
            <w:hideMark/>
          </w:tcPr>
          <w:p w14:paraId="2E741C69"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6100" w:type="dxa"/>
            <w:tcBorders>
              <w:top w:val="nil"/>
              <w:left w:val="nil"/>
              <w:bottom w:val="nil"/>
              <w:right w:val="nil"/>
            </w:tcBorders>
            <w:vAlign w:val="center"/>
            <w:hideMark/>
          </w:tcPr>
          <w:p w14:paraId="3772C728" w14:textId="77777777" w:rsidR="00D607B4" w:rsidRDefault="00D607B4">
            <w:pPr>
              <w:widowControl w:val="0"/>
              <w:autoSpaceDE w:val="0"/>
              <w:autoSpaceDN w:val="0"/>
              <w:adjustRightInd w:val="0"/>
              <w:rPr>
                <w:rFonts w:ascii="Times" w:hAnsi="Times" w:cs="Helvetica"/>
              </w:rPr>
            </w:pPr>
            <w:r>
              <w:rPr>
                <w:rFonts w:ascii="Times" w:hAnsi="Times" w:cs="Helvetica"/>
              </w:rPr>
              <w:t>NIJ-2015-3983</w:t>
            </w:r>
          </w:p>
        </w:tc>
      </w:tr>
      <w:tr w:rsidR="00D607B4" w14:paraId="2C6F4C25" w14:textId="77777777" w:rsidTr="00D607B4">
        <w:tc>
          <w:tcPr>
            <w:tcW w:w="4540" w:type="dxa"/>
            <w:tcBorders>
              <w:top w:val="nil"/>
              <w:left w:val="nil"/>
              <w:bottom w:val="nil"/>
              <w:right w:val="nil"/>
            </w:tcBorders>
            <w:hideMark/>
          </w:tcPr>
          <w:p w14:paraId="7B96EA7C"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6100" w:type="dxa"/>
            <w:tcBorders>
              <w:top w:val="nil"/>
              <w:left w:val="nil"/>
              <w:bottom w:val="nil"/>
              <w:right w:val="nil"/>
            </w:tcBorders>
            <w:vAlign w:val="center"/>
            <w:hideMark/>
          </w:tcPr>
          <w:p w14:paraId="67AE7FF2"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NIJ</w:t>
            </w:r>
            <w:proofErr w:type="spellEnd"/>
            <w:r>
              <w:rPr>
                <w:rFonts w:ascii="Times" w:hAnsi="Times" w:cs="Helvetica"/>
              </w:rPr>
              <w:t xml:space="preserve"> FY 15 Research and Evaluation on Domestic Radicalization to Violent Extremism</w:t>
            </w:r>
          </w:p>
        </w:tc>
      </w:tr>
      <w:tr w:rsidR="00D607B4" w14:paraId="7F52E630" w14:textId="77777777" w:rsidTr="00D607B4">
        <w:tc>
          <w:tcPr>
            <w:tcW w:w="4540" w:type="dxa"/>
            <w:tcBorders>
              <w:top w:val="nil"/>
              <w:left w:val="nil"/>
              <w:bottom w:val="nil"/>
              <w:right w:val="nil"/>
            </w:tcBorders>
            <w:hideMark/>
          </w:tcPr>
          <w:p w14:paraId="44C8EA21"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6100" w:type="dxa"/>
            <w:tcBorders>
              <w:top w:val="nil"/>
              <w:left w:val="nil"/>
              <w:bottom w:val="nil"/>
              <w:right w:val="nil"/>
            </w:tcBorders>
            <w:vAlign w:val="center"/>
            <w:hideMark/>
          </w:tcPr>
          <w:p w14:paraId="6ACAC0CA"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6BE72270" w14:textId="77777777" w:rsidTr="00D607B4">
        <w:tc>
          <w:tcPr>
            <w:tcW w:w="4540" w:type="dxa"/>
            <w:tcBorders>
              <w:top w:val="nil"/>
              <w:left w:val="nil"/>
              <w:bottom w:val="nil"/>
              <w:right w:val="nil"/>
            </w:tcBorders>
            <w:hideMark/>
          </w:tcPr>
          <w:p w14:paraId="2A55B35A"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6100" w:type="dxa"/>
            <w:tcBorders>
              <w:top w:val="nil"/>
              <w:left w:val="nil"/>
              <w:bottom w:val="nil"/>
              <w:right w:val="nil"/>
            </w:tcBorders>
            <w:vAlign w:val="center"/>
            <w:hideMark/>
          </w:tcPr>
          <w:p w14:paraId="34CE5D89"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1213AA6B" w14:textId="77777777" w:rsidTr="00D607B4">
        <w:tc>
          <w:tcPr>
            <w:tcW w:w="4540" w:type="dxa"/>
            <w:tcBorders>
              <w:top w:val="nil"/>
              <w:left w:val="nil"/>
              <w:bottom w:val="nil"/>
              <w:right w:val="nil"/>
            </w:tcBorders>
            <w:hideMark/>
          </w:tcPr>
          <w:p w14:paraId="1D212271"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6100" w:type="dxa"/>
            <w:tcBorders>
              <w:top w:val="nil"/>
              <w:left w:val="nil"/>
              <w:bottom w:val="nil"/>
              <w:right w:val="nil"/>
            </w:tcBorders>
            <w:vAlign w:val="center"/>
            <w:hideMark/>
          </w:tcPr>
          <w:p w14:paraId="1B33175A" w14:textId="77777777" w:rsidR="00D607B4" w:rsidRDefault="00D607B4">
            <w:pPr>
              <w:widowControl w:val="0"/>
              <w:autoSpaceDE w:val="0"/>
              <w:autoSpaceDN w:val="0"/>
              <w:adjustRightInd w:val="0"/>
              <w:rPr>
                <w:rFonts w:ascii="Times" w:hAnsi="Times" w:cs="Helvetica"/>
              </w:rPr>
            </w:pPr>
            <w:r>
              <w:rPr>
                <w:rFonts w:ascii="Times" w:hAnsi="Times" w:cs="Helvetica"/>
              </w:rPr>
              <w:t>Law, Justice and Legal Services</w:t>
            </w:r>
          </w:p>
        </w:tc>
      </w:tr>
      <w:tr w:rsidR="00D607B4" w14:paraId="19DBF804" w14:textId="77777777" w:rsidTr="00D607B4">
        <w:tc>
          <w:tcPr>
            <w:tcW w:w="4540" w:type="dxa"/>
            <w:tcBorders>
              <w:top w:val="nil"/>
              <w:left w:val="nil"/>
              <w:bottom w:val="nil"/>
              <w:right w:val="nil"/>
            </w:tcBorders>
            <w:hideMark/>
          </w:tcPr>
          <w:p w14:paraId="177D92BB"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6100" w:type="dxa"/>
            <w:tcBorders>
              <w:top w:val="nil"/>
              <w:left w:val="nil"/>
              <w:bottom w:val="nil"/>
              <w:right w:val="nil"/>
            </w:tcBorders>
            <w:vAlign w:val="center"/>
          </w:tcPr>
          <w:p w14:paraId="4772CAD4" w14:textId="77777777" w:rsidR="00D607B4" w:rsidRDefault="00D607B4">
            <w:pPr>
              <w:widowControl w:val="0"/>
              <w:autoSpaceDE w:val="0"/>
              <w:autoSpaceDN w:val="0"/>
              <w:adjustRightInd w:val="0"/>
              <w:rPr>
                <w:rFonts w:ascii="Times" w:hAnsi="Times" w:cs="Helvetica"/>
              </w:rPr>
            </w:pPr>
          </w:p>
        </w:tc>
      </w:tr>
      <w:tr w:rsidR="00D607B4" w14:paraId="2B785FF4" w14:textId="77777777" w:rsidTr="00D607B4">
        <w:tc>
          <w:tcPr>
            <w:tcW w:w="4540" w:type="dxa"/>
            <w:tcBorders>
              <w:top w:val="nil"/>
              <w:left w:val="nil"/>
              <w:bottom w:val="nil"/>
              <w:right w:val="nil"/>
            </w:tcBorders>
            <w:vAlign w:val="center"/>
            <w:hideMark/>
          </w:tcPr>
          <w:p w14:paraId="26C6727E"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6100" w:type="dxa"/>
            <w:tcBorders>
              <w:top w:val="nil"/>
              <w:left w:val="nil"/>
              <w:bottom w:val="nil"/>
              <w:right w:val="nil"/>
            </w:tcBorders>
            <w:vAlign w:val="center"/>
            <w:hideMark/>
          </w:tcPr>
          <w:p w14:paraId="262318BA" w14:textId="77777777" w:rsidR="00D607B4" w:rsidRDefault="00D607B4">
            <w:pPr>
              <w:widowControl w:val="0"/>
              <w:autoSpaceDE w:val="0"/>
              <w:autoSpaceDN w:val="0"/>
              <w:adjustRightInd w:val="0"/>
              <w:rPr>
                <w:rFonts w:ascii="Times" w:hAnsi="Times" w:cs="Helvetica"/>
              </w:rPr>
            </w:pPr>
            <w:r>
              <w:rPr>
                <w:rFonts w:ascii="Times" w:hAnsi="Times" w:cs="Helvetica"/>
              </w:rPr>
              <w:t>5</w:t>
            </w:r>
          </w:p>
        </w:tc>
      </w:tr>
      <w:tr w:rsidR="00D607B4" w14:paraId="2D377B68" w14:textId="77777777" w:rsidTr="00D607B4">
        <w:tc>
          <w:tcPr>
            <w:tcW w:w="4540" w:type="dxa"/>
            <w:tcBorders>
              <w:top w:val="nil"/>
              <w:left w:val="nil"/>
              <w:bottom w:val="nil"/>
              <w:right w:val="nil"/>
            </w:tcBorders>
            <w:hideMark/>
          </w:tcPr>
          <w:p w14:paraId="4405D8F3"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6100" w:type="dxa"/>
            <w:tcBorders>
              <w:top w:val="nil"/>
              <w:left w:val="nil"/>
              <w:bottom w:val="nil"/>
              <w:right w:val="nil"/>
            </w:tcBorders>
            <w:vAlign w:val="center"/>
            <w:hideMark/>
          </w:tcPr>
          <w:p w14:paraId="2F60BCCB" w14:textId="77777777" w:rsidR="00D607B4" w:rsidRDefault="00D607B4">
            <w:pPr>
              <w:widowControl w:val="0"/>
              <w:autoSpaceDE w:val="0"/>
              <w:autoSpaceDN w:val="0"/>
              <w:adjustRightInd w:val="0"/>
              <w:rPr>
                <w:rFonts w:ascii="Times" w:hAnsi="Times" w:cs="Helvetica"/>
              </w:rPr>
            </w:pPr>
            <w:r>
              <w:rPr>
                <w:rFonts w:ascii="Times" w:hAnsi="Times" w:cs="Helvetica"/>
              </w:rPr>
              <w:t>16.560 -- National Institute of Justice Research, Evaluation, and Development Project Grants</w:t>
            </w:r>
          </w:p>
        </w:tc>
      </w:tr>
      <w:tr w:rsidR="00D607B4" w14:paraId="58658783" w14:textId="77777777" w:rsidTr="00D607B4">
        <w:tc>
          <w:tcPr>
            <w:tcW w:w="4540" w:type="dxa"/>
            <w:tcBorders>
              <w:top w:val="nil"/>
              <w:left w:val="nil"/>
              <w:bottom w:val="nil"/>
              <w:right w:val="nil"/>
            </w:tcBorders>
            <w:hideMark/>
          </w:tcPr>
          <w:p w14:paraId="44861F72"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6100" w:type="dxa"/>
            <w:tcBorders>
              <w:top w:val="nil"/>
              <w:left w:val="nil"/>
              <w:bottom w:val="nil"/>
              <w:right w:val="nil"/>
            </w:tcBorders>
            <w:vAlign w:val="center"/>
            <w:hideMark/>
          </w:tcPr>
          <w:p w14:paraId="68712A02"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1779F22D" w14:textId="77777777" w:rsidTr="00D607B4">
        <w:tc>
          <w:tcPr>
            <w:tcW w:w="4540" w:type="dxa"/>
            <w:tcBorders>
              <w:top w:val="nil"/>
              <w:left w:val="nil"/>
              <w:bottom w:val="nil"/>
              <w:right w:val="nil"/>
            </w:tcBorders>
            <w:hideMark/>
          </w:tcPr>
          <w:p w14:paraId="4A0C7EF0"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6100" w:type="dxa"/>
            <w:tcBorders>
              <w:top w:val="nil"/>
              <w:left w:val="nil"/>
              <w:bottom w:val="nil"/>
              <w:right w:val="nil"/>
            </w:tcBorders>
            <w:vAlign w:val="center"/>
            <w:hideMark/>
          </w:tcPr>
          <w:p w14:paraId="5C6E8890" w14:textId="77777777" w:rsidR="00D607B4" w:rsidRDefault="00D607B4">
            <w:pPr>
              <w:widowControl w:val="0"/>
              <w:autoSpaceDE w:val="0"/>
              <w:autoSpaceDN w:val="0"/>
              <w:adjustRightInd w:val="0"/>
              <w:rPr>
                <w:rFonts w:ascii="Times" w:hAnsi="Times" w:cs="Helvetica"/>
              </w:rPr>
            </w:pPr>
            <w:r>
              <w:rPr>
                <w:rFonts w:ascii="Times" w:hAnsi="Times" w:cs="Helvetica"/>
              </w:rPr>
              <w:t>Jan 14, 2015</w:t>
            </w:r>
          </w:p>
        </w:tc>
      </w:tr>
      <w:tr w:rsidR="00D607B4" w14:paraId="227F0E33" w14:textId="77777777" w:rsidTr="00D607B4">
        <w:tc>
          <w:tcPr>
            <w:tcW w:w="4540" w:type="dxa"/>
            <w:tcBorders>
              <w:top w:val="nil"/>
              <w:left w:val="nil"/>
              <w:bottom w:val="nil"/>
              <w:right w:val="nil"/>
            </w:tcBorders>
            <w:hideMark/>
          </w:tcPr>
          <w:p w14:paraId="3C4C7779"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6100" w:type="dxa"/>
            <w:tcBorders>
              <w:top w:val="nil"/>
              <w:left w:val="nil"/>
              <w:bottom w:val="nil"/>
              <w:right w:val="nil"/>
            </w:tcBorders>
            <w:vAlign w:val="center"/>
            <w:hideMark/>
          </w:tcPr>
          <w:p w14:paraId="5C902F9A" w14:textId="77777777" w:rsidR="00D607B4" w:rsidRDefault="00D607B4">
            <w:pPr>
              <w:widowControl w:val="0"/>
              <w:autoSpaceDE w:val="0"/>
              <w:autoSpaceDN w:val="0"/>
              <w:adjustRightInd w:val="0"/>
              <w:rPr>
                <w:rFonts w:ascii="Times" w:hAnsi="Times" w:cs="Helvetica"/>
              </w:rPr>
            </w:pPr>
            <w:r>
              <w:rPr>
                <w:rFonts w:ascii="Times" w:hAnsi="Times" w:cs="Helvetica"/>
              </w:rPr>
              <w:t>Jan 14, 2015</w:t>
            </w:r>
          </w:p>
        </w:tc>
      </w:tr>
      <w:tr w:rsidR="00D607B4" w14:paraId="1B4C5BD3" w14:textId="77777777" w:rsidTr="00D607B4">
        <w:tc>
          <w:tcPr>
            <w:tcW w:w="4540" w:type="dxa"/>
            <w:tcBorders>
              <w:top w:val="nil"/>
              <w:left w:val="nil"/>
              <w:bottom w:val="nil"/>
              <w:right w:val="nil"/>
            </w:tcBorders>
            <w:hideMark/>
          </w:tcPr>
          <w:p w14:paraId="7F50798A"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6100" w:type="dxa"/>
            <w:tcBorders>
              <w:top w:val="nil"/>
              <w:left w:val="nil"/>
              <w:bottom w:val="nil"/>
              <w:right w:val="nil"/>
            </w:tcBorders>
            <w:vAlign w:val="center"/>
            <w:hideMark/>
          </w:tcPr>
          <w:p w14:paraId="4D539A1E" w14:textId="77777777" w:rsidR="00D607B4" w:rsidRDefault="00D607B4">
            <w:pPr>
              <w:widowControl w:val="0"/>
              <w:autoSpaceDE w:val="0"/>
              <w:autoSpaceDN w:val="0"/>
              <w:adjustRightInd w:val="0"/>
              <w:rPr>
                <w:rFonts w:ascii="Times" w:hAnsi="Times" w:cs="Helvetica"/>
              </w:rPr>
            </w:pPr>
            <w:r>
              <w:rPr>
                <w:rFonts w:ascii="Times" w:hAnsi="Times" w:cs="Helvetica"/>
              </w:rPr>
              <w:t>Apr 21, 2015 </w:t>
            </w:r>
          </w:p>
        </w:tc>
      </w:tr>
      <w:tr w:rsidR="00D607B4" w14:paraId="5ECCC785" w14:textId="77777777" w:rsidTr="00D607B4">
        <w:tc>
          <w:tcPr>
            <w:tcW w:w="4540" w:type="dxa"/>
            <w:tcBorders>
              <w:top w:val="nil"/>
              <w:left w:val="nil"/>
              <w:bottom w:val="nil"/>
              <w:right w:val="nil"/>
            </w:tcBorders>
            <w:hideMark/>
          </w:tcPr>
          <w:p w14:paraId="5B6B68D8"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6100" w:type="dxa"/>
            <w:tcBorders>
              <w:top w:val="nil"/>
              <w:left w:val="nil"/>
              <w:bottom w:val="nil"/>
              <w:right w:val="nil"/>
            </w:tcBorders>
            <w:vAlign w:val="center"/>
            <w:hideMark/>
          </w:tcPr>
          <w:p w14:paraId="42A21357" w14:textId="77777777" w:rsidR="00D607B4" w:rsidRDefault="00D607B4">
            <w:pPr>
              <w:widowControl w:val="0"/>
              <w:autoSpaceDE w:val="0"/>
              <w:autoSpaceDN w:val="0"/>
              <w:adjustRightInd w:val="0"/>
              <w:rPr>
                <w:rFonts w:ascii="Times" w:hAnsi="Times" w:cs="Helvetica"/>
              </w:rPr>
            </w:pPr>
            <w:r>
              <w:rPr>
                <w:rFonts w:ascii="Times" w:hAnsi="Times" w:cs="Helvetica"/>
              </w:rPr>
              <w:t>Apr 21, 2015 </w:t>
            </w:r>
          </w:p>
        </w:tc>
      </w:tr>
      <w:tr w:rsidR="00D607B4" w14:paraId="61AC0811" w14:textId="77777777" w:rsidTr="00D607B4">
        <w:tc>
          <w:tcPr>
            <w:tcW w:w="4540" w:type="dxa"/>
            <w:tcBorders>
              <w:top w:val="nil"/>
              <w:left w:val="nil"/>
              <w:bottom w:val="nil"/>
              <w:right w:val="nil"/>
            </w:tcBorders>
            <w:hideMark/>
          </w:tcPr>
          <w:p w14:paraId="710F2E20"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6100" w:type="dxa"/>
            <w:tcBorders>
              <w:top w:val="nil"/>
              <w:left w:val="nil"/>
              <w:bottom w:val="nil"/>
              <w:right w:val="nil"/>
            </w:tcBorders>
            <w:vAlign w:val="center"/>
            <w:hideMark/>
          </w:tcPr>
          <w:p w14:paraId="6E6988A5" w14:textId="77777777" w:rsidR="00D607B4" w:rsidRDefault="00D607B4">
            <w:pPr>
              <w:widowControl w:val="0"/>
              <w:autoSpaceDE w:val="0"/>
              <w:autoSpaceDN w:val="0"/>
              <w:adjustRightInd w:val="0"/>
              <w:rPr>
                <w:rFonts w:ascii="Times" w:hAnsi="Times" w:cs="Helvetica"/>
              </w:rPr>
            </w:pPr>
            <w:r>
              <w:rPr>
                <w:rFonts w:ascii="Times" w:hAnsi="Times" w:cs="Helvetica"/>
              </w:rPr>
              <w:t>May 21, 2015</w:t>
            </w:r>
          </w:p>
        </w:tc>
      </w:tr>
      <w:tr w:rsidR="00D607B4" w14:paraId="0C3F31A7" w14:textId="77777777" w:rsidTr="00D607B4">
        <w:tc>
          <w:tcPr>
            <w:tcW w:w="4540" w:type="dxa"/>
            <w:tcBorders>
              <w:top w:val="nil"/>
              <w:left w:val="nil"/>
              <w:bottom w:val="nil"/>
              <w:right w:val="nil"/>
            </w:tcBorders>
            <w:hideMark/>
          </w:tcPr>
          <w:p w14:paraId="1FBE6432"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6100" w:type="dxa"/>
            <w:tcBorders>
              <w:top w:val="nil"/>
              <w:left w:val="nil"/>
              <w:bottom w:val="nil"/>
              <w:right w:val="nil"/>
            </w:tcBorders>
            <w:vAlign w:val="center"/>
            <w:hideMark/>
          </w:tcPr>
          <w:p w14:paraId="66169AD8" w14:textId="77777777" w:rsidR="00D607B4" w:rsidRDefault="00D607B4">
            <w:pPr>
              <w:widowControl w:val="0"/>
              <w:autoSpaceDE w:val="0"/>
              <w:autoSpaceDN w:val="0"/>
              <w:adjustRightInd w:val="0"/>
              <w:rPr>
                <w:rFonts w:ascii="Times" w:hAnsi="Times" w:cs="Helvetica"/>
              </w:rPr>
            </w:pPr>
            <w:r>
              <w:rPr>
                <w:rFonts w:ascii="Times" w:hAnsi="Times" w:cs="Helvetica"/>
              </w:rPr>
              <w:t>$2,000,000</w:t>
            </w:r>
          </w:p>
        </w:tc>
      </w:tr>
      <w:tr w:rsidR="00D607B4" w14:paraId="42CA7B17" w14:textId="77777777" w:rsidTr="00D607B4">
        <w:tc>
          <w:tcPr>
            <w:tcW w:w="4540" w:type="dxa"/>
            <w:tcBorders>
              <w:top w:val="nil"/>
              <w:left w:val="nil"/>
              <w:bottom w:val="nil"/>
              <w:right w:val="nil"/>
            </w:tcBorders>
            <w:hideMark/>
          </w:tcPr>
          <w:p w14:paraId="6F609DB2"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6100" w:type="dxa"/>
            <w:tcBorders>
              <w:top w:val="nil"/>
              <w:left w:val="nil"/>
              <w:bottom w:val="nil"/>
              <w:right w:val="nil"/>
            </w:tcBorders>
            <w:vAlign w:val="center"/>
            <w:hideMark/>
          </w:tcPr>
          <w:p w14:paraId="688EA12F" w14:textId="77777777" w:rsidR="00D607B4" w:rsidRDefault="00D607B4">
            <w:pPr>
              <w:widowControl w:val="0"/>
              <w:autoSpaceDE w:val="0"/>
              <w:autoSpaceDN w:val="0"/>
              <w:adjustRightInd w:val="0"/>
              <w:rPr>
                <w:rFonts w:ascii="Times" w:hAnsi="Times" w:cs="Helvetica"/>
              </w:rPr>
            </w:pPr>
            <w:r>
              <w:rPr>
                <w:rFonts w:ascii="Times" w:hAnsi="Times" w:cs="Helvetica"/>
              </w:rPr>
              <w:t>$400,000</w:t>
            </w:r>
          </w:p>
        </w:tc>
      </w:tr>
      <w:tr w:rsidR="00D607B4" w14:paraId="40A73960" w14:textId="77777777" w:rsidTr="00D607B4">
        <w:tc>
          <w:tcPr>
            <w:tcW w:w="4540" w:type="dxa"/>
            <w:tcBorders>
              <w:top w:val="nil"/>
              <w:left w:val="nil"/>
              <w:bottom w:val="nil"/>
              <w:right w:val="nil"/>
            </w:tcBorders>
            <w:hideMark/>
          </w:tcPr>
          <w:p w14:paraId="6CE0F439"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6100" w:type="dxa"/>
            <w:tcBorders>
              <w:top w:val="nil"/>
              <w:left w:val="nil"/>
              <w:bottom w:val="nil"/>
              <w:right w:val="nil"/>
            </w:tcBorders>
            <w:vAlign w:val="center"/>
            <w:hideMark/>
          </w:tcPr>
          <w:p w14:paraId="0D062ADE" w14:textId="77777777" w:rsidR="00D607B4" w:rsidRDefault="00D607B4">
            <w:pPr>
              <w:widowControl w:val="0"/>
              <w:autoSpaceDE w:val="0"/>
              <w:autoSpaceDN w:val="0"/>
              <w:adjustRightInd w:val="0"/>
              <w:rPr>
                <w:rFonts w:ascii="Times" w:hAnsi="Times" w:cs="Helvetica"/>
              </w:rPr>
            </w:pPr>
            <w:r>
              <w:rPr>
                <w:rFonts w:ascii="Times" w:hAnsi="Times" w:cs="Helvetica"/>
              </w:rPr>
              <w:t>$1,000</w:t>
            </w:r>
          </w:p>
        </w:tc>
      </w:tr>
      <w:tr w:rsidR="00D607B4" w14:paraId="2710E1C3" w14:textId="77777777" w:rsidTr="00D607B4">
        <w:tc>
          <w:tcPr>
            <w:tcW w:w="4540" w:type="dxa"/>
            <w:tcBorders>
              <w:top w:val="nil"/>
              <w:left w:val="nil"/>
              <w:bottom w:val="nil"/>
              <w:right w:val="nil"/>
            </w:tcBorders>
            <w:hideMark/>
          </w:tcPr>
          <w:p w14:paraId="6A50F096"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6100" w:type="dxa"/>
            <w:tcBorders>
              <w:top w:val="nil"/>
              <w:left w:val="nil"/>
              <w:bottom w:val="nil"/>
              <w:right w:val="nil"/>
            </w:tcBorders>
            <w:vAlign w:val="center"/>
            <w:hideMark/>
          </w:tcPr>
          <w:p w14:paraId="3E2AAD18" w14:textId="77777777" w:rsidR="00D607B4" w:rsidRDefault="00D607B4">
            <w:pPr>
              <w:widowControl w:val="0"/>
              <w:autoSpaceDE w:val="0"/>
              <w:autoSpaceDN w:val="0"/>
              <w:adjustRightInd w:val="0"/>
              <w:rPr>
                <w:rFonts w:ascii="Times" w:hAnsi="Times" w:cs="Helvetica"/>
              </w:rPr>
            </w:pPr>
            <w:r>
              <w:rPr>
                <w:rFonts w:ascii="Times" w:hAnsi="Times" w:cs="Helvetica"/>
              </w:rPr>
              <w:t>Public housing authorities/Indian housing authorities</w:t>
            </w:r>
          </w:p>
          <w:p w14:paraId="063F3C34" w14:textId="77777777" w:rsidR="00D607B4" w:rsidRDefault="00D607B4">
            <w:pPr>
              <w:widowControl w:val="0"/>
              <w:autoSpaceDE w:val="0"/>
              <w:autoSpaceDN w:val="0"/>
              <w:adjustRightInd w:val="0"/>
              <w:rPr>
                <w:rFonts w:ascii="Times" w:hAnsi="Times" w:cs="Helvetica"/>
              </w:rPr>
            </w:pPr>
            <w:r>
              <w:rPr>
                <w:rFonts w:ascii="Times" w:hAnsi="Times" w:cs="Helvetica"/>
              </w:rPr>
              <w:t>Special district governments</w:t>
            </w:r>
          </w:p>
          <w:p w14:paraId="42F53922" w14:textId="77777777" w:rsidR="00D607B4" w:rsidRDefault="00D607B4">
            <w:pPr>
              <w:widowControl w:val="0"/>
              <w:autoSpaceDE w:val="0"/>
              <w:autoSpaceDN w:val="0"/>
              <w:adjustRightInd w:val="0"/>
              <w:rPr>
                <w:rFonts w:ascii="Times" w:hAnsi="Times" w:cs="Helvetica"/>
              </w:rPr>
            </w:pPr>
            <w:r>
              <w:rPr>
                <w:rFonts w:ascii="Times" w:hAnsi="Times" w:cs="Helvetica"/>
              </w:rPr>
              <w:t>Nonprofits that do not have a 501(c)(3) status with the IRS, other than institutions of higher education</w:t>
            </w:r>
          </w:p>
          <w:p w14:paraId="549DA790" w14:textId="77777777" w:rsidR="00D607B4" w:rsidRDefault="00D607B4">
            <w:pPr>
              <w:widowControl w:val="0"/>
              <w:autoSpaceDE w:val="0"/>
              <w:autoSpaceDN w:val="0"/>
              <w:adjustRightInd w:val="0"/>
              <w:rPr>
                <w:rFonts w:ascii="Times" w:hAnsi="Times" w:cs="Helvetica"/>
              </w:rPr>
            </w:pPr>
            <w:r>
              <w:rPr>
                <w:rFonts w:ascii="Times" w:hAnsi="Times" w:cs="Helvetica"/>
              </w:rPr>
              <w:t>Nonprofits having a 501(c)(3) status with the IRS, other than institutions of higher education</w:t>
            </w:r>
          </w:p>
          <w:p w14:paraId="3F3233D4" w14:textId="77777777" w:rsidR="00D607B4" w:rsidRDefault="00D607B4">
            <w:pPr>
              <w:widowControl w:val="0"/>
              <w:autoSpaceDE w:val="0"/>
              <w:autoSpaceDN w:val="0"/>
              <w:adjustRightInd w:val="0"/>
              <w:rPr>
                <w:rFonts w:ascii="Times" w:hAnsi="Times" w:cs="Helvetica"/>
              </w:rPr>
            </w:pPr>
            <w:r>
              <w:rPr>
                <w:rFonts w:ascii="Times" w:hAnsi="Times" w:cs="Helvetica"/>
              </w:rPr>
              <w:t>Public and State controlled institutions of higher education</w:t>
            </w:r>
          </w:p>
          <w:p w14:paraId="03FB10CE" w14:textId="77777777" w:rsidR="00D607B4" w:rsidRDefault="00D607B4">
            <w:pPr>
              <w:widowControl w:val="0"/>
              <w:autoSpaceDE w:val="0"/>
              <w:autoSpaceDN w:val="0"/>
              <w:adjustRightInd w:val="0"/>
              <w:rPr>
                <w:rFonts w:ascii="Times" w:hAnsi="Times" w:cs="Helvetica"/>
              </w:rPr>
            </w:pPr>
            <w:r>
              <w:rPr>
                <w:rFonts w:ascii="Times" w:hAnsi="Times" w:cs="Helvetica"/>
              </w:rPr>
              <w:t>Independent school districts</w:t>
            </w:r>
          </w:p>
          <w:p w14:paraId="51C05892" w14:textId="77777777" w:rsidR="00D607B4" w:rsidRDefault="00D607B4">
            <w:pPr>
              <w:widowControl w:val="0"/>
              <w:autoSpaceDE w:val="0"/>
              <w:autoSpaceDN w:val="0"/>
              <w:adjustRightInd w:val="0"/>
              <w:rPr>
                <w:rFonts w:ascii="Times" w:hAnsi="Times" w:cs="Helvetica"/>
              </w:rPr>
            </w:pPr>
            <w:r>
              <w:rPr>
                <w:rFonts w:ascii="Times" w:hAnsi="Times" w:cs="Helvetica"/>
              </w:rPr>
              <w:t>Small businesses</w:t>
            </w:r>
          </w:p>
          <w:p w14:paraId="5B12B98C"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governments (Federally recognized)</w:t>
            </w:r>
          </w:p>
          <w:p w14:paraId="786507E6" w14:textId="77777777" w:rsidR="00D607B4" w:rsidRDefault="00D607B4">
            <w:pPr>
              <w:widowControl w:val="0"/>
              <w:autoSpaceDE w:val="0"/>
              <w:autoSpaceDN w:val="0"/>
              <w:adjustRightInd w:val="0"/>
              <w:rPr>
                <w:rFonts w:ascii="Times" w:hAnsi="Times" w:cs="Helvetica"/>
              </w:rPr>
            </w:pPr>
            <w:r>
              <w:rPr>
                <w:rFonts w:ascii="Times" w:hAnsi="Times" w:cs="Helvetica"/>
              </w:rPr>
              <w:t>State governments</w:t>
            </w:r>
          </w:p>
          <w:p w14:paraId="56ECECCD" w14:textId="77777777" w:rsidR="00D607B4" w:rsidRDefault="00D607B4">
            <w:pPr>
              <w:widowControl w:val="0"/>
              <w:autoSpaceDE w:val="0"/>
              <w:autoSpaceDN w:val="0"/>
              <w:adjustRightInd w:val="0"/>
              <w:rPr>
                <w:rFonts w:ascii="Times" w:hAnsi="Times" w:cs="Helvetica"/>
              </w:rPr>
            </w:pPr>
            <w:r>
              <w:rPr>
                <w:rFonts w:ascii="Times" w:hAnsi="Times" w:cs="Helvetica"/>
              </w:rPr>
              <w:t>Individuals</w:t>
            </w:r>
          </w:p>
          <w:p w14:paraId="5A456431" w14:textId="77777777" w:rsidR="00D607B4" w:rsidRDefault="00D607B4">
            <w:pPr>
              <w:widowControl w:val="0"/>
              <w:autoSpaceDE w:val="0"/>
              <w:autoSpaceDN w:val="0"/>
              <w:adjustRightInd w:val="0"/>
              <w:rPr>
                <w:rFonts w:ascii="Times" w:hAnsi="Times" w:cs="Helvetica"/>
              </w:rPr>
            </w:pPr>
            <w:r>
              <w:rPr>
                <w:rFonts w:ascii="Times" w:hAnsi="Times" w:cs="Helvetica"/>
              </w:rPr>
              <w:t>Private institutions of higher education</w:t>
            </w:r>
          </w:p>
          <w:p w14:paraId="33217EF9"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organizations (other than Federally recognized tribal governments)</w:t>
            </w:r>
          </w:p>
        </w:tc>
      </w:tr>
      <w:tr w:rsidR="00D607B4" w14:paraId="740C85BF" w14:textId="77777777" w:rsidTr="00D607B4">
        <w:tc>
          <w:tcPr>
            <w:tcW w:w="4540" w:type="dxa"/>
            <w:tcBorders>
              <w:top w:val="nil"/>
              <w:left w:val="nil"/>
              <w:bottom w:val="nil"/>
              <w:right w:val="nil"/>
            </w:tcBorders>
            <w:hideMark/>
          </w:tcPr>
          <w:p w14:paraId="4DB1BE5F"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Agency Name:</w:t>
            </w:r>
          </w:p>
        </w:tc>
        <w:tc>
          <w:tcPr>
            <w:tcW w:w="6100" w:type="dxa"/>
            <w:tcBorders>
              <w:top w:val="nil"/>
              <w:left w:val="nil"/>
              <w:bottom w:val="nil"/>
              <w:right w:val="nil"/>
            </w:tcBorders>
            <w:vAlign w:val="center"/>
            <w:hideMark/>
          </w:tcPr>
          <w:p w14:paraId="36E115C2" w14:textId="77777777" w:rsidR="00D607B4" w:rsidRDefault="00D607B4">
            <w:pPr>
              <w:widowControl w:val="0"/>
              <w:autoSpaceDE w:val="0"/>
              <w:autoSpaceDN w:val="0"/>
              <w:adjustRightInd w:val="0"/>
              <w:rPr>
                <w:rFonts w:ascii="Times" w:hAnsi="Times" w:cs="Helvetica"/>
              </w:rPr>
            </w:pPr>
            <w:r>
              <w:rPr>
                <w:rFonts w:ascii="Times" w:hAnsi="Times" w:cs="Helvetica"/>
              </w:rPr>
              <w:t>National Institute of Justice</w:t>
            </w:r>
          </w:p>
        </w:tc>
      </w:tr>
      <w:tr w:rsidR="00D607B4" w14:paraId="617D8192" w14:textId="77777777" w:rsidTr="00D607B4">
        <w:tc>
          <w:tcPr>
            <w:tcW w:w="4540" w:type="dxa"/>
            <w:tcBorders>
              <w:top w:val="nil"/>
              <w:left w:val="nil"/>
              <w:bottom w:val="nil"/>
              <w:right w:val="nil"/>
            </w:tcBorders>
            <w:hideMark/>
          </w:tcPr>
          <w:p w14:paraId="1F73DB29"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6100" w:type="dxa"/>
            <w:tcBorders>
              <w:top w:val="nil"/>
              <w:left w:val="nil"/>
              <w:bottom w:val="nil"/>
              <w:right w:val="nil"/>
            </w:tcBorders>
            <w:vAlign w:val="center"/>
            <w:hideMark/>
          </w:tcPr>
          <w:p w14:paraId="3AAB8797"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NIJ</w:t>
            </w:r>
            <w:proofErr w:type="spellEnd"/>
            <w:r>
              <w:rPr>
                <w:rFonts w:ascii="Times" w:hAnsi="Times" w:cs="Helvetica"/>
              </w:rPr>
              <w:t xml:space="preserve"> is seeking proposals for research targeted toward developing a better understanding of the domestic radicalization phenomenon, and advancing evidence-based strategies for effective intervention and prevention. The goal of this solicitation is to aid federal, State, </w:t>
            </w:r>
            <w:proofErr w:type="gramStart"/>
            <w:r>
              <w:rPr>
                <w:rFonts w:ascii="Times" w:hAnsi="Times" w:cs="Helvetica"/>
              </w:rPr>
              <w:t>local,</w:t>
            </w:r>
            <w:proofErr w:type="gramEnd"/>
            <w:r>
              <w:rPr>
                <w:rFonts w:ascii="Times" w:hAnsi="Times" w:cs="Helvetica"/>
              </w:rPr>
              <w:t xml:space="preserve"> and tribal criminal justice agencies and their attendant communities in implementing programs that prevent or counter radicalization to violent extremism. The solicitation focuses on all forms of radicalization that lead to violent extremism in the United States, but </w:t>
            </w:r>
            <w:proofErr w:type="spellStart"/>
            <w:r>
              <w:rPr>
                <w:rFonts w:ascii="Times" w:hAnsi="Times" w:cs="Helvetica"/>
              </w:rPr>
              <w:t>NIJ</w:t>
            </w:r>
            <w:proofErr w:type="spellEnd"/>
            <w:r>
              <w:rPr>
                <w:rFonts w:ascii="Times" w:hAnsi="Times" w:cs="Helvetica"/>
              </w:rPr>
              <w:t xml:space="preserve"> is particularly interested in responses to one or more of the following areas of focus: (1) radicalization to indigenous violent extremism; (2) </w:t>
            </w:r>
            <w:proofErr w:type="spellStart"/>
            <w:r>
              <w:rPr>
                <w:rFonts w:ascii="Times" w:hAnsi="Times" w:cs="Helvetica"/>
              </w:rPr>
              <w:t>NIJ</w:t>
            </w:r>
            <w:proofErr w:type="spellEnd"/>
            <w:r>
              <w:rPr>
                <w:rFonts w:ascii="Times" w:hAnsi="Times" w:cs="Helvetica"/>
              </w:rPr>
              <w:t xml:space="preserve"> partnership to translate findings for practitioners; (3) contemporary radicalization and (4) evaluation studies.</w:t>
            </w:r>
          </w:p>
        </w:tc>
      </w:tr>
      <w:tr w:rsidR="00D607B4" w14:paraId="2264ACED" w14:textId="77777777" w:rsidTr="00D607B4">
        <w:tc>
          <w:tcPr>
            <w:tcW w:w="4540" w:type="dxa"/>
            <w:tcBorders>
              <w:top w:val="nil"/>
              <w:left w:val="nil"/>
              <w:bottom w:val="nil"/>
              <w:right w:val="nil"/>
            </w:tcBorders>
            <w:hideMark/>
          </w:tcPr>
          <w:p w14:paraId="26E0B673" w14:textId="77777777" w:rsidR="00D607B4" w:rsidRDefault="00D607B4">
            <w:pPr>
              <w:widowControl w:val="0"/>
              <w:autoSpaceDE w:val="0"/>
              <w:autoSpaceDN w:val="0"/>
              <w:adjustRightInd w:val="0"/>
              <w:rPr>
                <w:rFonts w:ascii="Times" w:hAnsi="Times" w:cs="Helvetica"/>
                <w:b/>
                <w:bCs/>
              </w:rPr>
            </w:pPr>
            <w:r>
              <w:rPr>
                <w:rFonts w:ascii="Times" w:hAnsi="Times" w:cs="Helvetica"/>
                <w:b/>
                <w:bCs/>
              </w:rPr>
              <w:t>Link to Additional Information:</w:t>
            </w:r>
          </w:p>
        </w:tc>
        <w:tc>
          <w:tcPr>
            <w:tcW w:w="6100" w:type="dxa"/>
            <w:tcBorders>
              <w:top w:val="nil"/>
              <w:left w:val="nil"/>
              <w:bottom w:val="nil"/>
              <w:right w:val="nil"/>
            </w:tcBorders>
            <w:vAlign w:val="center"/>
            <w:hideMark/>
          </w:tcPr>
          <w:p w14:paraId="15C42FA6" w14:textId="77777777" w:rsidR="00D607B4" w:rsidRDefault="00D607B4">
            <w:pPr>
              <w:widowControl w:val="0"/>
              <w:autoSpaceDE w:val="0"/>
              <w:autoSpaceDN w:val="0"/>
              <w:adjustRightInd w:val="0"/>
              <w:rPr>
                <w:rFonts w:ascii="Times" w:hAnsi="Times" w:cs="Helvetica"/>
              </w:rPr>
            </w:pPr>
            <w:hyperlink r:id="rId781" w:history="1">
              <w:r>
                <w:rPr>
                  <w:rStyle w:val="Hyperlink"/>
                  <w:rFonts w:ascii="Times" w:hAnsi="Times" w:cs="Helvetica"/>
                </w:rPr>
                <w:t>Full Solicitation</w:t>
              </w:r>
            </w:hyperlink>
          </w:p>
        </w:tc>
      </w:tr>
      <w:tr w:rsidR="00D607B4" w14:paraId="41B75E71" w14:textId="77777777" w:rsidTr="00D607B4">
        <w:tc>
          <w:tcPr>
            <w:tcW w:w="4540" w:type="dxa"/>
            <w:tcBorders>
              <w:top w:val="nil"/>
              <w:left w:val="nil"/>
              <w:bottom w:val="nil"/>
              <w:right w:val="nil"/>
            </w:tcBorders>
            <w:hideMark/>
          </w:tcPr>
          <w:p w14:paraId="0B4ACDBA"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6100" w:type="dxa"/>
            <w:tcBorders>
              <w:top w:val="nil"/>
              <w:left w:val="nil"/>
              <w:bottom w:val="nil"/>
              <w:right w:val="nil"/>
            </w:tcBorders>
            <w:vAlign w:val="center"/>
          </w:tcPr>
          <w:p w14:paraId="4FC312F0"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09BA6E23" w14:textId="77777777" w:rsidR="00D607B4" w:rsidRDefault="00D607B4">
            <w:pPr>
              <w:widowControl w:val="0"/>
              <w:autoSpaceDE w:val="0"/>
              <w:autoSpaceDN w:val="0"/>
              <w:adjustRightInd w:val="0"/>
              <w:rPr>
                <w:rFonts w:ascii="Times" w:hAnsi="Times" w:cs="Helvetica"/>
              </w:rPr>
            </w:pPr>
          </w:p>
          <w:p w14:paraId="501FEC3C" w14:textId="77777777" w:rsidR="00D607B4" w:rsidRDefault="00D607B4">
            <w:pPr>
              <w:widowControl w:val="0"/>
              <w:autoSpaceDE w:val="0"/>
              <w:autoSpaceDN w:val="0"/>
              <w:adjustRightInd w:val="0"/>
              <w:rPr>
                <w:rFonts w:ascii="Times" w:hAnsi="Times" w:cs="Helvetica"/>
              </w:rPr>
            </w:pPr>
            <w:r>
              <w:rPr>
                <w:rFonts w:ascii="Times" w:hAnsi="Times" w:cs="Helvetica"/>
              </w:rPr>
              <w:t xml:space="preserve">John T. </w:t>
            </w:r>
            <w:proofErr w:type="spellStart"/>
            <w:r>
              <w:rPr>
                <w:rFonts w:ascii="Times" w:hAnsi="Times" w:cs="Helvetica"/>
              </w:rPr>
              <w:t>Picarelli</w:t>
            </w:r>
            <w:proofErr w:type="spellEnd"/>
            <w:r>
              <w:rPr>
                <w:rFonts w:ascii="Times" w:hAnsi="Times" w:cs="Helvetica"/>
              </w:rPr>
              <w:t xml:space="preserve"> 202-307-3213 </w:t>
            </w:r>
          </w:p>
          <w:p w14:paraId="73B6AA7C" w14:textId="77777777" w:rsidR="00D607B4" w:rsidRDefault="00D607B4">
            <w:pPr>
              <w:widowControl w:val="0"/>
              <w:autoSpaceDE w:val="0"/>
              <w:autoSpaceDN w:val="0"/>
              <w:adjustRightInd w:val="0"/>
              <w:rPr>
                <w:rFonts w:ascii="Times" w:hAnsi="Times" w:cs="Helvetica"/>
              </w:rPr>
            </w:pPr>
            <w:hyperlink r:id="rId782" w:history="1">
              <w:r>
                <w:rPr>
                  <w:rStyle w:val="Hyperlink"/>
                  <w:rFonts w:ascii="Times" w:hAnsi="Times" w:cs="Helvetica"/>
                </w:rPr>
                <w:t>Program Manager</w:t>
              </w:r>
            </w:hyperlink>
          </w:p>
        </w:tc>
      </w:tr>
    </w:tbl>
    <w:p w14:paraId="32AEF795" w14:textId="77777777" w:rsidR="00D607B4" w:rsidRDefault="00D607B4" w:rsidP="00D607B4">
      <w:pPr>
        <w:widowControl w:val="0"/>
        <w:autoSpaceDE w:val="0"/>
        <w:autoSpaceDN w:val="0"/>
        <w:adjustRightInd w:val="0"/>
        <w:rPr>
          <w:rFonts w:ascii="Times" w:hAnsi="Times" w:cs="Helvetica"/>
        </w:rPr>
      </w:pPr>
    </w:p>
    <w:p w14:paraId="7D5CE37F" w14:textId="77777777" w:rsidR="00D607B4" w:rsidRDefault="00D607B4" w:rsidP="00D607B4">
      <w:pPr>
        <w:widowControl w:val="0"/>
        <w:pBdr>
          <w:bottom w:val="single" w:sz="6" w:space="1" w:color="auto"/>
        </w:pBdr>
        <w:autoSpaceDE w:val="0"/>
        <w:autoSpaceDN w:val="0"/>
        <w:adjustRightInd w:val="0"/>
        <w:rPr>
          <w:rFonts w:ascii="Times" w:hAnsi="Times" w:cs="Helvetica"/>
        </w:rPr>
      </w:pPr>
      <w:hyperlink r:id="rId783" w:history="1">
        <w:r>
          <w:rPr>
            <w:rStyle w:val="Hyperlink"/>
            <w:rFonts w:ascii="Times" w:hAnsi="Times" w:cs="Helvetica"/>
            <w:color w:val="386EFF"/>
          </w:rPr>
          <w:t>http://www.grants.gov/web/grants/view-opportunity.html?oppId=271453</w:t>
        </w:r>
      </w:hyperlink>
    </w:p>
    <w:p w14:paraId="6F906D34" w14:textId="77777777" w:rsidR="00D607B4" w:rsidRDefault="00D607B4" w:rsidP="00D607B4">
      <w:pPr>
        <w:widowControl w:val="0"/>
        <w:autoSpaceDE w:val="0"/>
        <w:autoSpaceDN w:val="0"/>
        <w:adjustRightInd w:val="0"/>
        <w:rPr>
          <w:rFonts w:ascii="Times" w:hAnsi="Times" w:cs="Helvetica"/>
        </w:rPr>
      </w:pPr>
    </w:p>
    <w:p w14:paraId="12BA5DA7" w14:textId="77777777" w:rsidR="00D607B4" w:rsidRDefault="00D607B4" w:rsidP="00D607B4">
      <w:pPr>
        <w:widowControl w:val="0"/>
        <w:autoSpaceDE w:val="0"/>
        <w:autoSpaceDN w:val="0"/>
        <w:adjustRightInd w:val="0"/>
        <w:rPr>
          <w:rFonts w:ascii="Times" w:hAnsi="Times" w:cs="Helvetica"/>
          <w:highlight w:val="cyan"/>
        </w:rPr>
      </w:pPr>
      <w:bookmarkStart w:id="336" w:name="DOJBuildingEnhancingCriminalJustice"/>
      <w:bookmarkEnd w:id="336"/>
      <w:r>
        <w:rPr>
          <w:rFonts w:ascii="Times" w:hAnsi="Times" w:cs="Helvetica"/>
          <w:highlight w:val="cyan"/>
        </w:rPr>
        <w:t>Office of Justice Programs</w:t>
      </w:r>
    </w:p>
    <w:p w14:paraId="12A78997"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National Institute of Justice</w:t>
      </w:r>
    </w:p>
    <w:p w14:paraId="405628FE" w14:textId="77777777" w:rsidR="00D607B4" w:rsidRDefault="00D607B4" w:rsidP="00D607B4">
      <w:pPr>
        <w:widowControl w:val="0"/>
        <w:autoSpaceDE w:val="0"/>
        <w:autoSpaceDN w:val="0"/>
        <w:adjustRightInd w:val="0"/>
        <w:rPr>
          <w:rFonts w:ascii="Times" w:hAnsi="Times" w:cs="Helvetica"/>
          <w:highlight w:val="cyan"/>
        </w:rPr>
      </w:pPr>
      <w:proofErr w:type="spellStart"/>
      <w:r>
        <w:rPr>
          <w:rFonts w:ascii="Times" w:hAnsi="Times" w:cs="Helvetica"/>
          <w:highlight w:val="cyan"/>
        </w:rPr>
        <w:t>NIJ</w:t>
      </w:r>
      <w:proofErr w:type="spellEnd"/>
      <w:r>
        <w:rPr>
          <w:rFonts w:ascii="Times" w:hAnsi="Times" w:cs="Helvetica"/>
          <w:highlight w:val="cyan"/>
        </w:rPr>
        <w:t xml:space="preserve"> FY 15 Building and Enhancing Criminal Justice Researcher-Practitioner Partnerships Grant</w:t>
      </w:r>
    </w:p>
    <w:p w14:paraId="446F6886" w14:textId="77777777" w:rsidR="00D607B4" w:rsidRDefault="00D607B4" w:rsidP="00D607B4">
      <w:pPr>
        <w:widowControl w:val="0"/>
        <w:autoSpaceDE w:val="0"/>
        <w:autoSpaceDN w:val="0"/>
        <w:adjustRightInd w:val="0"/>
        <w:rPr>
          <w:rFonts w:ascii="Times" w:hAnsi="Times" w:cs="Helvetica"/>
        </w:rPr>
      </w:pPr>
      <w:r>
        <w:rPr>
          <w:rFonts w:ascii="Times" w:hAnsi="Times" w:cs="Helvetica"/>
          <w:highlight w:val="cyan"/>
        </w:rPr>
        <w:t>And Modification 1</w:t>
      </w:r>
    </w:p>
    <w:p w14:paraId="0109A4C4" w14:textId="77777777" w:rsidR="00D607B4" w:rsidRDefault="00D607B4" w:rsidP="00D607B4">
      <w:pPr>
        <w:widowControl w:val="0"/>
        <w:autoSpaceDE w:val="0"/>
        <w:autoSpaceDN w:val="0"/>
        <w:adjustRightInd w:val="0"/>
        <w:rPr>
          <w:rFonts w:ascii="Times" w:hAnsi="Times" w:cs="Helvetica"/>
        </w:rPr>
      </w:pPr>
    </w:p>
    <w:tbl>
      <w:tblPr>
        <w:tblW w:w="10644" w:type="dxa"/>
        <w:tblLayout w:type="fixed"/>
        <w:tblLook w:val="04A0" w:firstRow="1" w:lastRow="0" w:firstColumn="1" w:lastColumn="0" w:noHBand="0" w:noVBand="1"/>
      </w:tblPr>
      <w:tblGrid>
        <w:gridCol w:w="4542"/>
        <w:gridCol w:w="6102"/>
      </w:tblGrid>
      <w:tr w:rsidR="00D607B4" w14:paraId="0FEE7F9C" w14:textId="77777777" w:rsidTr="00D607B4">
        <w:tc>
          <w:tcPr>
            <w:tcW w:w="4540" w:type="dxa"/>
            <w:tcBorders>
              <w:top w:val="nil"/>
              <w:left w:val="nil"/>
              <w:bottom w:val="nil"/>
              <w:right w:val="nil"/>
            </w:tcBorders>
            <w:hideMark/>
          </w:tcPr>
          <w:p w14:paraId="6A029CA3"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6100" w:type="dxa"/>
            <w:tcBorders>
              <w:top w:val="nil"/>
              <w:left w:val="nil"/>
              <w:bottom w:val="nil"/>
              <w:right w:val="nil"/>
            </w:tcBorders>
            <w:vAlign w:val="center"/>
            <w:hideMark/>
          </w:tcPr>
          <w:p w14:paraId="01400438"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014A31C4" w14:textId="77777777" w:rsidTr="00D607B4">
        <w:tc>
          <w:tcPr>
            <w:tcW w:w="4540" w:type="dxa"/>
            <w:tcBorders>
              <w:top w:val="nil"/>
              <w:left w:val="nil"/>
              <w:bottom w:val="nil"/>
              <w:right w:val="nil"/>
            </w:tcBorders>
            <w:hideMark/>
          </w:tcPr>
          <w:p w14:paraId="4BA23E0B"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6100" w:type="dxa"/>
            <w:tcBorders>
              <w:top w:val="nil"/>
              <w:left w:val="nil"/>
              <w:bottom w:val="nil"/>
              <w:right w:val="nil"/>
            </w:tcBorders>
            <w:vAlign w:val="center"/>
            <w:hideMark/>
          </w:tcPr>
          <w:p w14:paraId="2A32FE15" w14:textId="77777777" w:rsidR="00D607B4" w:rsidRDefault="00D607B4">
            <w:pPr>
              <w:widowControl w:val="0"/>
              <w:autoSpaceDE w:val="0"/>
              <w:autoSpaceDN w:val="0"/>
              <w:adjustRightInd w:val="0"/>
              <w:rPr>
                <w:rFonts w:ascii="Times" w:hAnsi="Times" w:cs="Helvetica"/>
              </w:rPr>
            </w:pPr>
            <w:r>
              <w:rPr>
                <w:rFonts w:ascii="Times" w:hAnsi="Times" w:cs="Helvetica"/>
              </w:rPr>
              <w:t>NIJ-2015-3990</w:t>
            </w:r>
          </w:p>
        </w:tc>
      </w:tr>
      <w:tr w:rsidR="00D607B4" w14:paraId="6167FD1E" w14:textId="77777777" w:rsidTr="00D607B4">
        <w:tc>
          <w:tcPr>
            <w:tcW w:w="4540" w:type="dxa"/>
            <w:tcBorders>
              <w:top w:val="nil"/>
              <w:left w:val="nil"/>
              <w:bottom w:val="nil"/>
              <w:right w:val="nil"/>
            </w:tcBorders>
            <w:hideMark/>
          </w:tcPr>
          <w:p w14:paraId="1663E048"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6100" w:type="dxa"/>
            <w:tcBorders>
              <w:top w:val="nil"/>
              <w:left w:val="nil"/>
              <w:bottom w:val="nil"/>
              <w:right w:val="nil"/>
            </w:tcBorders>
            <w:vAlign w:val="center"/>
            <w:hideMark/>
          </w:tcPr>
          <w:p w14:paraId="109FE6DA"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NIJ</w:t>
            </w:r>
            <w:proofErr w:type="spellEnd"/>
            <w:r>
              <w:rPr>
                <w:rFonts w:ascii="Times" w:hAnsi="Times" w:cs="Helvetica"/>
              </w:rPr>
              <w:t xml:space="preserve"> FY 15 Building and Enhancing Criminal Justice Researcher-Practitioner Partnerships</w:t>
            </w:r>
          </w:p>
        </w:tc>
      </w:tr>
      <w:tr w:rsidR="00D607B4" w14:paraId="23CC8F89" w14:textId="77777777" w:rsidTr="00D607B4">
        <w:tc>
          <w:tcPr>
            <w:tcW w:w="4540" w:type="dxa"/>
            <w:tcBorders>
              <w:top w:val="nil"/>
              <w:left w:val="nil"/>
              <w:bottom w:val="nil"/>
              <w:right w:val="nil"/>
            </w:tcBorders>
            <w:hideMark/>
          </w:tcPr>
          <w:p w14:paraId="6D6647C4"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6100" w:type="dxa"/>
            <w:tcBorders>
              <w:top w:val="nil"/>
              <w:left w:val="nil"/>
              <w:bottom w:val="nil"/>
              <w:right w:val="nil"/>
            </w:tcBorders>
            <w:vAlign w:val="center"/>
            <w:hideMark/>
          </w:tcPr>
          <w:p w14:paraId="07DC26E3"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299B3B57" w14:textId="77777777" w:rsidTr="00D607B4">
        <w:tc>
          <w:tcPr>
            <w:tcW w:w="4540" w:type="dxa"/>
            <w:tcBorders>
              <w:top w:val="nil"/>
              <w:left w:val="nil"/>
              <w:bottom w:val="nil"/>
              <w:right w:val="nil"/>
            </w:tcBorders>
            <w:hideMark/>
          </w:tcPr>
          <w:p w14:paraId="79AB2FAA"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6100" w:type="dxa"/>
            <w:tcBorders>
              <w:top w:val="nil"/>
              <w:left w:val="nil"/>
              <w:bottom w:val="nil"/>
              <w:right w:val="nil"/>
            </w:tcBorders>
            <w:vAlign w:val="center"/>
            <w:hideMark/>
          </w:tcPr>
          <w:p w14:paraId="3750961A"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078150C2" w14:textId="77777777" w:rsidTr="00D607B4">
        <w:tc>
          <w:tcPr>
            <w:tcW w:w="4540" w:type="dxa"/>
            <w:tcBorders>
              <w:top w:val="nil"/>
              <w:left w:val="nil"/>
              <w:bottom w:val="nil"/>
              <w:right w:val="nil"/>
            </w:tcBorders>
            <w:hideMark/>
          </w:tcPr>
          <w:p w14:paraId="43402E8E"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6100" w:type="dxa"/>
            <w:tcBorders>
              <w:top w:val="nil"/>
              <w:left w:val="nil"/>
              <w:bottom w:val="nil"/>
              <w:right w:val="nil"/>
            </w:tcBorders>
            <w:vAlign w:val="center"/>
            <w:hideMark/>
          </w:tcPr>
          <w:p w14:paraId="1046CF09" w14:textId="77777777" w:rsidR="00D607B4" w:rsidRDefault="00D607B4">
            <w:pPr>
              <w:widowControl w:val="0"/>
              <w:autoSpaceDE w:val="0"/>
              <w:autoSpaceDN w:val="0"/>
              <w:adjustRightInd w:val="0"/>
              <w:rPr>
                <w:rFonts w:ascii="Times" w:hAnsi="Times" w:cs="Helvetica"/>
              </w:rPr>
            </w:pPr>
            <w:r>
              <w:rPr>
                <w:rFonts w:ascii="Times" w:hAnsi="Times" w:cs="Helvetica"/>
              </w:rPr>
              <w:t>Law, Justice and Legal Services</w:t>
            </w:r>
          </w:p>
        </w:tc>
      </w:tr>
      <w:tr w:rsidR="00D607B4" w14:paraId="6098D05B" w14:textId="77777777" w:rsidTr="00D607B4">
        <w:tc>
          <w:tcPr>
            <w:tcW w:w="4540" w:type="dxa"/>
            <w:tcBorders>
              <w:top w:val="nil"/>
              <w:left w:val="nil"/>
              <w:bottom w:val="nil"/>
              <w:right w:val="nil"/>
            </w:tcBorders>
            <w:hideMark/>
          </w:tcPr>
          <w:p w14:paraId="0703D6B5"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6100" w:type="dxa"/>
            <w:tcBorders>
              <w:top w:val="nil"/>
              <w:left w:val="nil"/>
              <w:bottom w:val="nil"/>
              <w:right w:val="nil"/>
            </w:tcBorders>
            <w:vAlign w:val="center"/>
          </w:tcPr>
          <w:p w14:paraId="39508205" w14:textId="77777777" w:rsidR="00D607B4" w:rsidRDefault="00D607B4">
            <w:pPr>
              <w:widowControl w:val="0"/>
              <w:autoSpaceDE w:val="0"/>
              <w:autoSpaceDN w:val="0"/>
              <w:adjustRightInd w:val="0"/>
              <w:rPr>
                <w:rFonts w:ascii="Times" w:hAnsi="Times" w:cs="Helvetica"/>
              </w:rPr>
            </w:pPr>
          </w:p>
        </w:tc>
      </w:tr>
      <w:tr w:rsidR="00D607B4" w14:paraId="60DED4F5" w14:textId="77777777" w:rsidTr="00D607B4">
        <w:tc>
          <w:tcPr>
            <w:tcW w:w="4540" w:type="dxa"/>
            <w:tcBorders>
              <w:top w:val="nil"/>
              <w:left w:val="nil"/>
              <w:bottom w:val="nil"/>
              <w:right w:val="nil"/>
            </w:tcBorders>
            <w:vAlign w:val="center"/>
            <w:hideMark/>
          </w:tcPr>
          <w:p w14:paraId="617E2B64"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6100" w:type="dxa"/>
            <w:tcBorders>
              <w:top w:val="nil"/>
              <w:left w:val="nil"/>
              <w:bottom w:val="nil"/>
              <w:right w:val="nil"/>
            </w:tcBorders>
            <w:vAlign w:val="center"/>
            <w:hideMark/>
          </w:tcPr>
          <w:p w14:paraId="40539097" w14:textId="77777777" w:rsidR="00D607B4" w:rsidRDefault="00D607B4">
            <w:pPr>
              <w:widowControl w:val="0"/>
              <w:autoSpaceDE w:val="0"/>
              <w:autoSpaceDN w:val="0"/>
              <w:adjustRightInd w:val="0"/>
              <w:rPr>
                <w:rFonts w:ascii="Times" w:hAnsi="Times" w:cs="Helvetica"/>
              </w:rPr>
            </w:pPr>
            <w:r>
              <w:rPr>
                <w:rFonts w:ascii="Times" w:hAnsi="Times" w:cs="Helvetica"/>
              </w:rPr>
              <w:t>6</w:t>
            </w:r>
          </w:p>
        </w:tc>
      </w:tr>
      <w:tr w:rsidR="00D607B4" w14:paraId="756F2CDA" w14:textId="77777777" w:rsidTr="00D607B4">
        <w:tc>
          <w:tcPr>
            <w:tcW w:w="4540" w:type="dxa"/>
            <w:tcBorders>
              <w:top w:val="nil"/>
              <w:left w:val="nil"/>
              <w:bottom w:val="nil"/>
              <w:right w:val="nil"/>
            </w:tcBorders>
            <w:hideMark/>
          </w:tcPr>
          <w:p w14:paraId="5F9CAE9E"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6100" w:type="dxa"/>
            <w:tcBorders>
              <w:top w:val="nil"/>
              <w:left w:val="nil"/>
              <w:bottom w:val="nil"/>
              <w:right w:val="nil"/>
            </w:tcBorders>
            <w:vAlign w:val="center"/>
            <w:hideMark/>
          </w:tcPr>
          <w:p w14:paraId="18E3C7A8" w14:textId="77777777" w:rsidR="00D607B4" w:rsidRDefault="00D607B4">
            <w:pPr>
              <w:widowControl w:val="0"/>
              <w:autoSpaceDE w:val="0"/>
              <w:autoSpaceDN w:val="0"/>
              <w:adjustRightInd w:val="0"/>
              <w:rPr>
                <w:rFonts w:ascii="Times" w:hAnsi="Times" w:cs="Helvetica"/>
              </w:rPr>
            </w:pPr>
            <w:r>
              <w:rPr>
                <w:rFonts w:ascii="Times" w:hAnsi="Times" w:cs="Helvetica"/>
              </w:rPr>
              <w:t>16.560 -- National Institute of Justice Research, Evaluation, and Development Project Grants</w:t>
            </w:r>
          </w:p>
        </w:tc>
      </w:tr>
      <w:tr w:rsidR="00D607B4" w14:paraId="2ADA48CA" w14:textId="77777777" w:rsidTr="00D607B4">
        <w:tc>
          <w:tcPr>
            <w:tcW w:w="4540" w:type="dxa"/>
            <w:tcBorders>
              <w:top w:val="nil"/>
              <w:left w:val="nil"/>
              <w:bottom w:val="nil"/>
              <w:right w:val="nil"/>
            </w:tcBorders>
            <w:hideMark/>
          </w:tcPr>
          <w:p w14:paraId="4518A992"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6100" w:type="dxa"/>
            <w:tcBorders>
              <w:top w:val="nil"/>
              <w:left w:val="nil"/>
              <w:bottom w:val="nil"/>
              <w:right w:val="nil"/>
            </w:tcBorders>
            <w:vAlign w:val="center"/>
            <w:hideMark/>
          </w:tcPr>
          <w:p w14:paraId="5E2E21F9"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51076AB8" w14:textId="77777777" w:rsidTr="00D607B4">
        <w:tc>
          <w:tcPr>
            <w:tcW w:w="4540" w:type="dxa"/>
            <w:tcBorders>
              <w:top w:val="nil"/>
              <w:left w:val="nil"/>
              <w:bottom w:val="nil"/>
              <w:right w:val="nil"/>
            </w:tcBorders>
            <w:hideMark/>
          </w:tcPr>
          <w:p w14:paraId="1327467A"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6100" w:type="dxa"/>
            <w:tcBorders>
              <w:top w:val="nil"/>
              <w:left w:val="nil"/>
              <w:bottom w:val="nil"/>
              <w:right w:val="nil"/>
            </w:tcBorders>
            <w:vAlign w:val="center"/>
            <w:hideMark/>
          </w:tcPr>
          <w:p w14:paraId="64C768AC" w14:textId="77777777" w:rsidR="00D607B4" w:rsidRDefault="00D607B4">
            <w:pPr>
              <w:widowControl w:val="0"/>
              <w:autoSpaceDE w:val="0"/>
              <w:autoSpaceDN w:val="0"/>
              <w:adjustRightInd w:val="0"/>
              <w:rPr>
                <w:rFonts w:ascii="Times" w:hAnsi="Times" w:cs="Helvetica"/>
              </w:rPr>
            </w:pPr>
            <w:r>
              <w:rPr>
                <w:rFonts w:ascii="Times" w:hAnsi="Times" w:cs="Helvetica"/>
              </w:rPr>
              <w:t>Jan 14, 2015</w:t>
            </w:r>
          </w:p>
        </w:tc>
      </w:tr>
      <w:tr w:rsidR="00D607B4" w14:paraId="7EC623B5" w14:textId="77777777" w:rsidTr="00D607B4">
        <w:tc>
          <w:tcPr>
            <w:tcW w:w="4540" w:type="dxa"/>
            <w:tcBorders>
              <w:top w:val="nil"/>
              <w:left w:val="nil"/>
              <w:bottom w:val="nil"/>
              <w:right w:val="nil"/>
            </w:tcBorders>
            <w:hideMark/>
          </w:tcPr>
          <w:p w14:paraId="249605B0"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6100" w:type="dxa"/>
            <w:tcBorders>
              <w:top w:val="nil"/>
              <w:left w:val="nil"/>
              <w:bottom w:val="nil"/>
              <w:right w:val="nil"/>
            </w:tcBorders>
            <w:vAlign w:val="center"/>
            <w:hideMark/>
          </w:tcPr>
          <w:p w14:paraId="2A64F98B" w14:textId="77777777" w:rsidR="00D607B4" w:rsidRDefault="00D607B4">
            <w:pPr>
              <w:widowControl w:val="0"/>
              <w:autoSpaceDE w:val="0"/>
              <w:autoSpaceDN w:val="0"/>
              <w:adjustRightInd w:val="0"/>
              <w:rPr>
                <w:rFonts w:ascii="Times" w:hAnsi="Times" w:cs="Helvetica"/>
              </w:rPr>
            </w:pPr>
            <w:r>
              <w:rPr>
                <w:rFonts w:ascii="Times" w:hAnsi="Times" w:cs="Helvetica"/>
              </w:rPr>
              <w:t>Jan 23, 2015</w:t>
            </w:r>
          </w:p>
        </w:tc>
      </w:tr>
      <w:tr w:rsidR="00D607B4" w14:paraId="54098D2A" w14:textId="77777777" w:rsidTr="00D607B4">
        <w:tc>
          <w:tcPr>
            <w:tcW w:w="4540" w:type="dxa"/>
            <w:tcBorders>
              <w:top w:val="nil"/>
              <w:left w:val="nil"/>
              <w:bottom w:val="nil"/>
              <w:right w:val="nil"/>
            </w:tcBorders>
            <w:hideMark/>
          </w:tcPr>
          <w:p w14:paraId="1254CB45"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6100" w:type="dxa"/>
            <w:tcBorders>
              <w:top w:val="nil"/>
              <w:left w:val="nil"/>
              <w:bottom w:val="nil"/>
              <w:right w:val="nil"/>
            </w:tcBorders>
            <w:vAlign w:val="center"/>
            <w:hideMark/>
          </w:tcPr>
          <w:p w14:paraId="5A06DAED" w14:textId="77777777" w:rsidR="00D607B4" w:rsidRDefault="00D607B4">
            <w:pPr>
              <w:widowControl w:val="0"/>
              <w:autoSpaceDE w:val="0"/>
              <w:autoSpaceDN w:val="0"/>
              <w:adjustRightInd w:val="0"/>
              <w:rPr>
                <w:rFonts w:ascii="Times" w:hAnsi="Times" w:cs="Helvetica"/>
              </w:rPr>
            </w:pPr>
            <w:r>
              <w:rPr>
                <w:rFonts w:ascii="Times" w:hAnsi="Times" w:cs="Helvetica"/>
              </w:rPr>
              <w:t>Apr 20, 2015 </w:t>
            </w:r>
          </w:p>
        </w:tc>
      </w:tr>
      <w:tr w:rsidR="00D607B4" w14:paraId="5B98F3C9" w14:textId="77777777" w:rsidTr="00D607B4">
        <w:tc>
          <w:tcPr>
            <w:tcW w:w="4540" w:type="dxa"/>
            <w:tcBorders>
              <w:top w:val="nil"/>
              <w:left w:val="nil"/>
              <w:bottom w:val="nil"/>
              <w:right w:val="nil"/>
            </w:tcBorders>
            <w:hideMark/>
          </w:tcPr>
          <w:p w14:paraId="0D7960A6"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6100" w:type="dxa"/>
            <w:tcBorders>
              <w:top w:val="nil"/>
              <w:left w:val="nil"/>
              <w:bottom w:val="nil"/>
              <w:right w:val="nil"/>
            </w:tcBorders>
            <w:vAlign w:val="center"/>
            <w:hideMark/>
          </w:tcPr>
          <w:p w14:paraId="047D725C" w14:textId="77777777" w:rsidR="00D607B4" w:rsidRDefault="00D607B4">
            <w:pPr>
              <w:widowControl w:val="0"/>
              <w:autoSpaceDE w:val="0"/>
              <w:autoSpaceDN w:val="0"/>
              <w:adjustRightInd w:val="0"/>
              <w:rPr>
                <w:rFonts w:ascii="Times" w:hAnsi="Times" w:cs="Helvetica"/>
              </w:rPr>
            </w:pPr>
            <w:r>
              <w:rPr>
                <w:rFonts w:ascii="Times" w:hAnsi="Times" w:cs="Helvetica"/>
              </w:rPr>
              <w:t>Apr 20, 2015 </w:t>
            </w:r>
          </w:p>
        </w:tc>
      </w:tr>
      <w:tr w:rsidR="00D607B4" w14:paraId="636550F7" w14:textId="77777777" w:rsidTr="00D607B4">
        <w:tc>
          <w:tcPr>
            <w:tcW w:w="4540" w:type="dxa"/>
            <w:tcBorders>
              <w:top w:val="nil"/>
              <w:left w:val="nil"/>
              <w:bottom w:val="nil"/>
              <w:right w:val="nil"/>
            </w:tcBorders>
            <w:hideMark/>
          </w:tcPr>
          <w:p w14:paraId="15CD40FC"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6100" w:type="dxa"/>
            <w:tcBorders>
              <w:top w:val="nil"/>
              <w:left w:val="nil"/>
              <w:bottom w:val="nil"/>
              <w:right w:val="nil"/>
            </w:tcBorders>
            <w:vAlign w:val="center"/>
            <w:hideMark/>
          </w:tcPr>
          <w:p w14:paraId="7E42CAA6" w14:textId="77777777" w:rsidR="00D607B4" w:rsidRDefault="00D607B4">
            <w:pPr>
              <w:widowControl w:val="0"/>
              <w:autoSpaceDE w:val="0"/>
              <w:autoSpaceDN w:val="0"/>
              <w:adjustRightInd w:val="0"/>
              <w:rPr>
                <w:rFonts w:ascii="Times" w:hAnsi="Times" w:cs="Helvetica"/>
              </w:rPr>
            </w:pPr>
            <w:r>
              <w:rPr>
                <w:rFonts w:ascii="Times" w:hAnsi="Times" w:cs="Helvetica"/>
              </w:rPr>
              <w:t>May 20, 2015</w:t>
            </w:r>
          </w:p>
        </w:tc>
      </w:tr>
      <w:tr w:rsidR="00D607B4" w14:paraId="48CB8F46" w14:textId="77777777" w:rsidTr="00D607B4">
        <w:tc>
          <w:tcPr>
            <w:tcW w:w="4540" w:type="dxa"/>
            <w:tcBorders>
              <w:top w:val="nil"/>
              <w:left w:val="nil"/>
              <w:bottom w:val="nil"/>
              <w:right w:val="nil"/>
            </w:tcBorders>
            <w:hideMark/>
          </w:tcPr>
          <w:p w14:paraId="40E00DF0"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6100" w:type="dxa"/>
            <w:tcBorders>
              <w:top w:val="nil"/>
              <w:left w:val="nil"/>
              <w:bottom w:val="nil"/>
              <w:right w:val="nil"/>
            </w:tcBorders>
            <w:vAlign w:val="center"/>
            <w:hideMark/>
          </w:tcPr>
          <w:p w14:paraId="6E8393D7" w14:textId="77777777" w:rsidR="00D607B4" w:rsidRDefault="00D607B4">
            <w:pPr>
              <w:widowControl w:val="0"/>
              <w:autoSpaceDE w:val="0"/>
              <w:autoSpaceDN w:val="0"/>
              <w:adjustRightInd w:val="0"/>
              <w:rPr>
                <w:rFonts w:ascii="Times" w:hAnsi="Times" w:cs="Helvetica"/>
              </w:rPr>
            </w:pPr>
            <w:r>
              <w:rPr>
                <w:rFonts w:ascii="Times" w:hAnsi="Times" w:cs="Helvetica"/>
              </w:rPr>
              <w:t>$2,000,000</w:t>
            </w:r>
          </w:p>
        </w:tc>
      </w:tr>
      <w:tr w:rsidR="00D607B4" w14:paraId="05356EA5" w14:textId="77777777" w:rsidTr="00D607B4">
        <w:tc>
          <w:tcPr>
            <w:tcW w:w="4540" w:type="dxa"/>
            <w:tcBorders>
              <w:top w:val="nil"/>
              <w:left w:val="nil"/>
              <w:bottom w:val="nil"/>
              <w:right w:val="nil"/>
            </w:tcBorders>
            <w:hideMark/>
          </w:tcPr>
          <w:p w14:paraId="4444471F"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6100" w:type="dxa"/>
            <w:tcBorders>
              <w:top w:val="nil"/>
              <w:left w:val="nil"/>
              <w:bottom w:val="nil"/>
              <w:right w:val="nil"/>
            </w:tcBorders>
            <w:vAlign w:val="center"/>
            <w:hideMark/>
          </w:tcPr>
          <w:p w14:paraId="0A69502C" w14:textId="77777777" w:rsidR="00D607B4" w:rsidRDefault="00D607B4">
            <w:pPr>
              <w:widowControl w:val="0"/>
              <w:autoSpaceDE w:val="0"/>
              <w:autoSpaceDN w:val="0"/>
              <w:adjustRightInd w:val="0"/>
              <w:rPr>
                <w:rFonts w:ascii="Times" w:hAnsi="Times" w:cs="Helvetica"/>
              </w:rPr>
            </w:pPr>
            <w:r>
              <w:rPr>
                <w:rFonts w:ascii="Times" w:hAnsi="Times" w:cs="Helvetica"/>
              </w:rPr>
              <w:t>$800,000</w:t>
            </w:r>
          </w:p>
        </w:tc>
      </w:tr>
      <w:tr w:rsidR="00D607B4" w14:paraId="563E68E3" w14:textId="77777777" w:rsidTr="00D607B4">
        <w:tc>
          <w:tcPr>
            <w:tcW w:w="4540" w:type="dxa"/>
            <w:tcBorders>
              <w:top w:val="nil"/>
              <w:left w:val="nil"/>
              <w:bottom w:val="nil"/>
              <w:right w:val="nil"/>
            </w:tcBorders>
            <w:hideMark/>
          </w:tcPr>
          <w:p w14:paraId="6DE26E6E"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Award Floor:</w:t>
            </w:r>
          </w:p>
        </w:tc>
        <w:tc>
          <w:tcPr>
            <w:tcW w:w="6100" w:type="dxa"/>
            <w:tcBorders>
              <w:top w:val="nil"/>
              <w:left w:val="nil"/>
              <w:bottom w:val="nil"/>
              <w:right w:val="nil"/>
            </w:tcBorders>
            <w:vAlign w:val="center"/>
            <w:hideMark/>
          </w:tcPr>
          <w:p w14:paraId="22B35E89" w14:textId="77777777" w:rsidR="00D607B4" w:rsidRDefault="00D607B4">
            <w:pPr>
              <w:widowControl w:val="0"/>
              <w:autoSpaceDE w:val="0"/>
              <w:autoSpaceDN w:val="0"/>
              <w:adjustRightInd w:val="0"/>
              <w:rPr>
                <w:rFonts w:ascii="Times" w:hAnsi="Times" w:cs="Helvetica"/>
              </w:rPr>
            </w:pPr>
            <w:r>
              <w:rPr>
                <w:rFonts w:ascii="Times" w:hAnsi="Times" w:cs="Helvetica"/>
              </w:rPr>
              <w:t>$1,000</w:t>
            </w:r>
          </w:p>
        </w:tc>
      </w:tr>
      <w:tr w:rsidR="00D607B4" w14:paraId="0E1A32F8" w14:textId="77777777" w:rsidTr="00D607B4">
        <w:tc>
          <w:tcPr>
            <w:tcW w:w="4540" w:type="dxa"/>
            <w:tcBorders>
              <w:top w:val="nil"/>
              <w:left w:val="nil"/>
              <w:bottom w:val="nil"/>
              <w:right w:val="nil"/>
            </w:tcBorders>
            <w:hideMark/>
          </w:tcPr>
          <w:p w14:paraId="334AB25E"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6100" w:type="dxa"/>
            <w:tcBorders>
              <w:top w:val="nil"/>
              <w:left w:val="nil"/>
              <w:bottom w:val="nil"/>
              <w:right w:val="nil"/>
            </w:tcBorders>
            <w:vAlign w:val="center"/>
            <w:hideMark/>
          </w:tcPr>
          <w:p w14:paraId="53A99B2F" w14:textId="77777777" w:rsidR="00D607B4" w:rsidRDefault="00D607B4">
            <w:pPr>
              <w:widowControl w:val="0"/>
              <w:autoSpaceDE w:val="0"/>
              <w:autoSpaceDN w:val="0"/>
              <w:adjustRightInd w:val="0"/>
              <w:rPr>
                <w:rFonts w:ascii="Times" w:hAnsi="Times" w:cs="Helvetica"/>
              </w:rPr>
            </w:pPr>
            <w:r>
              <w:rPr>
                <w:rFonts w:ascii="Times" w:hAnsi="Times" w:cs="Helvetica"/>
              </w:rPr>
              <w:t>City or township governments</w:t>
            </w:r>
          </w:p>
          <w:p w14:paraId="2CB34E84"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organizations (other than Federally recognized tribal governments)</w:t>
            </w:r>
          </w:p>
          <w:p w14:paraId="75D7DBC4" w14:textId="77777777" w:rsidR="00D607B4" w:rsidRDefault="00D607B4">
            <w:pPr>
              <w:widowControl w:val="0"/>
              <w:autoSpaceDE w:val="0"/>
              <w:autoSpaceDN w:val="0"/>
              <w:adjustRightInd w:val="0"/>
              <w:rPr>
                <w:rFonts w:ascii="Times" w:hAnsi="Times" w:cs="Helvetica"/>
              </w:rPr>
            </w:pPr>
            <w:r>
              <w:rPr>
                <w:rFonts w:ascii="Times" w:hAnsi="Times" w:cs="Helvetica"/>
              </w:rPr>
              <w:t>Nonprofits having a 501(c)(3) status with the IRS, other than institutions of higher education</w:t>
            </w:r>
          </w:p>
          <w:p w14:paraId="7516E8C8" w14:textId="77777777" w:rsidR="00D607B4" w:rsidRDefault="00D607B4">
            <w:pPr>
              <w:widowControl w:val="0"/>
              <w:autoSpaceDE w:val="0"/>
              <w:autoSpaceDN w:val="0"/>
              <w:adjustRightInd w:val="0"/>
              <w:rPr>
                <w:rFonts w:ascii="Times" w:hAnsi="Times" w:cs="Helvetica"/>
              </w:rPr>
            </w:pPr>
            <w:r>
              <w:rPr>
                <w:rFonts w:ascii="Times" w:hAnsi="Times" w:cs="Helvetica"/>
              </w:rPr>
              <w:t>State governments</w:t>
            </w:r>
          </w:p>
          <w:p w14:paraId="0AED4728" w14:textId="77777777" w:rsidR="00D607B4" w:rsidRDefault="00D607B4">
            <w:pPr>
              <w:widowControl w:val="0"/>
              <w:autoSpaceDE w:val="0"/>
              <w:autoSpaceDN w:val="0"/>
              <w:adjustRightInd w:val="0"/>
              <w:rPr>
                <w:rFonts w:ascii="Times" w:hAnsi="Times" w:cs="Helvetica"/>
              </w:rPr>
            </w:pPr>
            <w:r>
              <w:rPr>
                <w:rFonts w:ascii="Times" w:hAnsi="Times" w:cs="Helvetica"/>
              </w:rPr>
              <w:t>Nonprofits that do not have a 501(c)(3) status with the IRS, other than institutions of higher education</w:t>
            </w:r>
          </w:p>
          <w:p w14:paraId="4BCF7ECE"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governments (Federally recognized)</w:t>
            </w:r>
          </w:p>
          <w:p w14:paraId="7240844B" w14:textId="77777777" w:rsidR="00D607B4" w:rsidRDefault="00D607B4">
            <w:pPr>
              <w:widowControl w:val="0"/>
              <w:autoSpaceDE w:val="0"/>
              <w:autoSpaceDN w:val="0"/>
              <w:adjustRightInd w:val="0"/>
              <w:rPr>
                <w:rFonts w:ascii="Times" w:hAnsi="Times" w:cs="Helvetica"/>
              </w:rPr>
            </w:pPr>
            <w:r>
              <w:rPr>
                <w:rFonts w:ascii="Times" w:hAnsi="Times" w:cs="Helvetica"/>
              </w:rPr>
              <w:t>For profit organizations other than small businesses</w:t>
            </w:r>
          </w:p>
          <w:p w14:paraId="30201AD2" w14:textId="77777777" w:rsidR="00D607B4" w:rsidRDefault="00D607B4">
            <w:pPr>
              <w:widowControl w:val="0"/>
              <w:autoSpaceDE w:val="0"/>
              <w:autoSpaceDN w:val="0"/>
              <w:adjustRightInd w:val="0"/>
              <w:rPr>
                <w:rFonts w:ascii="Times" w:hAnsi="Times" w:cs="Helvetica"/>
              </w:rPr>
            </w:pPr>
            <w:r>
              <w:rPr>
                <w:rFonts w:ascii="Times" w:hAnsi="Times" w:cs="Helvetica"/>
              </w:rPr>
              <w:t>Public and State controlled institutions of higher education</w:t>
            </w:r>
          </w:p>
          <w:p w14:paraId="5AB1C194" w14:textId="77777777" w:rsidR="00D607B4" w:rsidRDefault="00D607B4">
            <w:pPr>
              <w:widowControl w:val="0"/>
              <w:autoSpaceDE w:val="0"/>
              <w:autoSpaceDN w:val="0"/>
              <w:adjustRightInd w:val="0"/>
              <w:rPr>
                <w:rFonts w:ascii="Times" w:hAnsi="Times" w:cs="Helvetica"/>
              </w:rPr>
            </w:pPr>
            <w:r>
              <w:rPr>
                <w:rFonts w:ascii="Times" w:hAnsi="Times" w:cs="Helvetica"/>
              </w:rPr>
              <w:t>Public housing authorities/Indian housing authorities</w:t>
            </w:r>
          </w:p>
          <w:p w14:paraId="705C3C0E" w14:textId="77777777" w:rsidR="00D607B4" w:rsidRDefault="00D607B4">
            <w:pPr>
              <w:widowControl w:val="0"/>
              <w:autoSpaceDE w:val="0"/>
              <w:autoSpaceDN w:val="0"/>
              <w:adjustRightInd w:val="0"/>
              <w:rPr>
                <w:rFonts w:ascii="Times" w:hAnsi="Times" w:cs="Helvetica"/>
              </w:rPr>
            </w:pPr>
            <w:r>
              <w:rPr>
                <w:rFonts w:ascii="Times" w:hAnsi="Times" w:cs="Helvetica"/>
              </w:rPr>
              <w:t>Special district governments</w:t>
            </w:r>
          </w:p>
          <w:p w14:paraId="1D78D781" w14:textId="77777777" w:rsidR="00D607B4" w:rsidRDefault="00D607B4">
            <w:pPr>
              <w:widowControl w:val="0"/>
              <w:autoSpaceDE w:val="0"/>
              <w:autoSpaceDN w:val="0"/>
              <w:adjustRightInd w:val="0"/>
              <w:rPr>
                <w:rFonts w:ascii="Times" w:hAnsi="Times" w:cs="Helvetica"/>
              </w:rPr>
            </w:pPr>
            <w:r>
              <w:rPr>
                <w:rFonts w:ascii="Times" w:hAnsi="Times" w:cs="Helvetica"/>
              </w:rPr>
              <w:t>County governments</w:t>
            </w:r>
          </w:p>
          <w:p w14:paraId="3FF0316D" w14:textId="77777777" w:rsidR="00D607B4" w:rsidRDefault="00D607B4">
            <w:pPr>
              <w:widowControl w:val="0"/>
              <w:autoSpaceDE w:val="0"/>
              <w:autoSpaceDN w:val="0"/>
              <w:adjustRightInd w:val="0"/>
              <w:rPr>
                <w:rFonts w:ascii="Times" w:hAnsi="Times" w:cs="Helvetica"/>
              </w:rPr>
            </w:pPr>
            <w:r>
              <w:rPr>
                <w:rFonts w:ascii="Times" w:hAnsi="Times" w:cs="Helvetica"/>
              </w:rPr>
              <w:t>Private institutions of higher education</w:t>
            </w:r>
          </w:p>
          <w:p w14:paraId="7CA4F9F6" w14:textId="77777777" w:rsidR="00D607B4" w:rsidRDefault="00D607B4">
            <w:pPr>
              <w:widowControl w:val="0"/>
              <w:autoSpaceDE w:val="0"/>
              <w:autoSpaceDN w:val="0"/>
              <w:adjustRightInd w:val="0"/>
              <w:rPr>
                <w:rFonts w:ascii="Times" w:hAnsi="Times" w:cs="Helvetica"/>
              </w:rPr>
            </w:pPr>
            <w:r>
              <w:rPr>
                <w:rFonts w:ascii="Times" w:hAnsi="Times" w:cs="Helvetica"/>
              </w:rPr>
              <w:t>Independent school districts</w:t>
            </w:r>
          </w:p>
          <w:p w14:paraId="60164AA0" w14:textId="77777777" w:rsidR="00D607B4" w:rsidRDefault="00D607B4">
            <w:pPr>
              <w:widowControl w:val="0"/>
              <w:autoSpaceDE w:val="0"/>
              <w:autoSpaceDN w:val="0"/>
              <w:adjustRightInd w:val="0"/>
              <w:rPr>
                <w:rFonts w:ascii="Times" w:hAnsi="Times" w:cs="Helvetica"/>
              </w:rPr>
            </w:pPr>
            <w:r>
              <w:rPr>
                <w:rFonts w:ascii="Times" w:hAnsi="Times" w:cs="Helvetica"/>
              </w:rPr>
              <w:t>Small businesses</w:t>
            </w:r>
          </w:p>
          <w:p w14:paraId="5239CA7E" w14:textId="77777777" w:rsidR="00D607B4" w:rsidRDefault="00D607B4">
            <w:pPr>
              <w:widowControl w:val="0"/>
              <w:autoSpaceDE w:val="0"/>
              <w:autoSpaceDN w:val="0"/>
              <w:adjustRightInd w:val="0"/>
              <w:rPr>
                <w:rFonts w:ascii="Times" w:hAnsi="Times" w:cs="Helvetica"/>
              </w:rPr>
            </w:pPr>
            <w:r>
              <w:rPr>
                <w:rFonts w:ascii="Times" w:hAnsi="Times" w:cs="Helvetica"/>
              </w:rPr>
              <w:t>Individuals</w:t>
            </w:r>
          </w:p>
        </w:tc>
      </w:tr>
      <w:tr w:rsidR="00D607B4" w14:paraId="742EC174" w14:textId="77777777" w:rsidTr="00D607B4">
        <w:tc>
          <w:tcPr>
            <w:tcW w:w="4540" w:type="dxa"/>
            <w:tcBorders>
              <w:top w:val="nil"/>
              <w:left w:val="nil"/>
              <w:bottom w:val="nil"/>
              <w:right w:val="nil"/>
            </w:tcBorders>
            <w:hideMark/>
          </w:tcPr>
          <w:p w14:paraId="1E221CDA"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6100" w:type="dxa"/>
            <w:tcBorders>
              <w:top w:val="nil"/>
              <w:left w:val="nil"/>
              <w:bottom w:val="nil"/>
              <w:right w:val="nil"/>
            </w:tcBorders>
            <w:vAlign w:val="center"/>
            <w:hideMark/>
          </w:tcPr>
          <w:p w14:paraId="1DB998FC" w14:textId="77777777" w:rsidR="00D607B4" w:rsidRDefault="00D607B4">
            <w:pPr>
              <w:widowControl w:val="0"/>
              <w:autoSpaceDE w:val="0"/>
              <w:autoSpaceDN w:val="0"/>
              <w:adjustRightInd w:val="0"/>
              <w:rPr>
                <w:rFonts w:ascii="Times" w:hAnsi="Times" w:cs="Helvetica"/>
              </w:rPr>
            </w:pPr>
            <w:r>
              <w:rPr>
                <w:rFonts w:ascii="Times" w:hAnsi="Times" w:cs="Helvetica"/>
              </w:rPr>
              <w:t>National Institute of Justice</w:t>
            </w:r>
          </w:p>
        </w:tc>
      </w:tr>
      <w:tr w:rsidR="00D607B4" w14:paraId="491A6899" w14:textId="77777777" w:rsidTr="00D607B4">
        <w:tc>
          <w:tcPr>
            <w:tcW w:w="4540" w:type="dxa"/>
            <w:tcBorders>
              <w:top w:val="nil"/>
              <w:left w:val="nil"/>
              <w:bottom w:val="nil"/>
              <w:right w:val="nil"/>
            </w:tcBorders>
            <w:hideMark/>
          </w:tcPr>
          <w:p w14:paraId="40C06B0A"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6100" w:type="dxa"/>
            <w:tcBorders>
              <w:top w:val="nil"/>
              <w:left w:val="nil"/>
              <w:bottom w:val="nil"/>
              <w:right w:val="nil"/>
            </w:tcBorders>
            <w:vAlign w:val="center"/>
            <w:hideMark/>
          </w:tcPr>
          <w:p w14:paraId="30D727B0"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NIJ</w:t>
            </w:r>
            <w:proofErr w:type="spellEnd"/>
            <w:r>
              <w:rPr>
                <w:rFonts w:ascii="Times" w:hAnsi="Times" w:cs="Helvetica"/>
              </w:rPr>
              <w:t xml:space="preserve"> is seeking proposals for criminal justice research and evaluation that includes a researcher-practitioner partnership component. Through researcher-practitioner partnerships, criminal justice practitioners can gain new skills in assessing programs and measuring outcomes. Likewise, criminal justice researchers can better understand the goals and purposes criminal justice practitioners seek to achieve. Ultimately, these partnerships provide criminal justice practitioners with practice- and policy-relevant information while affording researchers the opportunity to contribute to the current body of knowledge. </w:t>
            </w:r>
            <w:proofErr w:type="spellStart"/>
            <w:r>
              <w:rPr>
                <w:rFonts w:ascii="Times" w:hAnsi="Times" w:cs="Helvetica"/>
              </w:rPr>
              <w:t>NIJ</w:t>
            </w:r>
            <w:proofErr w:type="spellEnd"/>
            <w:r>
              <w:rPr>
                <w:rFonts w:ascii="Times" w:hAnsi="Times" w:cs="Helvetica"/>
              </w:rPr>
              <w:t xml:space="preserve"> intends to support criminal justice research in the two following areas related to new and ongoing researcher-practitioner collaborations:• Junior Faculty/Research Associate Grant Program to Promote Criminal Justice Researcher-Practitioner Partnerships.• Criminal Justice Researcher-Practitioner Fellowship Placement Program.</w:t>
            </w:r>
          </w:p>
        </w:tc>
      </w:tr>
      <w:tr w:rsidR="00D607B4" w14:paraId="6EA5A5D3" w14:textId="77777777" w:rsidTr="00D607B4">
        <w:tc>
          <w:tcPr>
            <w:tcW w:w="4540" w:type="dxa"/>
            <w:tcBorders>
              <w:top w:val="nil"/>
              <w:left w:val="nil"/>
              <w:bottom w:val="nil"/>
              <w:right w:val="nil"/>
            </w:tcBorders>
            <w:hideMark/>
          </w:tcPr>
          <w:p w14:paraId="152B915F" w14:textId="77777777" w:rsidR="00D607B4" w:rsidRDefault="00D607B4">
            <w:pPr>
              <w:widowControl w:val="0"/>
              <w:autoSpaceDE w:val="0"/>
              <w:autoSpaceDN w:val="0"/>
              <w:adjustRightInd w:val="0"/>
              <w:rPr>
                <w:rFonts w:ascii="Times" w:hAnsi="Times" w:cs="Helvetica"/>
                <w:b/>
                <w:bCs/>
              </w:rPr>
            </w:pPr>
            <w:r>
              <w:rPr>
                <w:rFonts w:ascii="Times" w:hAnsi="Times" w:cs="Helvetica"/>
                <w:b/>
                <w:bCs/>
              </w:rPr>
              <w:t>Link to Additional Information:</w:t>
            </w:r>
          </w:p>
        </w:tc>
        <w:tc>
          <w:tcPr>
            <w:tcW w:w="6100" w:type="dxa"/>
            <w:tcBorders>
              <w:top w:val="nil"/>
              <w:left w:val="nil"/>
              <w:bottom w:val="nil"/>
              <w:right w:val="nil"/>
            </w:tcBorders>
            <w:vAlign w:val="center"/>
            <w:hideMark/>
          </w:tcPr>
          <w:p w14:paraId="4374B08B" w14:textId="77777777" w:rsidR="00D607B4" w:rsidRDefault="00D607B4">
            <w:pPr>
              <w:widowControl w:val="0"/>
              <w:autoSpaceDE w:val="0"/>
              <w:autoSpaceDN w:val="0"/>
              <w:adjustRightInd w:val="0"/>
              <w:rPr>
                <w:rFonts w:ascii="Times" w:hAnsi="Times" w:cs="Helvetica"/>
              </w:rPr>
            </w:pPr>
            <w:hyperlink r:id="rId784" w:history="1">
              <w:r>
                <w:rPr>
                  <w:rStyle w:val="Hyperlink"/>
                  <w:rFonts w:ascii="Times" w:hAnsi="Times" w:cs="Helvetica"/>
                </w:rPr>
                <w:t>Full Solicitation</w:t>
              </w:r>
            </w:hyperlink>
          </w:p>
        </w:tc>
      </w:tr>
      <w:tr w:rsidR="00D607B4" w14:paraId="76B01CD3" w14:textId="77777777" w:rsidTr="00D607B4">
        <w:tc>
          <w:tcPr>
            <w:tcW w:w="4540" w:type="dxa"/>
            <w:tcBorders>
              <w:top w:val="nil"/>
              <w:left w:val="nil"/>
              <w:bottom w:val="nil"/>
              <w:right w:val="nil"/>
            </w:tcBorders>
            <w:hideMark/>
          </w:tcPr>
          <w:p w14:paraId="63D78DFB"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6100" w:type="dxa"/>
            <w:tcBorders>
              <w:top w:val="nil"/>
              <w:left w:val="nil"/>
              <w:bottom w:val="nil"/>
              <w:right w:val="nil"/>
            </w:tcBorders>
            <w:vAlign w:val="center"/>
          </w:tcPr>
          <w:p w14:paraId="5F6EB99D"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35D3974C" w14:textId="77777777" w:rsidR="00D607B4" w:rsidRDefault="00D607B4">
            <w:pPr>
              <w:widowControl w:val="0"/>
              <w:autoSpaceDE w:val="0"/>
              <w:autoSpaceDN w:val="0"/>
              <w:adjustRightInd w:val="0"/>
              <w:rPr>
                <w:rFonts w:ascii="Times" w:hAnsi="Times" w:cs="Helvetica"/>
              </w:rPr>
            </w:pPr>
          </w:p>
          <w:p w14:paraId="11602198" w14:textId="77777777" w:rsidR="00D607B4" w:rsidRDefault="00D607B4">
            <w:pPr>
              <w:widowControl w:val="0"/>
              <w:autoSpaceDE w:val="0"/>
              <w:autoSpaceDN w:val="0"/>
              <w:adjustRightInd w:val="0"/>
              <w:rPr>
                <w:rFonts w:ascii="Times" w:hAnsi="Times" w:cs="Helvetica"/>
              </w:rPr>
            </w:pPr>
            <w:r>
              <w:rPr>
                <w:rFonts w:ascii="Times" w:hAnsi="Times" w:cs="Helvetica"/>
              </w:rPr>
              <w:t xml:space="preserve">Bethany </w:t>
            </w:r>
            <w:proofErr w:type="spellStart"/>
            <w:r>
              <w:rPr>
                <w:rFonts w:ascii="Times" w:hAnsi="Times" w:cs="Helvetica"/>
              </w:rPr>
              <w:t>Backes</w:t>
            </w:r>
            <w:proofErr w:type="spellEnd"/>
            <w:r>
              <w:rPr>
                <w:rFonts w:ascii="Times" w:hAnsi="Times" w:cs="Helvetica"/>
              </w:rPr>
              <w:t xml:space="preserve"> 202-305-4419 </w:t>
            </w:r>
          </w:p>
          <w:p w14:paraId="2FF575AC" w14:textId="77777777" w:rsidR="00D607B4" w:rsidRDefault="00D607B4">
            <w:pPr>
              <w:widowControl w:val="0"/>
              <w:autoSpaceDE w:val="0"/>
              <w:autoSpaceDN w:val="0"/>
              <w:adjustRightInd w:val="0"/>
              <w:rPr>
                <w:rFonts w:ascii="Times" w:hAnsi="Times" w:cs="Helvetica"/>
              </w:rPr>
            </w:pPr>
            <w:hyperlink r:id="rId785" w:history="1">
              <w:r>
                <w:rPr>
                  <w:rStyle w:val="Hyperlink"/>
                  <w:rFonts w:ascii="Times" w:hAnsi="Times" w:cs="Helvetica"/>
                </w:rPr>
                <w:t>Program Manager</w:t>
              </w:r>
            </w:hyperlink>
          </w:p>
        </w:tc>
      </w:tr>
    </w:tbl>
    <w:p w14:paraId="5D4EC695" w14:textId="77777777" w:rsidR="00D607B4" w:rsidRDefault="00D607B4" w:rsidP="00D607B4">
      <w:pPr>
        <w:widowControl w:val="0"/>
        <w:autoSpaceDE w:val="0"/>
        <w:autoSpaceDN w:val="0"/>
        <w:adjustRightInd w:val="0"/>
        <w:rPr>
          <w:rFonts w:ascii="Times" w:hAnsi="Times" w:cs="Helvetica"/>
        </w:rPr>
      </w:pPr>
    </w:p>
    <w:p w14:paraId="32252CC1"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786" w:history="1">
        <w:r>
          <w:rPr>
            <w:rStyle w:val="Hyperlink"/>
            <w:rFonts w:ascii="Times" w:hAnsi="Times" w:cs="Helvetica"/>
            <w:color w:val="386EFF"/>
          </w:rPr>
          <w:t>http://www.grants.gov/web/grants/view-opportunity.html?oppId=271455</w:t>
        </w:r>
      </w:hyperlink>
    </w:p>
    <w:p w14:paraId="5732ADCC"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p>
    <w:p w14:paraId="4E42421A"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p>
    <w:p w14:paraId="5EEEB4DD"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p>
    <w:p w14:paraId="069D5ED3" w14:textId="77777777" w:rsidR="00D607B4" w:rsidRDefault="00D607B4" w:rsidP="00D607B4">
      <w:pPr>
        <w:widowControl w:val="0"/>
        <w:autoSpaceDE w:val="0"/>
        <w:autoSpaceDN w:val="0"/>
        <w:adjustRightInd w:val="0"/>
        <w:rPr>
          <w:rFonts w:ascii="Times" w:hAnsi="Times" w:cs="Helvetica"/>
          <w:highlight w:val="cyan"/>
        </w:rPr>
      </w:pPr>
      <w:bookmarkStart w:id="337" w:name="DOJDNATech"/>
      <w:bookmarkEnd w:id="337"/>
      <w:r>
        <w:rPr>
          <w:rFonts w:ascii="Times" w:hAnsi="Times" w:cs="Helvetica"/>
          <w:highlight w:val="cyan"/>
        </w:rPr>
        <w:lastRenderedPageBreak/>
        <w:t>Office of Justice Programs</w:t>
      </w:r>
    </w:p>
    <w:p w14:paraId="5E4B84A4"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National Institute of Justice</w:t>
      </w:r>
    </w:p>
    <w:p w14:paraId="122C6611" w14:textId="77777777" w:rsidR="00D607B4" w:rsidRDefault="00D607B4" w:rsidP="00D607B4">
      <w:pPr>
        <w:widowControl w:val="0"/>
        <w:autoSpaceDE w:val="0"/>
        <w:autoSpaceDN w:val="0"/>
        <w:adjustRightInd w:val="0"/>
        <w:rPr>
          <w:rFonts w:ascii="Times" w:hAnsi="Times" w:cs="Helvetica"/>
          <w:highlight w:val="cyan"/>
        </w:rPr>
      </w:pPr>
      <w:proofErr w:type="spellStart"/>
      <w:r>
        <w:rPr>
          <w:rFonts w:ascii="Times" w:hAnsi="Times" w:cs="Helvetica"/>
          <w:highlight w:val="cyan"/>
        </w:rPr>
        <w:t>NIJ</w:t>
      </w:r>
      <w:proofErr w:type="spellEnd"/>
      <w:r>
        <w:rPr>
          <w:rFonts w:ascii="Times" w:hAnsi="Times" w:cs="Helvetica"/>
          <w:highlight w:val="cyan"/>
        </w:rPr>
        <w:t xml:space="preserve"> FY 15 Using DNA Technology to Identify the Missing </w:t>
      </w:r>
    </w:p>
    <w:p w14:paraId="4C544F86" w14:textId="77777777" w:rsidR="00D607B4" w:rsidRDefault="00D607B4" w:rsidP="00D607B4">
      <w:pPr>
        <w:widowControl w:val="0"/>
        <w:autoSpaceDE w:val="0"/>
        <w:autoSpaceDN w:val="0"/>
        <w:adjustRightInd w:val="0"/>
        <w:rPr>
          <w:rFonts w:ascii="Times" w:hAnsi="Times" w:cs="Helvetica"/>
        </w:rPr>
      </w:pPr>
      <w:r>
        <w:rPr>
          <w:rFonts w:ascii="Times" w:hAnsi="Times" w:cs="Helvetica"/>
          <w:highlight w:val="cyan"/>
        </w:rPr>
        <w:t>Modification 1</w:t>
      </w:r>
    </w:p>
    <w:p w14:paraId="597BAE1B" w14:textId="77777777" w:rsidR="00D607B4" w:rsidRDefault="00D607B4" w:rsidP="00D607B4">
      <w:pPr>
        <w:widowControl w:val="0"/>
        <w:autoSpaceDE w:val="0"/>
        <w:autoSpaceDN w:val="0"/>
        <w:adjustRightInd w:val="0"/>
        <w:rPr>
          <w:rFonts w:ascii="Times" w:hAnsi="Times" w:cs="Helvetica"/>
        </w:rPr>
      </w:pPr>
    </w:p>
    <w:tbl>
      <w:tblPr>
        <w:tblW w:w="10344" w:type="dxa"/>
        <w:tblLayout w:type="fixed"/>
        <w:tblLook w:val="04A0" w:firstRow="1" w:lastRow="0" w:firstColumn="1" w:lastColumn="0" w:noHBand="0" w:noVBand="1"/>
      </w:tblPr>
      <w:tblGrid>
        <w:gridCol w:w="4542"/>
        <w:gridCol w:w="5802"/>
      </w:tblGrid>
      <w:tr w:rsidR="00D607B4" w14:paraId="327AED57" w14:textId="77777777" w:rsidTr="00D607B4">
        <w:tc>
          <w:tcPr>
            <w:tcW w:w="4540" w:type="dxa"/>
            <w:tcBorders>
              <w:top w:val="nil"/>
              <w:left w:val="nil"/>
              <w:bottom w:val="nil"/>
              <w:right w:val="nil"/>
            </w:tcBorders>
            <w:hideMark/>
          </w:tcPr>
          <w:p w14:paraId="78D32742"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57960CEE"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0B254864" w14:textId="77777777" w:rsidTr="00D607B4">
        <w:tc>
          <w:tcPr>
            <w:tcW w:w="4540" w:type="dxa"/>
            <w:tcBorders>
              <w:top w:val="nil"/>
              <w:left w:val="nil"/>
              <w:bottom w:val="nil"/>
              <w:right w:val="nil"/>
            </w:tcBorders>
            <w:hideMark/>
          </w:tcPr>
          <w:p w14:paraId="30EFE525"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800" w:type="dxa"/>
            <w:tcBorders>
              <w:top w:val="nil"/>
              <w:left w:val="nil"/>
              <w:bottom w:val="nil"/>
              <w:right w:val="nil"/>
            </w:tcBorders>
            <w:vAlign w:val="center"/>
            <w:hideMark/>
          </w:tcPr>
          <w:p w14:paraId="7E367B4E" w14:textId="77777777" w:rsidR="00D607B4" w:rsidRDefault="00D607B4">
            <w:pPr>
              <w:widowControl w:val="0"/>
              <w:autoSpaceDE w:val="0"/>
              <w:autoSpaceDN w:val="0"/>
              <w:adjustRightInd w:val="0"/>
              <w:rPr>
                <w:rFonts w:ascii="Times" w:hAnsi="Times" w:cs="Helvetica"/>
              </w:rPr>
            </w:pPr>
            <w:r>
              <w:rPr>
                <w:rFonts w:ascii="Times" w:hAnsi="Times" w:cs="Helvetica"/>
              </w:rPr>
              <w:t>NIJ-2015-4055</w:t>
            </w:r>
          </w:p>
        </w:tc>
      </w:tr>
      <w:tr w:rsidR="00D607B4" w14:paraId="58B9EE6C" w14:textId="77777777" w:rsidTr="00D607B4">
        <w:tc>
          <w:tcPr>
            <w:tcW w:w="4540" w:type="dxa"/>
            <w:tcBorders>
              <w:top w:val="nil"/>
              <w:left w:val="nil"/>
              <w:bottom w:val="nil"/>
              <w:right w:val="nil"/>
            </w:tcBorders>
            <w:hideMark/>
          </w:tcPr>
          <w:p w14:paraId="3056CAEB"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0CB361C1"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NIJ</w:t>
            </w:r>
            <w:proofErr w:type="spellEnd"/>
            <w:r>
              <w:rPr>
                <w:rFonts w:ascii="Times" w:hAnsi="Times" w:cs="Helvetica"/>
              </w:rPr>
              <w:t xml:space="preserve"> FY 15 Using DNA Technology to Identify the Missing</w:t>
            </w:r>
          </w:p>
        </w:tc>
      </w:tr>
      <w:tr w:rsidR="00D607B4" w14:paraId="3B8C12E2" w14:textId="77777777" w:rsidTr="00D607B4">
        <w:tc>
          <w:tcPr>
            <w:tcW w:w="4540" w:type="dxa"/>
            <w:tcBorders>
              <w:top w:val="nil"/>
              <w:left w:val="nil"/>
              <w:bottom w:val="nil"/>
              <w:right w:val="nil"/>
            </w:tcBorders>
            <w:hideMark/>
          </w:tcPr>
          <w:p w14:paraId="6FFC7FBF"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44BDAC69"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383E37F5" w14:textId="77777777" w:rsidTr="00D607B4">
        <w:tc>
          <w:tcPr>
            <w:tcW w:w="4540" w:type="dxa"/>
            <w:tcBorders>
              <w:top w:val="nil"/>
              <w:left w:val="nil"/>
              <w:bottom w:val="nil"/>
              <w:right w:val="nil"/>
            </w:tcBorders>
            <w:hideMark/>
          </w:tcPr>
          <w:p w14:paraId="07BD40AC"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0266AE6D" w14:textId="77777777" w:rsidR="00D607B4" w:rsidRDefault="00D607B4">
            <w:pPr>
              <w:widowControl w:val="0"/>
              <w:autoSpaceDE w:val="0"/>
              <w:autoSpaceDN w:val="0"/>
              <w:adjustRightInd w:val="0"/>
              <w:rPr>
                <w:rFonts w:ascii="Times" w:hAnsi="Times" w:cs="Helvetica"/>
              </w:rPr>
            </w:pPr>
            <w:r>
              <w:rPr>
                <w:rFonts w:ascii="Times" w:hAnsi="Times" w:cs="Helvetica"/>
              </w:rPr>
              <w:t>Cooperative Agreement</w:t>
            </w:r>
          </w:p>
        </w:tc>
      </w:tr>
      <w:tr w:rsidR="00D607B4" w14:paraId="13278297" w14:textId="77777777" w:rsidTr="00D607B4">
        <w:tc>
          <w:tcPr>
            <w:tcW w:w="4540" w:type="dxa"/>
            <w:tcBorders>
              <w:top w:val="nil"/>
              <w:left w:val="nil"/>
              <w:bottom w:val="nil"/>
              <w:right w:val="nil"/>
            </w:tcBorders>
            <w:hideMark/>
          </w:tcPr>
          <w:p w14:paraId="45F579DD"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7550E52E" w14:textId="77777777" w:rsidR="00D607B4" w:rsidRDefault="00D607B4">
            <w:pPr>
              <w:widowControl w:val="0"/>
              <w:autoSpaceDE w:val="0"/>
              <w:autoSpaceDN w:val="0"/>
              <w:adjustRightInd w:val="0"/>
              <w:rPr>
                <w:rFonts w:ascii="Times" w:hAnsi="Times" w:cs="Helvetica"/>
              </w:rPr>
            </w:pPr>
            <w:r>
              <w:rPr>
                <w:rFonts w:ascii="Times" w:hAnsi="Times" w:cs="Helvetica"/>
              </w:rPr>
              <w:t>Law, Justice and Legal Services</w:t>
            </w:r>
          </w:p>
          <w:p w14:paraId="3B750402" w14:textId="77777777" w:rsidR="00D607B4" w:rsidRDefault="00D607B4">
            <w:pPr>
              <w:widowControl w:val="0"/>
              <w:autoSpaceDE w:val="0"/>
              <w:autoSpaceDN w:val="0"/>
              <w:adjustRightInd w:val="0"/>
              <w:rPr>
                <w:rFonts w:ascii="Times" w:hAnsi="Times" w:cs="Helvetica"/>
              </w:rPr>
            </w:pPr>
            <w:r>
              <w:rPr>
                <w:rFonts w:ascii="Times" w:hAnsi="Times" w:cs="Helvetica"/>
              </w:rPr>
              <w:t>Science and Technology and other Research and Development</w:t>
            </w:r>
          </w:p>
        </w:tc>
      </w:tr>
      <w:tr w:rsidR="00D607B4" w14:paraId="38D3479F" w14:textId="77777777" w:rsidTr="00D607B4">
        <w:tc>
          <w:tcPr>
            <w:tcW w:w="4540" w:type="dxa"/>
            <w:tcBorders>
              <w:top w:val="nil"/>
              <w:left w:val="nil"/>
              <w:bottom w:val="nil"/>
              <w:right w:val="nil"/>
            </w:tcBorders>
            <w:hideMark/>
          </w:tcPr>
          <w:p w14:paraId="6DC9A7BB"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tcPr>
          <w:p w14:paraId="6C3498B5" w14:textId="77777777" w:rsidR="00D607B4" w:rsidRDefault="00D607B4">
            <w:pPr>
              <w:widowControl w:val="0"/>
              <w:autoSpaceDE w:val="0"/>
              <w:autoSpaceDN w:val="0"/>
              <w:adjustRightInd w:val="0"/>
              <w:rPr>
                <w:rFonts w:ascii="Times" w:hAnsi="Times" w:cs="Helvetica"/>
              </w:rPr>
            </w:pPr>
          </w:p>
        </w:tc>
      </w:tr>
      <w:tr w:rsidR="00D607B4" w14:paraId="293E7913" w14:textId="77777777" w:rsidTr="00D607B4">
        <w:tc>
          <w:tcPr>
            <w:tcW w:w="4540" w:type="dxa"/>
            <w:tcBorders>
              <w:top w:val="nil"/>
              <w:left w:val="nil"/>
              <w:bottom w:val="nil"/>
              <w:right w:val="nil"/>
            </w:tcBorders>
            <w:vAlign w:val="center"/>
            <w:hideMark/>
          </w:tcPr>
          <w:p w14:paraId="1C6F7FF2"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800" w:type="dxa"/>
            <w:tcBorders>
              <w:top w:val="nil"/>
              <w:left w:val="nil"/>
              <w:bottom w:val="nil"/>
              <w:right w:val="nil"/>
            </w:tcBorders>
            <w:vAlign w:val="center"/>
            <w:hideMark/>
          </w:tcPr>
          <w:p w14:paraId="7C8C30F1" w14:textId="77777777" w:rsidR="00D607B4" w:rsidRDefault="00D607B4">
            <w:pPr>
              <w:widowControl w:val="0"/>
              <w:autoSpaceDE w:val="0"/>
              <w:autoSpaceDN w:val="0"/>
              <w:adjustRightInd w:val="0"/>
              <w:rPr>
                <w:rFonts w:ascii="Times" w:hAnsi="Times" w:cs="Helvetica"/>
              </w:rPr>
            </w:pPr>
            <w:r>
              <w:rPr>
                <w:rFonts w:ascii="Times" w:hAnsi="Times" w:cs="Helvetica"/>
              </w:rPr>
              <w:t>10</w:t>
            </w:r>
          </w:p>
        </w:tc>
      </w:tr>
      <w:tr w:rsidR="00D607B4" w14:paraId="4537BA4C" w14:textId="77777777" w:rsidTr="00D607B4">
        <w:tc>
          <w:tcPr>
            <w:tcW w:w="4540" w:type="dxa"/>
            <w:tcBorders>
              <w:top w:val="nil"/>
              <w:left w:val="nil"/>
              <w:bottom w:val="nil"/>
              <w:right w:val="nil"/>
            </w:tcBorders>
            <w:hideMark/>
          </w:tcPr>
          <w:p w14:paraId="5CB79A8D"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0AB10C76" w14:textId="77777777" w:rsidR="00D607B4" w:rsidRDefault="00D607B4">
            <w:pPr>
              <w:widowControl w:val="0"/>
              <w:autoSpaceDE w:val="0"/>
              <w:autoSpaceDN w:val="0"/>
              <w:adjustRightInd w:val="0"/>
              <w:rPr>
                <w:rFonts w:ascii="Times" w:hAnsi="Times" w:cs="Helvetica"/>
              </w:rPr>
            </w:pPr>
            <w:r>
              <w:rPr>
                <w:rFonts w:ascii="Times" w:hAnsi="Times" w:cs="Helvetica"/>
              </w:rPr>
              <w:t>16.560 -- National Institute of Justice Research, Evaluation, and Development Project Grants</w:t>
            </w:r>
          </w:p>
        </w:tc>
      </w:tr>
      <w:tr w:rsidR="00D607B4" w14:paraId="0D67C85F" w14:textId="77777777" w:rsidTr="00D607B4">
        <w:tc>
          <w:tcPr>
            <w:tcW w:w="4540" w:type="dxa"/>
            <w:tcBorders>
              <w:top w:val="nil"/>
              <w:left w:val="nil"/>
              <w:bottom w:val="nil"/>
              <w:right w:val="nil"/>
            </w:tcBorders>
            <w:hideMark/>
          </w:tcPr>
          <w:p w14:paraId="05F2CEA1"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4EEDA1DF"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46439680" w14:textId="77777777" w:rsidTr="00D607B4">
        <w:tc>
          <w:tcPr>
            <w:tcW w:w="4540" w:type="dxa"/>
            <w:tcBorders>
              <w:top w:val="nil"/>
              <w:left w:val="nil"/>
              <w:bottom w:val="nil"/>
              <w:right w:val="nil"/>
            </w:tcBorders>
            <w:hideMark/>
          </w:tcPr>
          <w:p w14:paraId="617EAE9D"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53FDAF86" w14:textId="77777777" w:rsidR="00D607B4" w:rsidRDefault="00D607B4">
            <w:pPr>
              <w:widowControl w:val="0"/>
              <w:autoSpaceDE w:val="0"/>
              <w:autoSpaceDN w:val="0"/>
              <w:adjustRightInd w:val="0"/>
              <w:rPr>
                <w:rFonts w:ascii="Times" w:hAnsi="Times" w:cs="Helvetica"/>
              </w:rPr>
            </w:pPr>
            <w:r>
              <w:rPr>
                <w:rFonts w:ascii="Times" w:hAnsi="Times" w:cs="Helvetica"/>
              </w:rPr>
              <w:t>Feb 12, 2015</w:t>
            </w:r>
          </w:p>
        </w:tc>
      </w:tr>
      <w:tr w:rsidR="00D607B4" w14:paraId="0AC563FA" w14:textId="77777777" w:rsidTr="00D607B4">
        <w:tc>
          <w:tcPr>
            <w:tcW w:w="4540" w:type="dxa"/>
            <w:tcBorders>
              <w:top w:val="nil"/>
              <w:left w:val="nil"/>
              <w:bottom w:val="nil"/>
              <w:right w:val="nil"/>
            </w:tcBorders>
            <w:hideMark/>
          </w:tcPr>
          <w:p w14:paraId="29F178C7"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2FB340B0" w14:textId="77777777" w:rsidR="00D607B4" w:rsidRDefault="00D607B4">
            <w:pPr>
              <w:widowControl w:val="0"/>
              <w:autoSpaceDE w:val="0"/>
              <w:autoSpaceDN w:val="0"/>
              <w:adjustRightInd w:val="0"/>
              <w:rPr>
                <w:rFonts w:ascii="Times" w:hAnsi="Times" w:cs="Helvetica"/>
              </w:rPr>
            </w:pPr>
            <w:r>
              <w:rPr>
                <w:rFonts w:ascii="Times" w:hAnsi="Times" w:cs="Helvetica"/>
              </w:rPr>
              <w:t>Feb 12, 2015</w:t>
            </w:r>
          </w:p>
        </w:tc>
      </w:tr>
      <w:tr w:rsidR="00D607B4" w14:paraId="4671E97B" w14:textId="77777777" w:rsidTr="00D607B4">
        <w:tc>
          <w:tcPr>
            <w:tcW w:w="4540" w:type="dxa"/>
            <w:tcBorders>
              <w:top w:val="nil"/>
              <w:left w:val="nil"/>
              <w:bottom w:val="nil"/>
              <w:right w:val="nil"/>
            </w:tcBorders>
            <w:hideMark/>
          </w:tcPr>
          <w:p w14:paraId="51991E99"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7A37B6EF" w14:textId="77777777" w:rsidR="00D607B4" w:rsidRDefault="00D607B4">
            <w:pPr>
              <w:widowControl w:val="0"/>
              <w:autoSpaceDE w:val="0"/>
              <w:autoSpaceDN w:val="0"/>
              <w:adjustRightInd w:val="0"/>
              <w:rPr>
                <w:rFonts w:ascii="Times" w:hAnsi="Times" w:cs="Helvetica"/>
              </w:rPr>
            </w:pPr>
            <w:r>
              <w:rPr>
                <w:rFonts w:ascii="Times" w:hAnsi="Times" w:cs="Helvetica"/>
              </w:rPr>
              <w:t>Apr 28, 2015 </w:t>
            </w:r>
          </w:p>
        </w:tc>
      </w:tr>
      <w:tr w:rsidR="00D607B4" w14:paraId="0A2099A0" w14:textId="77777777" w:rsidTr="00D607B4">
        <w:tc>
          <w:tcPr>
            <w:tcW w:w="4540" w:type="dxa"/>
            <w:tcBorders>
              <w:top w:val="nil"/>
              <w:left w:val="nil"/>
              <w:bottom w:val="nil"/>
              <w:right w:val="nil"/>
            </w:tcBorders>
            <w:hideMark/>
          </w:tcPr>
          <w:p w14:paraId="1B16FADD"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5BA2A855" w14:textId="77777777" w:rsidR="00D607B4" w:rsidRDefault="00D607B4">
            <w:pPr>
              <w:widowControl w:val="0"/>
              <w:autoSpaceDE w:val="0"/>
              <w:autoSpaceDN w:val="0"/>
              <w:adjustRightInd w:val="0"/>
              <w:rPr>
                <w:rFonts w:ascii="Times" w:hAnsi="Times" w:cs="Helvetica"/>
              </w:rPr>
            </w:pPr>
            <w:r>
              <w:rPr>
                <w:rFonts w:ascii="Times" w:hAnsi="Times" w:cs="Helvetica"/>
              </w:rPr>
              <w:t>Apr 28, 2015 </w:t>
            </w:r>
          </w:p>
        </w:tc>
      </w:tr>
      <w:tr w:rsidR="00D607B4" w14:paraId="1632C769" w14:textId="77777777" w:rsidTr="00D607B4">
        <w:tc>
          <w:tcPr>
            <w:tcW w:w="4540" w:type="dxa"/>
            <w:tcBorders>
              <w:top w:val="nil"/>
              <w:left w:val="nil"/>
              <w:bottom w:val="nil"/>
              <w:right w:val="nil"/>
            </w:tcBorders>
            <w:hideMark/>
          </w:tcPr>
          <w:p w14:paraId="1FB25350"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hideMark/>
          </w:tcPr>
          <w:p w14:paraId="1732E2C8" w14:textId="77777777" w:rsidR="00D607B4" w:rsidRDefault="00D607B4">
            <w:pPr>
              <w:widowControl w:val="0"/>
              <w:autoSpaceDE w:val="0"/>
              <w:autoSpaceDN w:val="0"/>
              <w:adjustRightInd w:val="0"/>
              <w:rPr>
                <w:rFonts w:ascii="Times" w:hAnsi="Times" w:cs="Helvetica"/>
              </w:rPr>
            </w:pPr>
            <w:r>
              <w:rPr>
                <w:rFonts w:ascii="Times" w:hAnsi="Times" w:cs="Helvetica"/>
              </w:rPr>
              <w:t>Jul 28, 2015</w:t>
            </w:r>
          </w:p>
        </w:tc>
      </w:tr>
      <w:tr w:rsidR="00D607B4" w14:paraId="0E0CFDB7" w14:textId="77777777" w:rsidTr="00D607B4">
        <w:tc>
          <w:tcPr>
            <w:tcW w:w="4540" w:type="dxa"/>
            <w:tcBorders>
              <w:top w:val="nil"/>
              <w:left w:val="nil"/>
              <w:bottom w:val="nil"/>
              <w:right w:val="nil"/>
            </w:tcBorders>
            <w:hideMark/>
          </w:tcPr>
          <w:p w14:paraId="3518B5D3"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hideMark/>
          </w:tcPr>
          <w:p w14:paraId="10043FB7" w14:textId="77777777" w:rsidR="00D607B4" w:rsidRDefault="00D607B4">
            <w:pPr>
              <w:widowControl w:val="0"/>
              <w:autoSpaceDE w:val="0"/>
              <w:autoSpaceDN w:val="0"/>
              <w:adjustRightInd w:val="0"/>
              <w:rPr>
                <w:rFonts w:ascii="Times" w:hAnsi="Times" w:cs="Helvetica"/>
              </w:rPr>
            </w:pPr>
            <w:r>
              <w:rPr>
                <w:rFonts w:ascii="Times" w:hAnsi="Times" w:cs="Helvetica"/>
              </w:rPr>
              <w:t>$2,000,000</w:t>
            </w:r>
          </w:p>
        </w:tc>
      </w:tr>
      <w:tr w:rsidR="00D607B4" w14:paraId="4BCEC431" w14:textId="77777777" w:rsidTr="00D607B4">
        <w:tc>
          <w:tcPr>
            <w:tcW w:w="4540" w:type="dxa"/>
            <w:tcBorders>
              <w:top w:val="nil"/>
              <w:left w:val="nil"/>
              <w:bottom w:val="nil"/>
              <w:right w:val="nil"/>
            </w:tcBorders>
            <w:hideMark/>
          </w:tcPr>
          <w:p w14:paraId="236E0BBB"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4FC4CBE4" w14:textId="77777777" w:rsidR="00D607B4" w:rsidRDefault="00D607B4">
            <w:pPr>
              <w:widowControl w:val="0"/>
              <w:autoSpaceDE w:val="0"/>
              <w:autoSpaceDN w:val="0"/>
              <w:adjustRightInd w:val="0"/>
              <w:rPr>
                <w:rFonts w:ascii="Times" w:hAnsi="Times" w:cs="Helvetica"/>
              </w:rPr>
            </w:pPr>
            <w:r>
              <w:rPr>
                <w:rFonts w:ascii="Times" w:hAnsi="Times" w:cs="Helvetica"/>
              </w:rPr>
              <w:t>$0</w:t>
            </w:r>
          </w:p>
        </w:tc>
      </w:tr>
      <w:tr w:rsidR="00D607B4" w14:paraId="3B1BD75C" w14:textId="77777777" w:rsidTr="00D607B4">
        <w:tc>
          <w:tcPr>
            <w:tcW w:w="4540" w:type="dxa"/>
            <w:tcBorders>
              <w:top w:val="nil"/>
              <w:left w:val="nil"/>
              <w:bottom w:val="nil"/>
              <w:right w:val="nil"/>
            </w:tcBorders>
            <w:hideMark/>
          </w:tcPr>
          <w:p w14:paraId="564967E3"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800" w:type="dxa"/>
            <w:tcBorders>
              <w:top w:val="nil"/>
              <w:left w:val="nil"/>
              <w:bottom w:val="nil"/>
              <w:right w:val="nil"/>
            </w:tcBorders>
            <w:vAlign w:val="center"/>
            <w:hideMark/>
          </w:tcPr>
          <w:p w14:paraId="5923525E" w14:textId="77777777" w:rsidR="00D607B4" w:rsidRDefault="00D607B4">
            <w:pPr>
              <w:widowControl w:val="0"/>
              <w:autoSpaceDE w:val="0"/>
              <w:autoSpaceDN w:val="0"/>
              <w:adjustRightInd w:val="0"/>
              <w:rPr>
                <w:rFonts w:ascii="Times" w:hAnsi="Times" w:cs="Helvetica"/>
              </w:rPr>
            </w:pPr>
            <w:r>
              <w:rPr>
                <w:rFonts w:ascii="Times" w:hAnsi="Times" w:cs="Helvetica"/>
              </w:rPr>
              <w:t>Unrestricted (i.e., open to any type of entity above), subject to any clarification in text field entitled "Additional Information on Eligibility"</w:t>
            </w:r>
          </w:p>
        </w:tc>
      </w:tr>
      <w:tr w:rsidR="00D607B4" w14:paraId="5B675506" w14:textId="77777777" w:rsidTr="00D607B4">
        <w:tc>
          <w:tcPr>
            <w:tcW w:w="4540" w:type="dxa"/>
            <w:tcBorders>
              <w:top w:val="nil"/>
              <w:left w:val="nil"/>
              <w:bottom w:val="nil"/>
              <w:right w:val="nil"/>
            </w:tcBorders>
            <w:hideMark/>
          </w:tcPr>
          <w:p w14:paraId="3621BDE3"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5800" w:type="dxa"/>
            <w:tcBorders>
              <w:top w:val="nil"/>
              <w:left w:val="nil"/>
              <w:bottom w:val="nil"/>
              <w:right w:val="nil"/>
            </w:tcBorders>
            <w:vAlign w:val="center"/>
            <w:hideMark/>
          </w:tcPr>
          <w:p w14:paraId="477E82A8" w14:textId="77777777" w:rsidR="00D607B4" w:rsidRDefault="00D607B4">
            <w:pPr>
              <w:widowControl w:val="0"/>
              <w:autoSpaceDE w:val="0"/>
              <w:autoSpaceDN w:val="0"/>
              <w:adjustRightInd w:val="0"/>
              <w:rPr>
                <w:rFonts w:ascii="Times" w:hAnsi="Times" w:cs="Helvetica"/>
              </w:rPr>
            </w:pPr>
            <w:r>
              <w:rPr>
                <w:rFonts w:ascii="Times" w:hAnsi="Times" w:cs="Helvetica"/>
              </w:rPr>
              <w:t>National Institute of Justice</w:t>
            </w:r>
          </w:p>
        </w:tc>
      </w:tr>
      <w:tr w:rsidR="00D607B4" w14:paraId="2CDCFE80" w14:textId="77777777" w:rsidTr="00D607B4">
        <w:tc>
          <w:tcPr>
            <w:tcW w:w="4540" w:type="dxa"/>
            <w:tcBorders>
              <w:top w:val="nil"/>
              <w:left w:val="nil"/>
              <w:bottom w:val="nil"/>
              <w:right w:val="nil"/>
            </w:tcBorders>
            <w:hideMark/>
          </w:tcPr>
          <w:p w14:paraId="2635B9E6"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7629638D" w14:textId="77777777" w:rsidR="00D607B4" w:rsidRDefault="00D607B4">
            <w:pPr>
              <w:widowControl w:val="0"/>
              <w:autoSpaceDE w:val="0"/>
              <w:autoSpaceDN w:val="0"/>
              <w:adjustRightInd w:val="0"/>
              <w:rPr>
                <w:rFonts w:ascii="Times" w:hAnsi="Times" w:cs="Helvetica"/>
              </w:rPr>
            </w:pPr>
            <w:r>
              <w:rPr>
                <w:rFonts w:ascii="Times" w:hAnsi="Times" w:cs="Helvetica"/>
              </w:rPr>
              <w:t>The goal of the “Using DNA Technology to Identify the Missing” solicitation is threefold: 1. Assist eligible entities in performing DNA analysis on unidentified human remains and/or reference samples to support the efforts of States and units of local government to identify missing persons. 2. Enter the resulting DNA profiles into the FBI’s National DNA Index System using the Combined DNA Index System (</w:t>
            </w:r>
            <w:proofErr w:type="spellStart"/>
            <w:r>
              <w:rPr>
                <w:rFonts w:ascii="Times" w:hAnsi="Times" w:cs="Helvetica"/>
              </w:rPr>
              <w:t>CODIS</w:t>
            </w:r>
            <w:proofErr w:type="spellEnd"/>
            <w:r>
              <w:rPr>
                <w:rFonts w:ascii="Times" w:hAnsi="Times" w:cs="Helvetica"/>
              </w:rPr>
              <w:t>) version 7.0. 3. Enter any relevant case information related to unidentified remains into the National Missing and Unidentified Persons System (</w:t>
            </w:r>
            <w:proofErr w:type="spellStart"/>
            <w:r>
              <w:rPr>
                <w:rFonts w:ascii="Times" w:hAnsi="Times" w:cs="Helvetica"/>
              </w:rPr>
              <w:t>NamUs</w:t>
            </w:r>
            <w:proofErr w:type="spellEnd"/>
            <w:r>
              <w:rPr>
                <w:rFonts w:ascii="Times" w:hAnsi="Times" w:cs="Helvetica"/>
              </w:rPr>
              <w:t>), as deemed appropriate by the submitting agency (if a case is not entered, a justification will be required).</w:t>
            </w:r>
          </w:p>
        </w:tc>
      </w:tr>
      <w:tr w:rsidR="00D607B4" w14:paraId="288CE177" w14:textId="77777777" w:rsidTr="00D607B4">
        <w:tc>
          <w:tcPr>
            <w:tcW w:w="4540" w:type="dxa"/>
            <w:tcBorders>
              <w:top w:val="nil"/>
              <w:left w:val="nil"/>
              <w:bottom w:val="nil"/>
              <w:right w:val="nil"/>
            </w:tcBorders>
            <w:hideMark/>
          </w:tcPr>
          <w:p w14:paraId="351C4C18" w14:textId="77777777" w:rsidR="00D607B4" w:rsidRDefault="00D607B4">
            <w:pPr>
              <w:widowControl w:val="0"/>
              <w:autoSpaceDE w:val="0"/>
              <w:autoSpaceDN w:val="0"/>
              <w:adjustRightInd w:val="0"/>
              <w:rPr>
                <w:rFonts w:ascii="Times" w:hAnsi="Times" w:cs="Helvetica"/>
                <w:b/>
                <w:bCs/>
              </w:rPr>
            </w:pPr>
            <w:r>
              <w:rPr>
                <w:rFonts w:ascii="Times" w:hAnsi="Times" w:cs="Helvetica"/>
                <w:b/>
                <w:bCs/>
              </w:rPr>
              <w:t>Link to Additional Information:</w:t>
            </w:r>
          </w:p>
        </w:tc>
        <w:tc>
          <w:tcPr>
            <w:tcW w:w="5800" w:type="dxa"/>
            <w:tcBorders>
              <w:top w:val="nil"/>
              <w:left w:val="nil"/>
              <w:bottom w:val="nil"/>
              <w:right w:val="nil"/>
            </w:tcBorders>
            <w:vAlign w:val="center"/>
            <w:hideMark/>
          </w:tcPr>
          <w:p w14:paraId="199FF529" w14:textId="77777777" w:rsidR="00D607B4" w:rsidRDefault="00D607B4">
            <w:pPr>
              <w:widowControl w:val="0"/>
              <w:autoSpaceDE w:val="0"/>
              <w:autoSpaceDN w:val="0"/>
              <w:adjustRightInd w:val="0"/>
              <w:rPr>
                <w:rFonts w:ascii="Times" w:hAnsi="Times" w:cs="Helvetica"/>
              </w:rPr>
            </w:pPr>
            <w:hyperlink r:id="rId787" w:history="1">
              <w:r>
                <w:rPr>
                  <w:rStyle w:val="Hyperlink"/>
                  <w:rFonts w:ascii="Times" w:hAnsi="Times" w:cs="Helvetica"/>
                </w:rPr>
                <w:t>Solicitation announcement.</w:t>
              </w:r>
            </w:hyperlink>
          </w:p>
        </w:tc>
      </w:tr>
      <w:tr w:rsidR="00D607B4" w14:paraId="214D835B" w14:textId="77777777" w:rsidTr="00D607B4">
        <w:tc>
          <w:tcPr>
            <w:tcW w:w="4540" w:type="dxa"/>
            <w:tcBorders>
              <w:top w:val="nil"/>
              <w:left w:val="nil"/>
              <w:bottom w:val="nil"/>
              <w:right w:val="nil"/>
            </w:tcBorders>
            <w:hideMark/>
          </w:tcPr>
          <w:p w14:paraId="3FB25537"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377C07A8"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2C3E885B" w14:textId="77777777" w:rsidR="00D607B4" w:rsidRDefault="00D607B4">
            <w:pPr>
              <w:widowControl w:val="0"/>
              <w:autoSpaceDE w:val="0"/>
              <w:autoSpaceDN w:val="0"/>
              <w:adjustRightInd w:val="0"/>
              <w:rPr>
                <w:rFonts w:ascii="Times" w:hAnsi="Times" w:cs="Helvetica"/>
              </w:rPr>
            </w:pPr>
          </w:p>
          <w:p w14:paraId="7601DA1B" w14:textId="77777777" w:rsidR="00D607B4" w:rsidRDefault="00D607B4">
            <w:pPr>
              <w:widowControl w:val="0"/>
              <w:autoSpaceDE w:val="0"/>
              <w:autoSpaceDN w:val="0"/>
              <w:adjustRightInd w:val="0"/>
              <w:rPr>
                <w:rFonts w:ascii="Times" w:hAnsi="Times" w:cs="Helvetica"/>
              </w:rPr>
            </w:pPr>
            <w:r>
              <w:rPr>
                <w:rFonts w:ascii="Times" w:hAnsi="Times" w:cs="Helvetica"/>
              </w:rPr>
              <w:t xml:space="preserve">For technical assistance with submitting an application, </w:t>
            </w:r>
            <w:r>
              <w:rPr>
                <w:rFonts w:ascii="Times" w:hAnsi="Times" w:cs="Helvetica"/>
              </w:rPr>
              <w:lastRenderedPageBreak/>
              <w:t xml:space="preserve">contact the Grants.gov Customer Support Hotline at 800-518-4726 or 606-545-5035, or via e-mail to support@grants.gov. The Grants.gov Support Hotline hours of operation are 24 hours a day, 7 days a week, except federal holidays. Applicants that experience unforeseen Grants.gov technical issues beyond their control that prevent them from submitting their application by the deadline must e-mail the </w:t>
            </w:r>
            <w:proofErr w:type="spellStart"/>
            <w:r>
              <w:rPr>
                <w:rFonts w:ascii="Times" w:hAnsi="Times" w:cs="Helvetica"/>
              </w:rPr>
              <w:t>NIJ</w:t>
            </w:r>
            <w:proofErr w:type="spellEnd"/>
            <w:r>
              <w:rPr>
                <w:rFonts w:ascii="Times" w:hAnsi="Times" w:cs="Helvetica"/>
              </w:rPr>
              <w:t xml:space="preserve"> contact identified below within 24 hours after the application deadline and request approval to submit their application. Additional information on reporting technical issues is found under </w:t>
            </w:r>
            <w:r>
              <w:rPr>
                <w:rFonts w:ascii="Libian SC Regular" w:hAnsi="Libian SC Regular" w:cs="Libian SC Regular" w:hint="eastAsia"/>
              </w:rPr>
              <w:t>“</w:t>
            </w:r>
            <w:r>
              <w:rPr>
                <w:rFonts w:ascii="Times" w:hAnsi="Times" w:cs="Helvetica"/>
              </w:rPr>
              <w:t>Experiencing Unforeseen Grants.gov Technical Issues</w:t>
            </w:r>
            <w:r>
              <w:rPr>
                <w:rFonts w:ascii="Libian SC Regular" w:hAnsi="Libian SC Regular" w:cs="Libian SC Regular" w:hint="eastAsia"/>
              </w:rPr>
              <w:t>”</w:t>
            </w:r>
            <w:r>
              <w:rPr>
                <w:rFonts w:ascii="Times" w:hAnsi="Times" w:cs="Helvetica"/>
              </w:rPr>
              <w:t xml:space="preserve"> in the How To Apply section. For assistance with any other requirements of this solicitation, Charles </w:t>
            </w:r>
            <w:proofErr w:type="spellStart"/>
            <w:r>
              <w:rPr>
                <w:rFonts w:ascii="Times" w:hAnsi="Times" w:cs="Helvetica"/>
              </w:rPr>
              <w:t>Heurich</w:t>
            </w:r>
            <w:proofErr w:type="spellEnd"/>
            <w:r>
              <w:rPr>
                <w:rFonts w:ascii="Times" w:hAnsi="Times" w:cs="Helvetica"/>
              </w:rPr>
              <w:t xml:space="preserve">, Program Manager, by telephone at 202-616-9264, or by e-mail at Charles.Heurich@usdoj.gov. </w:t>
            </w:r>
          </w:p>
          <w:p w14:paraId="40192FDA" w14:textId="77777777" w:rsidR="00D607B4" w:rsidRDefault="00D607B4">
            <w:pPr>
              <w:widowControl w:val="0"/>
              <w:autoSpaceDE w:val="0"/>
              <w:autoSpaceDN w:val="0"/>
              <w:adjustRightInd w:val="0"/>
              <w:rPr>
                <w:rFonts w:ascii="Times" w:hAnsi="Times" w:cs="Helvetica"/>
              </w:rPr>
            </w:pPr>
            <w:hyperlink r:id="rId788" w:history="1">
              <w:r>
                <w:rPr>
                  <w:rStyle w:val="Hyperlink"/>
                  <w:rFonts w:ascii="Times" w:hAnsi="Times" w:cs="Helvetica"/>
                </w:rPr>
                <w:t>Point of contact e-mail address.</w:t>
              </w:r>
            </w:hyperlink>
          </w:p>
        </w:tc>
      </w:tr>
    </w:tbl>
    <w:p w14:paraId="35B506A3" w14:textId="77777777" w:rsidR="00D607B4" w:rsidRDefault="00D607B4" w:rsidP="00D607B4">
      <w:pPr>
        <w:widowControl w:val="0"/>
        <w:autoSpaceDE w:val="0"/>
        <w:autoSpaceDN w:val="0"/>
        <w:adjustRightInd w:val="0"/>
        <w:rPr>
          <w:rFonts w:ascii="Times" w:hAnsi="Times" w:cs="Helvetica"/>
        </w:rPr>
      </w:pPr>
    </w:p>
    <w:p w14:paraId="7CCC671D" w14:textId="77777777" w:rsidR="00D607B4" w:rsidRDefault="00D607B4" w:rsidP="00D607B4">
      <w:pPr>
        <w:widowControl w:val="0"/>
        <w:pBdr>
          <w:bottom w:val="single" w:sz="6" w:space="1" w:color="auto"/>
        </w:pBdr>
        <w:autoSpaceDE w:val="0"/>
        <w:autoSpaceDN w:val="0"/>
        <w:adjustRightInd w:val="0"/>
        <w:rPr>
          <w:rFonts w:ascii="Times" w:hAnsi="Times" w:cs="Helvetica"/>
        </w:rPr>
      </w:pPr>
      <w:hyperlink r:id="rId789" w:history="1">
        <w:r>
          <w:rPr>
            <w:rStyle w:val="Hyperlink"/>
            <w:rFonts w:ascii="Times" w:hAnsi="Times" w:cs="Helvetica"/>
            <w:color w:val="386EFF"/>
          </w:rPr>
          <w:t>http://www.grants.gov/web/grants/view-opportunity.html?oppId=274129</w:t>
        </w:r>
      </w:hyperlink>
    </w:p>
    <w:p w14:paraId="489CC3D0" w14:textId="77777777" w:rsidR="00D607B4" w:rsidRDefault="00D607B4" w:rsidP="00D607B4">
      <w:pPr>
        <w:widowControl w:val="0"/>
        <w:autoSpaceDE w:val="0"/>
        <w:autoSpaceDN w:val="0"/>
        <w:adjustRightInd w:val="0"/>
        <w:rPr>
          <w:rFonts w:ascii="Times" w:hAnsi="Times" w:cs="Helvetica"/>
        </w:rPr>
      </w:pPr>
    </w:p>
    <w:p w14:paraId="4110DB34"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Office of Justice Programs</w:t>
      </w:r>
    </w:p>
    <w:p w14:paraId="3EB62F29"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National Institute of Justice</w:t>
      </w:r>
    </w:p>
    <w:p w14:paraId="6E3C067E" w14:textId="77777777" w:rsidR="00D607B4" w:rsidRDefault="00D607B4" w:rsidP="00D607B4">
      <w:pPr>
        <w:widowControl w:val="0"/>
        <w:autoSpaceDE w:val="0"/>
        <w:autoSpaceDN w:val="0"/>
        <w:adjustRightInd w:val="0"/>
        <w:rPr>
          <w:rFonts w:ascii="Times" w:hAnsi="Times" w:cs="Helvetica"/>
          <w:highlight w:val="cyan"/>
        </w:rPr>
      </w:pPr>
      <w:bookmarkStart w:id="338" w:name="DOJPostconviction"/>
      <w:bookmarkEnd w:id="338"/>
      <w:proofErr w:type="spellStart"/>
      <w:r>
        <w:rPr>
          <w:rFonts w:ascii="Times" w:hAnsi="Times" w:cs="Helvetica"/>
          <w:highlight w:val="cyan"/>
        </w:rPr>
        <w:t>NIJ</w:t>
      </w:r>
      <w:proofErr w:type="spellEnd"/>
      <w:r>
        <w:rPr>
          <w:rFonts w:ascii="Times" w:hAnsi="Times" w:cs="Helvetica"/>
          <w:highlight w:val="cyan"/>
        </w:rPr>
        <w:t xml:space="preserve"> FY 15 </w:t>
      </w:r>
      <w:proofErr w:type="spellStart"/>
      <w:r>
        <w:rPr>
          <w:rFonts w:ascii="Times" w:hAnsi="Times" w:cs="Helvetica"/>
          <w:highlight w:val="cyan"/>
        </w:rPr>
        <w:t>Postconviction</w:t>
      </w:r>
      <w:proofErr w:type="spellEnd"/>
      <w:r>
        <w:rPr>
          <w:rFonts w:ascii="Times" w:hAnsi="Times" w:cs="Helvetica"/>
          <w:highlight w:val="cyan"/>
        </w:rPr>
        <w:t xml:space="preserve"> Testing of DNA Evidence to Exonerate the Innocent</w:t>
      </w:r>
    </w:p>
    <w:p w14:paraId="0FD1FE5F" w14:textId="77777777" w:rsidR="00D607B4" w:rsidRDefault="00D607B4" w:rsidP="00D607B4">
      <w:pPr>
        <w:widowControl w:val="0"/>
        <w:autoSpaceDE w:val="0"/>
        <w:autoSpaceDN w:val="0"/>
        <w:adjustRightInd w:val="0"/>
        <w:rPr>
          <w:rFonts w:ascii="Times" w:hAnsi="Times" w:cs="Helvetica"/>
        </w:rPr>
      </w:pPr>
      <w:r>
        <w:rPr>
          <w:rFonts w:ascii="Times" w:hAnsi="Times" w:cs="Helvetica"/>
          <w:highlight w:val="cyan"/>
        </w:rPr>
        <w:t>Modification 1</w:t>
      </w:r>
    </w:p>
    <w:p w14:paraId="061839E3" w14:textId="77777777" w:rsidR="00D607B4" w:rsidRDefault="00D607B4" w:rsidP="00D607B4">
      <w:pPr>
        <w:widowControl w:val="0"/>
        <w:autoSpaceDE w:val="0"/>
        <w:autoSpaceDN w:val="0"/>
        <w:adjustRightInd w:val="0"/>
        <w:rPr>
          <w:rFonts w:ascii="Times" w:hAnsi="Times" w:cs="Helvetica"/>
        </w:rPr>
      </w:pPr>
    </w:p>
    <w:tbl>
      <w:tblPr>
        <w:tblW w:w="10344" w:type="dxa"/>
        <w:tblLayout w:type="fixed"/>
        <w:tblLook w:val="04A0" w:firstRow="1" w:lastRow="0" w:firstColumn="1" w:lastColumn="0" w:noHBand="0" w:noVBand="1"/>
      </w:tblPr>
      <w:tblGrid>
        <w:gridCol w:w="4542"/>
        <w:gridCol w:w="5802"/>
      </w:tblGrid>
      <w:tr w:rsidR="00D607B4" w14:paraId="65DB3C15" w14:textId="77777777" w:rsidTr="00D607B4">
        <w:tc>
          <w:tcPr>
            <w:tcW w:w="4540" w:type="dxa"/>
            <w:tcBorders>
              <w:top w:val="nil"/>
              <w:left w:val="nil"/>
              <w:bottom w:val="nil"/>
              <w:right w:val="nil"/>
            </w:tcBorders>
            <w:hideMark/>
          </w:tcPr>
          <w:p w14:paraId="6A7175DB"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1DC33BD6"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18B5E5FD" w14:textId="77777777" w:rsidTr="00D607B4">
        <w:tc>
          <w:tcPr>
            <w:tcW w:w="4540" w:type="dxa"/>
            <w:tcBorders>
              <w:top w:val="nil"/>
              <w:left w:val="nil"/>
              <w:bottom w:val="nil"/>
              <w:right w:val="nil"/>
            </w:tcBorders>
            <w:hideMark/>
          </w:tcPr>
          <w:p w14:paraId="269CEC70"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800" w:type="dxa"/>
            <w:tcBorders>
              <w:top w:val="nil"/>
              <w:left w:val="nil"/>
              <w:bottom w:val="nil"/>
              <w:right w:val="nil"/>
            </w:tcBorders>
            <w:vAlign w:val="center"/>
            <w:hideMark/>
          </w:tcPr>
          <w:p w14:paraId="6D27535C" w14:textId="77777777" w:rsidR="00D607B4" w:rsidRDefault="00D607B4">
            <w:pPr>
              <w:widowControl w:val="0"/>
              <w:autoSpaceDE w:val="0"/>
              <w:autoSpaceDN w:val="0"/>
              <w:adjustRightInd w:val="0"/>
              <w:rPr>
                <w:rFonts w:ascii="Times" w:hAnsi="Times" w:cs="Helvetica"/>
              </w:rPr>
            </w:pPr>
            <w:r>
              <w:rPr>
                <w:rFonts w:ascii="Times" w:hAnsi="Times" w:cs="Helvetica"/>
              </w:rPr>
              <w:t>NIJ-2015-3980</w:t>
            </w:r>
          </w:p>
        </w:tc>
      </w:tr>
      <w:tr w:rsidR="00D607B4" w14:paraId="6389DBD2" w14:textId="77777777" w:rsidTr="00D607B4">
        <w:tc>
          <w:tcPr>
            <w:tcW w:w="4540" w:type="dxa"/>
            <w:tcBorders>
              <w:top w:val="nil"/>
              <w:left w:val="nil"/>
              <w:bottom w:val="nil"/>
              <w:right w:val="nil"/>
            </w:tcBorders>
            <w:hideMark/>
          </w:tcPr>
          <w:p w14:paraId="1544CE3D"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0BA8BDE6"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NIJ</w:t>
            </w:r>
            <w:proofErr w:type="spellEnd"/>
            <w:r>
              <w:rPr>
                <w:rFonts w:ascii="Times" w:hAnsi="Times" w:cs="Helvetica"/>
              </w:rPr>
              <w:t xml:space="preserve"> FY 15 </w:t>
            </w:r>
            <w:proofErr w:type="spellStart"/>
            <w:r>
              <w:rPr>
                <w:rFonts w:ascii="Times" w:hAnsi="Times" w:cs="Helvetica"/>
              </w:rPr>
              <w:t>Postconviction</w:t>
            </w:r>
            <w:proofErr w:type="spellEnd"/>
            <w:r>
              <w:rPr>
                <w:rFonts w:ascii="Times" w:hAnsi="Times" w:cs="Helvetica"/>
              </w:rPr>
              <w:t xml:space="preserve"> Testing of DNA Evidence to Exonerate the Innocent</w:t>
            </w:r>
          </w:p>
        </w:tc>
      </w:tr>
      <w:tr w:rsidR="00D607B4" w14:paraId="6F1D34D7" w14:textId="77777777" w:rsidTr="00D607B4">
        <w:tc>
          <w:tcPr>
            <w:tcW w:w="4540" w:type="dxa"/>
            <w:tcBorders>
              <w:top w:val="nil"/>
              <w:left w:val="nil"/>
              <w:bottom w:val="nil"/>
              <w:right w:val="nil"/>
            </w:tcBorders>
            <w:hideMark/>
          </w:tcPr>
          <w:p w14:paraId="3AC2FB21"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6528F3C8"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69282CF5" w14:textId="77777777" w:rsidTr="00D607B4">
        <w:tc>
          <w:tcPr>
            <w:tcW w:w="4540" w:type="dxa"/>
            <w:tcBorders>
              <w:top w:val="nil"/>
              <w:left w:val="nil"/>
              <w:bottom w:val="nil"/>
              <w:right w:val="nil"/>
            </w:tcBorders>
            <w:hideMark/>
          </w:tcPr>
          <w:p w14:paraId="4E811F9B"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4AA64EC1"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20938565" w14:textId="77777777" w:rsidTr="00D607B4">
        <w:tc>
          <w:tcPr>
            <w:tcW w:w="4540" w:type="dxa"/>
            <w:tcBorders>
              <w:top w:val="nil"/>
              <w:left w:val="nil"/>
              <w:bottom w:val="nil"/>
              <w:right w:val="nil"/>
            </w:tcBorders>
            <w:hideMark/>
          </w:tcPr>
          <w:p w14:paraId="4551B3F5"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6A7188A1" w14:textId="77777777" w:rsidR="00D607B4" w:rsidRDefault="00D607B4">
            <w:pPr>
              <w:widowControl w:val="0"/>
              <w:autoSpaceDE w:val="0"/>
              <w:autoSpaceDN w:val="0"/>
              <w:adjustRightInd w:val="0"/>
              <w:rPr>
                <w:rFonts w:ascii="Times" w:hAnsi="Times" w:cs="Helvetica"/>
              </w:rPr>
            </w:pPr>
            <w:r>
              <w:rPr>
                <w:rFonts w:ascii="Times" w:hAnsi="Times" w:cs="Helvetica"/>
              </w:rPr>
              <w:t>Law, Justice and Legal Services</w:t>
            </w:r>
          </w:p>
        </w:tc>
      </w:tr>
      <w:tr w:rsidR="00D607B4" w14:paraId="209E6623" w14:textId="77777777" w:rsidTr="00D607B4">
        <w:tc>
          <w:tcPr>
            <w:tcW w:w="4540" w:type="dxa"/>
            <w:tcBorders>
              <w:top w:val="nil"/>
              <w:left w:val="nil"/>
              <w:bottom w:val="nil"/>
              <w:right w:val="nil"/>
            </w:tcBorders>
            <w:hideMark/>
          </w:tcPr>
          <w:p w14:paraId="567145A9"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tcPr>
          <w:p w14:paraId="528A59A8" w14:textId="77777777" w:rsidR="00D607B4" w:rsidRDefault="00D607B4">
            <w:pPr>
              <w:widowControl w:val="0"/>
              <w:autoSpaceDE w:val="0"/>
              <w:autoSpaceDN w:val="0"/>
              <w:adjustRightInd w:val="0"/>
              <w:rPr>
                <w:rFonts w:ascii="Times" w:hAnsi="Times" w:cs="Helvetica"/>
              </w:rPr>
            </w:pPr>
          </w:p>
        </w:tc>
      </w:tr>
      <w:tr w:rsidR="00D607B4" w14:paraId="21AF2AE3" w14:textId="77777777" w:rsidTr="00D607B4">
        <w:tc>
          <w:tcPr>
            <w:tcW w:w="4540" w:type="dxa"/>
            <w:tcBorders>
              <w:top w:val="nil"/>
              <w:left w:val="nil"/>
              <w:bottom w:val="nil"/>
              <w:right w:val="nil"/>
            </w:tcBorders>
            <w:vAlign w:val="center"/>
            <w:hideMark/>
          </w:tcPr>
          <w:p w14:paraId="77C119F6"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800" w:type="dxa"/>
            <w:tcBorders>
              <w:top w:val="nil"/>
              <w:left w:val="nil"/>
              <w:bottom w:val="nil"/>
              <w:right w:val="nil"/>
            </w:tcBorders>
            <w:vAlign w:val="center"/>
            <w:hideMark/>
          </w:tcPr>
          <w:p w14:paraId="460DFCFC" w14:textId="77777777" w:rsidR="00D607B4" w:rsidRDefault="00D607B4">
            <w:pPr>
              <w:widowControl w:val="0"/>
              <w:autoSpaceDE w:val="0"/>
              <w:autoSpaceDN w:val="0"/>
              <w:adjustRightInd w:val="0"/>
              <w:rPr>
                <w:rFonts w:ascii="Times" w:hAnsi="Times" w:cs="Helvetica"/>
              </w:rPr>
            </w:pPr>
            <w:r>
              <w:rPr>
                <w:rFonts w:ascii="Times" w:hAnsi="Times" w:cs="Helvetica"/>
              </w:rPr>
              <w:t>8</w:t>
            </w:r>
          </w:p>
        </w:tc>
      </w:tr>
      <w:tr w:rsidR="00D607B4" w14:paraId="597DA696" w14:textId="77777777" w:rsidTr="00D607B4">
        <w:tc>
          <w:tcPr>
            <w:tcW w:w="4540" w:type="dxa"/>
            <w:tcBorders>
              <w:top w:val="nil"/>
              <w:left w:val="nil"/>
              <w:bottom w:val="nil"/>
              <w:right w:val="nil"/>
            </w:tcBorders>
            <w:hideMark/>
          </w:tcPr>
          <w:p w14:paraId="580D0A0D"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0747686C" w14:textId="77777777" w:rsidR="00D607B4" w:rsidRDefault="00D607B4">
            <w:pPr>
              <w:widowControl w:val="0"/>
              <w:autoSpaceDE w:val="0"/>
              <w:autoSpaceDN w:val="0"/>
              <w:adjustRightInd w:val="0"/>
              <w:rPr>
                <w:rFonts w:ascii="Times" w:hAnsi="Times" w:cs="Helvetica"/>
              </w:rPr>
            </w:pPr>
            <w:r>
              <w:rPr>
                <w:rFonts w:ascii="Times" w:hAnsi="Times" w:cs="Helvetica"/>
              </w:rPr>
              <w:t xml:space="preserve">16.820 -- </w:t>
            </w:r>
            <w:proofErr w:type="spellStart"/>
            <w:r>
              <w:rPr>
                <w:rFonts w:ascii="Times" w:hAnsi="Times" w:cs="Helvetica"/>
              </w:rPr>
              <w:t>Postconviction</w:t>
            </w:r>
            <w:proofErr w:type="spellEnd"/>
            <w:r>
              <w:rPr>
                <w:rFonts w:ascii="Times" w:hAnsi="Times" w:cs="Helvetica"/>
              </w:rPr>
              <w:t xml:space="preserve"> Testing of DNA Evidence to Exonerate the Innocent</w:t>
            </w:r>
          </w:p>
        </w:tc>
      </w:tr>
      <w:tr w:rsidR="00D607B4" w14:paraId="499C8601" w14:textId="77777777" w:rsidTr="00D607B4">
        <w:tc>
          <w:tcPr>
            <w:tcW w:w="4540" w:type="dxa"/>
            <w:tcBorders>
              <w:top w:val="nil"/>
              <w:left w:val="nil"/>
              <w:bottom w:val="nil"/>
              <w:right w:val="nil"/>
            </w:tcBorders>
            <w:hideMark/>
          </w:tcPr>
          <w:p w14:paraId="446CC0E7"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1B3133CA"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4AE54B86" w14:textId="77777777" w:rsidTr="00D607B4">
        <w:tc>
          <w:tcPr>
            <w:tcW w:w="4540" w:type="dxa"/>
            <w:tcBorders>
              <w:top w:val="nil"/>
              <w:left w:val="nil"/>
              <w:bottom w:val="nil"/>
              <w:right w:val="nil"/>
            </w:tcBorders>
            <w:hideMark/>
          </w:tcPr>
          <w:p w14:paraId="14CDA1FE"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2FCC47A5" w14:textId="77777777" w:rsidR="00D607B4" w:rsidRDefault="00D607B4">
            <w:pPr>
              <w:widowControl w:val="0"/>
              <w:autoSpaceDE w:val="0"/>
              <w:autoSpaceDN w:val="0"/>
              <w:adjustRightInd w:val="0"/>
              <w:rPr>
                <w:rFonts w:ascii="Times" w:hAnsi="Times" w:cs="Helvetica"/>
              </w:rPr>
            </w:pPr>
            <w:r>
              <w:rPr>
                <w:rFonts w:ascii="Times" w:hAnsi="Times" w:cs="Helvetica"/>
              </w:rPr>
              <w:t>Feb 4, 2015</w:t>
            </w:r>
          </w:p>
        </w:tc>
      </w:tr>
      <w:tr w:rsidR="00D607B4" w14:paraId="2DEFD166" w14:textId="77777777" w:rsidTr="00D607B4">
        <w:tc>
          <w:tcPr>
            <w:tcW w:w="4540" w:type="dxa"/>
            <w:tcBorders>
              <w:top w:val="nil"/>
              <w:left w:val="nil"/>
              <w:bottom w:val="nil"/>
              <w:right w:val="nil"/>
            </w:tcBorders>
            <w:hideMark/>
          </w:tcPr>
          <w:p w14:paraId="598F3190"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656D5201" w14:textId="77777777" w:rsidR="00D607B4" w:rsidRDefault="00D607B4">
            <w:pPr>
              <w:widowControl w:val="0"/>
              <w:autoSpaceDE w:val="0"/>
              <w:autoSpaceDN w:val="0"/>
              <w:adjustRightInd w:val="0"/>
              <w:rPr>
                <w:rFonts w:ascii="Times" w:hAnsi="Times" w:cs="Helvetica"/>
              </w:rPr>
            </w:pPr>
            <w:r>
              <w:rPr>
                <w:rFonts w:ascii="Times" w:hAnsi="Times" w:cs="Helvetica"/>
              </w:rPr>
              <w:t>Feb 10, 2015</w:t>
            </w:r>
          </w:p>
        </w:tc>
      </w:tr>
      <w:tr w:rsidR="00D607B4" w14:paraId="674EE214" w14:textId="77777777" w:rsidTr="00D607B4">
        <w:tc>
          <w:tcPr>
            <w:tcW w:w="4540" w:type="dxa"/>
            <w:tcBorders>
              <w:top w:val="nil"/>
              <w:left w:val="nil"/>
              <w:bottom w:val="nil"/>
              <w:right w:val="nil"/>
            </w:tcBorders>
            <w:hideMark/>
          </w:tcPr>
          <w:p w14:paraId="6440F225"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2A966935" w14:textId="77777777" w:rsidR="00D607B4" w:rsidRDefault="00D607B4">
            <w:pPr>
              <w:widowControl w:val="0"/>
              <w:autoSpaceDE w:val="0"/>
              <w:autoSpaceDN w:val="0"/>
              <w:adjustRightInd w:val="0"/>
              <w:rPr>
                <w:rFonts w:ascii="Times" w:hAnsi="Times" w:cs="Helvetica"/>
              </w:rPr>
            </w:pPr>
            <w:r>
              <w:rPr>
                <w:rFonts w:ascii="Times" w:hAnsi="Times" w:cs="Helvetica"/>
              </w:rPr>
              <w:t>May 4, 2015 </w:t>
            </w:r>
          </w:p>
        </w:tc>
      </w:tr>
      <w:tr w:rsidR="00D607B4" w14:paraId="21541627" w14:textId="77777777" w:rsidTr="00D607B4">
        <w:tc>
          <w:tcPr>
            <w:tcW w:w="4540" w:type="dxa"/>
            <w:tcBorders>
              <w:top w:val="nil"/>
              <w:left w:val="nil"/>
              <w:bottom w:val="nil"/>
              <w:right w:val="nil"/>
            </w:tcBorders>
            <w:hideMark/>
          </w:tcPr>
          <w:p w14:paraId="58441293"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46896E2A" w14:textId="77777777" w:rsidR="00D607B4" w:rsidRDefault="00D607B4">
            <w:pPr>
              <w:widowControl w:val="0"/>
              <w:autoSpaceDE w:val="0"/>
              <w:autoSpaceDN w:val="0"/>
              <w:adjustRightInd w:val="0"/>
              <w:rPr>
                <w:rFonts w:ascii="Times" w:hAnsi="Times" w:cs="Helvetica"/>
              </w:rPr>
            </w:pPr>
            <w:r>
              <w:rPr>
                <w:rFonts w:ascii="Times" w:hAnsi="Times" w:cs="Helvetica"/>
              </w:rPr>
              <w:t>May 4, 2015 </w:t>
            </w:r>
          </w:p>
        </w:tc>
      </w:tr>
      <w:tr w:rsidR="00D607B4" w14:paraId="59EB9DB4" w14:textId="77777777" w:rsidTr="00D607B4">
        <w:tc>
          <w:tcPr>
            <w:tcW w:w="4540" w:type="dxa"/>
            <w:tcBorders>
              <w:top w:val="nil"/>
              <w:left w:val="nil"/>
              <w:bottom w:val="nil"/>
              <w:right w:val="nil"/>
            </w:tcBorders>
            <w:hideMark/>
          </w:tcPr>
          <w:p w14:paraId="31E2A84A"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hideMark/>
          </w:tcPr>
          <w:p w14:paraId="5F5EFBB8" w14:textId="77777777" w:rsidR="00D607B4" w:rsidRDefault="00D607B4">
            <w:pPr>
              <w:widowControl w:val="0"/>
              <w:autoSpaceDE w:val="0"/>
              <w:autoSpaceDN w:val="0"/>
              <w:adjustRightInd w:val="0"/>
              <w:rPr>
                <w:rFonts w:ascii="Times" w:hAnsi="Times" w:cs="Helvetica"/>
              </w:rPr>
            </w:pPr>
            <w:r>
              <w:rPr>
                <w:rFonts w:ascii="Times" w:hAnsi="Times" w:cs="Helvetica"/>
              </w:rPr>
              <w:t>Jun 3, 2015</w:t>
            </w:r>
          </w:p>
        </w:tc>
      </w:tr>
      <w:tr w:rsidR="00D607B4" w14:paraId="07B1737F" w14:textId="77777777" w:rsidTr="00D607B4">
        <w:tc>
          <w:tcPr>
            <w:tcW w:w="4540" w:type="dxa"/>
            <w:tcBorders>
              <w:top w:val="nil"/>
              <w:left w:val="nil"/>
              <w:bottom w:val="nil"/>
              <w:right w:val="nil"/>
            </w:tcBorders>
            <w:hideMark/>
          </w:tcPr>
          <w:p w14:paraId="3F0DF6C1"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hideMark/>
          </w:tcPr>
          <w:p w14:paraId="15C02754" w14:textId="77777777" w:rsidR="00D607B4" w:rsidRDefault="00D607B4">
            <w:pPr>
              <w:widowControl w:val="0"/>
              <w:autoSpaceDE w:val="0"/>
              <w:autoSpaceDN w:val="0"/>
              <w:adjustRightInd w:val="0"/>
              <w:rPr>
                <w:rFonts w:ascii="Times" w:hAnsi="Times" w:cs="Helvetica"/>
              </w:rPr>
            </w:pPr>
            <w:r>
              <w:rPr>
                <w:rFonts w:ascii="Times" w:hAnsi="Times" w:cs="Helvetica"/>
              </w:rPr>
              <w:t>$3,600,000</w:t>
            </w:r>
          </w:p>
        </w:tc>
      </w:tr>
      <w:tr w:rsidR="00D607B4" w14:paraId="336EB082" w14:textId="77777777" w:rsidTr="00D607B4">
        <w:tc>
          <w:tcPr>
            <w:tcW w:w="4540" w:type="dxa"/>
            <w:tcBorders>
              <w:top w:val="nil"/>
              <w:left w:val="nil"/>
              <w:bottom w:val="nil"/>
              <w:right w:val="nil"/>
            </w:tcBorders>
            <w:hideMark/>
          </w:tcPr>
          <w:p w14:paraId="3DA88888"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058AA87F" w14:textId="77777777" w:rsidR="00D607B4" w:rsidRDefault="00D607B4">
            <w:pPr>
              <w:widowControl w:val="0"/>
              <w:autoSpaceDE w:val="0"/>
              <w:autoSpaceDN w:val="0"/>
              <w:adjustRightInd w:val="0"/>
              <w:rPr>
                <w:rFonts w:ascii="Times" w:hAnsi="Times" w:cs="Helvetica"/>
              </w:rPr>
            </w:pPr>
            <w:r>
              <w:rPr>
                <w:rFonts w:ascii="Times" w:hAnsi="Times" w:cs="Helvetica"/>
              </w:rPr>
              <w:t>$3,600,000</w:t>
            </w:r>
          </w:p>
        </w:tc>
      </w:tr>
      <w:tr w:rsidR="00D607B4" w14:paraId="2D8CD1F6" w14:textId="77777777" w:rsidTr="00D607B4">
        <w:tc>
          <w:tcPr>
            <w:tcW w:w="4540" w:type="dxa"/>
            <w:tcBorders>
              <w:top w:val="nil"/>
              <w:left w:val="nil"/>
              <w:bottom w:val="nil"/>
              <w:right w:val="nil"/>
            </w:tcBorders>
            <w:hideMark/>
          </w:tcPr>
          <w:p w14:paraId="387630B0"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5800" w:type="dxa"/>
            <w:tcBorders>
              <w:top w:val="nil"/>
              <w:left w:val="nil"/>
              <w:bottom w:val="nil"/>
              <w:right w:val="nil"/>
            </w:tcBorders>
            <w:vAlign w:val="center"/>
            <w:hideMark/>
          </w:tcPr>
          <w:p w14:paraId="29369207" w14:textId="77777777" w:rsidR="00D607B4" w:rsidRDefault="00D607B4">
            <w:pPr>
              <w:widowControl w:val="0"/>
              <w:autoSpaceDE w:val="0"/>
              <w:autoSpaceDN w:val="0"/>
              <w:adjustRightInd w:val="0"/>
              <w:rPr>
                <w:rFonts w:ascii="Times" w:hAnsi="Times" w:cs="Helvetica"/>
              </w:rPr>
            </w:pPr>
            <w:r>
              <w:rPr>
                <w:rFonts w:ascii="Times" w:hAnsi="Times" w:cs="Helvetica"/>
              </w:rPr>
              <w:t>$1,000</w:t>
            </w:r>
          </w:p>
        </w:tc>
      </w:tr>
      <w:tr w:rsidR="00D607B4" w14:paraId="4B411002" w14:textId="77777777" w:rsidTr="00D607B4">
        <w:tc>
          <w:tcPr>
            <w:tcW w:w="4540" w:type="dxa"/>
            <w:tcBorders>
              <w:top w:val="nil"/>
              <w:left w:val="nil"/>
              <w:bottom w:val="nil"/>
              <w:right w:val="nil"/>
            </w:tcBorders>
            <w:hideMark/>
          </w:tcPr>
          <w:p w14:paraId="0E5FA5C8"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800" w:type="dxa"/>
            <w:tcBorders>
              <w:top w:val="nil"/>
              <w:left w:val="nil"/>
              <w:bottom w:val="nil"/>
              <w:right w:val="nil"/>
            </w:tcBorders>
            <w:vAlign w:val="center"/>
            <w:hideMark/>
          </w:tcPr>
          <w:p w14:paraId="0667B437" w14:textId="77777777" w:rsidR="00D607B4" w:rsidRDefault="00D607B4">
            <w:pPr>
              <w:widowControl w:val="0"/>
              <w:autoSpaceDE w:val="0"/>
              <w:autoSpaceDN w:val="0"/>
              <w:adjustRightInd w:val="0"/>
              <w:rPr>
                <w:rFonts w:ascii="Times" w:hAnsi="Times" w:cs="Helvetica"/>
              </w:rPr>
            </w:pPr>
            <w:r>
              <w:rPr>
                <w:rFonts w:ascii="Times" w:hAnsi="Times" w:cs="Helvetica"/>
              </w:rPr>
              <w:t>Special district governments</w:t>
            </w:r>
          </w:p>
          <w:p w14:paraId="53794B31" w14:textId="77777777" w:rsidR="00D607B4" w:rsidRDefault="00D607B4">
            <w:pPr>
              <w:widowControl w:val="0"/>
              <w:autoSpaceDE w:val="0"/>
              <w:autoSpaceDN w:val="0"/>
              <w:adjustRightInd w:val="0"/>
              <w:rPr>
                <w:rFonts w:ascii="Times" w:hAnsi="Times" w:cs="Helvetica"/>
              </w:rPr>
            </w:pPr>
            <w:r>
              <w:rPr>
                <w:rFonts w:ascii="Times" w:hAnsi="Times" w:cs="Helvetica"/>
              </w:rPr>
              <w:t>State governments</w:t>
            </w:r>
          </w:p>
          <w:p w14:paraId="6F466CE4" w14:textId="77777777" w:rsidR="00D607B4" w:rsidRDefault="00D607B4">
            <w:pPr>
              <w:widowControl w:val="0"/>
              <w:autoSpaceDE w:val="0"/>
              <w:autoSpaceDN w:val="0"/>
              <w:adjustRightInd w:val="0"/>
              <w:rPr>
                <w:rFonts w:ascii="Times" w:hAnsi="Times" w:cs="Helvetica"/>
              </w:rPr>
            </w:pPr>
            <w:r>
              <w:rPr>
                <w:rFonts w:ascii="Times" w:hAnsi="Times" w:cs="Helvetica"/>
              </w:rPr>
              <w:lastRenderedPageBreak/>
              <w:t>County governments</w:t>
            </w:r>
          </w:p>
          <w:p w14:paraId="7BCC5BB7"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organizations (other than Federally recognized tribal governments)</w:t>
            </w:r>
          </w:p>
          <w:p w14:paraId="69E7631B"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governments (Federally recognized)</w:t>
            </w:r>
          </w:p>
          <w:p w14:paraId="6CD1E4BD" w14:textId="77777777" w:rsidR="00D607B4" w:rsidRDefault="00D607B4">
            <w:pPr>
              <w:widowControl w:val="0"/>
              <w:autoSpaceDE w:val="0"/>
              <w:autoSpaceDN w:val="0"/>
              <w:adjustRightInd w:val="0"/>
              <w:rPr>
                <w:rFonts w:ascii="Times" w:hAnsi="Times" w:cs="Helvetica"/>
              </w:rPr>
            </w:pPr>
            <w:r>
              <w:rPr>
                <w:rFonts w:ascii="Times" w:hAnsi="Times" w:cs="Helvetica"/>
              </w:rPr>
              <w:t>City or township governments</w:t>
            </w:r>
          </w:p>
        </w:tc>
      </w:tr>
      <w:tr w:rsidR="00D607B4" w14:paraId="0797EBDC" w14:textId="77777777" w:rsidTr="00D607B4">
        <w:tc>
          <w:tcPr>
            <w:tcW w:w="4540" w:type="dxa"/>
            <w:tcBorders>
              <w:top w:val="nil"/>
              <w:left w:val="nil"/>
              <w:bottom w:val="nil"/>
              <w:right w:val="nil"/>
            </w:tcBorders>
            <w:hideMark/>
          </w:tcPr>
          <w:p w14:paraId="1A10058E"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Agency Name:</w:t>
            </w:r>
          </w:p>
        </w:tc>
        <w:tc>
          <w:tcPr>
            <w:tcW w:w="5800" w:type="dxa"/>
            <w:tcBorders>
              <w:top w:val="nil"/>
              <w:left w:val="nil"/>
              <w:bottom w:val="nil"/>
              <w:right w:val="nil"/>
            </w:tcBorders>
            <w:vAlign w:val="center"/>
            <w:hideMark/>
          </w:tcPr>
          <w:p w14:paraId="73B1D07B" w14:textId="77777777" w:rsidR="00D607B4" w:rsidRDefault="00D607B4">
            <w:pPr>
              <w:widowControl w:val="0"/>
              <w:autoSpaceDE w:val="0"/>
              <w:autoSpaceDN w:val="0"/>
              <w:adjustRightInd w:val="0"/>
              <w:rPr>
                <w:rFonts w:ascii="Times" w:hAnsi="Times" w:cs="Helvetica"/>
              </w:rPr>
            </w:pPr>
            <w:r>
              <w:rPr>
                <w:rFonts w:ascii="Times" w:hAnsi="Times" w:cs="Helvetica"/>
              </w:rPr>
              <w:t>National Institute of Justice</w:t>
            </w:r>
          </w:p>
        </w:tc>
      </w:tr>
      <w:tr w:rsidR="00D607B4" w14:paraId="1CEE646D" w14:textId="77777777" w:rsidTr="00D607B4">
        <w:tc>
          <w:tcPr>
            <w:tcW w:w="4540" w:type="dxa"/>
            <w:tcBorders>
              <w:top w:val="nil"/>
              <w:left w:val="nil"/>
              <w:bottom w:val="nil"/>
              <w:right w:val="nil"/>
            </w:tcBorders>
            <w:hideMark/>
          </w:tcPr>
          <w:p w14:paraId="6A3FFD0F"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33DC13BF"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NIJ</w:t>
            </w:r>
            <w:proofErr w:type="spellEnd"/>
            <w:r>
              <w:rPr>
                <w:rFonts w:ascii="Times" w:hAnsi="Times" w:cs="Helvetica"/>
              </w:rPr>
              <w:t xml:space="preserve"> seeks proposals for funding to assist in defraying the costs associated with </w:t>
            </w:r>
            <w:proofErr w:type="spellStart"/>
            <w:r>
              <w:rPr>
                <w:rFonts w:ascii="Times" w:hAnsi="Times" w:cs="Helvetica"/>
              </w:rPr>
              <w:t>postconviction</w:t>
            </w:r>
            <w:proofErr w:type="spellEnd"/>
            <w:r>
              <w:rPr>
                <w:rFonts w:ascii="Times" w:hAnsi="Times" w:cs="Helvetica"/>
              </w:rPr>
              <w:t xml:space="preserve"> DNA testing in cases of violent felony offenses (as defined by State law) in which actual innocence might be demonstrated. Funds may be used to identify and review such </w:t>
            </w:r>
            <w:proofErr w:type="spellStart"/>
            <w:r>
              <w:rPr>
                <w:rFonts w:ascii="Times" w:hAnsi="Times" w:cs="Helvetica"/>
              </w:rPr>
              <w:t>postconviction</w:t>
            </w:r>
            <w:proofErr w:type="spellEnd"/>
            <w:r>
              <w:rPr>
                <w:rFonts w:ascii="Times" w:hAnsi="Times" w:cs="Helvetica"/>
              </w:rPr>
              <w:t xml:space="preserve"> cases and to locate and analyze associated biological evidence.</w:t>
            </w:r>
          </w:p>
        </w:tc>
      </w:tr>
      <w:tr w:rsidR="00D607B4" w14:paraId="6281F816" w14:textId="77777777" w:rsidTr="00D607B4">
        <w:tc>
          <w:tcPr>
            <w:tcW w:w="4540" w:type="dxa"/>
            <w:tcBorders>
              <w:top w:val="nil"/>
              <w:left w:val="nil"/>
              <w:bottom w:val="nil"/>
              <w:right w:val="nil"/>
            </w:tcBorders>
            <w:hideMark/>
          </w:tcPr>
          <w:p w14:paraId="008F5B81" w14:textId="77777777" w:rsidR="00D607B4" w:rsidRDefault="00D607B4">
            <w:pPr>
              <w:widowControl w:val="0"/>
              <w:autoSpaceDE w:val="0"/>
              <w:autoSpaceDN w:val="0"/>
              <w:adjustRightInd w:val="0"/>
              <w:rPr>
                <w:rFonts w:ascii="Times" w:hAnsi="Times" w:cs="Helvetica"/>
                <w:b/>
                <w:bCs/>
              </w:rPr>
            </w:pPr>
            <w:r>
              <w:rPr>
                <w:rFonts w:ascii="Times" w:hAnsi="Times" w:cs="Helvetica"/>
                <w:b/>
                <w:bCs/>
              </w:rPr>
              <w:t>Link to Additional Information:</w:t>
            </w:r>
          </w:p>
        </w:tc>
        <w:tc>
          <w:tcPr>
            <w:tcW w:w="5800" w:type="dxa"/>
            <w:tcBorders>
              <w:top w:val="nil"/>
              <w:left w:val="nil"/>
              <w:bottom w:val="nil"/>
              <w:right w:val="nil"/>
            </w:tcBorders>
            <w:vAlign w:val="center"/>
            <w:hideMark/>
          </w:tcPr>
          <w:p w14:paraId="16B6164B" w14:textId="77777777" w:rsidR="00D607B4" w:rsidRDefault="00D607B4">
            <w:pPr>
              <w:widowControl w:val="0"/>
              <w:autoSpaceDE w:val="0"/>
              <w:autoSpaceDN w:val="0"/>
              <w:adjustRightInd w:val="0"/>
              <w:rPr>
                <w:rFonts w:ascii="Times" w:hAnsi="Times" w:cs="Helvetica"/>
              </w:rPr>
            </w:pPr>
            <w:hyperlink r:id="rId790" w:history="1">
              <w:r>
                <w:rPr>
                  <w:rStyle w:val="Hyperlink"/>
                  <w:rFonts w:ascii="Times" w:hAnsi="Times" w:cs="Helvetica"/>
                </w:rPr>
                <w:t>Full Solicitation</w:t>
              </w:r>
            </w:hyperlink>
          </w:p>
        </w:tc>
      </w:tr>
      <w:tr w:rsidR="00D607B4" w14:paraId="545A0571" w14:textId="77777777" w:rsidTr="00D607B4">
        <w:tc>
          <w:tcPr>
            <w:tcW w:w="4540" w:type="dxa"/>
            <w:tcBorders>
              <w:top w:val="nil"/>
              <w:left w:val="nil"/>
              <w:bottom w:val="nil"/>
              <w:right w:val="nil"/>
            </w:tcBorders>
            <w:hideMark/>
          </w:tcPr>
          <w:p w14:paraId="2F175C37"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2E3981A6"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6F2F84B5" w14:textId="77777777" w:rsidR="00D607B4" w:rsidRDefault="00D607B4">
            <w:pPr>
              <w:widowControl w:val="0"/>
              <w:autoSpaceDE w:val="0"/>
              <w:autoSpaceDN w:val="0"/>
              <w:adjustRightInd w:val="0"/>
              <w:rPr>
                <w:rFonts w:ascii="Times" w:hAnsi="Times" w:cs="Helvetica"/>
              </w:rPr>
            </w:pPr>
          </w:p>
          <w:p w14:paraId="0D0317EE" w14:textId="77777777" w:rsidR="00D607B4" w:rsidRDefault="00D607B4">
            <w:pPr>
              <w:widowControl w:val="0"/>
              <w:autoSpaceDE w:val="0"/>
              <w:autoSpaceDN w:val="0"/>
              <w:adjustRightInd w:val="0"/>
              <w:rPr>
                <w:rFonts w:ascii="Times" w:hAnsi="Times" w:cs="Helvetica"/>
              </w:rPr>
            </w:pPr>
            <w:r>
              <w:rPr>
                <w:rFonts w:ascii="Times" w:hAnsi="Times" w:cs="Helvetica"/>
              </w:rPr>
              <w:t xml:space="preserve">Gregory Dutton Program Manager </w:t>
            </w:r>
          </w:p>
          <w:p w14:paraId="4AB9C8D2" w14:textId="77777777" w:rsidR="00D607B4" w:rsidRDefault="00D607B4">
            <w:pPr>
              <w:widowControl w:val="0"/>
              <w:autoSpaceDE w:val="0"/>
              <w:autoSpaceDN w:val="0"/>
              <w:adjustRightInd w:val="0"/>
              <w:rPr>
                <w:rFonts w:ascii="Times" w:hAnsi="Times" w:cs="Helvetica"/>
              </w:rPr>
            </w:pPr>
            <w:hyperlink r:id="rId791" w:history="1">
              <w:r>
                <w:rPr>
                  <w:rStyle w:val="Hyperlink"/>
                  <w:rFonts w:ascii="Times" w:hAnsi="Times" w:cs="Helvetica"/>
                </w:rPr>
                <w:t>Program Contact</w:t>
              </w:r>
            </w:hyperlink>
          </w:p>
        </w:tc>
      </w:tr>
    </w:tbl>
    <w:p w14:paraId="1C8FA222" w14:textId="77777777" w:rsidR="00D607B4" w:rsidRDefault="00D607B4" w:rsidP="00D607B4">
      <w:pPr>
        <w:widowControl w:val="0"/>
        <w:autoSpaceDE w:val="0"/>
        <w:autoSpaceDN w:val="0"/>
        <w:adjustRightInd w:val="0"/>
        <w:rPr>
          <w:rFonts w:ascii="Times" w:hAnsi="Times" w:cs="Helvetica"/>
        </w:rPr>
      </w:pPr>
    </w:p>
    <w:p w14:paraId="4D4BC346"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792" w:history="1">
        <w:r>
          <w:rPr>
            <w:rStyle w:val="Hyperlink"/>
            <w:rFonts w:ascii="Times" w:hAnsi="Times" w:cs="Helvetica"/>
            <w:color w:val="386EFF"/>
          </w:rPr>
          <w:t>http://www.grants.gov/web/grants/view-opportunity.html?oppId=273149</w:t>
        </w:r>
      </w:hyperlink>
    </w:p>
    <w:p w14:paraId="6E8F34DC"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06EBD35D" w14:textId="77777777" w:rsidR="00D607B4" w:rsidRDefault="00D607B4" w:rsidP="00D607B4">
      <w:pPr>
        <w:widowControl w:val="0"/>
        <w:autoSpaceDE w:val="0"/>
        <w:autoSpaceDN w:val="0"/>
        <w:adjustRightInd w:val="0"/>
        <w:rPr>
          <w:rFonts w:ascii="Times" w:hAnsi="Times" w:cs="Helvetica"/>
        </w:rPr>
      </w:pPr>
    </w:p>
    <w:p w14:paraId="20183895" w14:textId="77777777" w:rsidR="00D607B4" w:rsidRDefault="00D607B4" w:rsidP="00D607B4">
      <w:pPr>
        <w:widowControl w:val="0"/>
        <w:autoSpaceDE w:val="0"/>
        <w:autoSpaceDN w:val="0"/>
        <w:adjustRightInd w:val="0"/>
        <w:rPr>
          <w:rFonts w:cs="Helvetica"/>
        </w:rPr>
      </w:pPr>
      <w:bookmarkStart w:id="339" w:name="DOJVOWALegalAssistance"/>
      <w:bookmarkStart w:id="340" w:name="DOJRDForensicScience"/>
      <w:bookmarkStart w:id="341" w:name="DOJCrimJustResearcherPraction"/>
      <w:bookmarkEnd w:id="339"/>
      <w:bookmarkEnd w:id="340"/>
      <w:bookmarkEnd w:id="341"/>
    </w:p>
    <w:p w14:paraId="5C3F5C88" w14:textId="4B9785AD" w:rsidR="00D607B4" w:rsidRDefault="00D607B4" w:rsidP="00D607B4">
      <w:pPr>
        <w:widowControl w:val="0"/>
        <w:autoSpaceDE w:val="0"/>
        <w:autoSpaceDN w:val="0"/>
        <w:adjustRightInd w:val="0"/>
        <w:rPr>
          <w:rFonts w:cs="Helvetica"/>
        </w:rPr>
      </w:pPr>
      <w:r>
        <w:rPr>
          <w:rFonts w:cs="Helvetica"/>
          <w:noProof/>
        </w:rPr>
        <w:drawing>
          <wp:inline distT="0" distB="0" distL="0" distR="0" wp14:anchorId="6C6EEC2D" wp14:editId="5A1AA778">
            <wp:extent cx="3663950" cy="853440"/>
            <wp:effectExtent l="0" t="0" r="0"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93">
                      <a:extLst>
                        <a:ext uri="{28A0092B-C50C-407E-A947-70E740481C1C}">
                          <a14:useLocalDpi xmlns:a14="http://schemas.microsoft.com/office/drawing/2010/main" val="0"/>
                        </a:ext>
                      </a:extLst>
                    </a:blip>
                    <a:srcRect/>
                    <a:stretch>
                      <a:fillRect/>
                    </a:stretch>
                  </pic:blipFill>
                  <pic:spPr bwMode="auto">
                    <a:xfrm>
                      <a:off x="0" y="0"/>
                      <a:ext cx="3663950" cy="853440"/>
                    </a:xfrm>
                    <a:prstGeom prst="rect">
                      <a:avLst/>
                    </a:prstGeom>
                    <a:noFill/>
                    <a:ln>
                      <a:noFill/>
                    </a:ln>
                  </pic:spPr>
                </pic:pic>
              </a:graphicData>
            </a:graphic>
          </wp:inline>
        </w:drawing>
      </w:r>
    </w:p>
    <w:p w14:paraId="05CDB449" w14:textId="77777777" w:rsidR="00D607B4" w:rsidRDefault="00D607B4" w:rsidP="00D607B4">
      <w:pPr>
        <w:widowControl w:val="0"/>
        <w:autoSpaceDE w:val="0"/>
        <w:autoSpaceDN w:val="0"/>
        <w:adjustRightInd w:val="0"/>
        <w:rPr>
          <w:rFonts w:cs="Helvetica"/>
        </w:rPr>
      </w:pPr>
    </w:p>
    <w:p w14:paraId="3F8A170E" w14:textId="77777777" w:rsidR="00D607B4" w:rsidRDefault="00D607B4" w:rsidP="00D607B4">
      <w:pPr>
        <w:widowControl w:val="0"/>
        <w:autoSpaceDE w:val="0"/>
        <w:autoSpaceDN w:val="0"/>
        <w:adjustRightInd w:val="0"/>
        <w:rPr>
          <w:rFonts w:cs="Helvetica"/>
        </w:rPr>
      </w:pPr>
    </w:p>
    <w:p w14:paraId="2FA35951" w14:textId="77777777" w:rsidR="00D607B4" w:rsidRDefault="00D607B4" w:rsidP="00D607B4">
      <w:pPr>
        <w:widowControl w:val="0"/>
        <w:autoSpaceDE w:val="0"/>
        <w:autoSpaceDN w:val="0"/>
        <w:adjustRightInd w:val="0"/>
        <w:rPr>
          <w:b/>
          <w:szCs w:val="22"/>
        </w:rPr>
      </w:pPr>
      <w:bookmarkStart w:id="342" w:name="DOL"/>
      <w:bookmarkEnd w:id="342"/>
      <w:r>
        <w:rPr>
          <w:b/>
          <w:szCs w:val="22"/>
        </w:rPr>
        <w:t>Department of Labor</w:t>
      </w:r>
    </w:p>
    <w:p w14:paraId="28A63B1D" w14:textId="77777777" w:rsidR="00D607B4" w:rsidRDefault="00D607B4" w:rsidP="00D607B4">
      <w:pPr>
        <w:widowControl w:val="0"/>
        <w:autoSpaceDE w:val="0"/>
        <w:autoSpaceDN w:val="0"/>
        <w:adjustRightInd w:val="0"/>
        <w:rPr>
          <w:rFonts w:cs="Helvetica"/>
        </w:rPr>
      </w:pPr>
    </w:p>
    <w:p w14:paraId="0C369457" w14:textId="77777777" w:rsidR="00D607B4" w:rsidRDefault="00D607B4" w:rsidP="00D607B4">
      <w:pPr>
        <w:widowControl w:val="0"/>
        <w:autoSpaceDE w:val="0"/>
        <w:autoSpaceDN w:val="0"/>
        <w:adjustRightInd w:val="0"/>
        <w:rPr>
          <w:rFonts w:cs="Helvetica"/>
        </w:rPr>
      </w:pPr>
      <w:bookmarkStart w:id="343" w:name="DOLAgencyGrants"/>
      <w:bookmarkEnd w:id="343"/>
      <w:r>
        <w:rPr>
          <w:rFonts w:cs="Helvetica"/>
          <w:highlight w:val="yellow"/>
        </w:rPr>
        <w:t>Agency Grants and Contract General Overview</w:t>
      </w:r>
    </w:p>
    <w:p w14:paraId="24E5880D" w14:textId="77777777" w:rsidR="00D607B4" w:rsidRDefault="00D607B4" w:rsidP="00D607B4">
      <w:pPr>
        <w:widowControl w:val="0"/>
        <w:autoSpaceDE w:val="0"/>
        <w:autoSpaceDN w:val="0"/>
        <w:adjustRightInd w:val="0"/>
        <w:rPr>
          <w:rFonts w:cs="Helvetica"/>
        </w:rPr>
      </w:pPr>
    </w:p>
    <w:p w14:paraId="14A12847" w14:textId="77777777" w:rsidR="00D607B4" w:rsidRDefault="00D607B4" w:rsidP="00D607B4">
      <w:pPr>
        <w:spacing w:beforeLines="1" w:before="2" w:afterLines="1" w:after="2"/>
        <w:rPr>
          <w:szCs w:val="20"/>
        </w:rPr>
      </w:pPr>
      <w:r>
        <w:rPr>
          <w:szCs w:val="20"/>
        </w:rPr>
        <w:t xml:space="preserve">Department of Labor Grant Programs </w:t>
      </w:r>
    </w:p>
    <w:p w14:paraId="0592DF33" w14:textId="77777777" w:rsidR="00D607B4" w:rsidRDefault="00D607B4" w:rsidP="00D607B4">
      <w:pPr>
        <w:spacing w:beforeLines="1" w:before="2" w:afterLines="1" w:after="2"/>
        <w:rPr>
          <w:szCs w:val="20"/>
        </w:rPr>
      </w:pPr>
    </w:p>
    <w:p w14:paraId="6E894BDD" w14:textId="77777777" w:rsidR="00D607B4" w:rsidRDefault="00D607B4" w:rsidP="00D607B4">
      <w:pPr>
        <w:numPr>
          <w:ilvl w:val="0"/>
          <w:numId w:val="37"/>
        </w:numPr>
        <w:spacing w:beforeLines="1" w:before="2" w:afterLines="1" w:after="2"/>
        <w:rPr>
          <w:rFonts w:ascii="Times" w:hAnsi="Times"/>
          <w:szCs w:val="20"/>
        </w:rPr>
      </w:pPr>
      <w:r>
        <w:rPr>
          <w:rFonts w:ascii="Times" w:hAnsi="Times"/>
          <w:b/>
          <w:szCs w:val="20"/>
        </w:rPr>
        <w:t>Bureau of International Labor Affairs (</w:t>
      </w:r>
      <w:proofErr w:type="spellStart"/>
      <w:r>
        <w:rPr>
          <w:rFonts w:ascii="Times" w:hAnsi="Times"/>
          <w:b/>
          <w:szCs w:val="20"/>
        </w:rPr>
        <w:t>ILAB</w:t>
      </w:r>
      <w:proofErr w:type="spellEnd"/>
      <w:r>
        <w:rPr>
          <w:rFonts w:ascii="Times" w:hAnsi="Times"/>
          <w:b/>
          <w:szCs w:val="20"/>
        </w:rPr>
        <w:t>)</w:t>
      </w:r>
      <w:r>
        <w:rPr>
          <w:rFonts w:ascii="Times" w:hAnsi="Times"/>
          <w:szCs w:val="20"/>
        </w:rPr>
        <w:t xml:space="preserve">: provides grants (cooperative agreements) for the implementation of projects designed to assist developing countries combat the worse forms of child labor, forced labor, and human trafficking; and support worker rights and improve working conditions. Solicitations for grant applications are announced on </w:t>
      </w:r>
      <w:hyperlink r:id="rId794" w:history="1">
        <w:r>
          <w:rPr>
            <w:rStyle w:val="Hyperlink"/>
            <w:rFonts w:ascii="Times" w:hAnsi="Times"/>
            <w:szCs w:val="20"/>
          </w:rPr>
          <w:t>www.grants.gov/</w:t>
        </w:r>
      </w:hyperlink>
      <w:r>
        <w:rPr>
          <w:rFonts w:ascii="Times" w:hAnsi="Times"/>
          <w:szCs w:val="20"/>
        </w:rPr>
        <w:t xml:space="preserve"> and at </w:t>
      </w:r>
      <w:hyperlink r:id="rId795" w:history="1">
        <w:r>
          <w:rPr>
            <w:rStyle w:val="Hyperlink"/>
            <w:rFonts w:ascii="Times" w:hAnsi="Times"/>
            <w:szCs w:val="20"/>
          </w:rPr>
          <w:t>www.dol.gov/ILAB/grants/main.htm</w:t>
        </w:r>
      </w:hyperlink>
      <w:r>
        <w:rPr>
          <w:rFonts w:ascii="Times" w:hAnsi="Times"/>
          <w:szCs w:val="20"/>
        </w:rPr>
        <w:t xml:space="preserve">. </w:t>
      </w:r>
      <w:proofErr w:type="spellStart"/>
      <w:r>
        <w:rPr>
          <w:rFonts w:ascii="Times" w:hAnsi="Times"/>
          <w:szCs w:val="20"/>
        </w:rPr>
        <w:t>ILAB</w:t>
      </w:r>
      <w:proofErr w:type="spellEnd"/>
      <w:r>
        <w:rPr>
          <w:rFonts w:ascii="Times" w:hAnsi="Times"/>
          <w:szCs w:val="20"/>
        </w:rPr>
        <w:t xml:space="preserve"> grants are awarded by the </w:t>
      </w:r>
      <w:hyperlink r:id="rId796" w:history="1">
        <w:proofErr w:type="spellStart"/>
        <w:r>
          <w:rPr>
            <w:rStyle w:val="Hyperlink"/>
            <w:rFonts w:ascii="Times" w:hAnsi="Times"/>
            <w:szCs w:val="20"/>
          </w:rPr>
          <w:t>OASAM</w:t>
        </w:r>
        <w:proofErr w:type="spellEnd"/>
        <w:r>
          <w:rPr>
            <w:rStyle w:val="Hyperlink"/>
            <w:rFonts w:ascii="Times" w:hAnsi="Times"/>
            <w:szCs w:val="20"/>
          </w:rPr>
          <w:t xml:space="preserve"> grant office</w:t>
        </w:r>
      </w:hyperlink>
      <w:r>
        <w:rPr>
          <w:rFonts w:ascii="Times" w:hAnsi="Times"/>
          <w:szCs w:val="20"/>
        </w:rPr>
        <w:t>.</w:t>
      </w:r>
    </w:p>
    <w:p w14:paraId="24306129" w14:textId="77777777" w:rsidR="00D607B4" w:rsidRDefault="00D607B4" w:rsidP="00D607B4">
      <w:pPr>
        <w:numPr>
          <w:ilvl w:val="0"/>
          <w:numId w:val="37"/>
        </w:numPr>
        <w:spacing w:beforeLines="1" w:before="2" w:afterLines="1" w:after="2"/>
        <w:rPr>
          <w:rFonts w:ascii="Times" w:hAnsi="Times"/>
          <w:szCs w:val="20"/>
        </w:rPr>
      </w:pPr>
      <w:r>
        <w:rPr>
          <w:rFonts w:ascii="Times" w:hAnsi="Times"/>
          <w:b/>
          <w:szCs w:val="20"/>
        </w:rPr>
        <w:t>Bureau of Labor Statistics (</w:t>
      </w:r>
      <w:proofErr w:type="spellStart"/>
      <w:r>
        <w:rPr>
          <w:rFonts w:ascii="Times" w:hAnsi="Times"/>
          <w:b/>
          <w:szCs w:val="20"/>
        </w:rPr>
        <w:t>BLS</w:t>
      </w:r>
      <w:proofErr w:type="spellEnd"/>
      <w:r>
        <w:rPr>
          <w:rFonts w:ascii="Times" w:hAnsi="Times"/>
          <w:b/>
          <w:szCs w:val="20"/>
        </w:rPr>
        <w:t xml:space="preserve">): </w:t>
      </w:r>
      <w:r>
        <w:rPr>
          <w:rFonts w:ascii="Times" w:hAnsi="Times"/>
          <w:szCs w:val="20"/>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6F0C2FBE" w14:textId="77777777" w:rsidR="00D607B4" w:rsidRDefault="00D607B4" w:rsidP="00D607B4">
      <w:pPr>
        <w:numPr>
          <w:ilvl w:val="0"/>
          <w:numId w:val="37"/>
        </w:numPr>
        <w:spacing w:beforeLines="1" w:before="2" w:afterLines="1" w:after="2"/>
        <w:rPr>
          <w:rFonts w:ascii="Times" w:hAnsi="Times"/>
          <w:szCs w:val="20"/>
        </w:rPr>
      </w:pPr>
      <w:r>
        <w:rPr>
          <w:rFonts w:ascii="Times" w:hAnsi="Times"/>
          <w:b/>
          <w:szCs w:val="20"/>
        </w:rPr>
        <w:lastRenderedPageBreak/>
        <w:t>Employment and Training (ETA):</w:t>
      </w:r>
      <w:r>
        <w:rPr>
          <w:rFonts w:ascii="Times" w:hAnsi="Times"/>
          <w:szCs w:val="20"/>
        </w:rPr>
        <w:t xml:space="preserve"> ETA administers financial assistance programs pursuant to the Workforce Investment Act (</w:t>
      </w:r>
      <w:proofErr w:type="spellStart"/>
      <w:r>
        <w:rPr>
          <w:rFonts w:ascii="Times" w:hAnsi="Times"/>
          <w:szCs w:val="20"/>
        </w:rPr>
        <w:t>WIA</w:t>
      </w:r>
      <w:proofErr w:type="spellEnd"/>
      <w:r>
        <w:rPr>
          <w:rFonts w:ascii="Times" w:hAnsi="Times"/>
          <w:szCs w:val="20"/>
        </w:rPr>
        <w:t>),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w:t>
      </w:r>
      <w:proofErr w:type="spellStart"/>
      <w:r>
        <w:rPr>
          <w:rFonts w:ascii="Times" w:hAnsi="Times"/>
          <w:szCs w:val="20"/>
        </w:rPr>
        <w:t>TAA</w:t>
      </w:r>
      <w:proofErr w:type="spellEnd"/>
      <w:r>
        <w:rPr>
          <w:rFonts w:ascii="Times" w:hAnsi="Times"/>
          <w:szCs w:val="20"/>
        </w:rPr>
        <w:t xml:space="preserve">) programs, and assistance for research and development of workforce programs. In addition, ETA is responsible for the operation and maintenance of a national system of public employment service offices and for the national unemployment insurance program. </w:t>
      </w:r>
    </w:p>
    <w:p w14:paraId="419081A9" w14:textId="77777777" w:rsidR="00D607B4" w:rsidRDefault="00D607B4" w:rsidP="00D607B4">
      <w:pPr>
        <w:numPr>
          <w:ilvl w:val="0"/>
          <w:numId w:val="37"/>
        </w:numPr>
        <w:spacing w:beforeLines="1" w:before="2" w:afterLines="1" w:after="2"/>
        <w:rPr>
          <w:rFonts w:ascii="Times" w:hAnsi="Times"/>
          <w:szCs w:val="20"/>
        </w:rPr>
      </w:pPr>
      <w:r>
        <w:rPr>
          <w:rFonts w:ascii="Times" w:hAnsi="Times"/>
          <w:b/>
          <w:szCs w:val="20"/>
        </w:rPr>
        <w:t>Mine Safety and Health (</w:t>
      </w:r>
      <w:proofErr w:type="spellStart"/>
      <w:r>
        <w:rPr>
          <w:rFonts w:ascii="Times" w:hAnsi="Times"/>
          <w:b/>
          <w:szCs w:val="20"/>
        </w:rPr>
        <w:t>MSHA</w:t>
      </w:r>
      <w:proofErr w:type="spellEnd"/>
      <w:r>
        <w:rPr>
          <w:rFonts w:ascii="Times" w:hAnsi="Times"/>
          <w:b/>
          <w:szCs w:val="20"/>
        </w:rPr>
        <w:t>):</w:t>
      </w:r>
      <w:r>
        <w:rPr>
          <w:rFonts w:ascii="Times" w:hAnsi="Times"/>
          <w:szCs w:val="20"/>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5FCB1120" w14:textId="77777777" w:rsidR="00D607B4" w:rsidRDefault="00D607B4" w:rsidP="00D607B4">
      <w:pPr>
        <w:numPr>
          <w:ilvl w:val="0"/>
          <w:numId w:val="37"/>
        </w:numPr>
        <w:spacing w:beforeLines="1" w:before="2" w:afterLines="1" w:after="2"/>
        <w:rPr>
          <w:rFonts w:ascii="Times" w:hAnsi="Times"/>
          <w:szCs w:val="20"/>
        </w:rPr>
      </w:pPr>
      <w:r>
        <w:rPr>
          <w:rFonts w:ascii="Times" w:hAnsi="Times"/>
          <w:b/>
          <w:szCs w:val="20"/>
        </w:rPr>
        <w:t xml:space="preserve">Occupational Safety and Health (OSHA): </w:t>
      </w:r>
      <w:r>
        <w:rPr>
          <w:rFonts w:ascii="Times" w:hAnsi="Times"/>
          <w:szCs w:val="20"/>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0C5CE593" w14:textId="77777777" w:rsidR="00D607B4" w:rsidRDefault="00D607B4" w:rsidP="00D607B4">
      <w:pPr>
        <w:numPr>
          <w:ilvl w:val="0"/>
          <w:numId w:val="37"/>
        </w:numPr>
        <w:spacing w:beforeLines="1" w:before="2" w:afterLines="1" w:after="2"/>
        <w:rPr>
          <w:rFonts w:ascii="Times" w:hAnsi="Times"/>
          <w:szCs w:val="20"/>
        </w:rPr>
      </w:pPr>
      <w:r>
        <w:rPr>
          <w:rFonts w:ascii="Times" w:hAnsi="Times"/>
          <w:b/>
          <w:szCs w:val="20"/>
        </w:rPr>
        <w:t>Office of Disability Employment Policy (</w:t>
      </w:r>
      <w:proofErr w:type="spellStart"/>
      <w:r>
        <w:rPr>
          <w:rFonts w:ascii="Times" w:hAnsi="Times"/>
          <w:b/>
          <w:szCs w:val="20"/>
        </w:rPr>
        <w:t>ODEP</w:t>
      </w:r>
      <w:proofErr w:type="spellEnd"/>
      <w:r>
        <w:rPr>
          <w:rFonts w:ascii="Times" w:hAnsi="Times"/>
          <w:b/>
          <w:szCs w:val="20"/>
        </w:rPr>
        <w:t xml:space="preserve">): </w:t>
      </w:r>
      <w:r>
        <w:rPr>
          <w:rFonts w:ascii="Times" w:hAnsi="Times"/>
          <w:szCs w:val="20"/>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w:t>
      </w:r>
      <w:proofErr w:type="gramStart"/>
      <w:r>
        <w:rPr>
          <w:rFonts w:ascii="Times" w:hAnsi="Times"/>
          <w:szCs w:val="20"/>
        </w:rPr>
        <w:t>pilots</w:t>
      </w:r>
      <w:proofErr w:type="gramEnd"/>
      <w:r>
        <w:rPr>
          <w:rFonts w:ascii="Times" w:hAnsi="Times"/>
          <w:szCs w:val="20"/>
        </w:rPr>
        <w:t xml:space="preserve"> projects focus on customized employment, Olmstead populations, and innovative demonstration youth grants, among others. Solicitations for grant applications are published in the Federal Register and announced at </w:t>
      </w:r>
      <w:hyperlink r:id="rId797" w:history="1">
        <w:r>
          <w:rPr>
            <w:rStyle w:val="Hyperlink"/>
            <w:rFonts w:ascii="Times" w:hAnsi="Times"/>
            <w:szCs w:val="20"/>
          </w:rPr>
          <w:t>www.dol.gov/odep</w:t>
        </w:r>
      </w:hyperlink>
      <w:r>
        <w:rPr>
          <w:rFonts w:ascii="Times" w:hAnsi="Times"/>
          <w:szCs w:val="20"/>
        </w:rPr>
        <w:t xml:space="preserve">. </w:t>
      </w:r>
      <w:proofErr w:type="spellStart"/>
      <w:r>
        <w:rPr>
          <w:rFonts w:ascii="Times" w:hAnsi="Times"/>
          <w:szCs w:val="20"/>
        </w:rPr>
        <w:t>ODEP</w:t>
      </w:r>
      <w:proofErr w:type="spellEnd"/>
      <w:r>
        <w:rPr>
          <w:rFonts w:ascii="Times" w:hAnsi="Times"/>
          <w:szCs w:val="20"/>
        </w:rPr>
        <w:t xml:space="preserve"> grants are awarded by the </w:t>
      </w:r>
      <w:hyperlink r:id="rId798" w:history="1">
        <w:proofErr w:type="spellStart"/>
        <w:r>
          <w:rPr>
            <w:rStyle w:val="Hyperlink"/>
            <w:rFonts w:ascii="Times" w:hAnsi="Times"/>
            <w:szCs w:val="20"/>
          </w:rPr>
          <w:t>OASAM</w:t>
        </w:r>
        <w:proofErr w:type="spellEnd"/>
        <w:r>
          <w:rPr>
            <w:rStyle w:val="Hyperlink"/>
            <w:rFonts w:ascii="Times" w:hAnsi="Times"/>
            <w:szCs w:val="20"/>
          </w:rPr>
          <w:t xml:space="preserve"> grant office</w:t>
        </w:r>
      </w:hyperlink>
      <w:r>
        <w:rPr>
          <w:rFonts w:ascii="Times" w:hAnsi="Times"/>
          <w:szCs w:val="20"/>
        </w:rPr>
        <w:t>.</w:t>
      </w:r>
    </w:p>
    <w:p w14:paraId="62DFEFEC" w14:textId="77777777" w:rsidR="00D607B4" w:rsidRDefault="00D607B4" w:rsidP="00D607B4">
      <w:pPr>
        <w:numPr>
          <w:ilvl w:val="0"/>
          <w:numId w:val="37"/>
        </w:numPr>
        <w:spacing w:beforeLines="1" w:before="2" w:afterLines="1" w:after="2"/>
        <w:rPr>
          <w:rFonts w:ascii="Times" w:hAnsi="Times"/>
          <w:szCs w:val="20"/>
        </w:rPr>
      </w:pPr>
      <w:r>
        <w:rPr>
          <w:rFonts w:ascii="Times" w:hAnsi="Times"/>
          <w:b/>
          <w:szCs w:val="20"/>
        </w:rPr>
        <w:t>Veterans' Employment and Training (VETS)</w:t>
      </w:r>
      <w:r>
        <w:rPr>
          <w:rFonts w:ascii="Times" w:hAnsi="Times"/>
          <w:szCs w:val="20"/>
        </w:rPr>
        <w:t xml:space="preserve">: provides special employment and training assistance for veterans through the </w:t>
      </w:r>
      <w:hyperlink r:id="rId799" w:history="1">
        <w:r>
          <w:rPr>
            <w:rStyle w:val="Hyperlink"/>
            <w:rFonts w:ascii="Times" w:hAnsi="Times"/>
            <w:szCs w:val="20"/>
          </w:rPr>
          <w:t>Disabled Veterans' Outreach Program (</w:t>
        </w:r>
        <w:proofErr w:type="spellStart"/>
        <w:r>
          <w:rPr>
            <w:rStyle w:val="Hyperlink"/>
            <w:rFonts w:ascii="Times" w:hAnsi="Times"/>
            <w:szCs w:val="20"/>
          </w:rPr>
          <w:t>DVOP</w:t>
        </w:r>
        <w:proofErr w:type="spellEnd"/>
        <w:r>
          <w:rPr>
            <w:rStyle w:val="Hyperlink"/>
            <w:rFonts w:ascii="Times" w:hAnsi="Times"/>
            <w:szCs w:val="20"/>
          </w:rPr>
          <w:t>) Solicitation for Grant Applications</w:t>
        </w:r>
      </w:hyperlink>
      <w:r>
        <w:rPr>
          <w:rFonts w:ascii="Times" w:hAnsi="Times"/>
          <w:szCs w:val="20"/>
        </w:rPr>
        <w:t xml:space="preserve">; the </w:t>
      </w:r>
      <w:hyperlink r:id="rId800" w:history="1">
        <w:r>
          <w:rPr>
            <w:rStyle w:val="Hyperlink"/>
            <w:rFonts w:ascii="Times" w:hAnsi="Times"/>
            <w:szCs w:val="20"/>
          </w:rPr>
          <w:t>Local Veterans' Employment Representative Program (</w:t>
        </w:r>
        <w:proofErr w:type="spellStart"/>
        <w:r>
          <w:rPr>
            <w:rStyle w:val="Hyperlink"/>
            <w:rFonts w:ascii="Times" w:hAnsi="Times"/>
            <w:szCs w:val="20"/>
          </w:rPr>
          <w:t>LVER</w:t>
        </w:r>
        <w:proofErr w:type="spellEnd"/>
        <w:r>
          <w:rPr>
            <w:rStyle w:val="Hyperlink"/>
            <w:rFonts w:ascii="Times" w:hAnsi="Times"/>
            <w:szCs w:val="20"/>
          </w:rPr>
          <w:t>)</w:t>
        </w:r>
      </w:hyperlink>
      <w:r>
        <w:rPr>
          <w:rFonts w:ascii="Times" w:hAnsi="Times"/>
          <w:szCs w:val="20"/>
        </w:rPr>
        <w:t xml:space="preserve">; </w:t>
      </w:r>
      <w:hyperlink r:id="rId801" w:history="1">
        <w:r>
          <w:rPr>
            <w:rStyle w:val="Hyperlink"/>
            <w:rFonts w:ascii="Times" w:hAnsi="Times"/>
            <w:szCs w:val="20"/>
          </w:rPr>
          <w:t>Veterans' Workforce Investment Program (</w:t>
        </w:r>
        <w:proofErr w:type="spellStart"/>
        <w:r>
          <w:rPr>
            <w:rStyle w:val="Hyperlink"/>
            <w:rFonts w:ascii="Times" w:hAnsi="Times"/>
            <w:szCs w:val="20"/>
          </w:rPr>
          <w:t>VWIP</w:t>
        </w:r>
        <w:proofErr w:type="spellEnd"/>
        <w:r>
          <w:rPr>
            <w:rStyle w:val="Hyperlink"/>
            <w:rFonts w:ascii="Times" w:hAnsi="Times"/>
            <w:szCs w:val="20"/>
          </w:rPr>
          <w:t>)</w:t>
        </w:r>
      </w:hyperlink>
      <w:r>
        <w:rPr>
          <w:rFonts w:ascii="Times" w:hAnsi="Times"/>
          <w:szCs w:val="20"/>
        </w:rPr>
        <w:t xml:space="preserve">; </w:t>
      </w:r>
      <w:hyperlink r:id="rId802" w:history="1">
        <w:proofErr w:type="spellStart"/>
        <w:r>
          <w:rPr>
            <w:rStyle w:val="Hyperlink"/>
            <w:rFonts w:ascii="Times" w:hAnsi="Times"/>
            <w:szCs w:val="20"/>
          </w:rPr>
          <w:t>elaws</w:t>
        </w:r>
        <w:proofErr w:type="spellEnd"/>
        <w:r>
          <w:rPr>
            <w:rStyle w:val="Hyperlink"/>
            <w:rFonts w:ascii="Times" w:hAnsi="Times"/>
            <w:szCs w:val="20"/>
          </w:rPr>
          <w:t xml:space="preserve"> Advisor on veterans' employment and reemployment rights</w:t>
        </w:r>
      </w:hyperlink>
      <w:r>
        <w:rPr>
          <w:rFonts w:ascii="Times" w:hAnsi="Times"/>
          <w:szCs w:val="20"/>
        </w:rPr>
        <w:t xml:space="preserve">; and the </w:t>
      </w:r>
      <w:hyperlink r:id="rId803" w:history="1">
        <w:r>
          <w:rPr>
            <w:rStyle w:val="Hyperlink"/>
            <w:rFonts w:ascii="Times" w:hAnsi="Times"/>
            <w:szCs w:val="20"/>
          </w:rPr>
          <w:t>Homeless Veterans Reintegration Project (</w:t>
        </w:r>
        <w:proofErr w:type="spellStart"/>
        <w:r>
          <w:rPr>
            <w:rStyle w:val="Hyperlink"/>
            <w:rFonts w:ascii="Times" w:hAnsi="Times"/>
            <w:szCs w:val="20"/>
          </w:rPr>
          <w:t>HVRP</w:t>
        </w:r>
        <w:proofErr w:type="spellEnd"/>
        <w:r>
          <w:rPr>
            <w:rStyle w:val="Hyperlink"/>
            <w:rFonts w:ascii="Times" w:hAnsi="Times"/>
            <w:szCs w:val="20"/>
          </w:rPr>
          <w:t>)</w:t>
        </w:r>
      </w:hyperlink>
      <w:r>
        <w:rPr>
          <w:rFonts w:ascii="Times" w:hAnsi="Times"/>
          <w:szCs w:val="20"/>
        </w:rPr>
        <w:t xml:space="preserve">. VETS grants are awarded by the </w:t>
      </w:r>
      <w:hyperlink r:id="rId804" w:history="1">
        <w:proofErr w:type="spellStart"/>
        <w:r>
          <w:rPr>
            <w:rStyle w:val="Hyperlink"/>
            <w:rFonts w:ascii="Times" w:hAnsi="Times"/>
            <w:szCs w:val="20"/>
          </w:rPr>
          <w:t>OASAM</w:t>
        </w:r>
        <w:proofErr w:type="spellEnd"/>
        <w:r>
          <w:rPr>
            <w:rStyle w:val="Hyperlink"/>
            <w:rFonts w:ascii="Times" w:hAnsi="Times"/>
            <w:szCs w:val="20"/>
          </w:rPr>
          <w:t xml:space="preserve"> grant office</w:t>
        </w:r>
      </w:hyperlink>
      <w:r>
        <w:rPr>
          <w:rFonts w:ascii="Times" w:hAnsi="Times"/>
          <w:szCs w:val="20"/>
        </w:rPr>
        <w:t>.</w:t>
      </w:r>
    </w:p>
    <w:p w14:paraId="4404216D" w14:textId="77777777" w:rsidR="00D607B4" w:rsidRDefault="00D607B4" w:rsidP="00D607B4">
      <w:pPr>
        <w:widowControl w:val="0"/>
        <w:autoSpaceDE w:val="0"/>
        <w:autoSpaceDN w:val="0"/>
        <w:adjustRightInd w:val="0"/>
        <w:rPr>
          <w:rFonts w:cs="Helvetica"/>
        </w:rPr>
      </w:pPr>
    </w:p>
    <w:p w14:paraId="6D8333A1" w14:textId="77777777" w:rsidR="00D607B4" w:rsidRDefault="00D607B4" w:rsidP="00D607B4">
      <w:pPr>
        <w:widowControl w:val="0"/>
        <w:autoSpaceDE w:val="0"/>
        <w:autoSpaceDN w:val="0"/>
        <w:adjustRightInd w:val="0"/>
        <w:rPr>
          <w:rFonts w:cs="Helvetica"/>
        </w:rPr>
      </w:pPr>
    </w:p>
    <w:p w14:paraId="5D6089F1" w14:textId="77777777" w:rsidR="00D607B4" w:rsidRDefault="00D607B4" w:rsidP="00D607B4">
      <w:pPr>
        <w:pBdr>
          <w:bottom w:val="double" w:sz="6" w:space="1" w:color="auto"/>
        </w:pBdr>
        <w:autoSpaceDE w:val="0"/>
        <w:autoSpaceDN w:val="0"/>
        <w:adjustRightInd w:val="0"/>
        <w:rPr>
          <w:b/>
          <w:szCs w:val="22"/>
        </w:rPr>
      </w:pPr>
    </w:p>
    <w:p w14:paraId="5B98D677" w14:textId="77777777" w:rsidR="00D607B4" w:rsidRDefault="00D607B4" w:rsidP="00D607B4">
      <w:pPr>
        <w:pBdr>
          <w:bottom w:val="double" w:sz="6" w:space="1" w:color="auto"/>
        </w:pBdr>
        <w:autoSpaceDE w:val="0"/>
        <w:autoSpaceDN w:val="0"/>
        <w:adjustRightInd w:val="0"/>
        <w:rPr>
          <w:b/>
          <w:szCs w:val="22"/>
        </w:rPr>
      </w:pPr>
    </w:p>
    <w:p w14:paraId="11686CFF" w14:textId="77777777" w:rsidR="00D607B4" w:rsidRDefault="00D607B4" w:rsidP="00D607B4">
      <w:pPr>
        <w:pBdr>
          <w:bottom w:val="double" w:sz="6" w:space="1" w:color="auto"/>
        </w:pBdr>
        <w:autoSpaceDE w:val="0"/>
        <w:autoSpaceDN w:val="0"/>
        <w:adjustRightInd w:val="0"/>
        <w:rPr>
          <w:b/>
          <w:szCs w:val="22"/>
        </w:rPr>
      </w:pPr>
    </w:p>
    <w:p w14:paraId="6E2A3D56" w14:textId="77777777" w:rsidR="00D607B4" w:rsidRDefault="00D607B4" w:rsidP="00D607B4">
      <w:pPr>
        <w:pBdr>
          <w:bottom w:val="double" w:sz="6" w:space="1" w:color="auto"/>
        </w:pBdr>
        <w:autoSpaceDE w:val="0"/>
        <w:autoSpaceDN w:val="0"/>
        <w:adjustRightInd w:val="0"/>
        <w:rPr>
          <w:b/>
          <w:noProof/>
          <w:szCs w:val="22"/>
        </w:rPr>
      </w:pPr>
    </w:p>
    <w:p w14:paraId="6580101D" w14:textId="1FC071E9" w:rsidR="00D607B4" w:rsidRDefault="00D607B4" w:rsidP="00D607B4">
      <w:r>
        <w:rPr>
          <w:noProof/>
        </w:rPr>
        <w:lastRenderedPageBreak/>
        <w:drawing>
          <wp:inline distT="0" distB="0" distL="0" distR="0" wp14:anchorId="766763EB" wp14:editId="01331530">
            <wp:extent cx="5541010" cy="3797935"/>
            <wp:effectExtent l="0" t="0" r="254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05">
                      <a:extLst>
                        <a:ext uri="{28A0092B-C50C-407E-A947-70E740481C1C}">
                          <a14:useLocalDpi xmlns:a14="http://schemas.microsoft.com/office/drawing/2010/main" val="0"/>
                        </a:ext>
                      </a:extLst>
                    </a:blip>
                    <a:srcRect/>
                    <a:stretch>
                      <a:fillRect/>
                    </a:stretch>
                  </pic:blipFill>
                  <pic:spPr bwMode="auto">
                    <a:xfrm>
                      <a:off x="0" y="0"/>
                      <a:ext cx="5541010" cy="3797935"/>
                    </a:xfrm>
                    <a:prstGeom prst="rect">
                      <a:avLst/>
                    </a:prstGeom>
                    <a:noFill/>
                    <a:ln>
                      <a:noFill/>
                    </a:ln>
                  </pic:spPr>
                </pic:pic>
              </a:graphicData>
            </a:graphic>
          </wp:inline>
        </w:drawing>
      </w:r>
    </w:p>
    <w:p w14:paraId="7CF71CBF" w14:textId="77777777" w:rsidR="00D607B4" w:rsidRDefault="00D607B4" w:rsidP="00D607B4"/>
    <w:p w14:paraId="2F16C107" w14:textId="77777777" w:rsidR="00D607B4" w:rsidRDefault="00D607B4" w:rsidP="00D607B4">
      <w:pPr>
        <w:rPr>
          <w:rStyle w:val="Hyperlink"/>
          <w:b/>
          <w:szCs w:val="22"/>
        </w:rPr>
      </w:pPr>
      <w:hyperlink r:id="rId806" w:history="1">
        <w:r>
          <w:rPr>
            <w:rStyle w:val="Hyperlink"/>
            <w:b/>
            <w:szCs w:val="22"/>
          </w:rPr>
          <w:t>http://www.dol.gov/dol/grants/</w:t>
        </w:r>
      </w:hyperlink>
    </w:p>
    <w:p w14:paraId="16F7E3EA" w14:textId="77777777" w:rsidR="00D607B4" w:rsidRDefault="00D607B4" w:rsidP="00D607B4">
      <w:pPr>
        <w:rPr>
          <w:rStyle w:val="Hyperlink"/>
          <w:b/>
          <w:szCs w:val="22"/>
        </w:rPr>
      </w:pPr>
    </w:p>
    <w:p w14:paraId="3EEF4E97" w14:textId="15BBB1BC" w:rsidR="00D607B4" w:rsidRDefault="00D607B4" w:rsidP="00D607B4">
      <w:r>
        <w:rPr>
          <w:b/>
          <w:noProof/>
          <w:color w:val="0000FF"/>
          <w:szCs w:val="22"/>
        </w:rPr>
        <w:drawing>
          <wp:inline distT="0" distB="0" distL="0" distR="0" wp14:anchorId="77712C06" wp14:editId="3BDFDA04">
            <wp:extent cx="6120130" cy="3999230"/>
            <wp:effectExtent l="0" t="0" r="0"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7">
                      <a:extLst>
                        <a:ext uri="{28A0092B-C50C-407E-A947-70E740481C1C}">
                          <a14:useLocalDpi xmlns:a14="http://schemas.microsoft.com/office/drawing/2010/main" val="0"/>
                        </a:ext>
                      </a:extLst>
                    </a:blip>
                    <a:srcRect/>
                    <a:stretch>
                      <a:fillRect/>
                    </a:stretch>
                  </pic:blipFill>
                  <pic:spPr bwMode="auto">
                    <a:xfrm>
                      <a:off x="0" y="0"/>
                      <a:ext cx="6120130" cy="3999230"/>
                    </a:xfrm>
                    <a:prstGeom prst="rect">
                      <a:avLst/>
                    </a:prstGeom>
                    <a:noFill/>
                    <a:ln>
                      <a:noFill/>
                    </a:ln>
                  </pic:spPr>
                </pic:pic>
              </a:graphicData>
            </a:graphic>
          </wp:inline>
        </w:drawing>
      </w:r>
    </w:p>
    <w:p w14:paraId="7DA6D4BD" w14:textId="77777777" w:rsidR="00D607B4" w:rsidRDefault="00D607B4" w:rsidP="00D607B4"/>
    <w:p w14:paraId="043C475B" w14:textId="77777777" w:rsidR="00D607B4" w:rsidRDefault="00D607B4" w:rsidP="00D607B4">
      <w:hyperlink r:id="rId808" w:history="1">
        <w:r>
          <w:rPr>
            <w:rStyle w:val="Hyperlink"/>
          </w:rPr>
          <w:t>https://www.workforce3one.org/ws/www/pages/grants_toolkit.aspx?pparams=/</w:t>
        </w:r>
      </w:hyperlink>
    </w:p>
    <w:p w14:paraId="178A28BB" w14:textId="77777777" w:rsidR="00D607B4" w:rsidRDefault="00D607B4" w:rsidP="00D607B4">
      <w:pPr>
        <w:pBdr>
          <w:bottom w:val="single" w:sz="6" w:space="1" w:color="auto"/>
        </w:pBdr>
      </w:pPr>
    </w:p>
    <w:p w14:paraId="2A494A07" w14:textId="77777777" w:rsidR="00D607B4" w:rsidRDefault="00D607B4" w:rsidP="00D607B4"/>
    <w:p w14:paraId="58A9BBF1" w14:textId="77777777" w:rsidR="00D607B4" w:rsidRDefault="00D607B4" w:rsidP="00D607B4">
      <w:pPr>
        <w:rPr>
          <w:b/>
        </w:rPr>
      </w:pPr>
      <w:bookmarkStart w:id="344" w:name="DOLPrograms"/>
      <w:bookmarkEnd w:id="344"/>
      <w:r>
        <w:rPr>
          <w:b/>
        </w:rPr>
        <w:t>Programs</w:t>
      </w:r>
    </w:p>
    <w:p w14:paraId="029BFEBF" w14:textId="77777777" w:rsidR="00D607B4" w:rsidRDefault="00D607B4" w:rsidP="00D607B4">
      <w:pPr>
        <w:rPr>
          <w:b/>
        </w:rPr>
      </w:pPr>
    </w:p>
    <w:p w14:paraId="358891F8" w14:textId="77777777" w:rsidR="00D607B4" w:rsidRDefault="00D607B4" w:rsidP="00D607B4">
      <w:pPr>
        <w:widowControl w:val="0"/>
        <w:autoSpaceDE w:val="0"/>
        <w:autoSpaceDN w:val="0"/>
        <w:adjustRightInd w:val="0"/>
        <w:rPr>
          <w:rFonts w:ascii="Times" w:hAnsi="Times" w:cs="Helvetica"/>
          <w:highlight w:val="yellow"/>
        </w:rPr>
      </w:pPr>
      <w:bookmarkStart w:id="345" w:name="DOLYouthBuild"/>
      <w:bookmarkEnd w:id="345"/>
      <w:r>
        <w:rPr>
          <w:rFonts w:ascii="Times" w:hAnsi="Times" w:cs="Helvetica"/>
          <w:highlight w:val="yellow"/>
        </w:rPr>
        <w:t>Employment and Training Administration</w:t>
      </w:r>
    </w:p>
    <w:p w14:paraId="5354B3DB" w14:textId="77777777" w:rsidR="00D607B4" w:rsidRDefault="00D607B4" w:rsidP="00D607B4">
      <w:pPr>
        <w:widowControl w:val="0"/>
        <w:autoSpaceDE w:val="0"/>
        <w:autoSpaceDN w:val="0"/>
        <w:adjustRightInd w:val="0"/>
        <w:rPr>
          <w:rFonts w:ascii="Times" w:hAnsi="Times" w:cs="Helvetica"/>
        </w:rPr>
      </w:pPr>
      <w:proofErr w:type="spellStart"/>
      <w:r>
        <w:rPr>
          <w:rFonts w:ascii="Times" w:hAnsi="Times" w:cs="Helvetica"/>
          <w:highlight w:val="yellow"/>
        </w:rPr>
        <w:t>YouthBuild</w:t>
      </w:r>
      <w:proofErr w:type="spellEnd"/>
      <w:r>
        <w:rPr>
          <w:rFonts w:ascii="Times" w:hAnsi="Times" w:cs="Helvetica"/>
          <w:highlight w:val="yellow"/>
        </w:rPr>
        <w:t xml:space="preserve"> Grant</w:t>
      </w:r>
    </w:p>
    <w:p w14:paraId="7384C474" w14:textId="77777777" w:rsidR="00D607B4" w:rsidRDefault="00D607B4" w:rsidP="00D607B4">
      <w:pPr>
        <w:widowControl w:val="0"/>
        <w:autoSpaceDE w:val="0"/>
        <w:autoSpaceDN w:val="0"/>
        <w:adjustRightInd w:val="0"/>
        <w:rPr>
          <w:rFonts w:ascii="Times" w:hAnsi="Times" w:cs="Helvetica"/>
        </w:rPr>
      </w:pPr>
    </w:p>
    <w:tbl>
      <w:tblPr>
        <w:tblW w:w="0" w:type="auto"/>
        <w:tblLayout w:type="fixed"/>
        <w:tblLook w:val="04A0" w:firstRow="1" w:lastRow="0" w:firstColumn="1" w:lastColumn="0" w:noHBand="0" w:noVBand="1"/>
      </w:tblPr>
      <w:tblGrid>
        <w:gridCol w:w="4540"/>
        <w:gridCol w:w="5918"/>
      </w:tblGrid>
      <w:tr w:rsidR="00D607B4" w14:paraId="3010C855" w14:textId="77777777" w:rsidTr="00D607B4">
        <w:tc>
          <w:tcPr>
            <w:tcW w:w="4540" w:type="dxa"/>
            <w:tcBorders>
              <w:top w:val="nil"/>
              <w:left w:val="nil"/>
              <w:bottom w:val="nil"/>
              <w:right w:val="nil"/>
            </w:tcBorders>
            <w:hideMark/>
          </w:tcPr>
          <w:p w14:paraId="4771858F"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918" w:type="dxa"/>
            <w:tcBorders>
              <w:top w:val="nil"/>
              <w:left w:val="nil"/>
              <w:bottom w:val="nil"/>
              <w:right w:val="nil"/>
            </w:tcBorders>
            <w:vAlign w:val="center"/>
            <w:hideMark/>
          </w:tcPr>
          <w:p w14:paraId="691D9CAF"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20E310CD" w14:textId="77777777" w:rsidTr="00D607B4">
        <w:tc>
          <w:tcPr>
            <w:tcW w:w="4540" w:type="dxa"/>
            <w:tcBorders>
              <w:top w:val="nil"/>
              <w:left w:val="nil"/>
              <w:bottom w:val="nil"/>
              <w:right w:val="nil"/>
            </w:tcBorders>
            <w:hideMark/>
          </w:tcPr>
          <w:p w14:paraId="0EE227CB"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918" w:type="dxa"/>
            <w:tcBorders>
              <w:top w:val="nil"/>
              <w:left w:val="nil"/>
              <w:bottom w:val="nil"/>
              <w:right w:val="nil"/>
            </w:tcBorders>
            <w:vAlign w:val="center"/>
            <w:hideMark/>
          </w:tcPr>
          <w:p w14:paraId="151D5218" w14:textId="77777777" w:rsidR="00D607B4" w:rsidRDefault="00D607B4">
            <w:pPr>
              <w:widowControl w:val="0"/>
              <w:autoSpaceDE w:val="0"/>
              <w:autoSpaceDN w:val="0"/>
              <w:adjustRightInd w:val="0"/>
              <w:rPr>
                <w:rFonts w:ascii="Times" w:hAnsi="Times" w:cs="Helvetica"/>
              </w:rPr>
            </w:pPr>
            <w:r>
              <w:rPr>
                <w:rFonts w:ascii="Times" w:hAnsi="Times" w:cs="Helvetica"/>
              </w:rPr>
              <w:t>FOA-ETA-15-05</w:t>
            </w:r>
          </w:p>
        </w:tc>
      </w:tr>
      <w:tr w:rsidR="00D607B4" w14:paraId="19B32BFB" w14:textId="77777777" w:rsidTr="00D607B4">
        <w:tc>
          <w:tcPr>
            <w:tcW w:w="4540" w:type="dxa"/>
            <w:tcBorders>
              <w:top w:val="nil"/>
              <w:left w:val="nil"/>
              <w:bottom w:val="nil"/>
              <w:right w:val="nil"/>
            </w:tcBorders>
            <w:hideMark/>
          </w:tcPr>
          <w:p w14:paraId="42085726"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918" w:type="dxa"/>
            <w:tcBorders>
              <w:top w:val="nil"/>
              <w:left w:val="nil"/>
              <w:bottom w:val="nil"/>
              <w:right w:val="nil"/>
            </w:tcBorders>
            <w:vAlign w:val="center"/>
            <w:hideMark/>
          </w:tcPr>
          <w:p w14:paraId="55041C01"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YouthBuild</w:t>
            </w:r>
            <w:proofErr w:type="spellEnd"/>
          </w:p>
        </w:tc>
      </w:tr>
      <w:tr w:rsidR="00D607B4" w14:paraId="262CC802" w14:textId="77777777" w:rsidTr="00D607B4">
        <w:tc>
          <w:tcPr>
            <w:tcW w:w="4540" w:type="dxa"/>
            <w:tcBorders>
              <w:top w:val="nil"/>
              <w:left w:val="nil"/>
              <w:bottom w:val="nil"/>
              <w:right w:val="nil"/>
            </w:tcBorders>
            <w:hideMark/>
          </w:tcPr>
          <w:p w14:paraId="09AAF8F4"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918" w:type="dxa"/>
            <w:tcBorders>
              <w:top w:val="nil"/>
              <w:left w:val="nil"/>
              <w:bottom w:val="nil"/>
              <w:right w:val="nil"/>
            </w:tcBorders>
            <w:vAlign w:val="center"/>
            <w:hideMark/>
          </w:tcPr>
          <w:p w14:paraId="7F1D6807"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2648C2C1" w14:textId="77777777" w:rsidTr="00D607B4">
        <w:tc>
          <w:tcPr>
            <w:tcW w:w="4540" w:type="dxa"/>
            <w:tcBorders>
              <w:top w:val="nil"/>
              <w:left w:val="nil"/>
              <w:bottom w:val="nil"/>
              <w:right w:val="nil"/>
            </w:tcBorders>
            <w:hideMark/>
          </w:tcPr>
          <w:p w14:paraId="1F01CB1F"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918" w:type="dxa"/>
            <w:tcBorders>
              <w:top w:val="nil"/>
              <w:left w:val="nil"/>
              <w:bottom w:val="nil"/>
              <w:right w:val="nil"/>
            </w:tcBorders>
            <w:vAlign w:val="center"/>
            <w:hideMark/>
          </w:tcPr>
          <w:p w14:paraId="22DA284C"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1AE8A78D" w14:textId="77777777" w:rsidTr="00D607B4">
        <w:tc>
          <w:tcPr>
            <w:tcW w:w="4540" w:type="dxa"/>
            <w:tcBorders>
              <w:top w:val="nil"/>
              <w:left w:val="nil"/>
              <w:bottom w:val="nil"/>
              <w:right w:val="nil"/>
            </w:tcBorders>
            <w:hideMark/>
          </w:tcPr>
          <w:p w14:paraId="5064231B"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918" w:type="dxa"/>
            <w:tcBorders>
              <w:top w:val="nil"/>
              <w:left w:val="nil"/>
              <w:bottom w:val="nil"/>
              <w:right w:val="nil"/>
            </w:tcBorders>
            <w:vAlign w:val="center"/>
            <w:hideMark/>
          </w:tcPr>
          <w:p w14:paraId="2CA3971B" w14:textId="77777777" w:rsidR="00D607B4" w:rsidRDefault="00D607B4">
            <w:pPr>
              <w:widowControl w:val="0"/>
              <w:autoSpaceDE w:val="0"/>
              <w:autoSpaceDN w:val="0"/>
              <w:adjustRightInd w:val="0"/>
              <w:rPr>
                <w:rFonts w:ascii="Times" w:hAnsi="Times" w:cs="Helvetica"/>
              </w:rPr>
            </w:pPr>
            <w:r>
              <w:rPr>
                <w:rFonts w:ascii="Times" w:hAnsi="Times" w:cs="Helvetica"/>
              </w:rPr>
              <w:t>Employment, Labor and Training</w:t>
            </w:r>
          </w:p>
        </w:tc>
      </w:tr>
      <w:tr w:rsidR="00D607B4" w14:paraId="732FBAEA" w14:textId="77777777" w:rsidTr="00D607B4">
        <w:tc>
          <w:tcPr>
            <w:tcW w:w="4540" w:type="dxa"/>
            <w:tcBorders>
              <w:top w:val="nil"/>
              <w:left w:val="nil"/>
              <w:bottom w:val="nil"/>
              <w:right w:val="nil"/>
            </w:tcBorders>
            <w:hideMark/>
          </w:tcPr>
          <w:p w14:paraId="6A707D4C"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918" w:type="dxa"/>
            <w:tcBorders>
              <w:top w:val="nil"/>
              <w:left w:val="nil"/>
              <w:bottom w:val="nil"/>
              <w:right w:val="nil"/>
            </w:tcBorders>
            <w:vAlign w:val="center"/>
          </w:tcPr>
          <w:p w14:paraId="7883CBD6" w14:textId="77777777" w:rsidR="00D607B4" w:rsidRDefault="00D607B4">
            <w:pPr>
              <w:widowControl w:val="0"/>
              <w:autoSpaceDE w:val="0"/>
              <w:autoSpaceDN w:val="0"/>
              <w:adjustRightInd w:val="0"/>
              <w:rPr>
                <w:rFonts w:ascii="Times" w:hAnsi="Times" w:cs="Helvetica"/>
              </w:rPr>
            </w:pPr>
          </w:p>
        </w:tc>
      </w:tr>
      <w:tr w:rsidR="00D607B4" w14:paraId="25748E7A" w14:textId="77777777" w:rsidTr="00D607B4">
        <w:tc>
          <w:tcPr>
            <w:tcW w:w="4540" w:type="dxa"/>
            <w:tcBorders>
              <w:top w:val="nil"/>
              <w:left w:val="nil"/>
              <w:bottom w:val="nil"/>
              <w:right w:val="nil"/>
            </w:tcBorders>
            <w:vAlign w:val="center"/>
            <w:hideMark/>
          </w:tcPr>
          <w:p w14:paraId="09228BB0"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918" w:type="dxa"/>
            <w:tcBorders>
              <w:top w:val="nil"/>
              <w:left w:val="nil"/>
              <w:bottom w:val="nil"/>
              <w:right w:val="nil"/>
            </w:tcBorders>
            <w:vAlign w:val="center"/>
            <w:hideMark/>
          </w:tcPr>
          <w:p w14:paraId="0D5588FA" w14:textId="77777777" w:rsidR="00D607B4" w:rsidRDefault="00D607B4">
            <w:pPr>
              <w:widowControl w:val="0"/>
              <w:autoSpaceDE w:val="0"/>
              <w:autoSpaceDN w:val="0"/>
              <w:adjustRightInd w:val="0"/>
              <w:rPr>
                <w:rFonts w:ascii="Times" w:hAnsi="Times" w:cs="Helvetica"/>
              </w:rPr>
            </w:pPr>
            <w:r>
              <w:rPr>
                <w:rFonts w:ascii="Times" w:hAnsi="Times" w:cs="Helvetica"/>
              </w:rPr>
              <w:t>76</w:t>
            </w:r>
          </w:p>
        </w:tc>
      </w:tr>
      <w:tr w:rsidR="00D607B4" w14:paraId="202F7CBF" w14:textId="77777777" w:rsidTr="00D607B4">
        <w:tc>
          <w:tcPr>
            <w:tcW w:w="4540" w:type="dxa"/>
            <w:tcBorders>
              <w:top w:val="nil"/>
              <w:left w:val="nil"/>
              <w:bottom w:val="nil"/>
              <w:right w:val="nil"/>
            </w:tcBorders>
            <w:hideMark/>
          </w:tcPr>
          <w:p w14:paraId="038AA5E1"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918" w:type="dxa"/>
            <w:tcBorders>
              <w:top w:val="nil"/>
              <w:left w:val="nil"/>
              <w:bottom w:val="nil"/>
              <w:right w:val="nil"/>
            </w:tcBorders>
            <w:vAlign w:val="center"/>
            <w:hideMark/>
          </w:tcPr>
          <w:p w14:paraId="790A6E1E" w14:textId="77777777" w:rsidR="00D607B4" w:rsidRDefault="00D607B4">
            <w:pPr>
              <w:widowControl w:val="0"/>
              <w:autoSpaceDE w:val="0"/>
              <w:autoSpaceDN w:val="0"/>
              <w:adjustRightInd w:val="0"/>
              <w:rPr>
                <w:rFonts w:ascii="Times" w:hAnsi="Times" w:cs="Helvetica"/>
              </w:rPr>
            </w:pPr>
            <w:r>
              <w:rPr>
                <w:rFonts w:ascii="Times" w:hAnsi="Times" w:cs="Helvetica"/>
              </w:rPr>
              <w:t xml:space="preserve">17.274 -- </w:t>
            </w:r>
            <w:proofErr w:type="spellStart"/>
            <w:r>
              <w:rPr>
                <w:rFonts w:ascii="Times" w:hAnsi="Times" w:cs="Helvetica"/>
              </w:rPr>
              <w:t>Youthbuild</w:t>
            </w:r>
            <w:proofErr w:type="spellEnd"/>
          </w:p>
        </w:tc>
      </w:tr>
      <w:tr w:rsidR="00D607B4" w14:paraId="05B333AF" w14:textId="77777777" w:rsidTr="00D607B4">
        <w:tc>
          <w:tcPr>
            <w:tcW w:w="4540" w:type="dxa"/>
            <w:tcBorders>
              <w:top w:val="nil"/>
              <w:left w:val="nil"/>
              <w:bottom w:val="nil"/>
              <w:right w:val="nil"/>
            </w:tcBorders>
            <w:hideMark/>
          </w:tcPr>
          <w:p w14:paraId="58D16B00"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918" w:type="dxa"/>
            <w:tcBorders>
              <w:top w:val="nil"/>
              <w:left w:val="nil"/>
              <w:bottom w:val="nil"/>
              <w:right w:val="nil"/>
            </w:tcBorders>
            <w:vAlign w:val="center"/>
            <w:hideMark/>
          </w:tcPr>
          <w:p w14:paraId="7502C101" w14:textId="77777777" w:rsidR="00D607B4" w:rsidRDefault="00D607B4">
            <w:pPr>
              <w:widowControl w:val="0"/>
              <w:autoSpaceDE w:val="0"/>
              <w:autoSpaceDN w:val="0"/>
              <w:adjustRightInd w:val="0"/>
              <w:rPr>
                <w:rFonts w:ascii="Times" w:hAnsi="Times" w:cs="Helvetica"/>
              </w:rPr>
            </w:pPr>
            <w:r>
              <w:rPr>
                <w:rFonts w:ascii="Times" w:hAnsi="Times" w:cs="Helvetica"/>
              </w:rPr>
              <w:t>Yes</w:t>
            </w:r>
          </w:p>
        </w:tc>
      </w:tr>
      <w:tr w:rsidR="00D607B4" w14:paraId="2F0DD456" w14:textId="77777777" w:rsidTr="00D607B4">
        <w:tc>
          <w:tcPr>
            <w:tcW w:w="4540" w:type="dxa"/>
            <w:tcBorders>
              <w:top w:val="nil"/>
              <w:left w:val="nil"/>
              <w:bottom w:val="nil"/>
              <w:right w:val="nil"/>
            </w:tcBorders>
            <w:hideMark/>
          </w:tcPr>
          <w:p w14:paraId="46D27ED7"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918" w:type="dxa"/>
            <w:tcBorders>
              <w:top w:val="nil"/>
              <w:left w:val="nil"/>
              <w:bottom w:val="nil"/>
              <w:right w:val="nil"/>
            </w:tcBorders>
            <w:vAlign w:val="center"/>
            <w:hideMark/>
          </w:tcPr>
          <w:p w14:paraId="1458D5C6" w14:textId="77777777" w:rsidR="00D607B4" w:rsidRDefault="00D607B4">
            <w:pPr>
              <w:widowControl w:val="0"/>
              <w:autoSpaceDE w:val="0"/>
              <w:autoSpaceDN w:val="0"/>
              <w:adjustRightInd w:val="0"/>
              <w:rPr>
                <w:rFonts w:ascii="Times" w:hAnsi="Times" w:cs="Helvetica"/>
              </w:rPr>
            </w:pPr>
            <w:r>
              <w:rPr>
                <w:rFonts w:ascii="Times" w:hAnsi="Times" w:cs="Helvetica"/>
              </w:rPr>
              <w:t>Apr 6, 2015</w:t>
            </w:r>
          </w:p>
        </w:tc>
      </w:tr>
      <w:tr w:rsidR="00D607B4" w14:paraId="62C69391" w14:textId="77777777" w:rsidTr="00D607B4">
        <w:tc>
          <w:tcPr>
            <w:tcW w:w="4540" w:type="dxa"/>
            <w:tcBorders>
              <w:top w:val="nil"/>
              <w:left w:val="nil"/>
              <w:bottom w:val="nil"/>
              <w:right w:val="nil"/>
            </w:tcBorders>
            <w:hideMark/>
          </w:tcPr>
          <w:p w14:paraId="4097C50D"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918" w:type="dxa"/>
            <w:tcBorders>
              <w:top w:val="nil"/>
              <w:left w:val="nil"/>
              <w:bottom w:val="nil"/>
              <w:right w:val="nil"/>
            </w:tcBorders>
            <w:vAlign w:val="center"/>
            <w:hideMark/>
          </w:tcPr>
          <w:p w14:paraId="196F6D73" w14:textId="77777777" w:rsidR="00D607B4" w:rsidRDefault="00D607B4">
            <w:pPr>
              <w:widowControl w:val="0"/>
              <w:autoSpaceDE w:val="0"/>
              <w:autoSpaceDN w:val="0"/>
              <w:adjustRightInd w:val="0"/>
              <w:rPr>
                <w:rFonts w:ascii="Times" w:hAnsi="Times" w:cs="Helvetica"/>
              </w:rPr>
            </w:pPr>
            <w:r>
              <w:rPr>
                <w:rFonts w:ascii="Times" w:hAnsi="Times" w:cs="Helvetica"/>
              </w:rPr>
              <w:t>Apr 6, 2015</w:t>
            </w:r>
          </w:p>
        </w:tc>
      </w:tr>
      <w:tr w:rsidR="00D607B4" w14:paraId="2A16FB7D" w14:textId="77777777" w:rsidTr="00D607B4">
        <w:tc>
          <w:tcPr>
            <w:tcW w:w="4540" w:type="dxa"/>
            <w:tcBorders>
              <w:top w:val="nil"/>
              <w:left w:val="nil"/>
              <w:bottom w:val="nil"/>
              <w:right w:val="nil"/>
            </w:tcBorders>
            <w:hideMark/>
          </w:tcPr>
          <w:p w14:paraId="771803C1"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918" w:type="dxa"/>
            <w:tcBorders>
              <w:top w:val="nil"/>
              <w:left w:val="nil"/>
              <w:bottom w:val="nil"/>
              <w:right w:val="nil"/>
            </w:tcBorders>
            <w:vAlign w:val="center"/>
            <w:hideMark/>
          </w:tcPr>
          <w:p w14:paraId="6F54FA66" w14:textId="77777777" w:rsidR="00D607B4" w:rsidRDefault="00D607B4">
            <w:pPr>
              <w:widowControl w:val="0"/>
              <w:autoSpaceDE w:val="0"/>
              <w:autoSpaceDN w:val="0"/>
              <w:adjustRightInd w:val="0"/>
              <w:rPr>
                <w:rFonts w:ascii="Times" w:hAnsi="Times" w:cs="Helvetica"/>
              </w:rPr>
            </w:pPr>
            <w:r>
              <w:rPr>
                <w:rFonts w:ascii="Times" w:hAnsi="Times" w:cs="Helvetica"/>
              </w:rPr>
              <w:t>Jun 5, 2015</w:t>
            </w:r>
            <w:proofErr w:type="gramStart"/>
            <w:r>
              <w:rPr>
                <w:rFonts w:ascii="Times" w:hAnsi="Times" w:cs="Helvetica"/>
              </w:rPr>
              <w:t>  The</w:t>
            </w:r>
            <w:proofErr w:type="gramEnd"/>
            <w:r>
              <w:rPr>
                <w:rFonts w:ascii="Times" w:hAnsi="Times" w:cs="Helvetica"/>
              </w:rPr>
              <w:t xml:space="preserve"> closing date for receipt of applications under this announcement is June 5, 2015. Applications must be received no later than 4:00:00 p.m. Eastern Time.</w:t>
            </w:r>
          </w:p>
        </w:tc>
      </w:tr>
      <w:tr w:rsidR="00D607B4" w14:paraId="3D33E7CF" w14:textId="77777777" w:rsidTr="00D607B4">
        <w:tc>
          <w:tcPr>
            <w:tcW w:w="4540" w:type="dxa"/>
            <w:tcBorders>
              <w:top w:val="nil"/>
              <w:left w:val="nil"/>
              <w:bottom w:val="nil"/>
              <w:right w:val="nil"/>
            </w:tcBorders>
            <w:hideMark/>
          </w:tcPr>
          <w:p w14:paraId="4EBABB8F"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918" w:type="dxa"/>
            <w:tcBorders>
              <w:top w:val="nil"/>
              <w:left w:val="nil"/>
              <w:bottom w:val="nil"/>
              <w:right w:val="nil"/>
            </w:tcBorders>
            <w:vAlign w:val="center"/>
            <w:hideMark/>
          </w:tcPr>
          <w:p w14:paraId="6CBA2BEC" w14:textId="77777777" w:rsidR="00D607B4" w:rsidRDefault="00D607B4">
            <w:pPr>
              <w:widowControl w:val="0"/>
              <w:autoSpaceDE w:val="0"/>
              <w:autoSpaceDN w:val="0"/>
              <w:adjustRightInd w:val="0"/>
              <w:rPr>
                <w:rFonts w:ascii="Times" w:hAnsi="Times" w:cs="Helvetica"/>
              </w:rPr>
            </w:pPr>
            <w:r>
              <w:rPr>
                <w:rFonts w:ascii="Times" w:hAnsi="Times" w:cs="Helvetica"/>
              </w:rPr>
              <w:t>Jun 5, 2015   The closing date for receipt of applications under this announcement is June 5, 2015. Applications must be received no later than 4:00:00 p.m. Eastern Time.</w:t>
            </w:r>
          </w:p>
        </w:tc>
      </w:tr>
      <w:tr w:rsidR="00D607B4" w14:paraId="2BD2BD00" w14:textId="77777777" w:rsidTr="00D607B4">
        <w:tc>
          <w:tcPr>
            <w:tcW w:w="4540" w:type="dxa"/>
            <w:tcBorders>
              <w:top w:val="nil"/>
              <w:left w:val="nil"/>
              <w:bottom w:val="nil"/>
              <w:right w:val="nil"/>
            </w:tcBorders>
            <w:hideMark/>
          </w:tcPr>
          <w:p w14:paraId="0B50B968"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918" w:type="dxa"/>
            <w:tcBorders>
              <w:top w:val="nil"/>
              <w:left w:val="nil"/>
              <w:bottom w:val="nil"/>
              <w:right w:val="nil"/>
            </w:tcBorders>
            <w:vAlign w:val="center"/>
            <w:hideMark/>
          </w:tcPr>
          <w:p w14:paraId="32E59004" w14:textId="77777777" w:rsidR="00D607B4" w:rsidRDefault="00D607B4">
            <w:pPr>
              <w:widowControl w:val="0"/>
              <w:autoSpaceDE w:val="0"/>
              <w:autoSpaceDN w:val="0"/>
              <w:adjustRightInd w:val="0"/>
              <w:rPr>
                <w:rFonts w:ascii="Times" w:hAnsi="Times" w:cs="Helvetica"/>
              </w:rPr>
            </w:pPr>
            <w:r>
              <w:rPr>
                <w:rFonts w:ascii="Times" w:hAnsi="Times" w:cs="Helvetica"/>
              </w:rPr>
              <w:t>Jul 5, 2015</w:t>
            </w:r>
          </w:p>
        </w:tc>
      </w:tr>
      <w:tr w:rsidR="00D607B4" w14:paraId="3FA45308" w14:textId="77777777" w:rsidTr="00D607B4">
        <w:tc>
          <w:tcPr>
            <w:tcW w:w="4540" w:type="dxa"/>
            <w:tcBorders>
              <w:top w:val="nil"/>
              <w:left w:val="nil"/>
              <w:bottom w:val="nil"/>
              <w:right w:val="nil"/>
            </w:tcBorders>
            <w:hideMark/>
          </w:tcPr>
          <w:p w14:paraId="4EA970C8"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918" w:type="dxa"/>
            <w:tcBorders>
              <w:top w:val="nil"/>
              <w:left w:val="nil"/>
              <w:bottom w:val="nil"/>
              <w:right w:val="nil"/>
            </w:tcBorders>
            <w:vAlign w:val="center"/>
            <w:hideMark/>
          </w:tcPr>
          <w:p w14:paraId="555882F2" w14:textId="77777777" w:rsidR="00D607B4" w:rsidRDefault="00D607B4">
            <w:pPr>
              <w:widowControl w:val="0"/>
              <w:autoSpaceDE w:val="0"/>
              <w:autoSpaceDN w:val="0"/>
              <w:adjustRightInd w:val="0"/>
              <w:rPr>
                <w:rFonts w:ascii="Times" w:hAnsi="Times" w:cs="Helvetica"/>
              </w:rPr>
            </w:pPr>
            <w:r>
              <w:rPr>
                <w:rFonts w:ascii="Times" w:hAnsi="Times" w:cs="Helvetica"/>
              </w:rPr>
              <w:t>$76,000,000</w:t>
            </w:r>
          </w:p>
        </w:tc>
      </w:tr>
      <w:tr w:rsidR="00D607B4" w14:paraId="093CFD99" w14:textId="77777777" w:rsidTr="00D607B4">
        <w:tc>
          <w:tcPr>
            <w:tcW w:w="4540" w:type="dxa"/>
            <w:tcBorders>
              <w:top w:val="nil"/>
              <w:left w:val="nil"/>
              <w:bottom w:val="nil"/>
              <w:right w:val="nil"/>
            </w:tcBorders>
            <w:hideMark/>
          </w:tcPr>
          <w:p w14:paraId="1E1240EF"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918" w:type="dxa"/>
            <w:tcBorders>
              <w:top w:val="nil"/>
              <w:left w:val="nil"/>
              <w:bottom w:val="nil"/>
              <w:right w:val="nil"/>
            </w:tcBorders>
            <w:vAlign w:val="center"/>
            <w:hideMark/>
          </w:tcPr>
          <w:p w14:paraId="3D51E14C" w14:textId="77777777" w:rsidR="00D607B4" w:rsidRDefault="00D607B4">
            <w:pPr>
              <w:widowControl w:val="0"/>
              <w:autoSpaceDE w:val="0"/>
              <w:autoSpaceDN w:val="0"/>
              <w:adjustRightInd w:val="0"/>
              <w:rPr>
                <w:rFonts w:ascii="Times" w:hAnsi="Times" w:cs="Helvetica"/>
              </w:rPr>
            </w:pPr>
            <w:r>
              <w:rPr>
                <w:rFonts w:ascii="Times" w:hAnsi="Times" w:cs="Helvetica"/>
              </w:rPr>
              <w:t>$1,100,000</w:t>
            </w:r>
          </w:p>
        </w:tc>
      </w:tr>
      <w:tr w:rsidR="00D607B4" w14:paraId="0356205E" w14:textId="77777777" w:rsidTr="00D607B4">
        <w:tc>
          <w:tcPr>
            <w:tcW w:w="4540" w:type="dxa"/>
            <w:tcBorders>
              <w:top w:val="nil"/>
              <w:left w:val="nil"/>
              <w:bottom w:val="nil"/>
              <w:right w:val="nil"/>
            </w:tcBorders>
            <w:hideMark/>
          </w:tcPr>
          <w:p w14:paraId="03D99A06"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5918" w:type="dxa"/>
            <w:tcBorders>
              <w:top w:val="nil"/>
              <w:left w:val="nil"/>
              <w:bottom w:val="nil"/>
              <w:right w:val="nil"/>
            </w:tcBorders>
            <w:vAlign w:val="center"/>
            <w:hideMark/>
          </w:tcPr>
          <w:p w14:paraId="4DF67793" w14:textId="77777777" w:rsidR="00D607B4" w:rsidRDefault="00D607B4">
            <w:pPr>
              <w:widowControl w:val="0"/>
              <w:autoSpaceDE w:val="0"/>
              <w:autoSpaceDN w:val="0"/>
              <w:adjustRightInd w:val="0"/>
              <w:rPr>
                <w:rFonts w:ascii="Times" w:hAnsi="Times" w:cs="Helvetica"/>
              </w:rPr>
            </w:pPr>
            <w:r>
              <w:rPr>
                <w:rFonts w:ascii="Times" w:hAnsi="Times" w:cs="Helvetica"/>
              </w:rPr>
              <w:t>$700,000</w:t>
            </w:r>
          </w:p>
        </w:tc>
      </w:tr>
      <w:tr w:rsidR="00D607B4" w14:paraId="116B73F7" w14:textId="77777777" w:rsidTr="00D607B4">
        <w:tc>
          <w:tcPr>
            <w:tcW w:w="4540" w:type="dxa"/>
            <w:tcBorders>
              <w:top w:val="nil"/>
              <w:left w:val="nil"/>
              <w:bottom w:val="nil"/>
              <w:right w:val="nil"/>
            </w:tcBorders>
            <w:hideMark/>
          </w:tcPr>
          <w:p w14:paraId="1A246116"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918" w:type="dxa"/>
            <w:tcBorders>
              <w:top w:val="nil"/>
              <w:left w:val="nil"/>
              <w:bottom w:val="nil"/>
              <w:right w:val="nil"/>
            </w:tcBorders>
            <w:vAlign w:val="center"/>
            <w:hideMark/>
          </w:tcPr>
          <w:p w14:paraId="00AD3F8B" w14:textId="77777777" w:rsidR="00D607B4" w:rsidRDefault="00D607B4">
            <w:pPr>
              <w:widowControl w:val="0"/>
              <w:autoSpaceDE w:val="0"/>
              <w:autoSpaceDN w:val="0"/>
              <w:adjustRightInd w:val="0"/>
              <w:rPr>
                <w:rFonts w:ascii="Times" w:hAnsi="Times" w:cs="Helvetica"/>
              </w:rPr>
            </w:pPr>
            <w:r>
              <w:rPr>
                <w:rFonts w:ascii="Times" w:hAnsi="Times" w:cs="Helvetica"/>
              </w:rPr>
              <w:t>Others (see text field entitled "Additional Information on Eligibility" for clarification)</w:t>
            </w:r>
          </w:p>
        </w:tc>
      </w:tr>
      <w:tr w:rsidR="00D607B4" w14:paraId="7D92AEFA" w14:textId="77777777" w:rsidTr="00D607B4">
        <w:tc>
          <w:tcPr>
            <w:tcW w:w="4540" w:type="dxa"/>
            <w:tcBorders>
              <w:top w:val="nil"/>
              <w:left w:val="nil"/>
              <w:bottom w:val="nil"/>
              <w:right w:val="nil"/>
            </w:tcBorders>
            <w:hideMark/>
          </w:tcPr>
          <w:p w14:paraId="624C949C" w14:textId="77777777" w:rsidR="00D607B4" w:rsidRDefault="00D607B4">
            <w:pPr>
              <w:widowControl w:val="0"/>
              <w:autoSpaceDE w:val="0"/>
              <w:autoSpaceDN w:val="0"/>
              <w:adjustRightInd w:val="0"/>
              <w:rPr>
                <w:rFonts w:ascii="Times" w:hAnsi="Times" w:cs="Helvetica"/>
                <w:b/>
                <w:bCs/>
              </w:rPr>
            </w:pPr>
            <w:r>
              <w:rPr>
                <w:rFonts w:ascii="Times" w:hAnsi="Times" w:cs="Helvetica"/>
                <w:b/>
                <w:bCs/>
              </w:rPr>
              <w:t>Additional Information on Eligibility:</w:t>
            </w:r>
          </w:p>
        </w:tc>
        <w:tc>
          <w:tcPr>
            <w:tcW w:w="5918" w:type="dxa"/>
            <w:tcBorders>
              <w:top w:val="nil"/>
              <w:left w:val="nil"/>
              <w:bottom w:val="nil"/>
              <w:right w:val="nil"/>
            </w:tcBorders>
            <w:vAlign w:val="center"/>
            <w:hideMark/>
          </w:tcPr>
          <w:p w14:paraId="2EEE0DC3" w14:textId="77777777" w:rsidR="00D607B4" w:rsidRDefault="00D607B4">
            <w:pPr>
              <w:widowControl w:val="0"/>
              <w:autoSpaceDE w:val="0"/>
              <w:autoSpaceDN w:val="0"/>
              <w:adjustRightInd w:val="0"/>
              <w:rPr>
                <w:rFonts w:ascii="Times" w:hAnsi="Times" w:cs="Helvetica"/>
              </w:rPr>
            </w:pPr>
            <w:r>
              <w:rPr>
                <w:rFonts w:ascii="Times" w:hAnsi="Times" w:cs="Helvetica"/>
              </w:rPr>
              <w:t xml:space="preserve">Eligible applicants for these grants are public or private non-profit agencies or organizations including rural, urban, or Native American agencies that have previously served disadvantaged youth in a </w:t>
            </w:r>
            <w:proofErr w:type="spellStart"/>
            <w:r>
              <w:rPr>
                <w:rFonts w:ascii="Times" w:hAnsi="Times" w:cs="Helvetica"/>
              </w:rPr>
              <w:t>YouthBuild</w:t>
            </w:r>
            <w:proofErr w:type="spellEnd"/>
            <w:r>
              <w:rPr>
                <w:rFonts w:ascii="Times" w:hAnsi="Times" w:cs="Helvetica"/>
              </w:rPr>
              <w:t xml:space="preserve"> or other similar program. These agencies or organizations include, but are not limited to: • a community-based organization; • a faith-based organization; • an entity carrying out activities under the </w:t>
            </w:r>
            <w:proofErr w:type="spellStart"/>
            <w:r>
              <w:rPr>
                <w:rFonts w:ascii="Times" w:hAnsi="Times" w:cs="Helvetica"/>
              </w:rPr>
              <w:t>WIOA</w:t>
            </w:r>
            <w:proofErr w:type="spellEnd"/>
            <w:r>
              <w:rPr>
                <w:rFonts w:ascii="Times" w:hAnsi="Times" w:cs="Helvetica"/>
              </w:rPr>
              <w:t xml:space="preserve">, such as a local workforce development board; • a community action agency; • a state or local housing development agency; • an Indian tribe or other agency primarily serving Native Americans, including those living on reservations; • a community development corporation; • a state or local youth service or conservation corps; • any other entity eligible to provide education or employment training under a federal program; or • an entity in an area designated as a Promise Zone or member of a Promise </w:t>
            </w:r>
            <w:r>
              <w:rPr>
                <w:rFonts w:ascii="Times" w:hAnsi="Times" w:cs="Helvetica"/>
              </w:rPr>
              <w:lastRenderedPageBreak/>
              <w:t xml:space="preserve">Zone collaboration, if applicable. For more information on about Promise Zones go to http://portal.hud.gov/hudportal/HUD?src=/program_offices/comm_planning/economicdevelopment/programs/pz Grantees who received funding from the FY 2014 </w:t>
            </w:r>
            <w:proofErr w:type="spellStart"/>
            <w:r>
              <w:rPr>
                <w:rFonts w:ascii="Times" w:hAnsi="Times" w:cs="Helvetica"/>
              </w:rPr>
              <w:t>YouthBuild</w:t>
            </w:r>
            <w:proofErr w:type="spellEnd"/>
            <w:r>
              <w:rPr>
                <w:rFonts w:ascii="Times" w:hAnsi="Times" w:cs="Helvetica"/>
              </w:rPr>
              <w:t xml:space="preserve"> competition [</w:t>
            </w:r>
            <w:proofErr w:type="spellStart"/>
            <w:r>
              <w:rPr>
                <w:rFonts w:ascii="Times" w:hAnsi="Times" w:cs="Helvetica"/>
              </w:rPr>
              <w:t>SGA</w:t>
            </w:r>
            <w:proofErr w:type="spellEnd"/>
            <w:r>
              <w:rPr>
                <w:rFonts w:ascii="Times" w:hAnsi="Times" w:cs="Helvetica"/>
              </w:rPr>
              <w:t>/</w:t>
            </w:r>
            <w:proofErr w:type="spellStart"/>
            <w:r>
              <w:rPr>
                <w:rFonts w:ascii="Times" w:hAnsi="Times" w:cs="Helvetica"/>
              </w:rPr>
              <w:t>DFA</w:t>
            </w:r>
            <w:proofErr w:type="spellEnd"/>
            <w:r>
              <w:rPr>
                <w:rFonts w:ascii="Times" w:hAnsi="Times" w:cs="Helvetica"/>
              </w:rPr>
              <w:t xml:space="preserve"> </w:t>
            </w:r>
            <w:proofErr w:type="spellStart"/>
            <w:r>
              <w:rPr>
                <w:rFonts w:ascii="Times" w:hAnsi="Times" w:cs="Helvetica"/>
              </w:rPr>
              <w:t>PY</w:t>
            </w:r>
            <w:proofErr w:type="spellEnd"/>
            <w:r>
              <w:rPr>
                <w:rFonts w:ascii="Times" w:hAnsi="Times" w:cs="Helvetica"/>
              </w:rPr>
              <w:t xml:space="preserve"> 13-04] are funded through December 2017 and these grantees (based on their unique Employer Identification Numbers) are not eligible to participate in this competition.</w:t>
            </w:r>
          </w:p>
        </w:tc>
      </w:tr>
      <w:tr w:rsidR="00D607B4" w14:paraId="126C084A" w14:textId="77777777" w:rsidTr="00D607B4">
        <w:tc>
          <w:tcPr>
            <w:tcW w:w="4540" w:type="dxa"/>
            <w:tcBorders>
              <w:top w:val="nil"/>
              <w:left w:val="nil"/>
              <w:bottom w:val="nil"/>
              <w:right w:val="nil"/>
            </w:tcBorders>
            <w:hideMark/>
          </w:tcPr>
          <w:p w14:paraId="7F4FB569"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Agency Name:</w:t>
            </w:r>
          </w:p>
        </w:tc>
        <w:tc>
          <w:tcPr>
            <w:tcW w:w="5918" w:type="dxa"/>
            <w:tcBorders>
              <w:top w:val="nil"/>
              <w:left w:val="nil"/>
              <w:bottom w:val="nil"/>
              <w:right w:val="nil"/>
            </w:tcBorders>
            <w:vAlign w:val="center"/>
            <w:hideMark/>
          </w:tcPr>
          <w:p w14:paraId="2FEF8271" w14:textId="77777777" w:rsidR="00D607B4" w:rsidRDefault="00D607B4">
            <w:pPr>
              <w:widowControl w:val="0"/>
              <w:autoSpaceDE w:val="0"/>
              <w:autoSpaceDN w:val="0"/>
              <w:adjustRightInd w:val="0"/>
              <w:rPr>
                <w:rFonts w:ascii="Times" w:hAnsi="Times" w:cs="Helvetica"/>
              </w:rPr>
            </w:pPr>
            <w:r>
              <w:rPr>
                <w:rFonts w:ascii="Times" w:hAnsi="Times" w:cs="Helvetica"/>
              </w:rPr>
              <w:t>Employment and Training Administration</w:t>
            </w:r>
          </w:p>
        </w:tc>
      </w:tr>
      <w:tr w:rsidR="00D607B4" w14:paraId="13EDF8A8" w14:textId="77777777" w:rsidTr="00D607B4">
        <w:tc>
          <w:tcPr>
            <w:tcW w:w="4540" w:type="dxa"/>
            <w:tcBorders>
              <w:top w:val="nil"/>
              <w:left w:val="nil"/>
              <w:bottom w:val="nil"/>
              <w:right w:val="nil"/>
            </w:tcBorders>
            <w:hideMark/>
          </w:tcPr>
          <w:p w14:paraId="5586AD30"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918" w:type="dxa"/>
            <w:tcBorders>
              <w:top w:val="nil"/>
              <w:left w:val="nil"/>
              <w:bottom w:val="nil"/>
              <w:right w:val="nil"/>
            </w:tcBorders>
            <w:vAlign w:val="center"/>
            <w:hideMark/>
          </w:tcPr>
          <w:p w14:paraId="2AAEEE05" w14:textId="77777777" w:rsidR="00D607B4" w:rsidRDefault="00D607B4">
            <w:pPr>
              <w:widowControl w:val="0"/>
              <w:autoSpaceDE w:val="0"/>
              <w:autoSpaceDN w:val="0"/>
              <w:adjustRightInd w:val="0"/>
              <w:rPr>
                <w:rFonts w:ascii="Times" w:hAnsi="Times" w:cs="Helvetica"/>
              </w:rPr>
            </w:pPr>
            <w:r>
              <w:rPr>
                <w:rFonts w:ascii="Times" w:hAnsi="Times" w:cs="Helvetica"/>
              </w:rPr>
              <w:t>The Employment and Training Administration (ETA), U.S. Department of Labor (</w:t>
            </w:r>
            <w:proofErr w:type="spellStart"/>
            <w:r>
              <w:rPr>
                <w:rFonts w:ascii="Times" w:hAnsi="Times" w:cs="Helvetica"/>
              </w:rPr>
              <w:t>DOL</w:t>
            </w:r>
            <w:proofErr w:type="spellEnd"/>
            <w:r>
              <w:rPr>
                <w:rFonts w:ascii="Times" w:hAnsi="Times" w:cs="Helvetica"/>
              </w:rPr>
              <w:t xml:space="preserve"> or Department), announces the availability of approximately $76 million in grant funds authorized by the </w:t>
            </w:r>
            <w:proofErr w:type="spellStart"/>
            <w:r>
              <w:rPr>
                <w:rFonts w:ascii="Times" w:hAnsi="Times" w:cs="Helvetica"/>
              </w:rPr>
              <w:t>YouthBuild</w:t>
            </w:r>
            <w:proofErr w:type="spellEnd"/>
            <w:r>
              <w:rPr>
                <w:rFonts w:ascii="Times" w:hAnsi="Times" w:cs="Helvetica"/>
              </w:rPr>
              <w:t xml:space="preserve"> provisions of the Workforce Innovation and Opportunity Act (</w:t>
            </w:r>
            <w:proofErr w:type="spellStart"/>
            <w:r>
              <w:rPr>
                <w:rFonts w:ascii="Times" w:hAnsi="Times" w:cs="Helvetica"/>
              </w:rPr>
              <w:t>WIOA</w:t>
            </w:r>
            <w:proofErr w:type="spellEnd"/>
            <w:r>
              <w:rPr>
                <w:rFonts w:ascii="Times" w:hAnsi="Times" w:cs="Helvetica"/>
              </w:rPr>
              <w:t xml:space="preserve">) (Pub. L. 113-128). It is the Department’s intention to align this Announcement with pending </w:t>
            </w:r>
            <w:proofErr w:type="spellStart"/>
            <w:r>
              <w:rPr>
                <w:rFonts w:ascii="Times" w:hAnsi="Times" w:cs="Helvetica"/>
              </w:rPr>
              <w:t>WIOA</w:t>
            </w:r>
            <w:proofErr w:type="spellEnd"/>
            <w:r>
              <w:rPr>
                <w:rFonts w:ascii="Times" w:hAnsi="Times" w:cs="Helvetica"/>
              </w:rPr>
              <w:t xml:space="preserve"> regulations. Under this Funding Opportunity Announcement (</w:t>
            </w:r>
            <w:proofErr w:type="spellStart"/>
            <w:r>
              <w:rPr>
                <w:rFonts w:ascii="Times" w:hAnsi="Times" w:cs="Helvetica"/>
              </w:rPr>
              <w:t>FOA</w:t>
            </w:r>
            <w:proofErr w:type="spellEnd"/>
            <w:r>
              <w:rPr>
                <w:rFonts w:ascii="Times" w:hAnsi="Times" w:cs="Helvetica"/>
              </w:rPr>
              <w:t xml:space="preserve">) (formerly known as a Solicitation for Grant Applications), </w:t>
            </w:r>
            <w:proofErr w:type="spellStart"/>
            <w:r>
              <w:rPr>
                <w:rFonts w:ascii="Times" w:hAnsi="Times" w:cs="Helvetica"/>
              </w:rPr>
              <w:t>DOL</w:t>
            </w:r>
            <w:proofErr w:type="spellEnd"/>
            <w:r>
              <w:rPr>
                <w:rFonts w:ascii="Times" w:hAnsi="Times" w:cs="Helvetica"/>
              </w:rPr>
              <w:t xml:space="preserve"> will award grants through a competitive process to organizations to oversee the provision of education, occupational skills training, and employment services to disadvantaged youth in their communities while performing meaningful work and service to their communities. In Fiscal Year (FY) 2015, </w:t>
            </w:r>
            <w:proofErr w:type="spellStart"/>
            <w:r>
              <w:rPr>
                <w:rFonts w:ascii="Times" w:hAnsi="Times" w:cs="Helvetica"/>
              </w:rPr>
              <w:t>DOL</w:t>
            </w:r>
            <w:proofErr w:type="spellEnd"/>
            <w:r>
              <w:rPr>
                <w:rFonts w:ascii="Times" w:hAnsi="Times" w:cs="Helvetica"/>
              </w:rPr>
              <w:t xml:space="preserve"> hopes to serve approximately 4,950 participants during the grant period of performance, with approximately 76 projects awarded across the country. Individual grants will range from $700,000 to $1.1 million and require an exact 25 percent match from applicants, using sources other than federal funding. The grant period of performance for this </w:t>
            </w:r>
            <w:proofErr w:type="spellStart"/>
            <w:r>
              <w:rPr>
                <w:rFonts w:ascii="Times" w:hAnsi="Times" w:cs="Helvetica"/>
              </w:rPr>
              <w:t>FOA</w:t>
            </w:r>
            <w:proofErr w:type="spellEnd"/>
            <w:r>
              <w:rPr>
                <w:rFonts w:ascii="Times" w:hAnsi="Times" w:cs="Helvetica"/>
              </w:rPr>
              <w:t xml:space="preserve"> is 40 months, including a four-month planning period.</w:t>
            </w:r>
          </w:p>
        </w:tc>
      </w:tr>
      <w:tr w:rsidR="00D607B4" w14:paraId="09029BA3" w14:textId="77777777" w:rsidTr="00D607B4">
        <w:tc>
          <w:tcPr>
            <w:tcW w:w="4540" w:type="dxa"/>
            <w:tcBorders>
              <w:top w:val="nil"/>
              <w:left w:val="nil"/>
              <w:bottom w:val="nil"/>
              <w:right w:val="nil"/>
            </w:tcBorders>
            <w:hideMark/>
          </w:tcPr>
          <w:p w14:paraId="2B68F968" w14:textId="77777777" w:rsidR="00D607B4" w:rsidRDefault="00D607B4">
            <w:pPr>
              <w:widowControl w:val="0"/>
              <w:autoSpaceDE w:val="0"/>
              <w:autoSpaceDN w:val="0"/>
              <w:adjustRightInd w:val="0"/>
              <w:rPr>
                <w:rFonts w:ascii="Times" w:hAnsi="Times" w:cs="Helvetica"/>
                <w:b/>
                <w:bCs/>
              </w:rPr>
            </w:pPr>
            <w:r>
              <w:rPr>
                <w:rFonts w:ascii="Times" w:hAnsi="Times" w:cs="Helvetica"/>
                <w:b/>
                <w:bCs/>
              </w:rPr>
              <w:t>Link to Additional Information:</w:t>
            </w:r>
          </w:p>
        </w:tc>
        <w:tc>
          <w:tcPr>
            <w:tcW w:w="5918" w:type="dxa"/>
            <w:tcBorders>
              <w:top w:val="nil"/>
              <w:left w:val="nil"/>
              <w:bottom w:val="nil"/>
              <w:right w:val="nil"/>
            </w:tcBorders>
            <w:vAlign w:val="center"/>
          </w:tcPr>
          <w:p w14:paraId="7534E358" w14:textId="77777777" w:rsidR="00D607B4" w:rsidRDefault="00D607B4">
            <w:pPr>
              <w:widowControl w:val="0"/>
              <w:autoSpaceDE w:val="0"/>
              <w:autoSpaceDN w:val="0"/>
              <w:adjustRightInd w:val="0"/>
              <w:rPr>
                <w:rFonts w:ascii="Times" w:hAnsi="Times" w:cs="Helvetica"/>
              </w:rPr>
            </w:pPr>
          </w:p>
        </w:tc>
      </w:tr>
      <w:tr w:rsidR="00D607B4" w14:paraId="5CAFC6A9" w14:textId="77777777" w:rsidTr="00D607B4">
        <w:tc>
          <w:tcPr>
            <w:tcW w:w="4540" w:type="dxa"/>
            <w:tcBorders>
              <w:top w:val="nil"/>
              <w:left w:val="nil"/>
              <w:bottom w:val="nil"/>
              <w:right w:val="nil"/>
            </w:tcBorders>
            <w:hideMark/>
          </w:tcPr>
          <w:p w14:paraId="441968A6"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918" w:type="dxa"/>
            <w:tcBorders>
              <w:top w:val="nil"/>
              <w:left w:val="nil"/>
              <w:bottom w:val="nil"/>
              <w:right w:val="nil"/>
            </w:tcBorders>
            <w:vAlign w:val="center"/>
          </w:tcPr>
          <w:p w14:paraId="1DD07722"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61770A1F" w14:textId="77777777" w:rsidR="00D607B4" w:rsidRDefault="00D607B4">
            <w:pPr>
              <w:widowControl w:val="0"/>
              <w:autoSpaceDE w:val="0"/>
              <w:autoSpaceDN w:val="0"/>
              <w:adjustRightInd w:val="0"/>
              <w:rPr>
                <w:rFonts w:ascii="Times" w:hAnsi="Times" w:cs="Helvetica"/>
              </w:rPr>
            </w:pPr>
          </w:p>
          <w:p w14:paraId="2ECC3F00" w14:textId="77777777" w:rsidR="00D607B4" w:rsidRDefault="00D607B4">
            <w:pPr>
              <w:widowControl w:val="0"/>
              <w:autoSpaceDE w:val="0"/>
              <w:autoSpaceDN w:val="0"/>
              <w:adjustRightInd w:val="0"/>
              <w:rPr>
                <w:rFonts w:ascii="Times" w:hAnsi="Times" w:cs="Helvetica"/>
              </w:rPr>
            </w:pPr>
            <w:r>
              <w:rPr>
                <w:rFonts w:ascii="Times" w:hAnsi="Times" w:cs="Helvetica"/>
              </w:rPr>
              <w:t xml:space="preserve">Kia Mason Grants Management Specialist mason.kia@dol.gov </w:t>
            </w:r>
          </w:p>
          <w:p w14:paraId="6C99A084" w14:textId="77777777" w:rsidR="00D607B4" w:rsidRDefault="00D607B4">
            <w:pPr>
              <w:widowControl w:val="0"/>
              <w:autoSpaceDE w:val="0"/>
              <w:autoSpaceDN w:val="0"/>
              <w:adjustRightInd w:val="0"/>
              <w:rPr>
                <w:rFonts w:ascii="Times" w:hAnsi="Times" w:cs="Helvetica"/>
              </w:rPr>
            </w:pPr>
            <w:hyperlink r:id="rId809" w:history="1">
              <w:r>
                <w:rPr>
                  <w:rStyle w:val="Hyperlink"/>
                  <w:rFonts w:ascii="Times" w:hAnsi="Times" w:cs="Helvetica"/>
                </w:rPr>
                <w:t>mason.kia@dol.gov</w:t>
              </w:r>
            </w:hyperlink>
          </w:p>
        </w:tc>
      </w:tr>
    </w:tbl>
    <w:p w14:paraId="5E653203" w14:textId="77777777" w:rsidR="00D607B4" w:rsidRDefault="00D607B4" w:rsidP="00D607B4">
      <w:pPr>
        <w:widowControl w:val="0"/>
        <w:autoSpaceDE w:val="0"/>
        <w:autoSpaceDN w:val="0"/>
        <w:adjustRightInd w:val="0"/>
        <w:rPr>
          <w:rFonts w:ascii="Times" w:hAnsi="Times" w:cs="Helvetica"/>
        </w:rPr>
      </w:pPr>
    </w:p>
    <w:p w14:paraId="6B3C7727" w14:textId="77777777" w:rsidR="00D607B4" w:rsidRDefault="00D607B4" w:rsidP="00D607B4">
      <w:pPr>
        <w:widowControl w:val="0"/>
        <w:pBdr>
          <w:bottom w:val="single" w:sz="6" w:space="1" w:color="auto"/>
        </w:pBdr>
        <w:autoSpaceDE w:val="0"/>
        <w:autoSpaceDN w:val="0"/>
        <w:adjustRightInd w:val="0"/>
        <w:rPr>
          <w:rFonts w:ascii="Times" w:hAnsi="Times" w:cs="Helvetica"/>
        </w:rPr>
      </w:pPr>
      <w:hyperlink r:id="rId810" w:history="1">
        <w:r>
          <w:rPr>
            <w:rStyle w:val="Hyperlink"/>
            <w:rFonts w:ascii="Times" w:hAnsi="Times" w:cs="Helvetica"/>
            <w:color w:val="386EFF"/>
          </w:rPr>
          <w:t>http://www.grants.gov/web/grants/view-opportunity.html?oppId=275699</w:t>
        </w:r>
      </w:hyperlink>
    </w:p>
    <w:p w14:paraId="09B3F9C0" w14:textId="77777777" w:rsidR="00D607B4" w:rsidRDefault="00D607B4" w:rsidP="00D607B4">
      <w:pPr>
        <w:rPr>
          <w:b/>
        </w:rPr>
      </w:pPr>
    </w:p>
    <w:p w14:paraId="5880E17D" w14:textId="77777777" w:rsidR="00D607B4" w:rsidRDefault="00D607B4" w:rsidP="00D607B4">
      <w:pPr>
        <w:widowControl w:val="0"/>
        <w:autoSpaceDE w:val="0"/>
        <w:autoSpaceDN w:val="0"/>
        <w:adjustRightInd w:val="0"/>
        <w:rPr>
          <w:highlight w:val="cyan"/>
        </w:rPr>
      </w:pPr>
      <w:bookmarkStart w:id="346" w:name="DOLFaceForward"/>
      <w:bookmarkEnd w:id="346"/>
      <w:r>
        <w:rPr>
          <w:highlight w:val="cyan"/>
        </w:rPr>
        <w:t>Employment and Training Administration</w:t>
      </w:r>
    </w:p>
    <w:p w14:paraId="63574EBA" w14:textId="77777777" w:rsidR="00D607B4" w:rsidRDefault="00D607B4" w:rsidP="00D607B4">
      <w:pPr>
        <w:widowControl w:val="0"/>
        <w:autoSpaceDE w:val="0"/>
        <w:autoSpaceDN w:val="0"/>
        <w:adjustRightInd w:val="0"/>
      </w:pPr>
      <w:r>
        <w:rPr>
          <w:highlight w:val="cyan"/>
        </w:rPr>
        <w:t>Face Forward 3-Intermediary and Community Grants</w:t>
      </w:r>
    </w:p>
    <w:p w14:paraId="27741901" w14:textId="77777777" w:rsidR="00D607B4" w:rsidRDefault="00D607B4" w:rsidP="00D607B4">
      <w:pPr>
        <w:widowControl w:val="0"/>
        <w:autoSpaceDE w:val="0"/>
        <w:autoSpaceDN w:val="0"/>
        <w:adjustRightInd w:val="0"/>
      </w:pPr>
    </w:p>
    <w:tbl>
      <w:tblPr>
        <w:tblW w:w="0" w:type="auto"/>
        <w:tblLayout w:type="fixed"/>
        <w:tblLook w:val="04A0" w:firstRow="1" w:lastRow="0" w:firstColumn="1" w:lastColumn="0" w:noHBand="0" w:noVBand="1"/>
      </w:tblPr>
      <w:tblGrid>
        <w:gridCol w:w="4540"/>
        <w:gridCol w:w="5640"/>
      </w:tblGrid>
      <w:tr w:rsidR="00D607B4" w14:paraId="0D2EAA9C" w14:textId="77777777" w:rsidTr="00D607B4">
        <w:tc>
          <w:tcPr>
            <w:tcW w:w="4540" w:type="dxa"/>
            <w:tcBorders>
              <w:top w:val="nil"/>
              <w:left w:val="nil"/>
              <w:bottom w:val="nil"/>
              <w:right w:val="nil"/>
            </w:tcBorders>
            <w:hideMark/>
          </w:tcPr>
          <w:p w14:paraId="2BEFF044" w14:textId="77777777" w:rsidR="00D607B4" w:rsidRDefault="00D607B4">
            <w:pPr>
              <w:widowControl w:val="0"/>
              <w:autoSpaceDE w:val="0"/>
              <w:autoSpaceDN w:val="0"/>
              <w:adjustRightInd w:val="0"/>
              <w:rPr>
                <w:b/>
                <w:bCs/>
              </w:rPr>
            </w:pPr>
            <w:r>
              <w:rPr>
                <w:b/>
                <w:bCs/>
              </w:rPr>
              <w:t>Document Type:</w:t>
            </w:r>
          </w:p>
        </w:tc>
        <w:tc>
          <w:tcPr>
            <w:tcW w:w="5640" w:type="dxa"/>
            <w:tcBorders>
              <w:top w:val="nil"/>
              <w:left w:val="nil"/>
              <w:bottom w:val="nil"/>
              <w:right w:val="nil"/>
            </w:tcBorders>
            <w:vAlign w:val="center"/>
            <w:hideMark/>
          </w:tcPr>
          <w:p w14:paraId="2EE11D52" w14:textId="77777777" w:rsidR="00D607B4" w:rsidRDefault="00D607B4">
            <w:pPr>
              <w:widowControl w:val="0"/>
              <w:autoSpaceDE w:val="0"/>
              <w:autoSpaceDN w:val="0"/>
              <w:adjustRightInd w:val="0"/>
            </w:pPr>
            <w:r>
              <w:t>Grants Notice</w:t>
            </w:r>
          </w:p>
        </w:tc>
      </w:tr>
      <w:tr w:rsidR="00D607B4" w14:paraId="0A9AED46" w14:textId="77777777" w:rsidTr="00D607B4">
        <w:tc>
          <w:tcPr>
            <w:tcW w:w="4540" w:type="dxa"/>
            <w:tcBorders>
              <w:top w:val="nil"/>
              <w:left w:val="nil"/>
              <w:bottom w:val="nil"/>
              <w:right w:val="nil"/>
            </w:tcBorders>
            <w:hideMark/>
          </w:tcPr>
          <w:p w14:paraId="5253D1A7" w14:textId="77777777" w:rsidR="00D607B4" w:rsidRDefault="00D607B4">
            <w:pPr>
              <w:widowControl w:val="0"/>
              <w:autoSpaceDE w:val="0"/>
              <w:autoSpaceDN w:val="0"/>
              <w:adjustRightInd w:val="0"/>
              <w:rPr>
                <w:b/>
                <w:bCs/>
              </w:rPr>
            </w:pPr>
            <w:r>
              <w:rPr>
                <w:b/>
                <w:bCs/>
              </w:rPr>
              <w:t>Funding Opportunity Number:</w:t>
            </w:r>
          </w:p>
        </w:tc>
        <w:tc>
          <w:tcPr>
            <w:tcW w:w="5640" w:type="dxa"/>
            <w:tcBorders>
              <w:top w:val="nil"/>
              <w:left w:val="nil"/>
              <w:bottom w:val="nil"/>
              <w:right w:val="nil"/>
            </w:tcBorders>
            <w:vAlign w:val="center"/>
            <w:hideMark/>
          </w:tcPr>
          <w:p w14:paraId="749EC93C" w14:textId="77777777" w:rsidR="00D607B4" w:rsidRDefault="00D607B4">
            <w:pPr>
              <w:widowControl w:val="0"/>
              <w:autoSpaceDE w:val="0"/>
              <w:autoSpaceDN w:val="0"/>
              <w:adjustRightInd w:val="0"/>
            </w:pPr>
            <w:r>
              <w:t>FOA-ETA-15-04</w:t>
            </w:r>
          </w:p>
        </w:tc>
      </w:tr>
      <w:tr w:rsidR="00D607B4" w14:paraId="505FD9B0" w14:textId="77777777" w:rsidTr="00D607B4">
        <w:tc>
          <w:tcPr>
            <w:tcW w:w="4540" w:type="dxa"/>
            <w:tcBorders>
              <w:top w:val="nil"/>
              <w:left w:val="nil"/>
              <w:bottom w:val="nil"/>
              <w:right w:val="nil"/>
            </w:tcBorders>
            <w:hideMark/>
          </w:tcPr>
          <w:p w14:paraId="748D4E40" w14:textId="77777777" w:rsidR="00D607B4" w:rsidRDefault="00D607B4">
            <w:pPr>
              <w:widowControl w:val="0"/>
              <w:autoSpaceDE w:val="0"/>
              <w:autoSpaceDN w:val="0"/>
              <w:adjustRightInd w:val="0"/>
              <w:rPr>
                <w:b/>
                <w:bCs/>
              </w:rPr>
            </w:pPr>
            <w:r>
              <w:rPr>
                <w:b/>
                <w:bCs/>
              </w:rPr>
              <w:lastRenderedPageBreak/>
              <w:t>Funding Opportunity Title:</w:t>
            </w:r>
          </w:p>
        </w:tc>
        <w:tc>
          <w:tcPr>
            <w:tcW w:w="5640" w:type="dxa"/>
            <w:tcBorders>
              <w:top w:val="nil"/>
              <w:left w:val="nil"/>
              <w:bottom w:val="nil"/>
              <w:right w:val="nil"/>
            </w:tcBorders>
            <w:vAlign w:val="center"/>
            <w:hideMark/>
          </w:tcPr>
          <w:p w14:paraId="6BFFD373" w14:textId="77777777" w:rsidR="00D607B4" w:rsidRDefault="00D607B4">
            <w:pPr>
              <w:widowControl w:val="0"/>
              <w:autoSpaceDE w:val="0"/>
              <w:autoSpaceDN w:val="0"/>
              <w:adjustRightInd w:val="0"/>
            </w:pPr>
            <w:r>
              <w:t>Face Forward 3-Intermediary and Community Grants</w:t>
            </w:r>
          </w:p>
        </w:tc>
      </w:tr>
      <w:tr w:rsidR="00D607B4" w14:paraId="7F91533F" w14:textId="77777777" w:rsidTr="00D607B4">
        <w:tc>
          <w:tcPr>
            <w:tcW w:w="4540" w:type="dxa"/>
            <w:tcBorders>
              <w:top w:val="nil"/>
              <w:left w:val="nil"/>
              <w:bottom w:val="nil"/>
              <w:right w:val="nil"/>
            </w:tcBorders>
            <w:hideMark/>
          </w:tcPr>
          <w:p w14:paraId="082F18F8" w14:textId="77777777" w:rsidR="00D607B4" w:rsidRDefault="00D607B4">
            <w:pPr>
              <w:widowControl w:val="0"/>
              <w:autoSpaceDE w:val="0"/>
              <w:autoSpaceDN w:val="0"/>
              <w:adjustRightInd w:val="0"/>
              <w:rPr>
                <w:b/>
                <w:bCs/>
              </w:rPr>
            </w:pPr>
            <w:r>
              <w:rPr>
                <w:b/>
                <w:bCs/>
              </w:rPr>
              <w:t>Opportunity Category:</w:t>
            </w:r>
          </w:p>
        </w:tc>
        <w:tc>
          <w:tcPr>
            <w:tcW w:w="5640" w:type="dxa"/>
            <w:tcBorders>
              <w:top w:val="nil"/>
              <w:left w:val="nil"/>
              <w:bottom w:val="nil"/>
              <w:right w:val="nil"/>
            </w:tcBorders>
            <w:vAlign w:val="center"/>
            <w:hideMark/>
          </w:tcPr>
          <w:p w14:paraId="11DDA861" w14:textId="77777777" w:rsidR="00D607B4" w:rsidRDefault="00D607B4">
            <w:pPr>
              <w:widowControl w:val="0"/>
              <w:autoSpaceDE w:val="0"/>
              <w:autoSpaceDN w:val="0"/>
              <w:adjustRightInd w:val="0"/>
            </w:pPr>
            <w:r>
              <w:t>Discretionary</w:t>
            </w:r>
          </w:p>
        </w:tc>
      </w:tr>
      <w:tr w:rsidR="00D607B4" w14:paraId="085C5284" w14:textId="77777777" w:rsidTr="00D607B4">
        <w:tc>
          <w:tcPr>
            <w:tcW w:w="4540" w:type="dxa"/>
            <w:tcBorders>
              <w:top w:val="nil"/>
              <w:left w:val="nil"/>
              <w:bottom w:val="nil"/>
              <w:right w:val="nil"/>
            </w:tcBorders>
            <w:hideMark/>
          </w:tcPr>
          <w:p w14:paraId="05339911" w14:textId="77777777" w:rsidR="00D607B4" w:rsidRDefault="00D607B4">
            <w:pPr>
              <w:widowControl w:val="0"/>
              <w:autoSpaceDE w:val="0"/>
              <w:autoSpaceDN w:val="0"/>
              <w:adjustRightInd w:val="0"/>
              <w:rPr>
                <w:b/>
                <w:bCs/>
              </w:rPr>
            </w:pPr>
            <w:r>
              <w:rPr>
                <w:b/>
                <w:bCs/>
              </w:rPr>
              <w:t>Funding Instrument Type:</w:t>
            </w:r>
          </w:p>
        </w:tc>
        <w:tc>
          <w:tcPr>
            <w:tcW w:w="5640" w:type="dxa"/>
            <w:tcBorders>
              <w:top w:val="nil"/>
              <w:left w:val="nil"/>
              <w:bottom w:val="nil"/>
              <w:right w:val="nil"/>
            </w:tcBorders>
            <w:vAlign w:val="center"/>
            <w:hideMark/>
          </w:tcPr>
          <w:p w14:paraId="2783DA59" w14:textId="77777777" w:rsidR="00D607B4" w:rsidRDefault="00D607B4">
            <w:pPr>
              <w:widowControl w:val="0"/>
              <w:autoSpaceDE w:val="0"/>
              <w:autoSpaceDN w:val="0"/>
              <w:adjustRightInd w:val="0"/>
            </w:pPr>
            <w:r>
              <w:t>Grant</w:t>
            </w:r>
          </w:p>
        </w:tc>
      </w:tr>
      <w:tr w:rsidR="00D607B4" w14:paraId="75A40C14" w14:textId="77777777" w:rsidTr="00D607B4">
        <w:tc>
          <w:tcPr>
            <w:tcW w:w="4540" w:type="dxa"/>
            <w:tcBorders>
              <w:top w:val="nil"/>
              <w:left w:val="nil"/>
              <w:bottom w:val="nil"/>
              <w:right w:val="nil"/>
            </w:tcBorders>
            <w:hideMark/>
          </w:tcPr>
          <w:p w14:paraId="58D63EAF" w14:textId="77777777" w:rsidR="00D607B4" w:rsidRDefault="00D607B4">
            <w:pPr>
              <w:widowControl w:val="0"/>
              <w:autoSpaceDE w:val="0"/>
              <w:autoSpaceDN w:val="0"/>
              <w:adjustRightInd w:val="0"/>
              <w:rPr>
                <w:b/>
                <w:bCs/>
              </w:rPr>
            </w:pPr>
            <w:r>
              <w:rPr>
                <w:b/>
                <w:bCs/>
              </w:rPr>
              <w:t>Category of Funding Activity:</w:t>
            </w:r>
          </w:p>
        </w:tc>
        <w:tc>
          <w:tcPr>
            <w:tcW w:w="5640" w:type="dxa"/>
            <w:tcBorders>
              <w:top w:val="nil"/>
              <w:left w:val="nil"/>
              <w:bottom w:val="nil"/>
              <w:right w:val="nil"/>
            </w:tcBorders>
            <w:vAlign w:val="center"/>
            <w:hideMark/>
          </w:tcPr>
          <w:p w14:paraId="2E2FAA46" w14:textId="77777777" w:rsidR="00D607B4" w:rsidRDefault="00D607B4">
            <w:pPr>
              <w:widowControl w:val="0"/>
              <w:autoSpaceDE w:val="0"/>
              <w:autoSpaceDN w:val="0"/>
              <w:adjustRightInd w:val="0"/>
            </w:pPr>
            <w:r>
              <w:t>Employment, Labor and Training</w:t>
            </w:r>
          </w:p>
        </w:tc>
      </w:tr>
      <w:tr w:rsidR="00D607B4" w14:paraId="218D3E01" w14:textId="77777777" w:rsidTr="00D607B4">
        <w:tc>
          <w:tcPr>
            <w:tcW w:w="4540" w:type="dxa"/>
            <w:tcBorders>
              <w:top w:val="nil"/>
              <w:left w:val="nil"/>
              <w:bottom w:val="nil"/>
              <w:right w:val="nil"/>
            </w:tcBorders>
            <w:hideMark/>
          </w:tcPr>
          <w:p w14:paraId="31705480" w14:textId="77777777" w:rsidR="00D607B4" w:rsidRDefault="00D607B4">
            <w:pPr>
              <w:widowControl w:val="0"/>
              <w:autoSpaceDE w:val="0"/>
              <w:autoSpaceDN w:val="0"/>
              <w:adjustRightInd w:val="0"/>
              <w:rPr>
                <w:b/>
                <w:bCs/>
              </w:rPr>
            </w:pPr>
            <w:r>
              <w:rPr>
                <w:b/>
                <w:bCs/>
              </w:rPr>
              <w:t>Category Explanation:</w:t>
            </w:r>
          </w:p>
        </w:tc>
        <w:tc>
          <w:tcPr>
            <w:tcW w:w="5640" w:type="dxa"/>
            <w:tcBorders>
              <w:top w:val="nil"/>
              <w:left w:val="nil"/>
              <w:bottom w:val="nil"/>
              <w:right w:val="nil"/>
            </w:tcBorders>
            <w:vAlign w:val="center"/>
          </w:tcPr>
          <w:p w14:paraId="3D668871" w14:textId="77777777" w:rsidR="00D607B4" w:rsidRDefault="00D607B4">
            <w:pPr>
              <w:widowControl w:val="0"/>
              <w:autoSpaceDE w:val="0"/>
              <w:autoSpaceDN w:val="0"/>
              <w:adjustRightInd w:val="0"/>
            </w:pPr>
          </w:p>
        </w:tc>
      </w:tr>
      <w:tr w:rsidR="00D607B4" w14:paraId="0938238B" w14:textId="77777777" w:rsidTr="00D607B4">
        <w:tc>
          <w:tcPr>
            <w:tcW w:w="4540" w:type="dxa"/>
            <w:tcBorders>
              <w:top w:val="nil"/>
              <w:left w:val="nil"/>
              <w:bottom w:val="nil"/>
              <w:right w:val="nil"/>
            </w:tcBorders>
            <w:vAlign w:val="center"/>
            <w:hideMark/>
          </w:tcPr>
          <w:p w14:paraId="429075DE" w14:textId="77777777" w:rsidR="00D607B4" w:rsidRDefault="00D607B4">
            <w:pPr>
              <w:widowControl w:val="0"/>
              <w:autoSpaceDE w:val="0"/>
              <w:autoSpaceDN w:val="0"/>
              <w:adjustRightInd w:val="0"/>
              <w:rPr>
                <w:b/>
                <w:bCs/>
              </w:rPr>
            </w:pPr>
            <w:r>
              <w:rPr>
                <w:b/>
                <w:bCs/>
              </w:rPr>
              <w:t>Expected Number of Awards:</w:t>
            </w:r>
          </w:p>
        </w:tc>
        <w:tc>
          <w:tcPr>
            <w:tcW w:w="5640" w:type="dxa"/>
            <w:tcBorders>
              <w:top w:val="nil"/>
              <w:left w:val="nil"/>
              <w:bottom w:val="nil"/>
              <w:right w:val="nil"/>
            </w:tcBorders>
            <w:vAlign w:val="center"/>
            <w:hideMark/>
          </w:tcPr>
          <w:p w14:paraId="3B06A6C2" w14:textId="77777777" w:rsidR="00D607B4" w:rsidRDefault="00D607B4">
            <w:pPr>
              <w:widowControl w:val="0"/>
              <w:autoSpaceDE w:val="0"/>
              <w:autoSpaceDN w:val="0"/>
              <w:adjustRightInd w:val="0"/>
            </w:pPr>
            <w:r>
              <w:t>14</w:t>
            </w:r>
          </w:p>
        </w:tc>
      </w:tr>
      <w:tr w:rsidR="00D607B4" w14:paraId="63F9698A" w14:textId="77777777" w:rsidTr="00D607B4">
        <w:tc>
          <w:tcPr>
            <w:tcW w:w="4540" w:type="dxa"/>
            <w:tcBorders>
              <w:top w:val="nil"/>
              <w:left w:val="nil"/>
              <w:bottom w:val="nil"/>
              <w:right w:val="nil"/>
            </w:tcBorders>
            <w:hideMark/>
          </w:tcPr>
          <w:p w14:paraId="49B82E6A" w14:textId="77777777" w:rsidR="00D607B4" w:rsidRDefault="00D607B4">
            <w:pPr>
              <w:widowControl w:val="0"/>
              <w:autoSpaceDE w:val="0"/>
              <w:autoSpaceDN w:val="0"/>
              <w:adjustRightInd w:val="0"/>
              <w:rPr>
                <w:b/>
                <w:bCs/>
              </w:rPr>
            </w:pPr>
            <w:proofErr w:type="spellStart"/>
            <w:r>
              <w:rPr>
                <w:b/>
                <w:bCs/>
              </w:rPr>
              <w:t>CFDA</w:t>
            </w:r>
            <w:proofErr w:type="spellEnd"/>
            <w:r>
              <w:rPr>
                <w:b/>
                <w:bCs/>
              </w:rPr>
              <w:t xml:space="preserve"> Number(s):</w:t>
            </w:r>
          </w:p>
        </w:tc>
        <w:tc>
          <w:tcPr>
            <w:tcW w:w="5640" w:type="dxa"/>
            <w:tcBorders>
              <w:top w:val="nil"/>
              <w:left w:val="nil"/>
              <w:bottom w:val="nil"/>
              <w:right w:val="nil"/>
            </w:tcBorders>
            <w:vAlign w:val="center"/>
            <w:hideMark/>
          </w:tcPr>
          <w:p w14:paraId="39D964B6" w14:textId="77777777" w:rsidR="00D607B4" w:rsidRDefault="00D607B4">
            <w:pPr>
              <w:widowControl w:val="0"/>
              <w:autoSpaceDE w:val="0"/>
              <w:autoSpaceDN w:val="0"/>
              <w:adjustRightInd w:val="0"/>
            </w:pPr>
            <w:r>
              <w:t>17.270 -- Reintegration of Ex-Offenders</w:t>
            </w:r>
          </w:p>
        </w:tc>
      </w:tr>
      <w:tr w:rsidR="00D607B4" w14:paraId="71235B59" w14:textId="77777777" w:rsidTr="00D607B4">
        <w:tc>
          <w:tcPr>
            <w:tcW w:w="4540" w:type="dxa"/>
            <w:tcBorders>
              <w:top w:val="nil"/>
              <w:left w:val="nil"/>
              <w:bottom w:val="nil"/>
              <w:right w:val="nil"/>
            </w:tcBorders>
            <w:hideMark/>
          </w:tcPr>
          <w:p w14:paraId="7252C1A6" w14:textId="77777777" w:rsidR="00D607B4" w:rsidRDefault="00D607B4">
            <w:pPr>
              <w:widowControl w:val="0"/>
              <w:autoSpaceDE w:val="0"/>
              <w:autoSpaceDN w:val="0"/>
              <w:adjustRightInd w:val="0"/>
              <w:rPr>
                <w:b/>
                <w:bCs/>
              </w:rPr>
            </w:pPr>
            <w:r>
              <w:rPr>
                <w:b/>
                <w:bCs/>
              </w:rPr>
              <w:t>Cost Sharing or Matching Requirement:</w:t>
            </w:r>
          </w:p>
        </w:tc>
        <w:tc>
          <w:tcPr>
            <w:tcW w:w="5640" w:type="dxa"/>
            <w:tcBorders>
              <w:top w:val="nil"/>
              <w:left w:val="nil"/>
              <w:bottom w:val="nil"/>
              <w:right w:val="nil"/>
            </w:tcBorders>
            <w:vAlign w:val="center"/>
            <w:hideMark/>
          </w:tcPr>
          <w:p w14:paraId="6BDBFA6F" w14:textId="77777777" w:rsidR="00D607B4" w:rsidRDefault="00D607B4">
            <w:pPr>
              <w:widowControl w:val="0"/>
              <w:autoSpaceDE w:val="0"/>
              <w:autoSpaceDN w:val="0"/>
              <w:adjustRightInd w:val="0"/>
            </w:pPr>
            <w:r>
              <w:t>No</w:t>
            </w:r>
          </w:p>
        </w:tc>
      </w:tr>
      <w:tr w:rsidR="00D607B4" w14:paraId="384CFFF2" w14:textId="77777777" w:rsidTr="00D607B4">
        <w:tc>
          <w:tcPr>
            <w:tcW w:w="4540" w:type="dxa"/>
            <w:tcBorders>
              <w:top w:val="nil"/>
              <w:left w:val="nil"/>
              <w:bottom w:val="nil"/>
              <w:right w:val="nil"/>
            </w:tcBorders>
            <w:hideMark/>
          </w:tcPr>
          <w:p w14:paraId="74745C3E" w14:textId="77777777" w:rsidR="00D607B4" w:rsidRDefault="00D607B4">
            <w:pPr>
              <w:widowControl w:val="0"/>
              <w:autoSpaceDE w:val="0"/>
              <w:autoSpaceDN w:val="0"/>
              <w:adjustRightInd w:val="0"/>
              <w:rPr>
                <w:b/>
                <w:bCs/>
              </w:rPr>
            </w:pPr>
            <w:r>
              <w:rPr>
                <w:b/>
                <w:bCs/>
              </w:rPr>
              <w:t>Posted Date:</w:t>
            </w:r>
          </w:p>
        </w:tc>
        <w:tc>
          <w:tcPr>
            <w:tcW w:w="5640" w:type="dxa"/>
            <w:tcBorders>
              <w:top w:val="nil"/>
              <w:left w:val="nil"/>
              <w:bottom w:val="nil"/>
              <w:right w:val="nil"/>
            </w:tcBorders>
            <w:vAlign w:val="center"/>
            <w:hideMark/>
          </w:tcPr>
          <w:p w14:paraId="2F039A8E" w14:textId="77777777" w:rsidR="00D607B4" w:rsidRDefault="00D607B4">
            <w:pPr>
              <w:widowControl w:val="0"/>
              <w:autoSpaceDE w:val="0"/>
              <w:autoSpaceDN w:val="0"/>
              <w:adjustRightInd w:val="0"/>
            </w:pPr>
            <w:r>
              <w:t>Mar 9, 2015</w:t>
            </w:r>
          </w:p>
        </w:tc>
      </w:tr>
      <w:tr w:rsidR="00D607B4" w14:paraId="6C315015" w14:textId="77777777" w:rsidTr="00D607B4">
        <w:tc>
          <w:tcPr>
            <w:tcW w:w="4540" w:type="dxa"/>
            <w:tcBorders>
              <w:top w:val="nil"/>
              <w:left w:val="nil"/>
              <w:bottom w:val="nil"/>
              <w:right w:val="nil"/>
            </w:tcBorders>
            <w:hideMark/>
          </w:tcPr>
          <w:p w14:paraId="7D03AFE4" w14:textId="77777777" w:rsidR="00D607B4" w:rsidRDefault="00D607B4">
            <w:pPr>
              <w:widowControl w:val="0"/>
              <w:autoSpaceDE w:val="0"/>
              <w:autoSpaceDN w:val="0"/>
              <w:adjustRightInd w:val="0"/>
              <w:rPr>
                <w:b/>
                <w:bCs/>
              </w:rPr>
            </w:pPr>
            <w:r>
              <w:rPr>
                <w:b/>
                <w:bCs/>
              </w:rPr>
              <w:t>Creation Date:</w:t>
            </w:r>
          </w:p>
        </w:tc>
        <w:tc>
          <w:tcPr>
            <w:tcW w:w="5640" w:type="dxa"/>
            <w:tcBorders>
              <w:top w:val="nil"/>
              <w:left w:val="nil"/>
              <w:bottom w:val="nil"/>
              <w:right w:val="nil"/>
            </w:tcBorders>
            <w:vAlign w:val="center"/>
            <w:hideMark/>
          </w:tcPr>
          <w:p w14:paraId="117FBAE3" w14:textId="77777777" w:rsidR="00D607B4" w:rsidRDefault="00D607B4">
            <w:pPr>
              <w:widowControl w:val="0"/>
              <w:autoSpaceDE w:val="0"/>
              <w:autoSpaceDN w:val="0"/>
              <w:adjustRightInd w:val="0"/>
            </w:pPr>
            <w:r>
              <w:t>Mar 9, 2015</w:t>
            </w:r>
          </w:p>
        </w:tc>
      </w:tr>
      <w:tr w:rsidR="00D607B4" w14:paraId="40FCA5EF" w14:textId="77777777" w:rsidTr="00D607B4">
        <w:tc>
          <w:tcPr>
            <w:tcW w:w="4540" w:type="dxa"/>
            <w:tcBorders>
              <w:top w:val="nil"/>
              <w:left w:val="nil"/>
              <w:bottom w:val="nil"/>
              <w:right w:val="nil"/>
            </w:tcBorders>
            <w:hideMark/>
          </w:tcPr>
          <w:p w14:paraId="3ADA299E" w14:textId="77777777" w:rsidR="00D607B4" w:rsidRDefault="00D607B4">
            <w:pPr>
              <w:widowControl w:val="0"/>
              <w:autoSpaceDE w:val="0"/>
              <w:autoSpaceDN w:val="0"/>
              <w:adjustRightInd w:val="0"/>
              <w:rPr>
                <w:b/>
                <w:bCs/>
              </w:rPr>
            </w:pPr>
            <w:r>
              <w:rPr>
                <w:b/>
                <w:bCs/>
              </w:rPr>
              <w:t>Original Closing Date for Applications:</w:t>
            </w:r>
          </w:p>
        </w:tc>
        <w:tc>
          <w:tcPr>
            <w:tcW w:w="5640" w:type="dxa"/>
            <w:tcBorders>
              <w:top w:val="nil"/>
              <w:left w:val="nil"/>
              <w:bottom w:val="nil"/>
              <w:right w:val="nil"/>
            </w:tcBorders>
            <w:vAlign w:val="center"/>
            <w:hideMark/>
          </w:tcPr>
          <w:p w14:paraId="5E7B7321" w14:textId="77777777" w:rsidR="00D607B4" w:rsidRDefault="00D607B4">
            <w:pPr>
              <w:widowControl w:val="0"/>
              <w:autoSpaceDE w:val="0"/>
              <w:autoSpaceDN w:val="0"/>
              <w:adjustRightInd w:val="0"/>
            </w:pPr>
            <w:r>
              <w:t>Apr 23, 2015 The closing date for receipt of applications under this announcement is April 23, 2015. Applications must be received no later than 4:00:00 p.m. Eastern Time.</w:t>
            </w:r>
          </w:p>
        </w:tc>
      </w:tr>
      <w:tr w:rsidR="00D607B4" w14:paraId="2B919D73" w14:textId="77777777" w:rsidTr="00D607B4">
        <w:tc>
          <w:tcPr>
            <w:tcW w:w="4540" w:type="dxa"/>
            <w:tcBorders>
              <w:top w:val="nil"/>
              <w:left w:val="nil"/>
              <w:bottom w:val="nil"/>
              <w:right w:val="nil"/>
            </w:tcBorders>
            <w:hideMark/>
          </w:tcPr>
          <w:p w14:paraId="37769FB6" w14:textId="77777777" w:rsidR="00D607B4" w:rsidRDefault="00D607B4">
            <w:pPr>
              <w:widowControl w:val="0"/>
              <w:autoSpaceDE w:val="0"/>
              <w:autoSpaceDN w:val="0"/>
              <w:adjustRightInd w:val="0"/>
              <w:rPr>
                <w:b/>
                <w:bCs/>
              </w:rPr>
            </w:pPr>
            <w:r>
              <w:rPr>
                <w:b/>
                <w:bCs/>
              </w:rPr>
              <w:t>Current Closing Date for Applications:</w:t>
            </w:r>
          </w:p>
        </w:tc>
        <w:tc>
          <w:tcPr>
            <w:tcW w:w="5640" w:type="dxa"/>
            <w:tcBorders>
              <w:top w:val="nil"/>
              <w:left w:val="nil"/>
              <w:bottom w:val="nil"/>
              <w:right w:val="nil"/>
            </w:tcBorders>
            <w:vAlign w:val="center"/>
            <w:hideMark/>
          </w:tcPr>
          <w:p w14:paraId="5CD9D372" w14:textId="77777777" w:rsidR="00D607B4" w:rsidRDefault="00D607B4">
            <w:pPr>
              <w:widowControl w:val="0"/>
              <w:autoSpaceDE w:val="0"/>
              <w:autoSpaceDN w:val="0"/>
              <w:adjustRightInd w:val="0"/>
            </w:pPr>
            <w:r>
              <w:t>Apr 23, 2015   The closing date for receipt of applications under this announcement is April 23, 2015. Applications must be received no later than 4:00:00 p.m. Eastern Time.</w:t>
            </w:r>
          </w:p>
        </w:tc>
      </w:tr>
      <w:tr w:rsidR="00D607B4" w14:paraId="0D990657" w14:textId="77777777" w:rsidTr="00D607B4">
        <w:tc>
          <w:tcPr>
            <w:tcW w:w="4540" w:type="dxa"/>
            <w:tcBorders>
              <w:top w:val="nil"/>
              <w:left w:val="nil"/>
              <w:bottom w:val="nil"/>
              <w:right w:val="nil"/>
            </w:tcBorders>
            <w:hideMark/>
          </w:tcPr>
          <w:p w14:paraId="0C5200E0" w14:textId="77777777" w:rsidR="00D607B4" w:rsidRDefault="00D607B4">
            <w:pPr>
              <w:widowControl w:val="0"/>
              <w:autoSpaceDE w:val="0"/>
              <w:autoSpaceDN w:val="0"/>
              <w:adjustRightInd w:val="0"/>
              <w:rPr>
                <w:b/>
                <w:bCs/>
              </w:rPr>
            </w:pPr>
            <w:r>
              <w:rPr>
                <w:b/>
                <w:bCs/>
              </w:rPr>
              <w:t>Archive Date:</w:t>
            </w:r>
          </w:p>
        </w:tc>
        <w:tc>
          <w:tcPr>
            <w:tcW w:w="5640" w:type="dxa"/>
            <w:tcBorders>
              <w:top w:val="nil"/>
              <w:left w:val="nil"/>
              <w:bottom w:val="nil"/>
              <w:right w:val="nil"/>
            </w:tcBorders>
            <w:vAlign w:val="center"/>
            <w:hideMark/>
          </w:tcPr>
          <w:p w14:paraId="40F8386A" w14:textId="77777777" w:rsidR="00D607B4" w:rsidRDefault="00D607B4">
            <w:pPr>
              <w:widowControl w:val="0"/>
              <w:autoSpaceDE w:val="0"/>
              <w:autoSpaceDN w:val="0"/>
              <w:adjustRightInd w:val="0"/>
            </w:pPr>
            <w:r>
              <w:t>May 23, 2015</w:t>
            </w:r>
          </w:p>
        </w:tc>
      </w:tr>
      <w:tr w:rsidR="00D607B4" w14:paraId="3AAC936C" w14:textId="77777777" w:rsidTr="00D607B4">
        <w:tc>
          <w:tcPr>
            <w:tcW w:w="4540" w:type="dxa"/>
            <w:tcBorders>
              <w:top w:val="nil"/>
              <w:left w:val="nil"/>
              <w:bottom w:val="nil"/>
              <w:right w:val="nil"/>
            </w:tcBorders>
            <w:hideMark/>
          </w:tcPr>
          <w:p w14:paraId="4294E430" w14:textId="77777777" w:rsidR="00D607B4" w:rsidRDefault="00D607B4">
            <w:pPr>
              <w:widowControl w:val="0"/>
              <w:autoSpaceDE w:val="0"/>
              <w:autoSpaceDN w:val="0"/>
              <w:adjustRightInd w:val="0"/>
              <w:rPr>
                <w:b/>
                <w:bCs/>
              </w:rPr>
            </w:pPr>
            <w:r>
              <w:rPr>
                <w:b/>
                <w:bCs/>
              </w:rPr>
              <w:t>Estimated Total Program Funding:</w:t>
            </w:r>
          </w:p>
        </w:tc>
        <w:tc>
          <w:tcPr>
            <w:tcW w:w="5640" w:type="dxa"/>
            <w:tcBorders>
              <w:top w:val="nil"/>
              <w:left w:val="nil"/>
              <w:bottom w:val="nil"/>
              <w:right w:val="nil"/>
            </w:tcBorders>
            <w:vAlign w:val="center"/>
            <w:hideMark/>
          </w:tcPr>
          <w:p w14:paraId="6502E232" w14:textId="77777777" w:rsidR="00D607B4" w:rsidRDefault="00D607B4">
            <w:pPr>
              <w:widowControl w:val="0"/>
              <w:autoSpaceDE w:val="0"/>
              <w:autoSpaceDN w:val="0"/>
              <w:adjustRightInd w:val="0"/>
            </w:pPr>
            <w:r>
              <w:t>$30,500,000</w:t>
            </w:r>
          </w:p>
        </w:tc>
      </w:tr>
      <w:tr w:rsidR="00D607B4" w14:paraId="7662F80D" w14:textId="77777777" w:rsidTr="00D607B4">
        <w:tc>
          <w:tcPr>
            <w:tcW w:w="4540" w:type="dxa"/>
            <w:tcBorders>
              <w:top w:val="nil"/>
              <w:left w:val="nil"/>
              <w:bottom w:val="nil"/>
              <w:right w:val="nil"/>
            </w:tcBorders>
            <w:hideMark/>
          </w:tcPr>
          <w:p w14:paraId="09A0685C" w14:textId="77777777" w:rsidR="00D607B4" w:rsidRDefault="00D607B4">
            <w:pPr>
              <w:widowControl w:val="0"/>
              <w:autoSpaceDE w:val="0"/>
              <w:autoSpaceDN w:val="0"/>
              <w:adjustRightInd w:val="0"/>
              <w:rPr>
                <w:b/>
                <w:bCs/>
              </w:rPr>
            </w:pPr>
            <w:r>
              <w:rPr>
                <w:b/>
                <w:bCs/>
              </w:rPr>
              <w:t>Award Ceiling:</w:t>
            </w:r>
          </w:p>
        </w:tc>
        <w:tc>
          <w:tcPr>
            <w:tcW w:w="5640" w:type="dxa"/>
            <w:tcBorders>
              <w:top w:val="nil"/>
              <w:left w:val="nil"/>
              <w:bottom w:val="nil"/>
              <w:right w:val="nil"/>
            </w:tcBorders>
            <w:vAlign w:val="center"/>
            <w:hideMark/>
          </w:tcPr>
          <w:p w14:paraId="69D047E4" w14:textId="77777777" w:rsidR="00D607B4" w:rsidRDefault="00D607B4">
            <w:pPr>
              <w:widowControl w:val="0"/>
              <w:autoSpaceDE w:val="0"/>
              <w:autoSpaceDN w:val="0"/>
              <w:adjustRightInd w:val="0"/>
            </w:pPr>
            <w:r>
              <w:t>$5,000,000</w:t>
            </w:r>
          </w:p>
        </w:tc>
      </w:tr>
      <w:tr w:rsidR="00D607B4" w14:paraId="77F99F19" w14:textId="77777777" w:rsidTr="00D607B4">
        <w:tc>
          <w:tcPr>
            <w:tcW w:w="4540" w:type="dxa"/>
            <w:tcBorders>
              <w:top w:val="nil"/>
              <w:left w:val="nil"/>
              <w:bottom w:val="nil"/>
              <w:right w:val="nil"/>
            </w:tcBorders>
            <w:hideMark/>
          </w:tcPr>
          <w:p w14:paraId="4DD2FF16" w14:textId="77777777" w:rsidR="00D607B4" w:rsidRDefault="00D607B4">
            <w:pPr>
              <w:widowControl w:val="0"/>
              <w:autoSpaceDE w:val="0"/>
              <w:autoSpaceDN w:val="0"/>
              <w:adjustRightInd w:val="0"/>
              <w:rPr>
                <w:b/>
                <w:bCs/>
              </w:rPr>
            </w:pPr>
            <w:r>
              <w:rPr>
                <w:b/>
                <w:bCs/>
              </w:rPr>
              <w:t>Eligible Applicants:</w:t>
            </w:r>
          </w:p>
        </w:tc>
        <w:tc>
          <w:tcPr>
            <w:tcW w:w="5640" w:type="dxa"/>
            <w:tcBorders>
              <w:top w:val="nil"/>
              <w:left w:val="nil"/>
              <w:bottom w:val="nil"/>
              <w:right w:val="nil"/>
            </w:tcBorders>
            <w:vAlign w:val="center"/>
            <w:hideMark/>
          </w:tcPr>
          <w:p w14:paraId="3290CC47" w14:textId="77777777" w:rsidR="00D607B4" w:rsidRDefault="00D607B4">
            <w:pPr>
              <w:widowControl w:val="0"/>
              <w:autoSpaceDE w:val="0"/>
              <w:autoSpaceDN w:val="0"/>
              <w:adjustRightInd w:val="0"/>
            </w:pPr>
            <w:r>
              <w:t>Nonprofits having a 501(c)(3) status with the IRS, other than institutions of higher education</w:t>
            </w:r>
          </w:p>
        </w:tc>
      </w:tr>
      <w:tr w:rsidR="00D607B4" w14:paraId="575F8A70" w14:textId="77777777" w:rsidTr="00D607B4">
        <w:tc>
          <w:tcPr>
            <w:tcW w:w="4540" w:type="dxa"/>
            <w:tcBorders>
              <w:top w:val="nil"/>
              <w:left w:val="nil"/>
              <w:bottom w:val="nil"/>
              <w:right w:val="nil"/>
            </w:tcBorders>
            <w:hideMark/>
          </w:tcPr>
          <w:p w14:paraId="3E598415" w14:textId="77777777" w:rsidR="00D607B4" w:rsidRDefault="00D607B4">
            <w:pPr>
              <w:widowControl w:val="0"/>
              <w:autoSpaceDE w:val="0"/>
              <w:autoSpaceDN w:val="0"/>
              <w:adjustRightInd w:val="0"/>
              <w:rPr>
                <w:b/>
                <w:bCs/>
              </w:rPr>
            </w:pPr>
            <w:r>
              <w:rPr>
                <w:b/>
                <w:bCs/>
              </w:rPr>
              <w:t>Additional Information on Eligibility:</w:t>
            </w:r>
          </w:p>
        </w:tc>
        <w:tc>
          <w:tcPr>
            <w:tcW w:w="5640" w:type="dxa"/>
            <w:tcBorders>
              <w:top w:val="nil"/>
              <w:left w:val="nil"/>
              <w:bottom w:val="nil"/>
              <w:right w:val="nil"/>
            </w:tcBorders>
            <w:vAlign w:val="center"/>
            <w:hideMark/>
          </w:tcPr>
          <w:p w14:paraId="0B2CF92B" w14:textId="77777777" w:rsidR="00D607B4" w:rsidRDefault="00D607B4">
            <w:pPr>
              <w:widowControl w:val="0"/>
              <w:autoSpaceDE w:val="0"/>
              <w:autoSpaceDN w:val="0"/>
              <w:adjustRightInd w:val="0"/>
            </w:pPr>
            <w:r>
              <w:t xml:space="preserve">Community Grant Applicants Eligible applicants include any current or prior Face Forward grantees, any community or faith-based organization with 501(c)3 non-profit status (including women and minority-focused organizations), unit of state or local government, or any Indian and Native American entity eligible for grants under </w:t>
            </w:r>
            <w:proofErr w:type="spellStart"/>
            <w:r>
              <w:t>WIA</w:t>
            </w:r>
            <w:proofErr w:type="spellEnd"/>
            <w:r>
              <w:t xml:space="preserve"> Section 166. Intermediary Grant Applicants Eligible applicants include any current or prior Face Forward grantees, any community or faith-based organization with 501(c)3 non-profit status (including women’s and minority organizations) or any Indian and Native American entity eligible for grants under </w:t>
            </w:r>
            <w:proofErr w:type="spellStart"/>
            <w:r>
              <w:t>WIA</w:t>
            </w:r>
            <w:proofErr w:type="spellEnd"/>
            <w:r>
              <w:t xml:space="preserve"> Section 166. Only organizations that have an affiliate network or offices in at least two states are eligible to be intermediary applicants.</w:t>
            </w:r>
          </w:p>
        </w:tc>
      </w:tr>
      <w:tr w:rsidR="00D607B4" w14:paraId="38BC4BB6" w14:textId="77777777" w:rsidTr="00D607B4">
        <w:tc>
          <w:tcPr>
            <w:tcW w:w="4540" w:type="dxa"/>
            <w:tcBorders>
              <w:top w:val="nil"/>
              <w:left w:val="nil"/>
              <w:bottom w:val="nil"/>
              <w:right w:val="nil"/>
            </w:tcBorders>
            <w:hideMark/>
          </w:tcPr>
          <w:p w14:paraId="074EBDC9" w14:textId="77777777" w:rsidR="00D607B4" w:rsidRDefault="00D607B4">
            <w:pPr>
              <w:widowControl w:val="0"/>
              <w:autoSpaceDE w:val="0"/>
              <w:autoSpaceDN w:val="0"/>
              <w:adjustRightInd w:val="0"/>
              <w:rPr>
                <w:b/>
                <w:bCs/>
              </w:rPr>
            </w:pPr>
            <w:r>
              <w:rPr>
                <w:b/>
                <w:bCs/>
              </w:rPr>
              <w:t>Agency Name:</w:t>
            </w:r>
          </w:p>
        </w:tc>
        <w:tc>
          <w:tcPr>
            <w:tcW w:w="5640" w:type="dxa"/>
            <w:tcBorders>
              <w:top w:val="nil"/>
              <w:left w:val="nil"/>
              <w:bottom w:val="nil"/>
              <w:right w:val="nil"/>
            </w:tcBorders>
            <w:vAlign w:val="center"/>
            <w:hideMark/>
          </w:tcPr>
          <w:p w14:paraId="72D38C5A" w14:textId="77777777" w:rsidR="00D607B4" w:rsidRDefault="00D607B4">
            <w:pPr>
              <w:widowControl w:val="0"/>
              <w:autoSpaceDE w:val="0"/>
              <w:autoSpaceDN w:val="0"/>
              <w:adjustRightInd w:val="0"/>
            </w:pPr>
            <w:r>
              <w:t>Employment and Training Administration</w:t>
            </w:r>
          </w:p>
        </w:tc>
      </w:tr>
      <w:tr w:rsidR="00D607B4" w14:paraId="4EAFEE4C" w14:textId="77777777" w:rsidTr="00D607B4">
        <w:tc>
          <w:tcPr>
            <w:tcW w:w="4540" w:type="dxa"/>
            <w:tcBorders>
              <w:top w:val="nil"/>
              <w:left w:val="nil"/>
              <w:bottom w:val="nil"/>
              <w:right w:val="nil"/>
            </w:tcBorders>
            <w:hideMark/>
          </w:tcPr>
          <w:p w14:paraId="2AB15810" w14:textId="77777777" w:rsidR="00D607B4" w:rsidRDefault="00D607B4">
            <w:pPr>
              <w:widowControl w:val="0"/>
              <w:autoSpaceDE w:val="0"/>
              <w:autoSpaceDN w:val="0"/>
              <w:adjustRightInd w:val="0"/>
              <w:rPr>
                <w:b/>
                <w:bCs/>
              </w:rPr>
            </w:pPr>
            <w:r>
              <w:rPr>
                <w:b/>
                <w:bCs/>
              </w:rPr>
              <w:t>Description:</w:t>
            </w:r>
          </w:p>
        </w:tc>
        <w:tc>
          <w:tcPr>
            <w:tcW w:w="5640" w:type="dxa"/>
            <w:tcBorders>
              <w:top w:val="nil"/>
              <w:left w:val="nil"/>
              <w:bottom w:val="nil"/>
              <w:right w:val="nil"/>
            </w:tcBorders>
            <w:vAlign w:val="center"/>
            <w:hideMark/>
          </w:tcPr>
          <w:p w14:paraId="708C3A92" w14:textId="77777777" w:rsidR="00D607B4" w:rsidRDefault="00D607B4">
            <w:pPr>
              <w:widowControl w:val="0"/>
              <w:autoSpaceDE w:val="0"/>
              <w:autoSpaceDN w:val="0"/>
              <w:adjustRightInd w:val="0"/>
            </w:pPr>
            <w:r>
              <w:t xml:space="preserve">The Employment and Training Administration (ETA) plans to award four intermediary organization grants of $5 million each and approximately 10 community organization grants of up to $1,050,000 million each, totaling approximately $30,500,000 million, to provide services to youth between the ages of 14 to 24 that have been involved in the </w:t>
            </w:r>
            <w:proofErr w:type="spellStart"/>
            <w:r>
              <w:t>JJS</w:t>
            </w:r>
            <w:proofErr w:type="spellEnd"/>
            <w:r>
              <w:t xml:space="preserve"> and never convicted in the adult criminal system. Applicants may only submit one application in response to this solicitation. Applicants </w:t>
            </w:r>
            <w:r>
              <w:lastRenderedPageBreak/>
              <w:t>must choose between submitting an intermediary or community grant application. Intermediary grantees must competitively select after grant award local sub-grantees to operate the program in a minimum of three communities in at least two states, with a priority to serving target areas in high-poverty, high-crime areas. Applicants submitting intermediary grants applications must have the capacity to implement multi-site, multi-state projects.</w:t>
            </w:r>
          </w:p>
        </w:tc>
      </w:tr>
      <w:tr w:rsidR="00D607B4" w14:paraId="4E592852" w14:textId="77777777" w:rsidTr="00D607B4">
        <w:tc>
          <w:tcPr>
            <w:tcW w:w="4540" w:type="dxa"/>
            <w:tcBorders>
              <w:top w:val="nil"/>
              <w:left w:val="nil"/>
              <w:bottom w:val="nil"/>
              <w:right w:val="nil"/>
            </w:tcBorders>
            <w:hideMark/>
          </w:tcPr>
          <w:p w14:paraId="4E55ABCE" w14:textId="77777777" w:rsidR="00D607B4" w:rsidRDefault="00D607B4">
            <w:pPr>
              <w:widowControl w:val="0"/>
              <w:autoSpaceDE w:val="0"/>
              <w:autoSpaceDN w:val="0"/>
              <w:adjustRightInd w:val="0"/>
              <w:rPr>
                <w:b/>
                <w:bCs/>
              </w:rPr>
            </w:pPr>
            <w:r>
              <w:rPr>
                <w:b/>
                <w:bCs/>
              </w:rPr>
              <w:lastRenderedPageBreak/>
              <w:t>Link to Additional Information:</w:t>
            </w:r>
          </w:p>
        </w:tc>
        <w:tc>
          <w:tcPr>
            <w:tcW w:w="5640" w:type="dxa"/>
            <w:tcBorders>
              <w:top w:val="nil"/>
              <w:left w:val="nil"/>
              <w:bottom w:val="nil"/>
              <w:right w:val="nil"/>
            </w:tcBorders>
            <w:vAlign w:val="center"/>
          </w:tcPr>
          <w:p w14:paraId="47ACE1A4" w14:textId="77777777" w:rsidR="00D607B4" w:rsidRDefault="00D607B4">
            <w:pPr>
              <w:widowControl w:val="0"/>
              <w:autoSpaceDE w:val="0"/>
              <w:autoSpaceDN w:val="0"/>
              <w:adjustRightInd w:val="0"/>
            </w:pPr>
          </w:p>
        </w:tc>
      </w:tr>
      <w:tr w:rsidR="00D607B4" w14:paraId="1C51185F" w14:textId="77777777" w:rsidTr="00D607B4">
        <w:tc>
          <w:tcPr>
            <w:tcW w:w="4540" w:type="dxa"/>
            <w:tcBorders>
              <w:top w:val="nil"/>
              <w:left w:val="nil"/>
              <w:bottom w:val="nil"/>
              <w:right w:val="nil"/>
            </w:tcBorders>
            <w:hideMark/>
          </w:tcPr>
          <w:p w14:paraId="4D6CA02A" w14:textId="77777777" w:rsidR="00D607B4" w:rsidRDefault="00D607B4">
            <w:pPr>
              <w:widowControl w:val="0"/>
              <w:autoSpaceDE w:val="0"/>
              <w:autoSpaceDN w:val="0"/>
              <w:adjustRightInd w:val="0"/>
              <w:rPr>
                <w:b/>
                <w:bCs/>
              </w:rPr>
            </w:pPr>
            <w:r>
              <w:rPr>
                <w:b/>
                <w:bCs/>
              </w:rPr>
              <w:t>Contact Information:</w:t>
            </w:r>
          </w:p>
        </w:tc>
        <w:tc>
          <w:tcPr>
            <w:tcW w:w="5640" w:type="dxa"/>
            <w:tcBorders>
              <w:top w:val="nil"/>
              <w:left w:val="nil"/>
              <w:bottom w:val="nil"/>
              <w:right w:val="nil"/>
            </w:tcBorders>
            <w:vAlign w:val="center"/>
          </w:tcPr>
          <w:p w14:paraId="5B4944F2" w14:textId="77777777" w:rsidR="00D607B4" w:rsidRDefault="00D607B4">
            <w:pPr>
              <w:widowControl w:val="0"/>
              <w:autoSpaceDE w:val="0"/>
              <w:autoSpaceDN w:val="0"/>
              <w:adjustRightInd w:val="0"/>
            </w:pPr>
            <w:r>
              <w:t>If you have difficulty accessing the full announcement electronically, please contact:</w:t>
            </w:r>
          </w:p>
          <w:p w14:paraId="24E6E204" w14:textId="77777777" w:rsidR="00D607B4" w:rsidRDefault="00D607B4">
            <w:pPr>
              <w:widowControl w:val="0"/>
              <w:autoSpaceDE w:val="0"/>
              <w:autoSpaceDN w:val="0"/>
              <w:adjustRightInd w:val="0"/>
            </w:pPr>
          </w:p>
          <w:p w14:paraId="48796EB9" w14:textId="77777777" w:rsidR="00D607B4" w:rsidRDefault="00D607B4">
            <w:pPr>
              <w:widowControl w:val="0"/>
              <w:autoSpaceDE w:val="0"/>
              <w:autoSpaceDN w:val="0"/>
              <w:adjustRightInd w:val="0"/>
            </w:pPr>
            <w:r>
              <w:t xml:space="preserve">Denise Roach Grants Management Specialist Phone 202-693-3820 </w:t>
            </w:r>
          </w:p>
          <w:p w14:paraId="75997CAE" w14:textId="77777777" w:rsidR="00D607B4" w:rsidRDefault="00D607B4">
            <w:pPr>
              <w:widowControl w:val="0"/>
              <w:autoSpaceDE w:val="0"/>
              <w:autoSpaceDN w:val="0"/>
              <w:adjustRightInd w:val="0"/>
            </w:pPr>
            <w:hyperlink r:id="rId811" w:history="1">
              <w:r>
                <w:rPr>
                  <w:rStyle w:val="Hyperlink"/>
                </w:rPr>
                <w:t>roach.denise@dol.gov</w:t>
              </w:r>
            </w:hyperlink>
          </w:p>
        </w:tc>
      </w:tr>
    </w:tbl>
    <w:p w14:paraId="6E20C369" w14:textId="77777777" w:rsidR="00D607B4" w:rsidRDefault="00D607B4" w:rsidP="00D607B4">
      <w:pPr>
        <w:widowControl w:val="0"/>
        <w:autoSpaceDE w:val="0"/>
        <w:autoSpaceDN w:val="0"/>
        <w:adjustRightInd w:val="0"/>
      </w:pPr>
    </w:p>
    <w:p w14:paraId="79F5773F" w14:textId="77777777" w:rsidR="00D607B4" w:rsidRDefault="00D607B4" w:rsidP="00D607B4">
      <w:pPr>
        <w:widowControl w:val="0"/>
        <w:pBdr>
          <w:bottom w:val="single" w:sz="6" w:space="1" w:color="auto"/>
        </w:pBdr>
        <w:autoSpaceDE w:val="0"/>
        <w:autoSpaceDN w:val="0"/>
        <w:adjustRightInd w:val="0"/>
        <w:rPr>
          <w:color w:val="386EFF"/>
          <w:u w:val="single" w:color="386EFF"/>
        </w:rPr>
      </w:pPr>
      <w:hyperlink r:id="rId812" w:history="1">
        <w:r>
          <w:rPr>
            <w:rStyle w:val="Hyperlink"/>
            <w:color w:val="386EFF"/>
          </w:rPr>
          <w:t>http://www.grants.gov/web/grants/view-opportunity.html?oppId=275016</w:t>
        </w:r>
      </w:hyperlink>
    </w:p>
    <w:p w14:paraId="58EC9F80" w14:textId="77777777" w:rsidR="00D607B4" w:rsidRDefault="00D607B4" w:rsidP="00D607B4">
      <w:pPr>
        <w:widowControl w:val="0"/>
        <w:pBdr>
          <w:bottom w:val="single" w:sz="6" w:space="1" w:color="auto"/>
        </w:pBdr>
        <w:autoSpaceDE w:val="0"/>
        <w:autoSpaceDN w:val="0"/>
        <w:adjustRightInd w:val="0"/>
      </w:pPr>
    </w:p>
    <w:p w14:paraId="08AFD5D5" w14:textId="77777777" w:rsidR="00D607B4" w:rsidRDefault="00D607B4" w:rsidP="00D607B4">
      <w:pPr>
        <w:widowControl w:val="0"/>
        <w:autoSpaceDE w:val="0"/>
        <w:autoSpaceDN w:val="0"/>
        <w:adjustRightInd w:val="0"/>
      </w:pPr>
    </w:p>
    <w:p w14:paraId="5CAB082C" w14:textId="77777777" w:rsidR="00D607B4" w:rsidRDefault="00D607B4" w:rsidP="00D607B4">
      <w:pPr>
        <w:widowControl w:val="0"/>
        <w:autoSpaceDE w:val="0"/>
        <w:autoSpaceDN w:val="0"/>
        <w:adjustRightInd w:val="0"/>
        <w:rPr>
          <w:rFonts w:ascii="Times" w:hAnsi="Times" w:cs="Helvetica"/>
          <w:highlight w:val="cyan"/>
        </w:rPr>
      </w:pPr>
      <w:bookmarkStart w:id="347" w:name="DOLTrainingtoWork"/>
      <w:bookmarkEnd w:id="347"/>
      <w:r>
        <w:rPr>
          <w:rFonts w:ascii="Times" w:hAnsi="Times" w:cs="Helvetica"/>
          <w:highlight w:val="cyan"/>
        </w:rPr>
        <w:t>Employment and Training Administration</w:t>
      </w:r>
    </w:p>
    <w:p w14:paraId="286557E1" w14:textId="77777777" w:rsidR="00D607B4" w:rsidRDefault="00D607B4" w:rsidP="00D607B4">
      <w:pPr>
        <w:widowControl w:val="0"/>
        <w:autoSpaceDE w:val="0"/>
        <w:autoSpaceDN w:val="0"/>
        <w:adjustRightInd w:val="0"/>
        <w:rPr>
          <w:rFonts w:ascii="Times" w:hAnsi="Times" w:cs="Helvetica"/>
        </w:rPr>
      </w:pPr>
      <w:r>
        <w:rPr>
          <w:rFonts w:ascii="Times" w:hAnsi="Times" w:cs="Helvetica"/>
          <w:highlight w:val="cyan"/>
        </w:rPr>
        <w:t>Training to Work 3 – Adult Reentry Grant</w:t>
      </w:r>
    </w:p>
    <w:p w14:paraId="52E908B0" w14:textId="77777777" w:rsidR="00D607B4" w:rsidRDefault="00D607B4" w:rsidP="00D607B4">
      <w:pPr>
        <w:widowControl w:val="0"/>
        <w:autoSpaceDE w:val="0"/>
        <w:autoSpaceDN w:val="0"/>
        <w:adjustRightInd w:val="0"/>
        <w:rPr>
          <w:rFonts w:ascii="Times" w:hAnsi="Times" w:cs="Helvetica"/>
        </w:rPr>
      </w:pPr>
    </w:p>
    <w:tbl>
      <w:tblPr>
        <w:tblW w:w="0" w:type="auto"/>
        <w:tblLayout w:type="fixed"/>
        <w:tblLook w:val="04A0" w:firstRow="1" w:lastRow="0" w:firstColumn="1" w:lastColumn="0" w:noHBand="0" w:noVBand="1"/>
      </w:tblPr>
      <w:tblGrid>
        <w:gridCol w:w="4540"/>
        <w:gridCol w:w="4200"/>
      </w:tblGrid>
      <w:tr w:rsidR="00D607B4" w14:paraId="21C0A95E" w14:textId="77777777" w:rsidTr="00D607B4">
        <w:tc>
          <w:tcPr>
            <w:tcW w:w="4540" w:type="dxa"/>
            <w:tcBorders>
              <w:top w:val="nil"/>
              <w:left w:val="nil"/>
              <w:bottom w:val="nil"/>
              <w:right w:val="nil"/>
            </w:tcBorders>
            <w:hideMark/>
          </w:tcPr>
          <w:p w14:paraId="50FF1962"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4200" w:type="dxa"/>
            <w:tcBorders>
              <w:top w:val="nil"/>
              <w:left w:val="nil"/>
              <w:bottom w:val="nil"/>
              <w:right w:val="nil"/>
            </w:tcBorders>
            <w:vAlign w:val="center"/>
            <w:hideMark/>
          </w:tcPr>
          <w:p w14:paraId="657DAF73"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05E118CB" w14:textId="77777777" w:rsidTr="00D607B4">
        <w:tc>
          <w:tcPr>
            <w:tcW w:w="4540" w:type="dxa"/>
            <w:tcBorders>
              <w:top w:val="nil"/>
              <w:left w:val="nil"/>
              <w:bottom w:val="nil"/>
              <w:right w:val="nil"/>
            </w:tcBorders>
            <w:hideMark/>
          </w:tcPr>
          <w:p w14:paraId="772E45C6"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4200" w:type="dxa"/>
            <w:tcBorders>
              <w:top w:val="nil"/>
              <w:left w:val="nil"/>
              <w:bottom w:val="nil"/>
              <w:right w:val="nil"/>
            </w:tcBorders>
            <w:vAlign w:val="center"/>
            <w:hideMark/>
          </w:tcPr>
          <w:p w14:paraId="4537B9D6" w14:textId="77777777" w:rsidR="00D607B4" w:rsidRDefault="00D607B4">
            <w:pPr>
              <w:widowControl w:val="0"/>
              <w:autoSpaceDE w:val="0"/>
              <w:autoSpaceDN w:val="0"/>
              <w:adjustRightInd w:val="0"/>
              <w:rPr>
                <w:rFonts w:ascii="Times" w:hAnsi="Times" w:cs="Helvetica"/>
              </w:rPr>
            </w:pPr>
            <w:r>
              <w:rPr>
                <w:rFonts w:ascii="Times" w:hAnsi="Times" w:cs="Helvetica"/>
              </w:rPr>
              <w:t>FOA-ETA-15-07</w:t>
            </w:r>
          </w:p>
        </w:tc>
      </w:tr>
      <w:tr w:rsidR="00D607B4" w14:paraId="54D5B16C" w14:textId="77777777" w:rsidTr="00D607B4">
        <w:tc>
          <w:tcPr>
            <w:tcW w:w="4540" w:type="dxa"/>
            <w:tcBorders>
              <w:top w:val="nil"/>
              <w:left w:val="nil"/>
              <w:bottom w:val="nil"/>
              <w:right w:val="nil"/>
            </w:tcBorders>
            <w:hideMark/>
          </w:tcPr>
          <w:p w14:paraId="2780D341"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4200" w:type="dxa"/>
            <w:tcBorders>
              <w:top w:val="nil"/>
              <w:left w:val="nil"/>
              <w:bottom w:val="nil"/>
              <w:right w:val="nil"/>
            </w:tcBorders>
            <w:vAlign w:val="center"/>
            <w:hideMark/>
          </w:tcPr>
          <w:p w14:paraId="14351E3C" w14:textId="77777777" w:rsidR="00D607B4" w:rsidRDefault="00D607B4">
            <w:pPr>
              <w:widowControl w:val="0"/>
              <w:autoSpaceDE w:val="0"/>
              <w:autoSpaceDN w:val="0"/>
              <w:adjustRightInd w:val="0"/>
              <w:rPr>
                <w:rFonts w:ascii="Times" w:hAnsi="Times" w:cs="Helvetica"/>
              </w:rPr>
            </w:pPr>
            <w:r>
              <w:rPr>
                <w:rFonts w:ascii="Times" w:hAnsi="Times" w:cs="Helvetica"/>
              </w:rPr>
              <w:t>Training to Work 3 – Adult Reentry</w:t>
            </w:r>
          </w:p>
        </w:tc>
      </w:tr>
      <w:tr w:rsidR="00D607B4" w14:paraId="524336BB" w14:textId="77777777" w:rsidTr="00D607B4">
        <w:tc>
          <w:tcPr>
            <w:tcW w:w="4540" w:type="dxa"/>
            <w:tcBorders>
              <w:top w:val="nil"/>
              <w:left w:val="nil"/>
              <w:bottom w:val="nil"/>
              <w:right w:val="nil"/>
            </w:tcBorders>
            <w:hideMark/>
          </w:tcPr>
          <w:p w14:paraId="25045CF8"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4200" w:type="dxa"/>
            <w:tcBorders>
              <w:top w:val="nil"/>
              <w:left w:val="nil"/>
              <w:bottom w:val="nil"/>
              <w:right w:val="nil"/>
            </w:tcBorders>
            <w:vAlign w:val="center"/>
            <w:hideMark/>
          </w:tcPr>
          <w:p w14:paraId="336F5CAD"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2A3FA410" w14:textId="77777777" w:rsidTr="00D607B4">
        <w:tc>
          <w:tcPr>
            <w:tcW w:w="4540" w:type="dxa"/>
            <w:tcBorders>
              <w:top w:val="nil"/>
              <w:left w:val="nil"/>
              <w:bottom w:val="nil"/>
              <w:right w:val="nil"/>
            </w:tcBorders>
            <w:hideMark/>
          </w:tcPr>
          <w:p w14:paraId="7797949F"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4200" w:type="dxa"/>
            <w:tcBorders>
              <w:top w:val="nil"/>
              <w:left w:val="nil"/>
              <w:bottom w:val="nil"/>
              <w:right w:val="nil"/>
            </w:tcBorders>
            <w:vAlign w:val="center"/>
            <w:hideMark/>
          </w:tcPr>
          <w:p w14:paraId="0D2D9F29"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5CAED3FA" w14:textId="77777777" w:rsidTr="00D607B4">
        <w:tc>
          <w:tcPr>
            <w:tcW w:w="4540" w:type="dxa"/>
            <w:tcBorders>
              <w:top w:val="nil"/>
              <w:left w:val="nil"/>
              <w:bottom w:val="nil"/>
              <w:right w:val="nil"/>
            </w:tcBorders>
            <w:hideMark/>
          </w:tcPr>
          <w:p w14:paraId="6685CE2E"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4200" w:type="dxa"/>
            <w:tcBorders>
              <w:top w:val="nil"/>
              <w:left w:val="nil"/>
              <w:bottom w:val="nil"/>
              <w:right w:val="nil"/>
            </w:tcBorders>
            <w:vAlign w:val="center"/>
            <w:hideMark/>
          </w:tcPr>
          <w:p w14:paraId="3643A8C8" w14:textId="77777777" w:rsidR="00D607B4" w:rsidRDefault="00D607B4">
            <w:pPr>
              <w:widowControl w:val="0"/>
              <w:autoSpaceDE w:val="0"/>
              <w:autoSpaceDN w:val="0"/>
              <w:adjustRightInd w:val="0"/>
              <w:rPr>
                <w:rFonts w:ascii="Times" w:hAnsi="Times" w:cs="Helvetica"/>
              </w:rPr>
            </w:pPr>
            <w:r>
              <w:rPr>
                <w:rFonts w:ascii="Times" w:hAnsi="Times" w:cs="Helvetica"/>
              </w:rPr>
              <w:t>Employment, Labor and Training</w:t>
            </w:r>
          </w:p>
        </w:tc>
      </w:tr>
      <w:tr w:rsidR="00D607B4" w14:paraId="2C087671" w14:textId="77777777" w:rsidTr="00D607B4">
        <w:tc>
          <w:tcPr>
            <w:tcW w:w="4540" w:type="dxa"/>
            <w:tcBorders>
              <w:top w:val="nil"/>
              <w:left w:val="nil"/>
              <w:bottom w:val="nil"/>
              <w:right w:val="nil"/>
            </w:tcBorders>
            <w:hideMark/>
          </w:tcPr>
          <w:p w14:paraId="3A06F710"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4200" w:type="dxa"/>
            <w:tcBorders>
              <w:top w:val="nil"/>
              <w:left w:val="nil"/>
              <w:bottom w:val="nil"/>
              <w:right w:val="nil"/>
            </w:tcBorders>
            <w:vAlign w:val="center"/>
          </w:tcPr>
          <w:p w14:paraId="3840E11A" w14:textId="77777777" w:rsidR="00D607B4" w:rsidRDefault="00D607B4">
            <w:pPr>
              <w:widowControl w:val="0"/>
              <w:autoSpaceDE w:val="0"/>
              <w:autoSpaceDN w:val="0"/>
              <w:adjustRightInd w:val="0"/>
              <w:rPr>
                <w:rFonts w:ascii="Times" w:hAnsi="Times" w:cs="Helvetica"/>
              </w:rPr>
            </w:pPr>
          </w:p>
        </w:tc>
      </w:tr>
      <w:tr w:rsidR="00D607B4" w14:paraId="2E5B4136" w14:textId="77777777" w:rsidTr="00D607B4">
        <w:tc>
          <w:tcPr>
            <w:tcW w:w="4540" w:type="dxa"/>
            <w:tcBorders>
              <w:top w:val="nil"/>
              <w:left w:val="nil"/>
              <w:bottom w:val="nil"/>
              <w:right w:val="nil"/>
            </w:tcBorders>
            <w:vAlign w:val="center"/>
            <w:hideMark/>
          </w:tcPr>
          <w:p w14:paraId="5BB49847"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4200" w:type="dxa"/>
            <w:tcBorders>
              <w:top w:val="nil"/>
              <w:left w:val="nil"/>
              <w:bottom w:val="nil"/>
              <w:right w:val="nil"/>
            </w:tcBorders>
            <w:vAlign w:val="center"/>
            <w:hideMark/>
          </w:tcPr>
          <w:p w14:paraId="3A42C3B8" w14:textId="77777777" w:rsidR="00D607B4" w:rsidRDefault="00D607B4">
            <w:pPr>
              <w:widowControl w:val="0"/>
              <w:autoSpaceDE w:val="0"/>
              <w:autoSpaceDN w:val="0"/>
              <w:adjustRightInd w:val="0"/>
              <w:rPr>
                <w:rFonts w:ascii="Times" w:hAnsi="Times" w:cs="Helvetica"/>
              </w:rPr>
            </w:pPr>
            <w:r>
              <w:rPr>
                <w:rFonts w:ascii="Times" w:hAnsi="Times" w:cs="Helvetica"/>
              </w:rPr>
              <w:t>20</w:t>
            </w:r>
          </w:p>
        </w:tc>
      </w:tr>
      <w:tr w:rsidR="00D607B4" w14:paraId="1B3CEF54" w14:textId="77777777" w:rsidTr="00D607B4">
        <w:tc>
          <w:tcPr>
            <w:tcW w:w="4540" w:type="dxa"/>
            <w:tcBorders>
              <w:top w:val="nil"/>
              <w:left w:val="nil"/>
              <w:bottom w:val="nil"/>
              <w:right w:val="nil"/>
            </w:tcBorders>
            <w:hideMark/>
          </w:tcPr>
          <w:p w14:paraId="7DE18683"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4200" w:type="dxa"/>
            <w:tcBorders>
              <w:top w:val="nil"/>
              <w:left w:val="nil"/>
              <w:bottom w:val="nil"/>
              <w:right w:val="nil"/>
            </w:tcBorders>
            <w:vAlign w:val="center"/>
            <w:hideMark/>
          </w:tcPr>
          <w:p w14:paraId="4FF23DE2" w14:textId="77777777" w:rsidR="00D607B4" w:rsidRDefault="00D607B4">
            <w:pPr>
              <w:widowControl w:val="0"/>
              <w:autoSpaceDE w:val="0"/>
              <w:autoSpaceDN w:val="0"/>
              <w:adjustRightInd w:val="0"/>
              <w:rPr>
                <w:rFonts w:ascii="Times" w:hAnsi="Times" w:cs="Helvetica"/>
              </w:rPr>
            </w:pPr>
            <w:r>
              <w:rPr>
                <w:rFonts w:ascii="Times" w:hAnsi="Times" w:cs="Helvetica"/>
              </w:rPr>
              <w:t>17.270 -- Reintegration of Ex-Offenders</w:t>
            </w:r>
          </w:p>
        </w:tc>
      </w:tr>
      <w:tr w:rsidR="00D607B4" w14:paraId="19F90F3E" w14:textId="77777777" w:rsidTr="00D607B4">
        <w:tc>
          <w:tcPr>
            <w:tcW w:w="4540" w:type="dxa"/>
            <w:tcBorders>
              <w:top w:val="nil"/>
              <w:left w:val="nil"/>
              <w:bottom w:val="nil"/>
              <w:right w:val="nil"/>
            </w:tcBorders>
            <w:hideMark/>
          </w:tcPr>
          <w:p w14:paraId="0BB63665"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4200" w:type="dxa"/>
            <w:tcBorders>
              <w:top w:val="nil"/>
              <w:left w:val="nil"/>
              <w:bottom w:val="nil"/>
              <w:right w:val="nil"/>
            </w:tcBorders>
            <w:vAlign w:val="center"/>
            <w:hideMark/>
          </w:tcPr>
          <w:p w14:paraId="6851821A"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044DED71" w14:textId="77777777" w:rsidTr="00D607B4">
        <w:tc>
          <w:tcPr>
            <w:tcW w:w="4540" w:type="dxa"/>
            <w:tcBorders>
              <w:top w:val="nil"/>
              <w:left w:val="nil"/>
              <w:bottom w:val="nil"/>
              <w:right w:val="nil"/>
            </w:tcBorders>
            <w:hideMark/>
          </w:tcPr>
          <w:p w14:paraId="02CA714E"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4200" w:type="dxa"/>
            <w:tcBorders>
              <w:top w:val="nil"/>
              <w:left w:val="nil"/>
              <w:bottom w:val="nil"/>
              <w:right w:val="nil"/>
            </w:tcBorders>
            <w:vAlign w:val="center"/>
            <w:hideMark/>
          </w:tcPr>
          <w:p w14:paraId="2B695E28" w14:textId="77777777" w:rsidR="00D607B4" w:rsidRDefault="00D607B4">
            <w:pPr>
              <w:widowControl w:val="0"/>
              <w:autoSpaceDE w:val="0"/>
              <w:autoSpaceDN w:val="0"/>
              <w:adjustRightInd w:val="0"/>
              <w:rPr>
                <w:rFonts w:ascii="Times" w:hAnsi="Times" w:cs="Helvetica"/>
              </w:rPr>
            </w:pPr>
            <w:r>
              <w:rPr>
                <w:rFonts w:ascii="Times" w:hAnsi="Times" w:cs="Helvetica"/>
              </w:rPr>
              <w:t>Mar 24, 2015</w:t>
            </w:r>
          </w:p>
        </w:tc>
      </w:tr>
      <w:tr w:rsidR="00D607B4" w14:paraId="4BCC9A10" w14:textId="77777777" w:rsidTr="00D607B4">
        <w:tc>
          <w:tcPr>
            <w:tcW w:w="4540" w:type="dxa"/>
            <w:tcBorders>
              <w:top w:val="nil"/>
              <w:left w:val="nil"/>
              <w:bottom w:val="nil"/>
              <w:right w:val="nil"/>
            </w:tcBorders>
            <w:hideMark/>
          </w:tcPr>
          <w:p w14:paraId="3C9AC86A"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4200" w:type="dxa"/>
            <w:tcBorders>
              <w:top w:val="nil"/>
              <w:left w:val="nil"/>
              <w:bottom w:val="nil"/>
              <w:right w:val="nil"/>
            </w:tcBorders>
            <w:vAlign w:val="center"/>
            <w:hideMark/>
          </w:tcPr>
          <w:p w14:paraId="19076579" w14:textId="77777777" w:rsidR="00D607B4" w:rsidRDefault="00D607B4">
            <w:pPr>
              <w:widowControl w:val="0"/>
              <w:autoSpaceDE w:val="0"/>
              <w:autoSpaceDN w:val="0"/>
              <w:adjustRightInd w:val="0"/>
              <w:rPr>
                <w:rFonts w:ascii="Times" w:hAnsi="Times" w:cs="Helvetica"/>
              </w:rPr>
            </w:pPr>
            <w:r>
              <w:rPr>
                <w:rFonts w:ascii="Times" w:hAnsi="Times" w:cs="Helvetica"/>
              </w:rPr>
              <w:t>Mar 24, 2015</w:t>
            </w:r>
          </w:p>
        </w:tc>
      </w:tr>
      <w:tr w:rsidR="00D607B4" w14:paraId="7BC9A8E4" w14:textId="77777777" w:rsidTr="00D607B4">
        <w:tc>
          <w:tcPr>
            <w:tcW w:w="4540" w:type="dxa"/>
            <w:tcBorders>
              <w:top w:val="nil"/>
              <w:left w:val="nil"/>
              <w:bottom w:val="nil"/>
              <w:right w:val="nil"/>
            </w:tcBorders>
            <w:hideMark/>
          </w:tcPr>
          <w:p w14:paraId="033F401E"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4200" w:type="dxa"/>
            <w:tcBorders>
              <w:top w:val="nil"/>
              <w:left w:val="nil"/>
              <w:bottom w:val="nil"/>
              <w:right w:val="nil"/>
            </w:tcBorders>
            <w:vAlign w:val="center"/>
            <w:hideMark/>
          </w:tcPr>
          <w:p w14:paraId="2C8B6C62" w14:textId="77777777" w:rsidR="00D607B4" w:rsidRDefault="00D607B4">
            <w:pPr>
              <w:widowControl w:val="0"/>
              <w:autoSpaceDE w:val="0"/>
              <w:autoSpaceDN w:val="0"/>
              <w:adjustRightInd w:val="0"/>
              <w:rPr>
                <w:rFonts w:ascii="Times" w:hAnsi="Times" w:cs="Helvetica"/>
              </w:rPr>
            </w:pPr>
            <w:r>
              <w:rPr>
                <w:rFonts w:ascii="Times" w:hAnsi="Times" w:cs="Helvetica"/>
              </w:rPr>
              <w:t>May 1, 2015 Applications must be received no later than 4:00:00 p.m. Eastern Time.</w:t>
            </w:r>
          </w:p>
        </w:tc>
      </w:tr>
      <w:tr w:rsidR="00D607B4" w14:paraId="415EFDFD" w14:textId="77777777" w:rsidTr="00D607B4">
        <w:tc>
          <w:tcPr>
            <w:tcW w:w="4540" w:type="dxa"/>
            <w:tcBorders>
              <w:top w:val="nil"/>
              <w:left w:val="nil"/>
              <w:bottom w:val="nil"/>
              <w:right w:val="nil"/>
            </w:tcBorders>
            <w:hideMark/>
          </w:tcPr>
          <w:p w14:paraId="02613A01"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4200" w:type="dxa"/>
            <w:tcBorders>
              <w:top w:val="nil"/>
              <w:left w:val="nil"/>
              <w:bottom w:val="nil"/>
              <w:right w:val="nil"/>
            </w:tcBorders>
            <w:vAlign w:val="center"/>
            <w:hideMark/>
          </w:tcPr>
          <w:p w14:paraId="66FADF8C" w14:textId="77777777" w:rsidR="00D607B4" w:rsidRDefault="00D607B4">
            <w:pPr>
              <w:widowControl w:val="0"/>
              <w:autoSpaceDE w:val="0"/>
              <w:autoSpaceDN w:val="0"/>
              <w:adjustRightInd w:val="0"/>
              <w:rPr>
                <w:rFonts w:ascii="Times" w:hAnsi="Times" w:cs="Helvetica"/>
              </w:rPr>
            </w:pPr>
            <w:r>
              <w:rPr>
                <w:rFonts w:ascii="Times" w:hAnsi="Times" w:cs="Helvetica"/>
              </w:rPr>
              <w:t>May 1, 2015   Applications must be received no later than 4:00:00 p.m. Eastern Time.</w:t>
            </w:r>
          </w:p>
        </w:tc>
      </w:tr>
      <w:tr w:rsidR="00D607B4" w14:paraId="35D95E38" w14:textId="77777777" w:rsidTr="00D607B4">
        <w:tc>
          <w:tcPr>
            <w:tcW w:w="4540" w:type="dxa"/>
            <w:tcBorders>
              <w:top w:val="nil"/>
              <w:left w:val="nil"/>
              <w:bottom w:val="nil"/>
              <w:right w:val="nil"/>
            </w:tcBorders>
            <w:hideMark/>
          </w:tcPr>
          <w:p w14:paraId="7442B49D"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4200" w:type="dxa"/>
            <w:tcBorders>
              <w:top w:val="nil"/>
              <w:left w:val="nil"/>
              <w:bottom w:val="nil"/>
              <w:right w:val="nil"/>
            </w:tcBorders>
            <w:vAlign w:val="center"/>
            <w:hideMark/>
          </w:tcPr>
          <w:p w14:paraId="3E17E5D8" w14:textId="77777777" w:rsidR="00D607B4" w:rsidRDefault="00D607B4">
            <w:pPr>
              <w:widowControl w:val="0"/>
              <w:autoSpaceDE w:val="0"/>
              <w:autoSpaceDN w:val="0"/>
              <w:adjustRightInd w:val="0"/>
              <w:rPr>
                <w:rFonts w:ascii="Times" w:hAnsi="Times" w:cs="Helvetica"/>
              </w:rPr>
            </w:pPr>
            <w:r>
              <w:rPr>
                <w:rFonts w:ascii="Times" w:hAnsi="Times" w:cs="Helvetica"/>
              </w:rPr>
              <w:t>May 31, 2015</w:t>
            </w:r>
          </w:p>
        </w:tc>
      </w:tr>
      <w:tr w:rsidR="00D607B4" w14:paraId="55B0A435" w14:textId="77777777" w:rsidTr="00D607B4">
        <w:tc>
          <w:tcPr>
            <w:tcW w:w="4540" w:type="dxa"/>
            <w:tcBorders>
              <w:top w:val="nil"/>
              <w:left w:val="nil"/>
              <w:bottom w:val="nil"/>
              <w:right w:val="nil"/>
            </w:tcBorders>
            <w:hideMark/>
          </w:tcPr>
          <w:p w14:paraId="6F006082"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4200" w:type="dxa"/>
            <w:tcBorders>
              <w:top w:val="nil"/>
              <w:left w:val="nil"/>
              <w:bottom w:val="nil"/>
              <w:right w:val="nil"/>
            </w:tcBorders>
            <w:vAlign w:val="center"/>
            <w:hideMark/>
          </w:tcPr>
          <w:p w14:paraId="7C835714" w14:textId="77777777" w:rsidR="00D607B4" w:rsidRDefault="00D607B4">
            <w:pPr>
              <w:widowControl w:val="0"/>
              <w:autoSpaceDE w:val="0"/>
              <w:autoSpaceDN w:val="0"/>
              <w:adjustRightInd w:val="0"/>
              <w:rPr>
                <w:rFonts w:ascii="Times" w:hAnsi="Times" w:cs="Helvetica"/>
              </w:rPr>
            </w:pPr>
            <w:r>
              <w:rPr>
                <w:rFonts w:ascii="Times" w:hAnsi="Times" w:cs="Helvetica"/>
              </w:rPr>
              <w:t>$27,000,000</w:t>
            </w:r>
          </w:p>
        </w:tc>
      </w:tr>
      <w:tr w:rsidR="00D607B4" w14:paraId="073D2433" w14:textId="77777777" w:rsidTr="00D607B4">
        <w:tc>
          <w:tcPr>
            <w:tcW w:w="4540" w:type="dxa"/>
            <w:tcBorders>
              <w:top w:val="nil"/>
              <w:left w:val="nil"/>
              <w:bottom w:val="nil"/>
              <w:right w:val="nil"/>
            </w:tcBorders>
            <w:hideMark/>
          </w:tcPr>
          <w:p w14:paraId="74986E86"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4200" w:type="dxa"/>
            <w:tcBorders>
              <w:top w:val="nil"/>
              <w:left w:val="nil"/>
              <w:bottom w:val="nil"/>
              <w:right w:val="nil"/>
            </w:tcBorders>
            <w:vAlign w:val="center"/>
            <w:hideMark/>
          </w:tcPr>
          <w:p w14:paraId="16D512C1" w14:textId="77777777" w:rsidR="00D607B4" w:rsidRDefault="00D607B4">
            <w:pPr>
              <w:widowControl w:val="0"/>
              <w:autoSpaceDE w:val="0"/>
              <w:autoSpaceDN w:val="0"/>
              <w:adjustRightInd w:val="0"/>
              <w:rPr>
                <w:rFonts w:ascii="Times" w:hAnsi="Times" w:cs="Helvetica"/>
              </w:rPr>
            </w:pPr>
            <w:r>
              <w:rPr>
                <w:rFonts w:ascii="Times" w:hAnsi="Times" w:cs="Helvetica"/>
              </w:rPr>
              <w:t>$1,360,000</w:t>
            </w:r>
          </w:p>
        </w:tc>
      </w:tr>
      <w:tr w:rsidR="00D607B4" w14:paraId="30DB74F4" w14:textId="77777777" w:rsidTr="00D607B4">
        <w:tc>
          <w:tcPr>
            <w:tcW w:w="4540" w:type="dxa"/>
            <w:tcBorders>
              <w:top w:val="nil"/>
              <w:left w:val="nil"/>
              <w:bottom w:val="nil"/>
              <w:right w:val="nil"/>
            </w:tcBorders>
            <w:hideMark/>
          </w:tcPr>
          <w:p w14:paraId="4FA260D7"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4200" w:type="dxa"/>
            <w:tcBorders>
              <w:top w:val="nil"/>
              <w:left w:val="nil"/>
              <w:bottom w:val="nil"/>
              <w:right w:val="nil"/>
            </w:tcBorders>
            <w:vAlign w:val="center"/>
            <w:hideMark/>
          </w:tcPr>
          <w:p w14:paraId="2369E74F" w14:textId="77777777" w:rsidR="00D607B4" w:rsidRDefault="00D607B4">
            <w:pPr>
              <w:widowControl w:val="0"/>
              <w:autoSpaceDE w:val="0"/>
              <w:autoSpaceDN w:val="0"/>
              <w:adjustRightInd w:val="0"/>
              <w:rPr>
                <w:rFonts w:ascii="Times" w:hAnsi="Times" w:cs="Helvetica"/>
              </w:rPr>
            </w:pPr>
            <w:r>
              <w:rPr>
                <w:rFonts w:ascii="Times" w:hAnsi="Times" w:cs="Helvetica"/>
              </w:rPr>
              <w:t>$0</w:t>
            </w:r>
          </w:p>
        </w:tc>
      </w:tr>
      <w:tr w:rsidR="00D607B4" w14:paraId="6433BD05" w14:textId="77777777" w:rsidTr="00D607B4">
        <w:tc>
          <w:tcPr>
            <w:tcW w:w="4540" w:type="dxa"/>
            <w:tcBorders>
              <w:top w:val="nil"/>
              <w:left w:val="nil"/>
              <w:bottom w:val="nil"/>
              <w:right w:val="nil"/>
            </w:tcBorders>
            <w:hideMark/>
          </w:tcPr>
          <w:p w14:paraId="6E227168"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4200" w:type="dxa"/>
            <w:tcBorders>
              <w:top w:val="nil"/>
              <w:left w:val="nil"/>
              <w:bottom w:val="nil"/>
              <w:right w:val="nil"/>
            </w:tcBorders>
            <w:vAlign w:val="center"/>
            <w:hideMark/>
          </w:tcPr>
          <w:p w14:paraId="3A658889" w14:textId="77777777" w:rsidR="00D607B4" w:rsidRDefault="00D607B4">
            <w:pPr>
              <w:widowControl w:val="0"/>
              <w:autoSpaceDE w:val="0"/>
              <w:autoSpaceDN w:val="0"/>
              <w:adjustRightInd w:val="0"/>
              <w:rPr>
                <w:rFonts w:ascii="Times" w:hAnsi="Times" w:cs="Helvetica"/>
              </w:rPr>
            </w:pPr>
            <w:r>
              <w:rPr>
                <w:rFonts w:ascii="Times" w:hAnsi="Times" w:cs="Helvetica"/>
              </w:rPr>
              <w:t>Others (see text field entitled "Additional Information on Eligibility" for clarification)</w:t>
            </w:r>
          </w:p>
        </w:tc>
      </w:tr>
      <w:tr w:rsidR="00D607B4" w14:paraId="12316996" w14:textId="77777777" w:rsidTr="00D607B4">
        <w:tc>
          <w:tcPr>
            <w:tcW w:w="4540" w:type="dxa"/>
            <w:tcBorders>
              <w:top w:val="nil"/>
              <w:left w:val="nil"/>
              <w:bottom w:val="nil"/>
              <w:right w:val="nil"/>
            </w:tcBorders>
            <w:hideMark/>
          </w:tcPr>
          <w:p w14:paraId="2FE74D12"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Additional Information on Eligibility:</w:t>
            </w:r>
          </w:p>
        </w:tc>
        <w:tc>
          <w:tcPr>
            <w:tcW w:w="4200" w:type="dxa"/>
            <w:tcBorders>
              <w:top w:val="nil"/>
              <w:left w:val="nil"/>
              <w:bottom w:val="nil"/>
              <w:right w:val="nil"/>
            </w:tcBorders>
            <w:vAlign w:val="center"/>
            <w:hideMark/>
          </w:tcPr>
          <w:p w14:paraId="578486BA" w14:textId="77777777" w:rsidR="00D607B4" w:rsidRDefault="00D607B4">
            <w:pPr>
              <w:widowControl w:val="0"/>
              <w:autoSpaceDE w:val="0"/>
              <w:autoSpaceDN w:val="0"/>
              <w:adjustRightInd w:val="0"/>
              <w:rPr>
                <w:rFonts w:ascii="Times" w:hAnsi="Times" w:cs="Helvetica"/>
              </w:rPr>
            </w:pPr>
            <w:r>
              <w:rPr>
                <w:rFonts w:ascii="Times" w:hAnsi="Times" w:cs="Helvetica"/>
              </w:rPr>
              <w:t>Nonprofit Organization with IRS 501(c</w:t>
            </w:r>
            <w:proofErr w:type="gramStart"/>
            <w:r>
              <w:rPr>
                <w:rFonts w:ascii="Times" w:hAnsi="Times" w:cs="Helvetica"/>
              </w:rPr>
              <w:t>)(</w:t>
            </w:r>
            <w:proofErr w:type="gramEnd"/>
            <w:r>
              <w:rPr>
                <w:rFonts w:ascii="Times" w:hAnsi="Times" w:cs="Helvetica"/>
              </w:rPr>
              <w:t>3) Status. Proof of 501(c</w:t>
            </w:r>
            <w:proofErr w:type="gramStart"/>
            <w:r>
              <w:rPr>
                <w:rFonts w:ascii="Times" w:hAnsi="Times" w:cs="Helvetica"/>
              </w:rPr>
              <w:t>)(</w:t>
            </w:r>
            <w:proofErr w:type="gramEnd"/>
            <w:r>
              <w:rPr>
                <w:rFonts w:ascii="Times" w:hAnsi="Times" w:cs="Helvetica"/>
              </w:rPr>
              <w:t>3) status should be included as an attachment to the application (see Section IV.B.4 for more information). Applicants must also be located in an urbanized area or urban cluster, as defined by the U.S. Census Bureau.</w:t>
            </w:r>
          </w:p>
        </w:tc>
      </w:tr>
      <w:tr w:rsidR="00D607B4" w14:paraId="511E5E88" w14:textId="77777777" w:rsidTr="00D607B4">
        <w:tc>
          <w:tcPr>
            <w:tcW w:w="4540" w:type="dxa"/>
            <w:tcBorders>
              <w:top w:val="nil"/>
              <w:left w:val="nil"/>
              <w:bottom w:val="nil"/>
              <w:right w:val="nil"/>
            </w:tcBorders>
            <w:hideMark/>
          </w:tcPr>
          <w:p w14:paraId="0CAC5512"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4200" w:type="dxa"/>
            <w:tcBorders>
              <w:top w:val="nil"/>
              <w:left w:val="nil"/>
              <w:bottom w:val="nil"/>
              <w:right w:val="nil"/>
            </w:tcBorders>
            <w:vAlign w:val="center"/>
            <w:hideMark/>
          </w:tcPr>
          <w:p w14:paraId="4A484225" w14:textId="77777777" w:rsidR="00D607B4" w:rsidRDefault="00D607B4">
            <w:pPr>
              <w:widowControl w:val="0"/>
              <w:autoSpaceDE w:val="0"/>
              <w:autoSpaceDN w:val="0"/>
              <w:adjustRightInd w:val="0"/>
              <w:rPr>
                <w:rFonts w:ascii="Times" w:hAnsi="Times" w:cs="Helvetica"/>
              </w:rPr>
            </w:pPr>
            <w:r>
              <w:rPr>
                <w:rFonts w:ascii="Times" w:hAnsi="Times" w:cs="Helvetica"/>
              </w:rPr>
              <w:t>Employment and Training Administration</w:t>
            </w:r>
          </w:p>
        </w:tc>
      </w:tr>
      <w:tr w:rsidR="00D607B4" w14:paraId="6D9235FA" w14:textId="77777777" w:rsidTr="00D607B4">
        <w:tc>
          <w:tcPr>
            <w:tcW w:w="4540" w:type="dxa"/>
            <w:tcBorders>
              <w:top w:val="nil"/>
              <w:left w:val="nil"/>
              <w:bottom w:val="nil"/>
              <w:right w:val="nil"/>
            </w:tcBorders>
            <w:hideMark/>
          </w:tcPr>
          <w:p w14:paraId="151D6020"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4200" w:type="dxa"/>
            <w:tcBorders>
              <w:top w:val="nil"/>
              <w:left w:val="nil"/>
              <w:bottom w:val="nil"/>
              <w:right w:val="nil"/>
            </w:tcBorders>
            <w:vAlign w:val="center"/>
            <w:hideMark/>
          </w:tcPr>
          <w:p w14:paraId="22FD6180" w14:textId="77777777" w:rsidR="00D607B4" w:rsidRDefault="00D607B4">
            <w:pPr>
              <w:widowControl w:val="0"/>
              <w:autoSpaceDE w:val="0"/>
              <w:autoSpaceDN w:val="0"/>
              <w:adjustRightInd w:val="0"/>
              <w:rPr>
                <w:rFonts w:ascii="Times" w:hAnsi="Times" w:cs="Helvetica"/>
              </w:rPr>
            </w:pPr>
            <w:r>
              <w:rPr>
                <w:rFonts w:ascii="Times" w:hAnsi="Times" w:cs="Helvetica"/>
              </w:rPr>
              <w:t>The Employment and Training Administration (ETA), U.S. Department of Labor (</w:t>
            </w:r>
            <w:proofErr w:type="spellStart"/>
            <w:r>
              <w:rPr>
                <w:rFonts w:ascii="Times" w:hAnsi="Times" w:cs="Helvetica"/>
              </w:rPr>
              <w:t>DOL</w:t>
            </w:r>
            <w:proofErr w:type="spellEnd"/>
            <w:r>
              <w:rPr>
                <w:rFonts w:ascii="Times" w:hAnsi="Times" w:cs="Helvetica"/>
              </w:rPr>
              <w:t>, or the Department, or we), announces the availability of approximately $27 million in grant funds authorized by the Workforce Investment Act (</w:t>
            </w:r>
            <w:proofErr w:type="spellStart"/>
            <w:r>
              <w:rPr>
                <w:rFonts w:ascii="Times" w:hAnsi="Times" w:cs="Helvetica"/>
              </w:rPr>
              <w:t>WIA</w:t>
            </w:r>
            <w:proofErr w:type="spellEnd"/>
            <w:r>
              <w:rPr>
                <w:rFonts w:ascii="Times" w:hAnsi="Times" w:cs="Helvetica"/>
              </w:rPr>
              <w:t>) and the Second Chance Act of 2007 for Training to Work 3 – Adult Reentry (T2W3). This Training to Work 3 – Adult Reentry (T2W3) Funding Opportunity Announcement (</w:t>
            </w:r>
            <w:proofErr w:type="spellStart"/>
            <w:r>
              <w:rPr>
                <w:rFonts w:ascii="Times" w:hAnsi="Times" w:cs="Helvetica"/>
              </w:rPr>
              <w:t>FOA</w:t>
            </w:r>
            <w:proofErr w:type="spellEnd"/>
            <w:r>
              <w:rPr>
                <w:rFonts w:ascii="Times" w:hAnsi="Times" w:cs="Helvetica"/>
              </w:rPr>
              <w:t>) provides the opportunity for organizations to develop and implement career pathways programs in demand sectors and occupations for men and women, including veterans, and people with disabilities, who are at least 18 years old and who are enrolled in work release programs (</w:t>
            </w:r>
            <w:proofErr w:type="spellStart"/>
            <w:r>
              <w:rPr>
                <w:rFonts w:ascii="Times" w:hAnsi="Times" w:cs="Helvetica"/>
              </w:rPr>
              <w:t>WRP</w:t>
            </w:r>
            <w:proofErr w:type="spellEnd"/>
            <w:r>
              <w:rPr>
                <w:rFonts w:ascii="Times" w:hAnsi="Times" w:cs="Helvetica"/>
              </w:rPr>
              <w:t xml:space="preserve">). Additionally, grantees must provide a strategy to prioritize services to veterans that are in these </w:t>
            </w:r>
            <w:proofErr w:type="spellStart"/>
            <w:r>
              <w:rPr>
                <w:rFonts w:ascii="Times" w:hAnsi="Times" w:cs="Helvetica"/>
              </w:rPr>
              <w:t>WRPs</w:t>
            </w:r>
            <w:proofErr w:type="spellEnd"/>
            <w:r>
              <w:rPr>
                <w:rFonts w:ascii="Times" w:hAnsi="Times" w:cs="Helvetica"/>
              </w:rPr>
              <w:t>. Career pathways are frameworks that help to define and map out a sequence of education, training and workforce skills training resulting in skilled workers that meet employers’ needs. Career pathways link and coordinate education and training services in ways that enable workers to attain necessary credentials and, ultimately, employment. T2W3 is aligned with the Department’s goal to make our Federal employment and training programs more job-driven. Department of Labor Appropriations Act.</w:t>
            </w:r>
          </w:p>
        </w:tc>
      </w:tr>
      <w:tr w:rsidR="00D607B4" w14:paraId="56D0349A" w14:textId="77777777" w:rsidTr="00D607B4">
        <w:tc>
          <w:tcPr>
            <w:tcW w:w="4540" w:type="dxa"/>
            <w:tcBorders>
              <w:top w:val="nil"/>
              <w:left w:val="nil"/>
              <w:bottom w:val="nil"/>
              <w:right w:val="nil"/>
            </w:tcBorders>
            <w:hideMark/>
          </w:tcPr>
          <w:p w14:paraId="1D2DA6CB" w14:textId="77777777" w:rsidR="00D607B4" w:rsidRDefault="00D607B4">
            <w:pPr>
              <w:widowControl w:val="0"/>
              <w:autoSpaceDE w:val="0"/>
              <w:autoSpaceDN w:val="0"/>
              <w:adjustRightInd w:val="0"/>
              <w:rPr>
                <w:rFonts w:ascii="Times" w:hAnsi="Times" w:cs="Helvetica"/>
                <w:b/>
                <w:bCs/>
              </w:rPr>
            </w:pPr>
            <w:r>
              <w:rPr>
                <w:rFonts w:ascii="Times" w:hAnsi="Times" w:cs="Helvetica"/>
                <w:b/>
                <w:bCs/>
              </w:rPr>
              <w:t>Link to Additional Information:</w:t>
            </w:r>
          </w:p>
        </w:tc>
        <w:tc>
          <w:tcPr>
            <w:tcW w:w="4200" w:type="dxa"/>
            <w:tcBorders>
              <w:top w:val="nil"/>
              <w:left w:val="nil"/>
              <w:bottom w:val="nil"/>
              <w:right w:val="nil"/>
            </w:tcBorders>
            <w:vAlign w:val="center"/>
          </w:tcPr>
          <w:p w14:paraId="7B646DAB" w14:textId="77777777" w:rsidR="00D607B4" w:rsidRDefault="00D607B4">
            <w:pPr>
              <w:widowControl w:val="0"/>
              <w:autoSpaceDE w:val="0"/>
              <w:autoSpaceDN w:val="0"/>
              <w:adjustRightInd w:val="0"/>
              <w:rPr>
                <w:rFonts w:ascii="Times" w:hAnsi="Times" w:cs="Helvetica"/>
              </w:rPr>
            </w:pPr>
          </w:p>
        </w:tc>
      </w:tr>
      <w:tr w:rsidR="00D607B4" w14:paraId="65063182" w14:textId="77777777" w:rsidTr="00D607B4">
        <w:tc>
          <w:tcPr>
            <w:tcW w:w="4540" w:type="dxa"/>
            <w:tcBorders>
              <w:top w:val="nil"/>
              <w:left w:val="nil"/>
              <w:bottom w:val="nil"/>
              <w:right w:val="nil"/>
            </w:tcBorders>
            <w:hideMark/>
          </w:tcPr>
          <w:p w14:paraId="0C7EDEFA"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4200" w:type="dxa"/>
            <w:tcBorders>
              <w:top w:val="nil"/>
              <w:left w:val="nil"/>
              <w:bottom w:val="nil"/>
              <w:right w:val="nil"/>
            </w:tcBorders>
            <w:vAlign w:val="center"/>
          </w:tcPr>
          <w:p w14:paraId="7A3CC6ED" w14:textId="77777777" w:rsidR="00D607B4" w:rsidRDefault="00D607B4">
            <w:pPr>
              <w:widowControl w:val="0"/>
              <w:autoSpaceDE w:val="0"/>
              <w:autoSpaceDN w:val="0"/>
              <w:adjustRightInd w:val="0"/>
              <w:rPr>
                <w:rFonts w:ascii="Times" w:hAnsi="Times" w:cs="Helvetica"/>
              </w:rPr>
            </w:pPr>
            <w:r>
              <w:rPr>
                <w:rFonts w:ascii="Times" w:hAnsi="Times" w:cs="Helvetica"/>
              </w:rPr>
              <w:t xml:space="preserve">If you have difficulty accessing the full </w:t>
            </w:r>
            <w:r>
              <w:rPr>
                <w:rFonts w:ascii="Times" w:hAnsi="Times" w:cs="Helvetica"/>
              </w:rPr>
              <w:lastRenderedPageBreak/>
              <w:t>announcement electronically, please contact:</w:t>
            </w:r>
          </w:p>
          <w:p w14:paraId="08A87573" w14:textId="77777777" w:rsidR="00D607B4" w:rsidRDefault="00D607B4">
            <w:pPr>
              <w:widowControl w:val="0"/>
              <w:autoSpaceDE w:val="0"/>
              <w:autoSpaceDN w:val="0"/>
              <w:adjustRightInd w:val="0"/>
              <w:rPr>
                <w:rFonts w:ascii="Times" w:hAnsi="Times" w:cs="Helvetica"/>
              </w:rPr>
            </w:pPr>
          </w:p>
          <w:p w14:paraId="41AE804A"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Brinda</w:t>
            </w:r>
            <w:proofErr w:type="spellEnd"/>
            <w:r>
              <w:rPr>
                <w:rFonts w:ascii="Times" w:hAnsi="Times" w:cs="Helvetica"/>
              </w:rPr>
              <w:t xml:space="preserve"> </w:t>
            </w:r>
            <w:proofErr w:type="spellStart"/>
            <w:r>
              <w:rPr>
                <w:rFonts w:ascii="Times" w:hAnsi="Times" w:cs="Helvetica"/>
              </w:rPr>
              <w:t>Ruggles</w:t>
            </w:r>
            <w:proofErr w:type="spellEnd"/>
            <w:r>
              <w:rPr>
                <w:rFonts w:ascii="Times" w:hAnsi="Times" w:cs="Helvetica"/>
              </w:rPr>
              <w:t xml:space="preserve"> Grants Management Specialists </w:t>
            </w:r>
          </w:p>
          <w:p w14:paraId="5E7C639C" w14:textId="77777777" w:rsidR="00D607B4" w:rsidRDefault="00D607B4">
            <w:pPr>
              <w:widowControl w:val="0"/>
              <w:autoSpaceDE w:val="0"/>
              <w:autoSpaceDN w:val="0"/>
              <w:adjustRightInd w:val="0"/>
              <w:rPr>
                <w:rFonts w:ascii="Times" w:hAnsi="Times" w:cs="Helvetica"/>
              </w:rPr>
            </w:pPr>
            <w:hyperlink r:id="rId813" w:history="1">
              <w:r>
                <w:rPr>
                  <w:rStyle w:val="Hyperlink"/>
                  <w:rFonts w:ascii="Times" w:hAnsi="Times" w:cs="Helvetica"/>
                </w:rPr>
                <w:t>T2W3@dol.gov</w:t>
              </w:r>
            </w:hyperlink>
          </w:p>
        </w:tc>
      </w:tr>
    </w:tbl>
    <w:p w14:paraId="39A64043" w14:textId="77777777" w:rsidR="00D607B4" w:rsidRDefault="00D607B4" w:rsidP="00D607B4">
      <w:pPr>
        <w:widowControl w:val="0"/>
        <w:autoSpaceDE w:val="0"/>
        <w:autoSpaceDN w:val="0"/>
        <w:adjustRightInd w:val="0"/>
        <w:rPr>
          <w:rFonts w:ascii="Times" w:hAnsi="Times" w:cs="Helvetica"/>
        </w:rPr>
      </w:pPr>
    </w:p>
    <w:p w14:paraId="39FC23BB"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814" w:history="1">
        <w:r>
          <w:rPr>
            <w:rStyle w:val="Hyperlink"/>
            <w:rFonts w:ascii="Times" w:hAnsi="Times" w:cs="Helvetica"/>
            <w:color w:val="386EFF"/>
          </w:rPr>
          <w:t>http://www.grants.gov/web/grants/view-opportunity.html?oppId=275374</w:t>
        </w:r>
      </w:hyperlink>
    </w:p>
    <w:p w14:paraId="18F38B29"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522E6FA5" w14:textId="77777777" w:rsidR="00D607B4" w:rsidRDefault="00D607B4" w:rsidP="00D607B4">
      <w:pPr>
        <w:widowControl w:val="0"/>
        <w:autoSpaceDE w:val="0"/>
        <w:autoSpaceDN w:val="0"/>
        <w:adjustRightInd w:val="0"/>
        <w:ind w:firstLine="720"/>
        <w:rPr>
          <w:rFonts w:ascii="Times" w:hAnsi="Times" w:cs="Helvetica"/>
          <w:color w:val="386EFF"/>
          <w:u w:val="single" w:color="386EFF"/>
        </w:rPr>
      </w:pPr>
    </w:p>
    <w:p w14:paraId="5A7DFF48" w14:textId="77777777" w:rsidR="00D607B4" w:rsidRDefault="00D607B4" w:rsidP="00D607B4">
      <w:pPr>
        <w:widowControl w:val="0"/>
        <w:autoSpaceDE w:val="0"/>
        <w:autoSpaceDN w:val="0"/>
        <w:adjustRightInd w:val="0"/>
      </w:pPr>
      <w:bookmarkStart w:id="348" w:name="DOLLaborManage"/>
      <w:bookmarkEnd w:id="348"/>
      <w:r>
        <w:t>Federal Mediation and Conciliation Service</w:t>
      </w:r>
    </w:p>
    <w:p w14:paraId="2EB74E0A" w14:textId="77777777" w:rsidR="00D607B4" w:rsidRDefault="00D607B4" w:rsidP="00D607B4">
      <w:pPr>
        <w:widowControl w:val="0"/>
        <w:autoSpaceDE w:val="0"/>
        <w:autoSpaceDN w:val="0"/>
        <w:adjustRightInd w:val="0"/>
      </w:pPr>
      <w:r>
        <w:t>Labor-Management Cooperation Grant Program</w:t>
      </w:r>
    </w:p>
    <w:p w14:paraId="4939AA27" w14:textId="77777777" w:rsidR="00D607B4" w:rsidRDefault="00D607B4" w:rsidP="00D607B4">
      <w:pPr>
        <w:widowControl w:val="0"/>
        <w:autoSpaceDE w:val="0"/>
        <w:autoSpaceDN w:val="0"/>
        <w:adjustRightInd w:val="0"/>
      </w:pPr>
    </w:p>
    <w:tbl>
      <w:tblPr>
        <w:tblW w:w="10344" w:type="dxa"/>
        <w:tblLayout w:type="fixed"/>
        <w:tblLook w:val="04A0" w:firstRow="1" w:lastRow="0" w:firstColumn="1" w:lastColumn="0" w:noHBand="0" w:noVBand="1"/>
      </w:tblPr>
      <w:tblGrid>
        <w:gridCol w:w="4542"/>
        <w:gridCol w:w="5802"/>
      </w:tblGrid>
      <w:tr w:rsidR="00D607B4" w14:paraId="37F4F291" w14:textId="77777777" w:rsidTr="00D607B4">
        <w:tc>
          <w:tcPr>
            <w:tcW w:w="4540" w:type="dxa"/>
            <w:tcBorders>
              <w:top w:val="nil"/>
              <w:left w:val="nil"/>
              <w:bottom w:val="nil"/>
              <w:right w:val="nil"/>
            </w:tcBorders>
            <w:hideMark/>
          </w:tcPr>
          <w:p w14:paraId="44416FD0" w14:textId="77777777" w:rsidR="00D607B4" w:rsidRDefault="00D607B4">
            <w:pPr>
              <w:widowControl w:val="0"/>
              <w:autoSpaceDE w:val="0"/>
              <w:autoSpaceDN w:val="0"/>
              <w:adjustRightInd w:val="0"/>
              <w:rPr>
                <w:b/>
                <w:bCs/>
              </w:rPr>
            </w:pPr>
            <w:r>
              <w:rPr>
                <w:b/>
                <w:bCs/>
              </w:rPr>
              <w:t>Document Type:</w:t>
            </w:r>
          </w:p>
        </w:tc>
        <w:tc>
          <w:tcPr>
            <w:tcW w:w="5800" w:type="dxa"/>
            <w:tcBorders>
              <w:top w:val="nil"/>
              <w:left w:val="nil"/>
              <w:bottom w:val="nil"/>
              <w:right w:val="nil"/>
            </w:tcBorders>
            <w:vAlign w:val="center"/>
            <w:hideMark/>
          </w:tcPr>
          <w:p w14:paraId="1D6B49A5" w14:textId="77777777" w:rsidR="00D607B4" w:rsidRDefault="00D607B4">
            <w:pPr>
              <w:widowControl w:val="0"/>
              <w:autoSpaceDE w:val="0"/>
              <w:autoSpaceDN w:val="0"/>
              <w:adjustRightInd w:val="0"/>
            </w:pPr>
            <w:r>
              <w:t>Grants Notice</w:t>
            </w:r>
          </w:p>
        </w:tc>
      </w:tr>
      <w:tr w:rsidR="00D607B4" w14:paraId="24233019" w14:textId="77777777" w:rsidTr="00D607B4">
        <w:tc>
          <w:tcPr>
            <w:tcW w:w="4540" w:type="dxa"/>
            <w:tcBorders>
              <w:top w:val="nil"/>
              <w:left w:val="nil"/>
              <w:bottom w:val="nil"/>
              <w:right w:val="nil"/>
            </w:tcBorders>
            <w:hideMark/>
          </w:tcPr>
          <w:p w14:paraId="4B0A8449" w14:textId="77777777" w:rsidR="00D607B4" w:rsidRDefault="00D607B4">
            <w:pPr>
              <w:widowControl w:val="0"/>
              <w:autoSpaceDE w:val="0"/>
              <w:autoSpaceDN w:val="0"/>
              <w:adjustRightInd w:val="0"/>
              <w:rPr>
                <w:b/>
                <w:bCs/>
              </w:rPr>
            </w:pPr>
            <w:r>
              <w:rPr>
                <w:b/>
                <w:bCs/>
              </w:rPr>
              <w:t>Funding Opportunity Number:</w:t>
            </w:r>
          </w:p>
        </w:tc>
        <w:tc>
          <w:tcPr>
            <w:tcW w:w="5800" w:type="dxa"/>
            <w:tcBorders>
              <w:top w:val="nil"/>
              <w:left w:val="nil"/>
              <w:bottom w:val="nil"/>
              <w:right w:val="nil"/>
            </w:tcBorders>
            <w:vAlign w:val="center"/>
            <w:hideMark/>
          </w:tcPr>
          <w:p w14:paraId="6D81B5AA" w14:textId="77777777" w:rsidR="00D607B4" w:rsidRDefault="00D607B4">
            <w:pPr>
              <w:widowControl w:val="0"/>
              <w:autoSpaceDE w:val="0"/>
              <w:autoSpaceDN w:val="0"/>
              <w:adjustRightInd w:val="0"/>
            </w:pPr>
            <w:r>
              <w:t>FMCS-2015</w:t>
            </w:r>
          </w:p>
        </w:tc>
      </w:tr>
      <w:tr w:rsidR="00D607B4" w14:paraId="3002F8F0" w14:textId="77777777" w:rsidTr="00D607B4">
        <w:tc>
          <w:tcPr>
            <w:tcW w:w="4540" w:type="dxa"/>
            <w:tcBorders>
              <w:top w:val="nil"/>
              <w:left w:val="nil"/>
              <w:bottom w:val="nil"/>
              <w:right w:val="nil"/>
            </w:tcBorders>
            <w:hideMark/>
          </w:tcPr>
          <w:p w14:paraId="74F8F3F0" w14:textId="77777777" w:rsidR="00D607B4" w:rsidRDefault="00D607B4">
            <w:pPr>
              <w:widowControl w:val="0"/>
              <w:autoSpaceDE w:val="0"/>
              <w:autoSpaceDN w:val="0"/>
              <w:adjustRightInd w:val="0"/>
              <w:rPr>
                <w:b/>
                <w:bCs/>
              </w:rPr>
            </w:pPr>
            <w:r>
              <w:rPr>
                <w:b/>
                <w:bCs/>
              </w:rPr>
              <w:t>Funding Opportunity Title:</w:t>
            </w:r>
          </w:p>
        </w:tc>
        <w:tc>
          <w:tcPr>
            <w:tcW w:w="5800" w:type="dxa"/>
            <w:tcBorders>
              <w:top w:val="nil"/>
              <w:left w:val="nil"/>
              <w:bottom w:val="nil"/>
              <w:right w:val="nil"/>
            </w:tcBorders>
            <w:vAlign w:val="center"/>
            <w:hideMark/>
          </w:tcPr>
          <w:p w14:paraId="0DB33B9F" w14:textId="77777777" w:rsidR="00D607B4" w:rsidRDefault="00D607B4">
            <w:pPr>
              <w:widowControl w:val="0"/>
              <w:autoSpaceDE w:val="0"/>
              <w:autoSpaceDN w:val="0"/>
              <w:adjustRightInd w:val="0"/>
            </w:pPr>
            <w:r>
              <w:t>Labor-Management Cooperation Grant Program</w:t>
            </w:r>
          </w:p>
        </w:tc>
      </w:tr>
      <w:tr w:rsidR="00D607B4" w14:paraId="5D9DFA2A" w14:textId="77777777" w:rsidTr="00D607B4">
        <w:tc>
          <w:tcPr>
            <w:tcW w:w="4540" w:type="dxa"/>
            <w:tcBorders>
              <w:top w:val="nil"/>
              <w:left w:val="nil"/>
              <w:bottom w:val="nil"/>
              <w:right w:val="nil"/>
            </w:tcBorders>
            <w:hideMark/>
          </w:tcPr>
          <w:p w14:paraId="7D14CF2C" w14:textId="77777777" w:rsidR="00D607B4" w:rsidRDefault="00D607B4">
            <w:pPr>
              <w:widowControl w:val="0"/>
              <w:autoSpaceDE w:val="0"/>
              <w:autoSpaceDN w:val="0"/>
              <w:adjustRightInd w:val="0"/>
              <w:rPr>
                <w:b/>
                <w:bCs/>
              </w:rPr>
            </w:pPr>
            <w:r>
              <w:rPr>
                <w:b/>
                <w:bCs/>
              </w:rPr>
              <w:t>Opportunity Category:</w:t>
            </w:r>
          </w:p>
        </w:tc>
        <w:tc>
          <w:tcPr>
            <w:tcW w:w="5800" w:type="dxa"/>
            <w:tcBorders>
              <w:top w:val="nil"/>
              <w:left w:val="nil"/>
              <w:bottom w:val="nil"/>
              <w:right w:val="nil"/>
            </w:tcBorders>
            <w:vAlign w:val="center"/>
            <w:hideMark/>
          </w:tcPr>
          <w:p w14:paraId="225CCFD6" w14:textId="77777777" w:rsidR="00D607B4" w:rsidRDefault="00D607B4">
            <w:pPr>
              <w:widowControl w:val="0"/>
              <w:autoSpaceDE w:val="0"/>
              <w:autoSpaceDN w:val="0"/>
              <w:adjustRightInd w:val="0"/>
            </w:pPr>
            <w:r>
              <w:t>Discretionary</w:t>
            </w:r>
          </w:p>
        </w:tc>
      </w:tr>
      <w:tr w:rsidR="00D607B4" w14:paraId="2016F9F8" w14:textId="77777777" w:rsidTr="00D607B4">
        <w:tc>
          <w:tcPr>
            <w:tcW w:w="4540" w:type="dxa"/>
            <w:tcBorders>
              <w:top w:val="nil"/>
              <w:left w:val="nil"/>
              <w:bottom w:val="nil"/>
              <w:right w:val="nil"/>
            </w:tcBorders>
            <w:hideMark/>
          </w:tcPr>
          <w:p w14:paraId="10930AA8" w14:textId="77777777" w:rsidR="00D607B4" w:rsidRDefault="00D607B4">
            <w:pPr>
              <w:widowControl w:val="0"/>
              <w:autoSpaceDE w:val="0"/>
              <w:autoSpaceDN w:val="0"/>
              <w:adjustRightInd w:val="0"/>
              <w:rPr>
                <w:b/>
                <w:bCs/>
              </w:rPr>
            </w:pPr>
            <w:r>
              <w:rPr>
                <w:b/>
                <w:bCs/>
              </w:rPr>
              <w:t>Funding Instrument Type:</w:t>
            </w:r>
          </w:p>
        </w:tc>
        <w:tc>
          <w:tcPr>
            <w:tcW w:w="5800" w:type="dxa"/>
            <w:tcBorders>
              <w:top w:val="nil"/>
              <w:left w:val="nil"/>
              <w:bottom w:val="nil"/>
              <w:right w:val="nil"/>
            </w:tcBorders>
            <w:vAlign w:val="center"/>
            <w:hideMark/>
          </w:tcPr>
          <w:p w14:paraId="740C89FF" w14:textId="77777777" w:rsidR="00D607B4" w:rsidRDefault="00D607B4">
            <w:pPr>
              <w:widowControl w:val="0"/>
              <w:autoSpaceDE w:val="0"/>
              <w:autoSpaceDN w:val="0"/>
              <w:adjustRightInd w:val="0"/>
            </w:pPr>
            <w:r>
              <w:t>Grant</w:t>
            </w:r>
          </w:p>
        </w:tc>
      </w:tr>
      <w:tr w:rsidR="00D607B4" w14:paraId="31291232" w14:textId="77777777" w:rsidTr="00D607B4">
        <w:tc>
          <w:tcPr>
            <w:tcW w:w="4540" w:type="dxa"/>
            <w:tcBorders>
              <w:top w:val="nil"/>
              <w:left w:val="nil"/>
              <w:bottom w:val="nil"/>
              <w:right w:val="nil"/>
            </w:tcBorders>
            <w:hideMark/>
          </w:tcPr>
          <w:p w14:paraId="2C805C29" w14:textId="77777777" w:rsidR="00D607B4" w:rsidRDefault="00D607B4">
            <w:pPr>
              <w:widowControl w:val="0"/>
              <w:autoSpaceDE w:val="0"/>
              <w:autoSpaceDN w:val="0"/>
              <w:adjustRightInd w:val="0"/>
              <w:rPr>
                <w:b/>
                <w:bCs/>
              </w:rPr>
            </w:pPr>
            <w:r>
              <w:rPr>
                <w:b/>
                <w:bCs/>
              </w:rPr>
              <w:t>Category of Funding Activity:</w:t>
            </w:r>
          </w:p>
        </w:tc>
        <w:tc>
          <w:tcPr>
            <w:tcW w:w="5800" w:type="dxa"/>
            <w:tcBorders>
              <w:top w:val="nil"/>
              <w:left w:val="nil"/>
              <w:bottom w:val="nil"/>
              <w:right w:val="nil"/>
            </w:tcBorders>
            <w:vAlign w:val="center"/>
            <w:hideMark/>
          </w:tcPr>
          <w:p w14:paraId="535C6C28" w14:textId="77777777" w:rsidR="00D607B4" w:rsidRDefault="00D607B4">
            <w:pPr>
              <w:widowControl w:val="0"/>
              <w:autoSpaceDE w:val="0"/>
              <w:autoSpaceDN w:val="0"/>
              <w:adjustRightInd w:val="0"/>
            </w:pPr>
            <w:r>
              <w:t>Business and Commerce</w:t>
            </w:r>
          </w:p>
          <w:p w14:paraId="1BAE1D84" w14:textId="77777777" w:rsidR="00D607B4" w:rsidRDefault="00D607B4">
            <w:pPr>
              <w:widowControl w:val="0"/>
              <w:autoSpaceDE w:val="0"/>
              <w:autoSpaceDN w:val="0"/>
              <w:adjustRightInd w:val="0"/>
            </w:pPr>
            <w:r>
              <w:t>Employment, Labor and Training</w:t>
            </w:r>
          </w:p>
          <w:p w14:paraId="01AF0269" w14:textId="77777777" w:rsidR="00D607B4" w:rsidRDefault="00D607B4">
            <w:pPr>
              <w:widowControl w:val="0"/>
              <w:autoSpaceDE w:val="0"/>
              <w:autoSpaceDN w:val="0"/>
              <w:adjustRightInd w:val="0"/>
            </w:pPr>
            <w:r>
              <w:t>Health</w:t>
            </w:r>
          </w:p>
          <w:p w14:paraId="31FC2520" w14:textId="77777777" w:rsidR="00D607B4" w:rsidRDefault="00D607B4">
            <w:pPr>
              <w:widowControl w:val="0"/>
              <w:autoSpaceDE w:val="0"/>
              <w:autoSpaceDN w:val="0"/>
              <w:adjustRightInd w:val="0"/>
            </w:pPr>
            <w:r>
              <w:t>Other (see text field entitled "Explanation of Other Category of Funding Activity" for clarification)</w:t>
            </w:r>
          </w:p>
        </w:tc>
      </w:tr>
      <w:tr w:rsidR="00D607B4" w14:paraId="000FC4CE" w14:textId="77777777" w:rsidTr="00D607B4">
        <w:tc>
          <w:tcPr>
            <w:tcW w:w="4540" w:type="dxa"/>
            <w:tcBorders>
              <w:top w:val="nil"/>
              <w:left w:val="nil"/>
              <w:bottom w:val="nil"/>
              <w:right w:val="nil"/>
            </w:tcBorders>
            <w:hideMark/>
          </w:tcPr>
          <w:p w14:paraId="0FABE348" w14:textId="77777777" w:rsidR="00D607B4" w:rsidRDefault="00D607B4">
            <w:pPr>
              <w:widowControl w:val="0"/>
              <w:autoSpaceDE w:val="0"/>
              <w:autoSpaceDN w:val="0"/>
              <w:adjustRightInd w:val="0"/>
              <w:rPr>
                <w:b/>
                <w:bCs/>
              </w:rPr>
            </w:pPr>
            <w:r>
              <w:rPr>
                <w:b/>
                <w:bCs/>
              </w:rPr>
              <w:t>Category Explanation:</w:t>
            </w:r>
          </w:p>
        </w:tc>
        <w:tc>
          <w:tcPr>
            <w:tcW w:w="5800" w:type="dxa"/>
            <w:tcBorders>
              <w:top w:val="nil"/>
              <w:left w:val="nil"/>
              <w:bottom w:val="nil"/>
              <w:right w:val="nil"/>
            </w:tcBorders>
            <w:vAlign w:val="center"/>
            <w:hideMark/>
          </w:tcPr>
          <w:p w14:paraId="503AEFD6" w14:textId="77777777" w:rsidR="00D607B4" w:rsidRDefault="00D607B4">
            <w:pPr>
              <w:widowControl w:val="0"/>
              <w:autoSpaceDE w:val="0"/>
              <w:autoSpaceDN w:val="0"/>
              <w:adjustRightInd w:val="0"/>
            </w:pPr>
            <w:r>
              <w:t>To support the establishment, expansion, and activities conducted by committees at the company/plant level, area, industry-wide, and for public sector employees. Joint labor management committees to improve labor-management relations, economic development, and organizational effectiveness and productivity. Applicants must be covered by a formal collective bargaining agreement to be eligible.</w:t>
            </w:r>
          </w:p>
        </w:tc>
      </w:tr>
      <w:tr w:rsidR="00D607B4" w14:paraId="45ED6B20" w14:textId="77777777" w:rsidTr="00D607B4">
        <w:tc>
          <w:tcPr>
            <w:tcW w:w="4540" w:type="dxa"/>
            <w:tcBorders>
              <w:top w:val="nil"/>
              <w:left w:val="nil"/>
              <w:bottom w:val="nil"/>
              <w:right w:val="nil"/>
            </w:tcBorders>
            <w:vAlign w:val="center"/>
            <w:hideMark/>
          </w:tcPr>
          <w:p w14:paraId="77FDC110" w14:textId="77777777" w:rsidR="00D607B4" w:rsidRDefault="00D607B4">
            <w:pPr>
              <w:widowControl w:val="0"/>
              <w:autoSpaceDE w:val="0"/>
              <w:autoSpaceDN w:val="0"/>
              <w:adjustRightInd w:val="0"/>
              <w:rPr>
                <w:b/>
                <w:bCs/>
              </w:rPr>
            </w:pPr>
            <w:r>
              <w:rPr>
                <w:b/>
                <w:bCs/>
              </w:rPr>
              <w:t>Expected Number of Awards:</w:t>
            </w:r>
          </w:p>
        </w:tc>
        <w:tc>
          <w:tcPr>
            <w:tcW w:w="5800" w:type="dxa"/>
            <w:tcBorders>
              <w:top w:val="nil"/>
              <w:left w:val="nil"/>
              <w:bottom w:val="nil"/>
              <w:right w:val="nil"/>
            </w:tcBorders>
            <w:vAlign w:val="center"/>
            <w:hideMark/>
          </w:tcPr>
          <w:p w14:paraId="5CE485CA" w14:textId="77777777" w:rsidR="00D607B4" w:rsidRDefault="00D607B4">
            <w:pPr>
              <w:widowControl w:val="0"/>
              <w:autoSpaceDE w:val="0"/>
              <w:autoSpaceDN w:val="0"/>
              <w:adjustRightInd w:val="0"/>
            </w:pPr>
            <w:r>
              <w:t>15</w:t>
            </w:r>
          </w:p>
        </w:tc>
      </w:tr>
      <w:tr w:rsidR="00D607B4" w14:paraId="7E32A6EC" w14:textId="77777777" w:rsidTr="00D607B4">
        <w:tc>
          <w:tcPr>
            <w:tcW w:w="4540" w:type="dxa"/>
            <w:tcBorders>
              <w:top w:val="nil"/>
              <w:left w:val="nil"/>
              <w:bottom w:val="nil"/>
              <w:right w:val="nil"/>
            </w:tcBorders>
            <w:hideMark/>
          </w:tcPr>
          <w:p w14:paraId="4033952C" w14:textId="77777777" w:rsidR="00D607B4" w:rsidRDefault="00D607B4">
            <w:pPr>
              <w:widowControl w:val="0"/>
              <w:autoSpaceDE w:val="0"/>
              <w:autoSpaceDN w:val="0"/>
              <w:adjustRightInd w:val="0"/>
              <w:rPr>
                <w:b/>
                <w:bCs/>
              </w:rPr>
            </w:pPr>
            <w:proofErr w:type="spellStart"/>
            <w:r>
              <w:rPr>
                <w:b/>
                <w:bCs/>
              </w:rPr>
              <w:t>CFDA</w:t>
            </w:r>
            <w:proofErr w:type="spellEnd"/>
            <w:r>
              <w:rPr>
                <w:b/>
                <w:bCs/>
              </w:rPr>
              <w:t xml:space="preserve"> Number(s):</w:t>
            </w:r>
          </w:p>
        </w:tc>
        <w:tc>
          <w:tcPr>
            <w:tcW w:w="5800" w:type="dxa"/>
            <w:tcBorders>
              <w:top w:val="nil"/>
              <w:left w:val="nil"/>
              <w:bottom w:val="nil"/>
              <w:right w:val="nil"/>
            </w:tcBorders>
            <w:vAlign w:val="center"/>
            <w:hideMark/>
          </w:tcPr>
          <w:p w14:paraId="15EE9E11" w14:textId="77777777" w:rsidR="00D607B4" w:rsidRDefault="00D607B4">
            <w:pPr>
              <w:widowControl w:val="0"/>
              <w:autoSpaceDE w:val="0"/>
              <w:autoSpaceDN w:val="0"/>
              <w:adjustRightInd w:val="0"/>
            </w:pPr>
            <w:r>
              <w:t>34.002 -- Labor Management Cooperation</w:t>
            </w:r>
          </w:p>
        </w:tc>
      </w:tr>
      <w:tr w:rsidR="00D607B4" w14:paraId="734E2340" w14:textId="77777777" w:rsidTr="00D607B4">
        <w:tc>
          <w:tcPr>
            <w:tcW w:w="4540" w:type="dxa"/>
            <w:tcBorders>
              <w:top w:val="nil"/>
              <w:left w:val="nil"/>
              <w:bottom w:val="nil"/>
              <w:right w:val="nil"/>
            </w:tcBorders>
            <w:hideMark/>
          </w:tcPr>
          <w:p w14:paraId="783AA723" w14:textId="77777777" w:rsidR="00D607B4" w:rsidRDefault="00D607B4">
            <w:pPr>
              <w:widowControl w:val="0"/>
              <w:autoSpaceDE w:val="0"/>
              <w:autoSpaceDN w:val="0"/>
              <w:adjustRightInd w:val="0"/>
              <w:rPr>
                <w:b/>
                <w:bCs/>
              </w:rPr>
            </w:pPr>
            <w:r>
              <w:rPr>
                <w:b/>
                <w:bCs/>
              </w:rPr>
              <w:t>Cost Sharing or Matching Requirement:</w:t>
            </w:r>
          </w:p>
        </w:tc>
        <w:tc>
          <w:tcPr>
            <w:tcW w:w="5800" w:type="dxa"/>
            <w:tcBorders>
              <w:top w:val="nil"/>
              <w:left w:val="nil"/>
              <w:bottom w:val="nil"/>
              <w:right w:val="nil"/>
            </w:tcBorders>
            <w:vAlign w:val="center"/>
            <w:hideMark/>
          </w:tcPr>
          <w:p w14:paraId="7D2AF035" w14:textId="77777777" w:rsidR="00D607B4" w:rsidRDefault="00D607B4">
            <w:pPr>
              <w:widowControl w:val="0"/>
              <w:autoSpaceDE w:val="0"/>
              <w:autoSpaceDN w:val="0"/>
              <w:adjustRightInd w:val="0"/>
            </w:pPr>
            <w:r>
              <w:t>Yes</w:t>
            </w:r>
          </w:p>
        </w:tc>
      </w:tr>
      <w:tr w:rsidR="00D607B4" w14:paraId="6DB71983" w14:textId="77777777" w:rsidTr="00D607B4">
        <w:tc>
          <w:tcPr>
            <w:tcW w:w="4540" w:type="dxa"/>
            <w:tcBorders>
              <w:top w:val="nil"/>
              <w:left w:val="nil"/>
              <w:bottom w:val="nil"/>
              <w:right w:val="nil"/>
            </w:tcBorders>
            <w:hideMark/>
          </w:tcPr>
          <w:p w14:paraId="17AB5426" w14:textId="77777777" w:rsidR="00D607B4" w:rsidRDefault="00D607B4">
            <w:pPr>
              <w:widowControl w:val="0"/>
              <w:autoSpaceDE w:val="0"/>
              <w:autoSpaceDN w:val="0"/>
              <w:adjustRightInd w:val="0"/>
              <w:rPr>
                <w:b/>
                <w:bCs/>
              </w:rPr>
            </w:pPr>
            <w:r>
              <w:rPr>
                <w:b/>
                <w:bCs/>
              </w:rPr>
              <w:t>Posted Date:</w:t>
            </w:r>
          </w:p>
        </w:tc>
        <w:tc>
          <w:tcPr>
            <w:tcW w:w="5800" w:type="dxa"/>
            <w:tcBorders>
              <w:top w:val="nil"/>
              <w:left w:val="nil"/>
              <w:bottom w:val="nil"/>
              <w:right w:val="nil"/>
            </w:tcBorders>
            <w:vAlign w:val="center"/>
            <w:hideMark/>
          </w:tcPr>
          <w:p w14:paraId="22C80010" w14:textId="77777777" w:rsidR="00D607B4" w:rsidRDefault="00D607B4">
            <w:pPr>
              <w:widowControl w:val="0"/>
              <w:autoSpaceDE w:val="0"/>
              <w:autoSpaceDN w:val="0"/>
              <w:adjustRightInd w:val="0"/>
            </w:pPr>
            <w:r>
              <w:t>Mar 2, 2015</w:t>
            </w:r>
          </w:p>
        </w:tc>
      </w:tr>
      <w:tr w:rsidR="00D607B4" w14:paraId="60685A86" w14:textId="77777777" w:rsidTr="00D607B4">
        <w:tc>
          <w:tcPr>
            <w:tcW w:w="4540" w:type="dxa"/>
            <w:tcBorders>
              <w:top w:val="nil"/>
              <w:left w:val="nil"/>
              <w:bottom w:val="nil"/>
              <w:right w:val="nil"/>
            </w:tcBorders>
            <w:hideMark/>
          </w:tcPr>
          <w:p w14:paraId="245A9D2B" w14:textId="77777777" w:rsidR="00D607B4" w:rsidRDefault="00D607B4">
            <w:pPr>
              <w:widowControl w:val="0"/>
              <w:autoSpaceDE w:val="0"/>
              <w:autoSpaceDN w:val="0"/>
              <w:adjustRightInd w:val="0"/>
              <w:rPr>
                <w:b/>
                <w:bCs/>
              </w:rPr>
            </w:pPr>
            <w:r>
              <w:rPr>
                <w:b/>
                <w:bCs/>
              </w:rPr>
              <w:t>Creation Date:</w:t>
            </w:r>
          </w:p>
        </w:tc>
        <w:tc>
          <w:tcPr>
            <w:tcW w:w="5800" w:type="dxa"/>
            <w:tcBorders>
              <w:top w:val="nil"/>
              <w:left w:val="nil"/>
              <w:bottom w:val="nil"/>
              <w:right w:val="nil"/>
            </w:tcBorders>
            <w:vAlign w:val="center"/>
            <w:hideMark/>
          </w:tcPr>
          <w:p w14:paraId="434C47B9" w14:textId="77777777" w:rsidR="00D607B4" w:rsidRDefault="00D607B4">
            <w:pPr>
              <w:widowControl w:val="0"/>
              <w:autoSpaceDE w:val="0"/>
              <w:autoSpaceDN w:val="0"/>
              <w:adjustRightInd w:val="0"/>
            </w:pPr>
            <w:r>
              <w:t>Feb 24, 2015</w:t>
            </w:r>
          </w:p>
        </w:tc>
      </w:tr>
      <w:tr w:rsidR="00D607B4" w14:paraId="3A91B84E" w14:textId="77777777" w:rsidTr="00D607B4">
        <w:tc>
          <w:tcPr>
            <w:tcW w:w="4540" w:type="dxa"/>
            <w:tcBorders>
              <w:top w:val="nil"/>
              <w:left w:val="nil"/>
              <w:bottom w:val="nil"/>
              <w:right w:val="nil"/>
            </w:tcBorders>
            <w:hideMark/>
          </w:tcPr>
          <w:p w14:paraId="1E65AA1D" w14:textId="77777777" w:rsidR="00D607B4" w:rsidRDefault="00D607B4">
            <w:pPr>
              <w:widowControl w:val="0"/>
              <w:autoSpaceDE w:val="0"/>
              <w:autoSpaceDN w:val="0"/>
              <w:adjustRightInd w:val="0"/>
              <w:rPr>
                <w:b/>
                <w:bCs/>
              </w:rPr>
            </w:pPr>
            <w:r>
              <w:rPr>
                <w:b/>
                <w:bCs/>
              </w:rPr>
              <w:t>Original Closing Date for Applications:</w:t>
            </w:r>
          </w:p>
        </w:tc>
        <w:tc>
          <w:tcPr>
            <w:tcW w:w="5800" w:type="dxa"/>
            <w:tcBorders>
              <w:top w:val="nil"/>
              <w:left w:val="nil"/>
              <w:bottom w:val="nil"/>
              <w:right w:val="nil"/>
            </w:tcBorders>
            <w:vAlign w:val="center"/>
            <w:hideMark/>
          </w:tcPr>
          <w:p w14:paraId="3D3BCF6F" w14:textId="77777777" w:rsidR="00D607B4" w:rsidRDefault="00D607B4">
            <w:pPr>
              <w:widowControl w:val="0"/>
              <w:autoSpaceDE w:val="0"/>
              <w:autoSpaceDN w:val="0"/>
              <w:adjustRightInd w:val="0"/>
            </w:pPr>
            <w:r>
              <w:t>May 31, 2015 </w:t>
            </w:r>
          </w:p>
        </w:tc>
      </w:tr>
      <w:tr w:rsidR="00D607B4" w14:paraId="35DAB029" w14:textId="77777777" w:rsidTr="00D607B4">
        <w:tc>
          <w:tcPr>
            <w:tcW w:w="4540" w:type="dxa"/>
            <w:tcBorders>
              <w:top w:val="nil"/>
              <w:left w:val="nil"/>
              <w:bottom w:val="nil"/>
              <w:right w:val="nil"/>
            </w:tcBorders>
            <w:hideMark/>
          </w:tcPr>
          <w:p w14:paraId="03586028" w14:textId="77777777" w:rsidR="00D607B4" w:rsidRDefault="00D607B4">
            <w:pPr>
              <w:widowControl w:val="0"/>
              <w:autoSpaceDE w:val="0"/>
              <w:autoSpaceDN w:val="0"/>
              <w:adjustRightInd w:val="0"/>
              <w:rPr>
                <w:b/>
                <w:bCs/>
              </w:rPr>
            </w:pPr>
            <w:r>
              <w:rPr>
                <w:b/>
                <w:bCs/>
              </w:rPr>
              <w:t>Current Closing Date for Applications:</w:t>
            </w:r>
          </w:p>
        </w:tc>
        <w:tc>
          <w:tcPr>
            <w:tcW w:w="5800" w:type="dxa"/>
            <w:tcBorders>
              <w:top w:val="nil"/>
              <w:left w:val="nil"/>
              <w:bottom w:val="nil"/>
              <w:right w:val="nil"/>
            </w:tcBorders>
            <w:vAlign w:val="center"/>
            <w:hideMark/>
          </w:tcPr>
          <w:p w14:paraId="706D8D82" w14:textId="77777777" w:rsidR="00D607B4" w:rsidRDefault="00D607B4">
            <w:pPr>
              <w:widowControl w:val="0"/>
              <w:autoSpaceDE w:val="0"/>
              <w:autoSpaceDN w:val="0"/>
              <w:adjustRightInd w:val="0"/>
            </w:pPr>
            <w:r>
              <w:t>May 31, 2015 </w:t>
            </w:r>
          </w:p>
        </w:tc>
      </w:tr>
      <w:tr w:rsidR="00D607B4" w14:paraId="3FA1A9F9" w14:textId="77777777" w:rsidTr="00D607B4">
        <w:tc>
          <w:tcPr>
            <w:tcW w:w="4540" w:type="dxa"/>
            <w:tcBorders>
              <w:top w:val="nil"/>
              <w:left w:val="nil"/>
              <w:bottom w:val="nil"/>
              <w:right w:val="nil"/>
            </w:tcBorders>
            <w:hideMark/>
          </w:tcPr>
          <w:p w14:paraId="21A4D928" w14:textId="77777777" w:rsidR="00D607B4" w:rsidRDefault="00D607B4">
            <w:pPr>
              <w:widowControl w:val="0"/>
              <w:autoSpaceDE w:val="0"/>
              <w:autoSpaceDN w:val="0"/>
              <w:adjustRightInd w:val="0"/>
              <w:rPr>
                <w:b/>
                <w:bCs/>
              </w:rPr>
            </w:pPr>
            <w:r>
              <w:rPr>
                <w:b/>
                <w:bCs/>
              </w:rPr>
              <w:t>Archive Date:</w:t>
            </w:r>
          </w:p>
        </w:tc>
        <w:tc>
          <w:tcPr>
            <w:tcW w:w="5800" w:type="dxa"/>
            <w:tcBorders>
              <w:top w:val="nil"/>
              <w:left w:val="nil"/>
              <w:bottom w:val="nil"/>
              <w:right w:val="nil"/>
            </w:tcBorders>
            <w:vAlign w:val="center"/>
            <w:hideMark/>
          </w:tcPr>
          <w:p w14:paraId="4C2B9937" w14:textId="77777777" w:rsidR="00D607B4" w:rsidRDefault="00D607B4">
            <w:pPr>
              <w:widowControl w:val="0"/>
              <w:autoSpaceDE w:val="0"/>
              <w:autoSpaceDN w:val="0"/>
              <w:adjustRightInd w:val="0"/>
            </w:pPr>
            <w:r>
              <w:t>Sep 25, 2015</w:t>
            </w:r>
          </w:p>
        </w:tc>
      </w:tr>
      <w:tr w:rsidR="00D607B4" w14:paraId="2F1BC3FF" w14:textId="77777777" w:rsidTr="00D607B4">
        <w:tc>
          <w:tcPr>
            <w:tcW w:w="4540" w:type="dxa"/>
            <w:tcBorders>
              <w:top w:val="nil"/>
              <w:left w:val="nil"/>
              <w:bottom w:val="nil"/>
              <w:right w:val="nil"/>
            </w:tcBorders>
            <w:hideMark/>
          </w:tcPr>
          <w:p w14:paraId="38028AE0" w14:textId="77777777" w:rsidR="00D607B4" w:rsidRDefault="00D607B4">
            <w:pPr>
              <w:widowControl w:val="0"/>
              <w:autoSpaceDE w:val="0"/>
              <w:autoSpaceDN w:val="0"/>
              <w:adjustRightInd w:val="0"/>
              <w:rPr>
                <w:b/>
                <w:bCs/>
              </w:rPr>
            </w:pPr>
            <w:r>
              <w:rPr>
                <w:b/>
                <w:bCs/>
              </w:rPr>
              <w:t>Estimated Total Program Funding:</w:t>
            </w:r>
          </w:p>
        </w:tc>
        <w:tc>
          <w:tcPr>
            <w:tcW w:w="5800" w:type="dxa"/>
            <w:tcBorders>
              <w:top w:val="nil"/>
              <w:left w:val="nil"/>
              <w:bottom w:val="nil"/>
              <w:right w:val="nil"/>
            </w:tcBorders>
            <w:vAlign w:val="center"/>
            <w:hideMark/>
          </w:tcPr>
          <w:p w14:paraId="54968FE9" w14:textId="77777777" w:rsidR="00D607B4" w:rsidRDefault="00D607B4">
            <w:pPr>
              <w:widowControl w:val="0"/>
              <w:autoSpaceDE w:val="0"/>
              <w:autoSpaceDN w:val="0"/>
              <w:adjustRightInd w:val="0"/>
            </w:pPr>
            <w:r>
              <w:t>$800,000</w:t>
            </w:r>
          </w:p>
        </w:tc>
      </w:tr>
      <w:tr w:rsidR="00D607B4" w14:paraId="1B0D02E3" w14:textId="77777777" w:rsidTr="00D607B4">
        <w:tc>
          <w:tcPr>
            <w:tcW w:w="4540" w:type="dxa"/>
            <w:tcBorders>
              <w:top w:val="nil"/>
              <w:left w:val="nil"/>
              <w:bottom w:val="nil"/>
              <w:right w:val="nil"/>
            </w:tcBorders>
            <w:hideMark/>
          </w:tcPr>
          <w:p w14:paraId="573AEC1F" w14:textId="77777777" w:rsidR="00D607B4" w:rsidRDefault="00D607B4">
            <w:pPr>
              <w:widowControl w:val="0"/>
              <w:autoSpaceDE w:val="0"/>
              <w:autoSpaceDN w:val="0"/>
              <w:adjustRightInd w:val="0"/>
              <w:rPr>
                <w:b/>
                <w:bCs/>
              </w:rPr>
            </w:pPr>
            <w:r>
              <w:rPr>
                <w:b/>
                <w:bCs/>
              </w:rPr>
              <w:t>Award Ceiling:</w:t>
            </w:r>
          </w:p>
        </w:tc>
        <w:tc>
          <w:tcPr>
            <w:tcW w:w="5800" w:type="dxa"/>
            <w:tcBorders>
              <w:top w:val="nil"/>
              <w:left w:val="nil"/>
              <w:bottom w:val="nil"/>
              <w:right w:val="nil"/>
            </w:tcBorders>
            <w:vAlign w:val="center"/>
            <w:hideMark/>
          </w:tcPr>
          <w:p w14:paraId="0A813CFA" w14:textId="77777777" w:rsidR="00D607B4" w:rsidRDefault="00D607B4">
            <w:pPr>
              <w:widowControl w:val="0"/>
              <w:autoSpaceDE w:val="0"/>
              <w:autoSpaceDN w:val="0"/>
              <w:adjustRightInd w:val="0"/>
            </w:pPr>
            <w:r>
              <w:t>$125,000</w:t>
            </w:r>
          </w:p>
        </w:tc>
      </w:tr>
      <w:tr w:rsidR="00D607B4" w14:paraId="38920D26" w14:textId="77777777" w:rsidTr="00D607B4">
        <w:tc>
          <w:tcPr>
            <w:tcW w:w="4540" w:type="dxa"/>
            <w:tcBorders>
              <w:top w:val="nil"/>
              <w:left w:val="nil"/>
              <w:bottom w:val="nil"/>
              <w:right w:val="nil"/>
            </w:tcBorders>
            <w:hideMark/>
          </w:tcPr>
          <w:p w14:paraId="5D347D8E" w14:textId="77777777" w:rsidR="00D607B4" w:rsidRDefault="00D607B4">
            <w:pPr>
              <w:widowControl w:val="0"/>
              <w:autoSpaceDE w:val="0"/>
              <w:autoSpaceDN w:val="0"/>
              <w:adjustRightInd w:val="0"/>
              <w:rPr>
                <w:b/>
                <w:bCs/>
              </w:rPr>
            </w:pPr>
            <w:r>
              <w:rPr>
                <w:b/>
                <w:bCs/>
              </w:rPr>
              <w:t>Award Floor:</w:t>
            </w:r>
          </w:p>
        </w:tc>
        <w:tc>
          <w:tcPr>
            <w:tcW w:w="5800" w:type="dxa"/>
            <w:tcBorders>
              <w:top w:val="nil"/>
              <w:left w:val="nil"/>
              <w:bottom w:val="nil"/>
              <w:right w:val="nil"/>
            </w:tcBorders>
            <w:vAlign w:val="center"/>
            <w:hideMark/>
          </w:tcPr>
          <w:p w14:paraId="41C1882D" w14:textId="77777777" w:rsidR="00D607B4" w:rsidRDefault="00D607B4">
            <w:pPr>
              <w:widowControl w:val="0"/>
              <w:autoSpaceDE w:val="0"/>
              <w:autoSpaceDN w:val="0"/>
              <w:adjustRightInd w:val="0"/>
            </w:pPr>
            <w:r>
              <w:t>$65,000</w:t>
            </w:r>
          </w:p>
        </w:tc>
      </w:tr>
      <w:tr w:rsidR="00D607B4" w14:paraId="234EEF9E" w14:textId="77777777" w:rsidTr="00D607B4">
        <w:tc>
          <w:tcPr>
            <w:tcW w:w="4540" w:type="dxa"/>
            <w:tcBorders>
              <w:top w:val="nil"/>
              <w:left w:val="nil"/>
              <w:bottom w:val="nil"/>
              <w:right w:val="nil"/>
            </w:tcBorders>
            <w:hideMark/>
          </w:tcPr>
          <w:p w14:paraId="560F4CBC" w14:textId="77777777" w:rsidR="00D607B4" w:rsidRDefault="00D607B4">
            <w:pPr>
              <w:widowControl w:val="0"/>
              <w:autoSpaceDE w:val="0"/>
              <w:autoSpaceDN w:val="0"/>
              <w:adjustRightInd w:val="0"/>
              <w:rPr>
                <w:b/>
                <w:bCs/>
              </w:rPr>
            </w:pPr>
            <w:r>
              <w:rPr>
                <w:b/>
                <w:bCs/>
              </w:rPr>
              <w:t>Eligible Applicants:</w:t>
            </w:r>
          </w:p>
        </w:tc>
        <w:tc>
          <w:tcPr>
            <w:tcW w:w="5800" w:type="dxa"/>
            <w:tcBorders>
              <w:top w:val="nil"/>
              <w:left w:val="nil"/>
              <w:bottom w:val="nil"/>
              <w:right w:val="nil"/>
            </w:tcBorders>
            <w:vAlign w:val="center"/>
            <w:hideMark/>
          </w:tcPr>
          <w:p w14:paraId="23FFB1A6" w14:textId="77777777" w:rsidR="00D607B4" w:rsidRDefault="00D607B4">
            <w:pPr>
              <w:widowControl w:val="0"/>
              <w:autoSpaceDE w:val="0"/>
              <w:autoSpaceDN w:val="0"/>
              <w:adjustRightInd w:val="0"/>
            </w:pPr>
            <w:r>
              <w:t>Unrestricted (i.e., open to any type of entity above), subject to any clarification in text field entitled "Additional Information on Eligibility"</w:t>
            </w:r>
          </w:p>
        </w:tc>
      </w:tr>
      <w:tr w:rsidR="00D607B4" w14:paraId="5831E7A7" w14:textId="77777777" w:rsidTr="00D607B4">
        <w:tc>
          <w:tcPr>
            <w:tcW w:w="4540" w:type="dxa"/>
            <w:tcBorders>
              <w:top w:val="nil"/>
              <w:left w:val="nil"/>
              <w:bottom w:val="nil"/>
              <w:right w:val="nil"/>
            </w:tcBorders>
            <w:hideMark/>
          </w:tcPr>
          <w:p w14:paraId="264B50B9" w14:textId="77777777" w:rsidR="00D607B4" w:rsidRDefault="00D607B4">
            <w:pPr>
              <w:widowControl w:val="0"/>
              <w:autoSpaceDE w:val="0"/>
              <w:autoSpaceDN w:val="0"/>
              <w:adjustRightInd w:val="0"/>
              <w:rPr>
                <w:b/>
                <w:bCs/>
              </w:rPr>
            </w:pPr>
            <w:r>
              <w:rPr>
                <w:b/>
                <w:bCs/>
              </w:rPr>
              <w:t>Additional Information on Eligibility:</w:t>
            </w:r>
          </w:p>
        </w:tc>
        <w:tc>
          <w:tcPr>
            <w:tcW w:w="5800" w:type="dxa"/>
            <w:tcBorders>
              <w:top w:val="nil"/>
              <w:left w:val="nil"/>
              <w:bottom w:val="nil"/>
              <w:right w:val="nil"/>
            </w:tcBorders>
            <w:vAlign w:val="center"/>
            <w:hideMark/>
          </w:tcPr>
          <w:p w14:paraId="32649842" w14:textId="77777777" w:rsidR="00D607B4" w:rsidRDefault="00D607B4">
            <w:pPr>
              <w:widowControl w:val="0"/>
              <w:autoSpaceDE w:val="0"/>
              <w:autoSpaceDN w:val="0"/>
              <w:adjustRightInd w:val="0"/>
            </w:pPr>
            <w:r>
              <w:t xml:space="preserve">Open to all EXCEPT individuals. See </w:t>
            </w:r>
            <w:proofErr w:type="spellStart"/>
            <w:r>
              <w:t>FMCS</w:t>
            </w:r>
            <w:proofErr w:type="spellEnd"/>
            <w:r>
              <w:t xml:space="preserve"> 2015 Application Solicitation for more information regarding eligibility.</w:t>
            </w:r>
          </w:p>
        </w:tc>
      </w:tr>
      <w:tr w:rsidR="00D607B4" w14:paraId="0F1E1A5D" w14:textId="77777777" w:rsidTr="00D607B4">
        <w:tc>
          <w:tcPr>
            <w:tcW w:w="4540" w:type="dxa"/>
            <w:tcBorders>
              <w:top w:val="nil"/>
              <w:left w:val="nil"/>
              <w:bottom w:val="nil"/>
              <w:right w:val="nil"/>
            </w:tcBorders>
            <w:hideMark/>
          </w:tcPr>
          <w:p w14:paraId="0D90DD0B" w14:textId="77777777" w:rsidR="00D607B4" w:rsidRDefault="00D607B4">
            <w:pPr>
              <w:widowControl w:val="0"/>
              <w:autoSpaceDE w:val="0"/>
              <w:autoSpaceDN w:val="0"/>
              <w:adjustRightInd w:val="0"/>
              <w:rPr>
                <w:b/>
                <w:bCs/>
              </w:rPr>
            </w:pPr>
            <w:r>
              <w:rPr>
                <w:b/>
                <w:bCs/>
              </w:rPr>
              <w:lastRenderedPageBreak/>
              <w:t>Agency Name:</w:t>
            </w:r>
          </w:p>
        </w:tc>
        <w:tc>
          <w:tcPr>
            <w:tcW w:w="5800" w:type="dxa"/>
            <w:tcBorders>
              <w:top w:val="nil"/>
              <w:left w:val="nil"/>
              <w:bottom w:val="nil"/>
              <w:right w:val="nil"/>
            </w:tcBorders>
            <w:vAlign w:val="center"/>
            <w:hideMark/>
          </w:tcPr>
          <w:p w14:paraId="097CADA4" w14:textId="77777777" w:rsidR="00D607B4" w:rsidRDefault="00D607B4">
            <w:pPr>
              <w:widowControl w:val="0"/>
              <w:autoSpaceDE w:val="0"/>
              <w:autoSpaceDN w:val="0"/>
              <w:adjustRightInd w:val="0"/>
            </w:pPr>
            <w:r>
              <w:t>Federal Mediation and Conciliation Service</w:t>
            </w:r>
          </w:p>
        </w:tc>
      </w:tr>
      <w:tr w:rsidR="00D607B4" w14:paraId="43B0FC77" w14:textId="77777777" w:rsidTr="00D607B4">
        <w:tc>
          <w:tcPr>
            <w:tcW w:w="4540" w:type="dxa"/>
            <w:tcBorders>
              <w:top w:val="nil"/>
              <w:left w:val="nil"/>
              <w:bottom w:val="nil"/>
              <w:right w:val="nil"/>
            </w:tcBorders>
            <w:hideMark/>
          </w:tcPr>
          <w:p w14:paraId="10E61497" w14:textId="77777777" w:rsidR="00D607B4" w:rsidRDefault="00D607B4">
            <w:pPr>
              <w:widowControl w:val="0"/>
              <w:autoSpaceDE w:val="0"/>
              <w:autoSpaceDN w:val="0"/>
              <w:adjustRightInd w:val="0"/>
              <w:rPr>
                <w:b/>
                <w:bCs/>
              </w:rPr>
            </w:pPr>
            <w:r>
              <w:rPr>
                <w:b/>
                <w:bCs/>
              </w:rPr>
              <w:t>Description:</w:t>
            </w:r>
          </w:p>
        </w:tc>
        <w:tc>
          <w:tcPr>
            <w:tcW w:w="5800" w:type="dxa"/>
            <w:tcBorders>
              <w:top w:val="nil"/>
              <w:left w:val="nil"/>
              <w:bottom w:val="nil"/>
              <w:right w:val="nil"/>
            </w:tcBorders>
            <w:vAlign w:val="center"/>
            <w:hideMark/>
          </w:tcPr>
          <w:p w14:paraId="65B09E2C" w14:textId="77777777" w:rsidR="00D607B4" w:rsidRDefault="00D607B4">
            <w:pPr>
              <w:widowControl w:val="0"/>
              <w:autoSpaceDE w:val="0"/>
              <w:autoSpaceDN w:val="0"/>
              <w:adjustRightInd w:val="0"/>
            </w:pPr>
            <w:r>
              <w:t>The Labor-Management Cooperation Act of 1978 identifies the following seven general areas for which financial assistance would be appropriate: (1) to improve communication between representatives of labor and management; (2) to provide workers and employers with opportunities to study and explore new and innovative joint approaches to achieving organizational effectiveness; (3) to assist workers and employers in solving problems of mutual concern not susceptible to resolution within the collective bargaining process; (4) to study and explore ways of eliminating potential problems which reduce the competitiveness and inhibit the economic development of the company/plant, area, or industry; (5) to enhance the involvement of workers in making decisions that affects their working lives; (6) to expand and improve working relationships between workers and managers; and (7) to encourage free collective bargaining by establishing continuing mechanisms for communication between employers and their employees through Federal assistance in the formation and operation of labor-management committees. The primary objective of this program is to encourage and support the establishment and operation of joint labor-management committees to carry out specific objectives that meet the aforementioned general criteria. The term "labor" refers to employees represented by a labor organization and covered by a formal collective bargaining agreement. These committees may be found at the plant (company), area, industry, or public sector levels. A plant or company committee is generally characterized as restricted to one or more organizational or productive units operated by a single employer. An area committee is generally composed of multiple employers of diverse industries as well as multiple labor unions operating within and focusing upon a particular city, county, contiguous multicounty, or statewide jurisdiction. An industry committee generally consists of a collection of agencies or enterprises and related labor union(s) producing a common product or service in the private sector on a local, state, regional, or nationwide level. A public sector committee consists of government employees and managers in one or more units of a local or state government, managers and employees of public institutions of higher education, or of employees and managers of public elementary and secondary schools. Those employees must be covered by a formal collective bargaining agreement or other enforceable labor-</w:t>
            </w:r>
            <w:r>
              <w:lastRenderedPageBreak/>
              <w:t>management agreement. In deciding whether an application is for an area or industry committee, consideration should be given to the above definitions as well as to the focus of the committee. In FY2015, competition will be open to company/plant, area, private industry, and public sector committees. Special consideration will be given to committee applications involving innovative or unique efforts. All application budget requests should focus directly on supporting the committee. Applicants should avoid seeking funds for activities that are clearly available under other Federal programs (e.g., job training, mediation of contract disputes, etc.)</w:t>
            </w:r>
          </w:p>
        </w:tc>
      </w:tr>
      <w:tr w:rsidR="00D607B4" w14:paraId="64EC7E06" w14:textId="77777777" w:rsidTr="00D607B4">
        <w:tc>
          <w:tcPr>
            <w:tcW w:w="4540" w:type="dxa"/>
            <w:tcBorders>
              <w:top w:val="nil"/>
              <w:left w:val="nil"/>
              <w:bottom w:val="nil"/>
              <w:right w:val="nil"/>
            </w:tcBorders>
            <w:hideMark/>
          </w:tcPr>
          <w:p w14:paraId="77D22C15" w14:textId="77777777" w:rsidR="00D607B4" w:rsidRDefault="00D607B4">
            <w:pPr>
              <w:widowControl w:val="0"/>
              <w:autoSpaceDE w:val="0"/>
              <w:autoSpaceDN w:val="0"/>
              <w:adjustRightInd w:val="0"/>
              <w:rPr>
                <w:b/>
                <w:bCs/>
              </w:rPr>
            </w:pPr>
            <w:r>
              <w:rPr>
                <w:b/>
                <w:bCs/>
              </w:rPr>
              <w:lastRenderedPageBreak/>
              <w:t>Link to Additional Information:</w:t>
            </w:r>
          </w:p>
        </w:tc>
        <w:tc>
          <w:tcPr>
            <w:tcW w:w="5800" w:type="dxa"/>
            <w:tcBorders>
              <w:top w:val="nil"/>
              <w:left w:val="nil"/>
              <w:bottom w:val="nil"/>
              <w:right w:val="nil"/>
            </w:tcBorders>
            <w:vAlign w:val="center"/>
            <w:hideMark/>
          </w:tcPr>
          <w:p w14:paraId="54F20D13" w14:textId="77777777" w:rsidR="00D607B4" w:rsidRDefault="00D607B4">
            <w:pPr>
              <w:widowControl w:val="0"/>
              <w:autoSpaceDE w:val="0"/>
              <w:autoSpaceDN w:val="0"/>
              <w:adjustRightInd w:val="0"/>
            </w:pPr>
            <w:hyperlink r:id="rId815" w:history="1">
              <w:proofErr w:type="spellStart"/>
              <w:r>
                <w:rPr>
                  <w:rStyle w:val="Hyperlink"/>
                </w:rPr>
                <w:t>FMCS</w:t>
              </w:r>
              <w:proofErr w:type="spellEnd"/>
              <w:r>
                <w:rPr>
                  <w:rStyle w:val="Hyperlink"/>
                </w:rPr>
                <w:t xml:space="preserve"> Labor-Management Grant Program Main Page</w:t>
              </w:r>
            </w:hyperlink>
          </w:p>
        </w:tc>
      </w:tr>
      <w:tr w:rsidR="00D607B4" w14:paraId="4FF1137D" w14:textId="77777777" w:rsidTr="00D607B4">
        <w:tc>
          <w:tcPr>
            <w:tcW w:w="4540" w:type="dxa"/>
            <w:tcBorders>
              <w:top w:val="nil"/>
              <w:left w:val="nil"/>
              <w:bottom w:val="nil"/>
              <w:right w:val="nil"/>
            </w:tcBorders>
            <w:hideMark/>
          </w:tcPr>
          <w:p w14:paraId="5FAB8A23" w14:textId="77777777" w:rsidR="00D607B4" w:rsidRDefault="00D607B4">
            <w:pPr>
              <w:widowControl w:val="0"/>
              <w:autoSpaceDE w:val="0"/>
              <w:autoSpaceDN w:val="0"/>
              <w:adjustRightInd w:val="0"/>
              <w:rPr>
                <w:b/>
                <w:bCs/>
              </w:rPr>
            </w:pPr>
            <w:r>
              <w:rPr>
                <w:b/>
                <w:bCs/>
              </w:rPr>
              <w:t>Contact Information:</w:t>
            </w:r>
          </w:p>
        </w:tc>
        <w:tc>
          <w:tcPr>
            <w:tcW w:w="5800" w:type="dxa"/>
            <w:tcBorders>
              <w:top w:val="nil"/>
              <w:left w:val="nil"/>
              <w:bottom w:val="nil"/>
              <w:right w:val="nil"/>
            </w:tcBorders>
            <w:vAlign w:val="center"/>
          </w:tcPr>
          <w:p w14:paraId="52DF5860" w14:textId="77777777" w:rsidR="00D607B4" w:rsidRDefault="00D607B4">
            <w:pPr>
              <w:widowControl w:val="0"/>
              <w:autoSpaceDE w:val="0"/>
              <w:autoSpaceDN w:val="0"/>
              <w:adjustRightInd w:val="0"/>
            </w:pPr>
            <w:r>
              <w:t>If you have difficulty accessing the full announcement electronically, please contact:</w:t>
            </w:r>
          </w:p>
          <w:p w14:paraId="5D4E37C9" w14:textId="77777777" w:rsidR="00D607B4" w:rsidRDefault="00D607B4">
            <w:pPr>
              <w:widowControl w:val="0"/>
              <w:autoSpaceDE w:val="0"/>
              <w:autoSpaceDN w:val="0"/>
              <w:adjustRightInd w:val="0"/>
            </w:pPr>
          </w:p>
          <w:p w14:paraId="1CBEFCDA" w14:textId="77777777" w:rsidR="00D607B4" w:rsidRDefault="00D607B4">
            <w:pPr>
              <w:widowControl w:val="0"/>
              <w:autoSpaceDE w:val="0"/>
              <w:autoSpaceDN w:val="0"/>
              <w:adjustRightInd w:val="0"/>
            </w:pPr>
            <w:r>
              <w:t xml:space="preserve">Linda Gray-Broughton Grants Management Specialist </w:t>
            </w:r>
          </w:p>
          <w:p w14:paraId="65F70113" w14:textId="77777777" w:rsidR="00D607B4" w:rsidRDefault="00D607B4">
            <w:pPr>
              <w:widowControl w:val="0"/>
              <w:autoSpaceDE w:val="0"/>
              <w:autoSpaceDN w:val="0"/>
              <w:adjustRightInd w:val="0"/>
            </w:pPr>
            <w:hyperlink r:id="rId816" w:history="1">
              <w:r>
                <w:rPr>
                  <w:rStyle w:val="Hyperlink"/>
                </w:rPr>
                <w:t>Federal government</w:t>
              </w:r>
            </w:hyperlink>
          </w:p>
        </w:tc>
      </w:tr>
    </w:tbl>
    <w:p w14:paraId="6E85773A" w14:textId="77777777" w:rsidR="00D607B4" w:rsidRDefault="00D607B4" w:rsidP="00D607B4">
      <w:pPr>
        <w:widowControl w:val="0"/>
        <w:autoSpaceDE w:val="0"/>
        <w:autoSpaceDN w:val="0"/>
        <w:adjustRightInd w:val="0"/>
      </w:pPr>
    </w:p>
    <w:p w14:paraId="113BDD97" w14:textId="77777777" w:rsidR="00D607B4" w:rsidRDefault="00D607B4" w:rsidP="00D607B4">
      <w:pPr>
        <w:widowControl w:val="0"/>
        <w:autoSpaceDE w:val="0"/>
        <w:autoSpaceDN w:val="0"/>
        <w:adjustRightInd w:val="0"/>
      </w:pPr>
      <w:hyperlink r:id="rId817" w:history="1">
        <w:r>
          <w:rPr>
            <w:rStyle w:val="Hyperlink"/>
            <w:color w:val="386EFF"/>
          </w:rPr>
          <w:t>http://www.grants.gov/web/grants/view-opportunity.html?oppId=274774</w:t>
        </w:r>
      </w:hyperlink>
    </w:p>
    <w:p w14:paraId="40B0A486" w14:textId="77777777" w:rsidR="00D607B4" w:rsidRDefault="00D607B4" w:rsidP="00D607B4">
      <w:pPr>
        <w:widowControl w:val="0"/>
        <w:autoSpaceDE w:val="0"/>
        <w:autoSpaceDN w:val="0"/>
        <w:adjustRightInd w:val="0"/>
      </w:pPr>
    </w:p>
    <w:p w14:paraId="53A48B22" w14:textId="77777777" w:rsidR="00D607B4" w:rsidRDefault="00D607B4" w:rsidP="00D607B4">
      <w:pPr>
        <w:rPr>
          <w:b/>
        </w:rPr>
      </w:pPr>
    </w:p>
    <w:p w14:paraId="6A7A8B1D" w14:textId="77777777" w:rsidR="00D607B4" w:rsidRDefault="00D607B4" w:rsidP="00D607B4">
      <w:pPr>
        <w:rPr>
          <w:b/>
        </w:rPr>
      </w:pPr>
      <w:bookmarkStart w:id="349" w:name="DOLElSalvHond"/>
      <w:bookmarkEnd w:id="349"/>
      <w:r>
        <w:rPr>
          <w:b/>
        </w:rPr>
        <w:t>Modifications</w:t>
      </w:r>
    </w:p>
    <w:p w14:paraId="7A37C9B9" w14:textId="77777777" w:rsidR="00D607B4" w:rsidRDefault="00D607B4" w:rsidP="00D607B4">
      <w:pPr>
        <w:rPr>
          <w:b/>
        </w:rPr>
      </w:pPr>
    </w:p>
    <w:p w14:paraId="4942B784" w14:textId="77777777" w:rsidR="00D607B4" w:rsidRDefault="00D607B4" w:rsidP="00D607B4">
      <w:pPr>
        <w:widowControl w:val="0"/>
        <w:autoSpaceDE w:val="0"/>
        <w:autoSpaceDN w:val="0"/>
        <w:adjustRightInd w:val="0"/>
        <w:rPr>
          <w:rFonts w:ascii="Times" w:hAnsi="Times" w:cs="Helvetica"/>
          <w:highlight w:val="cyan"/>
        </w:rPr>
      </w:pPr>
      <w:bookmarkStart w:id="350" w:name="DOLAmApprentices"/>
      <w:bookmarkEnd w:id="350"/>
      <w:r>
        <w:rPr>
          <w:rFonts w:ascii="Times" w:hAnsi="Times" w:cs="Helvetica"/>
          <w:highlight w:val="cyan"/>
        </w:rPr>
        <w:t>Employment and Training Administration</w:t>
      </w:r>
    </w:p>
    <w:p w14:paraId="1F871FCB"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 xml:space="preserve">American Apprenticeship Initiative </w:t>
      </w:r>
    </w:p>
    <w:p w14:paraId="1DDB643F" w14:textId="77777777" w:rsidR="00D607B4" w:rsidRDefault="00D607B4" w:rsidP="00D607B4">
      <w:pPr>
        <w:widowControl w:val="0"/>
        <w:autoSpaceDE w:val="0"/>
        <w:autoSpaceDN w:val="0"/>
        <w:adjustRightInd w:val="0"/>
        <w:rPr>
          <w:rFonts w:ascii="Times" w:hAnsi="Times" w:cs="Helvetica"/>
        </w:rPr>
      </w:pPr>
      <w:r>
        <w:rPr>
          <w:rFonts w:ascii="Times" w:hAnsi="Times" w:cs="Helvetica"/>
          <w:highlight w:val="cyan"/>
        </w:rPr>
        <w:t>Modifications 1 &amp; 2</w:t>
      </w:r>
    </w:p>
    <w:p w14:paraId="04A192E4" w14:textId="77777777" w:rsidR="00D607B4" w:rsidRDefault="00D607B4" w:rsidP="00D607B4">
      <w:pPr>
        <w:widowControl w:val="0"/>
        <w:autoSpaceDE w:val="0"/>
        <w:autoSpaceDN w:val="0"/>
        <w:adjustRightInd w:val="0"/>
        <w:rPr>
          <w:rFonts w:ascii="Times" w:hAnsi="Times" w:cs="Helvetica"/>
        </w:rPr>
      </w:pPr>
    </w:p>
    <w:tbl>
      <w:tblPr>
        <w:tblW w:w="0" w:type="auto"/>
        <w:tblLayout w:type="fixed"/>
        <w:tblLook w:val="04A0" w:firstRow="1" w:lastRow="0" w:firstColumn="1" w:lastColumn="0" w:noHBand="0" w:noVBand="1"/>
      </w:tblPr>
      <w:tblGrid>
        <w:gridCol w:w="4540"/>
        <w:gridCol w:w="3740"/>
      </w:tblGrid>
      <w:tr w:rsidR="00D607B4" w14:paraId="338B2532" w14:textId="77777777" w:rsidTr="00D607B4">
        <w:tc>
          <w:tcPr>
            <w:tcW w:w="4540" w:type="dxa"/>
            <w:tcBorders>
              <w:top w:val="nil"/>
              <w:left w:val="nil"/>
              <w:bottom w:val="nil"/>
              <w:right w:val="nil"/>
            </w:tcBorders>
            <w:hideMark/>
          </w:tcPr>
          <w:p w14:paraId="458CEBAD"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3740" w:type="dxa"/>
            <w:tcBorders>
              <w:top w:val="nil"/>
              <w:left w:val="nil"/>
              <w:bottom w:val="nil"/>
              <w:right w:val="nil"/>
            </w:tcBorders>
            <w:vAlign w:val="center"/>
            <w:hideMark/>
          </w:tcPr>
          <w:p w14:paraId="4A3A2430"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28661002" w14:textId="77777777" w:rsidTr="00D607B4">
        <w:tc>
          <w:tcPr>
            <w:tcW w:w="4540" w:type="dxa"/>
            <w:tcBorders>
              <w:top w:val="nil"/>
              <w:left w:val="nil"/>
              <w:bottom w:val="nil"/>
              <w:right w:val="nil"/>
            </w:tcBorders>
            <w:hideMark/>
          </w:tcPr>
          <w:p w14:paraId="7C1ECE3F"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3740" w:type="dxa"/>
            <w:tcBorders>
              <w:top w:val="nil"/>
              <w:left w:val="nil"/>
              <w:bottom w:val="nil"/>
              <w:right w:val="nil"/>
            </w:tcBorders>
            <w:vAlign w:val="center"/>
            <w:hideMark/>
          </w:tcPr>
          <w:p w14:paraId="44DB33FB" w14:textId="77777777" w:rsidR="00D607B4" w:rsidRDefault="00D607B4">
            <w:pPr>
              <w:widowControl w:val="0"/>
              <w:autoSpaceDE w:val="0"/>
              <w:autoSpaceDN w:val="0"/>
              <w:adjustRightInd w:val="0"/>
              <w:rPr>
                <w:rFonts w:ascii="Times" w:hAnsi="Times" w:cs="Helvetica"/>
              </w:rPr>
            </w:pPr>
            <w:r>
              <w:rPr>
                <w:rFonts w:ascii="Times" w:hAnsi="Times" w:cs="Helvetica"/>
              </w:rPr>
              <w:t>FOA-ETA-15-02</w:t>
            </w:r>
          </w:p>
        </w:tc>
      </w:tr>
      <w:tr w:rsidR="00D607B4" w14:paraId="0D1D1276" w14:textId="77777777" w:rsidTr="00D607B4">
        <w:tc>
          <w:tcPr>
            <w:tcW w:w="4540" w:type="dxa"/>
            <w:tcBorders>
              <w:top w:val="nil"/>
              <w:left w:val="nil"/>
              <w:bottom w:val="nil"/>
              <w:right w:val="nil"/>
            </w:tcBorders>
            <w:hideMark/>
          </w:tcPr>
          <w:p w14:paraId="6E80DED0"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3740" w:type="dxa"/>
            <w:tcBorders>
              <w:top w:val="nil"/>
              <w:left w:val="nil"/>
              <w:bottom w:val="nil"/>
              <w:right w:val="nil"/>
            </w:tcBorders>
            <w:vAlign w:val="center"/>
            <w:hideMark/>
          </w:tcPr>
          <w:p w14:paraId="60F0B358" w14:textId="77777777" w:rsidR="00D607B4" w:rsidRDefault="00D607B4">
            <w:pPr>
              <w:widowControl w:val="0"/>
              <w:autoSpaceDE w:val="0"/>
              <w:autoSpaceDN w:val="0"/>
              <w:adjustRightInd w:val="0"/>
              <w:rPr>
                <w:rFonts w:ascii="Times" w:hAnsi="Times" w:cs="Helvetica"/>
              </w:rPr>
            </w:pPr>
            <w:r>
              <w:rPr>
                <w:rFonts w:ascii="Times" w:hAnsi="Times" w:cs="Helvetica"/>
              </w:rPr>
              <w:t>American Apprenticeship Initiative</w:t>
            </w:r>
          </w:p>
        </w:tc>
      </w:tr>
      <w:tr w:rsidR="00D607B4" w14:paraId="240C2C1B" w14:textId="77777777" w:rsidTr="00D607B4">
        <w:tc>
          <w:tcPr>
            <w:tcW w:w="4540" w:type="dxa"/>
            <w:tcBorders>
              <w:top w:val="nil"/>
              <w:left w:val="nil"/>
              <w:bottom w:val="nil"/>
              <w:right w:val="nil"/>
            </w:tcBorders>
            <w:hideMark/>
          </w:tcPr>
          <w:p w14:paraId="2F59E407"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3740" w:type="dxa"/>
            <w:tcBorders>
              <w:top w:val="nil"/>
              <w:left w:val="nil"/>
              <w:bottom w:val="nil"/>
              <w:right w:val="nil"/>
            </w:tcBorders>
            <w:vAlign w:val="center"/>
            <w:hideMark/>
          </w:tcPr>
          <w:p w14:paraId="268DABFF"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54A55FDC" w14:textId="77777777" w:rsidTr="00D607B4">
        <w:tc>
          <w:tcPr>
            <w:tcW w:w="4540" w:type="dxa"/>
            <w:tcBorders>
              <w:top w:val="nil"/>
              <w:left w:val="nil"/>
              <w:bottom w:val="nil"/>
              <w:right w:val="nil"/>
            </w:tcBorders>
            <w:hideMark/>
          </w:tcPr>
          <w:p w14:paraId="0204D2D1"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3740" w:type="dxa"/>
            <w:tcBorders>
              <w:top w:val="nil"/>
              <w:left w:val="nil"/>
              <w:bottom w:val="nil"/>
              <w:right w:val="nil"/>
            </w:tcBorders>
            <w:vAlign w:val="center"/>
            <w:hideMark/>
          </w:tcPr>
          <w:p w14:paraId="0E184896"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15C400A5" w14:textId="77777777" w:rsidTr="00D607B4">
        <w:tc>
          <w:tcPr>
            <w:tcW w:w="4540" w:type="dxa"/>
            <w:tcBorders>
              <w:top w:val="nil"/>
              <w:left w:val="nil"/>
              <w:bottom w:val="nil"/>
              <w:right w:val="nil"/>
            </w:tcBorders>
            <w:hideMark/>
          </w:tcPr>
          <w:p w14:paraId="675B62B2"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3740" w:type="dxa"/>
            <w:tcBorders>
              <w:top w:val="nil"/>
              <w:left w:val="nil"/>
              <w:bottom w:val="nil"/>
              <w:right w:val="nil"/>
            </w:tcBorders>
            <w:vAlign w:val="center"/>
            <w:hideMark/>
          </w:tcPr>
          <w:p w14:paraId="37E63675" w14:textId="77777777" w:rsidR="00D607B4" w:rsidRDefault="00D607B4">
            <w:pPr>
              <w:widowControl w:val="0"/>
              <w:autoSpaceDE w:val="0"/>
              <w:autoSpaceDN w:val="0"/>
              <w:adjustRightInd w:val="0"/>
              <w:rPr>
                <w:rFonts w:ascii="Times" w:hAnsi="Times" w:cs="Helvetica"/>
              </w:rPr>
            </w:pPr>
            <w:r>
              <w:rPr>
                <w:rFonts w:ascii="Times" w:hAnsi="Times" w:cs="Helvetica"/>
              </w:rPr>
              <w:t>Employment, Labor and Training</w:t>
            </w:r>
          </w:p>
        </w:tc>
      </w:tr>
      <w:tr w:rsidR="00D607B4" w14:paraId="58FF3E21" w14:textId="77777777" w:rsidTr="00D607B4">
        <w:tc>
          <w:tcPr>
            <w:tcW w:w="4540" w:type="dxa"/>
            <w:tcBorders>
              <w:top w:val="nil"/>
              <w:left w:val="nil"/>
              <w:bottom w:val="nil"/>
              <w:right w:val="nil"/>
            </w:tcBorders>
            <w:hideMark/>
          </w:tcPr>
          <w:p w14:paraId="1B598120"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3740" w:type="dxa"/>
            <w:tcBorders>
              <w:top w:val="nil"/>
              <w:left w:val="nil"/>
              <w:bottom w:val="nil"/>
              <w:right w:val="nil"/>
            </w:tcBorders>
            <w:vAlign w:val="center"/>
          </w:tcPr>
          <w:p w14:paraId="53BB7188" w14:textId="77777777" w:rsidR="00D607B4" w:rsidRDefault="00D607B4">
            <w:pPr>
              <w:widowControl w:val="0"/>
              <w:autoSpaceDE w:val="0"/>
              <w:autoSpaceDN w:val="0"/>
              <w:adjustRightInd w:val="0"/>
              <w:rPr>
                <w:rFonts w:ascii="Times" w:hAnsi="Times" w:cs="Helvetica"/>
              </w:rPr>
            </w:pPr>
          </w:p>
        </w:tc>
      </w:tr>
      <w:tr w:rsidR="00D607B4" w14:paraId="46499175" w14:textId="77777777" w:rsidTr="00D607B4">
        <w:tc>
          <w:tcPr>
            <w:tcW w:w="4540" w:type="dxa"/>
            <w:tcBorders>
              <w:top w:val="nil"/>
              <w:left w:val="nil"/>
              <w:bottom w:val="nil"/>
              <w:right w:val="nil"/>
            </w:tcBorders>
            <w:vAlign w:val="center"/>
            <w:hideMark/>
          </w:tcPr>
          <w:p w14:paraId="52FF5C04"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3740" w:type="dxa"/>
            <w:tcBorders>
              <w:top w:val="nil"/>
              <w:left w:val="nil"/>
              <w:bottom w:val="nil"/>
              <w:right w:val="nil"/>
            </w:tcBorders>
            <w:vAlign w:val="center"/>
            <w:hideMark/>
          </w:tcPr>
          <w:p w14:paraId="2979F21A" w14:textId="77777777" w:rsidR="00D607B4" w:rsidRDefault="00D607B4">
            <w:pPr>
              <w:widowControl w:val="0"/>
              <w:autoSpaceDE w:val="0"/>
              <w:autoSpaceDN w:val="0"/>
              <w:adjustRightInd w:val="0"/>
              <w:rPr>
                <w:rFonts w:ascii="Times" w:hAnsi="Times" w:cs="Helvetica"/>
              </w:rPr>
            </w:pPr>
            <w:r>
              <w:rPr>
                <w:rFonts w:ascii="Times" w:hAnsi="Times" w:cs="Helvetica"/>
              </w:rPr>
              <w:t>25</w:t>
            </w:r>
          </w:p>
        </w:tc>
      </w:tr>
      <w:tr w:rsidR="00D607B4" w14:paraId="1C3DF18C" w14:textId="77777777" w:rsidTr="00D607B4">
        <w:tc>
          <w:tcPr>
            <w:tcW w:w="4540" w:type="dxa"/>
            <w:tcBorders>
              <w:top w:val="nil"/>
              <w:left w:val="nil"/>
              <w:bottom w:val="nil"/>
              <w:right w:val="nil"/>
            </w:tcBorders>
            <w:hideMark/>
          </w:tcPr>
          <w:p w14:paraId="0F5E1052"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3740" w:type="dxa"/>
            <w:tcBorders>
              <w:top w:val="nil"/>
              <w:left w:val="nil"/>
              <w:bottom w:val="nil"/>
              <w:right w:val="nil"/>
            </w:tcBorders>
            <w:vAlign w:val="center"/>
            <w:hideMark/>
          </w:tcPr>
          <w:p w14:paraId="26A4D2F6" w14:textId="77777777" w:rsidR="00D607B4" w:rsidRDefault="00D607B4">
            <w:pPr>
              <w:widowControl w:val="0"/>
              <w:autoSpaceDE w:val="0"/>
              <w:autoSpaceDN w:val="0"/>
              <w:adjustRightInd w:val="0"/>
              <w:rPr>
                <w:rFonts w:ascii="Times" w:hAnsi="Times" w:cs="Helvetica"/>
              </w:rPr>
            </w:pPr>
            <w:r>
              <w:rPr>
                <w:rFonts w:ascii="Times" w:hAnsi="Times" w:cs="Helvetica"/>
              </w:rPr>
              <w:t>17.268 -- H-1B Job Training Grants</w:t>
            </w:r>
          </w:p>
        </w:tc>
      </w:tr>
      <w:tr w:rsidR="00D607B4" w14:paraId="1DB62F42" w14:textId="77777777" w:rsidTr="00D607B4">
        <w:tc>
          <w:tcPr>
            <w:tcW w:w="4540" w:type="dxa"/>
            <w:tcBorders>
              <w:top w:val="nil"/>
              <w:left w:val="nil"/>
              <w:bottom w:val="nil"/>
              <w:right w:val="nil"/>
            </w:tcBorders>
            <w:hideMark/>
          </w:tcPr>
          <w:p w14:paraId="0F685AF5"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3740" w:type="dxa"/>
            <w:tcBorders>
              <w:top w:val="nil"/>
              <w:left w:val="nil"/>
              <w:bottom w:val="nil"/>
              <w:right w:val="nil"/>
            </w:tcBorders>
            <w:vAlign w:val="center"/>
            <w:hideMark/>
          </w:tcPr>
          <w:p w14:paraId="31762D57"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2F745637" w14:textId="77777777" w:rsidTr="00D607B4">
        <w:tc>
          <w:tcPr>
            <w:tcW w:w="4540" w:type="dxa"/>
            <w:tcBorders>
              <w:top w:val="nil"/>
              <w:left w:val="nil"/>
              <w:bottom w:val="nil"/>
              <w:right w:val="nil"/>
            </w:tcBorders>
            <w:hideMark/>
          </w:tcPr>
          <w:p w14:paraId="713FC9D8"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3740" w:type="dxa"/>
            <w:tcBorders>
              <w:top w:val="nil"/>
              <w:left w:val="nil"/>
              <w:bottom w:val="nil"/>
              <w:right w:val="nil"/>
            </w:tcBorders>
            <w:vAlign w:val="center"/>
            <w:hideMark/>
          </w:tcPr>
          <w:p w14:paraId="372F5FA0" w14:textId="77777777" w:rsidR="00D607B4" w:rsidRDefault="00D607B4">
            <w:pPr>
              <w:widowControl w:val="0"/>
              <w:autoSpaceDE w:val="0"/>
              <w:autoSpaceDN w:val="0"/>
              <w:adjustRightInd w:val="0"/>
              <w:rPr>
                <w:rFonts w:ascii="Times" w:hAnsi="Times" w:cs="Helvetica"/>
              </w:rPr>
            </w:pPr>
            <w:r>
              <w:rPr>
                <w:rFonts w:ascii="Times" w:hAnsi="Times" w:cs="Helvetica"/>
              </w:rPr>
              <w:t>Dec 11, 2014</w:t>
            </w:r>
          </w:p>
        </w:tc>
      </w:tr>
      <w:tr w:rsidR="00D607B4" w14:paraId="47FDC466" w14:textId="77777777" w:rsidTr="00D607B4">
        <w:tc>
          <w:tcPr>
            <w:tcW w:w="4540" w:type="dxa"/>
            <w:tcBorders>
              <w:top w:val="nil"/>
              <w:left w:val="nil"/>
              <w:bottom w:val="nil"/>
              <w:right w:val="nil"/>
            </w:tcBorders>
            <w:hideMark/>
          </w:tcPr>
          <w:p w14:paraId="1D1C54B3"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3740" w:type="dxa"/>
            <w:tcBorders>
              <w:top w:val="nil"/>
              <w:left w:val="nil"/>
              <w:bottom w:val="nil"/>
              <w:right w:val="nil"/>
            </w:tcBorders>
            <w:vAlign w:val="center"/>
            <w:hideMark/>
          </w:tcPr>
          <w:p w14:paraId="62EA0CE6" w14:textId="77777777" w:rsidR="00D607B4" w:rsidRDefault="00D607B4">
            <w:pPr>
              <w:widowControl w:val="0"/>
              <w:autoSpaceDE w:val="0"/>
              <w:autoSpaceDN w:val="0"/>
              <w:adjustRightInd w:val="0"/>
              <w:rPr>
                <w:rFonts w:ascii="Times" w:hAnsi="Times" w:cs="Helvetica"/>
              </w:rPr>
            </w:pPr>
            <w:r>
              <w:rPr>
                <w:rFonts w:ascii="Times" w:hAnsi="Times" w:cs="Helvetica"/>
              </w:rPr>
              <w:t>Mar 17, 2015</w:t>
            </w:r>
          </w:p>
        </w:tc>
      </w:tr>
      <w:tr w:rsidR="00D607B4" w14:paraId="085BB4D3" w14:textId="77777777" w:rsidTr="00D607B4">
        <w:tc>
          <w:tcPr>
            <w:tcW w:w="4540" w:type="dxa"/>
            <w:tcBorders>
              <w:top w:val="nil"/>
              <w:left w:val="nil"/>
              <w:bottom w:val="nil"/>
              <w:right w:val="nil"/>
            </w:tcBorders>
            <w:hideMark/>
          </w:tcPr>
          <w:p w14:paraId="6D6445A8"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3740" w:type="dxa"/>
            <w:tcBorders>
              <w:top w:val="nil"/>
              <w:left w:val="nil"/>
              <w:bottom w:val="nil"/>
              <w:right w:val="nil"/>
            </w:tcBorders>
            <w:vAlign w:val="center"/>
            <w:hideMark/>
          </w:tcPr>
          <w:p w14:paraId="3AD13E9C" w14:textId="77777777" w:rsidR="00D607B4" w:rsidRDefault="00D607B4">
            <w:pPr>
              <w:widowControl w:val="0"/>
              <w:autoSpaceDE w:val="0"/>
              <w:autoSpaceDN w:val="0"/>
              <w:adjustRightInd w:val="0"/>
              <w:rPr>
                <w:rFonts w:ascii="Times" w:hAnsi="Times" w:cs="Helvetica"/>
              </w:rPr>
            </w:pPr>
            <w:r>
              <w:rPr>
                <w:rFonts w:ascii="Times" w:hAnsi="Times" w:cs="Helvetica"/>
              </w:rPr>
              <w:t>Apr 30, 2015 Applications must be received no later than 4:00:00 p.m. Eastern Time.</w:t>
            </w:r>
          </w:p>
        </w:tc>
      </w:tr>
      <w:tr w:rsidR="00D607B4" w14:paraId="7BD67686" w14:textId="77777777" w:rsidTr="00D607B4">
        <w:tc>
          <w:tcPr>
            <w:tcW w:w="4540" w:type="dxa"/>
            <w:tcBorders>
              <w:top w:val="nil"/>
              <w:left w:val="nil"/>
              <w:bottom w:val="nil"/>
              <w:right w:val="nil"/>
            </w:tcBorders>
            <w:hideMark/>
          </w:tcPr>
          <w:p w14:paraId="4134C770"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3740" w:type="dxa"/>
            <w:tcBorders>
              <w:top w:val="nil"/>
              <w:left w:val="nil"/>
              <w:bottom w:val="nil"/>
              <w:right w:val="nil"/>
            </w:tcBorders>
            <w:vAlign w:val="center"/>
            <w:hideMark/>
          </w:tcPr>
          <w:p w14:paraId="20D3E3CA" w14:textId="77777777" w:rsidR="00D607B4" w:rsidRDefault="00D607B4">
            <w:pPr>
              <w:widowControl w:val="0"/>
              <w:autoSpaceDE w:val="0"/>
              <w:autoSpaceDN w:val="0"/>
              <w:adjustRightInd w:val="0"/>
              <w:rPr>
                <w:rFonts w:ascii="Times" w:hAnsi="Times" w:cs="Helvetica"/>
              </w:rPr>
            </w:pPr>
            <w:r>
              <w:rPr>
                <w:rFonts w:ascii="Times" w:hAnsi="Times" w:cs="Helvetica"/>
              </w:rPr>
              <w:t>Apr 30, 2015   Applications must be received no later than 4:00:00 p.m. Eastern Time.</w:t>
            </w:r>
          </w:p>
        </w:tc>
      </w:tr>
      <w:tr w:rsidR="00D607B4" w14:paraId="70A00CE3" w14:textId="77777777" w:rsidTr="00D607B4">
        <w:tc>
          <w:tcPr>
            <w:tcW w:w="4540" w:type="dxa"/>
            <w:tcBorders>
              <w:top w:val="nil"/>
              <w:left w:val="nil"/>
              <w:bottom w:val="nil"/>
              <w:right w:val="nil"/>
            </w:tcBorders>
            <w:hideMark/>
          </w:tcPr>
          <w:p w14:paraId="6D8DF115"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3740" w:type="dxa"/>
            <w:tcBorders>
              <w:top w:val="nil"/>
              <w:left w:val="nil"/>
              <w:bottom w:val="nil"/>
              <w:right w:val="nil"/>
            </w:tcBorders>
            <w:vAlign w:val="center"/>
            <w:hideMark/>
          </w:tcPr>
          <w:p w14:paraId="79669CF3" w14:textId="77777777" w:rsidR="00D607B4" w:rsidRDefault="00D607B4">
            <w:pPr>
              <w:widowControl w:val="0"/>
              <w:autoSpaceDE w:val="0"/>
              <w:autoSpaceDN w:val="0"/>
              <w:adjustRightInd w:val="0"/>
              <w:rPr>
                <w:rFonts w:ascii="Times" w:hAnsi="Times" w:cs="Helvetica"/>
              </w:rPr>
            </w:pPr>
            <w:r>
              <w:rPr>
                <w:rFonts w:ascii="Times" w:hAnsi="Times" w:cs="Helvetica"/>
              </w:rPr>
              <w:t>May 30, 2015</w:t>
            </w:r>
          </w:p>
        </w:tc>
      </w:tr>
      <w:tr w:rsidR="00D607B4" w14:paraId="2E5FF3D0" w14:textId="77777777" w:rsidTr="00D607B4">
        <w:tc>
          <w:tcPr>
            <w:tcW w:w="4540" w:type="dxa"/>
            <w:tcBorders>
              <w:top w:val="nil"/>
              <w:left w:val="nil"/>
              <w:bottom w:val="nil"/>
              <w:right w:val="nil"/>
            </w:tcBorders>
            <w:hideMark/>
          </w:tcPr>
          <w:p w14:paraId="471B4EFC"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Estimated Total Program Funding:</w:t>
            </w:r>
          </w:p>
        </w:tc>
        <w:tc>
          <w:tcPr>
            <w:tcW w:w="3740" w:type="dxa"/>
            <w:tcBorders>
              <w:top w:val="nil"/>
              <w:left w:val="nil"/>
              <w:bottom w:val="nil"/>
              <w:right w:val="nil"/>
            </w:tcBorders>
            <w:vAlign w:val="center"/>
            <w:hideMark/>
          </w:tcPr>
          <w:p w14:paraId="7DB1F063" w14:textId="77777777" w:rsidR="00D607B4" w:rsidRDefault="00D607B4">
            <w:pPr>
              <w:widowControl w:val="0"/>
              <w:autoSpaceDE w:val="0"/>
              <w:autoSpaceDN w:val="0"/>
              <w:adjustRightInd w:val="0"/>
              <w:rPr>
                <w:rFonts w:ascii="Times" w:hAnsi="Times" w:cs="Helvetica"/>
              </w:rPr>
            </w:pPr>
            <w:r>
              <w:rPr>
                <w:rFonts w:ascii="Times" w:hAnsi="Times" w:cs="Helvetica"/>
              </w:rPr>
              <w:t>$100,000,000</w:t>
            </w:r>
          </w:p>
        </w:tc>
      </w:tr>
      <w:tr w:rsidR="00D607B4" w14:paraId="10D4048C" w14:textId="77777777" w:rsidTr="00D607B4">
        <w:tc>
          <w:tcPr>
            <w:tcW w:w="4540" w:type="dxa"/>
            <w:tcBorders>
              <w:top w:val="nil"/>
              <w:left w:val="nil"/>
              <w:bottom w:val="nil"/>
              <w:right w:val="nil"/>
            </w:tcBorders>
            <w:hideMark/>
          </w:tcPr>
          <w:p w14:paraId="32193121"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3740" w:type="dxa"/>
            <w:tcBorders>
              <w:top w:val="nil"/>
              <w:left w:val="nil"/>
              <w:bottom w:val="nil"/>
              <w:right w:val="nil"/>
            </w:tcBorders>
            <w:vAlign w:val="center"/>
            <w:hideMark/>
          </w:tcPr>
          <w:p w14:paraId="0B7E8C2B" w14:textId="77777777" w:rsidR="00D607B4" w:rsidRDefault="00D607B4">
            <w:pPr>
              <w:widowControl w:val="0"/>
              <w:autoSpaceDE w:val="0"/>
              <w:autoSpaceDN w:val="0"/>
              <w:adjustRightInd w:val="0"/>
              <w:rPr>
                <w:rFonts w:ascii="Times" w:hAnsi="Times" w:cs="Helvetica"/>
              </w:rPr>
            </w:pPr>
            <w:r>
              <w:rPr>
                <w:rFonts w:ascii="Times" w:hAnsi="Times" w:cs="Helvetica"/>
              </w:rPr>
              <w:t>$5,000,000</w:t>
            </w:r>
          </w:p>
        </w:tc>
      </w:tr>
      <w:tr w:rsidR="00D607B4" w14:paraId="767E326A" w14:textId="77777777" w:rsidTr="00D607B4">
        <w:tc>
          <w:tcPr>
            <w:tcW w:w="4540" w:type="dxa"/>
            <w:tcBorders>
              <w:top w:val="nil"/>
              <w:left w:val="nil"/>
              <w:bottom w:val="nil"/>
              <w:right w:val="nil"/>
            </w:tcBorders>
            <w:hideMark/>
          </w:tcPr>
          <w:p w14:paraId="30BF27CE"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3740" w:type="dxa"/>
            <w:tcBorders>
              <w:top w:val="nil"/>
              <w:left w:val="nil"/>
              <w:bottom w:val="nil"/>
              <w:right w:val="nil"/>
            </w:tcBorders>
            <w:vAlign w:val="center"/>
            <w:hideMark/>
          </w:tcPr>
          <w:p w14:paraId="3066E579" w14:textId="77777777" w:rsidR="00D607B4" w:rsidRDefault="00D607B4">
            <w:pPr>
              <w:widowControl w:val="0"/>
              <w:autoSpaceDE w:val="0"/>
              <w:autoSpaceDN w:val="0"/>
              <w:adjustRightInd w:val="0"/>
              <w:rPr>
                <w:rFonts w:ascii="Times" w:hAnsi="Times" w:cs="Helvetica"/>
              </w:rPr>
            </w:pPr>
            <w:r>
              <w:rPr>
                <w:rFonts w:ascii="Times" w:hAnsi="Times" w:cs="Helvetica"/>
              </w:rPr>
              <w:t>$2,500,000</w:t>
            </w:r>
          </w:p>
        </w:tc>
      </w:tr>
      <w:tr w:rsidR="00D607B4" w14:paraId="2D25DAAA" w14:textId="77777777" w:rsidTr="00D607B4">
        <w:tc>
          <w:tcPr>
            <w:tcW w:w="4540" w:type="dxa"/>
            <w:tcBorders>
              <w:top w:val="nil"/>
              <w:left w:val="nil"/>
              <w:bottom w:val="nil"/>
              <w:right w:val="nil"/>
            </w:tcBorders>
            <w:hideMark/>
          </w:tcPr>
          <w:p w14:paraId="6260F614"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3740" w:type="dxa"/>
            <w:tcBorders>
              <w:top w:val="nil"/>
              <w:left w:val="nil"/>
              <w:bottom w:val="nil"/>
              <w:right w:val="nil"/>
            </w:tcBorders>
            <w:vAlign w:val="center"/>
            <w:hideMark/>
          </w:tcPr>
          <w:p w14:paraId="3CCD5AEC" w14:textId="77777777" w:rsidR="00D607B4" w:rsidRDefault="00D607B4">
            <w:pPr>
              <w:widowControl w:val="0"/>
              <w:autoSpaceDE w:val="0"/>
              <w:autoSpaceDN w:val="0"/>
              <w:adjustRightInd w:val="0"/>
              <w:rPr>
                <w:rFonts w:ascii="Times" w:hAnsi="Times" w:cs="Helvetica"/>
              </w:rPr>
            </w:pPr>
            <w:r>
              <w:rPr>
                <w:rFonts w:ascii="Times" w:hAnsi="Times" w:cs="Helvetica"/>
              </w:rPr>
              <w:t>Others (see text field entitled "Additional Information on Eligibility" for clarification)</w:t>
            </w:r>
          </w:p>
        </w:tc>
      </w:tr>
      <w:tr w:rsidR="00D607B4" w14:paraId="2E3C4B1F" w14:textId="77777777" w:rsidTr="00D607B4">
        <w:tc>
          <w:tcPr>
            <w:tcW w:w="4540" w:type="dxa"/>
            <w:tcBorders>
              <w:top w:val="nil"/>
              <w:left w:val="nil"/>
              <w:bottom w:val="nil"/>
              <w:right w:val="nil"/>
            </w:tcBorders>
            <w:hideMark/>
          </w:tcPr>
          <w:p w14:paraId="204277D0" w14:textId="77777777" w:rsidR="00D607B4" w:rsidRDefault="00D607B4">
            <w:pPr>
              <w:widowControl w:val="0"/>
              <w:autoSpaceDE w:val="0"/>
              <w:autoSpaceDN w:val="0"/>
              <w:adjustRightInd w:val="0"/>
              <w:rPr>
                <w:rFonts w:ascii="Times" w:hAnsi="Times" w:cs="Helvetica"/>
                <w:b/>
                <w:bCs/>
              </w:rPr>
            </w:pPr>
            <w:r>
              <w:rPr>
                <w:rFonts w:ascii="Times" w:hAnsi="Times" w:cs="Helvetica"/>
                <w:b/>
                <w:bCs/>
              </w:rPr>
              <w:t>Additional Information on Eligibility:</w:t>
            </w:r>
          </w:p>
        </w:tc>
        <w:tc>
          <w:tcPr>
            <w:tcW w:w="3740" w:type="dxa"/>
            <w:tcBorders>
              <w:top w:val="nil"/>
              <w:left w:val="nil"/>
              <w:bottom w:val="nil"/>
              <w:right w:val="nil"/>
            </w:tcBorders>
            <w:vAlign w:val="center"/>
            <w:hideMark/>
          </w:tcPr>
          <w:p w14:paraId="30FB280D" w14:textId="77777777" w:rsidR="00D607B4" w:rsidRDefault="00D607B4">
            <w:pPr>
              <w:widowControl w:val="0"/>
              <w:autoSpaceDE w:val="0"/>
              <w:autoSpaceDN w:val="0"/>
              <w:adjustRightInd w:val="0"/>
              <w:rPr>
                <w:rFonts w:ascii="Times" w:hAnsi="Times" w:cs="Helvetica"/>
              </w:rPr>
            </w:pPr>
            <w:r>
              <w:rPr>
                <w:rFonts w:ascii="Times" w:hAnsi="Times" w:cs="Helvetica"/>
              </w:rPr>
              <w:t xml:space="preserve">To be eligible for consideration, applications must include a partnership of private and public sector entities. The Department seeks a diversity of partners and partnership structures to support innovation and seed diverse approaches. To be eligible for consideration, applications must include at least one entity from: (1) the private sector; i.e. a business, a consortium of businesses, business-related nonprofit organization, or a private organization functioning as a workforce intermediary for the express purpose of serving the needs of businesses; and (2) the public sector; i.e. the workforce investment system; public education or training provider; or </w:t>
            </w:r>
            <w:proofErr w:type="spellStart"/>
            <w:r>
              <w:rPr>
                <w:rFonts w:ascii="Times" w:hAnsi="Times" w:cs="Helvetica"/>
              </w:rPr>
              <w:t>DOL</w:t>
            </w:r>
            <w:proofErr w:type="spellEnd"/>
            <w:r>
              <w:rPr>
                <w:rFonts w:ascii="Times" w:hAnsi="Times" w:cs="Helvetica"/>
              </w:rPr>
              <w:t xml:space="preserve">-recognized State Apprenticeship Agency. A lead applicant must be a public or non-profit organization. For-profit private business, for-profit consortium of businesses, for-profit business organizations, and for-profit education/training providers cannot be the lead applicant; however, they may apply as part of the public/private partnership. See Section III of the </w:t>
            </w:r>
            <w:proofErr w:type="spellStart"/>
            <w:r>
              <w:rPr>
                <w:rFonts w:ascii="Times" w:hAnsi="Times" w:cs="Helvetica"/>
              </w:rPr>
              <w:t>FOA</w:t>
            </w:r>
            <w:proofErr w:type="spellEnd"/>
            <w:r>
              <w:rPr>
                <w:rFonts w:ascii="Times" w:hAnsi="Times" w:cs="Helvetica"/>
              </w:rPr>
              <w:t xml:space="preserve"> for more information.</w:t>
            </w:r>
          </w:p>
        </w:tc>
      </w:tr>
      <w:tr w:rsidR="00D607B4" w14:paraId="328BE8DD" w14:textId="77777777" w:rsidTr="00D607B4">
        <w:tc>
          <w:tcPr>
            <w:tcW w:w="4540" w:type="dxa"/>
            <w:tcBorders>
              <w:top w:val="nil"/>
              <w:left w:val="nil"/>
              <w:bottom w:val="nil"/>
              <w:right w:val="nil"/>
            </w:tcBorders>
            <w:hideMark/>
          </w:tcPr>
          <w:p w14:paraId="5A1ABA47"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3740" w:type="dxa"/>
            <w:tcBorders>
              <w:top w:val="nil"/>
              <w:left w:val="nil"/>
              <w:bottom w:val="nil"/>
              <w:right w:val="nil"/>
            </w:tcBorders>
            <w:vAlign w:val="center"/>
            <w:hideMark/>
          </w:tcPr>
          <w:p w14:paraId="4E6923B6" w14:textId="77777777" w:rsidR="00D607B4" w:rsidRDefault="00D607B4">
            <w:pPr>
              <w:widowControl w:val="0"/>
              <w:autoSpaceDE w:val="0"/>
              <w:autoSpaceDN w:val="0"/>
              <w:adjustRightInd w:val="0"/>
              <w:rPr>
                <w:rFonts w:ascii="Times" w:hAnsi="Times" w:cs="Helvetica"/>
              </w:rPr>
            </w:pPr>
            <w:r>
              <w:rPr>
                <w:rFonts w:ascii="Times" w:hAnsi="Times" w:cs="Helvetica"/>
              </w:rPr>
              <w:t>Employment and Training Administration</w:t>
            </w:r>
          </w:p>
        </w:tc>
      </w:tr>
      <w:tr w:rsidR="00D607B4" w14:paraId="4F05B6D9" w14:textId="77777777" w:rsidTr="00D607B4">
        <w:tc>
          <w:tcPr>
            <w:tcW w:w="4540" w:type="dxa"/>
            <w:tcBorders>
              <w:top w:val="nil"/>
              <w:left w:val="nil"/>
              <w:bottom w:val="nil"/>
              <w:right w:val="nil"/>
            </w:tcBorders>
            <w:hideMark/>
          </w:tcPr>
          <w:p w14:paraId="3C7147C4"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3740" w:type="dxa"/>
            <w:tcBorders>
              <w:top w:val="nil"/>
              <w:left w:val="nil"/>
              <w:bottom w:val="nil"/>
              <w:right w:val="nil"/>
            </w:tcBorders>
            <w:vAlign w:val="center"/>
            <w:hideMark/>
          </w:tcPr>
          <w:p w14:paraId="60DB101B" w14:textId="77777777" w:rsidR="00D607B4" w:rsidRDefault="00D607B4">
            <w:pPr>
              <w:widowControl w:val="0"/>
              <w:autoSpaceDE w:val="0"/>
              <w:autoSpaceDN w:val="0"/>
              <w:adjustRightInd w:val="0"/>
              <w:rPr>
                <w:rFonts w:ascii="Times" w:hAnsi="Times" w:cs="Helvetica"/>
              </w:rPr>
            </w:pPr>
            <w:r>
              <w:rPr>
                <w:rFonts w:ascii="Times" w:hAnsi="Times" w:cs="Helvetica"/>
              </w:rPr>
              <w:t>The Employment and Training Administration (ETA), U.S. Department of Labor (</w:t>
            </w:r>
            <w:proofErr w:type="spellStart"/>
            <w:r>
              <w:rPr>
                <w:rFonts w:ascii="Times" w:hAnsi="Times" w:cs="Helvetica"/>
              </w:rPr>
              <w:t>DOL</w:t>
            </w:r>
            <w:proofErr w:type="spellEnd"/>
            <w:r>
              <w:rPr>
                <w:rFonts w:ascii="Times" w:hAnsi="Times" w:cs="Helvetica"/>
              </w:rPr>
              <w:t xml:space="preserve">, or the department, or we), announces the availability of approximately $100 million in grant funds authorized by Section 414(c) of the American Competitiveness and Workforce </w:t>
            </w:r>
            <w:r>
              <w:rPr>
                <w:rFonts w:ascii="Times" w:hAnsi="Times" w:cs="Helvetica"/>
              </w:rPr>
              <w:lastRenderedPageBreak/>
              <w:t>Improvement Act of 1998 (</w:t>
            </w:r>
            <w:proofErr w:type="spellStart"/>
            <w:r>
              <w:rPr>
                <w:rFonts w:ascii="Times" w:hAnsi="Times" w:cs="Helvetica"/>
              </w:rPr>
              <w:t>ACWIA</w:t>
            </w:r>
            <w:proofErr w:type="spellEnd"/>
            <w:r>
              <w:rPr>
                <w:rFonts w:ascii="Times" w:hAnsi="Times" w:cs="Helvetica"/>
              </w:rPr>
              <w:t>), as amended (codified at 29 USC 2916a), for the American Apprenticeship Initiative. This initiative is intended to provide a catalyst in supporting a uniquely American Apprenticeship system that meets our country’s particular economic, industry and workforce needs. American Apprenticeships (also referred to as Registered Apprenticeships) are innovative work-based learning and post-secondary earn-and- learn models that meet national standards for registration with the U.S. Department of Labor (or federally recognized State Apprenticeship Agencies). Approximately $100 million is expected to be available to fund approximately 25 grants. Grant awards will range from $2.5 - 5 million. Grant awards will be made only to the extent that funds are available.</w:t>
            </w:r>
          </w:p>
        </w:tc>
      </w:tr>
      <w:tr w:rsidR="00D607B4" w14:paraId="0BCA7B17" w14:textId="77777777" w:rsidTr="00D607B4">
        <w:tc>
          <w:tcPr>
            <w:tcW w:w="4540" w:type="dxa"/>
            <w:tcBorders>
              <w:top w:val="nil"/>
              <w:left w:val="nil"/>
              <w:bottom w:val="nil"/>
              <w:right w:val="nil"/>
            </w:tcBorders>
            <w:hideMark/>
          </w:tcPr>
          <w:p w14:paraId="294470E9"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Link to Additional Information:</w:t>
            </w:r>
          </w:p>
        </w:tc>
        <w:tc>
          <w:tcPr>
            <w:tcW w:w="3740" w:type="dxa"/>
            <w:tcBorders>
              <w:top w:val="nil"/>
              <w:left w:val="nil"/>
              <w:bottom w:val="nil"/>
              <w:right w:val="nil"/>
            </w:tcBorders>
            <w:vAlign w:val="center"/>
          </w:tcPr>
          <w:p w14:paraId="41AC5876" w14:textId="77777777" w:rsidR="00D607B4" w:rsidRDefault="00D607B4">
            <w:pPr>
              <w:widowControl w:val="0"/>
              <w:autoSpaceDE w:val="0"/>
              <w:autoSpaceDN w:val="0"/>
              <w:adjustRightInd w:val="0"/>
              <w:rPr>
                <w:rFonts w:ascii="Times" w:hAnsi="Times" w:cs="Helvetica"/>
              </w:rPr>
            </w:pPr>
          </w:p>
        </w:tc>
      </w:tr>
      <w:tr w:rsidR="00D607B4" w14:paraId="6CB9FEBD" w14:textId="77777777" w:rsidTr="00D607B4">
        <w:tc>
          <w:tcPr>
            <w:tcW w:w="4540" w:type="dxa"/>
            <w:tcBorders>
              <w:top w:val="nil"/>
              <w:left w:val="nil"/>
              <w:bottom w:val="nil"/>
              <w:right w:val="nil"/>
            </w:tcBorders>
            <w:hideMark/>
          </w:tcPr>
          <w:p w14:paraId="71E0DB1F"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3740" w:type="dxa"/>
            <w:tcBorders>
              <w:top w:val="nil"/>
              <w:left w:val="nil"/>
              <w:bottom w:val="nil"/>
              <w:right w:val="nil"/>
            </w:tcBorders>
            <w:vAlign w:val="center"/>
          </w:tcPr>
          <w:p w14:paraId="5A433630"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5F82A813" w14:textId="77777777" w:rsidR="00D607B4" w:rsidRDefault="00D607B4">
            <w:pPr>
              <w:widowControl w:val="0"/>
              <w:autoSpaceDE w:val="0"/>
              <w:autoSpaceDN w:val="0"/>
              <w:adjustRightInd w:val="0"/>
              <w:rPr>
                <w:rFonts w:ascii="Times" w:hAnsi="Times" w:cs="Helvetica"/>
              </w:rPr>
            </w:pPr>
          </w:p>
          <w:p w14:paraId="3276DC89" w14:textId="77777777" w:rsidR="00D607B4" w:rsidRDefault="00D607B4">
            <w:pPr>
              <w:widowControl w:val="0"/>
              <w:autoSpaceDE w:val="0"/>
              <w:autoSpaceDN w:val="0"/>
              <w:adjustRightInd w:val="0"/>
              <w:rPr>
                <w:rFonts w:ascii="Times" w:hAnsi="Times" w:cs="Helvetica"/>
              </w:rPr>
            </w:pPr>
            <w:r>
              <w:rPr>
                <w:rFonts w:ascii="Times" w:hAnsi="Times" w:cs="Helvetica"/>
              </w:rPr>
              <w:t xml:space="preserve">Jeannette Flowers Grants Management Specialists </w:t>
            </w:r>
          </w:p>
          <w:p w14:paraId="14F7425F" w14:textId="77777777" w:rsidR="00D607B4" w:rsidRDefault="00D607B4">
            <w:pPr>
              <w:widowControl w:val="0"/>
              <w:autoSpaceDE w:val="0"/>
              <w:autoSpaceDN w:val="0"/>
              <w:adjustRightInd w:val="0"/>
              <w:rPr>
                <w:rFonts w:ascii="Times" w:hAnsi="Times" w:cs="Helvetica"/>
              </w:rPr>
            </w:pPr>
            <w:hyperlink r:id="rId818" w:history="1">
              <w:r>
                <w:rPr>
                  <w:rStyle w:val="Hyperlink"/>
                  <w:rFonts w:ascii="Times" w:hAnsi="Times" w:cs="Helvetica"/>
                </w:rPr>
                <w:t>flowers.jeannette@dol.gov</w:t>
              </w:r>
            </w:hyperlink>
          </w:p>
        </w:tc>
      </w:tr>
    </w:tbl>
    <w:p w14:paraId="366E9CC2" w14:textId="77777777" w:rsidR="00D607B4" w:rsidRDefault="00D607B4" w:rsidP="00D607B4">
      <w:pPr>
        <w:widowControl w:val="0"/>
        <w:autoSpaceDE w:val="0"/>
        <w:autoSpaceDN w:val="0"/>
        <w:adjustRightInd w:val="0"/>
        <w:rPr>
          <w:rFonts w:ascii="Times" w:hAnsi="Times" w:cs="Helvetica"/>
        </w:rPr>
      </w:pPr>
    </w:p>
    <w:p w14:paraId="4C80A14E" w14:textId="77777777" w:rsidR="00D607B4" w:rsidRDefault="00D607B4" w:rsidP="00D607B4">
      <w:hyperlink r:id="rId819" w:history="1">
        <w:r>
          <w:rPr>
            <w:rStyle w:val="Hyperlink"/>
            <w:u w:color="386EFF"/>
          </w:rPr>
          <w:t>http://www.grants.gov/web/grants/view-opportunity.html?oppId=270372</w:t>
        </w:r>
      </w:hyperlink>
    </w:p>
    <w:p w14:paraId="7DB91D93" w14:textId="77777777" w:rsidR="00D607B4" w:rsidRDefault="00D607B4" w:rsidP="00D607B4"/>
    <w:p w14:paraId="41B0945A" w14:textId="77777777" w:rsidR="00D607B4" w:rsidRDefault="00D607B4" w:rsidP="00D607B4">
      <w:pPr>
        <w:rPr>
          <w:b/>
        </w:rPr>
      </w:pPr>
    </w:p>
    <w:p w14:paraId="2E381597" w14:textId="77777777" w:rsidR="00D607B4" w:rsidRDefault="00D607B4" w:rsidP="00D607B4">
      <w:pPr>
        <w:rPr>
          <w:b/>
        </w:rPr>
      </w:pPr>
      <w:bookmarkStart w:id="351" w:name="DOLReminders"/>
      <w:bookmarkEnd w:id="351"/>
      <w:r>
        <w:rPr>
          <w:b/>
        </w:rPr>
        <w:t>Reminders</w:t>
      </w:r>
    </w:p>
    <w:p w14:paraId="38A113FA" w14:textId="77777777" w:rsidR="00D607B4" w:rsidRDefault="00D607B4" w:rsidP="00D607B4">
      <w:pPr>
        <w:rPr>
          <w:b/>
        </w:rPr>
      </w:pPr>
    </w:p>
    <w:p w14:paraId="16883AA9" w14:textId="77777777" w:rsidR="00D607B4" w:rsidRDefault="00D607B4" w:rsidP="00D607B4">
      <w:pPr>
        <w:rPr>
          <w:b/>
        </w:rPr>
      </w:pPr>
    </w:p>
    <w:p w14:paraId="033F1AE6" w14:textId="77777777" w:rsidR="00D607B4" w:rsidRDefault="00D607B4" w:rsidP="00D607B4">
      <w:pPr>
        <w:pBdr>
          <w:bottom w:val="double" w:sz="6" w:space="1" w:color="auto"/>
        </w:pBdr>
        <w:autoSpaceDE w:val="0"/>
        <w:autoSpaceDN w:val="0"/>
        <w:adjustRightInd w:val="0"/>
        <w:rPr>
          <w:b/>
          <w:szCs w:val="22"/>
        </w:rPr>
      </w:pPr>
    </w:p>
    <w:p w14:paraId="26F79132" w14:textId="77777777" w:rsidR="00D607B4" w:rsidRDefault="00D607B4" w:rsidP="00D607B4">
      <w:pPr>
        <w:widowControl w:val="0"/>
        <w:autoSpaceDE w:val="0"/>
        <w:autoSpaceDN w:val="0"/>
        <w:adjustRightInd w:val="0"/>
        <w:rPr>
          <w:rFonts w:ascii="Times" w:hAnsi="Times" w:cs="Helvetica"/>
        </w:rPr>
      </w:pPr>
    </w:p>
    <w:p w14:paraId="0289E205" w14:textId="77777777" w:rsidR="00D607B4" w:rsidRDefault="00D607B4" w:rsidP="00D607B4">
      <w:pPr>
        <w:widowControl w:val="0"/>
        <w:autoSpaceDE w:val="0"/>
        <w:autoSpaceDN w:val="0"/>
        <w:adjustRightInd w:val="0"/>
        <w:rPr>
          <w:rFonts w:ascii="Times" w:hAnsi="Times" w:cs="Helvetica"/>
        </w:rPr>
      </w:pPr>
    </w:p>
    <w:p w14:paraId="7EB07C6E" w14:textId="77777777" w:rsidR="00D607B4" w:rsidRDefault="00D607B4" w:rsidP="00D607B4"/>
    <w:p w14:paraId="53A28505" w14:textId="35840A22" w:rsidR="00D607B4" w:rsidRDefault="00D607B4" w:rsidP="00D607B4">
      <w:pPr>
        <w:autoSpaceDE w:val="0"/>
        <w:autoSpaceDN w:val="0"/>
        <w:adjustRightInd w:val="0"/>
        <w:outlineLvl w:val="0"/>
        <w:rPr>
          <w:b/>
          <w:szCs w:val="22"/>
        </w:rPr>
      </w:pPr>
      <w:bookmarkStart w:id="352" w:name="DOLETA"/>
      <w:bookmarkEnd w:id="352"/>
      <w:r>
        <w:rPr>
          <w:b/>
          <w:noProof/>
          <w:szCs w:val="22"/>
        </w:rPr>
        <w:lastRenderedPageBreak/>
        <w:drawing>
          <wp:inline distT="0" distB="0" distL="0" distR="0" wp14:anchorId="4BB2D38C" wp14:editId="20A3586D">
            <wp:extent cx="877570" cy="84137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20">
                      <a:extLst>
                        <a:ext uri="{28A0092B-C50C-407E-A947-70E740481C1C}">
                          <a14:useLocalDpi xmlns:a14="http://schemas.microsoft.com/office/drawing/2010/main" val="0"/>
                        </a:ext>
                      </a:extLst>
                    </a:blip>
                    <a:srcRect/>
                    <a:stretch>
                      <a:fillRect/>
                    </a:stretch>
                  </pic:blipFill>
                  <pic:spPr bwMode="auto">
                    <a:xfrm>
                      <a:off x="0" y="0"/>
                      <a:ext cx="877570" cy="841375"/>
                    </a:xfrm>
                    <a:prstGeom prst="rect">
                      <a:avLst/>
                    </a:prstGeom>
                    <a:noFill/>
                    <a:ln>
                      <a:noFill/>
                    </a:ln>
                  </pic:spPr>
                </pic:pic>
              </a:graphicData>
            </a:graphic>
          </wp:inline>
        </w:drawing>
      </w:r>
    </w:p>
    <w:p w14:paraId="1CD5E15E" w14:textId="77777777" w:rsidR="00D607B4" w:rsidRDefault="00D607B4" w:rsidP="00D607B4">
      <w:pPr>
        <w:autoSpaceDE w:val="0"/>
        <w:autoSpaceDN w:val="0"/>
        <w:adjustRightInd w:val="0"/>
        <w:outlineLvl w:val="0"/>
        <w:rPr>
          <w:b/>
          <w:szCs w:val="22"/>
        </w:rPr>
      </w:pPr>
    </w:p>
    <w:p w14:paraId="543390BD" w14:textId="77777777" w:rsidR="00D607B4" w:rsidRDefault="00D607B4" w:rsidP="00D607B4">
      <w:pPr>
        <w:autoSpaceDE w:val="0"/>
        <w:autoSpaceDN w:val="0"/>
        <w:adjustRightInd w:val="0"/>
        <w:outlineLvl w:val="0"/>
        <w:rPr>
          <w:b/>
          <w:szCs w:val="22"/>
        </w:rPr>
      </w:pPr>
      <w:r>
        <w:rPr>
          <w:b/>
          <w:szCs w:val="22"/>
        </w:rPr>
        <w:t>National Aeronautics and Space Administration</w:t>
      </w:r>
    </w:p>
    <w:p w14:paraId="59448856" w14:textId="77777777" w:rsidR="00D607B4" w:rsidRDefault="00D607B4" w:rsidP="00D607B4">
      <w:pPr>
        <w:autoSpaceDE w:val="0"/>
        <w:autoSpaceDN w:val="0"/>
        <w:adjustRightInd w:val="0"/>
        <w:rPr>
          <w:b/>
          <w:szCs w:val="22"/>
        </w:rPr>
      </w:pPr>
    </w:p>
    <w:p w14:paraId="352F37BD" w14:textId="77777777" w:rsidR="00D607B4" w:rsidRDefault="00D607B4" w:rsidP="00D607B4">
      <w:pPr>
        <w:autoSpaceDE w:val="0"/>
        <w:autoSpaceDN w:val="0"/>
        <w:adjustRightInd w:val="0"/>
        <w:rPr>
          <w:szCs w:val="22"/>
        </w:rPr>
      </w:pPr>
      <w:bookmarkStart w:id="353" w:name="NASAResearch"/>
      <w:bookmarkEnd w:id="353"/>
      <w:r>
        <w:rPr>
          <w:b/>
          <w:szCs w:val="22"/>
          <w:highlight w:val="yellow"/>
        </w:rPr>
        <w:t>Research and Contracting Opportunities</w:t>
      </w:r>
    </w:p>
    <w:p w14:paraId="6F7A2819" w14:textId="77777777" w:rsidR="00D607B4" w:rsidRDefault="00D607B4" w:rsidP="00D607B4">
      <w:pPr>
        <w:autoSpaceDE w:val="0"/>
        <w:autoSpaceDN w:val="0"/>
        <w:adjustRightInd w:val="0"/>
        <w:rPr>
          <w:b/>
          <w:szCs w:val="22"/>
        </w:rPr>
      </w:pPr>
    </w:p>
    <w:p w14:paraId="3C612A23" w14:textId="77777777" w:rsidR="00D607B4" w:rsidRDefault="00D607B4" w:rsidP="00D607B4">
      <w:pPr>
        <w:autoSpaceDE w:val="0"/>
        <w:autoSpaceDN w:val="0"/>
        <w:adjustRightInd w:val="0"/>
      </w:pPr>
      <w:hyperlink r:id="rId821" w:history="1">
        <w:r>
          <w:rPr>
            <w:rStyle w:val="Hyperlink"/>
          </w:rPr>
          <w:t>NASA Research Opportunities Online</w:t>
        </w:r>
      </w:hyperlink>
      <w:r>
        <w:t xml:space="preserve"> </w:t>
      </w:r>
    </w:p>
    <w:p w14:paraId="769A5FA5" w14:textId="77777777" w:rsidR="00D607B4" w:rsidRDefault="00D607B4" w:rsidP="00D607B4">
      <w:pPr>
        <w:autoSpaceDE w:val="0"/>
        <w:autoSpaceDN w:val="0"/>
        <w:adjustRightInd w:val="0"/>
      </w:pPr>
    </w:p>
    <w:p w14:paraId="1B544277" w14:textId="77777777" w:rsidR="00D607B4" w:rsidRDefault="00D607B4" w:rsidP="00D607B4">
      <w:pPr>
        <w:pStyle w:val="ListParagraph"/>
        <w:numPr>
          <w:ilvl w:val="0"/>
          <w:numId w:val="38"/>
        </w:numPr>
        <w:autoSpaceDE w:val="0"/>
        <w:autoSpaceDN w:val="0"/>
        <w:adjustRightInd w:val="0"/>
      </w:pPr>
      <w:r>
        <w:t>Various NASA offices publish their research announcements over the Internet, broadening the opportunity for researchers to apply for funding.  This site provides access to current research announcements along with their specific due dates.</w:t>
      </w:r>
    </w:p>
    <w:p w14:paraId="0A869D16" w14:textId="77777777" w:rsidR="00D607B4" w:rsidRDefault="00D607B4" w:rsidP="00D607B4">
      <w:pPr>
        <w:pStyle w:val="ListParagraph"/>
        <w:numPr>
          <w:ilvl w:val="0"/>
          <w:numId w:val="38"/>
        </w:numPr>
        <w:autoSpaceDE w:val="0"/>
        <w:autoSpaceDN w:val="0"/>
        <w:adjustRightInd w:val="0"/>
      </w:pPr>
    </w:p>
    <w:p w14:paraId="6944FDE7" w14:textId="7245409E" w:rsidR="00D607B4" w:rsidRDefault="00D607B4" w:rsidP="00D607B4">
      <w:r>
        <w:rPr>
          <w:noProof/>
        </w:rPr>
        <w:drawing>
          <wp:inline distT="0" distB="0" distL="0" distR="0" wp14:anchorId="266A74F5" wp14:editId="0B8E6F01">
            <wp:extent cx="6120130" cy="465709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2">
                      <a:extLst>
                        <a:ext uri="{28A0092B-C50C-407E-A947-70E740481C1C}">
                          <a14:useLocalDpi xmlns:a14="http://schemas.microsoft.com/office/drawing/2010/main" val="0"/>
                        </a:ext>
                      </a:extLst>
                    </a:blip>
                    <a:srcRect/>
                    <a:stretch>
                      <a:fillRect/>
                    </a:stretch>
                  </pic:blipFill>
                  <pic:spPr bwMode="auto">
                    <a:xfrm>
                      <a:off x="0" y="0"/>
                      <a:ext cx="6120130" cy="4657090"/>
                    </a:xfrm>
                    <a:prstGeom prst="rect">
                      <a:avLst/>
                    </a:prstGeom>
                    <a:noFill/>
                    <a:ln>
                      <a:noFill/>
                    </a:ln>
                  </pic:spPr>
                </pic:pic>
              </a:graphicData>
            </a:graphic>
          </wp:inline>
        </w:drawing>
      </w:r>
    </w:p>
    <w:p w14:paraId="16CD6781" w14:textId="77777777" w:rsidR="00D607B4" w:rsidRDefault="00D607B4" w:rsidP="00D607B4">
      <w:pPr>
        <w:autoSpaceDE w:val="0"/>
        <w:autoSpaceDN w:val="0"/>
        <w:adjustRightInd w:val="0"/>
      </w:pPr>
    </w:p>
    <w:p w14:paraId="61087882" w14:textId="77777777" w:rsidR="00D607B4" w:rsidRDefault="00D607B4" w:rsidP="00D607B4">
      <w:pPr>
        <w:autoSpaceDE w:val="0"/>
        <w:autoSpaceDN w:val="0"/>
        <w:adjustRightInd w:val="0"/>
      </w:pPr>
    </w:p>
    <w:p w14:paraId="1D03F95B" w14:textId="77777777" w:rsidR="00D607B4" w:rsidRDefault="00D607B4" w:rsidP="00D607B4">
      <w:pPr>
        <w:autoSpaceDE w:val="0"/>
        <w:autoSpaceDN w:val="0"/>
        <w:adjustRightInd w:val="0"/>
      </w:pPr>
    </w:p>
    <w:p w14:paraId="3C81E1A4" w14:textId="77777777" w:rsidR="00D607B4" w:rsidRDefault="00D607B4" w:rsidP="00D607B4">
      <w:pPr>
        <w:autoSpaceDE w:val="0"/>
        <w:autoSpaceDN w:val="0"/>
        <w:adjustRightInd w:val="0"/>
      </w:pPr>
    </w:p>
    <w:p w14:paraId="5DBA124A" w14:textId="77777777" w:rsidR="00D607B4" w:rsidRDefault="00D607B4" w:rsidP="00D607B4">
      <w:pPr>
        <w:autoSpaceDE w:val="0"/>
        <w:autoSpaceDN w:val="0"/>
        <w:adjustRightInd w:val="0"/>
      </w:pPr>
    </w:p>
    <w:p w14:paraId="465C8630" w14:textId="77777777" w:rsidR="00D607B4" w:rsidRDefault="00D607B4" w:rsidP="00D607B4">
      <w:pPr>
        <w:autoSpaceDE w:val="0"/>
        <w:autoSpaceDN w:val="0"/>
        <w:adjustRightInd w:val="0"/>
      </w:pPr>
    </w:p>
    <w:p w14:paraId="6694A917" w14:textId="77777777" w:rsidR="00D607B4" w:rsidRDefault="00D607B4" w:rsidP="00D607B4">
      <w:pPr>
        <w:autoSpaceDE w:val="0"/>
        <w:autoSpaceDN w:val="0"/>
        <w:adjustRightInd w:val="0"/>
      </w:pPr>
    </w:p>
    <w:p w14:paraId="7027C666" w14:textId="65A2F470" w:rsidR="00D607B4" w:rsidRDefault="00D607B4" w:rsidP="00D607B4">
      <w:pPr>
        <w:autoSpaceDE w:val="0"/>
        <w:autoSpaceDN w:val="0"/>
        <w:adjustRightInd w:val="0"/>
        <w:ind w:left="-720"/>
        <w:rPr>
          <w:b/>
          <w:szCs w:val="22"/>
        </w:rPr>
      </w:pPr>
      <w:r>
        <w:rPr>
          <w:b/>
          <w:noProof/>
          <w:szCs w:val="22"/>
        </w:rPr>
        <w:drawing>
          <wp:inline distT="0" distB="0" distL="0" distR="0" wp14:anchorId="5D159F56" wp14:editId="0C925A68">
            <wp:extent cx="7217410" cy="4535170"/>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23">
                      <a:extLst>
                        <a:ext uri="{28A0092B-C50C-407E-A947-70E740481C1C}">
                          <a14:useLocalDpi xmlns:a14="http://schemas.microsoft.com/office/drawing/2010/main" val="0"/>
                        </a:ext>
                      </a:extLst>
                    </a:blip>
                    <a:srcRect/>
                    <a:stretch>
                      <a:fillRect/>
                    </a:stretch>
                  </pic:blipFill>
                  <pic:spPr bwMode="auto">
                    <a:xfrm>
                      <a:off x="0" y="0"/>
                      <a:ext cx="7217410" cy="4535170"/>
                    </a:xfrm>
                    <a:prstGeom prst="rect">
                      <a:avLst/>
                    </a:prstGeom>
                    <a:noFill/>
                    <a:ln>
                      <a:noFill/>
                    </a:ln>
                  </pic:spPr>
                </pic:pic>
              </a:graphicData>
            </a:graphic>
          </wp:inline>
        </w:drawing>
      </w:r>
    </w:p>
    <w:p w14:paraId="40F3183D" w14:textId="77777777" w:rsidR="00D607B4" w:rsidRDefault="00D607B4" w:rsidP="00D607B4">
      <w:pPr>
        <w:rPr>
          <w:color w:val="000000"/>
        </w:rPr>
      </w:pPr>
      <w:bookmarkStart w:id="354" w:name="NASACompetitions"/>
      <w:bookmarkEnd w:id="354"/>
    </w:p>
    <w:p w14:paraId="48F5A644" w14:textId="77777777" w:rsidR="00D607B4" w:rsidRDefault="00D607B4" w:rsidP="00D607B4">
      <w:hyperlink r:id="rId824" w:history="1">
        <w:r>
          <w:rPr>
            <w:rStyle w:val="Hyperlink"/>
          </w:rPr>
          <w:t>http://education1.nasa.gov/divisions/higher/grants/index.html</w:t>
        </w:r>
      </w:hyperlink>
      <w:bookmarkStart w:id="355" w:name="NASAPrograms"/>
      <w:bookmarkEnd w:id="355"/>
    </w:p>
    <w:p w14:paraId="12F84AD5" w14:textId="77777777" w:rsidR="00D607B4" w:rsidRDefault="00D607B4" w:rsidP="00D607B4"/>
    <w:p w14:paraId="5A5B95D5" w14:textId="77777777" w:rsidR="00D607B4" w:rsidRDefault="00D607B4" w:rsidP="00D607B4">
      <w:pPr>
        <w:widowControl w:val="0"/>
        <w:autoSpaceDE w:val="0"/>
        <w:autoSpaceDN w:val="0"/>
        <w:adjustRightInd w:val="0"/>
      </w:pPr>
      <w:r>
        <w:t>NASA Headquarters</w:t>
      </w:r>
    </w:p>
    <w:p w14:paraId="068FFF06" w14:textId="77777777" w:rsidR="00D607B4" w:rsidRDefault="00D607B4" w:rsidP="00D607B4">
      <w:pPr>
        <w:widowControl w:val="0"/>
        <w:autoSpaceDE w:val="0"/>
        <w:autoSpaceDN w:val="0"/>
        <w:adjustRightInd w:val="0"/>
      </w:pPr>
      <w:r>
        <w:t>ROSES 2015: Topical Workshops, Symposia, and Conferences Grant</w:t>
      </w:r>
    </w:p>
    <w:p w14:paraId="5D373935" w14:textId="77777777" w:rsidR="00D607B4" w:rsidRDefault="00D607B4" w:rsidP="00D607B4">
      <w:pPr>
        <w:widowControl w:val="0"/>
        <w:autoSpaceDE w:val="0"/>
        <w:autoSpaceDN w:val="0"/>
        <w:adjustRightInd w:val="0"/>
      </w:pPr>
      <w:hyperlink r:id="rId825" w:history="1">
        <w:r>
          <w:rPr>
            <w:rStyle w:val="Hyperlink"/>
            <w:color w:val="386EFF"/>
          </w:rPr>
          <w:t>http://www.grants.gov/web/grants/view-opportunity.html?oppId=274833</w:t>
        </w:r>
      </w:hyperlink>
    </w:p>
    <w:p w14:paraId="2A9A90A7" w14:textId="77777777" w:rsidR="00D607B4" w:rsidRDefault="00D607B4" w:rsidP="00D607B4">
      <w:pPr>
        <w:widowControl w:val="0"/>
        <w:autoSpaceDE w:val="0"/>
        <w:autoSpaceDN w:val="0"/>
        <w:adjustRightInd w:val="0"/>
      </w:pPr>
    </w:p>
    <w:p w14:paraId="06AC2DD0" w14:textId="77777777" w:rsidR="00D607B4" w:rsidRDefault="00D607B4" w:rsidP="00D607B4">
      <w:pPr>
        <w:widowControl w:val="0"/>
        <w:autoSpaceDE w:val="0"/>
        <w:autoSpaceDN w:val="0"/>
        <w:adjustRightInd w:val="0"/>
      </w:pPr>
      <w:r>
        <w:t>NASA Headquarters</w:t>
      </w:r>
    </w:p>
    <w:p w14:paraId="1666418F" w14:textId="77777777" w:rsidR="00D607B4" w:rsidRDefault="00D607B4" w:rsidP="00D607B4">
      <w:pPr>
        <w:widowControl w:val="0"/>
        <w:autoSpaceDE w:val="0"/>
        <w:autoSpaceDN w:val="0"/>
        <w:adjustRightInd w:val="0"/>
      </w:pPr>
      <w:r>
        <w:t xml:space="preserve">EONS 2014 - APPENDIX J </w:t>
      </w:r>
      <w:proofErr w:type="spellStart"/>
      <w:r>
        <w:t>MUREP</w:t>
      </w:r>
      <w:proofErr w:type="spellEnd"/>
      <w:r>
        <w:t xml:space="preserve"> AEROSPACE ACADEMY Grant</w:t>
      </w:r>
    </w:p>
    <w:p w14:paraId="6BEDB8E1" w14:textId="77777777" w:rsidR="00D607B4" w:rsidRDefault="00D607B4" w:rsidP="00D607B4">
      <w:pPr>
        <w:widowControl w:val="0"/>
        <w:autoSpaceDE w:val="0"/>
        <w:autoSpaceDN w:val="0"/>
        <w:adjustRightInd w:val="0"/>
      </w:pPr>
      <w:hyperlink r:id="rId826" w:history="1">
        <w:r>
          <w:rPr>
            <w:rStyle w:val="Hyperlink"/>
            <w:color w:val="386EFF"/>
          </w:rPr>
          <w:t>http://www.grants.gov/web/grants/view-opportunity.html?oppId=275125</w:t>
        </w:r>
      </w:hyperlink>
    </w:p>
    <w:p w14:paraId="19DA76D8" w14:textId="77777777" w:rsidR="00D607B4" w:rsidRDefault="00D607B4" w:rsidP="00D607B4">
      <w:pPr>
        <w:widowControl w:val="0"/>
        <w:autoSpaceDE w:val="0"/>
        <w:autoSpaceDN w:val="0"/>
        <w:adjustRightInd w:val="0"/>
        <w:rPr>
          <w:rFonts w:ascii="Times" w:hAnsi="Times" w:cs="Helvetica"/>
        </w:rPr>
      </w:pPr>
    </w:p>
    <w:p w14:paraId="6D0DED8B"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NASA Headquarters</w:t>
      </w:r>
    </w:p>
    <w:p w14:paraId="4A5EECB9" w14:textId="77777777" w:rsidR="00D607B4" w:rsidRDefault="00D607B4" w:rsidP="00D607B4">
      <w:pPr>
        <w:widowControl w:val="0"/>
        <w:autoSpaceDE w:val="0"/>
        <w:autoSpaceDN w:val="0"/>
        <w:adjustRightInd w:val="0"/>
        <w:rPr>
          <w:rFonts w:ascii="Times" w:hAnsi="Times" w:cs="Helvetica"/>
        </w:rPr>
      </w:pPr>
      <w:r>
        <w:rPr>
          <w:rFonts w:ascii="Times" w:hAnsi="Times" w:cs="Helvetica"/>
          <w:highlight w:val="cyan"/>
        </w:rPr>
        <w:t>Planetary Data System Discipline Nodes Grant</w:t>
      </w:r>
    </w:p>
    <w:p w14:paraId="36AC5F88" w14:textId="77777777" w:rsidR="00D607B4" w:rsidRDefault="00D607B4" w:rsidP="00D607B4">
      <w:pPr>
        <w:widowControl w:val="0"/>
        <w:autoSpaceDE w:val="0"/>
        <w:autoSpaceDN w:val="0"/>
        <w:adjustRightInd w:val="0"/>
        <w:rPr>
          <w:rFonts w:ascii="Times" w:hAnsi="Times" w:cs="Helvetica"/>
        </w:rPr>
      </w:pPr>
      <w:hyperlink r:id="rId827" w:history="1">
        <w:r>
          <w:rPr>
            <w:rStyle w:val="Hyperlink"/>
            <w:rFonts w:ascii="Times" w:hAnsi="Times" w:cs="Helvetica"/>
            <w:color w:val="386EFF"/>
          </w:rPr>
          <w:t>http://www.grants.gov/web/grants/view-opportunity.html?oppId=275429</w:t>
        </w:r>
      </w:hyperlink>
    </w:p>
    <w:p w14:paraId="0DD9B495" w14:textId="77777777" w:rsidR="00D607B4" w:rsidRDefault="00D607B4" w:rsidP="00D607B4">
      <w:pPr>
        <w:widowControl w:val="0"/>
        <w:autoSpaceDE w:val="0"/>
        <w:autoSpaceDN w:val="0"/>
        <w:adjustRightInd w:val="0"/>
      </w:pPr>
    </w:p>
    <w:p w14:paraId="73F1793D" w14:textId="77777777" w:rsidR="00D607B4" w:rsidRDefault="00D607B4" w:rsidP="00D607B4">
      <w:pPr>
        <w:widowControl w:val="0"/>
        <w:autoSpaceDE w:val="0"/>
        <w:autoSpaceDN w:val="0"/>
        <w:adjustRightInd w:val="0"/>
      </w:pPr>
      <w:r>
        <w:t>NASA Headquarters</w:t>
      </w:r>
    </w:p>
    <w:p w14:paraId="11C51372" w14:textId="77777777" w:rsidR="00D607B4" w:rsidRDefault="00D607B4" w:rsidP="00D607B4">
      <w:pPr>
        <w:widowControl w:val="0"/>
        <w:autoSpaceDE w:val="0"/>
        <w:autoSpaceDN w:val="0"/>
        <w:adjustRightInd w:val="0"/>
      </w:pPr>
      <w:r>
        <w:t>ROSES 2015: KORUS-</w:t>
      </w:r>
      <w:proofErr w:type="spellStart"/>
      <w:r>
        <w:t>AQ</w:t>
      </w:r>
      <w:proofErr w:type="spellEnd"/>
      <w:r>
        <w:t>: An International Cooperative Air Quality Field Study in Korea</w:t>
      </w:r>
    </w:p>
    <w:p w14:paraId="5087C0AC" w14:textId="77777777" w:rsidR="00D607B4" w:rsidRDefault="00D607B4" w:rsidP="00D607B4">
      <w:pPr>
        <w:widowControl w:val="0"/>
        <w:autoSpaceDE w:val="0"/>
        <w:autoSpaceDN w:val="0"/>
        <w:adjustRightInd w:val="0"/>
      </w:pPr>
      <w:r>
        <w:t>Grant</w:t>
      </w:r>
    </w:p>
    <w:p w14:paraId="02F77289" w14:textId="77777777" w:rsidR="00D607B4" w:rsidRDefault="00D607B4" w:rsidP="00D607B4">
      <w:pPr>
        <w:widowControl w:val="0"/>
        <w:autoSpaceDE w:val="0"/>
        <w:autoSpaceDN w:val="0"/>
        <w:adjustRightInd w:val="0"/>
      </w:pPr>
      <w:hyperlink r:id="rId828" w:history="1">
        <w:r>
          <w:rPr>
            <w:rStyle w:val="Hyperlink"/>
            <w:color w:val="386EFF"/>
          </w:rPr>
          <w:t>http://www.grants.gov/web/grants/view-opportunity.html?oppId=274954</w:t>
        </w:r>
      </w:hyperlink>
    </w:p>
    <w:p w14:paraId="69F1A265" w14:textId="77777777" w:rsidR="00D607B4" w:rsidRDefault="00D607B4" w:rsidP="00D607B4">
      <w:pPr>
        <w:widowControl w:val="0"/>
        <w:autoSpaceDE w:val="0"/>
        <w:autoSpaceDN w:val="0"/>
        <w:adjustRightInd w:val="0"/>
      </w:pPr>
    </w:p>
    <w:p w14:paraId="75EFF879" w14:textId="77777777" w:rsidR="00D607B4" w:rsidRDefault="00D607B4" w:rsidP="00D607B4">
      <w:pPr>
        <w:widowControl w:val="0"/>
        <w:autoSpaceDE w:val="0"/>
        <w:autoSpaceDN w:val="0"/>
        <w:adjustRightInd w:val="0"/>
      </w:pPr>
      <w:r>
        <w:t>NASA Headquarters</w:t>
      </w:r>
    </w:p>
    <w:p w14:paraId="121C2D80" w14:textId="77777777" w:rsidR="00D607B4" w:rsidRDefault="00D607B4" w:rsidP="00D607B4">
      <w:pPr>
        <w:widowControl w:val="0"/>
        <w:autoSpaceDE w:val="0"/>
        <w:autoSpaceDN w:val="0"/>
        <w:adjustRightInd w:val="0"/>
      </w:pPr>
      <w:r>
        <w:lastRenderedPageBreak/>
        <w:t>ROSES 2015: Rapid Response and Novel Research in Earth Science Grant</w:t>
      </w:r>
    </w:p>
    <w:p w14:paraId="5E0A3E92" w14:textId="77777777" w:rsidR="00D607B4" w:rsidRDefault="00D607B4" w:rsidP="00D607B4">
      <w:pPr>
        <w:widowControl w:val="0"/>
        <w:autoSpaceDE w:val="0"/>
        <w:autoSpaceDN w:val="0"/>
        <w:adjustRightInd w:val="0"/>
      </w:pPr>
      <w:hyperlink r:id="rId829" w:history="1">
        <w:r>
          <w:rPr>
            <w:rStyle w:val="Hyperlink"/>
            <w:color w:val="386EFF"/>
          </w:rPr>
          <w:t>http://www.grants.gov/web/grants/view-opportunity.html?oppId=274875</w:t>
        </w:r>
      </w:hyperlink>
    </w:p>
    <w:p w14:paraId="4A0F5449" w14:textId="77777777" w:rsidR="00D607B4" w:rsidRDefault="00D607B4" w:rsidP="00D607B4">
      <w:pPr>
        <w:widowControl w:val="0"/>
        <w:autoSpaceDE w:val="0"/>
        <w:autoSpaceDN w:val="0"/>
        <w:adjustRightInd w:val="0"/>
      </w:pPr>
    </w:p>
    <w:p w14:paraId="492147EA" w14:textId="77777777" w:rsidR="00D607B4" w:rsidRDefault="00D607B4" w:rsidP="00D607B4">
      <w:pPr>
        <w:widowControl w:val="0"/>
        <w:autoSpaceDE w:val="0"/>
        <w:autoSpaceDN w:val="0"/>
        <w:adjustRightInd w:val="0"/>
      </w:pPr>
      <w:r>
        <w:t>NASA Headquarters</w:t>
      </w:r>
    </w:p>
    <w:p w14:paraId="1CD0BC38" w14:textId="77777777" w:rsidR="00D607B4" w:rsidRDefault="00D607B4" w:rsidP="00D607B4">
      <w:pPr>
        <w:widowControl w:val="0"/>
        <w:autoSpaceDE w:val="0"/>
        <w:autoSpaceDN w:val="0"/>
        <w:adjustRightInd w:val="0"/>
      </w:pPr>
      <w:r>
        <w:t>ROSES 2015: Advancing Collaborative Connections for Earth System Science Grant</w:t>
      </w:r>
    </w:p>
    <w:p w14:paraId="0ED16C84" w14:textId="77777777" w:rsidR="00D607B4" w:rsidRDefault="00D607B4" w:rsidP="00D607B4">
      <w:pPr>
        <w:widowControl w:val="0"/>
        <w:autoSpaceDE w:val="0"/>
        <w:autoSpaceDN w:val="0"/>
        <w:adjustRightInd w:val="0"/>
      </w:pPr>
      <w:hyperlink r:id="rId830" w:history="1">
        <w:r>
          <w:rPr>
            <w:rStyle w:val="Hyperlink"/>
            <w:color w:val="386EFF"/>
          </w:rPr>
          <w:t>http://www.grants.gov/web/grants/view-opportunity.html?oppId=274878</w:t>
        </w:r>
      </w:hyperlink>
    </w:p>
    <w:p w14:paraId="133CB1F6" w14:textId="77777777" w:rsidR="00D607B4" w:rsidRDefault="00D607B4" w:rsidP="00D607B4">
      <w:pPr>
        <w:widowControl w:val="0"/>
        <w:autoSpaceDE w:val="0"/>
        <w:autoSpaceDN w:val="0"/>
        <w:adjustRightInd w:val="0"/>
      </w:pPr>
    </w:p>
    <w:p w14:paraId="1A83F214" w14:textId="77777777" w:rsidR="00D607B4" w:rsidRDefault="00D607B4" w:rsidP="00D607B4">
      <w:pPr>
        <w:widowControl w:val="0"/>
        <w:autoSpaceDE w:val="0"/>
        <w:autoSpaceDN w:val="0"/>
        <w:adjustRightInd w:val="0"/>
      </w:pPr>
      <w:r>
        <w:t>NASA Headquarters</w:t>
      </w:r>
    </w:p>
    <w:p w14:paraId="52EA9639" w14:textId="77777777" w:rsidR="00D607B4" w:rsidRDefault="00D607B4" w:rsidP="00D607B4">
      <w:pPr>
        <w:widowControl w:val="0"/>
        <w:autoSpaceDE w:val="0"/>
        <w:autoSpaceDN w:val="0"/>
        <w:adjustRightInd w:val="0"/>
      </w:pPr>
      <w:r>
        <w:t>ROSES 2015: In-Space Validation of Earth Science Technologies Grant</w:t>
      </w:r>
    </w:p>
    <w:p w14:paraId="0C91E1F3" w14:textId="77777777" w:rsidR="00D607B4" w:rsidRDefault="00D607B4" w:rsidP="00D607B4">
      <w:pPr>
        <w:widowControl w:val="0"/>
        <w:autoSpaceDE w:val="0"/>
        <w:autoSpaceDN w:val="0"/>
        <w:adjustRightInd w:val="0"/>
      </w:pPr>
      <w:hyperlink r:id="rId831" w:history="1">
        <w:r>
          <w:rPr>
            <w:rStyle w:val="Hyperlink"/>
            <w:color w:val="386EFF"/>
          </w:rPr>
          <w:t>http://www.grants.gov/web/grants/view-opportunity.html?oppId=274879</w:t>
        </w:r>
      </w:hyperlink>
    </w:p>
    <w:p w14:paraId="5395E791" w14:textId="77777777" w:rsidR="00D607B4" w:rsidRDefault="00D607B4" w:rsidP="00D607B4">
      <w:pPr>
        <w:widowControl w:val="0"/>
        <w:autoSpaceDE w:val="0"/>
        <w:autoSpaceDN w:val="0"/>
        <w:adjustRightInd w:val="0"/>
      </w:pPr>
    </w:p>
    <w:p w14:paraId="38E179AC" w14:textId="77777777" w:rsidR="00D607B4" w:rsidRDefault="00D607B4" w:rsidP="00D607B4">
      <w:pPr>
        <w:widowControl w:val="0"/>
        <w:autoSpaceDE w:val="0"/>
        <w:autoSpaceDN w:val="0"/>
        <w:adjustRightInd w:val="0"/>
      </w:pPr>
      <w:r>
        <w:t>NASA Headquarters</w:t>
      </w:r>
    </w:p>
    <w:p w14:paraId="3D0586B6" w14:textId="77777777" w:rsidR="00D607B4" w:rsidRDefault="00D607B4" w:rsidP="00D607B4">
      <w:pPr>
        <w:widowControl w:val="0"/>
        <w:autoSpaceDE w:val="0"/>
        <w:autoSpaceDN w:val="0"/>
        <w:adjustRightInd w:val="0"/>
      </w:pPr>
      <w:r>
        <w:t>ROSES 2015: Physical Oceanography Grant</w:t>
      </w:r>
    </w:p>
    <w:p w14:paraId="180DDC0C" w14:textId="77777777" w:rsidR="00D607B4" w:rsidRDefault="00D607B4" w:rsidP="00D607B4">
      <w:pPr>
        <w:widowControl w:val="0"/>
        <w:autoSpaceDE w:val="0"/>
        <w:autoSpaceDN w:val="0"/>
        <w:adjustRightInd w:val="0"/>
      </w:pPr>
      <w:hyperlink r:id="rId832" w:history="1">
        <w:r>
          <w:rPr>
            <w:rStyle w:val="Hyperlink"/>
            <w:color w:val="386EFF"/>
          </w:rPr>
          <w:t>http://www.grants.gov/web/grants/view-opportunity.html?oppId=274862</w:t>
        </w:r>
      </w:hyperlink>
    </w:p>
    <w:p w14:paraId="66BF695C" w14:textId="77777777" w:rsidR="00D607B4" w:rsidRDefault="00D607B4" w:rsidP="00D607B4">
      <w:pPr>
        <w:widowControl w:val="0"/>
        <w:autoSpaceDE w:val="0"/>
        <w:autoSpaceDN w:val="0"/>
        <w:adjustRightInd w:val="0"/>
      </w:pPr>
    </w:p>
    <w:p w14:paraId="5839E6AE" w14:textId="77777777" w:rsidR="00D607B4" w:rsidRDefault="00D607B4" w:rsidP="00D607B4">
      <w:pPr>
        <w:widowControl w:val="0"/>
        <w:autoSpaceDE w:val="0"/>
        <w:autoSpaceDN w:val="0"/>
        <w:adjustRightInd w:val="0"/>
      </w:pPr>
      <w:r>
        <w:t>NASA Headquarters</w:t>
      </w:r>
    </w:p>
    <w:p w14:paraId="40538F81" w14:textId="77777777" w:rsidR="00D607B4" w:rsidRDefault="00D607B4" w:rsidP="00D607B4">
      <w:pPr>
        <w:widowControl w:val="0"/>
        <w:autoSpaceDE w:val="0"/>
        <w:autoSpaceDN w:val="0"/>
        <w:adjustRightInd w:val="0"/>
      </w:pPr>
      <w:r>
        <w:t>ROSES 2015: Precipitation Measurement Missions (</w:t>
      </w:r>
      <w:proofErr w:type="spellStart"/>
      <w:r>
        <w:t>PMM</w:t>
      </w:r>
      <w:proofErr w:type="spellEnd"/>
      <w:r>
        <w:t>) Science Team Grant</w:t>
      </w:r>
    </w:p>
    <w:p w14:paraId="60B53016" w14:textId="77777777" w:rsidR="00D607B4" w:rsidRDefault="00D607B4" w:rsidP="00D607B4">
      <w:pPr>
        <w:widowControl w:val="0"/>
        <w:autoSpaceDE w:val="0"/>
        <w:autoSpaceDN w:val="0"/>
        <w:adjustRightInd w:val="0"/>
      </w:pPr>
      <w:hyperlink r:id="rId833" w:history="1">
        <w:r>
          <w:rPr>
            <w:rStyle w:val="Hyperlink"/>
            <w:color w:val="386EFF"/>
          </w:rPr>
          <w:t>http://www.grants.gov/web/grants/view-opportunity.html?oppId=274881</w:t>
        </w:r>
      </w:hyperlink>
    </w:p>
    <w:p w14:paraId="2202AF3C" w14:textId="77777777" w:rsidR="00D607B4" w:rsidRDefault="00D607B4" w:rsidP="00D607B4">
      <w:pPr>
        <w:widowControl w:val="0"/>
        <w:autoSpaceDE w:val="0"/>
        <w:autoSpaceDN w:val="0"/>
        <w:adjustRightInd w:val="0"/>
      </w:pPr>
    </w:p>
    <w:p w14:paraId="5C095235" w14:textId="77777777" w:rsidR="00D607B4" w:rsidRDefault="00D607B4" w:rsidP="00D607B4">
      <w:pPr>
        <w:widowControl w:val="0"/>
        <w:autoSpaceDE w:val="0"/>
        <w:autoSpaceDN w:val="0"/>
        <w:adjustRightInd w:val="0"/>
        <w:rPr>
          <w:highlight w:val="cyan"/>
        </w:rPr>
      </w:pPr>
      <w:r>
        <w:rPr>
          <w:highlight w:val="cyan"/>
        </w:rPr>
        <w:t>NASA Langley Research Center</w:t>
      </w:r>
    </w:p>
    <w:p w14:paraId="6CA3AB0B" w14:textId="77777777" w:rsidR="00D607B4" w:rsidRDefault="00D607B4" w:rsidP="00D607B4">
      <w:pPr>
        <w:widowControl w:val="0"/>
        <w:autoSpaceDE w:val="0"/>
        <w:autoSpaceDN w:val="0"/>
        <w:adjustRightInd w:val="0"/>
      </w:pPr>
      <w:r>
        <w:rPr>
          <w:highlight w:val="cyan"/>
        </w:rPr>
        <w:t>NASA INNOVATIVE ADVANCED CONCEPTS {</w:t>
      </w:r>
      <w:proofErr w:type="spellStart"/>
      <w:r>
        <w:rPr>
          <w:highlight w:val="cyan"/>
        </w:rPr>
        <w:t>NIAC</w:t>
      </w:r>
      <w:proofErr w:type="spellEnd"/>
      <w:r>
        <w:rPr>
          <w:highlight w:val="cyan"/>
        </w:rPr>
        <w:t>} PHASE II Grant</w:t>
      </w:r>
    </w:p>
    <w:p w14:paraId="5DE5C57F" w14:textId="77777777" w:rsidR="00D607B4" w:rsidRDefault="00D607B4" w:rsidP="00D607B4">
      <w:pPr>
        <w:widowControl w:val="0"/>
        <w:autoSpaceDE w:val="0"/>
        <w:autoSpaceDN w:val="0"/>
        <w:adjustRightInd w:val="0"/>
      </w:pPr>
      <w:hyperlink r:id="rId834" w:history="1">
        <w:r>
          <w:rPr>
            <w:rStyle w:val="Hyperlink"/>
            <w:color w:val="386EFF"/>
          </w:rPr>
          <w:t>http://www.grants.gov/web/grants/view-opportunity.html?oppId=274972</w:t>
        </w:r>
      </w:hyperlink>
    </w:p>
    <w:p w14:paraId="52D686C2" w14:textId="77777777" w:rsidR="00D607B4" w:rsidRDefault="00D607B4" w:rsidP="00D607B4">
      <w:pPr>
        <w:widowControl w:val="0"/>
        <w:autoSpaceDE w:val="0"/>
        <w:autoSpaceDN w:val="0"/>
        <w:adjustRightInd w:val="0"/>
      </w:pPr>
    </w:p>
    <w:p w14:paraId="0AFC905B" w14:textId="77777777" w:rsidR="00D607B4" w:rsidRDefault="00D607B4" w:rsidP="00D607B4">
      <w:pPr>
        <w:widowControl w:val="0"/>
        <w:autoSpaceDE w:val="0"/>
        <w:autoSpaceDN w:val="0"/>
        <w:adjustRightInd w:val="0"/>
      </w:pPr>
      <w:r>
        <w:t>NASA Headquarters</w:t>
      </w:r>
    </w:p>
    <w:p w14:paraId="163A984D" w14:textId="77777777" w:rsidR="00D607B4" w:rsidRDefault="00D607B4" w:rsidP="00D607B4">
      <w:pPr>
        <w:widowControl w:val="0"/>
        <w:autoSpaceDE w:val="0"/>
        <w:autoSpaceDN w:val="0"/>
        <w:adjustRightInd w:val="0"/>
      </w:pPr>
      <w:r>
        <w:t>ROSES 2015: Modeling, Analysis, and Prediction Grant</w:t>
      </w:r>
    </w:p>
    <w:p w14:paraId="60F18003" w14:textId="77777777" w:rsidR="00D607B4" w:rsidRDefault="00D607B4" w:rsidP="00D607B4">
      <w:pPr>
        <w:widowControl w:val="0"/>
        <w:autoSpaceDE w:val="0"/>
        <w:autoSpaceDN w:val="0"/>
        <w:adjustRightInd w:val="0"/>
      </w:pPr>
      <w:hyperlink r:id="rId835" w:history="1">
        <w:r>
          <w:rPr>
            <w:rStyle w:val="Hyperlink"/>
            <w:color w:val="386EFF"/>
          </w:rPr>
          <w:t>http://www.grants.gov/web/grants/view-opportunity.html?oppId=274872</w:t>
        </w:r>
      </w:hyperlink>
    </w:p>
    <w:p w14:paraId="2BC8DC37" w14:textId="77777777" w:rsidR="00D607B4" w:rsidRDefault="00D607B4" w:rsidP="00D607B4">
      <w:pPr>
        <w:widowControl w:val="0"/>
        <w:autoSpaceDE w:val="0"/>
        <w:autoSpaceDN w:val="0"/>
        <w:adjustRightInd w:val="0"/>
      </w:pPr>
    </w:p>
    <w:p w14:paraId="53B4FDC0" w14:textId="77777777" w:rsidR="00D607B4" w:rsidRDefault="00D607B4" w:rsidP="00D607B4">
      <w:pPr>
        <w:widowControl w:val="0"/>
        <w:autoSpaceDE w:val="0"/>
        <w:autoSpaceDN w:val="0"/>
        <w:adjustRightInd w:val="0"/>
      </w:pPr>
      <w:r>
        <w:t>NASA Headquarters</w:t>
      </w:r>
    </w:p>
    <w:p w14:paraId="61778B6F" w14:textId="77777777" w:rsidR="00D607B4" w:rsidRDefault="00D607B4" w:rsidP="00D607B4">
      <w:pPr>
        <w:widowControl w:val="0"/>
        <w:autoSpaceDE w:val="0"/>
        <w:autoSpaceDN w:val="0"/>
        <w:adjustRightInd w:val="0"/>
      </w:pPr>
      <w:r>
        <w:t>ROSES 2015: Science Utilization of the Soil Moisture Active- Passive Mission Grant</w:t>
      </w:r>
    </w:p>
    <w:p w14:paraId="422D159D" w14:textId="77777777" w:rsidR="00D607B4" w:rsidRDefault="00D607B4" w:rsidP="00D607B4">
      <w:pPr>
        <w:widowControl w:val="0"/>
        <w:autoSpaceDE w:val="0"/>
        <w:autoSpaceDN w:val="0"/>
        <w:adjustRightInd w:val="0"/>
      </w:pPr>
      <w:hyperlink r:id="rId836" w:history="1">
        <w:r>
          <w:rPr>
            <w:rStyle w:val="Hyperlink"/>
            <w:color w:val="386EFF"/>
          </w:rPr>
          <w:t>http://www.grants.gov/web/grants/view-opportunity.html?oppId=274864</w:t>
        </w:r>
      </w:hyperlink>
    </w:p>
    <w:p w14:paraId="56A2FE47" w14:textId="77777777" w:rsidR="00D607B4" w:rsidRDefault="00D607B4" w:rsidP="00D607B4">
      <w:pPr>
        <w:widowControl w:val="0"/>
        <w:autoSpaceDE w:val="0"/>
        <w:autoSpaceDN w:val="0"/>
        <w:adjustRightInd w:val="0"/>
      </w:pPr>
    </w:p>
    <w:p w14:paraId="4601C641" w14:textId="77777777" w:rsidR="00D607B4" w:rsidRDefault="00D607B4" w:rsidP="00D607B4">
      <w:pPr>
        <w:widowControl w:val="0"/>
        <w:autoSpaceDE w:val="0"/>
        <w:autoSpaceDN w:val="0"/>
        <w:adjustRightInd w:val="0"/>
      </w:pPr>
      <w:r>
        <w:t>NASA Headquarters</w:t>
      </w:r>
    </w:p>
    <w:p w14:paraId="4D1F8AFF" w14:textId="77777777" w:rsidR="00D607B4" w:rsidRDefault="00D607B4" w:rsidP="00D607B4">
      <w:pPr>
        <w:widowControl w:val="0"/>
        <w:autoSpaceDE w:val="0"/>
        <w:autoSpaceDN w:val="0"/>
        <w:adjustRightInd w:val="0"/>
      </w:pPr>
      <w:r>
        <w:t>ROSES 2015: Astrophysics Data Analysis Program Grant</w:t>
      </w:r>
    </w:p>
    <w:p w14:paraId="4E243B3E" w14:textId="77777777" w:rsidR="00D607B4" w:rsidRDefault="00D607B4" w:rsidP="00D607B4">
      <w:pPr>
        <w:widowControl w:val="0"/>
        <w:autoSpaceDE w:val="0"/>
        <w:autoSpaceDN w:val="0"/>
        <w:adjustRightInd w:val="0"/>
      </w:pPr>
      <w:hyperlink r:id="rId837" w:history="1">
        <w:r>
          <w:rPr>
            <w:rStyle w:val="Hyperlink"/>
            <w:color w:val="386EFF"/>
          </w:rPr>
          <w:t>http://www.grants.gov/web/grants/view-opportunity.html?oppId=274931</w:t>
        </w:r>
      </w:hyperlink>
    </w:p>
    <w:p w14:paraId="5F0194DC" w14:textId="77777777" w:rsidR="00D607B4" w:rsidRDefault="00D607B4" w:rsidP="00D607B4">
      <w:pPr>
        <w:widowControl w:val="0"/>
        <w:autoSpaceDE w:val="0"/>
        <w:autoSpaceDN w:val="0"/>
        <w:adjustRightInd w:val="0"/>
      </w:pPr>
    </w:p>
    <w:p w14:paraId="5AB8A5DF" w14:textId="77777777" w:rsidR="00D607B4" w:rsidRDefault="00D607B4" w:rsidP="00D607B4">
      <w:pPr>
        <w:widowControl w:val="0"/>
        <w:autoSpaceDE w:val="0"/>
        <w:autoSpaceDN w:val="0"/>
        <w:adjustRightInd w:val="0"/>
      </w:pPr>
      <w:r>
        <w:t>NASA Headquarters</w:t>
      </w:r>
    </w:p>
    <w:p w14:paraId="78C02FB4" w14:textId="77777777" w:rsidR="00D607B4" w:rsidRDefault="00D607B4" w:rsidP="00D607B4">
      <w:pPr>
        <w:widowControl w:val="0"/>
        <w:autoSpaceDE w:val="0"/>
        <w:autoSpaceDN w:val="0"/>
        <w:adjustRightInd w:val="0"/>
      </w:pPr>
      <w:r>
        <w:t xml:space="preserve">EONS 2014 - APPENDIX L </w:t>
      </w:r>
      <w:proofErr w:type="spellStart"/>
      <w:r>
        <w:t>MUREP</w:t>
      </w:r>
      <w:proofErr w:type="spellEnd"/>
      <w:r>
        <w:t xml:space="preserve"> COMMUNITY COLLEGE CURRICULUM IMPROVEMENT Grant</w:t>
      </w:r>
    </w:p>
    <w:p w14:paraId="7FF30878" w14:textId="77777777" w:rsidR="00D607B4" w:rsidRDefault="00D607B4" w:rsidP="00D607B4">
      <w:pPr>
        <w:widowControl w:val="0"/>
        <w:autoSpaceDE w:val="0"/>
        <w:autoSpaceDN w:val="0"/>
        <w:adjustRightInd w:val="0"/>
      </w:pPr>
      <w:hyperlink r:id="rId838" w:history="1">
        <w:r>
          <w:rPr>
            <w:rStyle w:val="Hyperlink"/>
            <w:color w:val="386EFF"/>
          </w:rPr>
          <w:t>http://www.grants.gov/web/grants/view-opportunity.html?oppId=275103</w:t>
        </w:r>
      </w:hyperlink>
    </w:p>
    <w:p w14:paraId="2998DC01" w14:textId="77777777" w:rsidR="00D607B4" w:rsidRDefault="00D607B4" w:rsidP="00D607B4">
      <w:pPr>
        <w:widowControl w:val="0"/>
        <w:autoSpaceDE w:val="0"/>
        <w:autoSpaceDN w:val="0"/>
        <w:adjustRightInd w:val="0"/>
      </w:pPr>
    </w:p>
    <w:p w14:paraId="683CE84E" w14:textId="77777777" w:rsidR="00D607B4" w:rsidRDefault="00D607B4" w:rsidP="00D607B4">
      <w:pPr>
        <w:widowControl w:val="0"/>
        <w:autoSpaceDE w:val="0"/>
        <w:autoSpaceDN w:val="0"/>
        <w:adjustRightInd w:val="0"/>
      </w:pPr>
      <w:r>
        <w:t>NASA Headquarters</w:t>
      </w:r>
    </w:p>
    <w:p w14:paraId="03A8DF4B" w14:textId="77777777" w:rsidR="00D607B4" w:rsidRDefault="00D607B4" w:rsidP="00D607B4">
      <w:pPr>
        <w:widowControl w:val="0"/>
        <w:autoSpaceDE w:val="0"/>
        <w:autoSpaceDN w:val="0"/>
        <w:adjustRightInd w:val="0"/>
      </w:pPr>
      <w:r>
        <w:t xml:space="preserve">ROSES 2015: </w:t>
      </w:r>
      <w:proofErr w:type="spellStart"/>
      <w:r>
        <w:t>IceBridge</w:t>
      </w:r>
      <w:proofErr w:type="spellEnd"/>
      <w:r>
        <w:t xml:space="preserve"> Observations Grant</w:t>
      </w:r>
    </w:p>
    <w:p w14:paraId="008AE364" w14:textId="77777777" w:rsidR="00D607B4" w:rsidRDefault="00D607B4" w:rsidP="00D607B4">
      <w:pPr>
        <w:widowControl w:val="0"/>
        <w:autoSpaceDE w:val="0"/>
        <w:autoSpaceDN w:val="0"/>
        <w:adjustRightInd w:val="0"/>
      </w:pPr>
      <w:hyperlink r:id="rId839" w:history="1">
        <w:r>
          <w:rPr>
            <w:rStyle w:val="Hyperlink"/>
            <w:color w:val="386EFF"/>
          </w:rPr>
          <w:t>http://www.grants.gov/web/grants/view-opportunity.html?oppId=275033</w:t>
        </w:r>
      </w:hyperlink>
    </w:p>
    <w:p w14:paraId="6B422E12" w14:textId="77777777" w:rsidR="00D607B4" w:rsidRDefault="00D607B4" w:rsidP="00D607B4">
      <w:pPr>
        <w:widowControl w:val="0"/>
        <w:autoSpaceDE w:val="0"/>
        <w:autoSpaceDN w:val="0"/>
        <w:adjustRightInd w:val="0"/>
      </w:pPr>
    </w:p>
    <w:p w14:paraId="64EE51F6" w14:textId="77777777" w:rsidR="00D607B4" w:rsidRDefault="00D607B4" w:rsidP="00D607B4">
      <w:pPr>
        <w:widowControl w:val="0"/>
        <w:autoSpaceDE w:val="0"/>
        <w:autoSpaceDN w:val="0"/>
        <w:adjustRightInd w:val="0"/>
      </w:pPr>
      <w:r>
        <w:t>NASA Headquarters</w:t>
      </w:r>
    </w:p>
    <w:p w14:paraId="25CB45A0" w14:textId="77777777" w:rsidR="00D607B4" w:rsidRDefault="00D607B4" w:rsidP="00D607B4">
      <w:pPr>
        <w:widowControl w:val="0"/>
        <w:autoSpaceDE w:val="0"/>
        <w:autoSpaceDN w:val="0"/>
        <w:adjustRightInd w:val="0"/>
      </w:pPr>
      <w:r>
        <w:t>ROSES 2015: Surface Water and Ocean Topography (</w:t>
      </w:r>
      <w:proofErr w:type="spellStart"/>
      <w:r>
        <w:t>SWOT</w:t>
      </w:r>
      <w:proofErr w:type="spellEnd"/>
      <w:r>
        <w:t>) Science Team Grant</w:t>
      </w:r>
    </w:p>
    <w:p w14:paraId="023ADD40" w14:textId="77777777" w:rsidR="00D607B4" w:rsidRDefault="00D607B4" w:rsidP="00D607B4">
      <w:pPr>
        <w:widowControl w:val="0"/>
        <w:autoSpaceDE w:val="0"/>
        <w:autoSpaceDN w:val="0"/>
        <w:adjustRightInd w:val="0"/>
      </w:pPr>
      <w:hyperlink r:id="rId840" w:history="1">
        <w:r>
          <w:rPr>
            <w:rStyle w:val="Hyperlink"/>
            <w:color w:val="386EFF"/>
          </w:rPr>
          <w:t>http://www.grants.gov/web/grants/view-opportunity.html?oppId=275045</w:t>
        </w:r>
      </w:hyperlink>
    </w:p>
    <w:p w14:paraId="274696BA" w14:textId="77777777" w:rsidR="00D607B4" w:rsidRDefault="00D607B4" w:rsidP="00D607B4">
      <w:pPr>
        <w:widowControl w:val="0"/>
        <w:autoSpaceDE w:val="0"/>
        <w:autoSpaceDN w:val="0"/>
        <w:adjustRightInd w:val="0"/>
      </w:pPr>
    </w:p>
    <w:p w14:paraId="5A111312" w14:textId="77777777" w:rsidR="00D607B4" w:rsidRDefault="00D607B4" w:rsidP="00D607B4">
      <w:pPr>
        <w:widowControl w:val="0"/>
        <w:autoSpaceDE w:val="0"/>
        <w:autoSpaceDN w:val="0"/>
        <w:adjustRightInd w:val="0"/>
      </w:pPr>
      <w:r>
        <w:lastRenderedPageBreak/>
        <w:t>NASA Headquarters</w:t>
      </w:r>
    </w:p>
    <w:p w14:paraId="5C157E8A" w14:textId="77777777" w:rsidR="00D607B4" w:rsidRDefault="00D607B4" w:rsidP="00D607B4">
      <w:pPr>
        <w:widowControl w:val="0"/>
        <w:autoSpaceDE w:val="0"/>
        <w:autoSpaceDN w:val="0"/>
        <w:adjustRightInd w:val="0"/>
      </w:pPr>
      <w:r>
        <w:t xml:space="preserve">ROSES 2015: </w:t>
      </w:r>
      <w:proofErr w:type="spellStart"/>
      <w:r>
        <w:t>Cryospheric</w:t>
      </w:r>
      <w:proofErr w:type="spellEnd"/>
      <w:r>
        <w:t xml:space="preserve"> Science Grant</w:t>
      </w:r>
    </w:p>
    <w:p w14:paraId="3FA46EA4" w14:textId="77777777" w:rsidR="00D607B4" w:rsidRDefault="00D607B4" w:rsidP="00D607B4">
      <w:pPr>
        <w:widowControl w:val="0"/>
        <w:autoSpaceDE w:val="0"/>
        <w:autoSpaceDN w:val="0"/>
        <w:adjustRightInd w:val="0"/>
      </w:pPr>
      <w:hyperlink r:id="rId841" w:history="1">
        <w:r>
          <w:rPr>
            <w:rStyle w:val="Hyperlink"/>
            <w:color w:val="386EFF"/>
          </w:rPr>
          <w:t>http://www.grants.gov/web/grants/view-opportunity.html?oppId=275054</w:t>
        </w:r>
      </w:hyperlink>
    </w:p>
    <w:p w14:paraId="223562BF" w14:textId="77777777" w:rsidR="00D607B4" w:rsidRDefault="00D607B4" w:rsidP="00D607B4">
      <w:pPr>
        <w:widowControl w:val="0"/>
        <w:autoSpaceDE w:val="0"/>
        <w:autoSpaceDN w:val="0"/>
        <w:adjustRightInd w:val="0"/>
      </w:pPr>
    </w:p>
    <w:p w14:paraId="7519F2B4" w14:textId="77777777" w:rsidR="00D607B4" w:rsidRDefault="00D607B4" w:rsidP="00D607B4">
      <w:pPr>
        <w:widowControl w:val="0"/>
        <w:autoSpaceDE w:val="0"/>
        <w:autoSpaceDN w:val="0"/>
        <w:adjustRightInd w:val="0"/>
        <w:rPr>
          <w:rFonts w:ascii="Times" w:hAnsi="Times" w:cs="Helvetica"/>
        </w:rPr>
      </w:pPr>
      <w:r>
        <w:rPr>
          <w:rFonts w:ascii="Times" w:hAnsi="Times" w:cs="Helvetica"/>
        </w:rPr>
        <w:t>NASA Headquarters</w:t>
      </w:r>
    </w:p>
    <w:p w14:paraId="7F80E1DE" w14:textId="77777777" w:rsidR="00D607B4" w:rsidRDefault="00D607B4" w:rsidP="00D607B4">
      <w:pPr>
        <w:widowControl w:val="0"/>
        <w:autoSpaceDE w:val="0"/>
        <w:autoSpaceDN w:val="0"/>
        <w:adjustRightInd w:val="0"/>
        <w:rPr>
          <w:rFonts w:ascii="Times" w:hAnsi="Times" w:cs="Helvetica"/>
        </w:rPr>
      </w:pPr>
      <w:r>
        <w:rPr>
          <w:rFonts w:ascii="Times" w:hAnsi="Times" w:cs="Helvetica"/>
        </w:rPr>
        <w:t xml:space="preserve">EONS 2014 </w:t>
      </w:r>
      <w:r>
        <w:rPr>
          <w:rFonts w:ascii="Baoli SC Regular" w:hAnsi="Baoli SC Regular" w:cs="Baoli SC Regular" w:hint="eastAsia"/>
        </w:rPr>
        <w:t>—</w:t>
      </w:r>
      <w:r>
        <w:rPr>
          <w:rFonts w:ascii="Times" w:hAnsi="Times" w:cs="Helvetica"/>
        </w:rPr>
        <w:t xml:space="preserve"> APPENDIX M </w:t>
      </w:r>
      <w:proofErr w:type="spellStart"/>
      <w:r>
        <w:rPr>
          <w:rFonts w:ascii="Times" w:hAnsi="Times" w:cs="Helvetica"/>
        </w:rPr>
        <w:t>MUREP</w:t>
      </w:r>
      <w:proofErr w:type="spellEnd"/>
      <w:r>
        <w:rPr>
          <w:rFonts w:ascii="Times" w:hAnsi="Times" w:cs="Helvetica"/>
        </w:rPr>
        <w:t xml:space="preserve"> AMERICAN INDIAN AND ALASKAN NATIVE STEM PARTNERSHIP Grant</w:t>
      </w:r>
    </w:p>
    <w:p w14:paraId="0E65F2DE" w14:textId="77777777" w:rsidR="00D607B4" w:rsidRDefault="00D607B4" w:rsidP="00D607B4">
      <w:pPr>
        <w:widowControl w:val="0"/>
        <w:autoSpaceDE w:val="0"/>
        <w:autoSpaceDN w:val="0"/>
        <w:adjustRightInd w:val="0"/>
        <w:rPr>
          <w:rFonts w:ascii="Times" w:hAnsi="Times" w:cs="Helvetica"/>
        </w:rPr>
      </w:pPr>
      <w:hyperlink r:id="rId842" w:history="1">
        <w:r>
          <w:rPr>
            <w:rStyle w:val="Hyperlink"/>
            <w:rFonts w:ascii="Times" w:hAnsi="Times" w:cs="Helvetica"/>
            <w:color w:val="386EFF"/>
          </w:rPr>
          <w:t>http://www.grants.gov/web/grants/view-opportunity.html?oppId=275336</w:t>
        </w:r>
      </w:hyperlink>
    </w:p>
    <w:p w14:paraId="7822F3CE" w14:textId="77777777" w:rsidR="00D607B4" w:rsidRDefault="00D607B4" w:rsidP="00D607B4">
      <w:pPr>
        <w:widowControl w:val="0"/>
        <w:autoSpaceDE w:val="0"/>
        <w:autoSpaceDN w:val="0"/>
        <w:adjustRightInd w:val="0"/>
        <w:rPr>
          <w:rFonts w:ascii="Times" w:hAnsi="Times" w:cs="Helvetica"/>
        </w:rPr>
      </w:pPr>
    </w:p>
    <w:p w14:paraId="6FF018C6" w14:textId="77777777" w:rsidR="00D607B4" w:rsidRDefault="00D607B4" w:rsidP="00D607B4">
      <w:pPr>
        <w:widowControl w:val="0"/>
        <w:autoSpaceDE w:val="0"/>
        <w:autoSpaceDN w:val="0"/>
        <w:adjustRightInd w:val="0"/>
        <w:rPr>
          <w:rFonts w:ascii="Times" w:hAnsi="Times" w:cs="Helvetica"/>
        </w:rPr>
      </w:pPr>
      <w:r>
        <w:rPr>
          <w:rFonts w:ascii="Times" w:hAnsi="Times" w:cs="Helvetica"/>
        </w:rPr>
        <w:t>NASA Headquarters</w:t>
      </w:r>
    </w:p>
    <w:p w14:paraId="68F35658" w14:textId="77777777" w:rsidR="00D607B4" w:rsidRDefault="00D607B4" w:rsidP="00D607B4">
      <w:pPr>
        <w:widowControl w:val="0"/>
        <w:autoSpaceDE w:val="0"/>
        <w:autoSpaceDN w:val="0"/>
        <w:adjustRightInd w:val="0"/>
        <w:rPr>
          <w:rFonts w:ascii="Times" w:hAnsi="Times" w:cs="Helvetica"/>
        </w:rPr>
      </w:pPr>
      <w:r>
        <w:rPr>
          <w:rFonts w:ascii="Times" w:hAnsi="Times" w:cs="Helvetica"/>
        </w:rPr>
        <w:t xml:space="preserve">EONS 2014 - APPENDIX M </w:t>
      </w:r>
      <w:proofErr w:type="spellStart"/>
      <w:r>
        <w:rPr>
          <w:rFonts w:ascii="Times" w:hAnsi="Times" w:cs="Helvetica"/>
        </w:rPr>
        <w:t>MUREP</w:t>
      </w:r>
      <w:proofErr w:type="spellEnd"/>
      <w:r>
        <w:rPr>
          <w:rFonts w:ascii="Times" w:hAnsi="Times" w:cs="Helvetica"/>
        </w:rPr>
        <w:t xml:space="preserve"> AMERICAN INDIAN AND ALASKAN NATIVE STEM PARTNERSHIP Grant</w:t>
      </w:r>
    </w:p>
    <w:p w14:paraId="5A4455E5" w14:textId="77777777" w:rsidR="00D607B4" w:rsidRDefault="00D607B4" w:rsidP="00D607B4">
      <w:pPr>
        <w:widowControl w:val="0"/>
        <w:autoSpaceDE w:val="0"/>
        <w:autoSpaceDN w:val="0"/>
        <w:adjustRightInd w:val="0"/>
        <w:rPr>
          <w:rFonts w:ascii="Times" w:hAnsi="Times" w:cs="Helvetica"/>
        </w:rPr>
      </w:pPr>
      <w:hyperlink r:id="rId843" w:history="1">
        <w:r>
          <w:rPr>
            <w:rStyle w:val="Hyperlink"/>
            <w:rFonts w:ascii="Times" w:hAnsi="Times" w:cs="Helvetica"/>
            <w:color w:val="386EFF"/>
          </w:rPr>
          <w:t>http://www.grants.gov/web/grants/view-opportunity.html?oppId=275355</w:t>
        </w:r>
      </w:hyperlink>
    </w:p>
    <w:p w14:paraId="0AA00990" w14:textId="77777777" w:rsidR="00D607B4" w:rsidRDefault="00D607B4" w:rsidP="00D607B4">
      <w:pPr>
        <w:widowControl w:val="0"/>
        <w:autoSpaceDE w:val="0"/>
        <w:autoSpaceDN w:val="0"/>
        <w:adjustRightInd w:val="0"/>
        <w:rPr>
          <w:rFonts w:ascii="Times" w:hAnsi="Times" w:cs="Helvetica"/>
        </w:rPr>
      </w:pPr>
    </w:p>
    <w:p w14:paraId="389B84D9"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NASA Headquarters</w:t>
      </w:r>
    </w:p>
    <w:p w14:paraId="414440C3" w14:textId="77777777" w:rsidR="00D607B4" w:rsidRDefault="00D607B4" w:rsidP="00D607B4">
      <w:pPr>
        <w:widowControl w:val="0"/>
        <w:autoSpaceDE w:val="0"/>
        <w:autoSpaceDN w:val="0"/>
        <w:adjustRightInd w:val="0"/>
        <w:rPr>
          <w:rFonts w:ascii="Times" w:hAnsi="Times" w:cs="Helvetica"/>
        </w:rPr>
      </w:pPr>
      <w:r>
        <w:rPr>
          <w:rFonts w:ascii="Times" w:hAnsi="Times" w:cs="Helvetica"/>
          <w:highlight w:val="cyan"/>
        </w:rPr>
        <w:t>ROSES 2015: Laboratory Analysis of Returned Samples Grant</w:t>
      </w:r>
    </w:p>
    <w:p w14:paraId="72756110" w14:textId="77777777" w:rsidR="00D607B4" w:rsidRDefault="00D607B4" w:rsidP="00D607B4">
      <w:pPr>
        <w:widowControl w:val="0"/>
        <w:autoSpaceDE w:val="0"/>
        <w:autoSpaceDN w:val="0"/>
        <w:adjustRightInd w:val="0"/>
        <w:rPr>
          <w:rFonts w:ascii="Times" w:hAnsi="Times" w:cs="Helvetica"/>
        </w:rPr>
      </w:pPr>
      <w:hyperlink r:id="rId844" w:history="1">
        <w:r>
          <w:rPr>
            <w:rStyle w:val="Hyperlink"/>
            <w:rFonts w:ascii="Times" w:hAnsi="Times" w:cs="Helvetica"/>
            <w:color w:val="386EFF"/>
          </w:rPr>
          <w:t>http://www.grants.gov/web/grants/view-opportunity.html?oppId=275240</w:t>
        </w:r>
      </w:hyperlink>
    </w:p>
    <w:p w14:paraId="1C19960E" w14:textId="77777777" w:rsidR="00D607B4" w:rsidRDefault="00D607B4" w:rsidP="00D607B4">
      <w:pPr>
        <w:widowControl w:val="0"/>
        <w:autoSpaceDE w:val="0"/>
        <w:autoSpaceDN w:val="0"/>
        <w:adjustRightInd w:val="0"/>
        <w:rPr>
          <w:rFonts w:ascii="Times" w:hAnsi="Times" w:cs="Helvetica"/>
        </w:rPr>
      </w:pPr>
    </w:p>
    <w:p w14:paraId="1C9E58A7" w14:textId="77777777" w:rsidR="00D607B4" w:rsidRDefault="00D607B4" w:rsidP="00D607B4">
      <w:pPr>
        <w:widowControl w:val="0"/>
        <w:autoSpaceDE w:val="0"/>
        <w:autoSpaceDN w:val="0"/>
        <w:adjustRightInd w:val="0"/>
        <w:rPr>
          <w:rFonts w:ascii="Times" w:hAnsi="Times" w:cs="Helvetica"/>
        </w:rPr>
      </w:pPr>
      <w:r>
        <w:rPr>
          <w:rFonts w:ascii="Times" w:hAnsi="Times" w:cs="Helvetica"/>
        </w:rPr>
        <w:t>NASA Headquarters</w:t>
      </w:r>
    </w:p>
    <w:p w14:paraId="01BBAFAD" w14:textId="77777777" w:rsidR="00D607B4" w:rsidRDefault="00D607B4" w:rsidP="00D607B4">
      <w:pPr>
        <w:widowControl w:val="0"/>
        <w:autoSpaceDE w:val="0"/>
        <w:autoSpaceDN w:val="0"/>
        <w:adjustRightInd w:val="0"/>
        <w:rPr>
          <w:rFonts w:ascii="Times" w:hAnsi="Times" w:cs="Helvetica"/>
        </w:rPr>
      </w:pPr>
      <w:r>
        <w:rPr>
          <w:rFonts w:ascii="Times" w:hAnsi="Times" w:cs="Helvetica"/>
        </w:rPr>
        <w:t>ROSES 2015: GRACE – GRACE-FO SCIENCE TEAM Grant</w:t>
      </w:r>
    </w:p>
    <w:p w14:paraId="184F2B62" w14:textId="77777777" w:rsidR="00D607B4" w:rsidRDefault="00D607B4" w:rsidP="00D607B4">
      <w:pPr>
        <w:widowControl w:val="0"/>
        <w:autoSpaceDE w:val="0"/>
        <w:autoSpaceDN w:val="0"/>
        <w:adjustRightInd w:val="0"/>
        <w:rPr>
          <w:rFonts w:ascii="Times" w:hAnsi="Times" w:cs="Helvetica"/>
        </w:rPr>
      </w:pPr>
      <w:hyperlink r:id="rId845" w:history="1">
        <w:r>
          <w:rPr>
            <w:rStyle w:val="Hyperlink"/>
            <w:rFonts w:ascii="Times" w:hAnsi="Times" w:cs="Helvetica"/>
            <w:color w:val="386EFF"/>
          </w:rPr>
          <w:t>http://www.grants.gov/web/grants/view-opportunity.html?oppId=275469</w:t>
        </w:r>
      </w:hyperlink>
    </w:p>
    <w:p w14:paraId="30401689" w14:textId="77777777" w:rsidR="00D607B4" w:rsidRDefault="00D607B4" w:rsidP="00D607B4">
      <w:pPr>
        <w:widowControl w:val="0"/>
        <w:autoSpaceDE w:val="0"/>
        <w:autoSpaceDN w:val="0"/>
        <w:adjustRightInd w:val="0"/>
        <w:rPr>
          <w:rFonts w:ascii="Times" w:hAnsi="Times" w:cs="Helvetica"/>
        </w:rPr>
      </w:pPr>
    </w:p>
    <w:p w14:paraId="25AD5EA3" w14:textId="77777777" w:rsidR="00D607B4" w:rsidRDefault="00D607B4" w:rsidP="00D607B4">
      <w:pPr>
        <w:widowControl w:val="0"/>
        <w:autoSpaceDE w:val="0"/>
        <w:autoSpaceDN w:val="0"/>
        <w:adjustRightInd w:val="0"/>
        <w:rPr>
          <w:rFonts w:ascii="Times" w:hAnsi="Times" w:cs="Helvetica"/>
        </w:rPr>
      </w:pPr>
      <w:r>
        <w:rPr>
          <w:rFonts w:ascii="Times" w:hAnsi="Times" w:cs="Helvetica"/>
        </w:rPr>
        <w:t>NASA Headquarters</w:t>
      </w:r>
    </w:p>
    <w:p w14:paraId="07145707" w14:textId="77777777" w:rsidR="00D607B4" w:rsidRDefault="00D607B4" w:rsidP="00D607B4">
      <w:pPr>
        <w:widowControl w:val="0"/>
        <w:autoSpaceDE w:val="0"/>
        <w:autoSpaceDN w:val="0"/>
        <w:adjustRightInd w:val="0"/>
        <w:rPr>
          <w:rFonts w:ascii="Times" w:hAnsi="Times" w:cs="Helvetica"/>
        </w:rPr>
      </w:pPr>
      <w:r>
        <w:rPr>
          <w:rFonts w:ascii="Times" w:hAnsi="Times" w:cs="Helvetica"/>
        </w:rPr>
        <w:t xml:space="preserve">ROSES 2015: NASA </w:t>
      </w:r>
      <w:proofErr w:type="spellStart"/>
      <w:r>
        <w:rPr>
          <w:rFonts w:ascii="Times" w:hAnsi="Times" w:cs="Helvetica"/>
        </w:rPr>
        <w:t>ISRO</w:t>
      </w:r>
      <w:proofErr w:type="spellEnd"/>
      <w:r>
        <w:rPr>
          <w:rFonts w:ascii="Times" w:hAnsi="Times" w:cs="Helvetica"/>
        </w:rPr>
        <w:t xml:space="preserve"> Synthetic Aperture Radar (</w:t>
      </w:r>
      <w:proofErr w:type="spellStart"/>
      <w:r>
        <w:rPr>
          <w:rFonts w:ascii="Times" w:hAnsi="Times" w:cs="Helvetica"/>
        </w:rPr>
        <w:t>NISAR</w:t>
      </w:r>
      <w:proofErr w:type="spellEnd"/>
      <w:r>
        <w:rPr>
          <w:rFonts w:ascii="Times" w:hAnsi="Times" w:cs="Helvetica"/>
        </w:rPr>
        <w:t>) mission Science Definition Team</w:t>
      </w:r>
    </w:p>
    <w:p w14:paraId="325B69C8" w14:textId="77777777" w:rsidR="00D607B4" w:rsidRDefault="00D607B4" w:rsidP="00D607B4">
      <w:pPr>
        <w:widowControl w:val="0"/>
        <w:autoSpaceDE w:val="0"/>
        <w:autoSpaceDN w:val="0"/>
        <w:adjustRightInd w:val="0"/>
        <w:rPr>
          <w:rFonts w:ascii="Times" w:hAnsi="Times" w:cs="Helvetica"/>
        </w:rPr>
      </w:pPr>
      <w:r>
        <w:rPr>
          <w:rFonts w:ascii="Times" w:hAnsi="Times" w:cs="Helvetica"/>
        </w:rPr>
        <w:t>Grant</w:t>
      </w:r>
    </w:p>
    <w:p w14:paraId="77F5E702" w14:textId="77777777" w:rsidR="00D607B4" w:rsidRDefault="00D607B4" w:rsidP="00D607B4">
      <w:pPr>
        <w:widowControl w:val="0"/>
        <w:autoSpaceDE w:val="0"/>
        <w:autoSpaceDN w:val="0"/>
        <w:adjustRightInd w:val="0"/>
        <w:rPr>
          <w:rFonts w:ascii="Times" w:hAnsi="Times" w:cs="Helvetica"/>
        </w:rPr>
      </w:pPr>
      <w:hyperlink r:id="rId846" w:history="1">
        <w:r>
          <w:rPr>
            <w:rStyle w:val="Hyperlink"/>
            <w:rFonts w:ascii="Times" w:hAnsi="Times" w:cs="Helvetica"/>
            <w:color w:val="386EFF"/>
          </w:rPr>
          <w:t>http://www.grants.gov/web/grants/view-opportunity.html?oppId=275470</w:t>
        </w:r>
      </w:hyperlink>
    </w:p>
    <w:p w14:paraId="2FAC3143" w14:textId="77777777" w:rsidR="00D607B4" w:rsidRDefault="00D607B4" w:rsidP="00D607B4">
      <w:pPr>
        <w:widowControl w:val="0"/>
        <w:autoSpaceDE w:val="0"/>
        <w:autoSpaceDN w:val="0"/>
        <w:adjustRightInd w:val="0"/>
        <w:rPr>
          <w:rFonts w:ascii="Times" w:hAnsi="Times" w:cs="Helvetica"/>
        </w:rPr>
      </w:pPr>
    </w:p>
    <w:p w14:paraId="7BEAA2CA" w14:textId="77777777" w:rsidR="00D607B4" w:rsidRDefault="00D607B4" w:rsidP="00D607B4">
      <w:pPr>
        <w:widowControl w:val="0"/>
        <w:autoSpaceDE w:val="0"/>
        <w:autoSpaceDN w:val="0"/>
        <w:adjustRightInd w:val="0"/>
        <w:rPr>
          <w:rFonts w:ascii="Times" w:hAnsi="Times" w:cs="Helvetica"/>
        </w:rPr>
      </w:pPr>
      <w:r>
        <w:rPr>
          <w:rFonts w:ascii="Times" w:hAnsi="Times" w:cs="Helvetica"/>
        </w:rPr>
        <w:t>NASA Headquarters</w:t>
      </w:r>
    </w:p>
    <w:p w14:paraId="73741C36" w14:textId="77777777" w:rsidR="00D607B4" w:rsidRDefault="00D607B4" w:rsidP="00D607B4">
      <w:pPr>
        <w:widowControl w:val="0"/>
        <w:autoSpaceDE w:val="0"/>
        <w:autoSpaceDN w:val="0"/>
        <w:adjustRightInd w:val="0"/>
        <w:rPr>
          <w:rFonts w:ascii="Times" w:hAnsi="Times" w:cs="Helvetica"/>
        </w:rPr>
      </w:pPr>
      <w:r>
        <w:rPr>
          <w:rFonts w:ascii="Times" w:hAnsi="Times" w:cs="Helvetica"/>
        </w:rPr>
        <w:t>ROSES 2015: Planetary Data Archiving, Restoration, and Tools Grant</w:t>
      </w:r>
    </w:p>
    <w:p w14:paraId="486B3522" w14:textId="77777777" w:rsidR="00D607B4" w:rsidRDefault="00D607B4" w:rsidP="00D607B4">
      <w:pPr>
        <w:widowControl w:val="0"/>
        <w:autoSpaceDE w:val="0"/>
        <w:autoSpaceDN w:val="0"/>
        <w:adjustRightInd w:val="0"/>
        <w:rPr>
          <w:rFonts w:ascii="Times" w:hAnsi="Times" w:cs="Helvetica"/>
        </w:rPr>
      </w:pPr>
      <w:hyperlink r:id="rId847" w:history="1">
        <w:r>
          <w:rPr>
            <w:rStyle w:val="Hyperlink"/>
            <w:rFonts w:ascii="Times" w:hAnsi="Times" w:cs="Helvetica"/>
            <w:color w:val="386EFF"/>
          </w:rPr>
          <w:t>http://www.grants.gov/web/grants/view-opportunity.html?oppId=275471</w:t>
        </w:r>
      </w:hyperlink>
    </w:p>
    <w:p w14:paraId="53E23A62" w14:textId="77777777" w:rsidR="00D607B4" w:rsidRDefault="00D607B4" w:rsidP="00D607B4">
      <w:pPr>
        <w:widowControl w:val="0"/>
        <w:autoSpaceDE w:val="0"/>
        <w:autoSpaceDN w:val="0"/>
        <w:adjustRightInd w:val="0"/>
        <w:rPr>
          <w:rFonts w:ascii="Times" w:hAnsi="Times" w:cs="Helvetica"/>
        </w:rPr>
      </w:pPr>
    </w:p>
    <w:p w14:paraId="28E6A40F" w14:textId="77777777" w:rsidR="00D607B4" w:rsidRDefault="00D607B4" w:rsidP="00D607B4">
      <w:pPr>
        <w:widowControl w:val="0"/>
        <w:autoSpaceDE w:val="0"/>
        <w:autoSpaceDN w:val="0"/>
        <w:adjustRightInd w:val="0"/>
        <w:rPr>
          <w:rFonts w:ascii="Times" w:hAnsi="Times" w:cs="Helvetica"/>
        </w:rPr>
      </w:pPr>
      <w:r>
        <w:rPr>
          <w:rFonts w:ascii="Times" w:hAnsi="Times" w:cs="Helvetica"/>
        </w:rPr>
        <w:t>NASA Headquarters</w:t>
      </w:r>
    </w:p>
    <w:p w14:paraId="3330A0DA" w14:textId="77777777" w:rsidR="00D607B4" w:rsidRDefault="00D607B4" w:rsidP="00D607B4">
      <w:pPr>
        <w:widowControl w:val="0"/>
        <w:autoSpaceDE w:val="0"/>
        <w:autoSpaceDN w:val="0"/>
        <w:adjustRightInd w:val="0"/>
        <w:rPr>
          <w:rFonts w:ascii="Times" w:hAnsi="Times" w:cs="Helvetica"/>
        </w:rPr>
      </w:pPr>
      <w:r>
        <w:rPr>
          <w:rFonts w:ascii="Times" w:hAnsi="Times" w:cs="Helvetica"/>
        </w:rPr>
        <w:t xml:space="preserve">EONS 2014 - APPENDIX O </w:t>
      </w:r>
      <w:proofErr w:type="spellStart"/>
      <w:r>
        <w:rPr>
          <w:rFonts w:ascii="Times" w:hAnsi="Times" w:cs="Helvetica"/>
        </w:rPr>
        <w:t>MUREP</w:t>
      </w:r>
      <w:proofErr w:type="spellEnd"/>
      <w:r>
        <w:rPr>
          <w:rFonts w:ascii="Times" w:hAnsi="Times" w:cs="Helvetica"/>
        </w:rPr>
        <w:t xml:space="preserve"> OTHER OPPORTUNITIES {MOO} Grant</w:t>
      </w:r>
    </w:p>
    <w:p w14:paraId="6B979705" w14:textId="77777777" w:rsidR="00D607B4" w:rsidRDefault="00D607B4" w:rsidP="00D607B4">
      <w:pPr>
        <w:widowControl w:val="0"/>
        <w:autoSpaceDE w:val="0"/>
        <w:autoSpaceDN w:val="0"/>
        <w:adjustRightInd w:val="0"/>
        <w:rPr>
          <w:rFonts w:ascii="Times" w:hAnsi="Times" w:cs="Helvetica"/>
        </w:rPr>
      </w:pPr>
      <w:hyperlink r:id="rId848" w:history="1">
        <w:r>
          <w:rPr>
            <w:rStyle w:val="Hyperlink"/>
            <w:rFonts w:ascii="Times" w:hAnsi="Times" w:cs="Helvetica"/>
            <w:color w:val="386EFF"/>
          </w:rPr>
          <w:t>http://www.grants.gov/web/grants/view-opportunity.html?oppId=275482</w:t>
        </w:r>
      </w:hyperlink>
    </w:p>
    <w:p w14:paraId="31899420" w14:textId="77777777" w:rsidR="00D607B4" w:rsidRDefault="00D607B4" w:rsidP="00D607B4">
      <w:pPr>
        <w:widowControl w:val="0"/>
        <w:autoSpaceDE w:val="0"/>
        <w:autoSpaceDN w:val="0"/>
        <w:adjustRightInd w:val="0"/>
        <w:rPr>
          <w:rFonts w:ascii="Times" w:hAnsi="Times" w:cs="Helvetica"/>
        </w:rPr>
      </w:pPr>
    </w:p>
    <w:p w14:paraId="06046C77"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NASA Ames Research Center</w:t>
      </w:r>
    </w:p>
    <w:p w14:paraId="72C1C6BA"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ROBOTICS OUTREACH COMPETITION II</w:t>
      </w:r>
    </w:p>
    <w:p w14:paraId="0EF1C1F0" w14:textId="77777777" w:rsidR="00D607B4" w:rsidRDefault="00D607B4" w:rsidP="00D607B4">
      <w:pPr>
        <w:widowControl w:val="0"/>
        <w:autoSpaceDE w:val="0"/>
        <w:autoSpaceDN w:val="0"/>
        <w:adjustRightInd w:val="0"/>
        <w:rPr>
          <w:rFonts w:ascii="Times" w:hAnsi="Times" w:cs="Helvetica"/>
        </w:rPr>
      </w:pPr>
      <w:r>
        <w:rPr>
          <w:rFonts w:ascii="Times" w:hAnsi="Times" w:cs="Helvetica"/>
          <w:highlight w:val="cyan"/>
        </w:rPr>
        <w:t>Modification 3</w:t>
      </w:r>
    </w:p>
    <w:p w14:paraId="6BA9CB1C" w14:textId="77777777" w:rsidR="00D607B4" w:rsidRDefault="00D607B4" w:rsidP="00D607B4">
      <w:pPr>
        <w:widowControl w:val="0"/>
        <w:autoSpaceDE w:val="0"/>
        <w:autoSpaceDN w:val="0"/>
        <w:adjustRightInd w:val="0"/>
        <w:rPr>
          <w:rFonts w:ascii="Times" w:hAnsi="Times" w:cs="Helvetica"/>
        </w:rPr>
      </w:pPr>
      <w:hyperlink r:id="rId849" w:history="1">
        <w:r>
          <w:rPr>
            <w:rStyle w:val="Hyperlink"/>
            <w:rFonts w:ascii="Times" w:hAnsi="Times" w:cs="Helvetica"/>
            <w:color w:val="386EFF"/>
          </w:rPr>
          <w:t>http://www.grants.gov/web/grants/view-opportunity.html?oppId=274674</w:t>
        </w:r>
      </w:hyperlink>
    </w:p>
    <w:p w14:paraId="6BE1D07A" w14:textId="77777777" w:rsidR="00D607B4" w:rsidRDefault="00D607B4" w:rsidP="00D607B4">
      <w:pPr>
        <w:widowControl w:val="0"/>
        <w:autoSpaceDE w:val="0"/>
        <w:autoSpaceDN w:val="0"/>
        <w:adjustRightInd w:val="0"/>
        <w:rPr>
          <w:rFonts w:ascii="Times" w:hAnsi="Times" w:cs="Helvetica"/>
        </w:rPr>
      </w:pPr>
    </w:p>
    <w:p w14:paraId="5107DA52" w14:textId="77777777" w:rsidR="00D607B4" w:rsidRDefault="00D607B4" w:rsidP="00D607B4">
      <w:pPr>
        <w:widowControl w:val="0"/>
        <w:autoSpaceDE w:val="0"/>
        <w:autoSpaceDN w:val="0"/>
        <w:adjustRightInd w:val="0"/>
      </w:pPr>
      <w:r>
        <w:t>NASA Johnson Space Center</w:t>
      </w:r>
    </w:p>
    <w:p w14:paraId="354F5B53" w14:textId="77777777" w:rsidR="00D607B4" w:rsidRDefault="00D607B4" w:rsidP="00D607B4">
      <w:pPr>
        <w:widowControl w:val="0"/>
        <w:autoSpaceDE w:val="0"/>
        <w:autoSpaceDN w:val="0"/>
        <w:adjustRightInd w:val="0"/>
      </w:pPr>
      <w:r>
        <w:t>HUMAN EXPLORATION RESEARCH OPPORTUNITIES NASA RESEARCH ANNOUNCEMENT</w:t>
      </w:r>
    </w:p>
    <w:p w14:paraId="406F4955" w14:textId="77777777" w:rsidR="00D607B4" w:rsidRDefault="00D607B4" w:rsidP="00D607B4">
      <w:pPr>
        <w:widowControl w:val="0"/>
        <w:autoSpaceDE w:val="0"/>
        <w:autoSpaceDN w:val="0"/>
        <w:adjustRightInd w:val="0"/>
      </w:pPr>
      <w:r>
        <w:t>Modification 2</w:t>
      </w:r>
    </w:p>
    <w:p w14:paraId="085D14FA" w14:textId="77777777" w:rsidR="00D607B4" w:rsidRDefault="00D607B4" w:rsidP="00D607B4">
      <w:pPr>
        <w:widowControl w:val="0"/>
        <w:autoSpaceDE w:val="0"/>
        <w:autoSpaceDN w:val="0"/>
        <w:adjustRightInd w:val="0"/>
      </w:pPr>
      <w:hyperlink r:id="rId850" w:history="1">
        <w:r>
          <w:rPr>
            <w:rStyle w:val="Hyperlink"/>
            <w:color w:val="386EFF"/>
          </w:rPr>
          <w:t>http://www.grants.gov/web/grants/view-opportunity.html?oppId=259312</w:t>
        </w:r>
      </w:hyperlink>
    </w:p>
    <w:p w14:paraId="75FA7F27" w14:textId="77777777" w:rsidR="00D607B4" w:rsidRDefault="00D607B4" w:rsidP="00D607B4">
      <w:pPr>
        <w:widowControl w:val="0"/>
        <w:autoSpaceDE w:val="0"/>
        <w:autoSpaceDN w:val="0"/>
        <w:adjustRightInd w:val="0"/>
      </w:pPr>
    </w:p>
    <w:p w14:paraId="25ECEE2F"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NASA Headquarters</w:t>
      </w:r>
    </w:p>
    <w:p w14:paraId="0D7A5406"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ROSES 2014: Extreme Precision Doppler Spectrometer Instrument</w:t>
      </w:r>
    </w:p>
    <w:p w14:paraId="28F62094" w14:textId="77777777" w:rsidR="00D607B4" w:rsidRDefault="00D607B4" w:rsidP="00D607B4">
      <w:pPr>
        <w:widowControl w:val="0"/>
        <w:autoSpaceDE w:val="0"/>
        <w:autoSpaceDN w:val="0"/>
        <w:adjustRightInd w:val="0"/>
        <w:rPr>
          <w:rFonts w:ascii="Times" w:hAnsi="Times" w:cs="Helvetica"/>
        </w:rPr>
      </w:pPr>
      <w:r>
        <w:rPr>
          <w:rFonts w:ascii="Times" w:hAnsi="Times" w:cs="Helvetica"/>
          <w:highlight w:val="cyan"/>
        </w:rPr>
        <w:t>Modification 1</w:t>
      </w:r>
    </w:p>
    <w:p w14:paraId="054CA2AA" w14:textId="77777777" w:rsidR="00D607B4" w:rsidRDefault="00D607B4" w:rsidP="00D607B4">
      <w:pPr>
        <w:widowControl w:val="0"/>
        <w:autoSpaceDE w:val="0"/>
        <w:autoSpaceDN w:val="0"/>
        <w:adjustRightInd w:val="0"/>
        <w:rPr>
          <w:rFonts w:ascii="Times" w:hAnsi="Times" w:cs="Helvetica"/>
        </w:rPr>
      </w:pPr>
      <w:hyperlink r:id="rId851" w:history="1">
        <w:r>
          <w:rPr>
            <w:rStyle w:val="Hyperlink"/>
            <w:rFonts w:ascii="Times" w:hAnsi="Times" w:cs="Helvetica"/>
            <w:color w:val="386EFF"/>
          </w:rPr>
          <w:t>http://www.grants.gov/web/grants/view-opportunity.html?oppId=273225</w:t>
        </w:r>
      </w:hyperlink>
    </w:p>
    <w:p w14:paraId="6808FF84" w14:textId="77777777" w:rsidR="00D607B4" w:rsidRDefault="00D607B4" w:rsidP="00D607B4">
      <w:pPr>
        <w:widowControl w:val="0"/>
        <w:autoSpaceDE w:val="0"/>
        <w:autoSpaceDN w:val="0"/>
        <w:adjustRightInd w:val="0"/>
        <w:rPr>
          <w:rFonts w:ascii="Times" w:hAnsi="Times" w:cs="Helvetica"/>
        </w:rPr>
      </w:pPr>
    </w:p>
    <w:p w14:paraId="3C3F47CA" w14:textId="77777777" w:rsidR="00D607B4" w:rsidRDefault="00D607B4" w:rsidP="00D607B4">
      <w:pPr>
        <w:widowControl w:val="0"/>
        <w:autoSpaceDE w:val="0"/>
        <w:autoSpaceDN w:val="0"/>
        <w:adjustRightInd w:val="0"/>
        <w:rPr>
          <w:rFonts w:ascii="Times" w:hAnsi="Times" w:cs="Helvetica"/>
        </w:rPr>
      </w:pPr>
      <w:r>
        <w:rPr>
          <w:rFonts w:ascii="Times" w:hAnsi="Times" w:cs="Helvetica"/>
        </w:rPr>
        <w:t>NASA Headquarters</w:t>
      </w:r>
    </w:p>
    <w:p w14:paraId="62B1EC3E" w14:textId="77777777" w:rsidR="00D607B4" w:rsidRDefault="00D607B4" w:rsidP="00D607B4">
      <w:pPr>
        <w:widowControl w:val="0"/>
        <w:autoSpaceDE w:val="0"/>
        <w:autoSpaceDN w:val="0"/>
        <w:adjustRightInd w:val="0"/>
        <w:rPr>
          <w:rFonts w:ascii="Times" w:hAnsi="Times" w:cs="Helvetica"/>
        </w:rPr>
      </w:pPr>
      <w:r>
        <w:rPr>
          <w:rFonts w:ascii="Times" w:hAnsi="Times" w:cs="Helvetica"/>
        </w:rPr>
        <w:t>ROSES 2015: Advancing Collaborative Connections for Earth System Science</w:t>
      </w:r>
    </w:p>
    <w:p w14:paraId="5EC0FAE3" w14:textId="77777777" w:rsidR="00D607B4" w:rsidRDefault="00D607B4" w:rsidP="00D607B4">
      <w:pPr>
        <w:widowControl w:val="0"/>
        <w:autoSpaceDE w:val="0"/>
        <w:autoSpaceDN w:val="0"/>
        <w:adjustRightInd w:val="0"/>
        <w:rPr>
          <w:rFonts w:ascii="Times" w:hAnsi="Times" w:cs="Helvetica"/>
        </w:rPr>
      </w:pPr>
      <w:r>
        <w:rPr>
          <w:rFonts w:ascii="Times" w:hAnsi="Times" w:cs="Helvetica"/>
        </w:rPr>
        <w:t>Modification 1</w:t>
      </w:r>
    </w:p>
    <w:p w14:paraId="2C65B3AD" w14:textId="77777777" w:rsidR="00D607B4" w:rsidRDefault="00D607B4" w:rsidP="00D607B4">
      <w:pPr>
        <w:widowControl w:val="0"/>
        <w:autoSpaceDE w:val="0"/>
        <w:autoSpaceDN w:val="0"/>
        <w:adjustRightInd w:val="0"/>
        <w:rPr>
          <w:rFonts w:ascii="Times" w:hAnsi="Times" w:cs="Helvetica"/>
        </w:rPr>
      </w:pPr>
      <w:hyperlink r:id="rId852" w:history="1">
        <w:r>
          <w:rPr>
            <w:rStyle w:val="Hyperlink"/>
            <w:rFonts w:ascii="Times" w:hAnsi="Times" w:cs="Helvetica"/>
            <w:color w:val="386EFF"/>
          </w:rPr>
          <w:t>http://www.grants.gov/web/grants/view-opportunity.html?oppId=274878</w:t>
        </w:r>
      </w:hyperlink>
    </w:p>
    <w:p w14:paraId="54AACC30" w14:textId="77777777" w:rsidR="00D607B4" w:rsidRDefault="00D607B4" w:rsidP="00D607B4">
      <w:pPr>
        <w:widowControl w:val="0"/>
        <w:autoSpaceDE w:val="0"/>
        <w:autoSpaceDN w:val="0"/>
        <w:adjustRightInd w:val="0"/>
        <w:rPr>
          <w:rFonts w:ascii="Times" w:hAnsi="Times" w:cs="Helvetica"/>
        </w:rPr>
      </w:pPr>
    </w:p>
    <w:p w14:paraId="37682D32" w14:textId="77777777" w:rsidR="00D607B4" w:rsidRDefault="00D607B4" w:rsidP="00D607B4">
      <w:pPr>
        <w:widowControl w:val="0"/>
        <w:autoSpaceDE w:val="0"/>
        <w:autoSpaceDN w:val="0"/>
        <w:adjustRightInd w:val="0"/>
      </w:pPr>
      <w:r>
        <w:t>NASA Ames Research Center</w:t>
      </w:r>
    </w:p>
    <w:p w14:paraId="329AB640" w14:textId="77777777" w:rsidR="00D607B4" w:rsidRDefault="00D607B4" w:rsidP="00D607B4">
      <w:pPr>
        <w:widowControl w:val="0"/>
        <w:autoSpaceDE w:val="0"/>
        <w:autoSpaceDN w:val="0"/>
        <w:adjustRightInd w:val="0"/>
      </w:pPr>
      <w:r>
        <w:t>ROBOTICS OUTREACH COMPETITION II</w:t>
      </w:r>
    </w:p>
    <w:p w14:paraId="744E7BFB" w14:textId="77777777" w:rsidR="00D607B4" w:rsidRDefault="00D607B4" w:rsidP="00D607B4">
      <w:pPr>
        <w:widowControl w:val="0"/>
        <w:autoSpaceDE w:val="0"/>
        <w:autoSpaceDN w:val="0"/>
        <w:adjustRightInd w:val="0"/>
      </w:pPr>
      <w:r>
        <w:t>Modification 2</w:t>
      </w:r>
    </w:p>
    <w:p w14:paraId="01F73802" w14:textId="77777777" w:rsidR="00D607B4" w:rsidRDefault="00D607B4" w:rsidP="00D607B4">
      <w:hyperlink r:id="rId853" w:history="1">
        <w:r>
          <w:rPr>
            <w:rStyle w:val="Hyperlink"/>
          </w:rPr>
          <w:t>http://www.grants.gov/web/grants/view-opportunity.html?oppId=274674</w:t>
        </w:r>
      </w:hyperlink>
    </w:p>
    <w:p w14:paraId="042C66E4" w14:textId="77777777" w:rsidR="00D607B4" w:rsidRDefault="00D607B4" w:rsidP="00D607B4"/>
    <w:p w14:paraId="3673FB38" w14:textId="77777777" w:rsidR="00D607B4" w:rsidRDefault="00D607B4" w:rsidP="00D607B4">
      <w:pPr>
        <w:pBdr>
          <w:bottom w:val="double" w:sz="6" w:space="1" w:color="auto"/>
        </w:pBdr>
        <w:autoSpaceDE w:val="0"/>
        <w:autoSpaceDN w:val="0"/>
        <w:adjustRightInd w:val="0"/>
        <w:rPr>
          <w:b/>
          <w:szCs w:val="22"/>
        </w:rPr>
      </w:pPr>
    </w:p>
    <w:p w14:paraId="1A795B45" w14:textId="77777777" w:rsidR="00D607B4" w:rsidRDefault="00D607B4" w:rsidP="00D607B4">
      <w:pPr>
        <w:widowControl w:val="0"/>
        <w:autoSpaceDE w:val="0"/>
        <w:autoSpaceDN w:val="0"/>
        <w:adjustRightInd w:val="0"/>
        <w:rPr>
          <w:rFonts w:ascii="Times" w:hAnsi="Times" w:cs="Helvetica"/>
        </w:rPr>
      </w:pPr>
    </w:p>
    <w:p w14:paraId="3CAF18A5" w14:textId="77777777" w:rsidR="00D607B4" w:rsidRDefault="00D607B4" w:rsidP="00D607B4">
      <w:pPr>
        <w:widowControl w:val="0"/>
        <w:autoSpaceDE w:val="0"/>
        <w:autoSpaceDN w:val="0"/>
        <w:adjustRightInd w:val="0"/>
        <w:outlineLvl w:val="0"/>
        <w:rPr>
          <w:rFonts w:cs="Helvetica"/>
          <w:b/>
        </w:rPr>
      </w:pPr>
      <w:bookmarkStart w:id="356" w:name="NARA"/>
      <w:bookmarkEnd w:id="356"/>
      <w:r>
        <w:rPr>
          <w:rFonts w:cs="Helvetica"/>
          <w:b/>
        </w:rPr>
        <w:t>National Archives and Records Administration</w:t>
      </w:r>
    </w:p>
    <w:p w14:paraId="24513CB9" w14:textId="77777777" w:rsidR="00D607B4" w:rsidRDefault="00D607B4" w:rsidP="00D607B4">
      <w:pPr>
        <w:widowControl w:val="0"/>
        <w:autoSpaceDE w:val="0"/>
        <w:autoSpaceDN w:val="0"/>
        <w:adjustRightInd w:val="0"/>
        <w:rPr>
          <w:rFonts w:cs="Helvetica"/>
          <w:b/>
        </w:rPr>
      </w:pPr>
    </w:p>
    <w:p w14:paraId="5B934352" w14:textId="77777777" w:rsidR="00D607B4" w:rsidRDefault="00D607B4" w:rsidP="00D607B4">
      <w:pPr>
        <w:widowControl w:val="0"/>
        <w:autoSpaceDE w:val="0"/>
        <w:autoSpaceDN w:val="0"/>
        <w:adjustRightInd w:val="0"/>
        <w:rPr>
          <w:rFonts w:cs="Helvetica"/>
        </w:rPr>
      </w:pPr>
      <w:bookmarkStart w:id="357" w:name="NARAGrantOpps"/>
      <w:bookmarkEnd w:id="357"/>
      <w:r>
        <w:rPr>
          <w:rFonts w:cs="Helvetica"/>
          <w:highlight w:val="yellow"/>
        </w:rPr>
        <w:t>Grant Opportunities General Overview</w:t>
      </w:r>
    </w:p>
    <w:p w14:paraId="3B8A90E2" w14:textId="77777777" w:rsidR="00D607B4" w:rsidRDefault="00D607B4" w:rsidP="00D607B4">
      <w:pPr>
        <w:widowControl w:val="0"/>
        <w:autoSpaceDE w:val="0"/>
        <w:autoSpaceDN w:val="0"/>
        <w:adjustRightInd w:val="0"/>
        <w:rPr>
          <w:rFonts w:cs="Helvetica"/>
        </w:rPr>
      </w:pPr>
    </w:p>
    <w:p w14:paraId="4DE4FDC0" w14:textId="77777777" w:rsidR="00D607B4" w:rsidRDefault="00D607B4" w:rsidP="00D607B4">
      <w:pPr>
        <w:widowControl w:val="0"/>
        <w:autoSpaceDE w:val="0"/>
        <w:autoSpaceDN w:val="0"/>
        <w:adjustRightInd w:val="0"/>
        <w:rPr>
          <w:rFonts w:cs="Helvetica"/>
        </w:rPr>
      </w:pPr>
      <w:r>
        <w:rPr>
          <w:rFonts w:cs="Helvetica"/>
        </w:rPr>
        <w:t xml:space="preserve">To access the information below: </w:t>
      </w:r>
      <w:hyperlink r:id="rId854" w:history="1">
        <w:r>
          <w:rPr>
            <w:rStyle w:val="Hyperlink"/>
            <w:rFonts w:cs="Helvetica"/>
          </w:rPr>
          <w:t>click here</w:t>
        </w:r>
      </w:hyperlink>
    </w:p>
    <w:p w14:paraId="64E78BCF" w14:textId="77777777" w:rsidR="00D607B4" w:rsidRDefault="00D607B4" w:rsidP="00D607B4">
      <w:pPr>
        <w:widowControl w:val="0"/>
        <w:autoSpaceDE w:val="0"/>
        <w:autoSpaceDN w:val="0"/>
        <w:adjustRightInd w:val="0"/>
        <w:rPr>
          <w:rFonts w:cs="Helvetica"/>
        </w:rPr>
      </w:pPr>
    </w:p>
    <w:p w14:paraId="21EB74F8" w14:textId="07DFCD5D" w:rsidR="00D607B4" w:rsidRDefault="00D607B4" w:rsidP="00D607B4">
      <w:pPr>
        <w:widowControl w:val="0"/>
        <w:autoSpaceDE w:val="0"/>
        <w:autoSpaceDN w:val="0"/>
        <w:adjustRightInd w:val="0"/>
        <w:rPr>
          <w:rFonts w:cs="Helvetica"/>
        </w:rPr>
      </w:pPr>
      <w:r>
        <w:rPr>
          <w:rFonts w:cs="Helvetica"/>
          <w:noProof/>
        </w:rPr>
        <w:lastRenderedPageBreak/>
        <w:drawing>
          <wp:inline distT="0" distB="0" distL="0" distR="0" wp14:anchorId="218E9942" wp14:editId="22ADFD6C">
            <wp:extent cx="6516370" cy="5078095"/>
            <wp:effectExtent l="0" t="0" r="0" b="825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5">
                      <a:extLst>
                        <a:ext uri="{28A0092B-C50C-407E-A947-70E740481C1C}">
                          <a14:useLocalDpi xmlns:a14="http://schemas.microsoft.com/office/drawing/2010/main" val="0"/>
                        </a:ext>
                      </a:extLst>
                    </a:blip>
                    <a:srcRect/>
                    <a:stretch>
                      <a:fillRect/>
                    </a:stretch>
                  </pic:blipFill>
                  <pic:spPr bwMode="auto">
                    <a:xfrm>
                      <a:off x="0" y="0"/>
                      <a:ext cx="6516370" cy="5078095"/>
                    </a:xfrm>
                    <a:prstGeom prst="rect">
                      <a:avLst/>
                    </a:prstGeom>
                    <a:noFill/>
                    <a:ln>
                      <a:noFill/>
                    </a:ln>
                  </pic:spPr>
                </pic:pic>
              </a:graphicData>
            </a:graphic>
          </wp:inline>
        </w:drawing>
      </w:r>
    </w:p>
    <w:p w14:paraId="60F30FBB" w14:textId="77777777" w:rsidR="00D607B4" w:rsidRDefault="00D607B4" w:rsidP="00D607B4">
      <w:pPr>
        <w:widowControl w:val="0"/>
        <w:pBdr>
          <w:bottom w:val="single" w:sz="6" w:space="1" w:color="auto"/>
        </w:pBdr>
        <w:autoSpaceDE w:val="0"/>
        <w:autoSpaceDN w:val="0"/>
        <w:adjustRightInd w:val="0"/>
        <w:rPr>
          <w:rFonts w:cs="Helvetica"/>
        </w:rPr>
      </w:pPr>
    </w:p>
    <w:p w14:paraId="67AF5744" w14:textId="77777777" w:rsidR="00D607B4" w:rsidRDefault="00D607B4" w:rsidP="00D607B4">
      <w:pPr>
        <w:widowControl w:val="0"/>
        <w:autoSpaceDE w:val="0"/>
        <w:autoSpaceDN w:val="0"/>
        <w:adjustRightInd w:val="0"/>
      </w:pPr>
    </w:p>
    <w:p w14:paraId="4CB3BFD7" w14:textId="77777777" w:rsidR="00D607B4" w:rsidRDefault="00D607B4" w:rsidP="00D607B4">
      <w:pPr>
        <w:pBdr>
          <w:bottom w:val="double" w:sz="6" w:space="1" w:color="auto"/>
        </w:pBdr>
        <w:autoSpaceDE w:val="0"/>
        <w:autoSpaceDN w:val="0"/>
        <w:adjustRightInd w:val="0"/>
        <w:rPr>
          <w:b/>
          <w:szCs w:val="22"/>
        </w:rPr>
      </w:pPr>
    </w:p>
    <w:p w14:paraId="26D389C7" w14:textId="77777777" w:rsidR="00D607B4" w:rsidRDefault="00D607B4" w:rsidP="00D607B4">
      <w:pPr>
        <w:autoSpaceDE w:val="0"/>
        <w:autoSpaceDN w:val="0"/>
        <w:adjustRightInd w:val="0"/>
        <w:rPr>
          <w:b/>
          <w:szCs w:val="22"/>
        </w:rPr>
      </w:pPr>
    </w:p>
    <w:p w14:paraId="1C5955A3" w14:textId="77777777" w:rsidR="00D607B4" w:rsidRDefault="00D607B4" w:rsidP="00D607B4">
      <w:pPr>
        <w:widowControl w:val="0"/>
        <w:autoSpaceDE w:val="0"/>
        <w:autoSpaceDN w:val="0"/>
        <w:adjustRightInd w:val="0"/>
        <w:rPr>
          <w:rFonts w:cs="Helvetica"/>
        </w:rPr>
      </w:pPr>
    </w:p>
    <w:p w14:paraId="2A37067D" w14:textId="77777777" w:rsidR="00D607B4" w:rsidRDefault="00D607B4" w:rsidP="00D607B4">
      <w:pPr>
        <w:autoSpaceDE w:val="0"/>
        <w:autoSpaceDN w:val="0"/>
        <w:adjustRightInd w:val="0"/>
        <w:outlineLvl w:val="0"/>
        <w:rPr>
          <w:b/>
          <w:szCs w:val="22"/>
        </w:rPr>
      </w:pPr>
      <w:bookmarkStart w:id="358" w:name="NARAInnovation"/>
      <w:bookmarkStart w:id="359" w:name="NEA"/>
      <w:bookmarkEnd w:id="358"/>
      <w:bookmarkEnd w:id="359"/>
      <w:r>
        <w:rPr>
          <w:b/>
          <w:szCs w:val="22"/>
        </w:rPr>
        <w:t>National Endowment for the Arts</w:t>
      </w:r>
    </w:p>
    <w:p w14:paraId="1C00ACB3" w14:textId="77777777" w:rsidR="00D607B4" w:rsidRDefault="00D607B4" w:rsidP="00D607B4">
      <w:pPr>
        <w:autoSpaceDE w:val="0"/>
        <w:autoSpaceDN w:val="0"/>
        <w:adjustRightInd w:val="0"/>
        <w:rPr>
          <w:b/>
          <w:szCs w:val="22"/>
        </w:rPr>
      </w:pPr>
    </w:p>
    <w:p w14:paraId="60EE06D9" w14:textId="77777777" w:rsidR="00D607B4" w:rsidRDefault="00D607B4" w:rsidP="00D607B4">
      <w:bookmarkStart w:id="360" w:name="NEAAgencyGrantOverview"/>
      <w:bookmarkEnd w:id="360"/>
      <w:r>
        <w:rPr>
          <w:highlight w:val="yellow"/>
        </w:rPr>
        <w:t>Agency Grant Overview</w:t>
      </w:r>
      <w:r>
        <w:t xml:space="preserve"> - </w:t>
      </w:r>
      <w:hyperlink r:id="rId856" w:history="1">
        <w:r>
          <w:rPr>
            <w:rStyle w:val="Hyperlink"/>
          </w:rPr>
          <w:t>http://nea.gov/grants/apply/index.html</w:t>
        </w:r>
      </w:hyperlink>
    </w:p>
    <w:p w14:paraId="26899909" w14:textId="77777777" w:rsidR="00D607B4" w:rsidRDefault="00D607B4" w:rsidP="00D607B4"/>
    <w:p w14:paraId="07C0BED2" w14:textId="77777777" w:rsidR="00D607B4" w:rsidRDefault="00D607B4" w:rsidP="00D607B4">
      <w:pPr>
        <w:widowControl w:val="0"/>
        <w:autoSpaceDE w:val="0"/>
        <w:autoSpaceDN w:val="0"/>
        <w:adjustRightInd w:val="0"/>
        <w:spacing w:after="220"/>
        <w:rPr>
          <w:color w:val="042553"/>
        </w:rPr>
      </w:pPr>
      <w:r>
        <w:rPr>
          <w:color w:val="042553"/>
        </w:rPr>
        <w:t xml:space="preserve">For an overview of the NEA's funding opportunities, please see the </w:t>
      </w:r>
      <w:hyperlink r:id="rId857" w:history="1">
        <w:r>
          <w:rPr>
            <w:rStyle w:val="Hyperlink"/>
            <w:b/>
            <w:bCs/>
            <w:color w:val="BE0006"/>
          </w:rPr>
          <w:t>NEA Grants Workshop</w:t>
        </w:r>
      </w:hyperlink>
      <w:r>
        <w:rPr>
          <w:color w:val="042553"/>
        </w:rPr>
        <w:t xml:space="preserve"> presentation.</w:t>
      </w:r>
    </w:p>
    <w:p w14:paraId="08653BE2" w14:textId="77777777" w:rsidR="00D607B4" w:rsidRDefault="00D607B4" w:rsidP="00D607B4">
      <w:r>
        <w:rPr>
          <w:color w:val="042553"/>
        </w:rPr>
        <w:t xml:space="preserve">The series of </w:t>
      </w:r>
      <w:r>
        <w:rPr>
          <w:b/>
          <w:bCs/>
          <w:color w:val="042553"/>
        </w:rPr>
        <w:t>Arts Works guidelines webinars</w:t>
      </w:r>
      <w:r>
        <w:rPr>
          <w:color w:val="042553"/>
        </w:rPr>
        <w:t xml:space="preserve"> for each discipline has now concluded. All of </w:t>
      </w:r>
      <w:hyperlink r:id="rId858" w:history="1">
        <w:r>
          <w:rPr>
            <w:rStyle w:val="Hyperlink"/>
            <w:b/>
            <w:bCs/>
            <w:color w:val="BE0006"/>
          </w:rPr>
          <w:t>the sessions are archived</w:t>
        </w:r>
      </w:hyperlink>
      <w:r>
        <w:rPr>
          <w:color w:val="042553"/>
        </w:rPr>
        <w:t xml:space="preserve"> on our YouTube channel.</w:t>
      </w:r>
    </w:p>
    <w:p w14:paraId="2EB70C6B" w14:textId="77777777" w:rsidR="00D607B4" w:rsidRDefault="00D607B4" w:rsidP="00D607B4">
      <w:pPr>
        <w:autoSpaceDE w:val="0"/>
        <w:autoSpaceDN w:val="0"/>
        <w:adjustRightInd w:val="0"/>
        <w:rPr>
          <w:szCs w:val="28"/>
        </w:rPr>
      </w:pPr>
    </w:p>
    <w:p w14:paraId="3F642B01" w14:textId="5383808B" w:rsidR="00D607B4" w:rsidRDefault="00D607B4" w:rsidP="00D607B4">
      <w:pPr>
        <w:autoSpaceDE w:val="0"/>
        <w:autoSpaceDN w:val="0"/>
        <w:adjustRightInd w:val="0"/>
        <w:ind w:left="-810"/>
        <w:rPr>
          <w:noProof/>
          <w:szCs w:val="28"/>
        </w:rPr>
      </w:pPr>
      <w:hyperlink r:id="rId859" w:history="1">
        <w:r>
          <w:rPr>
            <w:rStyle w:val="Hyperlink"/>
            <w:noProof/>
            <w:sz w:val="32"/>
            <w:szCs w:val="32"/>
          </w:rPr>
          <w:t>http://arts.gov/grants</w:t>
        </w:r>
      </w:hyperlink>
      <w:r>
        <w:rPr>
          <w:noProof/>
          <w:szCs w:val="28"/>
        </w:rPr>
        <w:drawing>
          <wp:inline distT="0" distB="0" distL="0" distR="0" wp14:anchorId="769A4BD8" wp14:editId="2EB792B2">
            <wp:extent cx="6955790" cy="451739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0">
                      <a:extLst>
                        <a:ext uri="{28A0092B-C50C-407E-A947-70E740481C1C}">
                          <a14:useLocalDpi xmlns:a14="http://schemas.microsoft.com/office/drawing/2010/main" val="0"/>
                        </a:ext>
                      </a:extLst>
                    </a:blip>
                    <a:srcRect/>
                    <a:stretch>
                      <a:fillRect/>
                    </a:stretch>
                  </pic:blipFill>
                  <pic:spPr bwMode="auto">
                    <a:xfrm>
                      <a:off x="0" y="0"/>
                      <a:ext cx="6955790" cy="4517390"/>
                    </a:xfrm>
                    <a:prstGeom prst="rect">
                      <a:avLst/>
                    </a:prstGeom>
                    <a:noFill/>
                    <a:ln>
                      <a:noFill/>
                    </a:ln>
                  </pic:spPr>
                </pic:pic>
              </a:graphicData>
            </a:graphic>
          </wp:inline>
        </w:drawing>
      </w:r>
    </w:p>
    <w:p w14:paraId="00D29FCE" w14:textId="77777777" w:rsidR="00D607B4" w:rsidRDefault="00D607B4" w:rsidP="00D607B4">
      <w:pPr>
        <w:widowControl w:val="0"/>
        <w:autoSpaceDE w:val="0"/>
        <w:autoSpaceDN w:val="0"/>
        <w:adjustRightInd w:val="0"/>
        <w:rPr>
          <w:rFonts w:ascii="Times" w:eastAsiaTheme="minorEastAsia" w:hAnsi="Times" w:cs="Times"/>
          <w:color w:val="262626"/>
        </w:rPr>
      </w:pPr>
      <w:r>
        <w:rPr>
          <w:rFonts w:ascii="Times" w:eastAsiaTheme="minorEastAsia" w:hAnsi="Times" w:cs="Times"/>
          <w:color w:val="262626"/>
        </w:rPr>
        <w:t>Grants for Organizations</w:t>
      </w:r>
    </w:p>
    <w:p w14:paraId="2B495E88" w14:textId="77777777" w:rsidR="00D607B4" w:rsidRDefault="00D607B4" w:rsidP="00D607B4">
      <w:pPr>
        <w:widowControl w:val="0"/>
        <w:autoSpaceDE w:val="0"/>
        <w:autoSpaceDN w:val="0"/>
        <w:adjustRightInd w:val="0"/>
        <w:rPr>
          <w:rFonts w:ascii="Times" w:eastAsiaTheme="minorEastAsia" w:hAnsi="Times" w:cs="Times"/>
          <w:color w:val="262626"/>
        </w:rPr>
      </w:pPr>
      <w:r>
        <w:rPr>
          <w:rFonts w:ascii="Times" w:eastAsiaTheme="minorEastAsia" w:hAnsi="Times" w:cs="Times"/>
          <w:color w:val="262626"/>
        </w:rPr>
        <w:t>We fund projects only. Projects may consist of one or more specific events or activities. Projects do not have to be new. Excellent existing projects can be just as competitive as new activities. Projects do not need to be big either; we welcome small projects that can make a difference in their community or field.</w:t>
      </w:r>
    </w:p>
    <w:p w14:paraId="38BC3FD4" w14:textId="77777777" w:rsidR="00D607B4" w:rsidRDefault="00D607B4" w:rsidP="00D607B4">
      <w:pPr>
        <w:widowControl w:val="0"/>
        <w:autoSpaceDE w:val="0"/>
        <w:autoSpaceDN w:val="0"/>
        <w:adjustRightInd w:val="0"/>
        <w:rPr>
          <w:rFonts w:ascii="Times" w:eastAsiaTheme="minorEastAsia" w:hAnsi="Times" w:cs="Times"/>
          <w:color w:val="262626"/>
        </w:rPr>
      </w:pPr>
    </w:p>
    <w:p w14:paraId="28E984BE" w14:textId="77777777" w:rsidR="00D607B4" w:rsidRDefault="00D607B4" w:rsidP="00D607B4">
      <w:pPr>
        <w:widowControl w:val="0"/>
        <w:autoSpaceDE w:val="0"/>
        <w:autoSpaceDN w:val="0"/>
        <w:adjustRightInd w:val="0"/>
        <w:rPr>
          <w:rFonts w:ascii="Times" w:eastAsiaTheme="minorEastAsia" w:hAnsi="Times" w:cs="Times"/>
          <w:b/>
          <w:color w:val="262626"/>
        </w:rPr>
      </w:pPr>
      <w:hyperlink r:id="rId861" w:history="1">
        <w:r>
          <w:rPr>
            <w:rStyle w:val="Hyperlink"/>
            <w:rFonts w:ascii="Times" w:eastAsiaTheme="minorEastAsia" w:hAnsi="Times" w:cs="Times"/>
            <w:b/>
            <w:color w:val="921A20"/>
          </w:rPr>
          <w:t>Art Works</w:t>
        </w:r>
      </w:hyperlink>
    </w:p>
    <w:p w14:paraId="21962B37" w14:textId="77777777" w:rsidR="00D607B4" w:rsidRDefault="00D607B4" w:rsidP="00D607B4">
      <w:pPr>
        <w:widowControl w:val="0"/>
        <w:autoSpaceDE w:val="0"/>
        <w:autoSpaceDN w:val="0"/>
        <w:adjustRightInd w:val="0"/>
        <w:rPr>
          <w:rFonts w:ascii="Times" w:eastAsiaTheme="minorEastAsia" w:hAnsi="Times" w:cs="Times"/>
          <w:color w:val="262626"/>
        </w:rPr>
      </w:pPr>
      <w:proofErr w:type="gramStart"/>
      <w:r>
        <w:rPr>
          <w:rFonts w:ascii="Times" w:eastAsiaTheme="minorEastAsia" w:hAnsi="Times" w:cs="Times"/>
          <w:color w:val="262626"/>
        </w:rPr>
        <w:t>To support the creation of art that meets the highest standards of excellence, public engagement with diverse and excellent art, lifelong learning in the arts, and the strengthening of communities through the arts.</w:t>
      </w:r>
      <w:proofErr w:type="gramEnd"/>
      <w:r>
        <w:rPr>
          <w:rFonts w:ascii="Times" w:eastAsiaTheme="minorEastAsia" w:hAnsi="Times" w:cs="Times"/>
          <w:color w:val="262626"/>
        </w:rPr>
        <w:t xml:space="preserve"> </w:t>
      </w:r>
    </w:p>
    <w:p w14:paraId="1904ADAE" w14:textId="77777777" w:rsidR="00D607B4" w:rsidRDefault="00D607B4" w:rsidP="00D607B4">
      <w:pPr>
        <w:widowControl w:val="0"/>
        <w:autoSpaceDE w:val="0"/>
        <w:autoSpaceDN w:val="0"/>
        <w:adjustRightInd w:val="0"/>
        <w:rPr>
          <w:rFonts w:ascii="Times" w:eastAsiaTheme="minorEastAsia" w:hAnsi="Times" w:cs="Times"/>
          <w:color w:val="262626"/>
        </w:rPr>
      </w:pPr>
    </w:p>
    <w:p w14:paraId="6387B7BD" w14:textId="77777777" w:rsidR="00D607B4" w:rsidRDefault="00D607B4" w:rsidP="00D607B4">
      <w:pPr>
        <w:widowControl w:val="0"/>
        <w:autoSpaceDE w:val="0"/>
        <w:autoSpaceDN w:val="0"/>
        <w:adjustRightInd w:val="0"/>
        <w:rPr>
          <w:rFonts w:ascii="Times" w:eastAsiaTheme="minorEastAsia" w:hAnsi="Times" w:cs="Times"/>
          <w:color w:val="262626"/>
        </w:rPr>
      </w:pPr>
      <w:r>
        <w:rPr>
          <w:rFonts w:ascii="Times" w:eastAsiaTheme="minorEastAsia" w:hAnsi="Times" w:cs="Times"/>
          <w:color w:val="262626"/>
        </w:rPr>
        <w:t>Matching grants generally range from $10,000 to $100,000.</w:t>
      </w:r>
    </w:p>
    <w:p w14:paraId="68A0AB18" w14:textId="77777777" w:rsidR="00D607B4" w:rsidRDefault="00D607B4" w:rsidP="00D607B4">
      <w:pPr>
        <w:widowControl w:val="0"/>
        <w:autoSpaceDE w:val="0"/>
        <w:autoSpaceDN w:val="0"/>
        <w:adjustRightInd w:val="0"/>
        <w:rPr>
          <w:rFonts w:ascii="Times" w:eastAsiaTheme="minorEastAsia" w:hAnsi="Times" w:cs="Times"/>
          <w:color w:val="262626"/>
        </w:rPr>
      </w:pPr>
      <w:r>
        <w:rPr>
          <w:rFonts w:ascii="Times" w:eastAsiaTheme="minorEastAsia" w:hAnsi="Times" w:cs="Times"/>
          <w:color w:val="262626"/>
        </w:rPr>
        <w:t>Deadline: February 19, 2015</w:t>
      </w:r>
    </w:p>
    <w:p w14:paraId="76D0A4F6" w14:textId="77777777" w:rsidR="00D607B4" w:rsidRDefault="00D607B4" w:rsidP="00D607B4">
      <w:pPr>
        <w:widowControl w:val="0"/>
        <w:autoSpaceDE w:val="0"/>
        <w:autoSpaceDN w:val="0"/>
        <w:adjustRightInd w:val="0"/>
        <w:rPr>
          <w:rFonts w:ascii="Times" w:eastAsiaTheme="minorEastAsia" w:hAnsi="Times" w:cs="Times"/>
          <w:color w:val="262626"/>
        </w:rPr>
      </w:pPr>
      <w:r>
        <w:rPr>
          <w:rFonts w:ascii="Times" w:eastAsiaTheme="minorEastAsia" w:hAnsi="Times" w:cs="Times"/>
          <w:color w:val="262626"/>
        </w:rPr>
        <w:t xml:space="preserve">Notification: November 2015 </w:t>
      </w:r>
    </w:p>
    <w:p w14:paraId="3D556B20" w14:textId="77777777" w:rsidR="00D607B4" w:rsidRDefault="00D607B4" w:rsidP="00D607B4">
      <w:pPr>
        <w:widowControl w:val="0"/>
        <w:autoSpaceDE w:val="0"/>
        <w:autoSpaceDN w:val="0"/>
        <w:adjustRightInd w:val="0"/>
        <w:rPr>
          <w:rFonts w:ascii="Times" w:eastAsiaTheme="minorEastAsia" w:hAnsi="Times" w:cs="Times"/>
          <w:color w:val="262626"/>
        </w:rPr>
      </w:pPr>
      <w:r>
        <w:rPr>
          <w:rFonts w:ascii="Times" w:eastAsiaTheme="minorEastAsia" w:hAnsi="Times" w:cs="Times"/>
          <w:color w:val="262626"/>
        </w:rPr>
        <w:t>Earliest Start Date: January 1, 2016</w:t>
      </w:r>
    </w:p>
    <w:p w14:paraId="10FB8AE9" w14:textId="77777777" w:rsidR="00D607B4" w:rsidRDefault="00D607B4" w:rsidP="00D607B4">
      <w:pPr>
        <w:widowControl w:val="0"/>
        <w:autoSpaceDE w:val="0"/>
        <w:autoSpaceDN w:val="0"/>
        <w:adjustRightInd w:val="0"/>
        <w:rPr>
          <w:rFonts w:ascii="Times" w:eastAsiaTheme="minorEastAsia" w:hAnsi="Times" w:cs="Times"/>
          <w:color w:val="262626"/>
        </w:rPr>
      </w:pPr>
      <w:r>
        <w:rPr>
          <w:rFonts w:ascii="Times" w:eastAsiaTheme="minorEastAsia" w:hAnsi="Times" w:cs="Times"/>
          <w:color w:val="262626"/>
        </w:rPr>
        <w:t xml:space="preserve">Deadline: July 23, 2015 </w:t>
      </w:r>
    </w:p>
    <w:p w14:paraId="1D0CCFC8" w14:textId="77777777" w:rsidR="00D607B4" w:rsidRDefault="00D607B4" w:rsidP="00D607B4">
      <w:pPr>
        <w:widowControl w:val="0"/>
        <w:autoSpaceDE w:val="0"/>
        <w:autoSpaceDN w:val="0"/>
        <w:adjustRightInd w:val="0"/>
        <w:rPr>
          <w:rFonts w:ascii="Times" w:eastAsiaTheme="minorEastAsia" w:hAnsi="Times" w:cs="Times"/>
          <w:color w:val="262626"/>
        </w:rPr>
      </w:pPr>
      <w:r>
        <w:rPr>
          <w:rFonts w:ascii="Times" w:eastAsiaTheme="minorEastAsia" w:hAnsi="Times" w:cs="Times"/>
          <w:color w:val="262626"/>
        </w:rPr>
        <w:t xml:space="preserve">Notification: April 2016 </w:t>
      </w:r>
    </w:p>
    <w:p w14:paraId="0F8BFBE8" w14:textId="77777777" w:rsidR="00D607B4" w:rsidRDefault="00D607B4" w:rsidP="00D607B4">
      <w:pPr>
        <w:widowControl w:val="0"/>
        <w:autoSpaceDE w:val="0"/>
        <w:autoSpaceDN w:val="0"/>
        <w:adjustRightInd w:val="0"/>
        <w:rPr>
          <w:rFonts w:ascii="Times" w:eastAsiaTheme="minorEastAsia" w:hAnsi="Times" w:cs="Times"/>
          <w:color w:val="262626"/>
        </w:rPr>
      </w:pPr>
      <w:r>
        <w:rPr>
          <w:rFonts w:ascii="Times" w:eastAsiaTheme="minorEastAsia" w:hAnsi="Times" w:cs="Times"/>
          <w:color w:val="262626"/>
        </w:rPr>
        <w:t>Earliest Start Date: June 1, 2016</w:t>
      </w:r>
    </w:p>
    <w:p w14:paraId="084BBB5E" w14:textId="77777777" w:rsidR="00D607B4" w:rsidRDefault="00D607B4" w:rsidP="00D607B4">
      <w:pPr>
        <w:widowControl w:val="0"/>
        <w:autoSpaceDE w:val="0"/>
        <w:autoSpaceDN w:val="0"/>
        <w:adjustRightInd w:val="0"/>
        <w:rPr>
          <w:rFonts w:ascii="Times" w:eastAsiaTheme="minorEastAsia" w:hAnsi="Times" w:cs="Times"/>
          <w:color w:val="262626"/>
        </w:rPr>
      </w:pPr>
    </w:p>
    <w:p w14:paraId="5C5FAE95" w14:textId="77777777" w:rsidR="00D607B4" w:rsidRDefault="00D607B4" w:rsidP="00D607B4">
      <w:pPr>
        <w:widowControl w:val="0"/>
        <w:autoSpaceDE w:val="0"/>
        <w:autoSpaceDN w:val="0"/>
        <w:adjustRightInd w:val="0"/>
        <w:rPr>
          <w:rFonts w:ascii="Times" w:eastAsiaTheme="minorEastAsia" w:hAnsi="Times" w:cs="Times"/>
          <w:b/>
        </w:rPr>
      </w:pPr>
      <w:hyperlink r:id="rId862" w:history="1">
        <w:r>
          <w:rPr>
            <w:rStyle w:val="Hyperlink"/>
            <w:rFonts w:ascii="Times" w:eastAsiaTheme="minorEastAsia" w:hAnsi="Times" w:cs="Times"/>
            <w:b/>
          </w:rPr>
          <w:t>Challenge America</w:t>
        </w:r>
      </w:hyperlink>
    </w:p>
    <w:p w14:paraId="5DB97520" w14:textId="77777777" w:rsidR="00D607B4" w:rsidRDefault="00D607B4" w:rsidP="00D607B4">
      <w:pPr>
        <w:widowControl w:val="0"/>
        <w:autoSpaceDE w:val="0"/>
        <w:autoSpaceDN w:val="0"/>
        <w:adjustRightInd w:val="0"/>
        <w:rPr>
          <w:rFonts w:ascii="Times" w:eastAsiaTheme="minorEastAsia" w:hAnsi="Times" w:cs="Times"/>
          <w:color w:val="262626"/>
        </w:rPr>
      </w:pPr>
      <w:r>
        <w:rPr>
          <w:rFonts w:ascii="Times" w:eastAsiaTheme="minorEastAsia" w:hAnsi="Times" w:cs="Times"/>
          <w:color w:val="262626"/>
        </w:rPr>
        <w:t xml:space="preserve">To support projects </w:t>
      </w:r>
      <w:proofErr w:type="gramStart"/>
      <w:r>
        <w:rPr>
          <w:rFonts w:ascii="Times" w:eastAsiaTheme="minorEastAsia" w:hAnsi="Times" w:cs="Times"/>
          <w:color w:val="262626"/>
        </w:rPr>
        <w:t>that extend</w:t>
      </w:r>
      <w:proofErr w:type="gramEnd"/>
      <w:r>
        <w:rPr>
          <w:rFonts w:ascii="Times" w:eastAsiaTheme="minorEastAsia" w:hAnsi="Times" w:cs="Times"/>
          <w:color w:val="262626"/>
        </w:rPr>
        <w:t xml:space="preserve"> the reach of the arts to underserved populations. Matching grants are for $10,000.</w:t>
      </w:r>
    </w:p>
    <w:p w14:paraId="2ECF3527" w14:textId="77777777" w:rsidR="00D607B4" w:rsidRDefault="00D607B4" w:rsidP="00D607B4">
      <w:pPr>
        <w:widowControl w:val="0"/>
        <w:autoSpaceDE w:val="0"/>
        <w:autoSpaceDN w:val="0"/>
        <w:adjustRightInd w:val="0"/>
        <w:rPr>
          <w:rFonts w:ascii="Times" w:eastAsiaTheme="minorEastAsia" w:hAnsi="Times" w:cs="Times"/>
          <w:color w:val="262626"/>
        </w:rPr>
      </w:pPr>
      <w:r>
        <w:rPr>
          <w:rFonts w:ascii="Times" w:eastAsiaTheme="minorEastAsia" w:hAnsi="Times" w:cs="Times"/>
          <w:color w:val="262626"/>
        </w:rPr>
        <w:lastRenderedPageBreak/>
        <w:t xml:space="preserve">Deadline: April 16, 2015 </w:t>
      </w:r>
    </w:p>
    <w:p w14:paraId="5E36DB8E" w14:textId="77777777" w:rsidR="00D607B4" w:rsidRDefault="00D607B4" w:rsidP="00D607B4">
      <w:pPr>
        <w:widowControl w:val="0"/>
        <w:autoSpaceDE w:val="0"/>
        <w:autoSpaceDN w:val="0"/>
        <w:adjustRightInd w:val="0"/>
        <w:rPr>
          <w:rFonts w:ascii="Times" w:eastAsiaTheme="minorEastAsia" w:hAnsi="Times" w:cs="Times"/>
          <w:color w:val="262626"/>
        </w:rPr>
      </w:pPr>
      <w:r>
        <w:rPr>
          <w:rFonts w:ascii="Times" w:eastAsiaTheme="minorEastAsia" w:hAnsi="Times" w:cs="Times"/>
          <w:color w:val="262626"/>
        </w:rPr>
        <w:t xml:space="preserve">Notification: December 2015 </w:t>
      </w:r>
    </w:p>
    <w:p w14:paraId="7991ADE0" w14:textId="77777777" w:rsidR="00D607B4" w:rsidRDefault="00D607B4" w:rsidP="00D607B4">
      <w:pPr>
        <w:widowControl w:val="0"/>
        <w:autoSpaceDE w:val="0"/>
        <w:autoSpaceDN w:val="0"/>
        <w:adjustRightInd w:val="0"/>
        <w:rPr>
          <w:rFonts w:ascii="Times" w:eastAsiaTheme="minorEastAsia" w:hAnsi="Times" w:cs="Times"/>
          <w:color w:val="262626"/>
        </w:rPr>
      </w:pPr>
      <w:r>
        <w:rPr>
          <w:rFonts w:ascii="Times" w:eastAsiaTheme="minorEastAsia" w:hAnsi="Times" w:cs="Times"/>
          <w:color w:val="262626"/>
        </w:rPr>
        <w:t>Earliest Start Date: January 1, 2016</w:t>
      </w:r>
    </w:p>
    <w:p w14:paraId="64C85BAA" w14:textId="77777777" w:rsidR="00D607B4" w:rsidRDefault="00D607B4" w:rsidP="00D607B4">
      <w:pPr>
        <w:widowControl w:val="0"/>
        <w:autoSpaceDE w:val="0"/>
        <w:autoSpaceDN w:val="0"/>
        <w:adjustRightInd w:val="0"/>
        <w:rPr>
          <w:rFonts w:ascii="Times" w:eastAsiaTheme="minorEastAsia" w:hAnsi="Times" w:cs="Times"/>
          <w:color w:val="262626"/>
        </w:rPr>
      </w:pPr>
    </w:p>
    <w:p w14:paraId="75717B2C" w14:textId="77777777" w:rsidR="00D607B4" w:rsidRDefault="00D607B4" w:rsidP="00D607B4">
      <w:pPr>
        <w:widowControl w:val="0"/>
        <w:autoSpaceDE w:val="0"/>
        <w:autoSpaceDN w:val="0"/>
        <w:adjustRightInd w:val="0"/>
        <w:rPr>
          <w:rFonts w:ascii="Times" w:eastAsiaTheme="minorEastAsia" w:hAnsi="Times" w:cs="Times"/>
          <w:b/>
        </w:rPr>
      </w:pPr>
      <w:hyperlink r:id="rId863" w:history="1">
        <w:r>
          <w:rPr>
            <w:rStyle w:val="Hyperlink"/>
            <w:rFonts w:ascii="Times" w:eastAsiaTheme="minorEastAsia" w:hAnsi="Times" w:cs="Times"/>
            <w:b/>
          </w:rPr>
          <w:t>Our Town</w:t>
        </w:r>
      </w:hyperlink>
    </w:p>
    <w:p w14:paraId="1D8F2ED6" w14:textId="77777777" w:rsidR="00D607B4" w:rsidRDefault="00D607B4" w:rsidP="00D607B4">
      <w:pPr>
        <w:widowControl w:val="0"/>
        <w:autoSpaceDE w:val="0"/>
        <w:autoSpaceDN w:val="0"/>
        <w:adjustRightInd w:val="0"/>
        <w:rPr>
          <w:rFonts w:ascii="Times" w:eastAsiaTheme="minorEastAsia" w:hAnsi="Times" w:cs="Times"/>
          <w:color w:val="262626"/>
        </w:rPr>
      </w:pPr>
      <w:r>
        <w:rPr>
          <w:rFonts w:ascii="Times" w:eastAsiaTheme="minorEastAsia" w:hAnsi="Times" w:cs="Times"/>
          <w:color w:val="262626"/>
        </w:rPr>
        <w:t xml:space="preserve">Organizations may apply for creative </w:t>
      </w:r>
      <w:proofErr w:type="spellStart"/>
      <w:r>
        <w:rPr>
          <w:rFonts w:ascii="Times" w:eastAsiaTheme="minorEastAsia" w:hAnsi="Times" w:cs="Times"/>
          <w:color w:val="262626"/>
        </w:rPr>
        <w:t>placemaking</w:t>
      </w:r>
      <w:proofErr w:type="spellEnd"/>
      <w:r>
        <w:rPr>
          <w:rFonts w:ascii="Times" w:eastAsiaTheme="minorEastAsia" w:hAnsi="Times" w:cs="Times"/>
          <w:color w:val="262626"/>
        </w:rPr>
        <w:t xml:space="preserve"> projects that contribute to the livability of communities and place the arts at their core. Our Town offers support for projects in two areas:</w:t>
      </w:r>
    </w:p>
    <w:p w14:paraId="1904984B" w14:textId="77777777" w:rsidR="00D607B4" w:rsidRDefault="00D607B4" w:rsidP="00D607B4">
      <w:pPr>
        <w:widowControl w:val="0"/>
        <w:numPr>
          <w:ilvl w:val="0"/>
          <w:numId w:val="35"/>
        </w:numPr>
        <w:tabs>
          <w:tab w:val="left" w:pos="220"/>
          <w:tab w:val="left" w:pos="720"/>
        </w:tabs>
        <w:autoSpaceDE w:val="0"/>
        <w:autoSpaceDN w:val="0"/>
        <w:adjustRightInd w:val="0"/>
        <w:ind w:hanging="720"/>
        <w:rPr>
          <w:rFonts w:ascii="Times" w:eastAsiaTheme="minorEastAsia" w:hAnsi="Times" w:cs="Times"/>
          <w:color w:val="262626"/>
        </w:rPr>
      </w:pPr>
      <w:r>
        <w:rPr>
          <w:rFonts w:ascii="Times" w:eastAsiaTheme="minorEastAsia" w:hAnsi="Times" w:cs="Times"/>
          <w:color w:val="262626"/>
          <w:kern w:val="2"/>
        </w:rPr>
        <w:tab/>
      </w:r>
      <w:r>
        <w:rPr>
          <w:rFonts w:ascii="Times" w:eastAsiaTheme="minorEastAsia" w:hAnsi="Times" w:cs="Times"/>
          <w:color w:val="262626"/>
          <w:kern w:val="2"/>
        </w:rPr>
        <w:tab/>
      </w:r>
      <w:r>
        <w:rPr>
          <w:rFonts w:ascii="Times" w:eastAsiaTheme="minorEastAsia" w:hAnsi="Times" w:cs="Times"/>
          <w:color w:val="262626"/>
        </w:rPr>
        <w:t>Arts Engagement, Cultural Planning, and Design Projects that represent the distinct character and quality of their communities. Matching grants range from $25,000 to $200,000.</w:t>
      </w:r>
    </w:p>
    <w:p w14:paraId="605332D6" w14:textId="77777777" w:rsidR="00D607B4" w:rsidRDefault="00D607B4" w:rsidP="00D607B4">
      <w:pPr>
        <w:widowControl w:val="0"/>
        <w:numPr>
          <w:ilvl w:val="0"/>
          <w:numId w:val="35"/>
        </w:numPr>
        <w:tabs>
          <w:tab w:val="left" w:pos="220"/>
          <w:tab w:val="left" w:pos="720"/>
        </w:tabs>
        <w:autoSpaceDE w:val="0"/>
        <w:autoSpaceDN w:val="0"/>
        <w:adjustRightInd w:val="0"/>
        <w:ind w:hanging="720"/>
        <w:rPr>
          <w:rFonts w:ascii="Times" w:eastAsiaTheme="minorEastAsia" w:hAnsi="Times" w:cs="Times"/>
          <w:color w:val="262626"/>
        </w:rPr>
      </w:pPr>
      <w:r>
        <w:rPr>
          <w:rFonts w:ascii="Times" w:eastAsiaTheme="minorEastAsia" w:hAnsi="Times" w:cs="Times"/>
          <w:color w:val="262626"/>
          <w:kern w:val="2"/>
        </w:rPr>
        <w:tab/>
      </w:r>
      <w:r>
        <w:rPr>
          <w:rFonts w:ascii="Times" w:eastAsiaTheme="minorEastAsia" w:hAnsi="Times" w:cs="Times"/>
          <w:color w:val="262626"/>
          <w:kern w:val="2"/>
        </w:rPr>
        <w:tab/>
      </w:r>
      <w:r>
        <w:rPr>
          <w:rFonts w:ascii="Times" w:eastAsiaTheme="minorEastAsia" w:hAnsi="Times" w:cs="Times"/>
          <w:color w:val="262626"/>
        </w:rPr>
        <w:t xml:space="preserve">Projects that Build Knowledge </w:t>
      </w:r>
      <w:proofErr w:type="gramStart"/>
      <w:r>
        <w:rPr>
          <w:rFonts w:ascii="Times" w:eastAsiaTheme="minorEastAsia" w:hAnsi="Times" w:cs="Times"/>
          <w:color w:val="262626"/>
        </w:rPr>
        <w:t>About</w:t>
      </w:r>
      <w:proofErr w:type="gramEnd"/>
      <w:r>
        <w:rPr>
          <w:rFonts w:ascii="Times" w:eastAsiaTheme="minorEastAsia" w:hAnsi="Times" w:cs="Times"/>
          <w:color w:val="262626"/>
        </w:rPr>
        <w:t xml:space="preserve"> Creative </w:t>
      </w:r>
      <w:proofErr w:type="spellStart"/>
      <w:r>
        <w:rPr>
          <w:rFonts w:ascii="Times" w:eastAsiaTheme="minorEastAsia" w:hAnsi="Times" w:cs="Times"/>
          <w:color w:val="262626"/>
        </w:rPr>
        <w:t>Placemaking</w:t>
      </w:r>
      <w:proofErr w:type="spellEnd"/>
      <w:r>
        <w:rPr>
          <w:rFonts w:ascii="Times" w:eastAsiaTheme="minorEastAsia" w:hAnsi="Times" w:cs="Times"/>
          <w:color w:val="262626"/>
        </w:rPr>
        <w:t>. Matching grants range from $25,000 to $100,000.</w:t>
      </w:r>
    </w:p>
    <w:p w14:paraId="72D2216B" w14:textId="77777777" w:rsidR="00D607B4" w:rsidRDefault="00D607B4" w:rsidP="00D607B4">
      <w:pPr>
        <w:widowControl w:val="0"/>
        <w:autoSpaceDE w:val="0"/>
        <w:autoSpaceDN w:val="0"/>
        <w:adjustRightInd w:val="0"/>
        <w:rPr>
          <w:rFonts w:ascii="Times" w:eastAsiaTheme="minorEastAsia" w:hAnsi="Times" w:cs="Times"/>
          <w:color w:val="262626"/>
        </w:rPr>
      </w:pPr>
      <w:r>
        <w:rPr>
          <w:rFonts w:ascii="Times" w:eastAsiaTheme="minorEastAsia" w:hAnsi="Times" w:cs="Times"/>
          <w:color w:val="262626"/>
        </w:rPr>
        <w:t>Deadline: December 15, 2014 Notification: July 2015 Earliest Start Date: October 1, 2015</w:t>
      </w:r>
    </w:p>
    <w:p w14:paraId="0258F25F" w14:textId="77777777" w:rsidR="00D607B4" w:rsidRDefault="00D607B4" w:rsidP="00D607B4">
      <w:pPr>
        <w:widowControl w:val="0"/>
        <w:autoSpaceDE w:val="0"/>
        <w:autoSpaceDN w:val="0"/>
        <w:adjustRightInd w:val="0"/>
        <w:rPr>
          <w:rFonts w:ascii="Times" w:eastAsiaTheme="minorEastAsia" w:hAnsi="Times" w:cs="Times"/>
          <w:color w:val="262626"/>
        </w:rPr>
      </w:pPr>
    </w:p>
    <w:p w14:paraId="2956DA97" w14:textId="77777777" w:rsidR="00D607B4" w:rsidRDefault="00D607B4" w:rsidP="00D607B4">
      <w:pPr>
        <w:widowControl w:val="0"/>
        <w:autoSpaceDE w:val="0"/>
        <w:autoSpaceDN w:val="0"/>
        <w:adjustRightInd w:val="0"/>
        <w:rPr>
          <w:rFonts w:ascii="Times" w:eastAsiaTheme="minorEastAsia" w:hAnsi="Times" w:cs="Times"/>
          <w:b/>
          <w:color w:val="262626"/>
        </w:rPr>
      </w:pPr>
      <w:r>
        <w:rPr>
          <w:rFonts w:ascii="Times" w:eastAsiaTheme="minorEastAsia" w:hAnsi="Times" w:cs="Times"/>
          <w:b/>
          <w:color w:val="262626"/>
        </w:rPr>
        <w:t>Research: Art Works</w:t>
      </w:r>
    </w:p>
    <w:p w14:paraId="040C8F8E" w14:textId="77777777" w:rsidR="00D607B4" w:rsidRDefault="00D607B4" w:rsidP="00D607B4">
      <w:pPr>
        <w:widowControl w:val="0"/>
        <w:autoSpaceDE w:val="0"/>
        <w:autoSpaceDN w:val="0"/>
        <w:adjustRightInd w:val="0"/>
        <w:spacing w:after="200"/>
        <w:rPr>
          <w:rFonts w:ascii="Times" w:eastAsiaTheme="minorEastAsia" w:hAnsi="Times" w:cs="Times"/>
          <w:color w:val="262626"/>
        </w:rPr>
      </w:pPr>
      <w:r>
        <w:rPr>
          <w:rFonts w:ascii="Times" w:eastAsiaTheme="minorEastAsia" w:hAnsi="Times" w:cs="Times"/>
          <w:color w:val="262626"/>
        </w:rPr>
        <w:t>New guidelines will be available in August.</w:t>
      </w:r>
    </w:p>
    <w:p w14:paraId="70EBE3A5" w14:textId="77777777" w:rsidR="00D607B4" w:rsidRDefault="00D607B4" w:rsidP="00D607B4">
      <w:pPr>
        <w:widowControl w:val="0"/>
        <w:autoSpaceDE w:val="0"/>
        <w:autoSpaceDN w:val="0"/>
        <w:adjustRightInd w:val="0"/>
        <w:spacing w:after="200"/>
        <w:rPr>
          <w:rFonts w:ascii="Times" w:eastAsiaTheme="minorEastAsia" w:hAnsi="Times" w:cs="Times"/>
          <w:color w:val="262626"/>
          <w:sz w:val="26"/>
          <w:szCs w:val="26"/>
        </w:rPr>
      </w:pPr>
    </w:p>
    <w:p w14:paraId="24891F76" w14:textId="77777777" w:rsidR="00D607B4" w:rsidRDefault="00D607B4" w:rsidP="00D607B4">
      <w:pPr>
        <w:widowControl w:val="0"/>
        <w:autoSpaceDE w:val="0"/>
        <w:autoSpaceDN w:val="0"/>
        <w:adjustRightInd w:val="0"/>
        <w:spacing w:after="200"/>
        <w:rPr>
          <w:rStyle w:val="Hyperlink"/>
        </w:rPr>
      </w:pPr>
      <w:r>
        <w:rPr>
          <w:rFonts w:ascii="Times" w:eastAsiaTheme="minorEastAsia" w:hAnsi="Times" w:cs="Times"/>
          <w:color w:val="262626"/>
          <w:sz w:val="26"/>
          <w:szCs w:val="26"/>
        </w:rPr>
        <w:t xml:space="preserve">See more at: </w:t>
      </w:r>
      <w:hyperlink r:id="rId864" w:anchor="sthash.EquFoUvs.yLCIsZHu.dpuf" w:history="1">
        <w:r>
          <w:rPr>
            <w:rStyle w:val="Hyperlink"/>
            <w:rFonts w:ascii="Times" w:eastAsiaTheme="minorEastAsia" w:hAnsi="Times" w:cs="Times"/>
            <w:sz w:val="26"/>
            <w:szCs w:val="26"/>
          </w:rPr>
          <w:t xml:space="preserve">http://arts.gov/grants/apply-grant/grants-organizations - </w:t>
        </w:r>
        <w:proofErr w:type="spellStart"/>
        <w:r>
          <w:rPr>
            <w:rStyle w:val="Hyperlink"/>
            <w:rFonts w:ascii="Times" w:eastAsiaTheme="minorEastAsia" w:hAnsi="Times" w:cs="Times"/>
            <w:sz w:val="26"/>
            <w:szCs w:val="26"/>
          </w:rPr>
          <w:t>sthash.EquFoUvs.yLCIsZHu.dpuf</w:t>
        </w:r>
        <w:proofErr w:type="spellEnd"/>
      </w:hyperlink>
    </w:p>
    <w:p w14:paraId="3B88C8B6" w14:textId="77777777" w:rsidR="00D607B4" w:rsidRDefault="00D607B4" w:rsidP="00D607B4">
      <w:pPr>
        <w:pBdr>
          <w:bottom w:val="single" w:sz="6" w:space="1" w:color="auto"/>
        </w:pBdr>
        <w:autoSpaceDE w:val="0"/>
        <w:autoSpaceDN w:val="0"/>
        <w:adjustRightInd w:val="0"/>
        <w:rPr>
          <w:color w:val="262626"/>
        </w:rPr>
      </w:pPr>
    </w:p>
    <w:p w14:paraId="0988B59A" w14:textId="77777777" w:rsidR="00D607B4" w:rsidRDefault="00D607B4" w:rsidP="00D607B4">
      <w:pPr>
        <w:pBdr>
          <w:bottom w:val="single" w:sz="6" w:space="1" w:color="auto"/>
        </w:pBdr>
        <w:autoSpaceDE w:val="0"/>
        <w:autoSpaceDN w:val="0"/>
        <w:adjustRightInd w:val="0"/>
        <w:rPr>
          <w:rFonts w:ascii="Times" w:hAnsi="Times" w:cs="Times"/>
          <w:color w:val="262626"/>
          <w:sz w:val="26"/>
          <w:szCs w:val="26"/>
        </w:rPr>
      </w:pPr>
    </w:p>
    <w:p w14:paraId="5CAB935C" w14:textId="77777777" w:rsidR="00D607B4" w:rsidRDefault="00D607B4" w:rsidP="00D607B4">
      <w:pPr>
        <w:widowControl w:val="0"/>
        <w:autoSpaceDE w:val="0"/>
        <w:autoSpaceDN w:val="0"/>
        <w:adjustRightInd w:val="0"/>
        <w:rPr>
          <w:rFonts w:ascii="Times" w:hAnsi="Times" w:cs="Helvetica"/>
        </w:rPr>
      </w:pPr>
      <w:bookmarkStart w:id="361" w:name="NEAPrograms"/>
      <w:bookmarkEnd w:id="361"/>
      <w:r>
        <w:rPr>
          <w:rFonts w:ascii="Times" w:hAnsi="Times" w:cs="Helvetica"/>
        </w:rPr>
        <w:t>Programs:</w:t>
      </w:r>
    </w:p>
    <w:p w14:paraId="3D411606" w14:textId="77777777" w:rsidR="00D607B4" w:rsidRDefault="00D607B4" w:rsidP="00D607B4">
      <w:pPr>
        <w:widowControl w:val="0"/>
        <w:autoSpaceDE w:val="0"/>
        <w:autoSpaceDN w:val="0"/>
        <w:adjustRightInd w:val="0"/>
        <w:rPr>
          <w:rFonts w:ascii="Times" w:hAnsi="Times" w:cs="Helvetica"/>
        </w:rPr>
      </w:pPr>
    </w:p>
    <w:p w14:paraId="04F6C9B6" w14:textId="77777777" w:rsidR="00D607B4" w:rsidRDefault="00D607B4" w:rsidP="00D607B4">
      <w:bookmarkStart w:id="362" w:name="NEAGAPArt"/>
      <w:bookmarkStart w:id="363" w:name="NEAResearchArtWorks"/>
      <w:bookmarkStart w:id="364" w:name="NEAPerformingArtsDiscovery"/>
      <w:bookmarkStart w:id="365" w:name="NEAArtWorks"/>
      <w:bookmarkStart w:id="366" w:name="NEAMod"/>
      <w:bookmarkEnd w:id="362"/>
      <w:bookmarkEnd w:id="363"/>
      <w:bookmarkEnd w:id="364"/>
      <w:bookmarkEnd w:id="365"/>
      <w:bookmarkEnd w:id="366"/>
      <w:r>
        <w:t>Modifications:</w:t>
      </w:r>
    </w:p>
    <w:p w14:paraId="0AA50351" w14:textId="77777777" w:rsidR="00D607B4" w:rsidRDefault="00D607B4" w:rsidP="00D607B4"/>
    <w:p w14:paraId="777CF6BD" w14:textId="77777777" w:rsidR="00D607B4" w:rsidRDefault="00D607B4" w:rsidP="00D607B4">
      <w:bookmarkStart w:id="367" w:name="NEAJazzMasters"/>
      <w:bookmarkStart w:id="368" w:name="NEAOurTown"/>
      <w:bookmarkStart w:id="369" w:name="NEAReminder"/>
      <w:bookmarkEnd w:id="367"/>
      <w:bookmarkEnd w:id="368"/>
      <w:bookmarkEnd w:id="369"/>
      <w:r>
        <w:t>Reminders:</w:t>
      </w:r>
    </w:p>
    <w:p w14:paraId="1012B955" w14:textId="77777777" w:rsidR="00D607B4" w:rsidRDefault="00D607B4" w:rsidP="00D607B4"/>
    <w:p w14:paraId="395CB158" w14:textId="77777777" w:rsidR="00D607B4" w:rsidRDefault="00D607B4" w:rsidP="00D607B4">
      <w:pPr>
        <w:widowControl w:val="0"/>
        <w:autoSpaceDE w:val="0"/>
        <w:autoSpaceDN w:val="0"/>
        <w:adjustRightInd w:val="0"/>
        <w:rPr>
          <w:rFonts w:ascii="Times" w:hAnsi="Times" w:cs="Helvetica"/>
        </w:rPr>
      </w:pPr>
      <w:bookmarkStart w:id="370" w:name="NEALiteratureFellowships"/>
      <w:bookmarkStart w:id="371" w:name="NEAChallengeAmerica"/>
      <w:bookmarkEnd w:id="370"/>
      <w:bookmarkEnd w:id="371"/>
      <w:r>
        <w:rPr>
          <w:rFonts w:ascii="Times" w:hAnsi="Times" w:cs="Helvetica"/>
          <w:highlight w:val="cyan"/>
        </w:rPr>
        <w:t>NEA Challenge America, FY2016 Grant</w:t>
      </w:r>
    </w:p>
    <w:p w14:paraId="340C510A" w14:textId="77777777" w:rsidR="00D607B4" w:rsidRDefault="00D607B4" w:rsidP="00D607B4">
      <w:pPr>
        <w:widowControl w:val="0"/>
        <w:autoSpaceDE w:val="0"/>
        <w:autoSpaceDN w:val="0"/>
        <w:adjustRightInd w:val="0"/>
        <w:rPr>
          <w:rFonts w:ascii="Times" w:hAnsi="Times" w:cs="Helvetica"/>
        </w:rPr>
      </w:pPr>
    </w:p>
    <w:tbl>
      <w:tblPr>
        <w:tblW w:w="10644" w:type="dxa"/>
        <w:tblLayout w:type="fixed"/>
        <w:tblLook w:val="04A0" w:firstRow="1" w:lastRow="0" w:firstColumn="1" w:lastColumn="0" w:noHBand="0" w:noVBand="1"/>
      </w:tblPr>
      <w:tblGrid>
        <w:gridCol w:w="4542"/>
        <w:gridCol w:w="6102"/>
      </w:tblGrid>
      <w:tr w:rsidR="00D607B4" w14:paraId="40E58608" w14:textId="77777777" w:rsidTr="00D607B4">
        <w:tc>
          <w:tcPr>
            <w:tcW w:w="4540" w:type="dxa"/>
            <w:tcBorders>
              <w:top w:val="nil"/>
              <w:left w:val="nil"/>
              <w:bottom w:val="nil"/>
              <w:right w:val="nil"/>
            </w:tcBorders>
            <w:hideMark/>
          </w:tcPr>
          <w:p w14:paraId="578DBED4"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6100" w:type="dxa"/>
            <w:tcBorders>
              <w:top w:val="nil"/>
              <w:left w:val="nil"/>
              <w:bottom w:val="nil"/>
              <w:right w:val="nil"/>
            </w:tcBorders>
            <w:vAlign w:val="center"/>
            <w:hideMark/>
          </w:tcPr>
          <w:p w14:paraId="73DEAED1"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3E235075" w14:textId="77777777" w:rsidTr="00D607B4">
        <w:tc>
          <w:tcPr>
            <w:tcW w:w="4540" w:type="dxa"/>
            <w:tcBorders>
              <w:top w:val="nil"/>
              <w:left w:val="nil"/>
              <w:bottom w:val="nil"/>
              <w:right w:val="nil"/>
            </w:tcBorders>
            <w:hideMark/>
          </w:tcPr>
          <w:p w14:paraId="4053AF5B"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6100" w:type="dxa"/>
            <w:tcBorders>
              <w:top w:val="nil"/>
              <w:left w:val="nil"/>
              <w:bottom w:val="nil"/>
              <w:right w:val="nil"/>
            </w:tcBorders>
            <w:vAlign w:val="center"/>
            <w:hideMark/>
          </w:tcPr>
          <w:p w14:paraId="657B16B7" w14:textId="77777777" w:rsidR="00D607B4" w:rsidRDefault="00D607B4">
            <w:pPr>
              <w:widowControl w:val="0"/>
              <w:autoSpaceDE w:val="0"/>
              <w:autoSpaceDN w:val="0"/>
              <w:adjustRightInd w:val="0"/>
              <w:rPr>
                <w:rFonts w:ascii="Times" w:hAnsi="Times" w:cs="Helvetica"/>
              </w:rPr>
            </w:pPr>
            <w:r>
              <w:rPr>
                <w:rFonts w:ascii="Times" w:hAnsi="Times" w:cs="Helvetica"/>
              </w:rPr>
              <w:t>2015NEA01CAFT</w:t>
            </w:r>
          </w:p>
        </w:tc>
      </w:tr>
      <w:tr w:rsidR="00D607B4" w14:paraId="581E6220" w14:textId="77777777" w:rsidTr="00D607B4">
        <w:tc>
          <w:tcPr>
            <w:tcW w:w="4540" w:type="dxa"/>
            <w:tcBorders>
              <w:top w:val="nil"/>
              <w:left w:val="nil"/>
              <w:bottom w:val="nil"/>
              <w:right w:val="nil"/>
            </w:tcBorders>
            <w:hideMark/>
          </w:tcPr>
          <w:p w14:paraId="6BD27A82"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6100" w:type="dxa"/>
            <w:tcBorders>
              <w:top w:val="nil"/>
              <w:left w:val="nil"/>
              <w:bottom w:val="nil"/>
              <w:right w:val="nil"/>
            </w:tcBorders>
            <w:vAlign w:val="center"/>
            <w:hideMark/>
          </w:tcPr>
          <w:p w14:paraId="04B2BD8C" w14:textId="77777777" w:rsidR="00D607B4" w:rsidRDefault="00D607B4">
            <w:pPr>
              <w:widowControl w:val="0"/>
              <w:autoSpaceDE w:val="0"/>
              <w:autoSpaceDN w:val="0"/>
              <w:adjustRightInd w:val="0"/>
              <w:rPr>
                <w:rFonts w:ascii="Times" w:hAnsi="Times" w:cs="Helvetica"/>
              </w:rPr>
            </w:pPr>
            <w:r>
              <w:rPr>
                <w:rFonts w:ascii="Times" w:hAnsi="Times" w:cs="Helvetica"/>
              </w:rPr>
              <w:t>NEA Challenge America, FY2016</w:t>
            </w:r>
          </w:p>
        </w:tc>
      </w:tr>
      <w:tr w:rsidR="00D607B4" w14:paraId="21CF3D7B" w14:textId="77777777" w:rsidTr="00D607B4">
        <w:tc>
          <w:tcPr>
            <w:tcW w:w="4540" w:type="dxa"/>
            <w:tcBorders>
              <w:top w:val="nil"/>
              <w:left w:val="nil"/>
              <w:bottom w:val="nil"/>
              <w:right w:val="nil"/>
            </w:tcBorders>
            <w:hideMark/>
          </w:tcPr>
          <w:p w14:paraId="20A73D4B"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6100" w:type="dxa"/>
            <w:tcBorders>
              <w:top w:val="nil"/>
              <w:left w:val="nil"/>
              <w:bottom w:val="nil"/>
              <w:right w:val="nil"/>
            </w:tcBorders>
            <w:vAlign w:val="center"/>
            <w:hideMark/>
          </w:tcPr>
          <w:p w14:paraId="4AE72DA7"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111985E4" w14:textId="77777777" w:rsidTr="00D607B4">
        <w:tc>
          <w:tcPr>
            <w:tcW w:w="4540" w:type="dxa"/>
            <w:tcBorders>
              <w:top w:val="nil"/>
              <w:left w:val="nil"/>
              <w:bottom w:val="nil"/>
              <w:right w:val="nil"/>
            </w:tcBorders>
            <w:hideMark/>
          </w:tcPr>
          <w:p w14:paraId="26765B0C"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6100" w:type="dxa"/>
            <w:tcBorders>
              <w:top w:val="nil"/>
              <w:left w:val="nil"/>
              <w:bottom w:val="nil"/>
              <w:right w:val="nil"/>
            </w:tcBorders>
            <w:vAlign w:val="center"/>
            <w:hideMark/>
          </w:tcPr>
          <w:p w14:paraId="258F9A27"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4B9F0E20" w14:textId="77777777" w:rsidTr="00D607B4">
        <w:tc>
          <w:tcPr>
            <w:tcW w:w="4540" w:type="dxa"/>
            <w:tcBorders>
              <w:top w:val="nil"/>
              <w:left w:val="nil"/>
              <w:bottom w:val="nil"/>
              <w:right w:val="nil"/>
            </w:tcBorders>
            <w:hideMark/>
          </w:tcPr>
          <w:p w14:paraId="1B322664"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6100" w:type="dxa"/>
            <w:tcBorders>
              <w:top w:val="nil"/>
              <w:left w:val="nil"/>
              <w:bottom w:val="nil"/>
              <w:right w:val="nil"/>
            </w:tcBorders>
            <w:vAlign w:val="center"/>
            <w:hideMark/>
          </w:tcPr>
          <w:p w14:paraId="6DF78465" w14:textId="77777777" w:rsidR="00D607B4" w:rsidRDefault="00D607B4">
            <w:pPr>
              <w:widowControl w:val="0"/>
              <w:autoSpaceDE w:val="0"/>
              <w:autoSpaceDN w:val="0"/>
              <w:adjustRightInd w:val="0"/>
              <w:rPr>
                <w:rFonts w:ascii="Times" w:hAnsi="Times" w:cs="Helvetica"/>
              </w:rPr>
            </w:pPr>
            <w:r>
              <w:rPr>
                <w:rFonts w:ascii="Times" w:hAnsi="Times" w:cs="Helvetica"/>
              </w:rPr>
              <w:t xml:space="preserve">Arts (see "Cultural Affairs" in </w:t>
            </w:r>
            <w:proofErr w:type="spellStart"/>
            <w:r>
              <w:rPr>
                <w:rFonts w:ascii="Times" w:hAnsi="Times" w:cs="Helvetica"/>
              </w:rPr>
              <w:t>CFDA</w:t>
            </w:r>
            <w:proofErr w:type="spellEnd"/>
            <w:r>
              <w:rPr>
                <w:rFonts w:ascii="Times" w:hAnsi="Times" w:cs="Helvetica"/>
              </w:rPr>
              <w:t>)</w:t>
            </w:r>
          </w:p>
        </w:tc>
      </w:tr>
      <w:tr w:rsidR="00D607B4" w14:paraId="0F96C222" w14:textId="77777777" w:rsidTr="00D607B4">
        <w:tc>
          <w:tcPr>
            <w:tcW w:w="4540" w:type="dxa"/>
            <w:tcBorders>
              <w:top w:val="nil"/>
              <w:left w:val="nil"/>
              <w:bottom w:val="nil"/>
              <w:right w:val="nil"/>
            </w:tcBorders>
            <w:hideMark/>
          </w:tcPr>
          <w:p w14:paraId="2FEDD025"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6100" w:type="dxa"/>
            <w:tcBorders>
              <w:top w:val="nil"/>
              <w:left w:val="nil"/>
              <w:bottom w:val="nil"/>
              <w:right w:val="nil"/>
            </w:tcBorders>
            <w:vAlign w:val="center"/>
          </w:tcPr>
          <w:p w14:paraId="5156F235" w14:textId="77777777" w:rsidR="00D607B4" w:rsidRDefault="00D607B4">
            <w:pPr>
              <w:widowControl w:val="0"/>
              <w:autoSpaceDE w:val="0"/>
              <w:autoSpaceDN w:val="0"/>
              <w:adjustRightInd w:val="0"/>
              <w:rPr>
                <w:rFonts w:ascii="Times" w:hAnsi="Times" w:cs="Helvetica"/>
              </w:rPr>
            </w:pPr>
          </w:p>
        </w:tc>
      </w:tr>
      <w:tr w:rsidR="00D607B4" w14:paraId="0240085B" w14:textId="77777777" w:rsidTr="00D607B4">
        <w:tc>
          <w:tcPr>
            <w:tcW w:w="4540" w:type="dxa"/>
            <w:tcBorders>
              <w:top w:val="nil"/>
              <w:left w:val="nil"/>
              <w:bottom w:val="nil"/>
              <w:right w:val="nil"/>
            </w:tcBorders>
            <w:vAlign w:val="center"/>
            <w:hideMark/>
          </w:tcPr>
          <w:p w14:paraId="25A254E4"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6100" w:type="dxa"/>
            <w:tcBorders>
              <w:top w:val="nil"/>
              <w:left w:val="nil"/>
              <w:bottom w:val="nil"/>
              <w:right w:val="nil"/>
            </w:tcBorders>
            <w:vAlign w:val="center"/>
          </w:tcPr>
          <w:p w14:paraId="5F9F6DB1" w14:textId="77777777" w:rsidR="00D607B4" w:rsidRDefault="00D607B4">
            <w:pPr>
              <w:widowControl w:val="0"/>
              <w:autoSpaceDE w:val="0"/>
              <w:autoSpaceDN w:val="0"/>
              <w:adjustRightInd w:val="0"/>
              <w:rPr>
                <w:rFonts w:ascii="Times" w:hAnsi="Times" w:cs="Helvetica"/>
              </w:rPr>
            </w:pPr>
          </w:p>
        </w:tc>
      </w:tr>
      <w:tr w:rsidR="00D607B4" w14:paraId="0240E98C" w14:textId="77777777" w:rsidTr="00D607B4">
        <w:tc>
          <w:tcPr>
            <w:tcW w:w="4540" w:type="dxa"/>
            <w:tcBorders>
              <w:top w:val="nil"/>
              <w:left w:val="nil"/>
              <w:bottom w:val="nil"/>
              <w:right w:val="nil"/>
            </w:tcBorders>
            <w:hideMark/>
          </w:tcPr>
          <w:p w14:paraId="6D8D317F"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6100" w:type="dxa"/>
            <w:tcBorders>
              <w:top w:val="nil"/>
              <w:left w:val="nil"/>
              <w:bottom w:val="nil"/>
              <w:right w:val="nil"/>
            </w:tcBorders>
            <w:vAlign w:val="center"/>
            <w:hideMark/>
          </w:tcPr>
          <w:p w14:paraId="5CB0B5F2" w14:textId="77777777" w:rsidR="00D607B4" w:rsidRDefault="00D607B4">
            <w:pPr>
              <w:widowControl w:val="0"/>
              <w:autoSpaceDE w:val="0"/>
              <w:autoSpaceDN w:val="0"/>
              <w:adjustRightInd w:val="0"/>
              <w:rPr>
                <w:rFonts w:ascii="Times" w:hAnsi="Times" w:cs="Helvetica"/>
              </w:rPr>
            </w:pPr>
            <w:r>
              <w:rPr>
                <w:rFonts w:ascii="Times" w:hAnsi="Times" w:cs="Helvetica"/>
              </w:rPr>
              <w:t>45.024 -- Promotion of the Arts Grants to Organizations and Individuals</w:t>
            </w:r>
          </w:p>
        </w:tc>
      </w:tr>
      <w:tr w:rsidR="00D607B4" w14:paraId="0F789193" w14:textId="77777777" w:rsidTr="00D607B4">
        <w:tc>
          <w:tcPr>
            <w:tcW w:w="4540" w:type="dxa"/>
            <w:tcBorders>
              <w:top w:val="nil"/>
              <w:left w:val="nil"/>
              <w:bottom w:val="nil"/>
              <w:right w:val="nil"/>
            </w:tcBorders>
            <w:hideMark/>
          </w:tcPr>
          <w:p w14:paraId="0F4C512A"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6100" w:type="dxa"/>
            <w:tcBorders>
              <w:top w:val="nil"/>
              <w:left w:val="nil"/>
              <w:bottom w:val="nil"/>
              <w:right w:val="nil"/>
            </w:tcBorders>
            <w:vAlign w:val="center"/>
            <w:hideMark/>
          </w:tcPr>
          <w:p w14:paraId="7DD27FAA" w14:textId="77777777" w:rsidR="00D607B4" w:rsidRDefault="00D607B4">
            <w:pPr>
              <w:widowControl w:val="0"/>
              <w:autoSpaceDE w:val="0"/>
              <w:autoSpaceDN w:val="0"/>
              <w:adjustRightInd w:val="0"/>
              <w:rPr>
                <w:rFonts w:ascii="Times" w:hAnsi="Times" w:cs="Helvetica"/>
              </w:rPr>
            </w:pPr>
            <w:r>
              <w:rPr>
                <w:rFonts w:ascii="Times" w:hAnsi="Times" w:cs="Helvetica"/>
              </w:rPr>
              <w:t>Yes</w:t>
            </w:r>
          </w:p>
        </w:tc>
      </w:tr>
      <w:tr w:rsidR="00D607B4" w14:paraId="3DE1477A" w14:textId="77777777" w:rsidTr="00D607B4">
        <w:tc>
          <w:tcPr>
            <w:tcW w:w="4540" w:type="dxa"/>
            <w:tcBorders>
              <w:top w:val="nil"/>
              <w:left w:val="nil"/>
              <w:bottom w:val="nil"/>
              <w:right w:val="nil"/>
            </w:tcBorders>
            <w:hideMark/>
          </w:tcPr>
          <w:p w14:paraId="1F756EC6"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6100" w:type="dxa"/>
            <w:tcBorders>
              <w:top w:val="nil"/>
              <w:left w:val="nil"/>
              <w:bottom w:val="nil"/>
              <w:right w:val="nil"/>
            </w:tcBorders>
            <w:vAlign w:val="center"/>
            <w:hideMark/>
          </w:tcPr>
          <w:p w14:paraId="77276882" w14:textId="77777777" w:rsidR="00D607B4" w:rsidRDefault="00D607B4">
            <w:pPr>
              <w:widowControl w:val="0"/>
              <w:autoSpaceDE w:val="0"/>
              <w:autoSpaceDN w:val="0"/>
              <w:adjustRightInd w:val="0"/>
              <w:rPr>
                <w:rFonts w:ascii="Times" w:hAnsi="Times" w:cs="Helvetica"/>
              </w:rPr>
            </w:pPr>
            <w:r>
              <w:rPr>
                <w:rFonts w:ascii="Times" w:hAnsi="Times" w:cs="Helvetica"/>
              </w:rPr>
              <w:t>Dec 12, 2014</w:t>
            </w:r>
          </w:p>
        </w:tc>
      </w:tr>
      <w:tr w:rsidR="00D607B4" w14:paraId="644AD196" w14:textId="77777777" w:rsidTr="00D607B4">
        <w:tc>
          <w:tcPr>
            <w:tcW w:w="4540" w:type="dxa"/>
            <w:tcBorders>
              <w:top w:val="nil"/>
              <w:left w:val="nil"/>
              <w:bottom w:val="nil"/>
              <w:right w:val="nil"/>
            </w:tcBorders>
            <w:hideMark/>
          </w:tcPr>
          <w:p w14:paraId="067FDDBA"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6100" w:type="dxa"/>
            <w:tcBorders>
              <w:top w:val="nil"/>
              <w:left w:val="nil"/>
              <w:bottom w:val="nil"/>
              <w:right w:val="nil"/>
            </w:tcBorders>
            <w:vAlign w:val="center"/>
            <w:hideMark/>
          </w:tcPr>
          <w:p w14:paraId="7269EA34" w14:textId="77777777" w:rsidR="00D607B4" w:rsidRDefault="00D607B4">
            <w:pPr>
              <w:widowControl w:val="0"/>
              <w:autoSpaceDE w:val="0"/>
              <w:autoSpaceDN w:val="0"/>
              <w:adjustRightInd w:val="0"/>
              <w:rPr>
                <w:rFonts w:ascii="Times" w:hAnsi="Times" w:cs="Helvetica"/>
              </w:rPr>
            </w:pPr>
            <w:r>
              <w:rPr>
                <w:rFonts w:ascii="Times" w:hAnsi="Times" w:cs="Helvetica"/>
              </w:rPr>
              <w:t>Dec 12, 2014</w:t>
            </w:r>
          </w:p>
        </w:tc>
      </w:tr>
      <w:tr w:rsidR="00D607B4" w14:paraId="1ACF3321" w14:textId="77777777" w:rsidTr="00D607B4">
        <w:tc>
          <w:tcPr>
            <w:tcW w:w="4540" w:type="dxa"/>
            <w:tcBorders>
              <w:top w:val="nil"/>
              <w:left w:val="nil"/>
              <w:bottom w:val="nil"/>
              <w:right w:val="nil"/>
            </w:tcBorders>
            <w:hideMark/>
          </w:tcPr>
          <w:p w14:paraId="25575BB5"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6100" w:type="dxa"/>
            <w:tcBorders>
              <w:top w:val="nil"/>
              <w:left w:val="nil"/>
              <w:bottom w:val="nil"/>
              <w:right w:val="nil"/>
            </w:tcBorders>
            <w:vAlign w:val="center"/>
            <w:hideMark/>
          </w:tcPr>
          <w:p w14:paraId="2365FE08" w14:textId="77777777" w:rsidR="00D607B4" w:rsidRDefault="00D607B4">
            <w:pPr>
              <w:widowControl w:val="0"/>
              <w:autoSpaceDE w:val="0"/>
              <w:autoSpaceDN w:val="0"/>
              <w:adjustRightInd w:val="0"/>
              <w:rPr>
                <w:rFonts w:ascii="Times" w:hAnsi="Times" w:cs="Helvetica"/>
              </w:rPr>
            </w:pPr>
            <w:r>
              <w:rPr>
                <w:rFonts w:ascii="Times" w:hAnsi="Times" w:cs="Helvetica"/>
              </w:rPr>
              <w:t>Apr 16, 2015 The Grants.gov system must receive your validated and accepted application no later than 11:59 p.m., Eastern Time, on April 16, 2015.</w:t>
            </w:r>
          </w:p>
        </w:tc>
      </w:tr>
      <w:tr w:rsidR="00D607B4" w14:paraId="0C7FDBC4" w14:textId="77777777" w:rsidTr="00D607B4">
        <w:tc>
          <w:tcPr>
            <w:tcW w:w="4540" w:type="dxa"/>
            <w:tcBorders>
              <w:top w:val="nil"/>
              <w:left w:val="nil"/>
              <w:bottom w:val="nil"/>
              <w:right w:val="nil"/>
            </w:tcBorders>
            <w:hideMark/>
          </w:tcPr>
          <w:p w14:paraId="19E931A3"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6100" w:type="dxa"/>
            <w:tcBorders>
              <w:top w:val="nil"/>
              <w:left w:val="nil"/>
              <w:bottom w:val="nil"/>
              <w:right w:val="nil"/>
            </w:tcBorders>
            <w:vAlign w:val="center"/>
            <w:hideMark/>
          </w:tcPr>
          <w:p w14:paraId="2221F9FB" w14:textId="77777777" w:rsidR="00D607B4" w:rsidRDefault="00D607B4">
            <w:pPr>
              <w:widowControl w:val="0"/>
              <w:autoSpaceDE w:val="0"/>
              <w:autoSpaceDN w:val="0"/>
              <w:adjustRightInd w:val="0"/>
              <w:rPr>
                <w:rFonts w:ascii="Times" w:hAnsi="Times" w:cs="Helvetica"/>
              </w:rPr>
            </w:pPr>
            <w:r>
              <w:rPr>
                <w:rFonts w:ascii="Times" w:hAnsi="Times" w:cs="Helvetica"/>
              </w:rPr>
              <w:t xml:space="preserve">Apr 16, 2015   The Grants.gov system must receive your </w:t>
            </w:r>
            <w:r>
              <w:rPr>
                <w:rFonts w:ascii="Times" w:hAnsi="Times" w:cs="Helvetica"/>
              </w:rPr>
              <w:lastRenderedPageBreak/>
              <w:t>validated and accepted application no later than 11:59 p.m., Eastern Time, on April 16, 2015.</w:t>
            </w:r>
          </w:p>
        </w:tc>
      </w:tr>
      <w:tr w:rsidR="00D607B4" w14:paraId="0A538BB8" w14:textId="77777777" w:rsidTr="00D607B4">
        <w:tc>
          <w:tcPr>
            <w:tcW w:w="4540" w:type="dxa"/>
            <w:tcBorders>
              <w:top w:val="nil"/>
              <w:left w:val="nil"/>
              <w:bottom w:val="nil"/>
              <w:right w:val="nil"/>
            </w:tcBorders>
            <w:hideMark/>
          </w:tcPr>
          <w:p w14:paraId="201EAFEB"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Archive Date:</w:t>
            </w:r>
          </w:p>
        </w:tc>
        <w:tc>
          <w:tcPr>
            <w:tcW w:w="6100" w:type="dxa"/>
            <w:tcBorders>
              <w:top w:val="nil"/>
              <w:left w:val="nil"/>
              <w:bottom w:val="nil"/>
              <w:right w:val="nil"/>
            </w:tcBorders>
            <w:vAlign w:val="center"/>
            <w:hideMark/>
          </w:tcPr>
          <w:p w14:paraId="544F894F" w14:textId="77777777" w:rsidR="00D607B4" w:rsidRDefault="00D607B4">
            <w:pPr>
              <w:widowControl w:val="0"/>
              <w:autoSpaceDE w:val="0"/>
              <w:autoSpaceDN w:val="0"/>
              <w:adjustRightInd w:val="0"/>
              <w:rPr>
                <w:rFonts w:ascii="Times" w:hAnsi="Times" w:cs="Helvetica"/>
              </w:rPr>
            </w:pPr>
            <w:r>
              <w:rPr>
                <w:rFonts w:ascii="Times" w:hAnsi="Times" w:cs="Helvetica"/>
              </w:rPr>
              <w:t>May 16, 2015</w:t>
            </w:r>
          </w:p>
        </w:tc>
      </w:tr>
      <w:tr w:rsidR="00D607B4" w14:paraId="669D1350" w14:textId="77777777" w:rsidTr="00D607B4">
        <w:tc>
          <w:tcPr>
            <w:tcW w:w="4540" w:type="dxa"/>
            <w:tcBorders>
              <w:top w:val="nil"/>
              <w:left w:val="nil"/>
              <w:bottom w:val="nil"/>
              <w:right w:val="nil"/>
            </w:tcBorders>
            <w:hideMark/>
          </w:tcPr>
          <w:p w14:paraId="4223DA86"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6100" w:type="dxa"/>
            <w:tcBorders>
              <w:top w:val="nil"/>
              <w:left w:val="nil"/>
              <w:bottom w:val="nil"/>
              <w:right w:val="nil"/>
            </w:tcBorders>
            <w:vAlign w:val="center"/>
          </w:tcPr>
          <w:p w14:paraId="748327DC" w14:textId="77777777" w:rsidR="00D607B4" w:rsidRDefault="00D607B4">
            <w:pPr>
              <w:widowControl w:val="0"/>
              <w:autoSpaceDE w:val="0"/>
              <w:autoSpaceDN w:val="0"/>
              <w:adjustRightInd w:val="0"/>
              <w:rPr>
                <w:rFonts w:ascii="Times" w:hAnsi="Times" w:cs="Helvetica"/>
              </w:rPr>
            </w:pPr>
          </w:p>
        </w:tc>
      </w:tr>
      <w:tr w:rsidR="00D607B4" w14:paraId="5629D071" w14:textId="77777777" w:rsidTr="00D607B4">
        <w:tc>
          <w:tcPr>
            <w:tcW w:w="4540" w:type="dxa"/>
            <w:tcBorders>
              <w:top w:val="nil"/>
              <w:left w:val="nil"/>
              <w:bottom w:val="nil"/>
              <w:right w:val="nil"/>
            </w:tcBorders>
            <w:hideMark/>
          </w:tcPr>
          <w:p w14:paraId="32FACF96"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6100" w:type="dxa"/>
            <w:tcBorders>
              <w:top w:val="nil"/>
              <w:left w:val="nil"/>
              <w:bottom w:val="nil"/>
              <w:right w:val="nil"/>
            </w:tcBorders>
            <w:vAlign w:val="center"/>
            <w:hideMark/>
          </w:tcPr>
          <w:p w14:paraId="5AFA7A11" w14:textId="77777777" w:rsidR="00D607B4" w:rsidRDefault="00D607B4">
            <w:pPr>
              <w:widowControl w:val="0"/>
              <w:autoSpaceDE w:val="0"/>
              <w:autoSpaceDN w:val="0"/>
              <w:adjustRightInd w:val="0"/>
              <w:rPr>
                <w:rFonts w:ascii="Times" w:hAnsi="Times" w:cs="Helvetica"/>
              </w:rPr>
            </w:pPr>
            <w:r>
              <w:rPr>
                <w:rFonts w:ascii="Times" w:hAnsi="Times" w:cs="Helvetica"/>
              </w:rPr>
              <w:t>$10,000</w:t>
            </w:r>
          </w:p>
        </w:tc>
      </w:tr>
      <w:tr w:rsidR="00D607B4" w14:paraId="2B3B15C8" w14:textId="77777777" w:rsidTr="00D607B4">
        <w:tc>
          <w:tcPr>
            <w:tcW w:w="4540" w:type="dxa"/>
            <w:tcBorders>
              <w:top w:val="nil"/>
              <w:left w:val="nil"/>
              <w:bottom w:val="nil"/>
              <w:right w:val="nil"/>
            </w:tcBorders>
            <w:hideMark/>
          </w:tcPr>
          <w:p w14:paraId="1D2E58F8"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6100" w:type="dxa"/>
            <w:tcBorders>
              <w:top w:val="nil"/>
              <w:left w:val="nil"/>
              <w:bottom w:val="nil"/>
              <w:right w:val="nil"/>
            </w:tcBorders>
            <w:vAlign w:val="center"/>
            <w:hideMark/>
          </w:tcPr>
          <w:p w14:paraId="1617D460" w14:textId="77777777" w:rsidR="00D607B4" w:rsidRDefault="00D607B4">
            <w:pPr>
              <w:widowControl w:val="0"/>
              <w:autoSpaceDE w:val="0"/>
              <w:autoSpaceDN w:val="0"/>
              <w:adjustRightInd w:val="0"/>
              <w:rPr>
                <w:rFonts w:ascii="Times" w:hAnsi="Times" w:cs="Helvetica"/>
              </w:rPr>
            </w:pPr>
            <w:r>
              <w:rPr>
                <w:rFonts w:ascii="Times" w:hAnsi="Times" w:cs="Helvetica"/>
              </w:rPr>
              <w:t>$10,000</w:t>
            </w:r>
          </w:p>
        </w:tc>
      </w:tr>
      <w:tr w:rsidR="00D607B4" w14:paraId="0BD4934E" w14:textId="77777777" w:rsidTr="00D607B4">
        <w:tc>
          <w:tcPr>
            <w:tcW w:w="4540" w:type="dxa"/>
            <w:tcBorders>
              <w:top w:val="nil"/>
              <w:left w:val="nil"/>
              <w:bottom w:val="nil"/>
              <w:right w:val="nil"/>
            </w:tcBorders>
            <w:hideMark/>
          </w:tcPr>
          <w:p w14:paraId="14BF6842"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6100" w:type="dxa"/>
            <w:tcBorders>
              <w:top w:val="nil"/>
              <w:left w:val="nil"/>
              <w:bottom w:val="nil"/>
              <w:right w:val="nil"/>
            </w:tcBorders>
            <w:vAlign w:val="center"/>
            <w:hideMark/>
          </w:tcPr>
          <w:p w14:paraId="0E0F7436" w14:textId="77777777" w:rsidR="00D607B4" w:rsidRDefault="00D607B4">
            <w:pPr>
              <w:widowControl w:val="0"/>
              <w:autoSpaceDE w:val="0"/>
              <w:autoSpaceDN w:val="0"/>
              <w:adjustRightInd w:val="0"/>
              <w:rPr>
                <w:rFonts w:ascii="Times" w:hAnsi="Times" w:cs="Helvetica"/>
              </w:rPr>
            </w:pPr>
            <w:r>
              <w:rPr>
                <w:rFonts w:ascii="Times" w:hAnsi="Times" w:cs="Helvetica"/>
              </w:rPr>
              <w:t>State governments</w:t>
            </w:r>
          </w:p>
          <w:p w14:paraId="01E9F2FE" w14:textId="77777777" w:rsidR="00D607B4" w:rsidRDefault="00D607B4">
            <w:pPr>
              <w:widowControl w:val="0"/>
              <w:autoSpaceDE w:val="0"/>
              <w:autoSpaceDN w:val="0"/>
              <w:adjustRightInd w:val="0"/>
              <w:rPr>
                <w:rFonts w:ascii="Times" w:hAnsi="Times" w:cs="Helvetica"/>
              </w:rPr>
            </w:pPr>
            <w:r>
              <w:rPr>
                <w:rFonts w:ascii="Times" w:hAnsi="Times" w:cs="Helvetica"/>
              </w:rPr>
              <w:t>Special district governments</w:t>
            </w:r>
          </w:p>
          <w:p w14:paraId="071BB6AB" w14:textId="77777777" w:rsidR="00D607B4" w:rsidRDefault="00D607B4">
            <w:pPr>
              <w:widowControl w:val="0"/>
              <w:autoSpaceDE w:val="0"/>
              <w:autoSpaceDN w:val="0"/>
              <w:adjustRightInd w:val="0"/>
              <w:rPr>
                <w:rFonts w:ascii="Times" w:hAnsi="Times" w:cs="Helvetica"/>
              </w:rPr>
            </w:pPr>
            <w:r>
              <w:rPr>
                <w:rFonts w:ascii="Times" w:hAnsi="Times" w:cs="Helvetica"/>
              </w:rPr>
              <w:t>County governments</w:t>
            </w:r>
          </w:p>
          <w:p w14:paraId="4D3B8109" w14:textId="77777777" w:rsidR="00D607B4" w:rsidRDefault="00D607B4">
            <w:pPr>
              <w:widowControl w:val="0"/>
              <w:autoSpaceDE w:val="0"/>
              <w:autoSpaceDN w:val="0"/>
              <w:adjustRightInd w:val="0"/>
              <w:rPr>
                <w:rFonts w:ascii="Times" w:hAnsi="Times" w:cs="Helvetica"/>
              </w:rPr>
            </w:pPr>
            <w:r>
              <w:rPr>
                <w:rFonts w:ascii="Times" w:hAnsi="Times" w:cs="Helvetica"/>
              </w:rPr>
              <w:t>Independent school districts</w:t>
            </w:r>
          </w:p>
          <w:p w14:paraId="7ED2089A" w14:textId="77777777" w:rsidR="00D607B4" w:rsidRDefault="00D607B4">
            <w:pPr>
              <w:widowControl w:val="0"/>
              <w:autoSpaceDE w:val="0"/>
              <w:autoSpaceDN w:val="0"/>
              <w:adjustRightInd w:val="0"/>
              <w:rPr>
                <w:rFonts w:ascii="Times" w:hAnsi="Times" w:cs="Helvetica"/>
              </w:rPr>
            </w:pPr>
            <w:r>
              <w:rPr>
                <w:rFonts w:ascii="Times" w:hAnsi="Times" w:cs="Helvetica"/>
              </w:rPr>
              <w:t>Private institutions of higher education</w:t>
            </w:r>
          </w:p>
          <w:p w14:paraId="5AA104C3" w14:textId="77777777" w:rsidR="00D607B4" w:rsidRDefault="00D607B4">
            <w:pPr>
              <w:widowControl w:val="0"/>
              <w:autoSpaceDE w:val="0"/>
              <w:autoSpaceDN w:val="0"/>
              <w:adjustRightInd w:val="0"/>
              <w:rPr>
                <w:rFonts w:ascii="Times" w:hAnsi="Times" w:cs="Helvetica"/>
              </w:rPr>
            </w:pPr>
            <w:r>
              <w:rPr>
                <w:rFonts w:ascii="Times" w:hAnsi="Times" w:cs="Helvetica"/>
              </w:rPr>
              <w:t>Nonprofits having a 501(c)(3) status with the IRS, other than institutions of higher education</w:t>
            </w:r>
          </w:p>
          <w:p w14:paraId="6E40A0C0" w14:textId="77777777" w:rsidR="00D607B4" w:rsidRDefault="00D607B4">
            <w:pPr>
              <w:widowControl w:val="0"/>
              <w:autoSpaceDE w:val="0"/>
              <w:autoSpaceDN w:val="0"/>
              <w:adjustRightInd w:val="0"/>
              <w:rPr>
                <w:rFonts w:ascii="Times" w:hAnsi="Times" w:cs="Helvetica"/>
              </w:rPr>
            </w:pPr>
            <w:r>
              <w:rPr>
                <w:rFonts w:ascii="Times" w:hAnsi="Times" w:cs="Helvetica"/>
              </w:rPr>
              <w:t>City or township governments</w:t>
            </w:r>
          </w:p>
          <w:p w14:paraId="4063E5E1"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governments (Federally recognized)</w:t>
            </w:r>
          </w:p>
          <w:p w14:paraId="5376B397" w14:textId="77777777" w:rsidR="00D607B4" w:rsidRDefault="00D607B4">
            <w:pPr>
              <w:widowControl w:val="0"/>
              <w:autoSpaceDE w:val="0"/>
              <w:autoSpaceDN w:val="0"/>
              <w:adjustRightInd w:val="0"/>
              <w:rPr>
                <w:rFonts w:ascii="Times" w:hAnsi="Times" w:cs="Helvetica"/>
              </w:rPr>
            </w:pPr>
            <w:r>
              <w:rPr>
                <w:rFonts w:ascii="Times" w:hAnsi="Times" w:cs="Helvetica"/>
              </w:rPr>
              <w:t>Public and State controlled institutions of higher education</w:t>
            </w:r>
          </w:p>
        </w:tc>
      </w:tr>
      <w:tr w:rsidR="00D607B4" w14:paraId="5B6A73BA" w14:textId="77777777" w:rsidTr="00D607B4">
        <w:tc>
          <w:tcPr>
            <w:tcW w:w="4540" w:type="dxa"/>
            <w:tcBorders>
              <w:top w:val="nil"/>
              <w:left w:val="nil"/>
              <w:bottom w:val="nil"/>
              <w:right w:val="nil"/>
            </w:tcBorders>
            <w:hideMark/>
          </w:tcPr>
          <w:p w14:paraId="7523DCF1" w14:textId="77777777" w:rsidR="00D607B4" w:rsidRDefault="00D607B4">
            <w:pPr>
              <w:widowControl w:val="0"/>
              <w:autoSpaceDE w:val="0"/>
              <w:autoSpaceDN w:val="0"/>
              <w:adjustRightInd w:val="0"/>
              <w:rPr>
                <w:rFonts w:ascii="Times" w:hAnsi="Times" w:cs="Helvetica"/>
                <w:b/>
                <w:bCs/>
              </w:rPr>
            </w:pPr>
            <w:r>
              <w:rPr>
                <w:rFonts w:ascii="Times" w:hAnsi="Times" w:cs="Helvetica"/>
                <w:b/>
                <w:bCs/>
              </w:rPr>
              <w:t>Additional Information on Eligibility:</w:t>
            </w:r>
          </w:p>
        </w:tc>
        <w:tc>
          <w:tcPr>
            <w:tcW w:w="6100" w:type="dxa"/>
            <w:tcBorders>
              <w:top w:val="nil"/>
              <w:left w:val="nil"/>
              <w:bottom w:val="nil"/>
              <w:right w:val="nil"/>
            </w:tcBorders>
            <w:vAlign w:val="center"/>
            <w:hideMark/>
          </w:tcPr>
          <w:p w14:paraId="7BDFFFEF" w14:textId="77777777" w:rsidR="00D607B4" w:rsidRDefault="00D607B4">
            <w:pPr>
              <w:widowControl w:val="0"/>
              <w:autoSpaceDE w:val="0"/>
              <w:autoSpaceDN w:val="0"/>
              <w:adjustRightInd w:val="0"/>
              <w:rPr>
                <w:rFonts w:ascii="Times" w:hAnsi="Times" w:cs="Helvetica"/>
              </w:rPr>
            </w:pPr>
            <w:r>
              <w:rPr>
                <w:rFonts w:ascii="Times" w:hAnsi="Times" w:cs="Helvetica"/>
              </w:rPr>
              <w:t>An organization may submit only one application through one of the following FY 2016 categories: Art Works or Challenge America. The Arts Endowment's support of a project may start on or after January 1, 2016. Grants awarded under these guidelines generally may cover a period of performance of up to two years. An organization that has received Challenge America grants in FY 2013, 2014, and 2015 may not apply for a Challenge America grant under these FY 2016 guidelines. Eligibility Nonprofit, tax-exempt 501(c</w:t>
            </w:r>
            <w:proofErr w:type="gramStart"/>
            <w:r>
              <w:rPr>
                <w:rFonts w:ascii="Times" w:hAnsi="Times" w:cs="Helvetica"/>
              </w:rPr>
              <w:t>)(</w:t>
            </w:r>
            <w:proofErr w:type="gramEnd"/>
            <w:r>
              <w:rPr>
                <w:rFonts w:ascii="Times" w:hAnsi="Times" w:cs="Helvetica"/>
              </w:rPr>
              <w:t>3), U.S. organizations; units of state or local government; or federally recognized tribal communities or tribes may apply. Applicants may be arts organizations, local arts agencies, arts service organizations, local education agencies (school districts), and other organizations that can help advance the goals of the Arts Endowment. To be eligible, the applicant organization must: • Meet the Arts Endowment's "Legal Requirements" including nonprofit, tax-exempt status at the time of application. (All organizations must apply directly on their own behalf. Applications through a fiscal agent are not allowed.) • Have a three-year history of programming prior to the application deadline. • Have submitted acceptable Final Report packages by the due date(s) for all Arts Endowment grant(s) previously received. An organization whose primary purpose is to channel resources (financial, human, or other) to an affiliated organization is not eligible to apply if the affiliated organization submits its own application. This prohibition applies even if each organization has its own 501(c</w:t>
            </w:r>
            <w:proofErr w:type="gramStart"/>
            <w:r>
              <w:rPr>
                <w:rFonts w:ascii="Times" w:hAnsi="Times" w:cs="Helvetica"/>
              </w:rPr>
              <w:t>)(</w:t>
            </w:r>
            <w:proofErr w:type="gramEnd"/>
            <w:r>
              <w:rPr>
                <w:rFonts w:ascii="Times" w:hAnsi="Times" w:cs="Helvetica"/>
              </w:rPr>
              <w:t>3) status. For example, the "Friends of ABC Museum" may not apply if the ABC Museum applies.</w:t>
            </w:r>
          </w:p>
        </w:tc>
      </w:tr>
      <w:tr w:rsidR="00D607B4" w14:paraId="20C120D2" w14:textId="77777777" w:rsidTr="00D607B4">
        <w:tc>
          <w:tcPr>
            <w:tcW w:w="4540" w:type="dxa"/>
            <w:tcBorders>
              <w:top w:val="nil"/>
              <w:left w:val="nil"/>
              <w:bottom w:val="nil"/>
              <w:right w:val="nil"/>
            </w:tcBorders>
            <w:hideMark/>
          </w:tcPr>
          <w:p w14:paraId="1DE682CF"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6100" w:type="dxa"/>
            <w:tcBorders>
              <w:top w:val="nil"/>
              <w:left w:val="nil"/>
              <w:bottom w:val="nil"/>
              <w:right w:val="nil"/>
            </w:tcBorders>
            <w:vAlign w:val="center"/>
            <w:hideMark/>
          </w:tcPr>
          <w:p w14:paraId="2F3509AE" w14:textId="77777777" w:rsidR="00D607B4" w:rsidRDefault="00D607B4">
            <w:pPr>
              <w:widowControl w:val="0"/>
              <w:autoSpaceDE w:val="0"/>
              <w:autoSpaceDN w:val="0"/>
              <w:adjustRightInd w:val="0"/>
              <w:rPr>
                <w:rFonts w:ascii="Times" w:hAnsi="Times" w:cs="Helvetica"/>
              </w:rPr>
            </w:pPr>
            <w:r>
              <w:rPr>
                <w:rFonts w:ascii="Times" w:hAnsi="Times" w:cs="Helvetica"/>
              </w:rPr>
              <w:t>National Endowment for the Arts</w:t>
            </w:r>
          </w:p>
        </w:tc>
      </w:tr>
      <w:tr w:rsidR="00D607B4" w14:paraId="4F344F38" w14:textId="77777777" w:rsidTr="00D607B4">
        <w:tc>
          <w:tcPr>
            <w:tcW w:w="4540" w:type="dxa"/>
            <w:tcBorders>
              <w:top w:val="nil"/>
              <w:left w:val="nil"/>
              <w:bottom w:val="nil"/>
              <w:right w:val="nil"/>
            </w:tcBorders>
            <w:hideMark/>
          </w:tcPr>
          <w:p w14:paraId="2C14CC24"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6100" w:type="dxa"/>
            <w:tcBorders>
              <w:top w:val="nil"/>
              <w:left w:val="nil"/>
              <w:bottom w:val="nil"/>
              <w:right w:val="nil"/>
            </w:tcBorders>
            <w:vAlign w:val="center"/>
            <w:hideMark/>
          </w:tcPr>
          <w:p w14:paraId="34E84F3B" w14:textId="77777777" w:rsidR="00D607B4" w:rsidRDefault="00D607B4">
            <w:pPr>
              <w:widowControl w:val="0"/>
              <w:autoSpaceDE w:val="0"/>
              <w:autoSpaceDN w:val="0"/>
              <w:adjustRightInd w:val="0"/>
              <w:rPr>
                <w:rFonts w:ascii="Times" w:hAnsi="Times" w:cs="Helvetica"/>
              </w:rPr>
            </w:pPr>
            <w:r>
              <w:rPr>
                <w:rFonts w:ascii="Times" w:hAnsi="Times" w:cs="Helvetica"/>
              </w:rPr>
              <w:t xml:space="preserve">An organization may submit only one application through </w:t>
            </w:r>
            <w:r>
              <w:rPr>
                <w:rFonts w:ascii="Times" w:hAnsi="Times" w:cs="Helvetica"/>
              </w:rPr>
              <w:lastRenderedPageBreak/>
              <w:t>one of the following FY 2016 categories: Art Works or Challenge America. The Arts Endowment's support of a project may start on or after January 1, 2016. Grants awarded under these guidelines generally may cover a period of performance of up to two years. An organization that has received Challenge America grants in FY 2013, 2014, and 2015 may not apply for a Challenge America grant under these FY 2016 guidelines. Grant Program Description: The Challenge America category offers support primarily to small and mid-sized organizations for projects that extend the reach of the arts to underserved populations -- those whose opportunities to experience the arts are limited by geography, ethnicity, economics, or disability. Age alone (e.g., youth, seniors) does not qualify a group as underserved; at least one of the underserved characteristics noted above also must be present. Grants are available for professional arts programming and for projects that emphasize the potential of the arts in community development. This category encourages and supports the following two objectives: • Engagement: Engaging the public with diverse and excellent art. • Livability: The strengthening of communities through the arts. You will be asked to select the objective that is most relevant to your project. When making selections, you should identify the objective(s) that reflect the results expected to be achieved by your project. If you receive a grant, you also will be asked to provide evidence of those results. Challenge America grants: • Extend the reach of the arts to underserved populations. • Are limited to the specific types of projects outlined below. • Are for a fixed amount of $10,000 and require a minimum $10,000 match.</w:t>
            </w:r>
          </w:p>
        </w:tc>
      </w:tr>
      <w:tr w:rsidR="00D607B4" w14:paraId="1F77D7FE" w14:textId="77777777" w:rsidTr="00D607B4">
        <w:tc>
          <w:tcPr>
            <w:tcW w:w="4540" w:type="dxa"/>
            <w:tcBorders>
              <w:top w:val="nil"/>
              <w:left w:val="nil"/>
              <w:bottom w:val="nil"/>
              <w:right w:val="nil"/>
            </w:tcBorders>
            <w:hideMark/>
          </w:tcPr>
          <w:p w14:paraId="24CFE772"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Link to Additional Information:</w:t>
            </w:r>
          </w:p>
        </w:tc>
        <w:tc>
          <w:tcPr>
            <w:tcW w:w="6100" w:type="dxa"/>
            <w:tcBorders>
              <w:top w:val="nil"/>
              <w:left w:val="nil"/>
              <w:bottom w:val="nil"/>
              <w:right w:val="nil"/>
            </w:tcBorders>
            <w:vAlign w:val="center"/>
            <w:hideMark/>
          </w:tcPr>
          <w:p w14:paraId="56EEBA8F" w14:textId="77777777" w:rsidR="00D607B4" w:rsidRDefault="00D607B4">
            <w:pPr>
              <w:widowControl w:val="0"/>
              <w:autoSpaceDE w:val="0"/>
              <w:autoSpaceDN w:val="0"/>
              <w:adjustRightInd w:val="0"/>
              <w:rPr>
                <w:rFonts w:ascii="Times" w:hAnsi="Times" w:cs="Helvetica"/>
              </w:rPr>
            </w:pPr>
            <w:hyperlink r:id="rId865" w:history="1">
              <w:r>
                <w:rPr>
                  <w:rStyle w:val="Hyperlink"/>
                  <w:rFonts w:ascii="Times" w:hAnsi="Times" w:cs="Helvetica"/>
                </w:rPr>
                <w:t>Complete NEA Website Announcement</w:t>
              </w:r>
            </w:hyperlink>
          </w:p>
        </w:tc>
      </w:tr>
      <w:tr w:rsidR="00D607B4" w14:paraId="337B696B" w14:textId="77777777" w:rsidTr="00D607B4">
        <w:tc>
          <w:tcPr>
            <w:tcW w:w="4540" w:type="dxa"/>
            <w:tcBorders>
              <w:top w:val="nil"/>
              <w:left w:val="nil"/>
              <w:bottom w:val="nil"/>
              <w:right w:val="nil"/>
            </w:tcBorders>
            <w:hideMark/>
          </w:tcPr>
          <w:p w14:paraId="53A5EF28"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6100" w:type="dxa"/>
            <w:tcBorders>
              <w:top w:val="nil"/>
              <w:left w:val="nil"/>
              <w:bottom w:val="nil"/>
              <w:right w:val="nil"/>
            </w:tcBorders>
            <w:vAlign w:val="center"/>
          </w:tcPr>
          <w:p w14:paraId="1FD4C11A"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4000C7AE" w14:textId="77777777" w:rsidR="00D607B4" w:rsidRDefault="00D607B4">
            <w:pPr>
              <w:widowControl w:val="0"/>
              <w:autoSpaceDE w:val="0"/>
              <w:autoSpaceDN w:val="0"/>
              <w:adjustRightInd w:val="0"/>
              <w:rPr>
                <w:rFonts w:ascii="Times" w:hAnsi="Times" w:cs="Helvetica"/>
              </w:rPr>
            </w:pPr>
          </w:p>
          <w:p w14:paraId="78F931C1" w14:textId="77777777" w:rsidR="00D607B4" w:rsidRDefault="00D607B4">
            <w:pPr>
              <w:widowControl w:val="0"/>
              <w:autoSpaceDE w:val="0"/>
              <w:autoSpaceDN w:val="0"/>
              <w:adjustRightInd w:val="0"/>
              <w:rPr>
                <w:rFonts w:ascii="Times" w:hAnsi="Times" w:cs="Helvetica"/>
              </w:rPr>
            </w:pPr>
            <w:r>
              <w:rPr>
                <w:rFonts w:ascii="Times" w:hAnsi="Times" w:cs="Helvetica"/>
              </w:rPr>
              <w:t xml:space="preserve">NEA Web Manager </w:t>
            </w:r>
          </w:p>
          <w:p w14:paraId="0AF6A743" w14:textId="77777777" w:rsidR="00D607B4" w:rsidRDefault="00D607B4">
            <w:pPr>
              <w:widowControl w:val="0"/>
              <w:autoSpaceDE w:val="0"/>
              <w:autoSpaceDN w:val="0"/>
              <w:adjustRightInd w:val="0"/>
              <w:rPr>
                <w:rFonts w:ascii="Times" w:hAnsi="Times" w:cs="Helvetica"/>
              </w:rPr>
            </w:pPr>
            <w:hyperlink r:id="rId866" w:history="1">
              <w:r>
                <w:rPr>
                  <w:rStyle w:val="Hyperlink"/>
                  <w:rFonts w:ascii="Times" w:hAnsi="Times" w:cs="Helvetica"/>
                </w:rPr>
                <w:t>NEA Web Manager</w:t>
              </w:r>
            </w:hyperlink>
          </w:p>
        </w:tc>
      </w:tr>
    </w:tbl>
    <w:p w14:paraId="2087EA91" w14:textId="77777777" w:rsidR="00D607B4" w:rsidRDefault="00D607B4" w:rsidP="00D607B4">
      <w:pPr>
        <w:widowControl w:val="0"/>
        <w:autoSpaceDE w:val="0"/>
        <w:autoSpaceDN w:val="0"/>
        <w:adjustRightInd w:val="0"/>
        <w:rPr>
          <w:rFonts w:ascii="Times" w:hAnsi="Times" w:cs="Helvetica"/>
        </w:rPr>
      </w:pPr>
    </w:p>
    <w:p w14:paraId="193E7519"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867" w:history="1">
        <w:r>
          <w:rPr>
            <w:rStyle w:val="Hyperlink"/>
            <w:rFonts w:ascii="Times" w:hAnsi="Times" w:cs="Helvetica"/>
            <w:color w:val="386EFF"/>
          </w:rPr>
          <w:t>http://www.grants.gov/web/grants/view-opportunity.html?oppId=270429</w:t>
        </w:r>
      </w:hyperlink>
    </w:p>
    <w:p w14:paraId="0C1F114F"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1EE7B348" w14:textId="77777777" w:rsidR="00D607B4" w:rsidRDefault="00D607B4" w:rsidP="00D607B4"/>
    <w:p w14:paraId="39D591BF" w14:textId="77777777" w:rsidR="00D607B4" w:rsidRDefault="00D607B4" w:rsidP="00D607B4">
      <w:pPr>
        <w:widowControl w:val="0"/>
        <w:autoSpaceDE w:val="0"/>
        <w:autoSpaceDN w:val="0"/>
        <w:adjustRightInd w:val="0"/>
        <w:rPr>
          <w:rFonts w:ascii="Times" w:hAnsi="Times" w:cs="Helvetica"/>
        </w:rPr>
      </w:pPr>
      <w:bookmarkStart w:id="372" w:name="NEALiterature"/>
      <w:bookmarkEnd w:id="372"/>
    </w:p>
    <w:p w14:paraId="514515E4" w14:textId="77777777" w:rsidR="00D607B4" w:rsidRDefault="00D607B4" w:rsidP="00D607B4">
      <w:pPr>
        <w:widowControl w:val="0"/>
        <w:autoSpaceDE w:val="0"/>
        <w:autoSpaceDN w:val="0"/>
        <w:adjustRightInd w:val="0"/>
        <w:rPr>
          <w:rFonts w:ascii="Times" w:hAnsi="Times" w:cs="Helvetica"/>
        </w:rPr>
      </w:pPr>
    </w:p>
    <w:p w14:paraId="6265ACEF" w14:textId="77777777" w:rsidR="00D607B4" w:rsidRDefault="00D607B4" w:rsidP="00D607B4">
      <w:pPr>
        <w:pBdr>
          <w:bottom w:val="double" w:sz="6" w:space="1" w:color="auto"/>
        </w:pBdr>
        <w:autoSpaceDE w:val="0"/>
        <w:autoSpaceDN w:val="0"/>
        <w:adjustRightInd w:val="0"/>
        <w:rPr>
          <w:b/>
          <w:szCs w:val="22"/>
        </w:rPr>
      </w:pPr>
    </w:p>
    <w:p w14:paraId="71A8363F" w14:textId="77777777" w:rsidR="00D607B4" w:rsidRDefault="00D607B4" w:rsidP="00D607B4">
      <w:pPr>
        <w:autoSpaceDE w:val="0"/>
        <w:autoSpaceDN w:val="0"/>
        <w:adjustRightInd w:val="0"/>
        <w:rPr>
          <w:b/>
          <w:szCs w:val="22"/>
        </w:rPr>
      </w:pPr>
    </w:p>
    <w:p w14:paraId="5D35FE87" w14:textId="77777777" w:rsidR="00D607B4" w:rsidRDefault="00D607B4" w:rsidP="00D607B4"/>
    <w:p w14:paraId="7B7273C1" w14:textId="77777777" w:rsidR="00D607B4" w:rsidRDefault="00D607B4" w:rsidP="00D607B4">
      <w:pPr>
        <w:autoSpaceDE w:val="0"/>
        <w:autoSpaceDN w:val="0"/>
        <w:adjustRightInd w:val="0"/>
        <w:outlineLvl w:val="0"/>
        <w:rPr>
          <w:b/>
          <w:szCs w:val="22"/>
        </w:rPr>
      </w:pPr>
      <w:r>
        <w:rPr>
          <w:b/>
          <w:szCs w:val="22"/>
        </w:rPr>
        <w:t xml:space="preserve">National Endowment for the Humanities </w:t>
      </w:r>
    </w:p>
    <w:p w14:paraId="70CFB6D6" w14:textId="77777777" w:rsidR="00D607B4" w:rsidRDefault="00D607B4" w:rsidP="00D607B4">
      <w:pPr>
        <w:autoSpaceDE w:val="0"/>
        <w:autoSpaceDN w:val="0"/>
        <w:adjustRightInd w:val="0"/>
        <w:outlineLvl w:val="0"/>
        <w:rPr>
          <w:b/>
          <w:szCs w:val="22"/>
        </w:rPr>
      </w:pPr>
    </w:p>
    <w:p w14:paraId="6BA6162B" w14:textId="77777777" w:rsidR="00D607B4" w:rsidRDefault="00D607B4" w:rsidP="00D607B4">
      <w:pPr>
        <w:autoSpaceDE w:val="0"/>
        <w:autoSpaceDN w:val="0"/>
        <w:adjustRightInd w:val="0"/>
        <w:outlineLvl w:val="0"/>
        <w:rPr>
          <w:b/>
          <w:szCs w:val="22"/>
        </w:rPr>
      </w:pPr>
      <w:bookmarkStart w:id="373" w:name="NEHGO"/>
      <w:bookmarkEnd w:id="373"/>
      <w:r>
        <w:rPr>
          <w:b/>
          <w:szCs w:val="22"/>
          <w:highlight w:val="yellow"/>
        </w:rPr>
        <w:lastRenderedPageBreak/>
        <w:t xml:space="preserve">Grant </w:t>
      </w:r>
      <w:proofErr w:type="gramStart"/>
      <w:r>
        <w:rPr>
          <w:b/>
          <w:szCs w:val="22"/>
          <w:highlight w:val="yellow"/>
        </w:rPr>
        <w:t>Overview</w:t>
      </w:r>
      <w:r>
        <w:rPr>
          <w:b/>
          <w:szCs w:val="22"/>
        </w:rPr>
        <w:t xml:space="preserve">  -</w:t>
      </w:r>
      <w:proofErr w:type="gramEnd"/>
      <w:r>
        <w:rPr>
          <w:b/>
          <w:szCs w:val="22"/>
        </w:rPr>
        <w:t xml:space="preserve"> </w:t>
      </w:r>
    </w:p>
    <w:p w14:paraId="5DAD5526" w14:textId="77777777" w:rsidR="00D607B4" w:rsidRDefault="00D607B4" w:rsidP="00D607B4"/>
    <w:p w14:paraId="5DA87170" w14:textId="77777777" w:rsidR="00D607B4" w:rsidRDefault="00D607B4" w:rsidP="00D607B4">
      <w:pPr>
        <w:rPr>
          <w:rStyle w:val="Hyperlink"/>
          <w:rFonts w:ascii="Times" w:hAnsi="Times" w:cs="Helvetica"/>
        </w:rPr>
      </w:pPr>
    </w:p>
    <w:p w14:paraId="2214BF57" w14:textId="77777777" w:rsidR="00D607B4" w:rsidRDefault="00D607B4" w:rsidP="00D607B4">
      <w:pPr>
        <w:rPr>
          <w:rStyle w:val="Hyperlink"/>
          <w:rFonts w:ascii="Times" w:hAnsi="Times" w:cs="Helvetica"/>
        </w:rPr>
      </w:pPr>
    </w:p>
    <w:p w14:paraId="10FD246E" w14:textId="1884637C" w:rsidR="00D607B4" w:rsidRDefault="00D607B4" w:rsidP="00D607B4">
      <w:pPr>
        <w:autoSpaceDE w:val="0"/>
        <w:autoSpaceDN w:val="0"/>
        <w:adjustRightInd w:val="0"/>
        <w:outlineLvl w:val="0"/>
        <w:rPr>
          <w:b/>
          <w:szCs w:val="22"/>
        </w:rPr>
      </w:pPr>
      <w:r>
        <w:rPr>
          <w:b/>
          <w:noProof/>
          <w:szCs w:val="22"/>
        </w:rPr>
        <w:drawing>
          <wp:inline distT="0" distB="0" distL="0" distR="0" wp14:anchorId="185C99A1" wp14:editId="1C8795A4">
            <wp:extent cx="5767070" cy="3797935"/>
            <wp:effectExtent l="0" t="0" r="508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68">
                      <a:extLst>
                        <a:ext uri="{28A0092B-C50C-407E-A947-70E740481C1C}">
                          <a14:useLocalDpi xmlns:a14="http://schemas.microsoft.com/office/drawing/2010/main" val="0"/>
                        </a:ext>
                      </a:extLst>
                    </a:blip>
                    <a:srcRect/>
                    <a:stretch>
                      <a:fillRect/>
                    </a:stretch>
                  </pic:blipFill>
                  <pic:spPr bwMode="auto">
                    <a:xfrm>
                      <a:off x="0" y="0"/>
                      <a:ext cx="5767070" cy="3797935"/>
                    </a:xfrm>
                    <a:prstGeom prst="rect">
                      <a:avLst/>
                    </a:prstGeom>
                    <a:noFill/>
                    <a:ln>
                      <a:noFill/>
                    </a:ln>
                  </pic:spPr>
                </pic:pic>
              </a:graphicData>
            </a:graphic>
          </wp:inline>
        </w:drawing>
      </w:r>
    </w:p>
    <w:p w14:paraId="5A6B4FCC" w14:textId="77777777" w:rsidR="00D607B4" w:rsidRDefault="00D607B4" w:rsidP="00D607B4">
      <w:pPr>
        <w:pBdr>
          <w:bottom w:val="single" w:sz="6" w:space="1" w:color="auto"/>
        </w:pBdr>
        <w:autoSpaceDE w:val="0"/>
        <w:autoSpaceDN w:val="0"/>
        <w:adjustRightInd w:val="0"/>
        <w:outlineLvl w:val="0"/>
        <w:rPr>
          <w:b/>
          <w:szCs w:val="22"/>
        </w:rPr>
      </w:pPr>
    </w:p>
    <w:tbl>
      <w:tblPr>
        <w:tblW w:w="9756" w:type="dxa"/>
        <w:tblInd w:w="-342" w:type="dxa"/>
        <w:tblBorders>
          <w:top w:val="single" w:sz="8" w:space="0" w:color="C1C1C1"/>
          <w:left w:val="single" w:sz="8" w:space="0" w:color="C1C1C1"/>
          <w:right w:val="single" w:sz="8" w:space="0" w:color="C1C1C1"/>
        </w:tblBorders>
        <w:tblLayout w:type="fixed"/>
        <w:tblLook w:val="04A0" w:firstRow="1" w:lastRow="0" w:firstColumn="1" w:lastColumn="0" w:noHBand="0" w:noVBand="1"/>
      </w:tblPr>
      <w:tblGrid>
        <w:gridCol w:w="3870"/>
        <w:gridCol w:w="2113"/>
        <w:gridCol w:w="3773"/>
      </w:tblGrid>
      <w:tr w:rsidR="00D607B4" w14:paraId="05B33D06" w14:textId="77777777" w:rsidTr="00D607B4">
        <w:trPr>
          <w:trHeight w:val="314"/>
        </w:trPr>
        <w:tc>
          <w:tcPr>
            <w:tcW w:w="3870" w:type="dxa"/>
            <w:tcBorders>
              <w:top w:val="single" w:sz="8" w:space="0" w:color="C1C1C1"/>
              <w:left w:val="single" w:sz="8" w:space="0" w:color="C1C1C1"/>
              <w:bottom w:val="single" w:sz="8" w:space="0" w:color="C1C1C1"/>
              <w:right w:val="nil"/>
            </w:tcBorders>
            <w:shd w:val="clear" w:color="auto" w:fill="E0E0E0"/>
            <w:vAlign w:val="center"/>
            <w:hideMark/>
          </w:tcPr>
          <w:p w14:paraId="61E13C05" w14:textId="0EFFAA4B" w:rsidR="00D607B4" w:rsidRDefault="00D607B4">
            <w:pPr>
              <w:widowControl w:val="0"/>
              <w:autoSpaceDE w:val="0"/>
              <w:autoSpaceDN w:val="0"/>
              <w:adjustRightInd w:val="0"/>
              <w:ind w:right="459"/>
              <w:rPr>
                <w:rFonts w:ascii="Times" w:eastAsiaTheme="minorEastAsia" w:hAnsi="Times" w:cs="Times"/>
                <w:color w:val="393939"/>
                <w:sz w:val="28"/>
                <w:szCs w:val="28"/>
              </w:rPr>
            </w:pPr>
            <w:hyperlink r:id="rId869" w:history="1">
              <w:r>
                <w:rPr>
                  <w:rStyle w:val="Hyperlink"/>
                  <w:rFonts w:ascii="Times" w:eastAsiaTheme="minorEastAsia" w:hAnsi="Times" w:cs="Times"/>
                  <w:color w:val="393939"/>
                  <w:sz w:val="28"/>
                  <w:szCs w:val="28"/>
                </w:rPr>
                <w:t>TITLE</w:t>
              </w:r>
              <w:r>
                <w:rPr>
                  <w:rFonts w:ascii="Times" w:eastAsiaTheme="minorEastAsia" w:hAnsi="Times" w:cs="Times"/>
                  <w:noProof/>
                  <w:sz w:val="28"/>
                  <w:szCs w:val="28"/>
                </w:rPr>
                <w:drawing>
                  <wp:inline distT="0" distB="0" distL="0" distR="0" wp14:anchorId="337E6837" wp14:editId="4B5B7761">
                    <wp:extent cx="158750" cy="1587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70">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hyperlink>
          </w:p>
        </w:tc>
        <w:tc>
          <w:tcPr>
            <w:tcW w:w="2113" w:type="dxa"/>
            <w:tcBorders>
              <w:top w:val="single" w:sz="8" w:space="0" w:color="C1C1C1"/>
              <w:left w:val="nil"/>
              <w:bottom w:val="single" w:sz="8" w:space="0" w:color="C1C1C1"/>
              <w:right w:val="nil"/>
            </w:tcBorders>
            <w:shd w:val="clear" w:color="auto" w:fill="E0E0E0"/>
            <w:vAlign w:val="center"/>
            <w:hideMark/>
          </w:tcPr>
          <w:p w14:paraId="18C86FC6" w14:textId="77777777" w:rsidR="00D607B4" w:rsidRDefault="00D607B4">
            <w:pPr>
              <w:widowControl w:val="0"/>
              <w:autoSpaceDE w:val="0"/>
              <w:autoSpaceDN w:val="0"/>
              <w:adjustRightInd w:val="0"/>
              <w:ind w:left="-860" w:firstLine="860"/>
              <w:rPr>
                <w:rFonts w:ascii="Times" w:eastAsiaTheme="minorEastAsia" w:hAnsi="Times" w:cs="Times"/>
                <w:color w:val="393939"/>
                <w:sz w:val="28"/>
                <w:szCs w:val="28"/>
              </w:rPr>
            </w:pPr>
            <w:hyperlink r:id="rId871" w:history="1">
              <w:r>
                <w:rPr>
                  <w:rStyle w:val="Hyperlink"/>
                  <w:rFonts w:ascii="Times" w:eastAsiaTheme="minorEastAsia" w:hAnsi="Times" w:cs="Times"/>
                  <w:color w:val="393939"/>
                  <w:sz w:val="28"/>
                  <w:szCs w:val="28"/>
                </w:rPr>
                <w:t>DEADLINE</w:t>
              </w:r>
            </w:hyperlink>
          </w:p>
        </w:tc>
        <w:tc>
          <w:tcPr>
            <w:tcW w:w="3773" w:type="dxa"/>
            <w:tcBorders>
              <w:top w:val="single" w:sz="8" w:space="0" w:color="C1C1C1"/>
              <w:left w:val="nil"/>
              <w:bottom w:val="single" w:sz="8" w:space="0" w:color="C1C1C1"/>
              <w:right w:val="single" w:sz="8" w:space="0" w:color="C1C1C1"/>
            </w:tcBorders>
            <w:shd w:val="clear" w:color="auto" w:fill="E0E0E0"/>
            <w:vAlign w:val="center"/>
            <w:hideMark/>
          </w:tcPr>
          <w:p w14:paraId="5C74BE3E" w14:textId="77777777" w:rsidR="00D607B4" w:rsidRDefault="00D607B4">
            <w:pPr>
              <w:widowControl w:val="0"/>
              <w:autoSpaceDE w:val="0"/>
              <w:autoSpaceDN w:val="0"/>
              <w:adjustRightInd w:val="0"/>
              <w:rPr>
                <w:rFonts w:ascii="Times" w:eastAsiaTheme="minorEastAsia" w:hAnsi="Times" w:cs="Times"/>
                <w:color w:val="393939"/>
                <w:sz w:val="28"/>
                <w:szCs w:val="28"/>
              </w:rPr>
            </w:pPr>
            <w:hyperlink r:id="rId872" w:history="1">
              <w:r>
                <w:rPr>
                  <w:rStyle w:val="Hyperlink"/>
                  <w:rFonts w:ascii="Times" w:eastAsiaTheme="minorEastAsia" w:hAnsi="Times" w:cs="Times"/>
                  <w:color w:val="393939"/>
                  <w:sz w:val="28"/>
                  <w:szCs w:val="28"/>
                </w:rPr>
                <w:t>DIVISION/OFFICE</w:t>
              </w:r>
            </w:hyperlink>
          </w:p>
        </w:tc>
      </w:tr>
      <w:tr w:rsidR="00D607B4" w14:paraId="0236CA82" w14:textId="77777777" w:rsidTr="00D607B4">
        <w:trPr>
          <w:trHeight w:val="314"/>
        </w:trPr>
        <w:tc>
          <w:tcPr>
            <w:tcW w:w="3870" w:type="dxa"/>
            <w:tcBorders>
              <w:top w:val="nil"/>
              <w:left w:val="single" w:sz="8" w:space="0" w:color="C1C1C1"/>
              <w:bottom w:val="single" w:sz="8" w:space="0" w:color="C1C1C1"/>
              <w:right w:val="nil"/>
            </w:tcBorders>
            <w:shd w:val="clear" w:color="auto" w:fill="FFFFFF"/>
            <w:vAlign w:val="center"/>
            <w:hideMark/>
          </w:tcPr>
          <w:p w14:paraId="4838C341"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73" w:history="1">
              <w:r>
                <w:rPr>
                  <w:rStyle w:val="Hyperlink"/>
                  <w:rFonts w:ascii="Times" w:eastAsiaTheme="minorEastAsia" w:hAnsi="Times" w:cs="Times"/>
                  <w:color w:val="1083C0"/>
                  <w:sz w:val="28"/>
                  <w:szCs w:val="28"/>
                </w:rPr>
                <w:t>Awards for Faculty at Hispanic-Serving Institutions</w:t>
              </w:r>
            </w:hyperlink>
          </w:p>
        </w:tc>
        <w:tc>
          <w:tcPr>
            <w:tcW w:w="2113" w:type="dxa"/>
            <w:tcBorders>
              <w:top w:val="nil"/>
              <w:left w:val="nil"/>
              <w:bottom w:val="single" w:sz="8" w:space="0" w:color="C1C1C1"/>
              <w:right w:val="nil"/>
            </w:tcBorders>
            <w:shd w:val="clear" w:color="auto" w:fill="FFFFFF"/>
            <w:vAlign w:val="center"/>
            <w:hideMark/>
          </w:tcPr>
          <w:p w14:paraId="44A777AB"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April 15, 2015</w:t>
            </w:r>
          </w:p>
        </w:tc>
        <w:tc>
          <w:tcPr>
            <w:tcW w:w="3773" w:type="dxa"/>
            <w:tcBorders>
              <w:top w:val="nil"/>
              <w:left w:val="nil"/>
              <w:bottom w:val="single" w:sz="8" w:space="0" w:color="C1C1C1"/>
              <w:right w:val="single" w:sz="8" w:space="0" w:color="C1C1C1"/>
            </w:tcBorders>
            <w:shd w:val="clear" w:color="auto" w:fill="FFFFFF"/>
            <w:vAlign w:val="center"/>
            <w:hideMark/>
          </w:tcPr>
          <w:p w14:paraId="67A6B9E7"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Research Programs</w:t>
            </w:r>
          </w:p>
        </w:tc>
      </w:tr>
      <w:tr w:rsidR="00D607B4" w14:paraId="629980E5" w14:textId="77777777" w:rsidTr="00D607B4">
        <w:trPr>
          <w:trHeight w:val="314"/>
        </w:trPr>
        <w:tc>
          <w:tcPr>
            <w:tcW w:w="3870" w:type="dxa"/>
            <w:tcBorders>
              <w:top w:val="nil"/>
              <w:left w:val="single" w:sz="8" w:space="0" w:color="C1C1C1"/>
              <w:bottom w:val="single" w:sz="8" w:space="0" w:color="C1C1C1"/>
              <w:right w:val="nil"/>
            </w:tcBorders>
            <w:shd w:val="clear" w:color="auto" w:fill="EFEFEF"/>
            <w:vAlign w:val="center"/>
            <w:hideMark/>
          </w:tcPr>
          <w:p w14:paraId="0B038CCF"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74" w:history="1">
              <w:r>
                <w:rPr>
                  <w:rStyle w:val="Hyperlink"/>
                  <w:rFonts w:ascii="Times" w:eastAsiaTheme="minorEastAsia" w:hAnsi="Times" w:cs="Times"/>
                  <w:color w:val="1083C0"/>
                  <w:sz w:val="28"/>
                  <w:szCs w:val="28"/>
                </w:rPr>
                <w:t>Awards for Faculty at Historically Black Colleges and Universities</w:t>
              </w:r>
            </w:hyperlink>
          </w:p>
        </w:tc>
        <w:tc>
          <w:tcPr>
            <w:tcW w:w="2113" w:type="dxa"/>
            <w:tcBorders>
              <w:top w:val="nil"/>
              <w:left w:val="nil"/>
              <w:bottom w:val="single" w:sz="8" w:space="0" w:color="C1C1C1"/>
              <w:right w:val="nil"/>
            </w:tcBorders>
            <w:shd w:val="clear" w:color="auto" w:fill="EFEFEF"/>
            <w:vAlign w:val="center"/>
            <w:hideMark/>
          </w:tcPr>
          <w:p w14:paraId="223DA1CB"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April 15, 2015</w:t>
            </w:r>
          </w:p>
        </w:tc>
        <w:tc>
          <w:tcPr>
            <w:tcW w:w="3773" w:type="dxa"/>
            <w:tcBorders>
              <w:top w:val="nil"/>
              <w:left w:val="nil"/>
              <w:bottom w:val="single" w:sz="8" w:space="0" w:color="C1C1C1"/>
              <w:right w:val="single" w:sz="8" w:space="0" w:color="C1C1C1"/>
            </w:tcBorders>
            <w:shd w:val="clear" w:color="auto" w:fill="EFEFEF"/>
            <w:vAlign w:val="center"/>
            <w:hideMark/>
          </w:tcPr>
          <w:p w14:paraId="3174A2E2"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Research Programs</w:t>
            </w:r>
          </w:p>
        </w:tc>
      </w:tr>
      <w:tr w:rsidR="00D607B4" w14:paraId="0B403BF4" w14:textId="77777777" w:rsidTr="00D607B4">
        <w:trPr>
          <w:trHeight w:val="314"/>
        </w:trPr>
        <w:tc>
          <w:tcPr>
            <w:tcW w:w="3870" w:type="dxa"/>
            <w:tcBorders>
              <w:top w:val="nil"/>
              <w:left w:val="single" w:sz="8" w:space="0" w:color="C1C1C1"/>
              <w:bottom w:val="single" w:sz="8" w:space="0" w:color="C1C1C1"/>
              <w:right w:val="nil"/>
            </w:tcBorders>
            <w:shd w:val="clear" w:color="auto" w:fill="FFFFFF"/>
            <w:vAlign w:val="center"/>
            <w:hideMark/>
          </w:tcPr>
          <w:p w14:paraId="35F2A9A5"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75" w:history="1">
              <w:r>
                <w:rPr>
                  <w:rStyle w:val="Hyperlink"/>
                  <w:rFonts w:ascii="Times" w:eastAsiaTheme="minorEastAsia" w:hAnsi="Times" w:cs="Times"/>
                  <w:color w:val="1083C0"/>
                  <w:sz w:val="28"/>
                  <w:szCs w:val="28"/>
                </w:rPr>
                <w:t>Awards for Faculty at Tribal Colleges and Universities</w:t>
              </w:r>
            </w:hyperlink>
          </w:p>
        </w:tc>
        <w:tc>
          <w:tcPr>
            <w:tcW w:w="2113" w:type="dxa"/>
            <w:tcBorders>
              <w:top w:val="nil"/>
              <w:left w:val="nil"/>
              <w:bottom w:val="single" w:sz="8" w:space="0" w:color="C1C1C1"/>
              <w:right w:val="nil"/>
            </w:tcBorders>
            <w:shd w:val="clear" w:color="auto" w:fill="FFFFFF"/>
            <w:vAlign w:val="center"/>
            <w:hideMark/>
          </w:tcPr>
          <w:p w14:paraId="3962F602"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April 15, 2015</w:t>
            </w:r>
          </w:p>
        </w:tc>
        <w:tc>
          <w:tcPr>
            <w:tcW w:w="3773" w:type="dxa"/>
            <w:tcBorders>
              <w:top w:val="nil"/>
              <w:left w:val="nil"/>
              <w:bottom w:val="single" w:sz="8" w:space="0" w:color="C1C1C1"/>
              <w:right w:val="single" w:sz="8" w:space="0" w:color="C1C1C1"/>
            </w:tcBorders>
            <w:shd w:val="clear" w:color="auto" w:fill="FFFFFF"/>
            <w:vAlign w:val="center"/>
            <w:hideMark/>
          </w:tcPr>
          <w:p w14:paraId="2484871D"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Research Programs</w:t>
            </w:r>
          </w:p>
        </w:tc>
      </w:tr>
      <w:tr w:rsidR="00D607B4" w14:paraId="06880E11" w14:textId="77777777" w:rsidTr="00D607B4">
        <w:trPr>
          <w:trHeight w:val="314"/>
        </w:trPr>
        <w:tc>
          <w:tcPr>
            <w:tcW w:w="3870" w:type="dxa"/>
            <w:tcBorders>
              <w:top w:val="nil"/>
              <w:left w:val="single" w:sz="8" w:space="0" w:color="C1C1C1"/>
              <w:bottom w:val="single" w:sz="8" w:space="0" w:color="C1C1C1"/>
              <w:right w:val="nil"/>
            </w:tcBorders>
            <w:shd w:val="clear" w:color="auto" w:fill="EFEFEF"/>
            <w:vAlign w:val="center"/>
            <w:hideMark/>
          </w:tcPr>
          <w:p w14:paraId="3A48C001"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76" w:history="1">
              <w:r>
                <w:rPr>
                  <w:rStyle w:val="Hyperlink"/>
                  <w:rFonts w:ascii="Times" w:eastAsiaTheme="minorEastAsia" w:hAnsi="Times" w:cs="Times"/>
                  <w:color w:val="1083C0"/>
                  <w:sz w:val="28"/>
                  <w:szCs w:val="28"/>
                </w:rPr>
                <w:t>Bridging Cultures at Community Colleges</w:t>
              </w:r>
            </w:hyperlink>
          </w:p>
        </w:tc>
        <w:tc>
          <w:tcPr>
            <w:tcW w:w="2113" w:type="dxa"/>
            <w:tcBorders>
              <w:top w:val="nil"/>
              <w:left w:val="nil"/>
              <w:bottom w:val="single" w:sz="8" w:space="0" w:color="C1C1C1"/>
              <w:right w:val="nil"/>
            </w:tcBorders>
            <w:shd w:val="clear" w:color="auto" w:fill="EFEFEF"/>
            <w:vAlign w:val="center"/>
            <w:hideMark/>
          </w:tcPr>
          <w:p w14:paraId="13FAC154"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August 21, 2014</w:t>
            </w:r>
          </w:p>
        </w:tc>
        <w:tc>
          <w:tcPr>
            <w:tcW w:w="3773" w:type="dxa"/>
            <w:tcBorders>
              <w:top w:val="nil"/>
              <w:left w:val="nil"/>
              <w:bottom w:val="single" w:sz="8" w:space="0" w:color="C1C1C1"/>
              <w:right w:val="single" w:sz="8" w:space="0" w:color="C1C1C1"/>
            </w:tcBorders>
            <w:shd w:val="clear" w:color="auto" w:fill="EFEFEF"/>
            <w:vAlign w:val="center"/>
            <w:hideMark/>
          </w:tcPr>
          <w:p w14:paraId="15D77AA0"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Education Programs</w:t>
            </w:r>
          </w:p>
        </w:tc>
      </w:tr>
      <w:tr w:rsidR="00D607B4" w14:paraId="5CB54FA4" w14:textId="77777777" w:rsidTr="00D607B4">
        <w:trPr>
          <w:trHeight w:val="314"/>
        </w:trPr>
        <w:tc>
          <w:tcPr>
            <w:tcW w:w="3870" w:type="dxa"/>
            <w:tcBorders>
              <w:top w:val="nil"/>
              <w:left w:val="single" w:sz="8" w:space="0" w:color="C1C1C1"/>
              <w:bottom w:val="single" w:sz="8" w:space="0" w:color="C1C1C1"/>
              <w:right w:val="nil"/>
            </w:tcBorders>
            <w:shd w:val="clear" w:color="auto" w:fill="FFFFFF"/>
            <w:vAlign w:val="center"/>
            <w:hideMark/>
          </w:tcPr>
          <w:p w14:paraId="2C904FA9"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77" w:history="1">
              <w:r>
                <w:rPr>
                  <w:rStyle w:val="Hyperlink"/>
                  <w:rFonts w:ascii="Times" w:eastAsiaTheme="minorEastAsia" w:hAnsi="Times" w:cs="Times"/>
                  <w:color w:val="1083C0"/>
                  <w:sz w:val="28"/>
                  <w:szCs w:val="28"/>
                </w:rPr>
                <w:t>Bridging Cultures through Film: International Topics</w:t>
              </w:r>
            </w:hyperlink>
          </w:p>
        </w:tc>
        <w:tc>
          <w:tcPr>
            <w:tcW w:w="2113" w:type="dxa"/>
            <w:tcBorders>
              <w:top w:val="nil"/>
              <w:left w:val="nil"/>
              <w:bottom w:val="single" w:sz="8" w:space="0" w:color="C1C1C1"/>
              <w:right w:val="nil"/>
            </w:tcBorders>
            <w:shd w:val="clear" w:color="auto" w:fill="FFFFFF"/>
            <w:vAlign w:val="center"/>
            <w:hideMark/>
          </w:tcPr>
          <w:p w14:paraId="374CC3B0"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June 10, 2015</w:t>
            </w:r>
          </w:p>
        </w:tc>
        <w:tc>
          <w:tcPr>
            <w:tcW w:w="3773" w:type="dxa"/>
            <w:tcBorders>
              <w:top w:val="nil"/>
              <w:left w:val="nil"/>
              <w:bottom w:val="single" w:sz="8" w:space="0" w:color="C1C1C1"/>
              <w:right w:val="single" w:sz="8" w:space="0" w:color="C1C1C1"/>
            </w:tcBorders>
            <w:shd w:val="clear" w:color="auto" w:fill="FFFFFF"/>
            <w:vAlign w:val="center"/>
            <w:hideMark/>
          </w:tcPr>
          <w:p w14:paraId="16FC00BF"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Public Programs</w:t>
            </w:r>
          </w:p>
        </w:tc>
      </w:tr>
      <w:tr w:rsidR="00D607B4" w14:paraId="29CFB342" w14:textId="77777777" w:rsidTr="00D607B4">
        <w:trPr>
          <w:trHeight w:val="314"/>
        </w:trPr>
        <w:tc>
          <w:tcPr>
            <w:tcW w:w="3870" w:type="dxa"/>
            <w:tcBorders>
              <w:top w:val="nil"/>
              <w:left w:val="single" w:sz="8" w:space="0" w:color="C1C1C1"/>
              <w:bottom w:val="single" w:sz="8" w:space="0" w:color="C1C1C1"/>
              <w:right w:val="nil"/>
            </w:tcBorders>
            <w:shd w:val="clear" w:color="auto" w:fill="EFEFEF"/>
            <w:vAlign w:val="center"/>
            <w:hideMark/>
          </w:tcPr>
          <w:p w14:paraId="32BD1F85"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78" w:history="1">
              <w:r>
                <w:rPr>
                  <w:rStyle w:val="Hyperlink"/>
                  <w:rFonts w:ascii="Times" w:eastAsiaTheme="minorEastAsia" w:hAnsi="Times" w:cs="Times"/>
                  <w:color w:val="1083C0"/>
                  <w:sz w:val="28"/>
                  <w:szCs w:val="28"/>
                </w:rPr>
                <w:t>Challenge Grants</w:t>
              </w:r>
            </w:hyperlink>
          </w:p>
        </w:tc>
        <w:tc>
          <w:tcPr>
            <w:tcW w:w="2113" w:type="dxa"/>
            <w:tcBorders>
              <w:top w:val="nil"/>
              <w:left w:val="nil"/>
              <w:bottom w:val="single" w:sz="8" w:space="0" w:color="C1C1C1"/>
              <w:right w:val="nil"/>
            </w:tcBorders>
            <w:shd w:val="clear" w:color="auto" w:fill="EFEFEF"/>
            <w:vAlign w:val="center"/>
            <w:hideMark/>
          </w:tcPr>
          <w:p w14:paraId="1C6EFC19"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May 5, 2015</w:t>
            </w:r>
          </w:p>
        </w:tc>
        <w:tc>
          <w:tcPr>
            <w:tcW w:w="3773" w:type="dxa"/>
            <w:tcBorders>
              <w:top w:val="nil"/>
              <w:left w:val="nil"/>
              <w:bottom w:val="single" w:sz="8" w:space="0" w:color="C1C1C1"/>
              <w:right w:val="single" w:sz="8" w:space="0" w:color="C1C1C1"/>
            </w:tcBorders>
            <w:shd w:val="clear" w:color="auto" w:fill="EFEFEF"/>
            <w:vAlign w:val="center"/>
            <w:hideMark/>
          </w:tcPr>
          <w:p w14:paraId="68CA0932"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Office of Challenge Grants</w:t>
            </w:r>
          </w:p>
        </w:tc>
      </w:tr>
      <w:tr w:rsidR="00D607B4" w14:paraId="3438C01B" w14:textId="77777777" w:rsidTr="00D607B4">
        <w:trPr>
          <w:trHeight w:val="314"/>
        </w:trPr>
        <w:tc>
          <w:tcPr>
            <w:tcW w:w="3870" w:type="dxa"/>
            <w:tcBorders>
              <w:top w:val="nil"/>
              <w:left w:val="single" w:sz="8" w:space="0" w:color="C1C1C1"/>
              <w:bottom w:val="single" w:sz="8" w:space="0" w:color="C1C1C1"/>
              <w:right w:val="nil"/>
            </w:tcBorders>
            <w:shd w:val="clear" w:color="auto" w:fill="FFFFFF"/>
            <w:vAlign w:val="center"/>
            <w:hideMark/>
          </w:tcPr>
          <w:p w14:paraId="201CBAA1"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79" w:history="1">
              <w:r>
                <w:rPr>
                  <w:rStyle w:val="Hyperlink"/>
                  <w:rFonts w:ascii="Times" w:eastAsiaTheme="minorEastAsia" w:hAnsi="Times" w:cs="Times"/>
                  <w:color w:val="1083C0"/>
                  <w:sz w:val="28"/>
                  <w:szCs w:val="28"/>
                </w:rPr>
                <w:t>Collaborative Research Grants</w:t>
              </w:r>
            </w:hyperlink>
          </w:p>
        </w:tc>
        <w:tc>
          <w:tcPr>
            <w:tcW w:w="2113" w:type="dxa"/>
            <w:tcBorders>
              <w:top w:val="nil"/>
              <w:left w:val="nil"/>
              <w:bottom w:val="single" w:sz="8" w:space="0" w:color="C1C1C1"/>
              <w:right w:val="nil"/>
            </w:tcBorders>
            <w:shd w:val="clear" w:color="auto" w:fill="FFFFFF"/>
            <w:vAlign w:val="center"/>
            <w:hideMark/>
          </w:tcPr>
          <w:p w14:paraId="09306931"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December 9, 2015</w:t>
            </w:r>
          </w:p>
        </w:tc>
        <w:tc>
          <w:tcPr>
            <w:tcW w:w="3773" w:type="dxa"/>
            <w:tcBorders>
              <w:top w:val="nil"/>
              <w:left w:val="nil"/>
              <w:bottom w:val="single" w:sz="8" w:space="0" w:color="C1C1C1"/>
              <w:right w:val="single" w:sz="8" w:space="0" w:color="C1C1C1"/>
            </w:tcBorders>
            <w:shd w:val="clear" w:color="auto" w:fill="FFFFFF"/>
            <w:vAlign w:val="center"/>
            <w:hideMark/>
          </w:tcPr>
          <w:p w14:paraId="214020D8"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Research Programs</w:t>
            </w:r>
          </w:p>
        </w:tc>
      </w:tr>
      <w:tr w:rsidR="00D607B4" w14:paraId="5E350260" w14:textId="77777777" w:rsidTr="00D607B4">
        <w:trPr>
          <w:trHeight w:val="314"/>
        </w:trPr>
        <w:tc>
          <w:tcPr>
            <w:tcW w:w="3870" w:type="dxa"/>
            <w:tcBorders>
              <w:top w:val="nil"/>
              <w:left w:val="single" w:sz="8" w:space="0" w:color="C1C1C1"/>
              <w:bottom w:val="single" w:sz="8" w:space="0" w:color="C1C1C1"/>
              <w:right w:val="nil"/>
            </w:tcBorders>
            <w:shd w:val="clear" w:color="auto" w:fill="EFEFEF"/>
            <w:vAlign w:val="center"/>
            <w:hideMark/>
          </w:tcPr>
          <w:p w14:paraId="002EAA26"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80" w:history="1">
              <w:r>
                <w:rPr>
                  <w:rStyle w:val="Hyperlink"/>
                  <w:rFonts w:ascii="Times" w:eastAsiaTheme="minorEastAsia" w:hAnsi="Times" w:cs="Times"/>
                  <w:color w:val="1083C0"/>
                  <w:sz w:val="28"/>
                  <w:szCs w:val="28"/>
                </w:rPr>
                <w:t>Digging Into Data Challenge</w:t>
              </w:r>
            </w:hyperlink>
          </w:p>
        </w:tc>
        <w:tc>
          <w:tcPr>
            <w:tcW w:w="2113" w:type="dxa"/>
            <w:tcBorders>
              <w:top w:val="nil"/>
              <w:left w:val="nil"/>
              <w:bottom w:val="single" w:sz="8" w:space="0" w:color="C1C1C1"/>
              <w:right w:val="nil"/>
            </w:tcBorders>
            <w:shd w:val="clear" w:color="auto" w:fill="EFEFEF"/>
            <w:vAlign w:val="center"/>
            <w:hideMark/>
          </w:tcPr>
          <w:p w14:paraId="19421B38"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May 15, 2013</w:t>
            </w:r>
          </w:p>
        </w:tc>
        <w:tc>
          <w:tcPr>
            <w:tcW w:w="3773" w:type="dxa"/>
            <w:tcBorders>
              <w:top w:val="nil"/>
              <w:left w:val="nil"/>
              <w:bottom w:val="single" w:sz="8" w:space="0" w:color="C1C1C1"/>
              <w:right w:val="single" w:sz="8" w:space="0" w:color="C1C1C1"/>
            </w:tcBorders>
            <w:shd w:val="clear" w:color="auto" w:fill="EFEFEF"/>
            <w:vAlign w:val="center"/>
            <w:hideMark/>
          </w:tcPr>
          <w:p w14:paraId="181AFBA7"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Office of Digital Humanities</w:t>
            </w:r>
          </w:p>
        </w:tc>
      </w:tr>
      <w:tr w:rsidR="00D607B4" w14:paraId="161970E4" w14:textId="77777777" w:rsidTr="00D607B4">
        <w:trPr>
          <w:trHeight w:val="314"/>
        </w:trPr>
        <w:tc>
          <w:tcPr>
            <w:tcW w:w="3870" w:type="dxa"/>
            <w:tcBorders>
              <w:top w:val="nil"/>
              <w:left w:val="single" w:sz="8" w:space="0" w:color="C1C1C1"/>
              <w:bottom w:val="single" w:sz="8" w:space="0" w:color="C1C1C1"/>
              <w:right w:val="nil"/>
            </w:tcBorders>
            <w:shd w:val="clear" w:color="auto" w:fill="FFFFFF"/>
            <w:vAlign w:val="center"/>
            <w:hideMark/>
          </w:tcPr>
          <w:p w14:paraId="32A8FE90"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81" w:history="1">
              <w:r>
                <w:rPr>
                  <w:rStyle w:val="Hyperlink"/>
                  <w:rFonts w:ascii="Times" w:eastAsiaTheme="minorEastAsia" w:hAnsi="Times" w:cs="Times"/>
                  <w:color w:val="1083C0"/>
                  <w:sz w:val="28"/>
                  <w:szCs w:val="28"/>
                </w:rPr>
                <w:t xml:space="preserve">Digital Humanities </w:t>
              </w:r>
              <w:r>
                <w:rPr>
                  <w:rStyle w:val="Hyperlink"/>
                  <w:rFonts w:ascii="Times" w:eastAsiaTheme="minorEastAsia" w:hAnsi="Times" w:cs="Times"/>
                  <w:color w:val="1083C0"/>
                  <w:sz w:val="28"/>
                  <w:szCs w:val="28"/>
                </w:rPr>
                <w:lastRenderedPageBreak/>
                <w:t>Implementation Grants</w:t>
              </w:r>
            </w:hyperlink>
          </w:p>
        </w:tc>
        <w:tc>
          <w:tcPr>
            <w:tcW w:w="2113" w:type="dxa"/>
            <w:tcBorders>
              <w:top w:val="nil"/>
              <w:left w:val="nil"/>
              <w:bottom w:val="single" w:sz="8" w:space="0" w:color="C1C1C1"/>
              <w:right w:val="nil"/>
            </w:tcBorders>
            <w:shd w:val="clear" w:color="auto" w:fill="FFFFFF"/>
            <w:vAlign w:val="center"/>
            <w:hideMark/>
          </w:tcPr>
          <w:p w14:paraId="183AB6A0"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lastRenderedPageBreak/>
              <w:t xml:space="preserve">February 18, </w:t>
            </w:r>
            <w:r>
              <w:rPr>
                <w:rFonts w:ascii="Times" w:eastAsiaTheme="minorEastAsia" w:hAnsi="Times" w:cs="Times"/>
                <w:color w:val="343434"/>
                <w:sz w:val="28"/>
                <w:szCs w:val="28"/>
              </w:rPr>
              <w:lastRenderedPageBreak/>
              <w:t>2015</w:t>
            </w:r>
          </w:p>
        </w:tc>
        <w:tc>
          <w:tcPr>
            <w:tcW w:w="3773" w:type="dxa"/>
            <w:tcBorders>
              <w:top w:val="nil"/>
              <w:left w:val="nil"/>
              <w:bottom w:val="single" w:sz="8" w:space="0" w:color="C1C1C1"/>
              <w:right w:val="single" w:sz="8" w:space="0" w:color="C1C1C1"/>
            </w:tcBorders>
            <w:shd w:val="clear" w:color="auto" w:fill="FFFFFF"/>
            <w:vAlign w:val="center"/>
            <w:hideMark/>
          </w:tcPr>
          <w:p w14:paraId="1F7CE993"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lastRenderedPageBreak/>
              <w:t>Office of Digital Humanities</w:t>
            </w:r>
          </w:p>
        </w:tc>
      </w:tr>
      <w:tr w:rsidR="00D607B4" w14:paraId="45DE1527" w14:textId="77777777" w:rsidTr="00D607B4">
        <w:trPr>
          <w:trHeight w:val="970"/>
        </w:trPr>
        <w:tc>
          <w:tcPr>
            <w:tcW w:w="3870" w:type="dxa"/>
            <w:tcBorders>
              <w:top w:val="nil"/>
              <w:left w:val="single" w:sz="8" w:space="0" w:color="C1C1C1"/>
              <w:bottom w:val="single" w:sz="8" w:space="0" w:color="C1C1C1"/>
              <w:right w:val="nil"/>
            </w:tcBorders>
            <w:shd w:val="clear" w:color="auto" w:fill="EFEFEF"/>
            <w:vAlign w:val="center"/>
            <w:hideMark/>
          </w:tcPr>
          <w:p w14:paraId="690C8F0D"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82" w:history="1">
              <w:r>
                <w:rPr>
                  <w:rStyle w:val="Hyperlink"/>
                  <w:rFonts w:ascii="Times" w:eastAsiaTheme="minorEastAsia" w:hAnsi="Times" w:cs="Times"/>
                  <w:color w:val="1083C0"/>
                  <w:sz w:val="28"/>
                  <w:szCs w:val="28"/>
                </w:rPr>
                <w:t>Digital Humanities Start-Up Grants</w:t>
              </w:r>
            </w:hyperlink>
          </w:p>
        </w:tc>
        <w:tc>
          <w:tcPr>
            <w:tcW w:w="2113" w:type="dxa"/>
            <w:tcBorders>
              <w:top w:val="nil"/>
              <w:left w:val="nil"/>
              <w:bottom w:val="single" w:sz="8" w:space="0" w:color="C1C1C1"/>
              <w:right w:val="nil"/>
            </w:tcBorders>
            <w:shd w:val="clear" w:color="auto" w:fill="EFEFEF"/>
            <w:vAlign w:val="center"/>
            <w:hideMark/>
          </w:tcPr>
          <w:p w14:paraId="21D8D6B7"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September 16, 2015</w:t>
            </w:r>
          </w:p>
        </w:tc>
        <w:tc>
          <w:tcPr>
            <w:tcW w:w="3773" w:type="dxa"/>
            <w:tcBorders>
              <w:top w:val="nil"/>
              <w:left w:val="nil"/>
              <w:bottom w:val="single" w:sz="8" w:space="0" w:color="C1C1C1"/>
              <w:right w:val="single" w:sz="8" w:space="0" w:color="C1C1C1"/>
            </w:tcBorders>
            <w:shd w:val="clear" w:color="auto" w:fill="EFEFEF"/>
            <w:vAlign w:val="center"/>
            <w:hideMark/>
          </w:tcPr>
          <w:p w14:paraId="16B20107"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Office of Digital Humanities</w:t>
            </w:r>
          </w:p>
        </w:tc>
      </w:tr>
      <w:tr w:rsidR="00D607B4" w14:paraId="6B7EAD08" w14:textId="77777777" w:rsidTr="00D607B4">
        <w:trPr>
          <w:trHeight w:val="314"/>
        </w:trPr>
        <w:tc>
          <w:tcPr>
            <w:tcW w:w="3870" w:type="dxa"/>
            <w:tcBorders>
              <w:top w:val="nil"/>
              <w:left w:val="single" w:sz="8" w:space="0" w:color="C1C1C1"/>
              <w:bottom w:val="single" w:sz="8" w:space="0" w:color="C1C1C1"/>
              <w:right w:val="nil"/>
            </w:tcBorders>
            <w:shd w:val="clear" w:color="auto" w:fill="FFFFFF"/>
            <w:vAlign w:val="center"/>
            <w:hideMark/>
          </w:tcPr>
          <w:p w14:paraId="73DE4811"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83" w:history="1">
              <w:r>
                <w:rPr>
                  <w:rStyle w:val="Hyperlink"/>
                  <w:rFonts w:ascii="Times" w:eastAsiaTheme="minorEastAsia" w:hAnsi="Times" w:cs="Times"/>
                  <w:color w:val="1083C0"/>
                  <w:sz w:val="28"/>
                  <w:szCs w:val="28"/>
                </w:rPr>
                <w:t>Digital Projects for the Public</w:t>
              </w:r>
            </w:hyperlink>
          </w:p>
        </w:tc>
        <w:tc>
          <w:tcPr>
            <w:tcW w:w="2113" w:type="dxa"/>
            <w:tcBorders>
              <w:top w:val="nil"/>
              <w:left w:val="nil"/>
              <w:bottom w:val="single" w:sz="8" w:space="0" w:color="C1C1C1"/>
              <w:right w:val="nil"/>
            </w:tcBorders>
            <w:shd w:val="clear" w:color="auto" w:fill="FFFFFF"/>
            <w:vAlign w:val="center"/>
            <w:hideMark/>
          </w:tcPr>
          <w:p w14:paraId="317F9848"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June 10, 2015</w:t>
            </w:r>
          </w:p>
        </w:tc>
        <w:tc>
          <w:tcPr>
            <w:tcW w:w="3773" w:type="dxa"/>
            <w:tcBorders>
              <w:top w:val="nil"/>
              <w:left w:val="nil"/>
              <w:bottom w:val="single" w:sz="8" w:space="0" w:color="C1C1C1"/>
              <w:right w:val="single" w:sz="8" w:space="0" w:color="C1C1C1"/>
            </w:tcBorders>
            <w:shd w:val="clear" w:color="auto" w:fill="FFFFFF"/>
            <w:vAlign w:val="center"/>
            <w:hideMark/>
          </w:tcPr>
          <w:p w14:paraId="0701CF69"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Public Programs</w:t>
            </w:r>
          </w:p>
        </w:tc>
      </w:tr>
      <w:tr w:rsidR="00D607B4" w14:paraId="6923458E" w14:textId="77777777" w:rsidTr="00D607B4">
        <w:trPr>
          <w:trHeight w:val="314"/>
        </w:trPr>
        <w:tc>
          <w:tcPr>
            <w:tcW w:w="3870" w:type="dxa"/>
            <w:tcBorders>
              <w:top w:val="nil"/>
              <w:left w:val="single" w:sz="8" w:space="0" w:color="C1C1C1"/>
              <w:bottom w:val="single" w:sz="8" w:space="0" w:color="C1C1C1"/>
              <w:right w:val="nil"/>
            </w:tcBorders>
            <w:shd w:val="clear" w:color="auto" w:fill="EFEFEF"/>
            <w:vAlign w:val="center"/>
            <w:hideMark/>
          </w:tcPr>
          <w:p w14:paraId="75C10D74"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84" w:history="1">
              <w:r>
                <w:rPr>
                  <w:rStyle w:val="Hyperlink"/>
                  <w:rFonts w:ascii="Times" w:eastAsiaTheme="minorEastAsia" w:hAnsi="Times" w:cs="Times"/>
                  <w:color w:val="1083C0"/>
                  <w:sz w:val="28"/>
                  <w:szCs w:val="28"/>
                </w:rPr>
                <w:t>Documenting Endangered Languages</w:t>
              </w:r>
            </w:hyperlink>
          </w:p>
        </w:tc>
        <w:tc>
          <w:tcPr>
            <w:tcW w:w="2113" w:type="dxa"/>
            <w:tcBorders>
              <w:top w:val="nil"/>
              <w:left w:val="nil"/>
              <w:bottom w:val="single" w:sz="8" w:space="0" w:color="C1C1C1"/>
              <w:right w:val="nil"/>
            </w:tcBorders>
            <w:shd w:val="clear" w:color="auto" w:fill="EFEFEF"/>
            <w:vAlign w:val="center"/>
            <w:hideMark/>
          </w:tcPr>
          <w:p w14:paraId="0A2E1D98"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September 15, 2015</w:t>
            </w:r>
          </w:p>
        </w:tc>
        <w:tc>
          <w:tcPr>
            <w:tcW w:w="3773" w:type="dxa"/>
            <w:tcBorders>
              <w:top w:val="nil"/>
              <w:left w:val="nil"/>
              <w:bottom w:val="single" w:sz="8" w:space="0" w:color="C1C1C1"/>
              <w:right w:val="single" w:sz="8" w:space="0" w:color="C1C1C1"/>
            </w:tcBorders>
            <w:shd w:val="clear" w:color="auto" w:fill="EFEFEF"/>
            <w:vAlign w:val="center"/>
            <w:hideMark/>
          </w:tcPr>
          <w:p w14:paraId="26320CD6"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Preservation and Access</w:t>
            </w:r>
          </w:p>
        </w:tc>
      </w:tr>
      <w:tr w:rsidR="00D607B4" w14:paraId="2A17FB62" w14:textId="77777777" w:rsidTr="00D607B4">
        <w:trPr>
          <w:trHeight w:val="314"/>
        </w:trPr>
        <w:tc>
          <w:tcPr>
            <w:tcW w:w="3870" w:type="dxa"/>
            <w:tcBorders>
              <w:top w:val="nil"/>
              <w:left w:val="single" w:sz="8" w:space="0" w:color="C1C1C1"/>
              <w:bottom w:val="single" w:sz="8" w:space="0" w:color="C1C1C1"/>
              <w:right w:val="nil"/>
            </w:tcBorders>
            <w:shd w:val="clear" w:color="auto" w:fill="FFFFFF"/>
            <w:vAlign w:val="center"/>
            <w:hideMark/>
          </w:tcPr>
          <w:p w14:paraId="0930544C"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85" w:history="1">
              <w:r>
                <w:rPr>
                  <w:rStyle w:val="Hyperlink"/>
                  <w:rFonts w:ascii="Times" w:eastAsiaTheme="minorEastAsia" w:hAnsi="Times" w:cs="Times"/>
                  <w:color w:val="1083C0"/>
                  <w:sz w:val="28"/>
                  <w:szCs w:val="28"/>
                </w:rPr>
                <w:t>Enduring Questions</w:t>
              </w:r>
            </w:hyperlink>
          </w:p>
        </w:tc>
        <w:tc>
          <w:tcPr>
            <w:tcW w:w="2113" w:type="dxa"/>
            <w:tcBorders>
              <w:top w:val="nil"/>
              <w:left w:val="nil"/>
              <w:bottom w:val="single" w:sz="8" w:space="0" w:color="C1C1C1"/>
              <w:right w:val="nil"/>
            </w:tcBorders>
            <w:shd w:val="clear" w:color="auto" w:fill="FFFFFF"/>
            <w:vAlign w:val="center"/>
            <w:hideMark/>
          </w:tcPr>
          <w:p w14:paraId="1E1E96D1"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September 10, 2015</w:t>
            </w:r>
          </w:p>
        </w:tc>
        <w:tc>
          <w:tcPr>
            <w:tcW w:w="3773" w:type="dxa"/>
            <w:tcBorders>
              <w:top w:val="nil"/>
              <w:left w:val="nil"/>
              <w:bottom w:val="single" w:sz="8" w:space="0" w:color="C1C1C1"/>
              <w:right w:val="single" w:sz="8" w:space="0" w:color="C1C1C1"/>
            </w:tcBorders>
            <w:shd w:val="clear" w:color="auto" w:fill="FFFFFF"/>
            <w:vAlign w:val="center"/>
            <w:hideMark/>
          </w:tcPr>
          <w:p w14:paraId="168C940A"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Education Programs</w:t>
            </w:r>
          </w:p>
        </w:tc>
      </w:tr>
      <w:tr w:rsidR="00D607B4" w14:paraId="2DA70455" w14:textId="77777777" w:rsidTr="00D607B4">
        <w:trPr>
          <w:trHeight w:val="314"/>
        </w:trPr>
        <w:tc>
          <w:tcPr>
            <w:tcW w:w="3870" w:type="dxa"/>
            <w:tcBorders>
              <w:top w:val="nil"/>
              <w:left w:val="single" w:sz="8" w:space="0" w:color="C1C1C1"/>
              <w:bottom w:val="single" w:sz="8" w:space="0" w:color="C1C1C1"/>
              <w:right w:val="nil"/>
            </w:tcBorders>
            <w:shd w:val="clear" w:color="auto" w:fill="EFEFEF"/>
            <w:vAlign w:val="center"/>
            <w:hideMark/>
          </w:tcPr>
          <w:p w14:paraId="75139778"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86" w:history="1">
              <w:r>
                <w:rPr>
                  <w:rStyle w:val="Hyperlink"/>
                  <w:rFonts w:ascii="Times" w:eastAsiaTheme="minorEastAsia" w:hAnsi="Times" w:cs="Times"/>
                  <w:color w:val="1083C0"/>
                  <w:sz w:val="28"/>
                  <w:szCs w:val="28"/>
                </w:rPr>
                <w:t>Fellowship Programs at Independent Research Institutions</w:t>
              </w:r>
            </w:hyperlink>
          </w:p>
        </w:tc>
        <w:tc>
          <w:tcPr>
            <w:tcW w:w="2113" w:type="dxa"/>
            <w:tcBorders>
              <w:top w:val="nil"/>
              <w:left w:val="nil"/>
              <w:bottom w:val="single" w:sz="8" w:space="0" w:color="C1C1C1"/>
              <w:right w:val="nil"/>
            </w:tcBorders>
            <w:shd w:val="clear" w:color="auto" w:fill="EFEFEF"/>
            <w:vAlign w:val="center"/>
            <w:hideMark/>
          </w:tcPr>
          <w:p w14:paraId="0BA6D1A1"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August 13, 2015</w:t>
            </w:r>
          </w:p>
        </w:tc>
        <w:tc>
          <w:tcPr>
            <w:tcW w:w="3773" w:type="dxa"/>
            <w:tcBorders>
              <w:top w:val="nil"/>
              <w:left w:val="nil"/>
              <w:bottom w:val="single" w:sz="8" w:space="0" w:color="C1C1C1"/>
              <w:right w:val="single" w:sz="8" w:space="0" w:color="C1C1C1"/>
            </w:tcBorders>
            <w:shd w:val="clear" w:color="auto" w:fill="EFEFEF"/>
            <w:vAlign w:val="center"/>
            <w:hideMark/>
          </w:tcPr>
          <w:p w14:paraId="19C4CADB"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Research Programs</w:t>
            </w:r>
          </w:p>
        </w:tc>
      </w:tr>
      <w:tr w:rsidR="00D607B4" w14:paraId="69D47D52" w14:textId="77777777" w:rsidTr="00D607B4">
        <w:trPr>
          <w:trHeight w:val="314"/>
        </w:trPr>
        <w:tc>
          <w:tcPr>
            <w:tcW w:w="3870" w:type="dxa"/>
            <w:tcBorders>
              <w:top w:val="nil"/>
              <w:left w:val="single" w:sz="8" w:space="0" w:color="C1C1C1"/>
              <w:bottom w:val="single" w:sz="8" w:space="0" w:color="C1C1C1"/>
              <w:right w:val="nil"/>
            </w:tcBorders>
            <w:shd w:val="clear" w:color="auto" w:fill="FFFFFF"/>
            <w:vAlign w:val="center"/>
            <w:hideMark/>
          </w:tcPr>
          <w:p w14:paraId="7B5E035F"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87" w:history="1">
              <w:r>
                <w:rPr>
                  <w:rStyle w:val="Hyperlink"/>
                  <w:rFonts w:ascii="Times" w:eastAsiaTheme="minorEastAsia" w:hAnsi="Times" w:cs="Times"/>
                  <w:color w:val="1083C0"/>
                  <w:sz w:val="28"/>
                  <w:szCs w:val="28"/>
                </w:rPr>
                <w:t>Fellowships</w:t>
              </w:r>
            </w:hyperlink>
          </w:p>
        </w:tc>
        <w:tc>
          <w:tcPr>
            <w:tcW w:w="2113" w:type="dxa"/>
            <w:tcBorders>
              <w:top w:val="nil"/>
              <w:left w:val="nil"/>
              <w:bottom w:val="single" w:sz="8" w:space="0" w:color="C1C1C1"/>
              <w:right w:val="nil"/>
            </w:tcBorders>
            <w:shd w:val="clear" w:color="auto" w:fill="FFFFFF"/>
            <w:vAlign w:val="center"/>
            <w:hideMark/>
          </w:tcPr>
          <w:p w14:paraId="60B45330"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April 30, 2015</w:t>
            </w:r>
          </w:p>
        </w:tc>
        <w:tc>
          <w:tcPr>
            <w:tcW w:w="3773" w:type="dxa"/>
            <w:tcBorders>
              <w:top w:val="nil"/>
              <w:left w:val="nil"/>
              <w:bottom w:val="single" w:sz="8" w:space="0" w:color="C1C1C1"/>
              <w:right w:val="single" w:sz="8" w:space="0" w:color="C1C1C1"/>
            </w:tcBorders>
            <w:shd w:val="clear" w:color="auto" w:fill="FFFFFF"/>
            <w:vAlign w:val="center"/>
            <w:hideMark/>
          </w:tcPr>
          <w:p w14:paraId="00E84610"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Research Programs</w:t>
            </w:r>
          </w:p>
        </w:tc>
      </w:tr>
      <w:tr w:rsidR="00D607B4" w14:paraId="7E0AED4E" w14:textId="77777777" w:rsidTr="00D607B4">
        <w:trPr>
          <w:trHeight w:val="314"/>
        </w:trPr>
        <w:tc>
          <w:tcPr>
            <w:tcW w:w="3870" w:type="dxa"/>
            <w:tcBorders>
              <w:top w:val="nil"/>
              <w:left w:val="single" w:sz="8" w:space="0" w:color="C1C1C1"/>
              <w:bottom w:val="single" w:sz="8" w:space="0" w:color="C1C1C1"/>
              <w:right w:val="nil"/>
            </w:tcBorders>
            <w:shd w:val="clear" w:color="auto" w:fill="EFEFEF"/>
            <w:vAlign w:val="center"/>
            <w:hideMark/>
          </w:tcPr>
          <w:p w14:paraId="17D8A4C2"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88" w:history="1">
              <w:r>
                <w:rPr>
                  <w:rStyle w:val="Hyperlink"/>
                  <w:rFonts w:ascii="Times" w:eastAsiaTheme="minorEastAsia" w:hAnsi="Times" w:cs="Times"/>
                  <w:color w:val="1083C0"/>
                  <w:sz w:val="28"/>
                  <w:szCs w:val="28"/>
                </w:rPr>
                <w:t>Fellowships for Advanced Social Science Research on Japan</w:t>
              </w:r>
            </w:hyperlink>
          </w:p>
        </w:tc>
        <w:tc>
          <w:tcPr>
            <w:tcW w:w="2113" w:type="dxa"/>
            <w:tcBorders>
              <w:top w:val="nil"/>
              <w:left w:val="nil"/>
              <w:bottom w:val="single" w:sz="8" w:space="0" w:color="C1C1C1"/>
              <w:right w:val="nil"/>
            </w:tcBorders>
            <w:shd w:val="clear" w:color="auto" w:fill="EFEFEF"/>
            <w:vAlign w:val="center"/>
            <w:hideMark/>
          </w:tcPr>
          <w:p w14:paraId="6D356FFB"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April 30, 2015</w:t>
            </w:r>
          </w:p>
        </w:tc>
        <w:tc>
          <w:tcPr>
            <w:tcW w:w="3773" w:type="dxa"/>
            <w:tcBorders>
              <w:top w:val="nil"/>
              <w:left w:val="nil"/>
              <w:bottom w:val="single" w:sz="8" w:space="0" w:color="C1C1C1"/>
              <w:right w:val="single" w:sz="8" w:space="0" w:color="C1C1C1"/>
            </w:tcBorders>
            <w:shd w:val="clear" w:color="auto" w:fill="EFEFEF"/>
            <w:vAlign w:val="center"/>
            <w:hideMark/>
          </w:tcPr>
          <w:p w14:paraId="3615D14B"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Research Programs</w:t>
            </w:r>
          </w:p>
        </w:tc>
      </w:tr>
      <w:tr w:rsidR="00D607B4" w14:paraId="1144926B" w14:textId="77777777" w:rsidTr="00D607B4">
        <w:trPr>
          <w:trHeight w:val="314"/>
        </w:trPr>
        <w:tc>
          <w:tcPr>
            <w:tcW w:w="3870" w:type="dxa"/>
            <w:tcBorders>
              <w:top w:val="nil"/>
              <w:left w:val="single" w:sz="8" w:space="0" w:color="C1C1C1"/>
              <w:bottom w:val="single" w:sz="8" w:space="0" w:color="C1C1C1"/>
              <w:right w:val="nil"/>
            </w:tcBorders>
            <w:shd w:val="clear" w:color="auto" w:fill="FFFFFF"/>
            <w:vAlign w:val="center"/>
            <w:hideMark/>
          </w:tcPr>
          <w:p w14:paraId="043EB8FC"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89" w:history="1">
              <w:r>
                <w:rPr>
                  <w:rStyle w:val="Hyperlink"/>
                  <w:rFonts w:ascii="Times" w:eastAsiaTheme="minorEastAsia" w:hAnsi="Times" w:cs="Times"/>
                  <w:color w:val="1083C0"/>
                  <w:sz w:val="28"/>
                  <w:szCs w:val="28"/>
                </w:rPr>
                <w:t>Humanities Collections and Reference Resources</w:t>
              </w:r>
            </w:hyperlink>
          </w:p>
        </w:tc>
        <w:tc>
          <w:tcPr>
            <w:tcW w:w="2113" w:type="dxa"/>
            <w:tcBorders>
              <w:top w:val="nil"/>
              <w:left w:val="nil"/>
              <w:bottom w:val="single" w:sz="8" w:space="0" w:color="C1C1C1"/>
              <w:right w:val="nil"/>
            </w:tcBorders>
            <w:shd w:val="clear" w:color="auto" w:fill="FFFFFF"/>
            <w:vAlign w:val="center"/>
            <w:hideMark/>
          </w:tcPr>
          <w:p w14:paraId="754B4188"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July 21, 2015</w:t>
            </w:r>
          </w:p>
        </w:tc>
        <w:tc>
          <w:tcPr>
            <w:tcW w:w="3773" w:type="dxa"/>
            <w:tcBorders>
              <w:top w:val="nil"/>
              <w:left w:val="nil"/>
              <w:bottom w:val="single" w:sz="8" w:space="0" w:color="C1C1C1"/>
              <w:right w:val="single" w:sz="8" w:space="0" w:color="C1C1C1"/>
            </w:tcBorders>
            <w:shd w:val="clear" w:color="auto" w:fill="FFFFFF"/>
            <w:vAlign w:val="center"/>
            <w:hideMark/>
          </w:tcPr>
          <w:p w14:paraId="631E0221"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Preservation and Access</w:t>
            </w:r>
          </w:p>
        </w:tc>
      </w:tr>
      <w:tr w:rsidR="00D607B4" w14:paraId="292B32C5" w14:textId="77777777" w:rsidTr="00D607B4">
        <w:trPr>
          <w:trHeight w:val="314"/>
        </w:trPr>
        <w:tc>
          <w:tcPr>
            <w:tcW w:w="3870" w:type="dxa"/>
            <w:tcBorders>
              <w:top w:val="nil"/>
              <w:left w:val="single" w:sz="8" w:space="0" w:color="C1C1C1"/>
              <w:bottom w:val="single" w:sz="8" w:space="0" w:color="C1C1C1"/>
              <w:right w:val="nil"/>
            </w:tcBorders>
            <w:shd w:val="clear" w:color="auto" w:fill="EFEFEF"/>
            <w:vAlign w:val="center"/>
            <w:hideMark/>
          </w:tcPr>
          <w:p w14:paraId="0EB1D1F7"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90" w:history="1">
              <w:r>
                <w:rPr>
                  <w:rStyle w:val="Hyperlink"/>
                  <w:rFonts w:ascii="Times" w:eastAsiaTheme="minorEastAsia" w:hAnsi="Times" w:cs="Times"/>
                  <w:color w:val="1083C0"/>
                  <w:sz w:val="28"/>
                  <w:szCs w:val="28"/>
                </w:rPr>
                <w:t>Humanities Initiatives at Hispanic-Serving Institutions</w:t>
              </w:r>
            </w:hyperlink>
          </w:p>
        </w:tc>
        <w:tc>
          <w:tcPr>
            <w:tcW w:w="2113" w:type="dxa"/>
            <w:tcBorders>
              <w:top w:val="nil"/>
              <w:left w:val="nil"/>
              <w:bottom w:val="single" w:sz="8" w:space="0" w:color="C1C1C1"/>
              <w:right w:val="nil"/>
            </w:tcBorders>
            <w:shd w:val="clear" w:color="auto" w:fill="EFEFEF"/>
            <w:vAlign w:val="center"/>
            <w:hideMark/>
          </w:tcPr>
          <w:p w14:paraId="56D0A1F5"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June 25, 2015</w:t>
            </w:r>
          </w:p>
        </w:tc>
        <w:tc>
          <w:tcPr>
            <w:tcW w:w="3773" w:type="dxa"/>
            <w:tcBorders>
              <w:top w:val="nil"/>
              <w:left w:val="nil"/>
              <w:bottom w:val="single" w:sz="8" w:space="0" w:color="C1C1C1"/>
              <w:right w:val="single" w:sz="8" w:space="0" w:color="C1C1C1"/>
            </w:tcBorders>
            <w:shd w:val="clear" w:color="auto" w:fill="EFEFEF"/>
            <w:vAlign w:val="center"/>
            <w:hideMark/>
          </w:tcPr>
          <w:p w14:paraId="1CE21ACF"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Education Programs</w:t>
            </w:r>
          </w:p>
        </w:tc>
      </w:tr>
      <w:tr w:rsidR="00D607B4" w14:paraId="4ABB7CA8" w14:textId="77777777" w:rsidTr="00D607B4">
        <w:trPr>
          <w:trHeight w:val="314"/>
        </w:trPr>
        <w:tc>
          <w:tcPr>
            <w:tcW w:w="3870" w:type="dxa"/>
            <w:tcBorders>
              <w:top w:val="nil"/>
              <w:left w:val="single" w:sz="8" w:space="0" w:color="C1C1C1"/>
              <w:bottom w:val="single" w:sz="8" w:space="0" w:color="C1C1C1"/>
              <w:right w:val="nil"/>
            </w:tcBorders>
            <w:shd w:val="clear" w:color="auto" w:fill="FFFFFF"/>
            <w:vAlign w:val="center"/>
            <w:hideMark/>
          </w:tcPr>
          <w:p w14:paraId="7947728D"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91" w:history="1">
              <w:r>
                <w:rPr>
                  <w:rStyle w:val="Hyperlink"/>
                  <w:rFonts w:ascii="Times" w:eastAsiaTheme="minorEastAsia" w:hAnsi="Times" w:cs="Times"/>
                  <w:color w:val="1083C0"/>
                  <w:sz w:val="28"/>
                  <w:szCs w:val="28"/>
                </w:rPr>
                <w:t>Humanities Initiatives at Historically Black Colleges and Universities</w:t>
              </w:r>
            </w:hyperlink>
          </w:p>
        </w:tc>
        <w:tc>
          <w:tcPr>
            <w:tcW w:w="2113" w:type="dxa"/>
            <w:tcBorders>
              <w:top w:val="nil"/>
              <w:left w:val="nil"/>
              <w:bottom w:val="single" w:sz="8" w:space="0" w:color="C1C1C1"/>
              <w:right w:val="nil"/>
            </w:tcBorders>
            <w:shd w:val="clear" w:color="auto" w:fill="FFFFFF"/>
            <w:vAlign w:val="center"/>
            <w:hideMark/>
          </w:tcPr>
          <w:p w14:paraId="450273E6"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June 25, 2015</w:t>
            </w:r>
          </w:p>
        </w:tc>
        <w:tc>
          <w:tcPr>
            <w:tcW w:w="3773" w:type="dxa"/>
            <w:tcBorders>
              <w:top w:val="nil"/>
              <w:left w:val="nil"/>
              <w:bottom w:val="single" w:sz="8" w:space="0" w:color="C1C1C1"/>
              <w:right w:val="single" w:sz="8" w:space="0" w:color="C1C1C1"/>
            </w:tcBorders>
            <w:shd w:val="clear" w:color="auto" w:fill="FFFFFF"/>
            <w:vAlign w:val="center"/>
            <w:hideMark/>
          </w:tcPr>
          <w:p w14:paraId="0A250EF5"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Education Programs</w:t>
            </w:r>
          </w:p>
        </w:tc>
      </w:tr>
      <w:tr w:rsidR="00D607B4" w14:paraId="16EEC84D" w14:textId="77777777" w:rsidTr="00D607B4">
        <w:trPr>
          <w:trHeight w:val="314"/>
        </w:trPr>
        <w:tc>
          <w:tcPr>
            <w:tcW w:w="3870" w:type="dxa"/>
            <w:tcBorders>
              <w:top w:val="nil"/>
              <w:left w:val="single" w:sz="8" w:space="0" w:color="C1C1C1"/>
              <w:bottom w:val="single" w:sz="8" w:space="0" w:color="C1C1C1"/>
              <w:right w:val="nil"/>
            </w:tcBorders>
            <w:shd w:val="clear" w:color="auto" w:fill="EFEFEF"/>
            <w:vAlign w:val="center"/>
            <w:hideMark/>
          </w:tcPr>
          <w:p w14:paraId="15AA26F4"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92" w:history="1">
              <w:r>
                <w:rPr>
                  <w:rStyle w:val="Hyperlink"/>
                  <w:rFonts w:ascii="Times" w:eastAsiaTheme="minorEastAsia" w:hAnsi="Times" w:cs="Times"/>
                  <w:color w:val="1083C0"/>
                  <w:sz w:val="28"/>
                  <w:szCs w:val="28"/>
                </w:rPr>
                <w:t>Humanities Initiatives at Tribal Colleges and Universities</w:t>
              </w:r>
            </w:hyperlink>
          </w:p>
        </w:tc>
        <w:tc>
          <w:tcPr>
            <w:tcW w:w="2113" w:type="dxa"/>
            <w:tcBorders>
              <w:top w:val="nil"/>
              <w:left w:val="nil"/>
              <w:bottom w:val="single" w:sz="8" w:space="0" w:color="C1C1C1"/>
              <w:right w:val="nil"/>
            </w:tcBorders>
            <w:shd w:val="clear" w:color="auto" w:fill="EFEFEF"/>
            <w:vAlign w:val="center"/>
            <w:hideMark/>
          </w:tcPr>
          <w:p w14:paraId="3BA52406"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June 25, 2015</w:t>
            </w:r>
          </w:p>
        </w:tc>
        <w:tc>
          <w:tcPr>
            <w:tcW w:w="3773" w:type="dxa"/>
            <w:tcBorders>
              <w:top w:val="nil"/>
              <w:left w:val="nil"/>
              <w:bottom w:val="single" w:sz="8" w:space="0" w:color="C1C1C1"/>
              <w:right w:val="single" w:sz="8" w:space="0" w:color="C1C1C1"/>
            </w:tcBorders>
            <w:shd w:val="clear" w:color="auto" w:fill="EFEFEF"/>
            <w:vAlign w:val="center"/>
            <w:hideMark/>
          </w:tcPr>
          <w:p w14:paraId="4963DBA9"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Education Programs</w:t>
            </w:r>
          </w:p>
        </w:tc>
      </w:tr>
      <w:tr w:rsidR="00D607B4" w14:paraId="579F9217" w14:textId="77777777" w:rsidTr="00D607B4">
        <w:trPr>
          <w:trHeight w:val="314"/>
        </w:trPr>
        <w:tc>
          <w:tcPr>
            <w:tcW w:w="3870" w:type="dxa"/>
            <w:tcBorders>
              <w:top w:val="nil"/>
              <w:left w:val="single" w:sz="8" w:space="0" w:color="C1C1C1"/>
              <w:bottom w:val="single" w:sz="8" w:space="0" w:color="C1C1C1"/>
              <w:right w:val="nil"/>
            </w:tcBorders>
            <w:shd w:val="clear" w:color="auto" w:fill="FFFFFF"/>
            <w:vAlign w:val="center"/>
            <w:hideMark/>
          </w:tcPr>
          <w:p w14:paraId="6186E6A5"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93" w:history="1">
              <w:r>
                <w:rPr>
                  <w:rStyle w:val="Hyperlink"/>
                  <w:rFonts w:ascii="Times" w:eastAsiaTheme="minorEastAsia" w:hAnsi="Times" w:cs="Times"/>
                  <w:color w:val="1083C0"/>
                  <w:sz w:val="28"/>
                  <w:szCs w:val="28"/>
                </w:rPr>
                <w:t>Institutes for Advanced Topics in the Digital Humanities</w:t>
              </w:r>
            </w:hyperlink>
          </w:p>
        </w:tc>
        <w:tc>
          <w:tcPr>
            <w:tcW w:w="2113" w:type="dxa"/>
            <w:tcBorders>
              <w:top w:val="nil"/>
              <w:left w:val="nil"/>
              <w:bottom w:val="single" w:sz="8" w:space="0" w:color="C1C1C1"/>
              <w:right w:val="nil"/>
            </w:tcBorders>
            <w:shd w:val="clear" w:color="auto" w:fill="FFFFFF"/>
            <w:vAlign w:val="center"/>
            <w:hideMark/>
          </w:tcPr>
          <w:p w14:paraId="0F4B3C62"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March 10, 2015</w:t>
            </w:r>
          </w:p>
        </w:tc>
        <w:tc>
          <w:tcPr>
            <w:tcW w:w="3773" w:type="dxa"/>
            <w:tcBorders>
              <w:top w:val="nil"/>
              <w:left w:val="nil"/>
              <w:bottom w:val="single" w:sz="8" w:space="0" w:color="C1C1C1"/>
              <w:right w:val="single" w:sz="8" w:space="0" w:color="C1C1C1"/>
            </w:tcBorders>
            <w:shd w:val="clear" w:color="auto" w:fill="FFFFFF"/>
            <w:vAlign w:val="center"/>
            <w:hideMark/>
          </w:tcPr>
          <w:p w14:paraId="5458396B"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Office of Digital Humanities</w:t>
            </w:r>
          </w:p>
        </w:tc>
      </w:tr>
      <w:tr w:rsidR="00D607B4" w14:paraId="504A4B9C" w14:textId="77777777" w:rsidTr="00D607B4">
        <w:trPr>
          <w:trHeight w:val="314"/>
        </w:trPr>
        <w:tc>
          <w:tcPr>
            <w:tcW w:w="3870" w:type="dxa"/>
            <w:tcBorders>
              <w:top w:val="nil"/>
              <w:left w:val="single" w:sz="8" w:space="0" w:color="C1C1C1"/>
              <w:bottom w:val="single" w:sz="8" w:space="0" w:color="C1C1C1"/>
              <w:right w:val="nil"/>
            </w:tcBorders>
            <w:shd w:val="clear" w:color="auto" w:fill="EFEFEF"/>
            <w:vAlign w:val="center"/>
            <w:hideMark/>
          </w:tcPr>
          <w:p w14:paraId="1FB45C7E"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94" w:history="1">
              <w:r>
                <w:rPr>
                  <w:rStyle w:val="Hyperlink"/>
                  <w:rFonts w:ascii="Times" w:eastAsiaTheme="minorEastAsia" w:hAnsi="Times" w:cs="Times"/>
                  <w:color w:val="1083C0"/>
                  <w:sz w:val="28"/>
                  <w:szCs w:val="28"/>
                </w:rPr>
                <w:t>Landmarks of American History and Culture: Workshops for School Teachers</w:t>
              </w:r>
            </w:hyperlink>
          </w:p>
        </w:tc>
        <w:tc>
          <w:tcPr>
            <w:tcW w:w="2113" w:type="dxa"/>
            <w:tcBorders>
              <w:top w:val="nil"/>
              <w:left w:val="nil"/>
              <w:bottom w:val="single" w:sz="8" w:space="0" w:color="C1C1C1"/>
              <w:right w:val="nil"/>
            </w:tcBorders>
            <w:shd w:val="clear" w:color="auto" w:fill="EFEFEF"/>
            <w:vAlign w:val="center"/>
            <w:hideMark/>
          </w:tcPr>
          <w:p w14:paraId="654D02F8"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February 24, 2015</w:t>
            </w:r>
          </w:p>
        </w:tc>
        <w:tc>
          <w:tcPr>
            <w:tcW w:w="3773" w:type="dxa"/>
            <w:tcBorders>
              <w:top w:val="nil"/>
              <w:left w:val="nil"/>
              <w:bottom w:val="single" w:sz="8" w:space="0" w:color="C1C1C1"/>
              <w:right w:val="single" w:sz="8" w:space="0" w:color="C1C1C1"/>
            </w:tcBorders>
            <w:shd w:val="clear" w:color="auto" w:fill="EFEFEF"/>
            <w:vAlign w:val="center"/>
            <w:hideMark/>
          </w:tcPr>
          <w:p w14:paraId="5677E2F2"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Education Programs</w:t>
            </w:r>
          </w:p>
        </w:tc>
      </w:tr>
      <w:tr w:rsidR="00D607B4" w14:paraId="56796B0C" w14:textId="77777777" w:rsidTr="00D607B4">
        <w:trPr>
          <w:trHeight w:val="314"/>
        </w:trPr>
        <w:tc>
          <w:tcPr>
            <w:tcW w:w="3870" w:type="dxa"/>
            <w:tcBorders>
              <w:top w:val="nil"/>
              <w:left w:val="single" w:sz="8" w:space="0" w:color="C1C1C1"/>
              <w:bottom w:val="single" w:sz="8" w:space="0" w:color="C1C1C1"/>
              <w:right w:val="nil"/>
            </w:tcBorders>
            <w:shd w:val="clear" w:color="auto" w:fill="FFFFFF"/>
            <w:vAlign w:val="center"/>
            <w:hideMark/>
          </w:tcPr>
          <w:p w14:paraId="4D437683"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95" w:history="1">
              <w:r>
                <w:rPr>
                  <w:rStyle w:val="Hyperlink"/>
                  <w:rFonts w:ascii="Times" w:eastAsiaTheme="minorEastAsia" w:hAnsi="Times" w:cs="Times"/>
                  <w:color w:val="1083C0"/>
                  <w:sz w:val="28"/>
                  <w:szCs w:val="28"/>
                </w:rPr>
                <w:t>Media Projects: Development Grants</w:t>
              </w:r>
            </w:hyperlink>
          </w:p>
        </w:tc>
        <w:tc>
          <w:tcPr>
            <w:tcW w:w="2113" w:type="dxa"/>
            <w:tcBorders>
              <w:top w:val="nil"/>
              <w:left w:val="nil"/>
              <w:bottom w:val="single" w:sz="8" w:space="0" w:color="C1C1C1"/>
              <w:right w:val="nil"/>
            </w:tcBorders>
            <w:shd w:val="clear" w:color="auto" w:fill="FFFFFF"/>
            <w:vAlign w:val="center"/>
            <w:hideMark/>
          </w:tcPr>
          <w:p w14:paraId="30266D70"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January 14, 2015</w:t>
            </w:r>
          </w:p>
        </w:tc>
        <w:tc>
          <w:tcPr>
            <w:tcW w:w="3773" w:type="dxa"/>
            <w:tcBorders>
              <w:top w:val="nil"/>
              <w:left w:val="nil"/>
              <w:bottom w:val="single" w:sz="8" w:space="0" w:color="C1C1C1"/>
              <w:right w:val="single" w:sz="8" w:space="0" w:color="C1C1C1"/>
            </w:tcBorders>
            <w:shd w:val="clear" w:color="auto" w:fill="FFFFFF"/>
            <w:vAlign w:val="center"/>
            <w:hideMark/>
          </w:tcPr>
          <w:p w14:paraId="4D41201A"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Public Programs</w:t>
            </w:r>
          </w:p>
        </w:tc>
      </w:tr>
      <w:tr w:rsidR="00D607B4" w14:paraId="05058D4F" w14:textId="77777777" w:rsidTr="00D607B4">
        <w:trPr>
          <w:trHeight w:val="314"/>
        </w:trPr>
        <w:tc>
          <w:tcPr>
            <w:tcW w:w="3870" w:type="dxa"/>
            <w:tcBorders>
              <w:top w:val="nil"/>
              <w:left w:val="single" w:sz="8" w:space="0" w:color="C1C1C1"/>
              <w:bottom w:val="single" w:sz="8" w:space="0" w:color="C1C1C1"/>
              <w:right w:val="nil"/>
            </w:tcBorders>
            <w:shd w:val="clear" w:color="auto" w:fill="EFEFEF"/>
            <w:vAlign w:val="center"/>
            <w:hideMark/>
          </w:tcPr>
          <w:p w14:paraId="0B0C90E4"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96" w:history="1">
              <w:r>
                <w:rPr>
                  <w:rStyle w:val="Hyperlink"/>
                  <w:rFonts w:ascii="Times" w:eastAsiaTheme="minorEastAsia" w:hAnsi="Times" w:cs="Times"/>
                  <w:color w:val="1083C0"/>
                  <w:sz w:val="28"/>
                  <w:szCs w:val="28"/>
                </w:rPr>
                <w:t>Media Projects: Production Grants</w:t>
              </w:r>
            </w:hyperlink>
          </w:p>
        </w:tc>
        <w:tc>
          <w:tcPr>
            <w:tcW w:w="2113" w:type="dxa"/>
            <w:tcBorders>
              <w:top w:val="nil"/>
              <w:left w:val="nil"/>
              <w:bottom w:val="single" w:sz="8" w:space="0" w:color="C1C1C1"/>
              <w:right w:val="nil"/>
            </w:tcBorders>
            <w:shd w:val="clear" w:color="auto" w:fill="EFEFEF"/>
            <w:vAlign w:val="center"/>
            <w:hideMark/>
          </w:tcPr>
          <w:p w14:paraId="7C1F3305"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January 14, 2015</w:t>
            </w:r>
          </w:p>
        </w:tc>
        <w:tc>
          <w:tcPr>
            <w:tcW w:w="3773" w:type="dxa"/>
            <w:tcBorders>
              <w:top w:val="nil"/>
              <w:left w:val="nil"/>
              <w:bottom w:val="single" w:sz="8" w:space="0" w:color="C1C1C1"/>
              <w:right w:val="single" w:sz="8" w:space="0" w:color="C1C1C1"/>
            </w:tcBorders>
            <w:shd w:val="clear" w:color="auto" w:fill="EFEFEF"/>
            <w:vAlign w:val="center"/>
            <w:hideMark/>
          </w:tcPr>
          <w:p w14:paraId="53F54FDC"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Public Programs</w:t>
            </w:r>
          </w:p>
        </w:tc>
      </w:tr>
      <w:tr w:rsidR="00D607B4" w14:paraId="27C00EF7" w14:textId="77777777" w:rsidTr="00D607B4">
        <w:trPr>
          <w:trHeight w:val="314"/>
        </w:trPr>
        <w:tc>
          <w:tcPr>
            <w:tcW w:w="3870" w:type="dxa"/>
            <w:tcBorders>
              <w:top w:val="nil"/>
              <w:left w:val="single" w:sz="8" w:space="0" w:color="C1C1C1"/>
              <w:bottom w:val="single" w:sz="8" w:space="0" w:color="C1C1C1"/>
              <w:right w:val="nil"/>
            </w:tcBorders>
            <w:shd w:val="clear" w:color="auto" w:fill="FFFFFF"/>
            <w:vAlign w:val="center"/>
            <w:hideMark/>
          </w:tcPr>
          <w:p w14:paraId="410AAFC5"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97" w:history="1">
              <w:r>
                <w:rPr>
                  <w:rStyle w:val="Hyperlink"/>
                  <w:rFonts w:ascii="Times" w:eastAsiaTheme="minorEastAsia" w:hAnsi="Times" w:cs="Times"/>
                  <w:color w:val="1083C0"/>
                  <w:sz w:val="28"/>
                  <w:szCs w:val="28"/>
                </w:rPr>
                <w:t>Museums, Libraries, and Cultural Organizations: Implementation Grants</w:t>
              </w:r>
            </w:hyperlink>
          </w:p>
        </w:tc>
        <w:tc>
          <w:tcPr>
            <w:tcW w:w="2113" w:type="dxa"/>
            <w:tcBorders>
              <w:top w:val="nil"/>
              <w:left w:val="nil"/>
              <w:bottom w:val="single" w:sz="8" w:space="0" w:color="C1C1C1"/>
              <w:right w:val="nil"/>
            </w:tcBorders>
            <w:shd w:val="clear" w:color="auto" w:fill="FFFFFF"/>
            <w:vAlign w:val="center"/>
            <w:hideMark/>
          </w:tcPr>
          <w:p w14:paraId="5205E884"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January 14, 2015</w:t>
            </w:r>
          </w:p>
        </w:tc>
        <w:tc>
          <w:tcPr>
            <w:tcW w:w="3773" w:type="dxa"/>
            <w:tcBorders>
              <w:top w:val="nil"/>
              <w:left w:val="nil"/>
              <w:bottom w:val="single" w:sz="8" w:space="0" w:color="C1C1C1"/>
              <w:right w:val="single" w:sz="8" w:space="0" w:color="C1C1C1"/>
            </w:tcBorders>
            <w:shd w:val="clear" w:color="auto" w:fill="FFFFFF"/>
            <w:vAlign w:val="center"/>
            <w:hideMark/>
          </w:tcPr>
          <w:p w14:paraId="47B5E286"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Public Programs</w:t>
            </w:r>
          </w:p>
        </w:tc>
      </w:tr>
      <w:tr w:rsidR="00D607B4" w14:paraId="5CB12003" w14:textId="77777777" w:rsidTr="00D607B4">
        <w:trPr>
          <w:trHeight w:val="314"/>
        </w:trPr>
        <w:tc>
          <w:tcPr>
            <w:tcW w:w="3870" w:type="dxa"/>
            <w:tcBorders>
              <w:top w:val="nil"/>
              <w:left w:val="single" w:sz="8" w:space="0" w:color="C1C1C1"/>
              <w:bottom w:val="single" w:sz="8" w:space="0" w:color="C1C1C1"/>
              <w:right w:val="nil"/>
            </w:tcBorders>
            <w:shd w:val="clear" w:color="auto" w:fill="EFEFEF"/>
            <w:vAlign w:val="center"/>
            <w:hideMark/>
          </w:tcPr>
          <w:p w14:paraId="0E0ADCDF"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98" w:history="1">
              <w:r>
                <w:rPr>
                  <w:rStyle w:val="Hyperlink"/>
                  <w:rFonts w:ascii="Times" w:eastAsiaTheme="minorEastAsia" w:hAnsi="Times" w:cs="Times"/>
                  <w:color w:val="1083C0"/>
                  <w:sz w:val="28"/>
                  <w:szCs w:val="28"/>
                </w:rPr>
                <w:t>Museums, Libraries, and Cultural Organizations: Planning Grants</w:t>
              </w:r>
            </w:hyperlink>
          </w:p>
        </w:tc>
        <w:tc>
          <w:tcPr>
            <w:tcW w:w="2113" w:type="dxa"/>
            <w:tcBorders>
              <w:top w:val="nil"/>
              <w:left w:val="nil"/>
              <w:bottom w:val="single" w:sz="8" w:space="0" w:color="C1C1C1"/>
              <w:right w:val="nil"/>
            </w:tcBorders>
            <w:shd w:val="clear" w:color="auto" w:fill="EFEFEF"/>
            <w:vAlign w:val="center"/>
            <w:hideMark/>
          </w:tcPr>
          <w:p w14:paraId="51C800E5"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January 14, 2015</w:t>
            </w:r>
          </w:p>
        </w:tc>
        <w:tc>
          <w:tcPr>
            <w:tcW w:w="3773" w:type="dxa"/>
            <w:tcBorders>
              <w:top w:val="nil"/>
              <w:left w:val="nil"/>
              <w:bottom w:val="single" w:sz="8" w:space="0" w:color="C1C1C1"/>
              <w:right w:val="single" w:sz="8" w:space="0" w:color="C1C1C1"/>
            </w:tcBorders>
            <w:shd w:val="clear" w:color="auto" w:fill="EFEFEF"/>
            <w:vAlign w:val="center"/>
            <w:hideMark/>
          </w:tcPr>
          <w:p w14:paraId="00D73FA4"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Public Programs</w:t>
            </w:r>
          </w:p>
        </w:tc>
      </w:tr>
      <w:tr w:rsidR="00D607B4" w14:paraId="1D87D3F5" w14:textId="77777777" w:rsidTr="00D607B4">
        <w:trPr>
          <w:trHeight w:val="314"/>
        </w:trPr>
        <w:tc>
          <w:tcPr>
            <w:tcW w:w="3870" w:type="dxa"/>
            <w:tcBorders>
              <w:top w:val="nil"/>
              <w:left w:val="single" w:sz="8" w:space="0" w:color="C1C1C1"/>
              <w:bottom w:val="single" w:sz="8" w:space="0" w:color="C1C1C1"/>
              <w:right w:val="nil"/>
            </w:tcBorders>
            <w:shd w:val="clear" w:color="auto" w:fill="FFFFFF"/>
            <w:vAlign w:val="center"/>
            <w:hideMark/>
          </w:tcPr>
          <w:p w14:paraId="1225FE17"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899" w:history="1">
              <w:r>
                <w:rPr>
                  <w:rStyle w:val="Hyperlink"/>
                  <w:rFonts w:ascii="Times" w:eastAsiaTheme="minorEastAsia" w:hAnsi="Times" w:cs="Times"/>
                  <w:color w:val="1083C0"/>
                  <w:sz w:val="28"/>
                  <w:szCs w:val="28"/>
                </w:rPr>
                <w:t>National Arts and Humanities Youth Program Awards</w:t>
              </w:r>
            </w:hyperlink>
          </w:p>
        </w:tc>
        <w:tc>
          <w:tcPr>
            <w:tcW w:w="2113" w:type="dxa"/>
            <w:tcBorders>
              <w:top w:val="nil"/>
              <w:left w:val="nil"/>
              <w:bottom w:val="single" w:sz="8" w:space="0" w:color="C1C1C1"/>
              <w:right w:val="nil"/>
            </w:tcBorders>
            <w:shd w:val="clear" w:color="auto" w:fill="FFFFFF"/>
            <w:vAlign w:val="center"/>
            <w:hideMark/>
          </w:tcPr>
          <w:p w14:paraId="569185FB"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February 2, 2015</w:t>
            </w:r>
          </w:p>
        </w:tc>
        <w:tc>
          <w:tcPr>
            <w:tcW w:w="3773" w:type="dxa"/>
            <w:tcBorders>
              <w:top w:val="nil"/>
              <w:left w:val="nil"/>
              <w:bottom w:val="single" w:sz="8" w:space="0" w:color="C1C1C1"/>
              <w:right w:val="single" w:sz="8" w:space="0" w:color="C1C1C1"/>
            </w:tcBorders>
            <w:shd w:val="clear" w:color="auto" w:fill="FFFFFF"/>
            <w:vAlign w:val="center"/>
            <w:hideMark/>
          </w:tcPr>
          <w:p w14:paraId="27CDCEEB"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President's Committee on the Arts and the Humanities</w:t>
            </w:r>
          </w:p>
        </w:tc>
      </w:tr>
      <w:tr w:rsidR="00D607B4" w14:paraId="549695F3" w14:textId="77777777" w:rsidTr="00D607B4">
        <w:trPr>
          <w:trHeight w:val="314"/>
        </w:trPr>
        <w:tc>
          <w:tcPr>
            <w:tcW w:w="3870" w:type="dxa"/>
            <w:tcBorders>
              <w:top w:val="nil"/>
              <w:left w:val="single" w:sz="8" w:space="0" w:color="C1C1C1"/>
              <w:bottom w:val="single" w:sz="8" w:space="0" w:color="C1C1C1"/>
              <w:right w:val="nil"/>
            </w:tcBorders>
            <w:shd w:val="clear" w:color="auto" w:fill="EFEFEF"/>
            <w:vAlign w:val="center"/>
            <w:hideMark/>
          </w:tcPr>
          <w:p w14:paraId="7EDB1586"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900" w:history="1">
              <w:r>
                <w:rPr>
                  <w:rStyle w:val="Hyperlink"/>
                  <w:rFonts w:ascii="Times" w:eastAsiaTheme="minorEastAsia" w:hAnsi="Times" w:cs="Times"/>
                  <w:color w:val="1083C0"/>
                  <w:sz w:val="28"/>
                  <w:szCs w:val="28"/>
                </w:rPr>
                <w:t>National Digital Newspaper Program</w:t>
              </w:r>
            </w:hyperlink>
          </w:p>
        </w:tc>
        <w:tc>
          <w:tcPr>
            <w:tcW w:w="2113" w:type="dxa"/>
            <w:tcBorders>
              <w:top w:val="nil"/>
              <w:left w:val="nil"/>
              <w:bottom w:val="single" w:sz="8" w:space="0" w:color="C1C1C1"/>
              <w:right w:val="nil"/>
            </w:tcBorders>
            <w:shd w:val="clear" w:color="auto" w:fill="EFEFEF"/>
            <w:vAlign w:val="center"/>
            <w:hideMark/>
          </w:tcPr>
          <w:p w14:paraId="35D5A65F"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January 15, 2015</w:t>
            </w:r>
          </w:p>
        </w:tc>
        <w:tc>
          <w:tcPr>
            <w:tcW w:w="3773" w:type="dxa"/>
            <w:tcBorders>
              <w:top w:val="nil"/>
              <w:left w:val="nil"/>
              <w:bottom w:val="single" w:sz="8" w:space="0" w:color="C1C1C1"/>
              <w:right w:val="single" w:sz="8" w:space="0" w:color="C1C1C1"/>
            </w:tcBorders>
            <w:shd w:val="clear" w:color="auto" w:fill="EFEFEF"/>
            <w:vAlign w:val="center"/>
            <w:hideMark/>
          </w:tcPr>
          <w:p w14:paraId="605C6B8B"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Preservation and Access</w:t>
            </w:r>
          </w:p>
        </w:tc>
      </w:tr>
      <w:tr w:rsidR="00D607B4" w14:paraId="221C0B58" w14:textId="77777777" w:rsidTr="00D607B4">
        <w:trPr>
          <w:trHeight w:val="314"/>
        </w:trPr>
        <w:tc>
          <w:tcPr>
            <w:tcW w:w="3870" w:type="dxa"/>
            <w:tcBorders>
              <w:top w:val="nil"/>
              <w:left w:val="single" w:sz="8" w:space="0" w:color="C1C1C1"/>
              <w:bottom w:val="single" w:sz="8" w:space="0" w:color="C1C1C1"/>
              <w:right w:val="nil"/>
            </w:tcBorders>
            <w:shd w:val="clear" w:color="auto" w:fill="FFFFFF"/>
            <w:vAlign w:val="center"/>
            <w:hideMark/>
          </w:tcPr>
          <w:p w14:paraId="30037F0B"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901" w:history="1">
              <w:proofErr w:type="spellStart"/>
              <w:r>
                <w:rPr>
                  <w:rStyle w:val="Hyperlink"/>
                  <w:rFonts w:ascii="Times" w:eastAsiaTheme="minorEastAsia" w:hAnsi="Times" w:cs="Times"/>
                  <w:color w:val="1083C0"/>
                  <w:sz w:val="28"/>
                  <w:szCs w:val="28"/>
                </w:rPr>
                <w:t>NEH</w:t>
              </w:r>
              <w:proofErr w:type="spellEnd"/>
              <w:r>
                <w:rPr>
                  <w:rStyle w:val="Hyperlink"/>
                  <w:rFonts w:ascii="Times" w:eastAsiaTheme="minorEastAsia" w:hAnsi="Times" w:cs="Times"/>
                  <w:color w:val="1083C0"/>
                  <w:sz w:val="28"/>
                  <w:szCs w:val="28"/>
                </w:rPr>
                <w:t>/</w:t>
              </w:r>
              <w:proofErr w:type="spellStart"/>
              <w:r>
                <w:rPr>
                  <w:rStyle w:val="Hyperlink"/>
                  <w:rFonts w:ascii="Times" w:eastAsiaTheme="minorEastAsia" w:hAnsi="Times" w:cs="Times"/>
                  <w:color w:val="1083C0"/>
                  <w:sz w:val="28"/>
                  <w:szCs w:val="28"/>
                </w:rPr>
                <w:t>DFG</w:t>
              </w:r>
              <w:proofErr w:type="spellEnd"/>
              <w:r>
                <w:rPr>
                  <w:rStyle w:val="Hyperlink"/>
                  <w:rFonts w:ascii="Times" w:eastAsiaTheme="minorEastAsia" w:hAnsi="Times" w:cs="Times"/>
                  <w:color w:val="1083C0"/>
                  <w:sz w:val="28"/>
                  <w:szCs w:val="28"/>
                </w:rPr>
                <w:t xml:space="preserve"> Bilateral Digital Humanities Program</w:t>
              </w:r>
            </w:hyperlink>
          </w:p>
        </w:tc>
        <w:tc>
          <w:tcPr>
            <w:tcW w:w="2113" w:type="dxa"/>
            <w:tcBorders>
              <w:top w:val="nil"/>
              <w:left w:val="nil"/>
              <w:bottom w:val="single" w:sz="8" w:space="0" w:color="C1C1C1"/>
              <w:right w:val="nil"/>
            </w:tcBorders>
            <w:shd w:val="clear" w:color="auto" w:fill="FFFFFF"/>
            <w:vAlign w:val="center"/>
            <w:hideMark/>
          </w:tcPr>
          <w:p w14:paraId="112D94D4"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September 25, 2014</w:t>
            </w:r>
          </w:p>
        </w:tc>
        <w:tc>
          <w:tcPr>
            <w:tcW w:w="3773" w:type="dxa"/>
            <w:tcBorders>
              <w:top w:val="nil"/>
              <w:left w:val="nil"/>
              <w:bottom w:val="single" w:sz="8" w:space="0" w:color="C1C1C1"/>
              <w:right w:val="single" w:sz="8" w:space="0" w:color="C1C1C1"/>
            </w:tcBorders>
            <w:shd w:val="clear" w:color="auto" w:fill="FFFFFF"/>
            <w:vAlign w:val="center"/>
            <w:hideMark/>
          </w:tcPr>
          <w:p w14:paraId="1CB3359A"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Office of Digital Humanities</w:t>
            </w:r>
          </w:p>
        </w:tc>
      </w:tr>
      <w:tr w:rsidR="00D607B4" w14:paraId="269B7243" w14:textId="77777777" w:rsidTr="00D607B4">
        <w:trPr>
          <w:trHeight w:val="1423"/>
        </w:trPr>
        <w:tc>
          <w:tcPr>
            <w:tcW w:w="3870" w:type="dxa"/>
            <w:tcBorders>
              <w:top w:val="nil"/>
              <w:left w:val="single" w:sz="8" w:space="0" w:color="C1C1C1"/>
              <w:bottom w:val="single" w:sz="8" w:space="0" w:color="C1C1C1"/>
              <w:right w:val="nil"/>
            </w:tcBorders>
            <w:shd w:val="clear" w:color="auto" w:fill="EFEFEF"/>
            <w:vAlign w:val="center"/>
            <w:hideMark/>
          </w:tcPr>
          <w:p w14:paraId="28EC03DD"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902" w:history="1">
              <w:r>
                <w:rPr>
                  <w:rStyle w:val="Hyperlink"/>
                  <w:rFonts w:ascii="Times" w:eastAsiaTheme="minorEastAsia" w:hAnsi="Times" w:cs="Times"/>
                  <w:color w:val="1083C0"/>
                  <w:sz w:val="28"/>
                  <w:szCs w:val="28"/>
                </w:rPr>
                <w:t>Preservation and Access Education and Training</w:t>
              </w:r>
            </w:hyperlink>
          </w:p>
        </w:tc>
        <w:tc>
          <w:tcPr>
            <w:tcW w:w="2113" w:type="dxa"/>
            <w:tcBorders>
              <w:top w:val="nil"/>
              <w:left w:val="nil"/>
              <w:bottom w:val="single" w:sz="8" w:space="0" w:color="C1C1C1"/>
              <w:right w:val="nil"/>
            </w:tcBorders>
            <w:shd w:val="clear" w:color="auto" w:fill="EFEFEF"/>
            <w:vAlign w:val="center"/>
            <w:hideMark/>
          </w:tcPr>
          <w:p w14:paraId="015D0769"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May 5, 2015</w:t>
            </w:r>
          </w:p>
        </w:tc>
        <w:tc>
          <w:tcPr>
            <w:tcW w:w="3773" w:type="dxa"/>
            <w:tcBorders>
              <w:top w:val="nil"/>
              <w:left w:val="nil"/>
              <w:bottom w:val="single" w:sz="8" w:space="0" w:color="C1C1C1"/>
              <w:right w:val="single" w:sz="8" w:space="0" w:color="C1C1C1"/>
            </w:tcBorders>
            <w:shd w:val="clear" w:color="auto" w:fill="EFEFEF"/>
            <w:vAlign w:val="center"/>
            <w:hideMark/>
          </w:tcPr>
          <w:p w14:paraId="68F1FD9D"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Preservation and Access</w:t>
            </w:r>
          </w:p>
        </w:tc>
      </w:tr>
      <w:tr w:rsidR="00D607B4" w14:paraId="3916217C" w14:textId="77777777" w:rsidTr="00D607B4">
        <w:trPr>
          <w:trHeight w:val="1423"/>
        </w:trPr>
        <w:tc>
          <w:tcPr>
            <w:tcW w:w="3870" w:type="dxa"/>
            <w:tcBorders>
              <w:top w:val="nil"/>
              <w:left w:val="single" w:sz="8" w:space="0" w:color="C1C1C1"/>
              <w:bottom w:val="single" w:sz="8" w:space="0" w:color="C1C1C1"/>
              <w:right w:val="nil"/>
            </w:tcBorders>
            <w:shd w:val="clear" w:color="auto" w:fill="FFFFFF"/>
            <w:vAlign w:val="center"/>
            <w:hideMark/>
          </w:tcPr>
          <w:p w14:paraId="347B4DCE"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903" w:history="1">
              <w:r>
                <w:rPr>
                  <w:rStyle w:val="Hyperlink"/>
                  <w:rFonts w:ascii="Times" w:eastAsiaTheme="minorEastAsia" w:hAnsi="Times" w:cs="Times"/>
                  <w:color w:val="1083C0"/>
                  <w:sz w:val="28"/>
                  <w:szCs w:val="28"/>
                </w:rPr>
                <w:t>Preservation and Access Research and Development</w:t>
              </w:r>
            </w:hyperlink>
          </w:p>
        </w:tc>
        <w:tc>
          <w:tcPr>
            <w:tcW w:w="2113" w:type="dxa"/>
            <w:tcBorders>
              <w:top w:val="nil"/>
              <w:left w:val="nil"/>
              <w:bottom w:val="single" w:sz="8" w:space="0" w:color="C1C1C1"/>
              <w:right w:val="nil"/>
            </w:tcBorders>
            <w:shd w:val="clear" w:color="auto" w:fill="FFFFFF"/>
            <w:vAlign w:val="center"/>
            <w:hideMark/>
          </w:tcPr>
          <w:p w14:paraId="7964AD07"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May 1, 2014</w:t>
            </w:r>
          </w:p>
        </w:tc>
        <w:tc>
          <w:tcPr>
            <w:tcW w:w="3773" w:type="dxa"/>
            <w:tcBorders>
              <w:top w:val="nil"/>
              <w:left w:val="nil"/>
              <w:bottom w:val="single" w:sz="8" w:space="0" w:color="C1C1C1"/>
              <w:right w:val="single" w:sz="8" w:space="0" w:color="C1C1C1"/>
            </w:tcBorders>
            <w:shd w:val="clear" w:color="auto" w:fill="FFFFFF"/>
            <w:vAlign w:val="center"/>
            <w:hideMark/>
          </w:tcPr>
          <w:p w14:paraId="264ED38A"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Preservation and Access</w:t>
            </w:r>
          </w:p>
        </w:tc>
      </w:tr>
      <w:tr w:rsidR="00D607B4" w14:paraId="32DF6891" w14:textId="77777777" w:rsidTr="00D607B4">
        <w:trPr>
          <w:trHeight w:val="1423"/>
        </w:trPr>
        <w:tc>
          <w:tcPr>
            <w:tcW w:w="3870" w:type="dxa"/>
            <w:tcBorders>
              <w:top w:val="nil"/>
              <w:left w:val="single" w:sz="8" w:space="0" w:color="C1C1C1"/>
              <w:bottom w:val="single" w:sz="8" w:space="0" w:color="C1C1C1"/>
              <w:right w:val="nil"/>
            </w:tcBorders>
            <w:shd w:val="clear" w:color="auto" w:fill="EFEFEF"/>
            <w:vAlign w:val="center"/>
            <w:hideMark/>
          </w:tcPr>
          <w:p w14:paraId="210F6F69"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904" w:history="1">
              <w:r>
                <w:rPr>
                  <w:rStyle w:val="Hyperlink"/>
                  <w:rFonts w:ascii="Times" w:eastAsiaTheme="minorEastAsia" w:hAnsi="Times" w:cs="Times"/>
                  <w:color w:val="1083C0"/>
                  <w:sz w:val="28"/>
                  <w:szCs w:val="28"/>
                </w:rPr>
                <w:t>Preservation Assistance Grants for Smaller Institutions</w:t>
              </w:r>
            </w:hyperlink>
          </w:p>
        </w:tc>
        <w:tc>
          <w:tcPr>
            <w:tcW w:w="2113" w:type="dxa"/>
            <w:tcBorders>
              <w:top w:val="nil"/>
              <w:left w:val="nil"/>
              <w:bottom w:val="single" w:sz="8" w:space="0" w:color="C1C1C1"/>
              <w:right w:val="nil"/>
            </w:tcBorders>
            <w:shd w:val="clear" w:color="auto" w:fill="EFEFEF"/>
            <w:vAlign w:val="center"/>
            <w:hideMark/>
          </w:tcPr>
          <w:p w14:paraId="6831CF0E"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May 5, 2015</w:t>
            </w:r>
          </w:p>
        </w:tc>
        <w:tc>
          <w:tcPr>
            <w:tcW w:w="3773" w:type="dxa"/>
            <w:tcBorders>
              <w:top w:val="nil"/>
              <w:left w:val="nil"/>
              <w:bottom w:val="single" w:sz="8" w:space="0" w:color="C1C1C1"/>
              <w:right w:val="single" w:sz="8" w:space="0" w:color="C1C1C1"/>
            </w:tcBorders>
            <w:shd w:val="clear" w:color="auto" w:fill="EFEFEF"/>
            <w:vAlign w:val="center"/>
            <w:hideMark/>
          </w:tcPr>
          <w:p w14:paraId="59E149F7"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Preservation and Access</w:t>
            </w:r>
          </w:p>
        </w:tc>
      </w:tr>
      <w:tr w:rsidR="00D607B4" w14:paraId="66DFD369" w14:textId="77777777" w:rsidTr="00D607B4">
        <w:trPr>
          <w:trHeight w:val="727"/>
        </w:trPr>
        <w:tc>
          <w:tcPr>
            <w:tcW w:w="3870" w:type="dxa"/>
            <w:tcBorders>
              <w:top w:val="nil"/>
              <w:left w:val="single" w:sz="8" w:space="0" w:color="C1C1C1"/>
              <w:bottom w:val="single" w:sz="8" w:space="0" w:color="C1C1C1"/>
              <w:right w:val="nil"/>
            </w:tcBorders>
            <w:shd w:val="clear" w:color="auto" w:fill="FFFFFF"/>
            <w:vAlign w:val="center"/>
            <w:hideMark/>
          </w:tcPr>
          <w:p w14:paraId="3FBB425D"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905" w:history="1">
              <w:r>
                <w:rPr>
                  <w:rStyle w:val="Hyperlink"/>
                  <w:rFonts w:ascii="Times" w:eastAsiaTheme="minorEastAsia" w:hAnsi="Times" w:cs="Times"/>
                  <w:color w:val="1083C0"/>
                  <w:sz w:val="28"/>
                  <w:szCs w:val="28"/>
                </w:rPr>
                <w:t>Public Scholar Program</w:t>
              </w:r>
            </w:hyperlink>
          </w:p>
        </w:tc>
        <w:tc>
          <w:tcPr>
            <w:tcW w:w="2113" w:type="dxa"/>
            <w:tcBorders>
              <w:top w:val="nil"/>
              <w:left w:val="nil"/>
              <w:bottom w:val="single" w:sz="8" w:space="0" w:color="C1C1C1"/>
              <w:right w:val="nil"/>
            </w:tcBorders>
            <w:shd w:val="clear" w:color="auto" w:fill="FFFFFF"/>
            <w:vAlign w:val="center"/>
            <w:hideMark/>
          </w:tcPr>
          <w:p w14:paraId="0DEDD2C3"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March 3, 2015</w:t>
            </w:r>
          </w:p>
        </w:tc>
        <w:tc>
          <w:tcPr>
            <w:tcW w:w="3773" w:type="dxa"/>
            <w:tcBorders>
              <w:top w:val="nil"/>
              <w:left w:val="nil"/>
              <w:bottom w:val="single" w:sz="8" w:space="0" w:color="C1C1C1"/>
              <w:right w:val="single" w:sz="8" w:space="0" w:color="C1C1C1"/>
            </w:tcBorders>
            <w:shd w:val="clear" w:color="auto" w:fill="FFFFFF"/>
            <w:vAlign w:val="center"/>
            <w:hideMark/>
          </w:tcPr>
          <w:p w14:paraId="77BB48AC"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Research Programs</w:t>
            </w:r>
          </w:p>
        </w:tc>
      </w:tr>
      <w:tr w:rsidR="00D607B4" w14:paraId="7AC91245" w14:textId="77777777" w:rsidTr="00D607B4">
        <w:trPr>
          <w:trHeight w:val="1423"/>
        </w:trPr>
        <w:tc>
          <w:tcPr>
            <w:tcW w:w="3870" w:type="dxa"/>
            <w:tcBorders>
              <w:top w:val="nil"/>
              <w:left w:val="single" w:sz="8" w:space="0" w:color="C1C1C1"/>
              <w:bottom w:val="single" w:sz="8" w:space="0" w:color="C1C1C1"/>
              <w:right w:val="nil"/>
            </w:tcBorders>
            <w:shd w:val="clear" w:color="auto" w:fill="EFEFEF"/>
            <w:vAlign w:val="center"/>
            <w:hideMark/>
          </w:tcPr>
          <w:p w14:paraId="33BE56C3"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906" w:history="1">
              <w:r>
                <w:rPr>
                  <w:rStyle w:val="Hyperlink"/>
                  <w:rFonts w:ascii="Times" w:eastAsiaTheme="minorEastAsia" w:hAnsi="Times" w:cs="Times"/>
                  <w:color w:val="1083C0"/>
                  <w:sz w:val="28"/>
                  <w:szCs w:val="28"/>
                </w:rPr>
                <w:t>Scholarly Editions and Translations Grants</w:t>
              </w:r>
            </w:hyperlink>
          </w:p>
        </w:tc>
        <w:tc>
          <w:tcPr>
            <w:tcW w:w="2113" w:type="dxa"/>
            <w:tcBorders>
              <w:top w:val="nil"/>
              <w:left w:val="nil"/>
              <w:bottom w:val="single" w:sz="8" w:space="0" w:color="C1C1C1"/>
              <w:right w:val="nil"/>
            </w:tcBorders>
            <w:shd w:val="clear" w:color="auto" w:fill="EFEFEF"/>
            <w:vAlign w:val="center"/>
            <w:hideMark/>
          </w:tcPr>
          <w:p w14:paraId="281334BB"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December 9, 2015</w:t>
            </w:r>
          </w:p>
        </w:tc>
        <w:tc>
          <w:tcPr>
            <w:tcW w:w="3773" w:type="dxa"/>
            <w:tcBorders>
              <w:top w:val="nil"/>
              <w:left w:val="nil"/>
              <w:bottom w:val="single" w:sz="8" w:space="0" w:color="C1C1C1"/>
              <w:right w:val="single" w:sz="8" w:space="0" w:color="C1C1C1"/>
            </w:tcBorders>
            <w:shd w:val="clear" w:color="auto" w:fill="EFEFEF"/>
            <w:vAlign w:val="center"/>
            <w:hideMark/>
          </w:tcPr>
          <w:p w14:paraId="03DAC520"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Research Programs</w:t>
            </w:r>
          </w:p>
        </w:tc>
      </w:tr>
      <w:tr w:rsidR="00D607B4" w14:paraId="72B3B983" w14:textId="77777777" w:rsidTr="00D607B4">
        <w:trPr>
          <w:trHeight w:val="1423"/>
        </w:trPr>
        <w:tc>
          <w:tcPr>
            <w:tcW w:w="3870" w:type="dxa"/>
            <w:tcBorders>
              <w:top w:val="nil"/>
              <w:left w:val="single" w:sz="8" w:space="0" w:color="C1C1C1"/>
              <w:bottom w:val="single" w:sz="8" w:space="0" w:color="C1C1C1"/>
              <w:right w:val="nil"/>
            </w:tcBorders>
            <w:shd w:val="clear" w:color="auto" w:fill="FFFFFF"/>
            <w:vAlign w:val="center"/>
            <w:hideMark/>
          </w:tcPr>
          <w:p w14:paraId="0ECEE35F"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907" w:history="1">
              <w:r>
                <w:rPr>
                  <w:rStyle w:val="Hyperlink"/>
                  <w:rFonts w:ascii="Times" w:eastAsiaTheme="minorEastAsia" w:hAnsi="Times" w:cs="Times"/>
                  <w:color w:val="1083C0"/>
                  <w:sz w:val="28"/>
                  <w:szCs w:val="28"/>
                </w:rPr>
                <w:t>Summer Seminars and Institutes</w:t>
              </w:r>
            </w:hyperlink>
          </w:p>
        </w:tc>
        <w:tc>
          <w:tcPr>
            <w:tcW w:w="2113" w:type="dxa"/>
            <w:tcBorders>
              <w:top w:val="nil"/>
              <w:left w:val="nil"/>
              <w:bottom w:val="single" w:sz="8" w:space="0" w:color="C1C1C1"/>
              <w:right w:val="nil"/>
            </w:tcBorders>
            <w:shd w:val="clear" w:color="auto" w:fill="FFFFFF"/>
            <w:vAlign w:val="center"/>
            <w:hideMark/>
          </w:tcPr>
          <w:p w14:paraId="31F56231"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February 24, 2015</w:t>
            </w:r>
          </w:p>
        </w:tc>
        <w:tc>
          <w:tcPr>
            <w:tcW w:w="3773" w:type="dxa"/>
            <w:tcBorders>
              <w:top w:val="nil"/>
              <w:left w:val="nil"/>
              <w:bottom w:val="single" w:sz="8" w:space="0" w:color="C1C1C1"/>
              <w:right w:val="single" w:sz="8" w:space="0" w:color="C1C1C1"/>
            </w:tcBorders>
            <w:shd w:val="clear" w:color="auto" w:fill="FFFFFF"/>
            <w:vAlign w:val="center"/>
            <w:hideMark/>
          </w:tcPr>
          <w:p w14:paraId="2DC4D1DC"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Education Programs</w:t>
            </w:r>
          </w:p>
        </w:tc>
      </w:tr>
      <w:tr w:rsidR="00D607B4" w14:paraId="48BB7CF0" w14:textId="77777777" w:rsidTr="00D607B4">
        <w:trPr>
          <w:trHeight w:val="694"/>
        </w:trPr>
        <w:tc>
          <w:tcPr>
            <w:tcW w:w="3870" w:type="dxa"/>
            <w:tcBorders>
              <w:top w:val="nil"/>
              <w:left w:val="single" w:sz="8" w:space="0" w:color="C1C1C1"/>
              <w:bottom w:val="single" w:sz="8" w:space="0" w:color="C1C1C1"/>
              <w:right w:val="nil"/>
            </w:tcBorders>
            <w:shd w:val="clear" w:color="auto" w:fill="EFEFEF"/>
            <w:vAlign w:val="center"/>
            <w:hideMark/>
          </w:tcPr>
          <w:p w14:paraId="73E0D990"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908" w:history="1">
              <w:r>
                <w:rPr>
                  <w:rStyle w:val="Hyperlink"/>
                  <w:rFonts w:ascii="Times" w:eastAsiaTheme="minorEastAsia" w:hAnsi="Times" w:cs="Times"/>
                  <w:color w:val="1083C0"/>
                  <w:sz w:val="28"/>
                  <w:szCs w:val="28"/>
                </w:rPr>
                <w:t>Summer Stipends</w:t>
              </w:r>
            </w:hyperlink>
          </w:p>
        </w:tc>
        <w:tc>
          <w:tcPr>
            <w:tcW w:w="2113" w:type="dxa"/>
            <w:tcBorders>
              <w:top w:val="nil"/>
              <w:left w:val="nil"/>
              <w:bottom w:val="single" w:sz="8" w:space="0" w:color="C1C1C1"/>
              <w:right w:val="nil"/>
            </w:tcBorders>
            <w:shd w:val="clear" w:color="auto" w:fill="EFEFEF"/>
            <w:vAlign w:val="center"/>
            <w:hideMark/>
          </w:tcPr>
          <w:p w14:paraId="140756A3"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October 1, 2015</w:t>
            </w:r>
          </w:p>
        </w:tc>
        <w:tc>
          <w:tcPr>
            <w:tcW w:w="3773" w:type="dxa"/>
            <w:tcBorders>
              <w:top w:val="nil"/>
              <w:left w:val="nil"/>
              <w:bottom w:val="single" w:sz="8" w:space="0" w:color="C1C1C1"/>
              <w:right w:val="single" w:sz="8" w:space="0" w:color="C1C1C1"/>
            </w:tcBorders>
            <w:shd w:val="clear" w:color="auto" w:fill="EFEFEF"/>
            <w:vAlign w:val="center"/>
            <w:hideMark/>
          </w:tcPr>
          <w:p w14:paraId="78935F49"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Research Programs</w:t>
            </w:r>
          </w:p>
        </w:tc>
      </w:tr>
      <w:tr w:rsidR="00D607B4" w14:paraId="4E6D5286" w14:textId="77777777" w:rsidTr="00D607B4">
        <w:trPr>
          <w:trHeight w:val="1423"/>
        </w:trPr>
        <w:tc>
          <w:tcPr>
            <w:tcW w:w="3870" w:type="dxa"/>
            <w:tcBorders>
              <w:top w:val="nil"/>
              <w:left w:val="single" w:sz="8" w:space="0" w:color="C1C1C1"/>
              <w:bottom w:val="single" w:sz="8" w:space="0" w:color="C1C1C1"/>
              <w:right w:val="nil"/>
            </w:tcBorders>
            <w:shd w:val="clear" w:color="auto" w:fill="FFFFFF"/>
            <w:vAlign w:val="center"/>
            <w:hideMark/>
          </w:tcPr>
          <w:p w14:paraId="5BB4E21F"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909" w:history="1">
              <w:r>
                <w:rPr>
                  <w:rStyle w:val="Hyperlink"/>
                  <w:rFonts w:ascii="Times" w:eastAsiaTheme="minorEastAsia" w:hAnsi="Times" w:cs="Times"/>
                  <w:color w:val="1083C0"/>
                  <w:sz w:val="28"/>
                  <w:szCs w:val="28"/>
                </w:rPr>
                <w:t>Sustaining Cultural Heritage Collections</w:t>
              </w:r>
            </w:hyperlink>
          </w:p>
        </w:tc>
        <w:tc>
          <w:tcPr>
            <w:tcW w:w="2113" w:type="dxa"/>
            <w:tcBorders>
              <w:top w:val="nil"/>
              <w:left w:val="nil"/>
              <w:bottom w:val="single" w:sz="8" w:space="0" w:color="C1C1C1"/>
              <w:right w:val="nil"/>
            </w:tcBorders>
            <w:shd w:val="clear" w:color="auto" w:fill="FFFFFF"/>
            <w:vAlign w:val="center"/>
            <w:hideMark/>
          </w:tcPr>
          <w:p w14:paraId="45539E6C"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December 1, 2015</w:t>
            </w:r>
          </w:p>
        </w:tc>
        <w:tc>
          <w:tcPr>
            <w:tcW w:w="3773" w:type="dxa"/>
            <w:tcBorders>
              <w:top w:val="nil"/>
              <w:left w:val="nil"/>
              <w:bottom w:val="single" w:sz="8" w:space="0" w:color="C1C1C1"/>
              <w:right w:val="single" w:sz="8" w:space="0" w:color="C1C1C1"/>
            </w:tcBorders>
            <w:shd w:val="clear" w:color="auto" w:fill="FFFFFF"/>
            <w:vAlign w:val="center"/>
            <w:hideMark/>
          </w:tcPr>
          <w:p w14:paraId="33F162F0"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Preservation and Access</w:t>
            </w:r>
          </w:p>
        </w:tc>
      </w:tr>
      <w:tr w:rsidR="00D607B4" w14:paraId="42A566C0" w14:textId="77777777" w:rsidTr="00D607B4">
        <w:trPr>
          <w:trHeight w:val="1423"/>
        </w:trPr>
        <w:tc>
          <w:tcPr>
            <w:tcW w:w="3870" w:type="dxa"/>
            <w:tcBorders>
              <w:top w:val="nil"/>
              <w:left w:val="single" w:sz="8" w:space="0" w:color="C1C1C1"/>
              <w:bottom w:val="single" w:sz="8" w:space="0" w:color="C1C1C1"/>
              <w:right w:val="nil"/>
            </w:tcBorders>
            <w:shd w:val="clear" w:color="auto" w:fill="FFFFFF"/>
            <w:vAlign w:val="center"/>
            <w:hideMark/>
          </w:tcPr>
          <w:p w14:paraId="5303C781"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910" w:history="1">
              <w:r>
                <w:rPr>
                  <w:rStyle w:val="Hyperlink"/>
                  <w:rFonts w:ascii="Times" w:eastAsiaTheme="minorEastAsia" w:hAnsi="Times" w:cs="Times"/>
                  <w:sz w:val="28"/>
                  <w:szCs w:val="28"/>
                </w:rPr>
                <w:t>Collaborative Research Grants</w:t>
              </w:r>
            </w:hyperlink>
          </w:p>
        </w:tc>
        <w:tc>
          <w:tcPr>
            <w:tcW w:w="2113" w:type="dxa"/>
            <w:tcBorders>
              <w:top w:val="nil"/>
              <w:left w:val="nil"/>
              <w:bottom w:val="single" w:sz="8" w:space="0" w:color="C1C1C1"/>
              <w:right w:val="nil"/>
            </w:tcBorders>
            <w:shd w:val="clear" w:color="auto" w:fill="FFFFFF"/>
            <w:vAlign w:val="center"/>
            <w:hideMark/>
          </w:tcPr>
          <w:p w14:paraId="53097E1F"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December 9, 2015</w:t>
            </w:r>
          </w:p>
        </w:tc>
        <w:tc>
          <w:tcPr>
            <w:tcW w:w="3773" w:type="dxa"/>
            <w:tcBorders>
              <w:top w:val="nil"/>
              <w:left w:val="nil"/>
              <w:bottom w:val="single" w:sz="8" w:space="0" w:color="C1C1C1"/>
              <w:right w:val="single" w:sz="8" w:space="0" w:color="C1C1C1"/>
            </w:tcBorders>
            <w:shd w:val="clear" w:color="auto" w:fill="FFFFFF"/>
            <w:vAlign w:val="center"/>
            <w:hideMark/>
          </w:tcPr>
          <w:p w14:paraId="2E38586F"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Research Programs</w:t>
            </w:r>
          </w:p>
        </w:tc>
      </w:tr>
      <w:tr w:rsidR="00D607B4" w14:paraId="02EE73F1" w14:textId="77777777" w:rsidTr="00D607B4">
        <w:trPr>
          <w:trHeight w:val="1423"/>
        </w:trPr>
        <w:tc>
          <w:tcPr>
            <w:tcW w:w="3870" w:type="dxa"/>
            <w:tcBorders>
              <w:top w:val="nil"/>
              <w:left w:val="single" w:sz="8" w:space="0" w:color="C1C1C1"/>
              <w:bottom w:val="single" w:sz="8" w:space="0" w:color="C1C1C1"/>
              <w:right w:val="nil"/>
            </w:tcBorders>
            <w:shd w:val="clear" w:color="auto" w:fill="FFFFFF"/>
            <w:vAlign w:val="center"/>
            <w:hideMark/>
          </w:tcPr>
          <w:p w14:paraId="5E63B814" w14:textId="77777777" w:rsidR="00D607B4" w:rsidRDefault="00D607B4">
            <w:pPr>
              <w:widowControl w:val="0"/>
              <w:autoSpaceDE w:val="0"/>
              <w:autoSpaceDN w:val="0"/>
              <w:adjustRightInd w:val="0"/>
              <w:rPr>
                <w:rFonts w:ascii="Times" w:eastAsiaTheme="minorEastAsia" w:hAnsi="Times" w:cs="Times"/>
                <w:color w:val="343434"/>
                <w:sz w:val="28"/>
                <w:szCs w:val="28"/>
              </w:rPr>
            </w:pPr>
            <w:hyperlink r:id="rId911" w:history="1">
              <w:r>
                <w:rPr>
                  <w:rStyle w:val="Hyperlink"/>
                  <w:rFonts w:ascii="Times" w:eastAsiaTheme="minorEastAsia" w:hAnsi="Times" w:cs="Times"/>
                  <w:sz w:val="28"/>
                  <w:szCs w:val="28"/>
                </w:rPr>
                <w:t>Scholarly Editions and Translations Grants</w:t>
              </w:r>
            </w:hyperlink>
          </w:p>
        </w:tc>
        <w:tc>
          <w:tcPr>
            <w:tcW w:w="2113" w:type="dxa"/>
            <w:tcBorders>
              <w:top w:val="nil"/>
              <w:left w:val="nil"/>
              <w:bottom w:val="single" w:sz="8" w:space="0" w:color="C1C1C1"/>
              <w:right w:val="nil"/>
            </w:tcBorders>
            <w:shd w:val="clear" w:color="auto" w:fill="FFFFFF"/>
            <w:vAlign w:val="center"/>
            <w:hideMark/>
          </w:tcPr>
          <w:p w14:paraId="3299B96C"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December 9, 2015</w:t>
            </w:r>
          </w:p>
        </w:tc>
        <w:tc>
          <w:tcPr>
            <w:tcW w:w="3773" w:type="dxa"/>
            <w:tcBorders>
              <w:top w:val="nil"/>
              <w:left w:val="nil"/>
              <w:bottom w:val="single" w:sz="8" w:space="0" w:color="C1C1C1"/>
              <w:right w:val="single" w:sz="8" w:space="0" w:color="C1C1C1"/>
            </w:tcBorders>
            <w:shd w:val="clear" w:color="auto" w:fill="FFFFFF"/>
            <w:vAlign w:val="center"/>
            <w:hideMark/>
          </w:tcPr>
          <w:p w14:paraId="4E6B3C20" w14:textId="77777777" w:rsidR="00D607B4" w:rsidRDefault="00D607B4">
            <w:pPr>
              <w:widowControl w:val="0"/>
              <w:autoSpaceDE w:val="0"/>
              <w:autoSpaceDN w:val="0"/>
              <w:adjustRightInd w:val="0"/>
              <w:rPr>
                <w:rFonts w:ascii="Times" w:eastAsiaTheme="minorEastAsia" w:hAnsi="Times" w:cs="Times"/>
                <w:color w:val="343434"/>
                <w:sz w:val="28"/>
                <w:szCs w:val="28"/>
              </w:rPr>
            </w:pPr>
            <w:r>
              <w:rPr>
                <w:rFonts w:ascii="Times" w:eastAsiaTheme="minorEastAsia" w:hAnsi="Times" w:cs="Times"/>
                <w:color w:val="343434"/>
                <w:sz w:val="28"/>
                <w:szCs w:val="28"/>
              </w:rPr>
              <w:t>Division of Research Programs</w:t>
            </w:r>
          </w:p>
        </w:tc>
      </w:tr>
    </w:tbl>
    <w:p w14:paraId="10E28FA3" w14:textId="77777777" w:rsidR="00D607B4" w:rsidRDefault="00D607B4" w:rsidP="00D607B4">
      <w:pPr>
        <w:pBdr>
          <w:bottom w:val="single" w:sz="6" w:space="1" w:color="auto"/>
        </w:pBdr>
        <w:autoSpaceDE w:val="0"/>
        <w:autoSpaceDN w:val="0"/>
        <w:adjustRightInd w:val="0"/>
        <w:outlineLvl w:val="0"/>
        <w:rPr>
          <w:b/>
          <w:szCs w:val="22"/>
        </w:rPr>
      </w:pPr>
    </w:p>
    <w:p w14:paraId="5EAD24B3" w14:textId="77777777" w:rsidR="00D607B4" w:rsidRDefault="00D607B4" w:rsidP="00D607B4">
      <w:pPr>
        <w:pBdr>
          <w:bottom w:val="single" w:sz="6" w:space="1" w:color="auto"/>
        </w:pBdr>
        <w:autoSpaceDE w:val="0"/>
        <w:autoSpaceDN w:val="0"/>
        <w:adjustRightInd w:val="0"/>
        <w:outlineLvl w:val="0"/>
        <w:rPr>
          <w:b/>
          <w:szCs w:val="22"/>
        </w:rPr>
      </w:pPr>
    </w:p>
    <w:p w14:paraId="3365D89F" w14:textId="77777777" w:rsidR="00D607B4" w:rsidRDefault="00D607B4" w:rsidP="00D607B4">
      <w:pPr>
        <w:widowControl w:val="0"/>
        <w:pBdr>
          <w:bottom w:val="single" w:sz="6" w:space="1" w:color="auto"/>
        </w:pBdr>
        <w:autoSpaceDE w:val="0"/>
        <w:autoSpaceDN w:val="0"/>
        <w:adjustRightInd w:val="0"/>
        <w:rPr>
          <w:rFonts w:cs="Helvetica"/>
        </w:rPr>
      </w:pPr>
    </w:p>
    <w:p w14:paraId="65340D52" w14:textId="77777777" w:rsidR="00D607B4" w:rsidRDefault="00D607B4" w:rsidP="00D607B4">
      <w:pPr>
        <w:autoSpaceDE w:val="0"/>
        <w:autoSpaceDN w:val="0"/>
        <w:adjustRightInd w:val="0"/>
        <w:outlineLvl w:val="0"/>
        <w:rPr>
          <w:b/>
          <w:szCs w:val="22"/>
        </w:rPr>
      </w:pPr>
      <w:hyperlink r:id="rId912" w:history="1">
        <w:r>
          <w:rPr>
            <w:rStyle w:val="Hyperlink"/>
            <w:szCs w:val="22"/>
          </w:rPr>
          <w:t>http://www.neh.gov/grants/grantsbydivision.html</w:t>
        </w:r>
      </w:hyperlink>
    </w:p>
    <w:p w14:paraId="18F00085" w14:textId="77777777" w:rsidR="00D607B4" w:rsidRDefault="00D607B4" w:rsidP="00D607B4">
      <w:pPr>
        <w:autoSpaceDE w:val="0"/>
        <w:autoSpaceDN w:val="0"/>
        <w:adjustRightInd w:val="0"/>
        <w:outlineLvl w:val="0"/>
        <w:rPr>
          <w:b/>
          <w:szCs w:val="22"/>
        </w:rPr>
      </w:pPr>
    </w:p>
    <w:p w14:paraId="4A50C036" w14:textId="77777777" w:rsidR="00D607B4" w:rsidRDefault="00D607B4" w:rsidP="00D607B4">
      <w:pPr>
        <w:widowControl w:val="0"/>
        <w:autoSpaceDE w:val="0"/>
        <w:autoSpaceDN w:val="0"/>
        <w:adjustRightInd w:val="0"/>
        <w:rPr>
          <w:rFonts w:cs="Helvetica"/>
          <w:b/>
        </w:rPr>
      </w:pPr>
      <w:bookmarkStart w:id="374" w:name="NEHPrograms"/>
      <w:bookmarkEnd w:id="374"/>
      <w:r>
        <w:rPr>
          <w:rFonts w:cs="Helvetica"/>
          <w:b/>
        </w:rPr>
        <w:t>Programs:</w:t>
      </w:r>
    </w:p>
    <w:p w14:paraId="16EAC5EA" w14:textId="77777777" w:rsidR="00D607B4" w:rsidRDefault="00D607B4" w:rsidP="00D607B4">
      <w:pPr>
        <w:widowControl w:val="0"/>
        <w:autoSpaceDE w:val="0"/>
        <w:autoSpaceDN w:val="0"/>
        <w:adjustRightInd w:val="0"/>
        <w:rPr>
          <w:rFonts w:ascii="Times" w:hAnsi="Times" w:cs="Helvetica"/>
        </w:rPr>
      </w:pPr>
    </w:p>
    <w:p w14:paraId="47B763DF" w14:textId="77777777" w:rsidR="00D607B4" w:rsidRDefault="00D607B4" w:rsidP="00D607B4">
      <w:pPr>
        <w:widowControl w:val="0"/>
        <w:autoSpaceDE w:val="0"/>
        <w:autoSpaceDN w:val="0"/>
        <w:adjustRightInd w:val="0"/>
      </w:pPr>
      <w:bookmarkStart w:id="375" w:name="NEHMuseumLibraries"/>
      <w:bookmarkStart w:id="376" w:name="NEHDigitalNews"/>
      <w:bookmarkStart w:id="377" w:name="NEHCollaborative"/>
      <w:bookmarkStart w:id="378" w:name="NEHModif"/>
      <w:bookmarkStart w:id="379" w:name="NEHHumanitiesImplementation"/>
      <w:bookmarkStart w:id="380" w:name="NEHResearchDevelop"/>
      <w:bookmarkEnd w:id="375"/>
      <w:bookmarkEnd w:id="376"/>
      <w:bookmarkEnd w:id="377"/>
      <w:bookmarkEnd w:id="378"/>
      <w:bookmarkEnd w:id="379"/>
      <w:bookmarkEnd w:id="380"/>
      <w:r>
        <w:t>Research and Development Grant</w:t>
      </w:r>
    </w:p>
    <w:p w14:paraId="617F2EE3" w14:textId="77777777" w:rsidR="00D607B4" w:rsidRDefault="00D607B4" w:rsidP="00D607B4">
      <w:pPr>
        <w:widowControl w:val="0"/>
        <w:autoSpaceDE w:val="0"/>
        <w:autoSpaceDN w:val="0"/>
        <w:adjustRightInd w:val="0"/>
      </w:pPr>
    </w:p>
    <w:tbl>
      <w:tblPr>
        <w:tblW w:w="10344" w:type="dxa"/>
        <w:tblLayout w:type="fixed"/>
        <w:tblLook w:val="04A0" w:firstRow="1" w:lastRow="0" w:firstColumn="1" w:lastColumn="0" w:noHBand="0" w:noVBand="1"/>
      </w:tblPr>
      <w:tblGrid>
        <w:gridCol w:w="4542"/>
        <w:gridCol w:w="5802"/>
      </w:tblGrid>
      <w:tr w:rsidR="00D607B4" w14:paraId="768783C7" w14:textId="77777777" w:rsidTr="00D607B4">
        <w:tc>
          <w:tcPr>
            <w:tcW w:w="4540" w:type="dxa"/>
            <w:tcBorders>
              <w:top w:val="nil"/>
              <w:left w:val="nil"/>
              <w:bottom w:val="nil"/>
              <w:right w:val="nil"/>
            </w:tcBorders>
            <w:hideMark/>
          </w:tcPr>
          <w:p w14:paraId="6736A23D" w14:textId="77777777" w:rsidR="00D607B4" w:rsidRDefault="00D607B4">
            <w:pPr>
              <w:widowControl w:val="0"/>
              <w:autoSpaceDE w:val="0"/>
              <w:autoSpaceDN w:val="0"/>
              <w:adjustRightInd w:val="0"/>
              <w:rPr>
                <w:b/>
                <w:bCs/>
              </w:rPr>
            </w:pPr>
            <w:r>
              <w:rPr>
                <w:b/>
                <w:bCs/>
              </w:rPr>
              <w:t>Document Type:</w:t>
            </w:r>
          </w:p>
        </w:tc>
        <w:tc>
          <w:tcPr>
            <w:tcW w:w="5800" w:type="dxa"/>
            <w:tcBorders>
              <w:top w:val="nil"/>
              <w:left w:val="nil"/>
              <w:bottom w:val="nil"/>
              <w:right w:val="nil"/>
            </w:tcBorders>
            <w:vAlign w:val="center"/>
            <w:hideMark/>
          </w:tcPr>
          <w:p w14:paraId="35FAEDF4" w14:textId="77777777" w:rsidR="00D607B4" w:rsidRDefault="00D607B4">
            <w:pPr>
              <w:widowControl w:val="0"/>
              <w:autoSpaceDE w:val="0"/>
              <w:autoSpaceDN w:val="0"/>
              <w:adjustRightInd w:val="0"/>
            </w:pPr>
            <w:r>
              <w:t>Grants Notice</w:t>
            </w:r>
          </w:p>
        </w:tc>
      </w:tr>
      <w:tr w:rsidR="00D607B4" w14:paraId="3522E58E" w14:textId="77777777" w:rsidTr="00D607B4">
        <w:tc>
          <w:tcPr>
            <w:tcW w:w="4540" w:type="dxa"/>
            <w:tcBorders>
              <w:top w:val="nil"/>
              <w:left w:val="nil"/>
              <w:bottom w:val="nil"/>
              <w:right w:val="nil"/>
            </w:tcBorders>
            <w:hideMark/>
          </w:tcPr>
          <w:p w14:paraId="47D756D7" w14:textId="77777777" w:rsidR="00D607B4" w:rsidRDefault="00D607B4">
            <w:pPr>
              <w:widowControl w:val="0"/>
              <w:autoSpaceDE w:val="0"/>
              <w:autoSpaceDN w:val="0"/>
              <w:adjustRightInd w:val="0"/>
              <w:rPr>
                <w:b/>
                <w:bCs/>
              </w:rPr>
            </w:pPr>
            <w:r>
              <w:rPr>
                <w:b/>
                <w:bCs/>
              </w:rPr>
              <w:t>Funding Opportunity Number:</w:t>
            </w:r>
          </w:p>
        </w:tc>
        <w:tc>
          <w:tcPr>
            <w:tcW w:w="5800" w:type="dxa"/>
            <w:tcBorders>
              <w:top w:val="nil"/>
              <w:left w:val="nil"/>
              <w:bottom w:val="nil"/>
              <w:right w:val="nil"/>
            </w:tcBorders>
            <w:vAlign w:val="center"/>
            <w:hideMark/>
          </w:tcPr>
          <w:p w14:paraId="2B2B3F2A" w14:textId="77777777" w:rsidR="00D607B4" w:rsidRDefault="00D607B4">
            <w:pPr>
              <w:widowControl w:val="0"/>
              <w:autoSpaceDE w:val="0"/>
              <w:autoSpaceDN w:val="0"/>
              <w:adjustRightInd w:val="0"/>
            </w:pPr>
            <w:r>
              <w:t>20150625-PR</w:t>
            </w:r>
          </w:p>
        </w:tc>
      </w:tr>
      <w:tr w:rsidR="00D607B4" w14:paraId="265E7E9D" w14:textId="77777777" w:rsidTr="00D607B4">
        <w:tc>
          <w:tcPr>
            <w:tcW w:w="4540" w:type="dxa"/>
            <w:tcBorders>
              <w:top w:val="nil"/>
              <w:left w:val="nil"/>
              <w:bottom w:val="nil"/>
              <w:right w:val="nil"/>
            </w:tcBorders>
            <w:hideMark/>
          </w:tcPr>
          <w:p w14:paraId="16CD5460" w14:textId="77777777" w:rsidR="00D607B4" w:rsidRDefault="00D607B4">
            <w:pPr>
              <w:widowControl w:val="0"/>
              <w:autoSpaceDE w:val="0"/>
              <w:autoSpaceDN w:val="0"/>
              <w:adjustRightInd w:val="0"/>
              <w:rPr>
                <w:b/>
                <w:bCs/>
              </w:rPr>
            </w:pPr>
            <w:r>
              <w:rPr>
                <w:b/>
                <w:bCs/>
              </w:rPr>
              <w:t>Funding Opportunity Title:</w:t>
            </w:r>
          </w:p>
        </w:tc>
        <w:tc>
          <w:tcPr>
            <w:tcW w:w="5800" w:type="dxa"/>
            <w:tcBorders>
              <w:top w:val="nil"/>
              <w:left w:val="nil"/>
              <w:bottom w:val="nil"/>
              <w:right w:val="nil"/>
            </w:tcBorders>
            <w:vAlign w:val="center"/>
            <w:hideMark/>
          </w:tcPr>
          <w:p w14:paraId="5E2AADE8" w14:textId="77777777" w:rsidR="00D607B4" w:rsidRDefault="00D607B4">
            <w:pPr>
              <w:widowControl w:val="0"/>
              <w:autoSpaceDE w:val="0"/>
              <w:autoSpaceDN w:val="0"/>
              <w:adjustRightInd w:val="0"/>
            </w:pPr>
            <w:r>
              <w:t>Research and Development</w:t>
            </w:r>
          </w:p>
        </w:tc>
      </w:tr>
      <w:tr w:rsidR="00D607B4" w14:paraId="4F721B7B" w14:textId="77777777" w:rsidTr="00D607B4">
        <w:tc>
          <w:tcPr>
            <w:tcW w:w="4540" w:type="dxa"/>
            <w:tcBorders>
              <w:top w:val="nil"/>
              <w:left w:val="nil"/>
              <w:bottom w:val="nil"/>
              <w:right w:val="nil"/>
            </w:tcBorders>
            <w:hideMark/>
          </w:tcPr>
          <w:p w14:paraId="122C2501" w14:textId="77777777" w:rsidR="00D607B4" w:rsidRDefault="00D607B4">
            <w:pPr>
              <w:widowControl w:val="0"/>
              <w:autoSpaceDE w:val="0"/>
              <w:autoSpaceDN w:val="0"/>
              <w:adjustRightInd w:val="0"/>
              <w:rPr>
                <w:b/>
                <w:bCs/>
              </w:rPr>
            </w:pPr>
            <w:r>
              <w:rPr>
                <w:b/>
                <w:bCs/>
              </w:rPr>
              <w:t>Opportunity Category:</w:t>
            </w:r>
          </w:p>
        </w:tc>
        <w:tc>
          <w:tcPr>
            <w:tcW w:w="5800" w:type="dxa"/>
            <w:tcBorders>
              <w:top w:val="nil"/>
              <w:left w:val="nil"/>
              <w:bottom w:val="nil"/>
              <w:right w:val="nil"/>
            </w:tcBorders>
            <w:vAlign w:val="center"/>
            <w:hideMark/>
          </w:tcPr>
          <w:p w14:paraId="42945448" w14:textId="77777777" w:rsidR="00D607B4" w:rsidRDefault="00D607B4">
            <w:pPr>
              <w:widowControl w:val="0"/>
              <w:autoSpaceDE w:val="0"/>
              <w:autoSpaceDN w:val="0"/>
              <w:adjustRightInd w:val="0"/>
            </w:pPr>
            <w:r>
              <w:t>Discretionary</w:t>
            </w:r>
          </w:p>
        </w:tc>
      </w:tr>
      <w:tr w:rsidR="00D607B4" w14:paraId="570BE9B8" w14:textId="77777777" w:rsidTr="00D607B4">
        <w:tc>
          <w:tcPr>
            <w:tcW w:w="4540" w:type="dxa"/>
            <w:tcBorders>
              <w:top w:val="nil"/>
              <w:left w:val="nil"/>
              <w:bottom w:val="nil"/>
              <w:right w:val="nil"/>
            </w:tcBorders>
            <w:hideMark/>
          </w:tcPr>
          <w:p w14:paraId="679528E7" w14:textId="77777777" w:rsidR="00D607B4" w:rsidRDefault="00D607B4">
            <w:pPr>
              <w:widowControl w:val="0"/>
              <w:autoSpaceDE w:val="0"/>
              <w:autoSpaceDN w:val="0"/>
              <w:adjustRightInd w:val="0"/>
              <w:rPr>
                <w:b/>
                <w:bCs/>
              </w:rPr>
            </w:pPr>
            <w:r>
              <w:rPr>
                <w:b/>
                <w:bCs/>
              </w:rPr>
              <w:t>Funding Instrument Type:</w:t>
            </w:r>
          </w:p>
        </w:tc>
        <w:tc>
          <w:tcPr>
            <w:tcW w:w="5800" w:type="dxa"/>
            <w:tcBorders>
              <w:top w:val="nil"/>
              <w:left w:val="nil"/>
              <w:bottom w:val="nil"/>
              <w:right w:val="nil"/>
            </w:tcBorders>
            <w:vAlign w:val="center"/>
            <w:hideMark/>
          </w:tcPr>
          <w:p w14:paraId="604F2359" w14:textId="77777777" w:rsidR="00D607B4" w:rsidRDefault="00D607B4">
            <w:pPr>
              <w:widowControl w:val="0"/>
              <w:autoSpaceDE w:val="0"/>
              <w:autoSpaceDN w:val="0"/>
              <w:adjustRightInd w:val="0"/>
            </w:pPr>
            <w:r>
              <w:t>Grant</w:t>
            </w:r>
          </w:p>
        </w:tc>
      </w:tr>
      <w:tr w:rsidR="00D607B4" w14:paraId="5F69C66D" w14:textId="77777777" w:rsidTr="00D607B4">
        <w:tc>
          <w:tcPr>
            <w:tcW w:w="4540" w:type="dxa"/>
            <w:tcBorders>
              <w:top w:val="nil"/>
              <w:left w:val="nil"/>
              <w:bottom w:val="nil"/>
              <w:right w:val="nil"/>
            </w:tcBorders>
            <w:hideMark/>
          </w:tcPr>
          <w:p w14:paraId="7F121041" w14:textId="77777777" w:rsidR="00D607B4" w:rsidRDefault="00D607B4">
            <w:pPr>
              <w:widowControl w:val="0"/>
              <w:autoSpaceDE w:val="0"/>
              <w:autoSpaceDN w:val="0"/>
              <w:adjustRightInd w:val="0"/>
              <w:rPr>
                <w:b/>
                <w:bCs/>
              </w:rPr>
            </w:pPr>
            <w:r>
              <w:rPr>
                <w:b/>
                <w:bCs/>
              </w:rPr>
              <w:t>Category of Funding Activity:</w:t>
            </w:r>
          </w:p>
        </w:tc>
        <w:tc>
          <w:tcPr>
            <w:tcW w:w="5800" w:type="dxa"/>
            <w:tcBorders>
              <w:top w:val="nil"/>
              <w:left w:val="nil"/>
              <w:bottom w:val="nil"/>
              <w:right w:val="nil"/>
            </w:tcBorders>
            <w:vAlign w:val="center"/>
            <w:hideMark/>
          </w:tcPr>
          <w:p w14:paraId="73069AB3" w14:textId="77777777" w:rsidR="00D607B4" w:rsidRDefault="00D607B4">
            <w:pPr>
              <w:widowControl w:val="0"/>
              <w:autoSpaceDE w:val="0"/>
              <w:autoSpaceDN w:val="0"/>
              <w:adjustRightInd w:val="0"/>
            </w:pPr>
            <w:r>
              <w:t xml:space="preserve">Humanities (see "Cultural Affairs" in </w:t>
            </w:r>
            <w:proofErr w:type="spellStart"/>
            <w:r>
              <w:t>CFDA</w:t>
            </w:r>
            <w:proofErr w:type="spellEnd"/>
            <w:r>
              <w:t>)</w:t>
            </w:r>
          </w:p>
        </w:tc>
      </w:tr>
      <w:tr w:rsidR="00D607B4" w14:paraId="4C009B09" w14:textId="77777777" w:rsidTr="00D607B4">
        <w:tc>
          <w:tcPr>
            <w:tcW w:w="4540" w:type="dxa"/>
            <w:tcBorders>
              <w:top w:val="nil"/>
              <w:left w:val="nil"/>
              <w:bottom w:val="nil"/>
              <w:right w:val="nil"/>
            </w:tcBorders>
            <w:hideMark/>
          </w:tcPr>
          <w:p w14:paraId="77EE381C" w14:textId="77777777" w:rsidR="00D607B4" w:rsidRDefault="00D607B4">
            <w:pPr>
              <w:widowControl w:val="0"/>
              <w:autoSpaceDE w:val="0"/>
              <w:autoSpaceDN w:val="0"/>
              <w:adjustRightInd w:val="0"/>
              <w:rPr>
                <w:b/>
                <w:bCs/>
              </w:rPr>
            </w:pPr>
            <w:r>
              <w:rPr>
                <w:b/>
                <w:bCs/>
              </w:rPr>
              <w:t>Category Explanation:</w:t>
            </w:r>
          </w:p>
        </w:tc>
        <w:tc>
          <w:tcPr>
            <w:tcW w:w="5800" w:type="dxa"/>
            <w:tcBorders>
              <w:top w:val="nil"/>
              <w:left w:val="nil"/>
              <w:bottom w:val="nil"/>
              <w:right w:val="nil"/>
            </w:tcBorders>
            <w:vAlign w:val="center"/>
          </w:tcPr>
          <w:p w14:paraId="08EB7553" w14:textId="77777777" w:rsidR="00D607B4" w:rsidRDefault="00D607B4">
            <w:pPr>
              <w:widowControl w:val="0"/>
              <w:autoSpaceDE w:val="0"/>
              <w:autoSpaceDN w:val="0"/>
              <w:adjustRightInd w:val="0"/>
            </w:pPr>
          </w:p>
        </w:tc>
      </w:tr>
      <w:tr w:rsidR="00D607B4" w14:paraId="695920CA" w14:textId="77777777" w:rsidTr="00D607B4">
        <w:tc>
          <w:tcPr>
            <w:tcW w:w="4540" w:type="dxa"/>
            <w:tcBorders>
              <w:top w:val="nil"/>
              <w:left w:val="nil"/>
              <w:bottom w:val="nil"/>
              <w:right w:val="nil"/>
            </w:tcBorders>
            <w:vAlign w:val="center"/>
            <w:hideMark/>
          </w:tcPr>
          <w:p w14:paraId="4E4896B7" w14:textId="77777777" w:rsidR="00D607B4" w:rsidRDefault="00D607B4">
            <w:pPr>
              <w:widowControl w:val="0"/>
              <w:autoSpaceDE w:val="0"/>
              <w:autoSpaceDN w:val="0"/>
              <w:adjustRightInd w:val="0"/>
              <w:rPr>
                <w:b/>
                <w:bCs/>
              </w:rPr>
            </w:pPr>
            <w:r>
              <w:rPr>
                <w:b/>
                <w:bCs/>
              </w:rPr>
              <w:t>Expected Number of Awards:</w:t>
            </w:r>
          </w:p>
        </w:tc>
        <w:tc>
          <w:tcPr>
            <w:tcW w:w="5800" w:type="dxa"/>
            <w:tcBorders>
              <w:top w:val="nil"/>
              <w:left w:val="nil"/>
              <w:bottom w:val="nil"/>
              <w:right w:val="nil"/>
            </w:tcBorders>
            <w:vAlign w:val="center"/>
          </w:tcPr>
          <w:p w14:paraId="51CABA47" w14:textId="77777777" w:rsidR="00D607B4" w:rsidRDefault="00D607B4">
            <w:pPr>
              <w:widowControl w:val="0"/>
              <w:autoSpaceDE w:val="0"/>
              <w:autoSpaceDN w:val="0"/>
              <w:adjustRightInd w:val="0"/>
            </w:pPr>
          </w:p>
        </w:tc>
      </w:tr>
      <w:tr w:rsidR="00D607B4" w14:paraId="66EAD832" w14:textId="77777777" w:rsidTr="00D607B4">
        <w:tc>
          <w:tcPr>
            <w:tcW w:w="4540" w:type="dxa"/>
            <w:tcBorders>
              <w:top w:val="nil"/>
              <w:left w:val="nil"/>
              <w:bottom w:val="nil"/>
              <w:right w:val="nil"/>
            </w:tcBorders>
            <w:hideMark/>
          </w:tcPr>
          <w:p w14:paraId="1B4BCDE9" w14:textId="77777777" w:rsidR="00D607B4" w:rsidRDefault="00D607B4">
            <w:pPr>
              <w:widowControl w:val="0"/>
              <w:autoSpaceDE w:val="0"/>
              <w:autoSpaceDN w:val="0"/>
              <w:adjustRightInd w:val="0"/>
              <w:rPr>
                <w:b/>
                <w:bCs/>
              </w:rPr>
            </w:pPr>
            <w:proofErr w:type="spellStart"/>
            <w:r>
              <w:rPr>
                <w:b/>
                <w:bCs/>
              </w:rPr>
              <w:t>CFDA</w:t>
            </w:r>
            <w:proofErr w:type="spellEnd"/>
            <w:r>
              <w:rPr>
                <w:b/>
                <w:bCs/>
              </w:rPr>
              <w:t xml:space="preserve"> Number(s):</w:t>
            </w:r>
          </w:p>
        </w:tc>
        <w:tc>
          <w:tcPr>
            <w:tcW w:w="5800" w:type="dxa"/>
            <w:tcBorders>
              <w:top w:val="nil"/>
              <w:left w:val="nil"/>
              <w:bottom w:val="nil"/>
              <w:right w:val="nil"/>
            </w:tcBorders>
            <w:vAlign w:val="center"/>
            <w:hideMark/>
          </w:tcPr>
          <w:p w14:paraId="46272608" w14:textId="77777777" w:rsidR="00D607B4" w:rsidRDefault="00D607B4">
            <w:pPr>
              <w:widowControl w:val="0"/>
              <w:autoSpaceDE w:val="0"/>
              <w:autoSpaceDN w:val="0"/>
              <w:adjustRightInd w:val="0"/>
            </w:pPr>
            <w:r>
              <w:t>45.149 -- Promotion of the Humanities Division of Preservation and Access</w:t>
            </w:r>
          </w:p>
        </w:tc>
      </w:tr>
      <w:tr w:rsidR="00D607B4" w14:paraId="22F31270" w14:textId="77777777" w:rsidTr="00D607B4">
        <w:tc>
          <w:tcPr>
            <w:tcW w:w="4540" w:type="dxa"/>
            <w:tcBorders>
              <w:top w:val="nil"/>
              <w:left w:val="nil"/>
              <w:bottom w:val="nil"/>
              <w:right w:val="nil"/>
            </w:tcBorders>
            <w:hideMark/>
          </w:tcPr>
          <w:p w14:paraId="5A74E774" w14:textId="77777777" w:rsidR="00D607B4" w:rsidRDefault="00D607B4">
            <w:pPr>
              <w:widowControl w:val="0"/>
              <w:autoSpaceDE w:val="0"/>
              <w:autoSpaceDN w:val="0"/>
              <w:adjustRightInd w:val="0"/>
              <w:rPr>
                <w:b/>
                <w:bCs/>
              </w:rPr>
            </w:pPr>
            <w:r>
              <w:rPr>
                <w:b/>
                <w:bCs/>
              </w:rPr>
              <w:t>Cost Sharing or Matching Requirement:</w:t>
            </w:r>
          </w:p>
        </w:tc>
        <w:tc>
          <w:tcPr>
            <w:tcW w:w="5800" w:type="dxa"/>
            <w:tcBorders>
              <w:top w:val="nil"/>
              <w:left w:val="nil"/>
              <w:bottom w:val="nil"/>
              <w:right w:val="nil"/>
            </w:tcBorders>
            <w:vAlign w:val="center"/>
            <w:hideMark/>
          </w:tcPr>
          <w:p w14:paraId="51E03F8E" w14:textId="77777777" w:rsidR="00D607B4" w:rsidRDefault="00D607B4">
            <w:pPr>
              <w:widowControl w:val="0"/>
              <w:autoSpaceDE w:val="0"/>
              <w:autoSpaceDN w:val="0"/>
              <w:adjustRightInd w:val="0"/>
            </w:pPr>
            <w:r>
              <w:t>No</w:t>
            </w:r>
          </w:p>
        </w:tc>
      </w:tr>
      <w:tr w:rsidR="00D607B4" w14:paraId="0AF70FA6" w14:textId="77777777" w:rsidTr="00D607B4">
        <w:tc>
          <w:tcPr>
            <w:tcW w:w="4540" w:type="dxa"/>
            <w:tcBorders>
              <w:top w:val="nil"/>
              <w:left w:val="nil"/>
              <w:bottom w:val="nil"/>
              <w:right w:val="nil"/>
            </w:tcBorders>
            <w:hideMark/>
          </w:tcPr>
          <w:p w14:paraId="62172315" w14:textId="77777777" w:rsidR="00D607B4" w:rsidRDefault="00D607B4">
            <w:pPr>
              <w:widowControl w:val="0"/>
              <w:autoSpaceDE w:val="0"/>
              <w:autoSpaceDN w:val="0"/>
              <w:adjustRightInd w:val="0"/>
              <w:rPr>
                <w:b/>
                <w:bCs/>
              </w:rPr>
            </w:pPr>
            <w:r>
              <w:rPr>
                <w:b/>
                <w:bCs/>
              </w:rPr>
              <w:t>Posted Date:</w:t>
            </w:r>
          </w:p>
        </w:tc>
        <w:tc>
          <w:tcPr>
            <w:tcW w:w="5800" w:type="dxa"/>
            <w:tcBorders>
              <w:top w:val="nil"/>
              <w:left w:val="nil"/>
              <w:bottom w:val="nil"/>
              <w:right w:val="nil"/>
            </w:tcBorders>
            <w:vAlign w:val="center"/>
            <w:hideMark/>
          </w:tcPr>
          <w:p w14:paraId="2CA9D903" w14:textId="77777777" w:rsidR="00D607B4" w:rsidRDefault="00D607B4">
            <w:pPr>
              <w:widowControl w:val="0"/>
              <w:autoSpaceDE w:val="0"/>
              <w:autoSpaceDN w:val="0"/>
              <w:adjustRightInd w:val="0"/>
            </w:pPr>
            <w:r>
              <w:t>Mar 4, 2015</w:t>
            </w:r>
          </w:p>
        </w:tc>
      </w:tr>
      <w:tr w:rsidR="00D607B4" w14:paraId="19F063C7" w14:textId="77777777" w:rsidTr="00D607B4">
        <w:tc>
          <w:tcPr>
            <w:tcW w:w="4540" w:type="dxa"/>
            <w:tcBorders>
              <w:top w:val="nil"/>
              <w:left w:val="nil"/>
              <w:bottom w:val="nil"/>
              <w:right w:val="nil"/>
            </w:tcBorders>
            <w:hideMark/>
          </w:tcPr>
          <w:p w14:paraId="432018B0" w14:textId="77777777" w:rsidR="00D607B4" w:rsidRDefault="00D607B4">
            <w:pPr>
              <w:widowControl w:val="0"/>
              <w:autoSpaceDE w:val="0"/>
              <w:autoSpaceDN w:val="0"/>
              <w:adjustRightInd w:val="0"/>
              <w:rPr>
                <w:b/>
                <w:bCs/>
              </w:rPr>
            </w:pPr>
            <w:r>
              <w:rPr>
                <w:b/>
                <w:bCs/>
              </w:rPr>
              <w:t>Creation Date:</w:t>
            </w:r>
          </w:p>
        </w:tc>
        <w:tc>
          <w:tcPr>
            <w:tcW w:w="5800" w:type="dxa"/>
            <w:tcBorders>
              <w:top w:val="nil"/>
              <w:left w:val="nil"/>
              <w:bottom w:val="nil"/>
              <w:right w:val="nil"/>
            </w:tcBorders>
            <w:vAlign w:val="center"/>
            <w:hideMark/>
          </w:tcPr>
          <w:p w14:paraId="415FF96B" w14:textId="77777777" w:rsidR="00D607B4" w:rsidRDefault="00D607B4">
            <w:pPr>
              <w:widowControl w:val="0"/>
              <w:autoSpaceDE w:val="0"/>
              <w:autoSpaceDN w:val="0"/>
              <w:adjustRightInd w:val="0"/>
            </w:pPr>
            <w:r>
              <w:t>Mar 4, 2015</w:t>
            </w:r>
          </w:p>
        </w:tc>
      </w:tr>
      <w:tr w:rsidR="00D607B4" w14:paraId="026592CE" w14:textId="77777777" w:rsidTr="00D607B4">
        <w:tc>
          <w:tcPr>
            <w:tcW w:w="4540" w:type="dxa"/>
            <w:tcBorders>
              <w:top w:val="nil"/>
              <w:left w:val="nil"/>
              <w:bottom w:val="nil"/>
              <w:right w:val="nil"/>
            </w:tcBorders>
            <w:hideMark/>
          </w:tcPr>
          <w:p w14:paraId="36307DF8" w14:textId="77777777" w:rsidR="00D607B4" w:rsidRDefault="00D607B4">
            <w:pPr>
              <w:widowControl w:val="0"/>
              <w:autoSpaceDE w:val="0"/>
              <w:autoSpaceDN w:val="0"/>
              <w:adjustRightInd w:val="0"/>
              <w:rPr>
                <w:b/>
                <w:bCs/>
              </w:rPr>
            </w:pPr>
            <w:r>
              <w:rPr>
                <w:b/>
                <w:bCs/>
              </w:rPr>
              <w:t>Original Closing Date for Applications:</w:t>
            </w:r>
          </w:p>
        </w:tc>
        <w:tc>
          <w:tcPr>
            <w:tcW w:w="5800" w:type="dxa"/>
            <w:tcBorders>
              <w:top w:val="nil"/>
              <w:left w:val="nil"/>
              <w:bottom w:val="nil"/>
              <w:right w:val="nil"/>
            </w:tcBorders>
            <w:vAlign w:val="center"/>
            <w:hideMark/>
          </w:tcPr>
          <w:p w14:paraId="7D5D612A" w14:textId="77777777" w:rsidR="00D607B4" w:rsidRDefault="00D607B4">
            <w:pPr>
              <w:widowControl w:val="0"/>
              <w:autoSpaceDE w:val="0"/>
              <w:autoSpaceDN w:val="0"/>
              <w:adjustRightInd w:val="0"/>
            </w:pPr>
            <w:r>
              <w:t>Jun 25, 2015 </w:t>
            </w:r>
          </w:p>
        </w:tc>
      </w:tr>
      <w:tr w:rsidR="00D607B4" w14:paraId="6B70D2C7" w14:textId="77777777" w:rsidTr="00D607B4">
        <w:tc>
          <w:tcPr>
            <w:tcW w:w="4540" w:type="dxa"/>
            <w:tcBorders>
              <w:top w:val="nil"/>
              <w:left w:val="nil"/>
              <w:bottom w:val="nil"/>
              <w:right w:val="nil"/>
            </w:tcBorders>
            <w:hideMark/>
          </w:tcPr>
          <w:p w14:paraId="0DBD96C5" w14:textId="77777777" w:rsidR="00D607B4" w:rsidRDefault="00D607B4">
            <w:pPr>
              <w:widowControl w:val="0"/>
              <w:autoSpaceDE w:val="0"/>
              <w:autoSpaceDN w:val="0"/>
              <w:adjustRightInd w:val="0"/>
              <w:rPr>
                <w:b/>
                <w:bCs/>
              </w:rPr>
            </w:pPr>
            <w:r>
              <w:rPr>
                <w:b/>
                <w:bCs/>
              </w:rPr>
              <w:t>Current Closing Date for Applications:</w:t>
            </w:r>
          </w:p>
        </w:tc>
        <w:tc>
          <w:tcPr>
            <w:tcW w:w="5800" w:type="dxa"/>
            <w:tcBorders>
              <w:top w:val="nil"/>
              <w:left w:val="nil"/>
              <w:bottom w:val="nil"/>
              <w:right w:val="nil"/>
            </w:tcBorders>
            <w:vAlign w:val="center"/>
            <w:hideMark/>
          </w:tcPr>
          <w:p w14:paraId="3D4DC44F" w14:textId="77777777" w:rsidR="00D607B4" w:rsidRDefault="00D607B4">
            <w:pPr>
              <w:widowControl w:val="0"/>
              <w:autoSpaceDE w:val="0"/>
              <w:autoSpaceDN w:val="0"/>
              <w:adjustRightInd w:val="0"/>
            </w:pPr>
            <w:r>
              <w:t>Jun 25, 2015 </w:t>
            </w:r>
          </w:p>
        </w:tc>
      </w:tr>
      <w:tr w:rsidR="00D607B4" w14:paraId="6A08221C" w14:textId="77777777" w:rsidTr="00D607B4">
        <w:tc>
          <w:tcPr>
            <w:tcW w:w="4540" w:type="dxa"/>
            <w:tcBorders>
              <w:top w:val="nil"/>
              <w:left w:val="nil"/>
              <w:bottom w:val="nil"/>
              <w:right w:val="nil"/>
            </w:tcBorders>
            <w:hideMark/>
          </w:tcPr>
          <w:p w14:paraId="62531274" w14:textId="77777777" w:rsidR="00D607B4" w:rsidRDefault="00D607B4">
            <w:pPr>
              <w:widowControl w:val="0"/>
              <w:autoSpaceDE w:val="0"/>
              <w:autoSpaceDN w:val="0"/>
              <w:adjustRightInd w:val="0"/>
              <w:rPr>
                <w:b/>
                <w:bCs/>
              </w:rPr>
            </w:pPr>
            <w:r>
              <w:rPr>
                <w:b/>
                <w:bCs/>
              </w:rPr>
              <w:t>Archive Date:</w:t>
            </w:r>
          </w:p>
        </w:tc>
        <w:tc>
          <w:tcPr>
            <w:tcW w:w="5800" w:type="dxa"/>
            <w:tcBorders>
              <w:top w:val="nil"/>
              <w:left w:val="nil"/>
              <w:bottom w:val="nil"/>
              <w:right w:val="nil"/>
            </w:tcBorders>
            <w:vAlign w:val="center"/>
          </w:tcPr>
          <w:p w14:paraId="27F7D737" w14:textId="77777777" w:rsidR="00D607B4" w:rsidRDefault="00D607B4">
            <w:pPr>
              <w:widowControl w:val="0"/>
              <w:autoSpaceDE w:val="0"/>
              <w:autoSpaceDN w:val="0"/>
              <w:adjustRightInd w:val="0"/>
            </w:pPr>
          </w:p>
        </w:tc>
      </w:tr>
      <w:tr w:rsidR="00D607B4" w14:paraId="2BA66C7D" w14:textId="77777777" w:rsidTr="00D607B4">
        <w:tc>
          <w:tcPr>
            <w:tcW w:w="4540" w:type="dxa"/>
            <w:tcBorders>
              <w:top w:val="nil"/>
              <w:left w:val="nil"/>
              <w:bottom w:val="nil"/>
              <w:right w:val="nil"/>
            </w:tcBorders>
            <w:hideMark/>
          </w:tcPr>
          <w:p w14:paraId="551170CD" w14:textId="77777777" w:rsidR="00D607B4" w:rsidRDefault="00D607B4">
            <w:pPr>
              <w:widowControl w:val="0"/>
              <w:autoSpaceDE w:val="0"/>
              <w:autoSpaceDN w:val="0"/>
              <w:adjustRightInd w:val="0"/>
              <w:rPr>
                <w:b/>
                <w:bCs/>
              </w:rPr>
            </w:pPr>
            <w:r>
              <w:rPr>
                <w:b/>
                <w:bCs/>
              </w:rPr>
              <w:t>Estimated Total Program Funding:</w:t>
            </w:r>
          </w:p>
        </w:tc>
        <w:tc>
          <w:tcPr>
            <w:tcW w:w="5800" w:type="dxa"/>
            <w:tcBorders>
              <w:top w:val="nil"/>
              <w:left w:val="nil"/>
              <w:bottom w:val="nil"/>
              <w:right w:val="nil"/>
            </w:tcBorders>
            <w:vAlign w:val="center"/>
          </w:tcPr>
          <w:p w14:paraId="19214024" w14:textId="77777777" w:rsidR="00D607B4" w:rsidRDefault="00D607B4">
            <w:pPr>
              <w:widowControl w:val="0"/>
              <w:autoSpaceDE w:val="0"/>
              <w:autoSpaceDN w:val="0"/>
              <w:adjustRightInd w:val="0"/>
            </w:pPr>
          </w:p>
        </w:tc>
      </w:tr>
      <w:tr w:rsidR="00D607B4" w14:paraId="37F13C4F" w14:textId="77777777" w:rsidTr="00D607B4">
        <w:tc>
          <w:tcPr>
            <w:tcW w:w="4540" w:type="dxa"/>
            <w:tcBorders>
              <w:top w:val="nil"/>
              <w:left w:val="nil"/>
              <w:bottom w:val="nil"/>
              <w:right w:val="nil"/>
            </w:tcBorders>
            <w:hideMark/>
          </w:tcPr>
          <w:p w14:paraId="2A9CAEDC" w14:textId="77777777" w:rsidR="00D607B4" w:rsidRDefault="00D607B4">
            <w:pPr>
              <w:widowControl w:val="0"/>
              <w:autoSpaceDE w:val="0"/>
              <w:autoSpaceDN w:val="0"/>
              <w:adjustRightInd w:val="0"/>
              <w:rPr>
                <w:b/>
                <w:bCs/>
              </w:rPr>
            </w:pPr>
            <w:r>
              <w:rPr>
                <w:b/>
                <w:bCs/>
              </w:rPr>
              <w:t>Award Ceiling:</w:t>
            </w:r>
          </w:p>
        </w:tc>
        <w:tc>
          <w:tcPr>
            <w:tcW w:w="5800" w:type="dxa"/>
            <w:tcBorders>
              <w:top w:val="nil"/>
              <w:left w:val="nil"/>
              <w:bottom w:val="nil"/>
              <w:right w:val="nil"/>
            </w:tcBorders>
            <w:vAlign w:val="center"/>
            <w:hideMark/>
          </w:tcPr>
          <w:p w14:paraId="57ECF148" w14:textId="77777777" w:rsidR="00D607B4" w:rsidRDefault="00D607B4">
            <w:pPr>
              <w:widowControl w:val="0"/>
              <w:autoSpaceDE w:val="0"/>
              <w:autoSpaceDN w:val="0"/>
              <w:adjustRightInd w:val="0"/>
            </w:pPr>
            <w:r>
              <w:t>$350,000</w:t>
            </w:r>
          </w:p>
        </w:tc>
      </w:tr>
      <w:tr w:rsidR="00D607B4" w14:paraId="245AB733" w14:textId="77777777" w:rsidTr="00D607B4">
        <w:tc>
          <w:tcPr>
            <w:tcW w:w="4540" w:type="dxa"/>
            <w:tcBorders>
              <w:top w:val="nil"/>
              <w:left w:val="nil"/>
              <w:bottom w:val="nil"/>
              <w:right w:val="nil"/>
            </w:tcBorders>
            <w:hideMark/>
          </w:tcPr>
          <w:p w14:paraId="3CA384C8" w14:textId="77777777" w:rsidR="00D607B4" w:rsidRDefault="00D607B4">
            <w:pPr>
              <w:widowControl w:val="0"/>
              <w:autoSpaceDE w:val="0"/>
              <w:autoSpaceDN w:val="0"/>
              <w:adjustRightInd w:val="0"/>
              <w:rPr>
                <w:b/>
                <w:bCs/>
              </w:rPr>
            </w:pPr>
            <w:r>
              <w:rPr>
                <w:b/>
                <w:bCs/>
              </w:rPr>
              <w:t>Award Floor:</w:t>
            </w:r>
          </w:p>
        </w:tc>
        <w:tc>
          <w:tcPr>
            <w:tcW w:w="5800" w:type="dxa"/>
            <w:tcBorders>
              <w:top w:val="nil"/>
              <w:left w:val="nil"/>
              <w:bottom w:val="nil"/>
              <w:right w:val="nil"/>
            </w:tcBorders>
            <w:vAlign w:val="center"/>
            <w:hideMark/>
          </w:tcPr>
          <w:p w14:paraId="6829BD94" w14:textId="77777777" w:rsidR="00D607B4" w:rsidRDefault="00D607B4">
            <w:pPr>
              <w:widowControl w:val="0"/>
              <w:autoSpaceDE w:val="0"/>
              <w:autoSpaceDN w:val="0"/>
              <w:adjustRightInd w:val="0"/>
            </w:pPr>
            <w:r>
              <w:t>$1</w:t>
            </w:r>
          </w:p>
        </w:tc>
      </w:tr>
      <w:tr w:rsidR="00D607B4" w14:paraId="61FD44E4" w14:textId="77777777" w:rsidTr="00D607B4">
        <w:tc>
          <w:tcPr>
            <w:tcW w:w="4540" w:type="dxa"/>
            <w:tcBorders>
              <w:top w:val="nil"/>
              <w:left w:val="nil"/>
              <w:bottom w:val="nil"/>
              <w:right w:val="nil"/>
            </w:tcBorders>
            <w:hideMark/>
          </w:tcPr>
          <w:p w14:paraId="4732F09A" w14:textId="77777777" w:rsidR="00D607B4" w:rsidRDefault="00D607B4">
            <w:pPr>
              <w:widowControl w:val="0"/>
              <w:autoSpaceDE w:val="0"/>
              <w:autoSpaceDN w:val="0"/>
              <w:adjustRightInd w:val="0"/>
              <w:rPr>
                <w:b/>
                <w:bCs/>
              </w:rPr>
            </w:pPr>
            <w:r>
              <w:rPr>
                <w:b/>
                <w:bCs/>
              </w:rPr>
              <w:t>Eligible Applicants:</w:t>
            </w:r>
          </w:p>
        </w:tc>
        <w:tc>
          <w:tcPr>
            <w:tcW w:w="5800" w:type="dxa"/>
            <w:tcBorders>
              <w:top w:val="nil"/>
              <w:left w:val="nil"/>
              <w:bottom w:val="nil"/>
              <w:right w:val="nil"/>
            </w:tcBorders>
            <w:vAlign w:val="center"/>
            <w:hideMark/>
          </w:tcPr>
          <w:p w14:paraId="08450BF5" w14:textId="77777777" w:rsidR="00D607B4" w:rsidRDefault="00D607B4">
            <w:pPr>
              <w:widowControl w:val="0"/>
              <w:autoSpaceDE w:val="0"/>
              <w:autoSpaceDN w:val="0"/>
              <w:adjustRightInd w:val="0"/>
            </w:pPr>
            <w:r>
              <w:t>Private institutions of higher education</w:t>
            </w:r>
          </w:p>
          <w:p w14:paraId="5BE85878" w14:textId="77777777" w:rsidR="00D607B4" w:rsidRDefault="00D607B4">
            <w:pPr>
              <w:widowControl w:val="0"/>
              <w:autoSpaceDE w:val="0"/>
              <w:autoSpaceDN w:val="0"/>
              <w:adjustRightInd w:val="0"/>
            </w:pPr>
            <w:r>
              <w:t>Nonprofits having a 501(c)(3) status with the IRS, other than institutions of higher education</w:t>
            </w:r>
          </w:p>
          <w:p w14:paraId="7B96E2B6" w14:textId="77777777" w:rsidR="00D607B4" w:rsidRDefault="00D607B4">
            <w:pPr>
              <w:widowControl w:val="0"/>
              <w:autoSpaceDE w:val="0"/>
              <w:autoSpaceDN w:val="0"/>
              <w:adjustRightInd w:val="0"/>
            </w:pPr>
            <w:r>
              <w:t>Native American tribal governments (Federally recognized)</w:t>
            </w:r>
          </w:p>
          <w:p w14:paraId="66844844" w14:textId="77777777" w:rsidR="00D607B4" w:rsidRDefault="00D607B4">
            <w:pPr>
              <w:widowControl w:val="0"/>
              <w:autoSpaceDE w:val="0"/>
              <w:autoSpaceDN w:val="0"/>
              <w:adjustRightInd w:val="0"/>
            </w:pPr>
            <w:r>
              <w:t>Nonprofits that do not have a 501(c)(3) status with the IRS, other than institutions of higher education</w:t>
            </w:r>
          </w:p>
          <w:p w14:paraId="7BD5451F" w14:textId="77777777" w:rsidR="00D607B4" w:rsidRDefault="00D607B4">
            <w:pPr>
              <w:widowControl w:val="0"/>
              <w:autoSpaceDE w:val="0"/>
              <w:autoSpaceDN w:val="0"/>
              <w:adjustRightInd w:val="0"/>
            </w:pPr>
            <w:r>
              <w:t>Special district governments</w:t>
            </w:r>
          </w:p>
          <w:p w14:paraId="3FC9B018" w14:textId="77777777" w:rsidR="00D607B4" w:rsidRDefault="00D607B4">
            <w:pPr>
              <w:widowControl w:val="0"/>
              <w:autoSpaceDE w:val="0"/>
              <w:autoSpaceDN w:val="0"/>
              <w:adjustRightInd w:val="0"/>
            </w:pPr>
            <w:r>
              <w:t>State governments</w:t>
            </w:r>
          </w:p>
          <w:p w14:paraId="3775700C" w14:textId="77777777" w:rsidR="00D607B4" w:rsidRDefault="00D607B4">
            <w:pPr>
              <w:widowControl w:val="0"/>
              <w:autoSpaceDE w:val="0"/>
              <w:autoSpaceDN w:val="0"/>
              <w:adjustRightInd w:val="0"/>
            </w:pPr>
            <w:r>
              <w:t xml:space="preserve">Public and State controlled institutions of higher </w:t>
            </w:r>
            <w:r>
              <w:lastRenderedPageBreak/>
              <w:t>education</w:t>
            </w:r>
          </w:p>
          <w:p w14:paraId="2F584258" w14:textId="77777777" w:rsidR="00D607B4" w:rsidRDefault="00D607B4">
            <w:pPr>
              <w:widowControl w:val="0"/>
              <w:autoSpaceDE w:val="0"/>
              <w:autoSpaceDN w:val="0"/>
              <w:adjustRightInd w:val="0"/>
            </w:pPr>
            <w:r>
              <w:t>County governments</w:t>
            </w:r>
          </w:p>
          <w:p w14:paraId="67F5F678" w14:textId="77777777" w:rsidR="00D607B4" w:rsidRDefault="00D607B4">
            <w:pPr>
              <w:widowControl w:val="0"/>
              <w:autoSpaceDE w:val="0"/>
              <w:autoSpaceDN w:val="0"/>
              <w:adjustRightInd w:val="0"/>
            </w:pPr>
            <w:r>
              <w:t>City or township governments</w:t>
            </w:r>
          </w:p>
        </w:tc>
      </w:tr>
      <w:tr w:rsidR="00D607B4" w14:paraId="293FF404" w14:textId="77777777" w:rsidTr="00D607B4">
        <w:tc>
          <w:tcPr>
            <w:tcW w:w="4540" w:type="dxa"/>
            <w:tcBorders>
              <w:top w:val="nil"/>
              <w:left w:val="nil"/>
              <w:bottom w:val="nil"/>
              <w:right w:val="nil"/>
            </w:tcBorders>
            <w:hideMark/>
          </w:tcPr>
          <w:p w14:paraId="4C48BCDD" w14:textId="77777777" w:rsidR="00D607B4" w:rsidRDefault="00D607B4">
            <w:pPr>
              <w:widowControl w:val="0"/>
              <w:autoSpaceDE w:val="0"/>
              <w:autoSpaceDN w:val="0"/>
              <w:adjustRightInd w:val="0"/>
              <w:rPr>
                <w:b/>
                <w:bCs/>
              </w:rPr>
            </w:pPr>
            <w:r>
              <w:rPr>
                <w:b/>
                <w:bCs/>
              </w:rPr>
              <w:lastRenderedPageBreak/>
              <w:t>Agency Name:</w:t>
            </w:r>
          </w:p>
        </w:tc>
        <w:tc>
          <w:tcPr>
            <w:tcW w:w="5800" w:type="dxa"/>
            <w:tcBorders>
              <w:top w:val="nil"/>
              <w:left w:val="nil"/>
              <w:bottom w:val="nil"/>
              <w:right w:val="nil"/>
            </w:tcBorders>
            <w:vAlign w:val="center"/>
            <w:hideMark/>
          </w:tcPr>
          <w:p w14:paraId="1D82428E" w14:textId="77777777" w:rsidR="00D607B4" w:rsidRDefault="00D607B4">
            <w:pPr>
              <w:widowControl w:val="0"/>
              <w:autoSpaceDE w:val="0"/>
              <w:autoSpaceDN w:val="0"/>
              <w:adjustRightInd w:val="0"/>
            </w:pPr>
            <w:r>
              <w:t>National Endowment for the Humanities</w:t>
            </w:r>
          </w:p>
        </w:tc>
      </w:tr>
      <w:tr w:rsidR="00D607B4" w14:paraId="29E52213" w14:textId="77777777" w:rsidTr="00D607B4">
        <w:tc>
          <w:tcPr>
            <w:tcW w:w="4540" w:type="dxa"/>
            <w:tcBorders>
              <w:top w:val="nil"/>
              <w:left w:val="nil"/>
              <w:bottom w:val="nil"/>
              <w:right w:val="nil"/>
            </w:tcBorders>
            <w:hideMark/>
          </w:tcPr>
          <w:p w14:paraId="1580FA4C" w14:textId="77777777" w:rsidR="00D607B4" w:rsidRDefault="00D607B4">
            <w:pPr>
              <w:widowControl w:val="0"/>
              <w:autoSpaceDE w:val="0"/>
              <w:autoSpaceDN w:val="0"/>
              <w:adjustRightInd w:val="0"/>
              <w:rPr>
                <w:b/>
                <w:bCs/>
              </w:rPr>
            </w:pPr>
            <w:r>
              <w:rPr>
                <w:b/>
                <w:bCs/>
              </w:rPr>
              <w:t>Description:</w:t>
            </w:r>
          </w:p>
        </w:tc>
        <w:tc>
          <w:tcPr>
            <w:tcW w:w="5800" w:type="dxa"/>
            <w:tcBorders>
              <w:top w:val="nil"/>
              <w:left w:val="nil"/>
              <w:bottom w:val="nil"/>
              <w:right w:val="nil"/>
            </w:tcBorders>
            <w:vAlign w:val="center"/>
            <w:hideMark/>
          </w:tcPr>
          <w:p w14:paraId="100EFBF8" w14:textId="77777777" w:rsidR="00D607B4" w:rsidRDefault="00D607B4">
            <w:pPr>
              <w:widowControl w:val="0"/>
              <w:autoSpaceDE w:val="0"/>
              <w:autoSpaceDN w:val="0"/>
              <w:adjustRightInd w:val="0"/>
            </w:pPr>
            <w:r>
              <w:t>The Research and Development program supports projects that address major challenges in preserving or providing access to humanities collections and resources. These challenges include the need to find better ways to preserve materials of critical importance to the nation’s cultural heritage—from fragile artifacts and manuscripts to analog recordings and digital assets subject to technological obsolescence—and to develop advanced modes of organizing, searching, discovering, and using such materials. This program recognizes that finding solutions to complex problems often requires forming interdisciplinary project teams, bringing together participants with expertise in the humanities; in preservation; and in information, computer, and natural science. All projects must demonstrate how advances in preservation and access would benefit the cultural heritage community in supporting humanities research, teaching, or public programming.</w:t>
            </w:r>
          </w:p>
        </w:tc>
      </w:tr>
      <w:tr w:rsidR="00D607B4" w14:paraId="005C74A6" w14:textId="77777777" w:rsidTr="00D607B4">
        <w:tc>
          <w:tcPr>
            <w:tcW w:w="4540" w:type="dxa"/>
            <w:tcBorders>
              <w:top w:val="nil"/>
              <w:left w:val="nil"/>
              <w:bottom w:val="nil"/>
              <w:right w:val="nil"/>
            </w:tcBorders>
            <w:hideMark/>
          </w:tcPr>
          <w:p w14:paraId="56590998" w14:textId="77777777" w:rsidR="00D607B4" w:rsidRDefault="00D607B4">
            <w:pPr>
              <w:widowControl w:val="0"/>
              <w:autoSpaceDE w:val="0"/>
              <w:autoSpaceDN w:val="0"/>
              <w:adjustRightInd w:val="0"/>
              <w:rPr>
                <w:b/>
                <w:bCs/>
              </w:rPr>
            </w:pPr>
            <w:r>
              <w:rPr>
                <w:b/>
                <w:bCs/>
              </w:rPr>
              <w:t>Link to Additional Information:</w:t>
            </w:r>
          </w:p>
        </w:tc>
        <w:tc>
          <w:tcPr>
            <w:tcW w:w="5800" w:type="dxa"/>
            <w:tcBorders>
              <w:top w:val="nil"/>
              <w:left w:val="nil"/>
              <w:bottom w:val="nil"/>
              <w:right w:val="nil"/>
            </w:tcBorders>
            <w:vAlign w:val="center"/>
            <w:hideMark/>
          </w:tcPr>
          <w:p w14:paraId="30D1EC21" w14:textId="77777777" w:rsidR="00D607B4" w:rsidRDefault="00D607B4">
            <w:pPr>
              <w:widowControl w:val="0"/>
              <w:autoSpaceDE w:val="0"/>
              <w:autoSpaceDN w:val="0"/>
              <w:adjustRightInd w:val="0"/>
            </w:pPr>
            <w:hyperlink r:id="rId913" w:history="1">
              <w:r>
                <w:rPr>
                  <w:rStyle w:val="Hyperlink"/>
                </w:rPr>
                <w:t>http://www.neh.gov/grants/preservation/research-and-development</w:t>
              </w:r>
            </w:hyperlink>
          </w:p>
        </w:tc>
      </w:tr>
      <w:tr w:rsidR="00D607B4" w14:paraId="4C24DB8B" w14:textId="77777777" w:rsidTr="00D607B4">
        <w:tc>
          <w:tcPr>
            <w:tcW w:w="4540" w:type="dxa"/>
            <w:tcBorders>
              <w:top w:val="nil"/>
              <w:left w:val="nil"/>
              <w:bottom w:val="nil"/>
              <w:right w:val="nil"/>
            </w:tcBorders>
            <w:hideMark/>
          </w:tcPr>
          <w:p w14:paraId="75F3C2CB" w14:textId="77777777" w:rsidR="00D607B4" w:rsidRDefault="00D607B4">
            <w:pPr>
              <w:widowControl w:val="0"/>
              <w:autoSpaceDE w:val="0"/>
              <w:autoSpaceDN w:val="0"/>
              <w:adjustRightInd w:val="0"/>
              <w:rPr>
                <w:b/>
                <w:bCs/>
              </w:rPr>
            </w:pPr>
            <w:r>
              <w:rPr>
                <w:b/>
                <w:bCs/>
              </w:rPr>
              <w:t>Contact Information:</w:t>
            </w:r>
          </w:p>
        </w:tc>
        <w:tc>
          <w:tcPr>
            <w:tcW w:w="5800" w:type="dxa"/>
            <w:tcBorders>
              <w:top w:val="nil"/>
              <w:left w:val="nil"/>
              <w:bottom w:val="nil"/>
              <w:right w:val="nil"/>
            </w:tcBorders>
            <w:vAlign w:val="center"/>
          </w:tcPr>
          <w:p w14:paraId="2384D252" w14:textId="77777777" w:rsidR="00D607B4" w:rsidRDefault="00D607B4">
            <w:pPr>
              <w:widowControl w:val="0"/>
              <w:autoSpaceDE w:val="0"/>
              <w:autoSpaceDN w:val="0"/>
              <w:adjustRightInd w:val="0"/>
            </w:pPr>
            <w:r>
              <w:t>If you have difficulty accessing the full announcement electronically, please contact:</w:t>
            </w:r>
          </w:p>
          <w:p w14:paraId="39855D4B" w14:textId="77777777" w:rsidR="00D607B4" w:rsidRDefault="00D607B4">
            <w:pPr>
              <w:widowControl w:val="0"/>
              <w:autoSpaceDE w:val="0"/>
              <w:autoSpaceDN w:val="0"/>
              <w:adjustRightInd w:val="0"/>
            </w:pPr>
          </w:p>
          <w:p w14:paraId="4C58E75A" w14:textId="77777777" w:rsidR="00D607B4" w:rsidRDefault="00D607B4">
            <w:pPr>
              <w:widowControl w:val="0"/>
              <w:autoSpaceDE w:val="0"/>
              <w:autoSpaceDN w:val="0"/>
              <w:adjustRightInd w:val="0"/>
            </w:pPr>
            <w:r>
              <w:t xml:space="preserve">Research and Development National Endowment for the Humanities 400 Seventh Street, SW Washington, DC 20506 202-606-8570 preservation@neh.gov preservation@neh.gov </w:t>
            </w:r>
          </w:p>
          <w:p w14:paraId="09B05120" w14:textId="77777777" w:rsidR="00D607B4" w:rsidRDefault="00D607B4">
            <w:pPr>
              <w:widowControl w:val="0"/>
              <w:autoSpaceDE w:val="0"/>
              <w:autoSpaceDN w:val="0"/>
              <w:adjustRightInd w:val="0"/>
            </w:pPr>
            <w:hyperlink r:id="rId914" w:history="1">
              <w:r>
                <w:rPr>
                  <w:rStyle w:val="Hyperlink"/>
                </w:rPr>
                <w:t>preservation@neh.gov</w:t>
              </w:r>
            </w:hyperlink>
          </w:p>
        </w:tc>
      </w:tr>
    </w:tbl>
    <w:p w14:paraId="3D072FB3" w14:textId="77777777" w:rsidR="00D607B4" w:rsidRDefault="00D607B4" w:rsidP="00D607B4">
      <w:pPr>
        <w:widowControl w:val="0"/>
        <w:autoSpaceDE w:val="0"/>
        <w:autoSpaceDN w:val="0"/>
        <w:adjustRightInd w:val="0"/>
      </w:pPr>
    </w:p>
    <w:p w14:paraId="57BDB573" w14:textId="77777777" w:rsidR="00D607B4" w:rsidRDefault="00D607B4" w:rsidP="00D607B4">
      <w:pPr>
        <w:widowControl w:val="0"/>
        <w:pBdr>
          <w:bottom w:val="single" w:sz="6" w:space="1" w:color="auto"/>
        </w:pBdr>
        <w:autoSpaceDE w:val="0"/>
        <w:autoSpaceDN w:val="0"/>
        <w:adjustRightInd w:val="0"/>
        <w:rPr>
          <w:color w:val="386EFF"/>
          <w:u w:val="single" w:color="386EFF"/>
        </w:rPr>
      </w:pPr>
      <w:hyperlink r:id="rId915" w:history="1">
        <w:r>
          <w:rPr>
            <w:rStyle w:val="Hyperlink"/>
            <w:color w:val="386EFF"/>
          </w:rPr>
          <w:t>http://www.grants.gov/web/grants/view-opportunity.html?oppId=274934</w:t>
        </w:r>
      </w:hyperlink>
    </w:p>
    <w:p w14:paraId="23E6EB4C" w14:textId="77777777" w:rsidR="00D607B4" w:rsidRDefault="00D607B4" w:rsidP="00D607B4">
      <w:pPr>
        <w:widowControl w:val="0"/>
        <w:pBdr>
          <w:bottom w:val="single" w:sz="6" w:space="1" w:color="auto"/>
        </w:pBdr>
        <w:autoSpaceDE w:val="0"/>
        <w:autoSpaceDN w:val="0"/>
        <w:adjustRightInd w:val="0"/>
      </w:pPr>
    </w:p>
    <w:p w14:paraId="6CDD9960" w14:textId="77777777" w:rsidR="00D607B4" w:rsidRDefault="00D607B4" w:rsidP="00D607B4">
      <w:pPr>
        <w:widowControl w:val="0"/>
        <w:autoSpaceDE w:val="0"/>
        <w:autoSpaceDN w:val="0"/>
        <w:adjustRightInd w:val="0"/>
      </w:pPr>
    </w:p>
    <w:p w14:paraId="0C51DEC1" w14:textId="77777777" w:rsidR="00D607B4" w:rsidRDefault="00D607B4" w:rsidP="00D607B4">
      <w:pPr>
        <w:widowControl w:val="0"/>
        <w:autoSpaceDE w:val="0"/>
        <w:autoSpaceDN w:val="0"/>
        <w:adjustRightInd w:val="0"/>
      </w:pPr>
      <w:bookmarkStart w:id="381" w:name="NEHBridgingCulturesFilm"/>
      <w:bookmarkEnd w:id="381"/>
      <w:r>
        <w:t>Bridging Cultures through Film: International Topics Grant</w:t>
      </w:r>
    </w:p>
    <w:p w14:paraId="3BDB54BA" w14:textId="77777777" w:rsidR="00D607B4" w:rsidRDefault="00D607B4" w:rsidP="00D607B4">
      <w:pPr>
        <w:widowControl w:val="0"/>
        <w:autoSpaceDE w:val="0"/>
        <w:autoSpaceDN w:val="0"/>
        <w:adjustRightInd w:val="0"/>
      </w:pPr>
    </w:p>
    <w:tbl>
      <w:tblPr>
        <w:tblW w:w="10344" w:type="dxa"/>
        <w:tblLayout w:type="fixed"/>
        <w:tblLook w:val="04A0" w:firstRow="1" w:lastRow="0" w:firstColumn="1" w:lastColumn="0" w:noHBand="0" w:noVBand="1"/>
      </w:tblPr>
      <w:tblGrid>
        <w:gridCol w:w="4542"/>
        <w:gridCol w:w="5802"/>
      </w:tblGrid>
      <w:tr w:rsidR="00D607B4" w14:paraId="597FD882" w14:textId="77777777" w:rsidTr="00D607B4">
        <w:tc>
          <w:tcPr>
            <w:tcW w:w="4540" w:type="dxa"/>
            <w:tcBorders>
              <w:top w:val="nil"/>
              <w:left w:val="nil"/>
              <w:bottom w:val="nil"/>
              <w:right w:val="nil"/>
            </w:tcBorders>
            <w:hideMark/>
          </w:tcPr>
          <w:p w14:paraId="684E2967" w14:textId="77777777" w:rsidR="00D607B4" w:rsidRDefault="00D607B4">
            <w:pPr>
              <w:widowControl w:val="0"/>
              <w:autoSpaceDE w:val="0"/>
              <w:autoSpaceDN w:val="0"/>
              <w:adjustRightInd w:val="0"/>
              <w:rPr>
                <w:b/>
                <w:bCs/>
              </w:rPr>
            </w:pPr>
            <w:r>
              <w:rPr>
                <w:b/>
                <w:bCs/>
              </w:rPr>
              <w:t>Document Type:</w:t>
            </w:r>
          </w:p>
        </w:tc>
        <w:tc>
          <w:tcPr>
            <w:tcW w:w="5800" w:type="dxa"/>
            <w:tcBorders>
              <w:top w:val="nil"/>
              <w:left w:val="nil"/>
              <w:bottom w:val="nil"/>
              <w:right w:val="nil"/>
            </w:tcBorders>
            <w:vAlign w:val="center"/>
            <w:hideMark/>
          </w:tcPr>
          <w:p w14:paraId="19973959" w14:textId="77777777" w:rsidR="00D607B4" w:rsidRDefault="00D607B4">
            <w:pPr>
              <w:widowControl w:val="0"/>
              <w:autoSpaceDE w:val="0"/>
              <w:autoSpaceDN w:val="0"/>
              <w:adjustRightInd w:val="0"/>
            </w:pPr>
            <w:r>
              <w:t>Grants Notice</w:t>
            </w:r>
          </w:p>
        </w:tc>
      </w:tr>
      <w:tr w:rsidR="00D607B4" w14:paraId="469A2331" w14:textId="77777777" w:rsidTr="00D607B4">
        <w:tc>
          <w:tcPr>
            <w:tcW w:w="4540" w:type="dxa"/>
            <w:tcBorders>
              <w:top w:val="nil"/>
              <w:left w:val="nil"/>
              <w:bottom w:val="nil"/>
              <w:right w:val="nil"/>
            </w:tcBorders>
            <w:hideMark/>
          </w:tcPr>
          <w:p w14:paraId="18A1D084" w14:textId="77777777" w:rsidR="00D607B4" w:rsidRDefault="00D607B4">
            <w:pPr>
              <w:widowControl w:val="0"/>
              <w:autoSpaceDE w:val="0"/>
              <w:autoSpaceDN w:val="0"/>
              <w:adjustRightInd w:val="0"/>
              <w:rPr>
                <w:b/>
                <w:bCs/>
              </w:rPr>
            </w:pPr>
            <w:r>
              <w:rPr>
                <w:b/>
                <w:bCs/>
              </w:rPr>
              <w:t>Funding Opportunity Number:</w:t>
            </w:r>
          </w:p>
        </w:tc>
        <w:tc>
          <w:tcPr>
            <w:tcW w:w="5800" w:type="dxa"/>
            <w:tcBorders>
              <w:top w:val="nil"/>
              <w:left w:val="nil"/>
              <w:bottom w:val="nil"/>
              <w:right w:val="nil"/>
            </w:tcBorders>
            <w:vAlign w:val="center"/>
            <w:hideMark/>
          </w:tcPr>
          <w:p w14:paraId="12C910E7" w14:textId="77777777" w:rsidR="00D607B4" w:rsidRDefault="00D607B4">
            <w:pPr>
              <w:widowControl w:val="0"/>
              <w:autoSpaceDE w:val="0"/>
              <w:autoSpaceDN w:val="0"/>
              <w:adjustRightInd w:val="0"/>
            </w:pPr>
            <w:r>
              <w:t>20150610-TW</w:t>
            </w:r>
          </w:p>
        </w:tc>
      </w:tr>
      <w:tr w:rsidR="00D607B4" w14:paraId="32AD4F71" w14:textId="77777777" w:rsidTr="00D607B4">
        <w:tc>
          <w:tcPr>
            <w:tcW w:w="4540" w:type="dxa"/>
            <w:tcBorders>
              <w:top w:val="nil"/>
              <w:left w:val="nil"/>
              <w:bottom w:val="nil"/>
              <w:right w:val="nil"/>
            </w:tcBorders>
            <w:hideMark/>
          </w:tcPr>
          <w:p w14:paraId="2244EE43" w14:textId="77777777" w:rsidR="00D607B4" w:rsidRDefault="00D607B4">
            <w:pPr>
              <w:widowControl w:val="0"/>
              <w:autoSpaceDE w:val="0"/>
              <w:autoSpaceDN w:val="0"/>
              <w:adjustRightInd w:val="0"/>
              <w:rPr>
                <w:b/>
                <w:bCs/>
              </w:rPr>
            </w:pPr>
            <w:r>
              <w:rPr>
                <w:b/>
                <w:bCs/>
              </w:rPr>
              <w:t>Funding Opportunity Title:</w:t>
            </w:r>
          </w:p>
        </w:tc>
        <w:tc>
          <w:tcPr>
            <w:tcW w:w="5800" w:type="dxa"/>
            <w:tcBorders>
              <w:top w:val="nil"/>
              <w:left w:val="nil"/>
              <w:bottom w:val="nil"/>
              <w:right w:val="nil"/>
            </w:tcBorders>
            <w:vAlign w:val="center"/>
            <w:hideMark/>
          </w:tcPr>
          <w:p w14:paraId="4975438D" w14:textId="77777777" w:rsidR="00D607B4" w:rsidRDefault="00D607B4">
            <w:pPr>
              <w:widowControl w:val="0"/>
              <w:autoSpaceDE w:val="0"/>
              <w:autoSpaceDN w:val="0"/>
              <w:adjustRightInd w:val="0"/>
            </w:pPr>
            <w:r>
              <w:t>Bridging Cultures through Film: International Topics</w:t>
            </w:r>
          </w:p>
        </w:tc>
      </w:tr>
      <w:tr w:rsidR="00D607B4" w14:paraId="2B6D5ED1" w14:textId="77777777" w:rsidTr="00D607B4">
        <w:tc>
          <w:tcPr>
            <w:tcW w:w="4540" w:type="dxa"/>
            <w:tcBorders>
              <w:top w:val="nil"/>
              <w:left w:val="nil"/>
              <w:bottom w:val="nil"/>
              <w:right w:val="nil"/>
            </w:tcBorders>
            <w:hideMark/>
          </w:tcPr>
          <w:p w14:paraId="3DCD6603" w14:textId="77777777" w:rsidR="00D607B4" w:rsidRDefault="00D607B4">
            <w:pPr>
              <w:widowControl w:val="0"/>
              <w:autoSpaceDE w:val="0"/>
              <w:autoSpaceDN w:val="0"/>
              <w:adjustRightInd w:val="0"/>
              <w:rPr>
                <w:b/>
                <w:bCs/>
              </w:rPr>
            </w:pPr>
            <w:r>
              <w:rPr>
                <w:b/>
                <w:bCs/>
              </w:rPr>
              <w:t>Opportunity Category:</w:t>
            </w:r>
          </w:p>
        </w:tc>
        <w:tc>
          <w:tcPr>
            <w:tcW w:w="5800" w:type="dxa"/>
            <w:tcBorders>
              <w:top w:val="nil"/>
              <w:left w:val="nil"/>
              <w:bottom w:val="nil"/>
              <w:right w:val="nil"/>
            </w:tcBorders>
            <w:vAlign w:val="center"/>
            <w:hideMark/>
          </w:tcPr>
          <w:p w14:paraId="0BCF5144" w14:textId="77777777" w:rsidR="00D607B4" w:rsidRDefault="00D607B4">
            <w:pPr>
              <w:widowControl w:val="0"/>
              <w:autoSpaceDE w:val="0"/>
              <w:autoSpaceDN w:val="0"/>
              <w:adjustRightInd w:val="0"/>
            </w:pPr>
            <w:r>
              <w:t>Discretionary</w:t>
            </w:r>
          </w:p>
        </w:tc>
      </w:tr>
      <w:tr w:rsidR="00D607B4" w14:paraId="7FE6C666" w14:textId="77777777" w:rsidTr="00D607B4">
        <w:tc>
          <w:tcPr>
            <w:tcW w:w="4540" w:type="dxa"/>
            <w:tcBorders>
              <w:top w:val="nil"/>
              <w:left w:val="nil"/>
              <w:bottom w:val="nil"/>
              <w:right w:val="nil"/>
            </w:tcBorders>
            <w:hideMark/>
          </w:tcPr>
          <w:p w14:paraId="1DDB4BD9" w14:textId="77777777" w:rsidR="00D607B4" w:rsidRDefault="00D607B4">
            <w:pPr>
              <w:widowControl w:val="0"/>
              <w:autoSpaceDE w:val="0"/>
              <w:autoSpaceDN w:val="0"/>
              <w:adjustRightInd w:val="0"/>
              <w:rPr>
                <w:b/>
                <w:bCs/>
              </w:rPr>
            </w:pPr>
            <w:r>
              <w:rPr>
                <w:b/>
                <w:bCs/>
              </w:rPr>
              <w:t>Funding Instrument Type:</w:t>
            </w:r>
          </w:p>
        </w:tc>
        <w:tc>
          <w:tcPr>
            <w:tcW w:w="5800" w:type="dxa"/>
            <w:tcBorders>
              <w:top w:val="nil"/>
              <w:left w:val="nil"/>
              <w:bottom w:val="nil"/>
              <w:right w:val="nil"/>
            </w:tcBorders>
            <w:vAlign w:val="center"/>
            <w:hideMark/>
          </w:tcPr>
          <w:p w14:paraId="00F98819" w14:textId="77777777" w:rsidR="00D607B4" w:rsidRDefault="00D607B4">
            <w:pPr>
              <w:widowControl w:val="0"/>
              <w:autoSpaceDE w:val="0"/>
              <w:autoSpaceDN w:val="0"/>
              <w:adjustRightInd w:val="0"/>
            </w:pPr>
            <w:r>
              <w:t>Grant</w:t>
            </w:r>
          </w:p>
        </w:tc>
      </w:tr>
      <w:tr w:rsidR="00D607B4" w14:paraId="12D97DCE" w14:textId="77777777" w:rsidTr="00D607B4">
        <w:tc>
          <w:tcPr>
            <w:tcW w:w="4540" w:type="dxa"/>
            <w:tcBorders>
              <w:top w:val="nil"/>
              <w:left w:val="nil"/>
              <w:bottom w:val="nil"/>
              <w:right w:val="nil"/>
            </w:tcBorders>
            <w:hideMark/>
          </w:tcPr>
          <w:p w14:paraId="53563469" w14:textId="77777777" w:rsidR="00D607B4" w:rsidRDefault="00D607B4">
            <w:pPr>
              <w:widowControl w:val="0"/>
              <w:autoSpaceDE w:val="0"/>
              <w:autoSpaceDN w:val="0"/>
              <w:adjustRightInd w:val="0"/>
              <w:rPr>
                <w:b/>
                <w:bCs/>
              </w:rPr>
            </w:pPr>
            <w:r>
              <w:rPr>
                <w:b/>
                <w:bCs/>
              </w:rPr>
              <w:t>Category of Funding Activity:</w:t>
            </w:r>
          </w:p>
        </w:tc>
        <w:tc>
          <w:tcPr>
            <w:tcW w:w="5800" w:type="dxa"/>
            <w:tcBorders>
              <w:top w:val="nil"/>
              <w:left w:val="nil"/>
              <w:bottom w:val="nil"/>
              <w:right w:val="nil"/>
            </w:tcBorders>
            <w:vAlign w:val="center"/>
            <w:hideMark/>
          </w:tcPr>
          <w:p w14:paraId="2D25812E" w14:textId="77777777" w:rsidR="00D607B4" w:rsidRDefault="00D607B4">
            <w:pPr>
              <w:widowControl w:val="0"/>
              <w:autoSpaceDE w:val="0"/>
              <w:autoSpaceDN w:val="0"/>
              <w:adjustRightInd w:val="0"/>
            </w:pPr>
            <w:r>
              <w:t xml:space="preserve">Humanities (see "Cultural Affairs" in </w:t>
            </w:r>
            <w:proofErr w:type="spellStart"/>
            <w:r>
              <w:t>CFDA</w:t>
            </w:r>
            <w:proofErr w:type="spellEnd"/>
            <w:r>
              <w:t>)</w:t>
            </w:r>
          </w:p>
        </w:tc>
      </w:tr>
      <w:tr w:rsidR="00D607B4" w14:paraId="69D20CDB" w14:textId="77777777" w:rsidTr="00D607B4">
        <w:tc>
          <w:tcPr>
            <w:tcW w:w="4540" w:type="dxa"/>
            <w:tcBorders>
              <w:top w:val="nil"/>
              <w:left w:val="nil"/>
              <w:bottom w:val="nil"/>
              <w:right w:val="nil"/>
            </w:tcBorders>
            <w:hideMark/>
          </w:tcPr>
          <w:p w14:paraId="3CBC153D" w14:textId="77777777" w:rsidR="00D607B4" w:rsidRDefault="00D607B4">
            <w:pPr>
              <w:widowControl w:val="0"/>
              <w:autoSpaceDE w:val="0"/>
              <w:autoSpaceDN w:val="0"/>
              <w:adjustRightInd w:val="0"/>
              <w:rPr>
                <w:b/>
                <w:bCs/>
              </w:rPr>
            </w:pPr>
            <w:r>
              <w:rPr>
                <w:b/>
                <w:bCs/>
              </w:rPr>
              <w:t>Category Explanation:</w:t>
            </w:r>
          </w:p>
        </w:tc>
        <w:tc>
          <w:tcPr>
            <w:tcW w:w="5800" w:type="dxa"/>
            <w:tcBorders>
              <w:top w:val="nil"/>
              <w:left w:val="nil"/>
              <w:bottom w:val="nil"/>
              <w:right w:val="nil"/>
            </w:tcBorders>
            <w:vAlign w:val="center"/>
          </w:tcPr>
          <w:p w14:paraId="168790FE" w14:textId="77777777" w:rsidR="00D607B4" w:rsidRDefault="00D607B4">
            <w:pPr>
              <w:widowControl w:val="0"/>
              <w:autoSpaceDE w:val="0"/>
              <w:autoSpaceDN w:val="0"/>
              <w:adjustRightInd w:val="0"/>
            </w:pPr>
          </w:p>
        </w:tc>
      </w:tr>
      <w:tr w:rsidR="00D607B4" w14:paraId="1E88CBB3" w14:textId="77777777" w:rsidTr="00D607B4">
        <w:tc>
          <w:tcPr>
            <w:tcW w:w="4540" w:type="dxa"/>
            <w:tcBorders>
              <w:top w:val="nil"/>
              <w:left w:val="nil"/>
              <w:bottom w:val="nil"/>
              <w:right w:val="nil"/>
            </w:tcBorders>
            <w:vAlign w:val="center"/>
            <w:hideMark/>
          </w:tcPr>
          <w:p w14:paraId="3A440A52" w14:textId="77777777" w:rsidR="00D607B4" w:rsidRDefault="00D607B4">
            <w:pPr>
              <w:widowControl w:val="0"/>
              <w:autoSpaceDE w:val="0"/>
              <w:autoSpaceDN w:val="0"/>
              <w:adjustRightInd w:val="0"/>
              <w:rPr>
                <w:b/>
                <w:bCs/>
              </w:rPr>
            </w:pPr>
            <w:r>
              <w:rPr>
                <w:b/>
                <w:bCs/>
              </w:rPr>
              <w:t>Expected Number of Awards:</w:t>
            </w:r>
          </w:p>
        </w:tc>
        <w:tc>
          <w:tcPr>
            <w:tcW w:w="5800" w:type="dxa"/>
            <w:tcBorders>
              <w:top w:val="nil"/>
              <w:left w:val="nil"/>
              <w:bottom w:val="nil"/>
              <w:right w:val="nil"/>
            </w:tcBorders>
            <w:vAlign w:val="center"/>
          </w:tcPr>
          <w:p w14:paraId="5F4CC0AE" w14:textId="77777777" w:rsidR="00D607B4" w:rsidRDefault="00D607B4">
            <w:pPr>
              <w:widowControl w:val="0"/>
              <w:autoSpaceDE w:val="0"/>
              <w:autoSpaceDN w:val="0"/>
              <w:adjustRightInd w:val="0"/>
            </w:pPr>
          </w:p>
        </w:tc>
      </w:tr>
      <w:tr w:rsidR="00D607B4" w14:paraId="38ADE7CA" w14:textId="77777777" w:rsidTr="00D607B4">
        <w:tc>
          <w:tcPr>
            <w:tcW w:w="4540" w:type="dxa"/>
            <w:tcBorders>
              <w:top w:val="nil"/>
              <w:left w:val="nil"/>
              <w:bottom w:val="nil"/>
              <w:right w:val="nil"/>
            </w:tcBorders>
            <w:hideMark/>
          </w:tcPr>
          <w:p w14:paraId="00FB4881" w14:textId="77777777" w:rsidR="00D607B4" w:rsidRDefault="00D607B4">
            <w:pPr>
              <w:widowControl w:val="0"/>
              <w:autoSpaceDE w:val="0"/>
              <w:autoSpaceDN w:val="0"/>
              <w:adjustRightInd w:val="0"/>
              <w:rPr>
                <w:b/>
                <w:bCs/>
              </w:rPr>
            </w:pPr>
            <w:proofErr w:type="spellStart"/>
            <w:r>
              <w:rPr>
                <w:b/>
                <w:bCs/>
              </w:rPr>
              <w:t>CFDA</w:t>
            </w:r>
            <w:proofErr w:type="spellEnd"/>
            <w:r>
              <w:rPr>
                <w:b/>
                <w:bCs/>
              </w:rPr>
              <w:t xml:space="preserve"> Number(s):</w:t>
            </w:r>
          </w:p>
        </w:tc>
        <w:tc>
          <w:tcPr>
            <w:tcW w:w="5800" w:type="dxa"/>
            <w:tcBorders>
              <w:top w:val="nil"/>
              <w:left w:val="nil"/>
              <w:bottom w:val="nil"/>
              <w:right w:val="nil"/>
            </w:tcBorders>
            <w:vAlign w:val="center"/>
            <w:hideMark/>
          </w:tcPr>
          <w:p w14:paraId="4319325D" w14:textId="77777777" w:rsidR="00D607B4" w:rsidRDefault="00D607B4">
            <w:pPr>
              <w:widowControl w:val="0"/>
              <w:autoSpaceDE w:val="0"/>
              <w:autoSpaceDN w:val="0"/>
              <w:adjustRightInd w:val="0"/>
            </w:pPr>
            <w:r>
              <w:t>45.164 -- Promotion of the Humanities Public Programs</w:t>
            </w:r>
          </w:p>
        </w:tc>
      </w:tr>
      <w:tr w:rsidR="00D607B4" w14:paraId="03C3C6F7" w14:textId="77777777" w:rsidTr="00D607B4">
        <w:tc>
          <w:tcPr>
            <w:tcW w:w="4540" w:type="dxa"/>
            <w:tcBorders>
              <w:top w:val="nil"/>
              <w:left w:val="nil"/>
              <w:bottom w:val="nil"/>
              <w:right w:val="nil"/>
            </w:tcBorders>
            <w:hideMark/>
          </w:tcPr>
          <w:p w14:paraId="02A1F2B3" w14:textId="77777777" w:rsidR="00D607B4" w:rsidRDefault="00D607B4">
            <w:pPr>
              <w:widowControl w:val="0"/>
              <w:autoSpaceDE w:val="0"/>
              <w:autoSpaceDN w:val="0"/>
              <w:adjustRightInd w:val="0"/>
              <w:rPr>
                <w:b/>
                <w:bCs/>
              </w:rPr>
            </w:pPr>
            <w:r>
              <w:rPr>
                <w:b/>
                <w:bCs/>
              </w:rPr>
              <w:t>Cost Sharing or Matching Requirement:</w:t>
            </w:r>
          </w:p>
        </w:tc>
        <w:tc>
          <w:tcPr>
            <w:tcW w:w="5800" w:type="dxa"/>
            <w:tcBorders>
              <w:top w:val="nil"/>
              <w:left w:val="nil"/>
              <w:bottom w:val="nil"/>
              <w:right w:val="nil"/>
            </w:tcBorders>
            <w:vAlign w:val="center"/>
            <w:hideMark/>
          </w:tcPr>
          <w:p w14:paraId="19E866FD" w14:textId="77777777" w:rsidR="00D607B4" w:rsidRDefault="00D607B4">
            <w:pPr>
              <w:widowControl w:val="0"/>
              <w:autoSpaceDE w:val="0"/>
              <w:autoSpaceDN w:val="0"/>
              <w:adjustRightInd w:val="0"/>
            </w:pPr>
            <w:r>
              <w:t>No</w:t>
            </w:r>
          </w:p>
        </w:tc>
      </w:tr>
      <w:tr w:rsidR="00D607B4" w14:paraId="29A23396" w14:textId="77777777" w:rsidTr="00D607B4">
        <w:tc>
          <w:tcPr>
            <w:tcW w:w="4540" w:type="dxa"/>
            <w:tcBorders>
              <w:top w:val="nil"/>
              <w:left w:val="nil"/>
              <w:bottom w:val="nil"/>
              <w:right w:val="nil"/>
            </w:tcBorders>
            <w:hideMark/>
          </w:tcPr>
          <w:p w14:paraId="08B4AE0D" w14:textId="77777777" w:rsidR="00D607B4" w:rsidRDefault="00D607B4">
            <w:pPr>
              <w:widowControl w:val="0"/>
              <w:autoSpaceDE w:val="0"/>
              <w:autoSpaceDN w:val="0"/>
              <w:adjustRightInd w:val="0"/>
              <w:rPr>
                <w:b/>
                <w:bCs/>
              </w:rPr>
            </w:pPr>
            <w:r>
              <w:rPr>
                <w:b/>
                <w:bCs/>
              </w:rPr>
              <w:lastRenderedPageBreak/>
              <w:t>Posted Date:</w:t>
            </w:r>
          </w:p>
        </w:tc>
        <w:tc>
          <w:tcPr>
            <w:tcW w:w="5800" w:type="dxa"/>
            <w:tcBorders>
              <w:top w:val="nil"/>
              <w:left w:val="nil"/>
              <w:bottom w:val="nil"/>
              <w:right w:val="nil"/>
            </w:tcBorders>
            <w:vAlign w:val="center"/>
            <w:hideMark/>
          </w:tcPr>
          <w:p w14:paraId="1685E4AB" w14:textId="77777777" w:rsidR="00D607B4" w:rsidRDefault="00D607B4">
            <w:pPr>
              <w:widowControl w:val="0"/>
              <w:autoSpaceDE w:val="0"/>
              <w:autoSpaceDN w:val="0"/>
              <w:adjustRightInd w:val="0"/>
            </w:pPr>
            <w:r>
              <w:t>Mar 4, 2015</w:t>
            </w:r>
          </w:p>
        </w:tc>
      </w:tr>
      <w:tr w:rsidR="00D607B4" w14:paraId="3414AA08" w14:textId="77777777" w:rsidTr="00D607B4">
        <w:tc>
          <w:tcPr>
            <w:tcW w:w="4540" w:type="dxa"/>
            <w:tcBorders>
              <w:top w:val="nil"/>
              <w:left w:val="nil"/>
              <w:bottom w:val="nil"/>
              <w:right w:val="nil"/>
            </w:tcBorders>
            <w:hideMark/>
          </w:tcPr>
          <w:p w14:paraId="4EA1D590" w14:textId="77777777" w:rsidR="00D607B4" w:rsidRDefault="00D607B4">
            <w:pPr>
              <w:widowControl w:val="0"/>
              <w:autoSpaceDE w:val="0"/>
              <w:autoSpaceDN w:val="0"/>
              <w:adjustRightInd w:val="0"/>
              <w:rPr>
                <w:b/>
                <w:bCs/>
              </w:rPr>
            </w:pPr>
            <w:r>
              <w:rPr>
                <w:b/>
                <w:bCs/>
              </w:rPr>
              <w:t>Creation Date:</w:t>
            </w:r>
          </w:p>
        </w:tc>
        <w:tc>
          <w:tcPr>
            <w:tcW w:w="5800" w:type="dxa"/>
            <w:tcBorders>
              <w:top w:val="nil"/>
              <w:left w:val="nil"/>
              <w:bottom w:val="nil"/>
              <w:right w:val="nil"/>
            </w:tcBorders>
            <w:vAlign w:val="center"/>
            <w:hideMark/>
          </w:tcPr>
          <w:p w14:paraId="318AC783" w14:textId="77777777" w:rsidR="00D607B4" w:rsidRDefault="00D607B4">
            <w:pPr>
              <w:widowControl w:val="0"/>
              <w:autoSpaceDE w:val="0"/>
              <w:autoSpaceDN w:val="0"/>
              <w:adjustRightInd w:val="0"/>
            </w:pPr>
            <w:r>
              <w:t>Mar 4, 2015</w:t>
            </w:r>
          </w:p>
        </w:tc>
      </w:tr>
      <w:tr w:rsidR="00D607B4" w14:paraId="684A4EE6" w14:textId="77777777" w:rsidTr="00D607B4">
        <w:tc>
          <w:tcPr>
            <w:tcW w:w="4540" w:type="dxa"/>
            <w:tcBorders>
              <w:top w:val="nil"/>
              <w:left w:val="nil"/>
              <w:bottom w:val="nil"/>
              <w:right w:val="nil"/>
            </w:tcBorders>
            <w:hideMark/>
          </w:tcPr>
          <w:p w14:paraId="17CBCCA6" w14:textId="77777777" w:rsidR="00D607B4" w:rsidRDefault="00D607B4">
            <w:pPr>
              <w:widowControl w:val="0"/>
              <w:autoSpaceDE w:val="0"/>
              <w:autoSpaceDN w:val="0"/>
              <w:adjustRightInd w:val="0"/>
              <w:rPr>
                <w:b/>
                <w:bCs/>
              </w:rPr>
            </w:pPr>
            <w:r>
              <w:rPr>
                <w:b/>
                <w:bCs/>
              </w:rPr>
              <w:t>Original Closing Date for Applications:</w:t>
            </w:r>
          </w:p>
        </w:tc>
        <w:tc>
          <w:tcPr>
            <w:tcW w:w="5800" w:type="dxa"/>
            <w:tcBorders>
              <w:top w:val="nil"/>
              <w:left w:val="nil"/>
              <w:bottom w:val="nil"/>
              <w:right w:val="nil"/>
            </w:tcBorders>
            <w:vAlign w:val="center"/>
            <w:hideMark/>
          </w:tcPr>
          <w:p w14:paraId="0076CAAF" w14:textId="77777777" w:rsidR="00D607B4" w:rsidRDefault="00D607B4">
            <w:pPr>
              <w:widowControl w:val="0"/>
              <w:autoSpaceDE w:val="0"/>
              <w:autoSpaceDN w:val="0"/>
              <w:adjustRightInd w:val="0"/>
            </w:pPr>
            <w:r>
              <w:t>Jun 10, 2015 </w:t>
            </w:r>
          </w:p>
        </w:tc>
      </w:tr>
      <w:tr w:rsidR="00D607B4" w14:paraId="2C391AAA" w14:textId="77777777" w:rsidTr="00D607B4">
        <w:tc>
          <w:tcPr>
            <w:tcW w:w="4540" w:type="dxa"/>
            <w:tcBorders>
              <w:top w:val="nil"/>
              <w:left w:val="nil"/>
              <w:bottom w:val="nil"/>
              <w:right w:val="nil"/>
            </w:tcBorders>
            <w:hideMark/>
          </w:tcPr>
          <w:p w14:paraId="05C1B7A8" w14:textId="77777777" w:rsidR="00D607B4" w:rsidRDefault="00D607B4">
            <w:pPr>
              <w:widowControl w:val="0"/>
              <w:autoSpaceDE w:val="0"/>
              <w:autoSpaceDN w:val="0"/>
              <w:adjustRightInd w:val="0"/>
              <w:rPr>
                <w:b/>
                <w:bCs/>
              </w:rPr>
            </w:pPr>
            <w:r>
              <w:rPr>
                <w:b/>
                <w:bCs/>
              </w:rPr>
              <w:t>Current Closing Date for Applications:</w:t>
            </w:r>
          </w:p>
        </w:tc>
        <w:tc>
          <w:tcPr>
            <w:tcW w:w="5800" w:type="dxa"/>
            <w:tcBorders>
              <w:top w:val="nil"/>
              <w:left w:val="nil"/>
              <w:bottom w:val="nil"/>
              <w:right w:val="nil"/>
            </w:tcBorders>
            <w:vAlign w:val="center"/>
            <w:hideMark/>
          </w:tcPr>
          <w:p w14:paraId="73AF6EC3" w14:textId="77777777" w:rsidR="00D607B4" w:rsidRDefault="00D607B4">
            <w:pPr>
              <w:widowControl w:val="0"/>
              <w:autoSpaceDE w:val="0"/>
              <w:autoSpaceDN w:val="0"/>
              <w:adjustRightInd w:val="0"/>
            </w:pPr>
            <w:r>
              <w:t>Jun 10, 2015 </w:t>
            </w:r>
          </w:p>
        </w:tc>
      </w:tr>
      <w:tr w:rsidR="00D607B4" w14:paraId="174DF18E" w14:textId="77777777" w:rsidTr="00D607B4">
        <w:tc>
          <w:tcPr>
            <w:tcW w:w="4540" w:type="dxa"/>
            <w:tcBorders>
              <w:top w:val="nil"/>
              <w:left w:val="nil"/>
              <w:bottom w:val="nil"/>
              <w:right w:val="nil"/>
            </w:tcBorders>
            <w:hideMark/>
          </w:tcPr>
          <w:p w14:paraId="25C0ADEC" w14:textId="77777777" w:rsidR="00D607B4" w:rsidRDefault="00D607B4">
            <w:pPr>
              <w:widowControl w:val="0"/>
              <w:autoSpaceDE w:val="0"/>
              <w:autoSpaceDN w:val="0"/>
              <w:adjustRightInd w:val="0"/>
              <w:rPr>
                <w:b/>
                <w:bCs/>
              </w:rPr>
            </w:pPr>
            <w:r>
              <w:rPr>
                <w:b/>
                <w:bCs/>
              </w:rPr>
              <w:t>Archive Date:</w:t>
            </w:r>
          </w:p>
        </w:tc>
        <w:tc>
          <w:tcPr>
            <w:tcW w:w="5800" w:type="dxa"/>
            <w:tcBorders>
              <w:top w:val="nil"/>
              <w:left w:val="nil"/>
              <w:bottom w:val="nil"/>
              <w:right w:val="nil"/>
            </w:tcBorders>
            <w:vAlign w:val="center"/>
          </w:tcPr>
          <w:p w14:paraId="6BDCF91E" w14:textId="77777777" w:rsidR="00D607B4" w:rsidRDefault="00D607B4">
            <w:pPr>
              <w:widowControl w:val="0"/>
              <w:autoSpaceDE w:val="0"/>
              <w:autoSpaceDN w:val="0"/>
              <w:adjustRightInd w:val="0"/>
            </w:pPr>
          </w:p>
        </w:tc>
      </w:tr>
      <w:tr w:rsidR="00D607B4" w14:paraId="18F9131B" w14:textId="77777777" w:rsidTr="00D607B4">
        <w:tc>
          <w:tcPr>
            <w:tcW w:w="4540" w:type="dxa"/>
            <w:tcBorders>
              <w:top w:val="nil"/>
              <w:left w:val="nil"/>
              <w:bottom w:val="nil"/>
              <w:right w:val="nil"/>
            </w:tcBorders>
            <w:hideMark/>
          </w:tcPr>
          <w:p w14:paraId="24389F97" w14:textId="77777777" w:rsidR="00D607B4" w:rsidRDefault="00D607B4">
            <w:pPr>
              <w:widowControl w:val="0"/>
              <w:autoSpaceDE w:val="0"/>
              <w:autoSpaceDN w:val="0"/>
              <w:adjustRightInd w:val="0"/>
              <w:rPr>
                <w:b/>
                <w:bCs/>
              </w:rPr>
            </w:pPr>
            <w:r>
              <w:rPr>
                <w:b/>
                <w:bCs/>
              </w:rPr>
              <w:t>Estimated Total Program Funding:</w:t>
            </w:r>
          </w:p>
        </w:tc>
        <w:tc>
          <w:tcPr>
            <w:tcW w:w="5800" w:type="dxa"/>
            <w:tcBorders>
              <w:top w:val="nil"/>
              <w:left w:val="nil"/>
              <w:bottom w:val="nil"/>
              <w:right w:val="nil"/>
            </w:tcBorders>
            <w:vAlign w:val="center"/>
          </w:tcPr>
          <w:p w14:paraId="2B4F36E1" w14:textId="77777777" w:rsidR="00D607B4" w:rsidRDefault="00D607B4">
            <w:pPr>
              <w:widowControl w:val="0"/>
              <w:autoSpaceDE w:val="0"/>
              <w:autoSpaceDN w:val="0"/>
              <w:adjustRightInd w:val="0"/>
            </w:pPr>
          </w:p>
        </w:tc>
      </w:tr>
      <w:tr w:rsidR="00D607B4" w14:paraId="41EBBC71" w14:textId="77777777" w:rsidTr="00D607B4">
        <w:tc>
          <w:tcPr>
            <w:tcW w:w="4540" w:type="dxa"/>
            <w:tcBorders>
              <w:top w:val="nil"/>
              <w:left w:val="nil"/>
              <w:bottom w:val="nil"/>
              <w:right w:val="nil"/>
            </w:tcBorders>
            <w:hideMark/>
          </w:tcPr>
          <w:p w14:paraId="265EC395" w14:textId="77777777" w:rsidR="00D607B4" w:rsidRDefault="00D607B4">
            <w:pPr>
              <w:widowControl w:val="0"/>
              <w:autoSpaceDE w:val="0"/>
              <w:autoSpaceDN w:val="0"/>
              <w:adjustRightInd w:val="0"/>
              <w:rPr>
                <w:b/>
                <w:bCs/>
              </w:rPr>
            </w:pPr>
            <w:r>
              <w:rPr>
                <w:b/>
                <w:bCs/>
              </w:rPr>
              <w:t>Award Ceiling:</w:t>
            </w:r>
          </w:p>
        </w:tc>
        <w:tc>
          <w:tcPr>
            <w:tcW w:w="5800" w:type="dxa"/>
            <w:tcBorders>
              <w:top w:val="nil"/>
              <w:left w:val="nil"/>
              <w:bottom w:val="nil"/>
              <w:right w:val="nil"/>
            </w:tcBorders>
            <w:vAlign w:val="center"/>
            <w:hideMark/>
          </w:tcPr>
          <w:p w14:paraId="1C81FDA1" w14:textId="77777777" w:rsidR="00D607B4" w:rsidRDefault="00D607B4">
            <w:pPr>
              <w:widowControl w:val="0"/>
              <w:autoSpaceDE w:val="0"/>
              <w:autoSpaceDN w:val="0"/>
              <w:adjustRightInd w:val="0"/>
            </w:pPr>
            <w:r>
              <w:t>$650,000</w:t>
            </w:r>
          </w:p>
        </w:tc>
      </w:tr>
      <w:tr w:rsidR="00D607B4" w14:paraId="07E7B302" w14:textId="77777777" w:rsidTr="00D607B4">
        <w:tc>
          <w:tcPr>
            <w:tcW w:w="4540" w:type="dxa"/>
            <w:tcBorders>
              <w:top w:val="nil"/>
              <w:left w:val="nil"/>
              <w:bottom w:val="nil"/>
              <w:right w:val="nil"/>
            </w:tcBorders>
            <w:hideMark/>
          </w:tcPr>
          <w:p w14:paraId="0BA90250" w14:textId="77777777" w:rsidR="00D607B4" w:rsidRDefault="00D607B4">
            <w:pPr>
              <w:widowControl w:val="0"/>
              <w:autoSpaceDE w:val="0"/>
              <w:autoSpaceDN w:val="0"/>
              <w:adjustRightInd w:val="0"/>
              <w:rPr>
                <w:b/>
                <w:bCs/>
              </w:rPr>
            </w:pPr>
            <w:r>
              <w:rPr>
                <w:b/>
                <w:bCs/>
              </w:rPr>
              <w:t>Award Floor:</w:t>
            </w:r>
          </w:p>
        </w:tc>
        <w:tc>
          <w:tcPr>
            <w:tcW w:w="5800" w:type="dxa"/>
            <w:tcBorders>
              <w:top w:val="nil"/>
              <w:left w:val="nil"/>
              <w:bottom w:val="nil"/>
              <w:right w:val="nil"/>
            </w:tcBorders>
            <w:vAlign w:val="center"/>
            <w:hideMark/>
          </w:tcPr>
          <w:p w14:paraId="6DCA6092" w14:textId="77777777" w:rsidR="00D607B4" w:rsidRDefault="00D607B4">
            <w:pPr>
              <w:widowControl w:val="0"/>
              <w:autoSpaceDE w:val="0"/>
              <w:autoSpaceDN w:val="0"/>
              <w:adjustRightInd w:val="0"/>
            </w:pPr>
            <w:r>
              <w:t>$1</w:t>
            </w:r>
          </w:p>
        </w:tc>
      </w:tr>
      <w:tr w:rsidR="00D607B4" w14:paraId="2095E0BA" w14:textId="77777777" w:rsidTr="00D607B4">
        <w:tc>
          <w:tcPr>
            <w:tcW w:w="4540" w:type="dxa"/>
            <w:tcBorders>
              <w:top w:val="nil"/>
              <w:left w:val="nil"/>
              <w:bottom w:val="nil"/>
              <w:right w:val="nil"/>
            </w:tcBorders>
            <w:hideMark/>
          </w:tcPr>
          <w:p w14:paraId="5ECB11D7" w14:textId="77777777" w:rsidR="00D607B4" w:rsidRDefault="00D607B4">
            <w:pPr>
              <w:widowControl w:val="0"/>
              <w:autoSpaceDE w:val="0"/>
              <w:autoSpaceDN w:val="0"/>
              <w:adjustRightInd w:val="0"/>
              <w:rPr>
                <w:b/>
                <w:bCs/>
              </w:rPr>
            </w:pPr>
            <w:r>
              <w:rPr>
                <w:b/>
                <w:bCs/>
              </w:rPr>
              <w:t>Eligible Applicants:</w:t>
            </w:r>
          </w:p>
        </w:tc>
        <w:tc>
          <w:tcPr>
            <w:tcW w:w="5800" w:type="dxa"/>
            <w:tcBorders>
              <w:top w:val="nil"/>
              <w:left w:val="nil"/>
              <w:bottom w:val="nil"/>
              <w:right w:val="nil"/>
            </w:tcBorders>
            <w:vAlign w:val="center"/>
            <w:hideMark/>
          </w:tcPr>
          <w:p w14:paraId="2F785533" w14:textId="77777777" w:rsidR="00D607B4" w:rsidRDefault="00D607B4">
            <w:pPr>
              <w:widowControl w:val="0"/>
              <w:autoSpaceDE w:val="0"/>
              <w:autoSpaceDN w:val="0"/>
              <w:adjustRightInd w:val="0"/>
            </w:pPr>
            <w:r>
              <w:t>State governments</w:t>
            </w:r>
          </w:p>
          <w:p w14:paraId="3669552D" w14:textId="77777777" w:rsidR="00D607B4" w:rsidRDefault="00D607B4">
            <w:pPr>
              <w:widowControl w:val="0"/>
              <w:autoSpaceDE w:val="0"/>
              <w:autoSpaceDN w:val="0"/>
              <w:adjustRightInd w:val="0"/>
            </w:pPr>
            <w:r>
              <w:t>Public and State controlled institutions of higher education</w:t>
            </w:r>
          </w:p>
          <w:p w14:paraId="01F57C6A" w14:textId="77777777" w:rsidR="00D607B4" w:rsidRDefault="00D607B4">
            <w:pPr>
              <w:widowControl w:val="0"/>
              <w:autoSpaceDE w:val="0"/>
              <w:autoSpaceDN w:val="0"/>
              <w:adjustRightInd w:val="0"/>
            </w:pPr>
            <w:r>
              <w:t>Nonprofits having a 501(c)(3) status with the IRS, other than institutions of higher education</w:t>
            </w:r>
          </w:p>
          <w:p w14:paraId="41B2928C" w14:textId="77777777" w:rsidR="00D607B4" w:rsidRDefault="00D607B4">
            <w:pPr>
              <w:widowControl w:val="0"/>
              <w:autoSpaceDE w:val="0"/>
              <w:autoSpaceDN w:val="0"/>
              <w:adjustRightInd w:val="0"/>
            </w:pPr>
            <w:r>
              <w:t>Nonprofits that do not have a 501(c)(3) status with the IRS, other than institutions of higher education</w:t>
            </w:r>
          </w:p>
          <w:p w14:paraId="7AACECDC" w14:textId="77777777" w:rsidR="00D607B4" w:rsidRDefault="00D607B4">
            <w:pPr>
              <w:widowControl w:val="0"/>
              <w:autoSpaceDE w:val="0"/>
              <w:autoSpaceDN w:val="0"/>
              <w:adjustRightInd w:val="0"/>
            </w:pPr>
            <w:r>
              <w:t>Private institutions of higher education</w:t>
            </w:r>
          </w:p>
          <w:p w14:paraId="5707A942" w14:textId="77777777" w:rsidR="00D607B4" w:rsidRDefault="00D607B4">
            <w:pPr>
              <w:widowControl w:val="0"/>
              <w:autoSpaceDE w:val="0"/>
              <w:autoSpaceDN w:val="0"/>
              <w:adjustRightInd w:val="0"/>
            </w:pPr>
            <w:r>
              <w:t>County governments</w:t>
            </w:r>
          </w:p>
          <w:p w14:paraId="5BF53433" w14:textId="77777777" w:rsidR="00D607B4" w:rsidRDefault="00D607B4">
            <w:pPr>
              <w:widowControl w:val="0"/>
              <w:autoSpaceDE w:val="0"/>
              <w:autoSpaceDN w:val="0"/>
              <w:adjustRightInd w:val="0"/>
            </w:pPr>
            <w:r>
              <w:t>Special district governments</w:t>
            </w:r>
          </w:p>
          <w:p w14:paraId="68E05F98" w14:textId="77777777" w:rsidR="00D607B4" w:rsidRDefault="00D607B4">
            <w:pPr>
              <w:widowControl w:val="0"/>
              <w:autoSpaceDE w:val="0"/>
              <w:autoSpaceDN w:val="0"/>
              <w:adjustRightInd w:val="0"/>
            </w:pPr>
            <w:r>
              <w:t>City or township governments</w:t>
            </w:r>
          </w:p>
          <w:p w14:paraId="02C0269C" w14:textId="77777777" w:rsidR="00D607B4" w:rsidRDefault="00D607B4">
            <w:pPr>
              <w:widowControl w:val="0"/>
              <w:autoSpaceDE w:val="0"/>
              <w:autoSpaceDN w:val="0"/>
              <w:adjustRightInd w:val="0"/>
            </w:pPr>
            <w:r>
              <w:t>Native American tribal governments (Federally recognized)</w:t>
            </w:r>
          </w:p>
        </w:tc>
      </w:tr>
      <w:tr w:rsidR="00D607B4" w14:paraId="03E2DACA" w14:textId="77777777" w:rsidTr="00D607B4">
        <w:tc>
          <w:tcPr>
            <w:tcW w:w="4540" w:type="dxa"/>
            <w:tcBorders>
              <w:top w:val="nil"/>
              <w:left w:val="nil"/>
              <w:bottom w:val="nil"/>
              <w:right w:val="nil"/>
            </w:tcBorders>
            <w:hideMark/>
          </w:tcPr>
          <w:p w14:paraId="30DAFFF0" w14:textId="77777777" w:rsidR="00D607B4" w:rsidRDefault="00D607B4">
            <w:pPr>
              <w:widowControl w:val="0"/>
              <w:autoSpaceDE w:val="0"/>
              <w:autoSpaceDN w:val="0"/>
              <w:adjustRightInd w:val="0"/>
              <w:rPr>
                <w:b/>
                <w:bCs/>
              </w:rPr>
            </w:pPr>
            <w:r>
              <w:rPr>
                <w:b/>
                <w:bCs/>
              </w:rPr>
              <w:t>Agency Name:</w:t>
            </w:r>
          </w:p>
        </w:tc>
        <w:tc>
          <w:tcPr>
            <w:tcW w:w="5800" w:type="dxa"/>
            <w:tcBorders>
              <w:top w:val="nil"/>
              <w:left w:val="nil"/>
              <w:bottom w:val="nil"/>
              <w:right w:val="nil"/>
            </w:tcBorders>
            <w:vAlign w:val="center"/>
            <w:hideMark/>
          </w:tcPr>
          <w:p w14:paraId="5C9965CA" w14:textId="77777777" w:rsidR="00D607B4" w:rsidRDefault="00D607B4">
            <w:pPr>
              <w:widowControl w:val="0"/>
              <w:autoSpaceDE w:val="0"/>
              <w:autoSpaceDN w:val="0"/>
              <w:adjustRightInd w:val="0"/>
            </w:pPr>
            <w:r>
              <w:t>National Endowment for the Humanities</w:t>
            </w:r>
          </w:p>
        </w:tc>
      </w:tr>
      <w:tr w:rsidR="00D607B4" w14:paraId="384B014E" w14:textId="77777777" w:rsidTr="00D607B4">
        <w:tc>
          <w:tcPr>
            <w:tcW w:w="4540" w:type="dxa"/>
            <w:tcBorders>
              <w:top w:val="nil"/>
              <w:left w:val="nil"/>
              <w:bottom w:val="nil"/>
              <w:right w:val="nil"/>
            </w:tcBorders>
            <w:hideMark/>
          </w:tcPr>
          <w:p w14:paraId="30F03A25" w14:textId="77777777" w:rsidR="00D607B4" w:rsidRDefault="00D607B4">
            <w:pPr>
              <w:widowControl w:val="0"/>
              <w:autoSpaceDE w:val="0"/>
              <w:autoSpaceDN w:val="0"/>
              <w:adjustRightInd w:val="0"/>
              <w:rPr>
                <w:b/>
                <w:bCs/>
              </w:rPr>
            </w:pPr>
            <w:r>
              <w:rPr>
                <w:b/>
                <w:bCs/>
              </w:rPr>
              <w:t>Description:</w:t>
            </w:r>
          </w:p>
        </w:tc>
        <w:tc>
          <w:tcPr>
            <w:tcW w:w="5800" w:type="dxa"/>
            <w:tcBorders>
              <w:top w:val="nil"/>
              <w:left w:val="nil"/>
              <w:bottom w:val="nil"/>
              <w:right w:val="nil"/>
            </w:tcBorders>
            <w:vAlign w:val="center"/>
            <w:hideMark/>
          </w:tcPr>
          <w:p w14:paraId="0AF37137" w14:textId="77777777" w:rsidR="00D607B4" w:rsidRDefault="00D607B4">
            <w:pPr>
              <w:widowControl w:val="0"/>
              <w:autoSpaceDE w:val="0"/>
              <w:autoSpaceDN w:val="0"/>
              <w:adjustRightInd w:val="0"/>
            </w:pPr>
            <w:proofErr w:type="spellStart"/>
            <w:r>
              <w:t>NEH’s</w:t>
            </w:r>
            <w:proofErr w:type="spellEnd"/>
            <w:r>
              <w:t xml:space="preserve"> Division of Public Programs supports activities that engage millions of Americans in understanding significant humanities works and ideas. The Bridging Cultures through Film: International Topics program supports films that examine international themes and subjects in the humanities. The films are meant to spark Americans’ engagement with the broader world by exploring countries and cultures outside of the United States. The Division of Public Programs encourages innovative nonfiction storytelling that presents multiple points of view in creative formats. At the center of every </w:t>
            </w:r>
            <w:proofErr w:type="spellStart"/>
            <w:r>
              <w:t>NEH</w:t>
            </w:r>
            <w:proofErr w:type="spellEnd"/>
            <w:r>
              <w:t>-funded film is a core set of humanities ideas developed with the input of scholars, matched to imaginative formats that bring the humanities alive for people of all ages and all walks of life. The proposed film must be analytical and deeply grounded in humanities scholarship. It may be as short as thirty minutes or as long as a feature-length film. We invite a wide range of approaches to international topics and themes, such as • an examination of a critical issue in ethics, religion, literature, or history, viewed through an international lens; • an exploration of a topic that transcends a single nation-state; • a biography of a foreign leader, writer, artist, or historical figure; or • an exploration of the history and culture(s) of a specific region, country, or community outside of the United States.</w:t>
            </w:r>
          </w:p>
        </w:tc>
      </w:tr>
      <w:tr w:rsidR="00D607B4" w14:paraId="3A328397" w14:textId="77777777" w:rsidTr="00D607B4">
        <w:tc>
          <w:tcPr>
            <w:tcW w:w="4540" w:type="dxa"/>
            <w:tcBorders>
              <w:top w:val="nil"/>
              <w:left w:val="nil"/>
              <w:bottom w:val="nil"/>
              <w:right w:val="nil"/>
            </w:tcBorders>
            <w:hideMark/>
          </w:tcPr>
          <w:p w14:paraId="307DDB43" w14:textId="77777777" w:rsidR="00D607B4" w:rsidRDefault="00D607B4">
            <w:pPr>
              <w:widowControl w:val="0"/>
              <w:autoSpaceDE w:val="0"/>
              <w:autoSpaceDN w:val="0"/>
              <w:adjustRightInd w:val="0"/>
              <w:rPr>
                <w:b/>
                <w:bCs/>
              </w:rPr>
            </w:pPr>
            <w:r>
              <w:rPr>
                <w:b/>
                <w:bCs/>
              </w:rPr>
              <w:lastRenderedPageBreak/>
              <w:t>Link to Additional Information:</w:t>
            </w:r>
          </w:p>
        </w:tc>
        <w:tc>
          <w:tcPr>
            <w:tcW w:w="5800" w:type="dxa"/>
            <w:tcBorders>
              <w:top w:val="nil"/>
              <w:left w:val="nil"/>
              <w:bottom w:val="nil"/>
              <w:right w:val="nil"/>
            </w:tcBorders>
            <w:vAlign w:val="center"/>
            <w:hideMark/>
          </w:tcPr>
          <w:p w14:paraId="67516F95" w14:textId="77777777" w:rsidR="00D607B4" w:rsidRDefault="00D607B4">
            <w:pPr>
              <w:widowControl w:val="0"/>
              <w:autoSpaceDE w:val="0"/>
              <w:autoSpaceDN w:val="0"/>
              <w:adjustRightInd w:val="0"/>
            </w:pPr>
            <w:hyperlink r:id="rId916" w:history="1">
              <w:r>
                <w:rPr>
                  <w:rStyle w:val="Hyperlink"/>
                </w:rPr>
                <w:t>http://www.neh.gov/grants/public/bridging-cultures-through-film-international-topics</w:t>
              </w:r>
            </w:hyperlink>
          </w:p>
        </w:tc>
      </w:tr>
      <w:tr w:rsidR="00D607B4" w14:paraId="467FCFC3" w14:textId="77777777" w:rsidTr="00D607B4">
        <w:tc>
          <w:tcPr>
            <w:tcW w:w="4540" w:type="dxa"/>
            <w:tcBorders>
              <w:top w:val="nil"/>
              <w:left w:val="nil"/>
              <w:bottom w:val="nil"/>
              <w:right w:val="nil"/>
            </w:tcBorders>
            <w:hideMark/>
          </w:tcPr>
          <w:p w14:paraId="3EEF173D" w14:textId="77777777" w:rsidR="00D607B4" w:rsidRDefault="00D607B4">
            <w:pPr>
              <w:widowControl w:val="0"/>
              <w:autoSpaceDE w:val="0"/>
              <w:autoSpaceDN w:val="0"/>
              <w:adjustRightInd w:val="0"/>
              <w:rPr>
                <w:b/>
                <w:bCs/>
              </w:rPr>
            </w:pPr>
            <w:r>
              <w:rPr>
                <w:b/>
                <w:bCs/>
              </w:rPr>
              <w:t>Contact Information:</w:t>
            </w:r>
          </w:p>
        </w:tc>
        <w:tc>
          <w:tcPr>
            <w:tcW w:w="5800" w:type="dxa"/>
            <w:tcBorders>
              <w:top w:val="nil"/>
              <w:left w:val="nil"/>
              <w:bottom w:val="nil"/>
              <w:right w:val="nil"/>
            </w:tcBorders>
            <w:vAlign w:val="center"/>
          </w:tcPr>
          <w:p w14:paraId="755B61C3" w14:textId="77777777" w:rsidR="00D607B4" w:rsidRDefault="00D607B4">
            <w:pPr>
              <w:widowControl w:val="0"/>
              <w:autoSpaceDE w:val="0"/>
              <w:autoSpaceDN w:val="0"/>
              <w:adjustRightInd w:val="0"/>
            </w:pPr>
            <w:r>
              <w:t>If you have difficulty accessing the full announcement electronically, please contact:</w:t>
            </w:r>
          </w:p>
          <w:p w14:paraId="4DC2778A" w14:textId="77777777" w:rsidR="00D607B4" w:rsidRDefault="00D607B4">
            <w:pPr>
              <w:widowControl w:val="0"/>
              <w:autoSpaceDE w:val="0"/>
              <w:autoSpaceDN w:val="0"/>
              <w:adjustRightInd w:val="0"/>
            </w:pPr>
          </w:p>
          <w:p w14:paraId="3870D328" w14:textId="77777777" w:rsidR="00D607B4" w:rsidRDefault="00D607B4">
            <w:pPr>
              <w:widowControl w:val="0"/>
              <w:autoSpaceDE w:val="0"/>
              <w:autoSpaceDN w:val="0"/>
              <w:adjustRightInd w:val="0"/>
            </w:pPr>
            <w:r>
              <w:t xml:space="preserve">Division of Public Programs National Endowment for the Humanities 400 Seventh Street, SW Washington, DC 20506 202-606-8269 publicpgms@neh.gov publicpgms@neh.gov </w:t>
            </w:r>
          </w:p>
          <w:p w14:paraId="5B618031" w14:textId="77777777" w:rsidR="00D607B4" w:rsidRDefault="00D607B4">
            <w:pPr>
              <w:widowControl w:val="0"/>
              <w:autoSpaceDE w:val="0"/>
              <w:autoSpaceDN w:val="0"/>
              <w:adjustRightInd w:val="0"/>
            </w:pPr>
            <w:hyperlink r:id="rId917" w:history="1">
              <w:r>
                <w:rPr>
                  <w:rStyle w:val="Hyperlink"/>
                </w:rPr>
                <w:t>publicpgms@neh.gov</w:t>
              </w:r>
            </w:hyperlink>
          </w:p>
        </w:tc>
      </w:tr>
    </w:tbl>
    <w:p w14:paraId="30523E43" w14:textId="77777777" w:rsidR="00D607B4" w:rsidRDefault="00D607B4" w:rsidP="00D607B4">
      <w:pPr>
        <w:widowControl w:val="0"/>
        <w:autoSpaceDE w:val="0"/>
        <w:autoSpaceDN w:val="0"/>
        <w:adjustRightInd w:val="0"/>
      </w:pPr>
    </w:p>
    <w:p w14:paraId="5E2B62AF" w14:textId="77777777" w:rsidR="00D607B4" w:rsidRDefault="00D607B4" w:rsidP="00D607B4">
      <w:pPr>
        <w:widowControl w:val="0"/>
        <w:pBdr>
          <w:bottom w:val="single" w:sz="6" w:space="1" w:color="auto"/>
        </w:pBdr>
        <w:autoSpaceDE w:val="0"/>
        <w:autoSpaceDN w:val="0"/>
        <w:adjustRightInd w:val="0"/>
        <w:rPr>
          <w:color w:val="386EFF"/>
          <w:u w:val="single" w:color="386EFF"/>
        </w:rPr>
      </w:pPr>
      <w:hyperlink r:id="rId918" w:history="1">
        <w:r>
          <w:rPr>
            <w:rStyle w:val="Hyperlink"/>
            <w:color w:val="386EFF"/>
          </w:rPr>
          <w:t>http://www.grants.gov/web/grants/view-opportunity.html?oppId=274913</w:t>
        </w:r>
      </w:hyperlink>
    </w:p>
    <w:p w14:paraId="4175C551" w14:textId="77777777" w:rsidR="00D607B4" w:rsidRDefault="00D607B4" w:rsidP="00D607B4">
      <w:pPr>
        <w:widowControl w:val="0"/>
        <w:pBdr>
          <w:bottom w:val="single" w:sz="6" w:space="1" w:color="auto"/>
        </w:pBdr>
        <w:autoSpaceDE w:val="0"/>
        <w:autoSpaceDN w:val="0"/>
        <w:adjustRightInd w:val="0"/>
      </w:pPr>
    </w:p>
    <w:p w14:paraId="5E1F83EC" w14:textId="77777777" w:rsidR="00D607B4" w:rsidRDefault="00D607B4" w:rsidP="00D607B4">
      <w:pPr>
        <w:widowControl w:val="0"/>
        <w:autoSpaceDE w:val="0"/>
        <w:autoSpaceDN w:val="0"/>
        <w:adjustRightInd w:val="0"/>
      </w:pPr>
    </w:p>
    <w:p w14:paraId="7A14EA38" w14:textId="77777777" w:rsidR="00D607B4" w:rsidRDefault="00D607B4" w:rsidP="00D607B4">
      <w:pPr>
        <w:widowControl w:val="0"/>
        <w:autoSpaceDE w:val="0"/>
        <w:autoSpaceDN w:val="0"/>
        <w:adjustRightInd w:val="0"/>
        <w:rPr>
          <w:rFonts w:cs="Helvetica"/>
          <w:b/>
        </w:rPr>
      </w:pPr>
      <w:r>
        <w:rPr>
          <w:rFonts w:cs="Helvetica"/>
          <w:b/>
        </w:rPr>
        <w:t>Modifications:</w:t>
      </w:r>
    </w:p>
    <w:p w14:paraId="0F6A5F5B" w14:textId="77777777" w:rsidR="00D607B4" w:rsidRDefault="00D607B4" w:rsidP="00D607B4">
      <w:pPr>
        <w:autoSpaceDE w:val="0"/>
        <w:autoSpaceDN w:val="0"/>
        <w:adjustRightInd w:val="0"/>
        <w:rPr>
          <w:szCs w:val="28"/>
        </w:rPr>
      </w:pPr>
    </w:p>
    <w:p w14:paraId="7ED8E705" w14:textId="77777777" w:rsidR="00D607B4" w:rsidRDefault="00D607B4" w:rsidP="00D607B4">
      <w:pPr>
        <w:autoSpaceDE w:val="0"/>
        <w:autoSpaceDN w:val="0"/>
        <w:adjustRightInd w:val="0"/>
        <w:rPr>
          <w:b/>
          <w:szCs w:val="28"/>
        </w:rPr>
      </w:pPr>
      <w:bookmarkStart w:id="382" w:name="NEHReminders"/>
      <w:bookmarkStart w:id="383" w:name="NEHFellowshipProgram"/>
      <w:bookmarkEnd w:id="382"/>
      <w:bookmarkEnd w:id="383"/>
      <w:r>
        <w:rPr>
          <w:b/>
          <w:szCs w:val="28"/>
        </w:rPr>
        <w:t>Reminders:</w:t>
      </w:r>
    </w:p>
    <w:p w14:paraId="62239729" w14:textId="77777777" w:rsidR="00D607B4" w:rsidRDefault="00D607B4" w:rsidP="00D607B4">
      <w:pPr>
        <w:autoSpaceDE w:val="0"/>
        <w:autoSpaceDN w:val="0"/>
        <w:adjustRightInd w:val="0"/>
        <w:rPr>
          <w:szCs w:val="28"/>
        </w:rPr>
      </w:pPr>
    </w:p>
    <w:p w14:paraId="0A6AF2EA" w14:textId="77777777" w:rsidR="00D607B4" w:rsidRDefault="00D607B4" w:rsidP="00D607B4">
      <w:pPr>
        <w:widowControl w:val="0"/>
        <w:autoSpaceDE w:val="0"/>
        <w:autoSpaceDN w:val="0"/>
        <w:adjustRightInd w:val="0"/>
        <w:rPr>
          <w:rFonts w:ascii="Times" w:hAnsi="Times" w:cs="Helvetica"/>
        </w:rPr>
      </w:pPr>
      <w:bookmarkStart w:id="384" w:name="NEHChallenge"/>
      <w:bookmarkEnd w:id="384"/>
      <w:r>
        <w:rPr>
          <w:rFonts w:ascii="Times" w:hAnsi="Times" w:cs="Helvetica"/>
          <w:highlight w:val="cyan"/>
        </w:rPr>
        <w:t>Challenge Grants</w:t>
      </w:r>
      <w:r>
        <w:rPr>
          <w:rFonts w:ascii="Times" w:hAnsi="Times" w:cs="Helvetica"/>
        </w:rPr>
        <w:t xml:space="preserve"> </w:t>
      </w:r>
    </w:p>
    <w:p w14:paraId="43F5A784" w14:textId="77777777" w:rsidR="00D607B4" w:rsidRDefault="00D607B4" w:rsidP="00D607B4">
      <w:pPr>
        <w:widowControl w:val="0"/>
        <w:autoSpaceDE w:val="0"/>
        <w:autoSpaceDN w:val="0"/>
        <w:adjustRightInd w:val="0"/>
        <w:rPr>
          <w:rFonts w:ascii="Times" w:hAnsi="Times" w:cs="Helvetica"/>
        </w:rPr>
      </w:pPr>
    </w:p>
    <w:tbl>
      <w:tblPr>
        <w:tblW w:w="10344" w:type="dxa"/>
        <w:tblLayout w:type="fixed"/>
        <w:tblLook w:val="04A0" w:firstRow="1" w:lastRow="0" w:firstColumn="1" w:lastColumn="0" w:noHBand="0" w:noVBand="1"/>
      </w:tblPr>
      <w:tblGrid>
        <w:gridCol w:w="4542"/>
        <w:gridCol w:w="5802"/>
      </w:tblGrid>
      <w:tr w:rsidR="00D607B4" w14:paraId="07C5612B" w14:textId="77777777" w:rsidTr="00D607B4">
        <w:tc>
          <w:tcPr>
            <w:tcW w:w="4540" w:type="dxa"/>
            <w:tcBorders>
              <w:top w:val="nil"/>
              <w:left w:val="nil"/>
              <w:bottom w:val="nil"/>
              <w:right w:val="nil"/>
            </w:tcBorders>
            <w:hideMark/>
          </w:tcPr>
          <w:p w14:paraId="422848BF"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1E7BA067"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2C7803FE" w14:textId="77777777" w:rsidTr="00D607B4">
        <w:tc>
          <w:tcPr>
            <w:tcW w:w="4540" w:type="dxa"/>
            <w:tcBorders>
              <w:top w:val="nil"/>
              <w:left w:val="nil"/>
              <w:bottom w:val="nil"/>
              <w:right w:val="nil"/>
            </w:tcBorders>
            <w:hideMark/>
          </w:tcPr>
          <w:p w14:paraId="3A2D689E"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800" w:type="dxa"/>
            <w:tcBorders>
              <w:top w:val="nil"/>
              <w:left w:val="nil"/>
              <w:bottom w:val="nil"/>
              <w:right w:val="nil"/>
            </w:tcBorders>
            <w:vAlign w:val="center"/>
            <w:hideMark/>
          </w:tcPr>
          <w:p w14:paraId="7B133F80" w14:textId="77777777" w:rsidR="00D607B4" w:rsidRDefault="00D607B4">
            <w:pPr>
              <w:widowControl w:val="0"/>
              <w:autoSpaceDE w:val="0"/>
              <w:autoSpaceDN w:val="0"/>
              <w:adjustRightInd w:val="0"/>
              <w:rPr>
                <w:rFonts w:ascii="Times" w:hAnsi="Times" w:cs="Helvetica"/>
              </w:rPr>
            </w:pPr>
            <w:r>
              <w:rPr>
                <w:rFonts w:ascii="Times" w:hAnsi="Times" w:cs="Helvetica"/>
              </w:rPr>
              <w:t>20150505-CH</w:t>
            </w:r>
          </w:p>
        </w:tc>
      </w:tr>
      <w:tr w:rsidR="00D607B4" w14:paraId="2E28DF03" w14:textId="77777777" w:rsidTr="00D607B4">
        <w:tc>
          <w:tcPr>
            <w:tcW w:w="4540" w:type="dxa"/>
            <w:tcBorders>
              <w:top w:val="nil"/>
              <w:left w:val="nil"/>
              <w:bottom w:val="nil"/>
              <w:right w:val="nil"/>
            </w:tcBorders>
            <w:hideMark/>
          </w:tcPr>
          <w:p w14:paraId="133DEFBB"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4A22A536" w14:textId="77777777" w:rsidR="00D607B4" w:rsidRDefault="00D607B4">
            <w:pPr>
              <w:widowControl w:val="0"/>
              <w:autoSpaceDE w:val="0"/>
              <w:autoSpaceDN w:val="0"/>
              <w:adjustRightInd w:val="0"/>
              <w:rPr>
                <w:rFonts w:ascii="Times" w:hAnsi="Times" w:cs="Helvetica"/>
              </w:rPr>
            </w:pPr>
            <w:r>
              <w:rPr>
                <w:rFonts w:ascii="Times" w:hAnsi="Times" w:cs="Helvetica"/>
              </w:rPr>
              <w:t>Challenge Grants</w:t>
            </w:r>
          </w:p>
        </w:tc>
      </w:tr>
      <w:tr w:rsidR="00D607B4" w14:paraId="389DA6A2" w14:textId="77777777" w:rsidTr="00D607B4">
        <w:tc>
          <w:tcPr>
            <w:tcW w:w="4540" w:type="dxa"/>
            <w:tcBorders>
              <w:top w:val="nil"/>
              <w:left w:val="nil"/>
              <w:bottom w:val="nil"/>
              <w:right w:val="nil"/>
            </w:tcBorders>
            <w:hideMark/>
          </w:tcPr>
          <w:p w14:paraId="71003A1F"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30C2B4C5"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2E2AFEC5" w14:textId="77777777" w:rsidTr="00D607B4">
        <w:tc>
          <w:tcPr>
            <w:tcW w:w="4540" w:type="dxa"/>
            <w:tcBorders>
              <w:top w:val="nil"/>
              <w:left w:val="nil"/>
              <w:bottom w:val="nil"/>
              <w:right w:val="nil"/>
            </w:tcBorders>
            <w:hideMark/>
          </w:tcPr>
          <w:p w14:paraId="130E701E"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2BEFEB84"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27E76218" w14:textId="77777777" w:rsidTr="00D607B4">
        <w:tc>
          <w:tcPr>
            <w:tcW w:w="4540" w:type="dxa"/>
            <w:tcBorders>
              <w:top w:val="nil"/>
              <w:left w:val="nil"/>
              <w:bottom w:val="nil"/>
              <w:right w:val="nil"/>
            </w:tcBorders>
            <w:hideMark/>
          </w:tcPr>
          <w:p w14:paraId="427CA0E9"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4235E036" w14:textId="77777777" w:rsidR="00D607B4" w:rsidRDefault="00D607B4">
            <w:pPr>
              <w:widowControl w:val="0"/>
              <w:autoSpaceDE w:val="0"/>
              <w:autoSpaceDN w:val="0"/>
              <w:adjustRightInd w:val="0"/>
              <w:rPr>
                <w:rFonts w:ascii="Times" w:hAnsi="Times" w:cs="Helvetica"/>
              </w:rPr>
            </w:pPr>
            <w:r>
              <w:rPr>
                <w:rFonts w:ascii="Times" w:hAnsi="Times" w:cs="Helvetica"/>
              </w:rPr>
              <w:t xml:space="preserve">Humanities (see "Cultural Affairs" in </w:t>
            </w:r>
            <w:proofErr w:type="spellStart"/>
            <w:r>
              <w:rPr>
                <w:rFonts w:ascii="Times" w:hAnsi="Times" w:cs="Helvetica"/>
              </w:rPr>
              <w:t>CFDA</w:t>
            </w:r>
            <w:proofErr w:type="spellEnd"/>
            <w:r>
              <w:rPr>
                <w:rFonts w:ascii="Times" w:hAnsi="Times" w:cs="Helvetica"/>
              </w:rPr>
              <w:t>)</w:t>
            </w:r>
          </w:p>
        </w:tc>
      </w:tr>
      <w:tr w:rsidR="00D607B4" w14:paraId="50F1C7F9" w14:textId="77777777" w:rsidTr="00D607B4">
        <w:tc>
          <w:tcPr>
            <w:tcW w:w="4540" w:type="dxa"/>
            <w:tcBorders>
              <w:top w:val="nil"/>
              <w:left w:val="nil"/>
              <w:bottom w:val="nil"/>
              <w:right w:val="nil"/>
            </w:tcBorders>
            <w:hideMark/>
          </w:tcPr>
          <w:p w14:paraId="72AAEA76"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tcPr>
          <w:p w14:paraId="21F1B677" w14:textId="77777777" w:rsidR="00D607B4" w:rsidRDefault="00D607B4">
            <w:pPr>
              <w:widowControl w:val="0"/>
              <w:autoSpaceDE w:val="0"/>
              <w:autoSpaceDN w:val="0"/>
              <w:adjustRightInd w:val="0"/>
              <w:rPr>
                <w:rFonts w:ascii="Times" w:hAnsi="Times" w:cs="Helvetica"/>
              </w:rPr>
            </w:pPr>
          </w:p>
        </w:tc>
      </w:tr>
      <w:tr w:rsidR="00D607B4" w14:paraId="50ACFF2A" w14:textId="77777777" w:rsidTr="00D607B4">
        <w:tc>
          <w:tcPr>
            <w:tcW w:w="4540" w:type="dxa"/>
            <w:tcBorders>
              <w:top w:val="nil"/>
              <w:left w:val="nil"/>
              <w:bottom w:val="nil"/>
              <w:right w:val="nil"/>
            </w:tcBorders>
            <w:vAlign w:val="center"/>
            <w:hideMark/>
          </w:tcPr>
          <w:p w14:paraId="66918601"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800" w:type="dxa"/>
            <w:tcBorders>
              <w:top w:val="nil"/>
              <w:left w:val="nil"/>
              <w:bottom w:val="nil"/>
              <w:right w:val="nil"/>
            </w:tcBorders>
            <w:vAlign w:val="center"/>
          </w:tcPr>
          <w:p w14:paraId="77CEB970" w14:textId="77777777" w:rsidR="00D607B4" w:rsidRDefault="00D607B4">
            <w:pPr>
              <w:widowControl w:val="0"/>
              <w:autoSpaceDE w:val="0"/>
              <w:autoSpaceDN w:val="0"/>
              <w:adjustRightInd w:val="0"/>
              <w:rPr>
                <w:rFonts w:ascii="Times" w:hAnsi="Times" w:cs="Helvetica"/>
              </w:rPr>
            </w:pPr>
          </w:p>
        </w:tc>
      </w:tr>
      <w:tr w:rsidR="00D607B4" w14:paraId="3AE5A480" w14:textId="77777777" w:rsidTr="00D607B4">
        <w:tc>
          <w:tcPr>
            <w:tcW w:w="4540" w:type="dxa"/>
            <w:tcBorders>
              <w:top w:val="nil"/>
              <w:left w:val="nil"/>
              <w:bottom w:val="nil"/>
              <w:right w:val="nil"/>
            </w:tcBorders>
            <w:hideMark/>
          </w:tcPr>
          <w:p w14:paraId="17C5C34E"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18E24109" w14:textId="77777777" w:rsidR="00D607B4" w:rsidRDefault="00D607B4">
            <w:pPr>
              <w:widowControl w:val="0"/>
              <w:autoSpaceDE w:val="0"/>
              <w:autoSpaceDN w:val="0"/>
              <w:adjustRightInd w:val="0"/>
              <w:rPr>
                <w:rFonts w:ascii="Times" w:hAnsi="Times" w:cs="Helvetica"/>
              </w:rPr>
            </w:pPr>
            <w:r>
              <w:rPr>
                <w:rFonts w:ascii="Times" w:hAnsi="Times" w:cs="Helvetica"/>
              </w:rPr>
              <w:t>45.130 -- Promotion of the Humanities Challenge Grants</w:t>
            </w:r>
          </w:p>
        </w:tc>
      </w:tr>
      <w:tr w:rsidR="00D607B4" w14:paraId="5ED5D623" w14:textId="77777777" w:rsidTr="00D607B4">
        <w:tc>
          <w:tcPr>
            <w:tcW w:w="4540" w:type="dxa"/>
            <w:tcBorders>
              <w:top w:val="nil"/>
              <w:left w:val="nil"/>
              <w:bottom w:val="nil"/>
              <w:right w:val="nil"/>
            </w:tcBorders>
            <w:hideMark/>
          </w:tcPr>
          <w:p w14:paraId="16E49F1D"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5BB8E27E" w14:textId="77777777" w:rsidR="00D607B4" w:rsidRDefault="00D607B4">
            <w:pPr>
              <w:widowControl w:val="0"/>
              <w:autoSpaceDE w:val="0"/>
              <w:autoSpaceDN w:val="0"/>
              <w:adjustRightInd w:val="0"/>
              <w:rPr>
                <w:rFonts w:ascii="Times" w:hAnsi="Times" w:cs="Helvetica"/>
              </w:rPr>
            </w:pPr>
            <w:r>
              <w:rPr>
                <w:rFonts w:ascii="Times" w:hAnsi="Times" w:cs="Helvetica"/>
              </w:rPr>
              <w:t>Yes</w:t>
            </w:r>
          </w:p>
        </w:tc>
      </w:tr>
      <w:tr w:rsidR="00D607B4" w14:paraId="42BA4116" w14:textId="77777777" w:rsidTr="00D607B4">
        <w:tc>
          <w:tcPr>
            <w:tcW w:w="4540" w:type="dxa"/>
            <w:tcBorders>
              <w:top w:val="nil"/>
              <w:left w:val="nil"/>
              <w:bottom w:val="nil"/>
              <w:right w:val="nil"/>
            </w:tcBorders>
            <w:hideMark/>
          </w:tcPr>
          <w:p w14:paraId="4C84D8CD"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1F7E1361" w14:textId="77777777" w:rsidR="00D607B4" w:rsidRDefault="00D607B4">
            <w:pPr>
              <w:widowControl w:val="0"/>
              <w:autoSpaceDE w:val="0"/>
              <w:autoSpaceDN w:val="0"/>
              <w:adjustRightInd w:val="0"/>
              <w:rPr>
                <w:rFonts w:ascii="Times" w:hAnsi="Times" w:cs="Helvetica"/>
              </w:rPr>
            </w:pPr>
            <w:r>
              <w:rPr>
                <w:rFonts w:ascii="Times" w:hAnsi="Times" w:cs="Helvetica"/>
              </w:rPr>
              <w:t>Feb 11, 2015</w:t>
            </w:r>
          </w:p>
        </w:tc>
      </w:tr>
      <w:tr w:rsidR="00D607B4" w14:paraId="2066B5BC" w14:textId="77777777" w:rsidTr="00D607B4">
        <w:tc>
          <w:tcPr>
            <w:tcW w:w="4540" w:type="dxa"/>
            <w:tcBorders>
              <w:top w:val="nil"/>
              <w:left w:val="nil"/>
              <w:bottom w:val="nil"/>
              <w:right w:val="nil"/>
            </w:tcBorders>
            <w:hideMark/>
          </w:tcPr>
          <w:p w14:paraId="7E5FC274"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3AB3D7B3" w14:textId="77777777" w:rsidR="00D607B4" w:rsidRDefault="00D607B4">
            <w:pPr>
              <w:widowControl w:val="0"/>
              <w:autoSpaceDE w:val="0"/>
              <w:autoSpaceDN w:val="0"/>
              <w:adjustRightInd w:val="0"/>
              <w:rPr>
                <w:rFonts w:ascii="Times" w:hAnsi="Times" w:cs="Helvetica"/>
              </w:rPr>
            </w:pPr>
            <w:r>
              <w:rPr>
                <w:rFonts w:ascii="Times" w:hAnsi="Times" w:cs="Helvetica"/>
              </w:rPr>
              <w:t>Feb 11, 2015</w:t>
            </w:r>
          </w:p>
        </w:tc>
      </w:tr>
      <w:tr w:rsidR="00D607B4" w14:paraId="4A2AC1DE" w14:textId="77777777" w:rsidTr="00D607B4">
        <w:tc>
          <w:tcPr>
            <w:tcW w:w="4540" w:type="dxa"/>
            <w:tcBorders>
              <w:top w:val="nil"/>
              <w:left w:val="nil"/>
              <w:bottom w:val="nil"/>
              <w:right w:val="nil"/>
            </w:tcBorders>
            <w:hideMark/>
          </w:tcPr>
          <w:p w14:paraId="1F56C09F"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5E2846A3" w14:textId="77777777" w:rsidR="00D607B4" w:rsidRDefault="00D607B4">
            <w:pPr>
              <w:widowControl w:val="0"/>
              <w:autoSpaceDE w:val="0"/>
              <w:autoSpaceDN w:val="0"/>
              <w:adjustRightInd w:val="0"/>
              <w:rPr>
                <w:rFonts w:ascii="Times" w:hAnsi="Times" w:cs="Helvetica"/>
              </w:rPr>
            </w:pPr>
            <w:r>
              <w:rPr>
                <w:rFonts w:ascii="Times" w:hAnsi="Times" w:cs="Helvetica"/>
              </w:rPr>
              <w:t>May 5, 2015 </w:t>
            </w:r>
          </w:p>
        </w:tc>
      </w:tr>
      <w:tr w:rsidR="00D607B4" w14:paraId="3CF9478C" w14:textId="77777777" w:rsidTr="00D607B4">
        <w:tc>
          <w:tcPr>
            <w:tcW w:w="4540" w:type="dxa"/>
            <w:tcBorders>
              <w:top w:val="nil"/>
              <w:left w:val="nil"/>
              <w:bottom w:val="nil"/>
              <w:right w:val="nil"/>
            </w:tcBorders>
            <w:hideMark/>
          </w:tcPr>
          <w:p w14:paraId="655C35A4"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1D82C62C" w14:textId="77777777" w:rsidR="00D607B4" w:rsidRDefault="00D607B4">
            <w:pPr>
              <w:widowControl w:val="0"/>
              <w:autoSpaceDE w:val="0"/>
              <w:autoSpaceDN w:val="0"/>
              <w:adjustRightInd w:val="0"/>
              <w:rPr>
                <w:rFonts w:ascii="Times" w:hAnsi="Times" w:cs="Helvetica"/>
              </w:rPr>
            </w:pPr>
            <w:r>
              <w:rPr>
                <w:rFonts w:ascii="Times" w:hAnsi="Times" w:cs="Helvetica"/>
              </w:rPr>
              <w:t>May 5, 2015 </w:t>
            </w:r>
          </w:p>
        </w:tc>
      </w:tr>
      <w:tr w:rsidR="00D607B4" w14:paraId="0C3C7107" w14:textId="77777777" w:rsidTr="00D607B4">
        <w:tc>
          <w:tcPr>
            <w:tcW w:w="4540" w:type="dxa"/>
            <w:tcBorders>
              <w:top w:val="nil"/>
              <w:left w:val="nil"/>
              <w:bottom w:val="nil"/>
              <w:right w:val="nil"/>
            </w:tcBorders>
            <w:hideMark/>
          </w:tcPr>
          <w:p w14:paraId="423A9D3A"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tcPr>
          <w:p w14:paraId="5DAE8BF7" w14:textId="77777777" w:rsidR="00D607B4" w:rsidRDefault="00D607B4">
            <w:pPr>
              <w:widowControl w:val="0"/>
              <w:autoSpaceDE w:val="0"/>
              <w:autoSpaceDN w:val="0"/>
              <w:adjustRightInd w:val="0"/>
              <w:rPr>
                <w:rFonts w:ascii="Times" w:hAnsi="Times" w:cs="Helvetica"/>
              </w:rPr>
            </w:pPr>
          </w:p>
        </w:tc>
      </w:tr>
      <w:tr w:rsidR="00D607B4" w14:paraId="6464A1CE" w14:textId="77777777" w:rsidTr="00D607B4">
        <w:tc>
          <w:tcPr>
            <w:tcW w:w="4540" w:type="dxa"/>
            <w:tcBorders>
              <w:top w:val="nil"/>
              <w:left w:val="nil"/>
              <w:bottom w:val="nil"/>
              <w:right w:val="nil"/>
            </w:tcBorders>
            <w:hideMark/>
          </w:tcPr>
          <w:p w14:paraId="05C8DB69"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tcPr>
          <w:p w14:paraId="0595F1A9" w14:textId="77777777" w:rsidR="00D607B4" w:rsidRDefault="00D607B4">
            <w:pPr>
              <w:widowControl w:val="0"/>
              <w:autoSpaceDE w:val="0"/>
              <w:autoSpaceDN w:val="0"/>
              <w:adjustRightInd w:val="0"/>
              <w:rPr>
                <w:rFonts w:ascii="Times" w:hAnsi="Times" w:cs="Helvetica"/>
              </w:rPr>
            </w:pPr>
          </w:p>
        </w:tc>
      </w:tr>
      <w:tr w:rsidR="00D607B4" w14:paraId="19E99CAC" w14:textId="77777777" w:rsidTr="00D607B4">
        <w:tc>
          <w:tcPr>
            <w:tcW w:w="4540" w:type="dxa"/>
            <w:tcBorders>
              <w:top w:val="nil"/>
              <w:left w:val="nil"/>
              <w:bottom w:val="nil"/>
              <w:right w:val="nil"/>
            </w:tcBorders>
            <w:hideMark/>
          </w:tcPr>
          <w:p w14:paraId="03A04BA2"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378239A1" w14:textId="77777777" w:rsidR="00D607B4" w:rsidRDefault="00D607B4">
            <w:pPr>
              <w:widowControl w:val="0"/>
              <w:autoSpaceDE w:val="0"/>
              <w:autoSpaceDN w:val="0"/>
              <w:adjustRightInd w:val="0"/>
              <w:rPr>
                <w:rFonts w:ascii="Times" w:hAnsi="Times" w:cs="Helvetica"/>
              </w:rPr>
            </w:pPr>
            <w:r>
              <w:rPr>
                <w:rFonts w:ascii="Times" w:hAnsi="Times" w:cs="Helvetica"/>
              </w:rPr>
              <w:t>$500,000</w:t>
            </w:r>
          </w:p>
        </w:tc>
      </w:tr>
      <w:tr w:rsidR="00D607B4" w14:paraId="25B945C1" w14:textId="77777777" w:rsidTr="00D607B4">
        <w:tc>
          <w:tcPr>
            <w:tcW w:w="4540" w:type="dxa"/>
            <w:tcBorders>
              <w:top w:val="nil"/>
              <w:left w:val="nil"/>
              <w:bottom w:val="nil"/>
              <w:right w:val="nil"/>
            </w:tcBorders>
            <w:hideMark/>
          </w:tcPr>
          <w:p w14:paraId="322C3B64"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5800" w:type="dxa"/>
            <w:tcBorders>
              <w:top w:val="nil"/>
              <w:left w:val="nil"/>
              <w:bottom w:val="nil"/>
              <w:right w:val="nil"/>
            </w:tcBorders>
            <w:vAlign w:val="center"/>
            <w:hideMark/>
          </w:tcPr>
          <w:p w14:paraId="65EF3B0D" w14:textId="77777777" w:rsidR="00D607B4" w:rsidRDefault="00D607B4">
            <w:pPr>
              <w:widowControl w:val="0"/>
              <w:autoSpaceDE w:val="0"/>
              <w:autoSpaceDN w:val="0"/>
              <w:adjustRightInd w:val="0"/>
              <w:rPr>
                <w:rFonts w:ascii="Times" w:hAnsi="Times" w:cs="Helvetica"/>
              </w:rPr>
            </w:pPr>
            <w:r>
              <w:rPr>
                <w:rFonts w:ascii="Times" w:hAnsi="Times" w:cs="Helvetica"/>
              </w:rPr>
              <w:t>$1</w:t>
            </w:r>
          </w:p>
        </w:tc>
      </w:tr>
      <w:tr w:rsidR="00D607B4" w14:paraId="3EC85263" w14:textId="77777777" w:rsidTr="00D607B4">
        <w:tc>
          <w:tcPr>
            <w:tcW w:w="4540" w:type="dxa"/>
            <w:tcBorders>
              <w:top w:val="nil"/>
              <w:left w:val="nil"/>
              <w:bottom w:val="nil"/>
              <w:right w:val="nil"/>
            </w:tcBorders>
            <w:hideMark/>
          </w:tcPr>
          <w:p w14:paraId="4FB5C365"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800" w:type="dxa"/>
            <w:tcBorders>
              <w:top w:val="nil"/>
              <w:left w:val="nil"/>
              <w:bottom w:val="nil"/>
              <w:right w:val="nil"/>
            </w:tcBorders>
            <w:vAlign w:val="center"/>
            <w:hideMark/>
          </w:tcPr>
          <w:p w14:paraId="0B15E212" w14:textId="77777777" w:rsidR="00D607B4" w:rsidRDefault="00D607B4">
            <w:pPr>
              <w:widowControl w:val="0"/>
              <w:autoSpaceDE w:val="0"/>
              <w:autoSpaceDN w:val="0"/>
              <w:adjustRightInd w:val="0"/>
              <w:rPr>
                <w:rFonts w:ascii="Times" w:hAnsi="Times" w:cs="Helvetica"/>
              </w:rPr>
            </w:pPr>
            <w:r>
              <w:rPr>
                <w:rFonts w:ascii="Times" w:hAnsi="Times" w:cs="Helvetica"/>
              </w:rPr>
              <w:t>Nonprofits that do not have a 501(c)(3) status with the IRS, other than institutions of higher education</w:t>
            </w:r>
          </w:p>
          <w:p w14:paraId="618E80FD"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governments (Federally recognized)</w:t>
            </w:r>
          </w:p>
          <w:p w14:paraId="32F74972" w14:textId="77777777" w:rsidR="00D607B4" w:rsidRDefault="00D607B4">
            <w:pPr>
              <w:widowControl w:val="0"/>
              <w:autoSpaceDE w:val="0"/>
              <w:autoSpaceDN w:val="0"/>
              <w:adjustRightInd w:val="0"/>
              <w:rPr>
                <w:rFonts w:ascii="Times" w:hAnsi="Times" w:cs="Helvetica"/>
              </w:rPr>
            </w:pPr>
            <w:r>
              <w:rPr>
                <w:rFonts w:ascii="Times" w:hAnsi="Times" w:cs="Helvetica"/>
              </w:rPr>
              <w:t>Private institutions of higher education</w:t>
            </w:r>
          </w:p>
          <w:p w14:paraId="53C96498" w14:textId="77777777" w:rsidR="00D607B4" w:rsidRDefault="00D607B4">
            <w:pPr>
              <w:widowControl w:val="0"/>
              <w:autoSpaceDE w:val="0"/>
              <w:autoSpaceDN w:val="0"/>
              <w:adjustRightInd w:val="0"/>
              <w:rPr>
                <w:rFonts w:ascii="Times" w:hAnsi="Times" w:cs="Helvetica"/>
              </w:rPr>
            </w:pPr>
            <w:r>
              <w:rPr>
                <w:rFonts w:ascii="Times" w:hAnsi="Times" w:cs="Helvetica"/>
              </w:rPr>
              <w:t>Nonprofits having a 501(c)(3) status with the IRS, other than institutions of higher education</w:t>
            </w:r>
          </w:p>
          <w:p w14:paraId="7024EE50" w14:textId="77777777" w:rsidR="00D607B4" w:rsidRDefault="00D607B4">
            <w:pPr>
              <w:widowControl w:val="0"/>
              <w:autoSpaceDE w:val="0"/>
              <w:autoSpaceDN w:val="0"/>
              <w:adjustRightInd w:val="0"/>
              <w:rPr>
                <w:rFonts w:ascii="Times" w:hAnsi="Times" w:cs="Helvetica"/>
              </w:rPr>
            </w:pPr>
            <w:r>
              <w:rPr>
                <w:rFonts w:ascii="Times" w:hAnsi="Times" w:cs="Helvetica"/>
              </w:rPr>
              <w:t>Special district governments</w:t>
            </w:r>
          </w:p>
          <w:p w14:paraId="53D75DC2" w14:textId="77777777" w:rsidR="00D607B4" w:rsidRDefault="00D607B4">
            <w:pPr>
              <w:widowControl w:val="0"/>
              <w:autoSpaceDE w:val="0"/>
              <w:autoSpaceDN w:val="0"/>
              <w:adjustRightInd w:val="0"/>
              <w:rPr>
                <w:rFonts w:ascii="Times" w:hAnsi="Times" w:cs="Helvetica"/>
              </w:rPr>
            </w:pPr>
            <w:r>
              <w:rPr>
                <w:rFonts w:ascii="Times" w:hAnsi="Times" w:cs="Helvetica"/>
              </w:rPr>
              <w:t>City or township governments</w:t>
            </w:r>
          </w:p>
          <w:p w14:paraId="0834CE7F" w14:textId="77777777" w:rsidR="00D607B4" w:rsidRDefault="00D607B4">
            <w:pPr>
              <w:widowControl w:val="0"/>
              <w:autoSpaceDE w:val="0"/>
              <w:autoSpaceDN w:val="0"/>
              <w:adjustRightInd w:val="0"/>
              <w:rPr>
                <w:rFonts w:ascii="Times" w:hAnsi="Times" w:cs="Helvetica"/>
              </w:rPr>
            </w:pPr>
            <w:r>
              <w:rPr>
                <w:rFonts w:ascii="Times" w:hAnsi="Times" w:cs="Helvetica"/>
              </w:rPr>
              <w:t>County governments</w:t>
            </w:r>
          </w:p>
          <w:p w14:paraId="6CE28AA4" w14:textId="77777777" w:rsidR="00D607B4" w:rsidRDefault="00D607B4">
            <w:pPr>
              <w:widowControl w:val="0"/>
              <w:autoSpaceDE w:val="0"/>
              <w:autoSpaceDN w:val="0"/>
              <w:adjustRightInd w:val="0"/>
              <w:rPr>
                <w:rFonts w:ascii="Times" w:hAnsi="Times" w:cs="Helvetica"/>
              </w:rPr>
            </w:pPr>
            <w:r>
              <w:rPr>
                <w:rFonts w:ascii="Times" w:hAnsi="Times" w:cs="Helvetica"/>
              </w:rPr>
              <w:lastRenderedPageBreak/>
              <w:t>Public and State controlled institutions of higher education</w:t>
            </w:r>
          </w:p>
          <w:p w14:paraId="49EDB1BC" w14:textId="77777777" w:rsidR="00D607B4" w:rsidRDefault="00D607B4">
            <w:pPr>
              <w:widowControl w:val="0"/>
              <w:autoSpaceDE w:val="0"/>
              <w:autoSpaceDN w:val="0"/>
              <w:adjustRightInd w:val="0"/>
              <w:rPr>
                <w:rFonts w:ascii="Times" w:hAnsi="Times" w:cs="Helvetica"/>
              </w:rPr>
            </w:pPr>
            <w:r>
              <w:rPr>
                <w:rFonts w:ascii="Times" w:hAnsi="Times" w:cs="Helvetica"/>
              </w:rPr>
              <w:t>State governments</w:t>
            </w:r>
          </w:p>
        </w:tc>
      </w:tr>
      <w:tr w:rsidR="00D607B4" w14:paraId="19E81142" w14:textId="77777777" w:rsidTr="00D607B4">
        <w:tc>
          <w:tcPr>
            <w:tcW w:w="4540" w:type="dxa"/>
            <w:tcBorders>
              <w:top w:val="nil"/>
              <w:left w:val="nil"/>
              <w:bottom w:val="nil"/>
              <w:right w:val="nil"/>
            </w:tcBorders>
            <w:hideMark/>
          </w:tcPr>
          <w:p w14:paraId="260D78AF"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Agency Name:</w:t>
            </w:r>
          </w:p>
        </w:tc>
        <w:tc>
          <w:tcPr>
            <w:tcW w:w="5800" w:type="dxa"/>
            <w:tcBorders>
              <w:top w:val="nil"/>
              <w:left w:val="nil"/>
              <w:bottom w:val="nil"/>
              <w:right w:val="nil"/>
            </w:tcBorders>
            <w:vAlign w:val="center"/>
            <w:hideMark/>
          </w:tcPr>
          <w:p w14:paraId="6DDB8772" w14:textId="77777777" w:rsidR="00D607B4" w:rsidRDefault="00D607B4">
            <w:pPr>
              <w:widowControl w:val="0"/>
              <w:autoSpaceDE w:val="0"/>
              <w:autoSpaceDN w:val="0"/>
              <w:adjustRightInd w:val="0"/>
              <w:rPr>
                <w:rFonts w:ascii="Times" w:hAnsi="Times" w:cs="Helvetica"/>
              </w:rPr>
            </w:pPr>
            <w:r>
              <w:rPr>
                <w:rFonts w:ascii="Times" w:hAnsi="Times" w:cs="Helvetica"/>
              </w:rPr>
              <w:t>National Endowment for the Humanities</w:t>
            </w:r>
          </w:p>
        </w:tc>
      </w:tr>
      <w:tr w:rsidR="00D607B4" w14:paraId="33DBE90D" w14:textId="77777777" w:rsidTr="00D607B4">
        <w:tc>
          <w:tcPr>
            <w:tcW w:w="4540" w:type="dxa"/>
            <w:tcBorders>
              <w:top w:val="nil"/>
              <w:left w:val="nil"/>
              <w:bottom w:val="nil"/>
              <w:right w:val="nil"/>
            </w:tcBorders>
            <w:hideMark/>
          </w:tcPr>
          <w:p w14:paraId="76EAD9BB"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2AAFC316" w14:textId="77777777" w:rsidR="00D607B4" w:rsidRDefault="00D607B4">
            <w:pPr>
              <w:widowControl w:val="0"/>
              <w:autoSpaceDE w:val="0"/>
              <w:autoSpaceDN w:val="0"/>
              <w:adjustRightInd w:val="0"/>
              <w:rPr>
                <w:rFonts w:ascii="Times" w:hAnsi="Times" w:cs="Helvetica"/>
              </w:rPr>
            </w:pPr>
            <w:r>
              <w:rPr>
                <w:rFonts w:ascii="Times" w:hAnsi="Times" w:cs="Helvetica"/>
              </w:rPr>
              <w:t xml:space="preserve">The mission of the </w:t>
            </w:r>
            <w:proofErr w:type="spellStart"/>
            <w:r>
              <w:rPr>
                <w:rFonts w:ascii="Times" w:hAnsi="Times" w:cs="Helvetica"/>
              </w:rPr>
              <w:t>NEH</w:t>
            </w:r>
            <w:proofErr w:type="spellEnd"/>
            <w:r>
              <w:rPr>
                <w:rFonts w:ascii="Times" w:hAnsi="Times" w:cs="Helvetica"/>
              </w:rPr>
              <w:t xml:space="preserve"> Office of Challenge Grants is to advance knowledge and understanding in the humanities by strengthening the institutional base of humanities teaching, scholarly research, public programming, and other humanities activities. Challenge grants are capacity-building grants, intended to support significant humanities activities of high intellectual quality and to help institutions secure long-term support for their humanities programs. Through these grants many organizations and institutions have been able to increase their humanities capacity and secure the permanent support of an endowment. Grants may be used to establish or enhance endowments or spend-down funds that generate expendable earnings to support and enhance ongoing program activities. Challenge grants may also provide capital directly supporting the procurement of long-lasting objects, such as acquisitions for archives and collections, the purchase of equipment, and the construction or renovation of facilities needed for humanities activities. Funds spent directly must be shown to bring long-term benefits to the institution and to the humanities more broadly. Grantee institutions may also expend up to 10 percent of total grant funds (federal funds plus matching funds) to defray costs of fundraising to meet the </w:t>
            </w:r>
            <w:proofErr w:type="spellStart"/>
            <w:r>
              <w:rPr>
                <w:rFonts w:ascii="Times" w:hAnsi="Times" w:cs="Helvetica"/>
              </w:rPr>
              <w:t>NEH</w:t>
            </w:r>
            <w:proofErr w:type="spellEnd"/>
            <w:r>
              <w:rPr>
                <w:rFonts w:ascii="Times" w:hAnsi="Times" w:cs="Helvetica"/>
              </w:rPr>
              <w:t xml:space="preserve"> challenge. Because of the matching requirement, these </w:t>
            </w:r>
            <w:proofErr w:type="spellStart"/>
            <w:r>
              <w:rPr>
                <w:rFonts w:ascii="Times" w:hAnsi="Times" w:cs="Helvetica"/>
              </w:rPr>
              <w:t>NEH</w:t>
            </w:r>
            <w:proofErr w:type="spellEnd"/>
            <w:r>
              <w:rPr>
                <w:rFonts w:ascii="Times" w:hAnsi="Times" w:cs="Helvetica"/>
              </w:rPr>
              <w:t xml:space="preserve"> grants also strengthen the humanities by encouraging nonfederal sources of support. Applications are welcome from colleges and universities, museums, public libraries, research institutions, historical societies and historic sites, scholarly associations, state humanities councils, and other nonprofit humanities entities.</w:t>
            </w:r>
          </w:p>
        </w:tc>
      </w:tr>
      <w:tr w:rsidR="00D607B4" w14:paraId="2FDBDE3B" w14:textId="77777777" w:rsidTr="00D607B4">
        <w:tc>
          <w:tcPr>
            <w:tcW w:w="4540" w:type="dxa"/>
            <w:tcBorders>
              <w:top w:val="nil"/>
              <w:left w:val="nil"/>
              <w:bottom w:val="nil"/>
              <w:right w:val="nil"/>
            </w:tcBorders>
            <w:hideMark/>
          </w:tcPr>
          <w:p w14:paraId="16886B32" w14:textId="77777777" w:rsidR="00D607B4" w:rsidRDefault="00D607B4">
            <w:pPr>
              <w:widowControl w:val="0"/>
              <w:autoSpaceDE w:val="0"/>
              <w:autoSpaceDN w:val="0"/>
              <w:adjustRightInd w:val="0"/>
              <w:rPr>
                <w:rFonts w:ascii="Times" w:hAnsi="Times" w:cs="Helvetica"/>
                <w:b/>
                <w:bCs/>
              </w:rPr>
            </w:pPr>
            <w:r>
              <w:rPr>
                <w:rFonts w:ascii="Times" w:hAnsi="Times" w:cs="Helvetica"/>
                <w:b/>
                <w:bCs/>
              </w:rPr>
              <w:t>Link to Additional Information:</w:t>
            </w:r>
          </w:p>
        </w:tc>
        <w:tc>
          <w:tcPr>
            <w:tcW w:w="5800" w:type="dxa"/>
            <w:tcBorders>
              <w:top w:val="nil"/>
              <w:left w:val="nil"/>
              <w:bottom w:val="nil"/>
              <w:right w:val="nil"/>
            </w:tcBorders>
            <w:vAlign w:val="center"/>
            <w:hideMark/>
          </w:tcPr>
          <w:p w14:paraId="0A851DFB" w14:textId="77777777" w:rsidR="00D607B4" w:rsidRDefault="00D607B4">
            <w:pPr>
              <w:widowControl w:val="0"/>
              <w:autoSpaceDE w:val="0"/>
              <w:autoSpaceDN w:val="0"/>
              <w:adjustRightInd w:val="0"/>
              <w:rPr>
                <w:rFonts w:ascii="Times" w:hAnsi="Times" w:cs="Helvetica"/>
              </w:rPr>
            </w:pPr>
            <w:hyperlink r:id="rId919" w:history="1">
              <w:r>
                <w:rPr>
                  <w:rStyle w:val="Hyperlink"/>
                  <w:rFonts w:ascii="Times" w:hAnsi="Times" w:cs="Helvetica"/>
                </w:rPr>
                <w:t>http://www.neh.gov/grants/challenge/challenge-grants</w:t>
              </w:r>
            </w:hyperlink>
          </w:p>
        </w:tc>
      </w:tr>
      <w:tr w:rsidR="00D607B4" w14:paraId="0DE3632D" w14:textId="77777777" w:rsidTr="00D607B4">
        <w:tc>
          <w:tcPr>
            <w:tcW w:w="4540" w:type="dxa"/>
            <w:tcBorders>
              <w:top w:val="nil"/>
              <w:left w:val="nil"/>
              <w:bottom w:val="nil"/>
              <w:right w:val="nil"/>
            </w:tcBorders>
            <w:hideMark/>
          </w:tcPr>
          <w:p w14:paraId="20E9522E"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320272E6"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22FEA046" w14:textId="77777777" w:rsidR="00D607B4" w:rsidRDefault="00D607B4">
            <w:pPr>
              <w:widowControl w:val="0"/>
              <w:autoSpaceDE w:val="0"/>
              <w:autoSpaceDN w:val="0"/>
              <w:adjustRightInd w:val="0"/>
              <w:rPr>
                <w:rFonts w:ascii="Times" w:hAnsi="Times" w:cs="Helvetica"/>
              </w:rPr>
            </w:pPr>
          </w:p>
          <w:p w14:paraId="1D57522F" w14:textId="77777777" w:rsidR="00D607B4" w:rsidRDefault="00D607B4">
            <w:pPr>
              <w:widowControl w:val="0"/>
              <w:autoSpaceDE w:val="0"/>
              <w:autoSpaceDN w:val="0"/>
              <w:adjustRightInd w:val="0"/>
              <w:rPr>
                <w:rFonts w:ascii="Times" w:hAnsi="Times" w:cs="Helvetica"/>
              </w:rPr>
            </w:pPr>
            <w:r>
              <w:rPr>
                <w:rFonts w:ascii="Times" w:hAnsi="Times" w:cs="Helvetica"/>
              </w:rPr>
              <w:t xml:space="preserve">Office of Challenge Grants National Endowment for the Humanities 400 Seventh Street, SW Washington, DC 20506 202-606-8309 challenge@neh.gov challenge@neh.gov </w:t>
            </w:r>
          </w:p>
          <w:p w14:paraId="39F883C1" w14:textId="77777777" w:rsidR="00D607B4" w:rsidRDefault="00D607B4">
            <w:pPr>
              <w:widowControl w:val="0"/>
              <w:autoSpaceDE w:val="0"/>
              <w:autoSpaceDN w:val="0"/>
              <w:adjustRightInd w:val="0"/>
              <w:rPr>
                <w:rFonts w:ascii="Times" w:hAnsi="Times" w:cs="Helvetica"/>
              </w:rPr>
            </w:pPr>
            <w:hyperlink r:id="rId920" w:history="1">
              <w:r>
                <w:rPr>
                  <w:rStyle w:val="Hyperlink"/>
                  <w:rFonts w:ascii="Times" w:hAnsi="Times" w:cs="Helvetica"/>
                </w:rPr>
                <w:t>challenge@neh.gov</w:t>
              </w:r>
            </w:hyperlink>
          </w:p>
        </w:tc>
      </w:tr>
    </w:tbl>
    <w:p w14:paraId="67606394" w14:textId="77777777" w:rsidR="00D607B4" w:rsidRDefault="00D607B4" w:rsidP="00D607B4">
      <w:pPr>
        <w:widowControl w:val="0"/>
        <w:autoSpaceDE w:val="0"/>
        <w:autoSpaceDN w:val="0"/>
        <w:adjustRightInd w:val="0"/>
        <w:rPr>
          <w:rFonts w:ascii="Times" w:hAnsi="Times" w:cs="Helvetica"/>
        </w:rPr>
      </w:pPr>
    </w:p>
    <w:p w14:paraId="77D90160"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921" w:history="1">
        <w:r>
          <w:rPr>
            <w:rStyle w:val="Hyperlink"/>
            <w:rFonts w:ascii="Times" w:hAnsi="Times" w:cs="Helvetica"/>
            <w:color w:val="386EFF"/>
          </w:rPr>
          <w:t>http://www.grants.gov/web/grants/view-opportunity.html?oppId=273828</w:t>
        </w:r>
      </w:hyperlink>
    </w:p>
    <w:p w14:paraId="5B16AD32"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0FFF319B" w14:textId="77777777" w:rsidR="00D607B4" w:rsidRDefault="00D607B4" w:rsidP="00D607B4">
      <w:pPr>
        <w:widowControl w:val="0"/>
        <w:autoSpaceDE w:val="0"/>
        <w:autoSpaceDN w:val="0"/>
        <w:adjustRightInd w:val="0"/>
        <w:rPr>
          <w:rFonts w:ascii="Times" w:hAnsi="Times" w:cs="Helvetica"/>
        </w:rPr>
      </w:pPr>
    </w:p>
    <w:p w14:paraId="4C1EC400" w14:textId="77777777" w:rsidR="00D607B4" w:rsidRDefault="00D607B4" w:rsidP="00D607B4">
      <w:pPr>
        <w:widowControl w:val="0"/>
        <w:autoSpaceDE w:val="0"/>
        <w:autoSpaceDN w:val="0"/>
        <w:adjustRightInd w:val="0"/>
        <w:rPr>
          <w:rFonts w:ascii="Times" w:hAnsi="Times" w:cs="Helvetica"/>
        </w:rPr>
      </w:pPr>
      <w:bookmarkStart w:id="385" w:name="NEHJapan"/>
      <w:bookmarkEnd w:id="385"/>
      <w:r>
        <w:rPr>
          <w:rFonts w:ascii="Times" w:hAnsi="Times" w:cs="Helvetica"/>
          <w:highlight w:val="cyan"/>
        </w:rPr>
        <w:t>Fellowships for Advanced Social Science Research on Japan Grant</w:t>
      </w:r>
    </w:p>
    <w:p w14:paraId="535212C9" w14:textId="77777777" w:rsidR="00D607B4" w:rsidRDefault="00D607B4" w:rsidP="00D607B4">
      <w:pPr>
        <w:widowControl w:val="0"/>
        <w:autoSpaceDE w:val="0"/>
        <w:autoSpaceDN w:val="0"/>
        <w:adjustRightInd w:val="0"/>
        <w:rPr>
          <w:rFonts w:ascii="Times" w:hAnsi="Times" w:cs="Helvetica"/>
        </w:rPr>
      </w:pPr>
    </w:p>
    <w:tbl>
      <w:tblPr>
        <w:tblW w:w="10344" w:type="dxa"/>
        <w:tblLayout w:type="fixed"/>
        <w:tblLook w:val="04A0" w:firstRow="1" w:lastRow="0" w:firstColumn="1" w:lastColumn="0" w:noHBand="0" w:noVBand="1"/>
      </w:tblPr>
      <w:tblGrid>
        <w:gridCol w:w="4542"/>
        <w:gridCol w:w="5802"/>
      </w:tblGrid>
      <w:tr w:rsidR="00D607B4" w14:paraId="6779262E" w14:textId="77777777" w:rsidTr="00D607B4">
        <w:tc>
          <w:tcPr>
            <w:tcW w:w="4540" w:type="dxa"/>
            <w:tcBorders>
              <w:top w:val="nil"/>
              <w:left w:val="nil"/>
              <w:bottom w:val="nil"/>
              <w:right w:val="nil"/>
            </w:tcBorders>
            <w:hideMark/>
          </w:tcPr>
          <w:p w14:paraId="0EA77A3F"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4A097277"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3A219C70" w14:textId="77777777" w:rsidTr="00D607B4">
        <w:tc>
          <w:tcPr>
            <w:tcW w:w="4540" w:type="dxa"/>
            <w:tcBorders>
              <w:top w:val="nil"/>
              <w:left w:val="nil"/>
              <w:bottom w:val="nil"/>
              <w:right w:val="nil"/>
            </w:tcBorders>
            <w:hideMark/>
          </w:tcPr>
          <w:p w14:paraId="2DBAA295"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800" w:type="dxa"/>
            <w:tcBorders>
              <w:top w:val="nil"/>
              <w:left w:val="nil"/>
              <w:bottom w:val="nil"/>
              <w:right w:val="nil"/>
            </w:tcBorders>
            <w:vAlign w:val="center"/>
            <w:hideMark/>
          </w:tcPr>
          <w:p w14:paraId="6BFBE8DF" w14:textId="77777777" w:rsidR="00D607B4" w:rsidRDefault="00D607B4">
            <w:pPr>
              <w:widowControl w:val="0"/>
              <w:autoSpaceDE w:val="0"/>
              <w:autoSpaceDN w:val="0"/>
              <w:adjustRightInd w:val="0"/>
              <w:rPr>
                <w:rFonts w:ascii="Times" w:hAnsi="Times" w:cs="Helvetica"/>
              </w:rPr>
            </w:pPr>
            <w:r>
              <w:rPr>
                <w:rFonts w:ascii="Times" w:hAnsi="Times" w:cs="Helvetica"/>
              </w:rPr>
              <w:t>20150430-FO</w:t>
            </w:r>
          </w:p>
        </w:tc>
      </w:tr>
      <w:tr w:rsidR="00D607B4" w14:paraId="1AD4DFED" w14:textId="77777777" w:rsidTr="00D607B4">
        <w:tc>
          <w:tcPr>
            <w:tcW w:w="4540" w:type="dxa"/>
            <w:tcBorders>
              <w:top w:val="nil"/>
              <w:left w:val="nil"/>
              <w:bottom w:val="nil"/>
              <w:right w:val="nil"/>
            </w:tcBorders>
            <w:hideMark/>
          </w:tcPr>
          <w:p w14:paraId="367B3E0B"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3107FF2B" w14:textId="77777777" w:rsidR="00D607B4" w:rsidRDefault="00D607B4">
            <w:pPr>
              <w:widowControl w:val="0"/>
              <w:autoSpaceDE w:val="0"/>
              <w:autoSpaceDN w:val="0"/>
              <w:adjustRightInd w:val="0"/>
              <w:rPr>
                <w:rFonts w:ascii="Times" w:hAnsi="Times" w:cs="Helvetica"/>
              </w:rPr>
            </w:pPr>
            <w:r>
              <w:rPr>
                <w:rFonts w:ascii="Times" w:hAnsi="Times" w:cs="Helvetica"/>
              </w:rPr>
              <w:t>Fellowships for Advanced Social Science Research on Japan</w:t>
            </w:r>
          </w:p>
        </w:tc>
      </w:tr>
      <w:tr w:rsidR="00D607B4" w14:paraId="4A0F4CA5" w14:textId="77777777" w:rsidTr="00D607B4">
        <w:tc>
          <w:tcPr>
            <w:tcW w:w="4540" w:type="dxa"/>
            <w:tcBorders>
              <w:top w:val="nil"/>
              <w:left w:val="nil"/>
              <w:bottom w:val="nil"/>
              <w:right w:val="nil"/>
            </w:tcBorders>
            <w:hideMark/>
          </w:tcPr>
          <w:p w14:paraId="739F4FA0"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41BEA6BC"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753EE401" w14:textId="77777777" w:rsidTr="00D607B4">
        <w:tc>
          <w:tcPr>
            <w:tcW w:w="4540" w:type="dxa"/>
            <w:tcBorders>
              <w:top w:val="nil"/>
              <w:left w:val="nil"/>
              <w:bottom w:val="nil"/>
              <w:right w:val="nil"/>
            </w:tcBorders>
            <w:hideMark/>
          </w:tcPr>
          <w:p w14:paraId="47FC2152"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2E97164A"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61C58016" w14:textId="77777777" w:rsidTr="00D607B4">
        <w:tc>
          <w:tcPr>
            <w:tcW w:w="4540" w:type="dxa"/>
            <w:tcBorders>
              <w:top w:val="nil"/>
              <w:left w:val="nil"/>
              <w:bottom w:val="nil"/>
              <w:right w:val="nil"/>
            </w:tcBorders>
            <w:hideMark/>
          </w:tcPr>
          <w:p w14:paraId="08BDF360"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7A2E6AD6" w14:textId="77777777" w:rsidR="00D607B4" w:rsidRDefault="00D607B4">
            <w:pPr>
              <w:widowControl w:val="0"/>
              <w:autoSpaceDE w:val="0"/>
              <w:autoSpaceDN w:val="0"/>
              <w:adjustRightInd w:val="0"/>
              <w:rPr>
                <w:rFonts w:ascii="Times" w:hAnsi="Times" w:cs="Helvetica"/>
              </w:rPr>
            </w:pPr>
            <w:r>
              <w:rPr>
                <w:rFonts w:ascii="Times" w:hAnsi="Times" w:cs="Helvetica"/>
              </w:rPr>
              <w:t xml:space="preserve">Humanities (see "Cultural Affairs" in </w:t>
            </w:r>
            <w:proofErr w:type="spellStart"/>
            <w:r>
              <w:rPr>
                <w:rFonts w:ascii="Times" w:hAnsi="Times" w:cs="Helvetica"/>
              </w:rPr>
              <w:t>CFDA</w:t>
            </w:r>
            <w:proofErr w:type="spellEnd"/>
            <w:r>
              <w:rPr>
                <w:rFonts w:ascii="Times" w:hAnsi="Times" w:cs="Helvetica"/>
              </w:rPr>
              <w:t>)</w:t>
            </w:r>
          </w:p>
        </w:tc>
      </w:tr>
      <w:tr w:rsidR="00D607B4" w14:paraId="55A1FD86" w14:textId="77777777" w:rsidTr="00D607B4">
        <w:tc>
          <w:tcPr>
            <w:tcW w:w="4540" w:type="dxa"/>
            <w:tcBorders>
              <w:top w:val="nil"/>
              <w:left w:val="nil"/>
              <w:bottom w:val="nil"/>
              <w:right w:val="nil"/>
            </w:tcBorders>
            <w:hideMark/>
          </w:tcPr>
          <w:p w14:paraId="70CFBF01"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tcPr>
          <w:p w14:paraId="6CDF8298" w14:textId="77777777" w:rsidR="00D607B4" w:rsidRDefault="00D607B4">
            <w:pPr>
              <w:widowControl w:val="0"/>
              <w:autoSpaceDE w:val="0"/>
              <w:autoSpaceDN w:val="0"/>
              <w:adjustRightInd w:val="0"/>
              <w:rPr>
                <w:rFonts w:ascii="Times" w:hAnsi="Times" w:cs="Helvetica"/>
              </w:rPr>
            </w:pPr>
          </w:p>
        </w:tc>
      </w:tr>
      <w:tr w:rsidR="00D607B4" w14:paraId="123DC20F" w14:textId="77777777" w:rsidTr="00D607B4">
        <w:tc>
          <w:tcPr>
            <w:tcW w:w="4540" w:type="dxa"/>
            <w:tcBorders>
              <w:top w:val="nil"/>
              <w:left w:val="nil"/>
              <w:bottom w:val="nil"/>
              <w:right w:val="nil"/>
            </w:tcBorders>
            <w:vAlign w:val="center"/>
            <w:hideMark/>
          </w:tcPr>
          <w:p w14:paraId="4287E4B5"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800" w:type="dxa"/>
            <w:tcBorders>
              <w:top w:val="nil"/>
              <w:left w:val="nil"/>
              <w:bottom w:val="nil"/>
              <w:right w:val="nil"/>
            </w:tcBorders>
            <w:vAlign w:val="center"/>
          </w:tcPr>
          <w:p w14:paraId="725DC439" w14:textId="77777777" w:rsidR="00D607B4" w:rsidRDefault="00D607B4">
            <w:pPr>
              <w:widowControl w:val="0"/>
              <w:autoSpaceDE w:val="0"/>
              <w:autoSpaceDN w:val="0"/>
              <w:adjustRightInd w:val="0"/>
              <w:rPr>
                <w:rFonts w:ascii="Times" w:hAnsi="Times" w:cs="Helvetica"/>
              </w:rPr>
            </w:pPr>
          </w:p>
        </w:tc>
      </w:tr>
      <w:tr w:rsidR="00D607B4" w14:paraId="2D5E908F" w14:textId="77777777" w:rsidTr="00D607B4">
        <w:tc>
          <w:tcPr>
            <w:tcW w:w="4540" w:type="dxa"/>
            <w:tcBorders>
              <w:top w:val="nil"/>
              <w:left w:val="nil"/>
              <w:bottom w:val="nil"/>
              <w:right w:val="nil"/>
            </w:tcBorders>
            <w:hideMark/>
          </w:tcPr>
          <w:p w14:paraId="664A7CF5"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52A8B618" w14:textId="77777777" w:rsidR="00D607B4" w:rsidRDefault="00D607B4">
            <w:pPr>
              <w:widowControl w:val="0"/>
              <w:autoSpaceDE w:val="0"/>
              <w:autoSpaceDN w:val="0"/>
              <w:adjustRightInd w:val="0"/>
              <w:rPr>
                <w:rFonts w:ascii="Times" w:hAnsi="Times" w:cs="Helvetica"/>
              </w:rPr>
            </w:pPr>
            <w:r>
              <w:rPr>
                <w:rFonts w:ascii="Times" w:hAnsi="Times" w:cs="Helvetica"/>
              </w:rPr>
              <w:t>45.160 -- Promotion of the Humanities Fellowships and Stipends</w:t>
            </w:r>
          </w:p>
        </w:tc>
      </w:tr>
      <w:tr w:rsidR="00D607B4" w14:paraId="73D2C664" w14:textId="77777777" w:rsidTr="00D607B4">
        <w:tc>
          <w:tcPr>
            <w:tcW w:w="4540" w:type="dxa"/>
            <w:tcBorders>
              <w:top w:val="nil"/>
              <w:left w:val="nil"/>
              <w:bottom w:val="nil"/>
              <w:right w:val="nil"/>
            </w:tcBorders>
            <w:hideMark/>
          </w:tcPr>
          <w:p w14:paraId="1FDC8FA0"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6B7EA026"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7DD13627" w14:textId="77777777" w:rsidTr="00D607B4">
        <w:tc>
          <w:tcPr>
            <w:tcW w:w="4540" w:type="dxa"/>
            <w:tcBorders>
              <w:top w:val="nil"/>
              <w:left w:val="nil"/>
              <w:bottom w:val="nil"/>
              <w:right w:val="nil"/>
            </w:tcBorders>
            <w:hideMark/>
          </w:tcPr>
          <w:p w14:paraId="7811DC71"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6042CD77" w14:textId="77777777" w:rsidR="00D607B4" w:rsidRDefault="00D607B4">
            <w:pPr>
              <w:widowControl w:val="0"/>
              <w:autoSpaceDE w:val="0"/>
              <w:autoSpaceDN w:val="0"/>
              <w:adjustRightInd w:val="0"/>
              <w:rPr>
                <w:rFonts w:ascii="Times" w:hAnsi="Times" w:cs="Helvetica"/>
              </w:rPr>
            </w:pPr>
            <w:r>
              <w:rPr>
                <w:rFonts w:ascii="Times" w:hAnsi="Times" w:cs="Helvetica"/>
              </w:rPr>
              <w:t>Feb 18, 2015</w:t>
            </w:r>
          </w:p>
        </w:tc>
      </w:tr>
      <w:tr w:rsidR="00D607B4" w14:paraId="7D77B9CF" w14:textId="77777777" w:rsidTr="00D607B4">
        <w:tc>
          <w:tcPr>
            <w:tcW w:w="4540" w:type="dxa"/>
            <w:tcBorders>
              <w:top w:val="nil"/>
              <w:left w:val="nil"/>
              <w:bottom w:val="nil"/>
              <w:right w:val="nil"/>
            </w:tcBorders>
            <w:hideMark/>
          </w:tcPr>
          <w:p w14:paraId="5E1773E5"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44C6109A" w14:textId="77777777" w:rsidR="00D607B4" w:rsidRDefault="00D607B4">
            <w:pPr>
              <w:widowControl w:val="0"/>
              <w:autoSpaceDE w:val="0"/>
              <w:autoSpaceDN w:val="0"/>
              <w:adjustRightInd w:val="0"/>
              <w:rPr>
                <w:rFonts w:ascii="Times" w:hAnsi="Times" w:cs="Helvetica"/>
              </w:rPr>
            </w:pPr>
            <w:r>
              <w:rPr>
                <w:rFonts w:ascii="Times" w:hAnsi="Times" w:cs="Helvetica"/>
              </w:rPr>
              <w:t>Feb 18, 2015</w:t>
            </w:r>
          </w:p>
        </w:tc>
      </w:tr>
      <w:tr w:rsidR="00D607B4" w14:paraId="7FAA3DB9" w14:textId="77777777" w:rsidTr="00D607B4">
        <w:tc>
          <w:tcPr>
            <w:tcW w:w="4540" w:type="dxa"/>
            <w:tcBorders>
              <w:top w:val="nil"/>
              <w:left w:val="nil"/>
              <w:bottom w:val="nil"/>
              <w:right w:val="nil"/>
            </w:tcBorders>
            <w:hideMark/>
          </w:tcPr>
          <w:p w14:paraId="7520408B"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7159088F" w14:textId="77777777" w:rsidR="00D607B4" w:rsidRDefault="00D607B4">
            <w:pPr>
              <w:widowControl w:val="0"/>
              <w:autoSpaceDE w:val="0"/>
              <w:autoSpaceDN w:val="0"/>
              <w:adjustRightInd w:val="0"/>
              <w:rPr>
                <w:rFonts w:ascii="Times" w:hAnsi="Times" w:cs="Helvetica"/>
              </w:rPr>
            </w:pPr>
            <w:r>
              <w:rPr>
                <w:rFonts w:ascii="Times" w:hAnsi="Times" w:cs="Helvetica"/>
              </w:rPr>
              <w:t>Apr 30, 2015 </w:t>
            </w:r>
          </w:p>
        </w:tc>
      </w:tr>
      <w:tr w:rsidR="00D607B4" w14:paraId="790F8A05" w14:textId="77777777" w:rsidTr="00D607B4">
        <w:tc>
          <w:tcPr>
            <w:tcW w:w="4540" w:type="dxa"/>
            <w:tcBorders>
              <w:top w:val="nil"/>
              <w:left w:val="nil"/>
              <w:bottom w:val="nil"/>
              <w:right w:val="nil"/>
            </w:tcBorders>
            <w:hideMark/>
          </w:tcPr>
          <w:p w14:paraId="410ED213"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709E0415" w14:textId="77777777" w:rsidR="00D607B4" w:rsidRDefault="00D607B4">
            <w:pPr>
              <w:widowControl w:val="0"/>
              <w:autoSpaceDE w:val="0"/>
              <w:autoSpaceDN w:val="0"/>
              <w:adjustRightInd w:val="0"/>
              <w:rPr>
                <w:rFonts w:ascii="Times" w:hAnsi="Times" w:cs="Helvetica"/>
              </w:rPr>
            </w:pPr>
            <w:r>
              <w:rPr>
                <w:rFonts w:ascii="Times" w:hAnsi="Times" w:cs="Helvetica"/>
              </w:rPr>
              <w:t>Apr 30, 2015 </w:t>
            </w:r>
          </w:p>
        </w:tc>
      </w:tr>
      <w:tr w:rsidR="00D607B4" w14:paraId="725569D8" w14:textId="77777777" w:rsidTr="00D607B4">
        <w:tc>
          <w:tcPr>
            <w:tcW w:w="4540" w:type="dxa"/>
            <w:tcBorders>
              <w:top w:val="nil"/>
              <w:left w:val="nil"/>
              <w:bottom w:val="nil"/>
              <w:right w:val="nil"/>
            </w:tcBorders>
            <w:hideMark/>
          </w:tcPr>
          <w:p w14:paraId="642ECD56"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tcPr>
          <w:p w14:paraId="72884F41" w14:textId="77777777" w:rsidR="00D607B4" w:rsidRDefault="00D607B4">
            <w:pPr>
              <w:widowControl w:val="0"/>
              <w:autoSpaceDE w:val="0"/>
              <w:autoSpaceDN w:val="0"/>
              <w:adjustRightInd w:val="0"/>
              <w:rPr>
                <w:rFonts w:ascii="Times" w:hAnsi="Times" w:cs="Helvetica"/>
              </w:rPr>
            </w:pPr>
          </w:p>
        </w:tc>
      </w:tr>
      <w:tr w:rsidR="00D607B4" w14:paraId="4415487A" w14:textId="77777777" w:rsidTr="00D607B4">
        <w:tc>
          <w:tcPr>
            <w:tcW w:w="4540" w:type="dxa"/>
            <w:tcBorders>
              <w:top w:val="nil"/>
              <w:left w:val="nil"/>
              <w:bottom w:val="nil"/>
              <w:right w:val="nil"/>
            </w:tcBorders>
            <w:hideMark/>
          </w:tcPr>
          <w:p w14:paraId="51CA7FC6"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tcPr>
          <w:p w14:paraId="6094B5F4" w14:textId="77777777" w:rsidR="00D607B4" w:rsidRDefault="00D607B4">
            <w:pPr>
              <w:widowControl w:val="0"/>
              <w:autoSpaceDE w:val="0"/>
              <w:autoSpaceDN w:val="0"/>
              <w:adjustRightInd w:val="0"/>
              <w:rPr>
                <w:rFonts w:ascii="Times" w:hAnsi="Times" w:cs="Helvetica"/>
              </w:rPr>
            </w:pPr>
          </w:p>
        </w:tc>
      </w:tr>
      <w:tr w:rsidR="00D607B4" w14:paraId="4B4D6B79" w14:textId="77777777" w:rsidTr="00D607B4">
        <w:tc>
          <w:tcPr>
            <w:tcW w:w="4540" w:type="dxa"/>
            <w:tcBorders>
              <w:top w:val="nil"/>
              <w:left w:val="nil"/>
              <w:bottom w:val="nil"/>
              <w:right w:val="nil"/>
            </w:tcBorders>
            <w:hideMark/>
          </w:tcPr>
          <w:p w14:paraId="7F8A4D4E"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77C49322" w14:textId="77777777" w:rsidR="00D607B4" w:rsidRDefault="00D607B4">
            <w:pPr>
              <w:widowControl w:val="0"/>
              <w:autoSpaceDE w:val="0"/>
              <w:autoSpaceDN w:val="0"/>
              <w:adjustRightInd w:val="0"/>
              <w:rPr>
                <w:rFonts w:ascii="Times" w:hAnsi="Times" w:cs="Helvetica"/>
              </w:rPr>
            </w:pPr>
            <w:r>
              <w:rPr>
                <w:rFonts w:ascii="Times" w:hAnsi="Times" w:cs="Helvetica"/>
              </w:rPr>
              <w:t>$50,400</w:t>
            </w:r>
          </w:p>
        </w:tc>
      </w:tr>
      <w:tr w:rsidR="00D607B4" w14:paraId="1EC41D13" w14:textId="77777777" w:rsidTr="00D607B4">
        <w:tc>
          <w:tcPr>
            <w:tcW w:w="4540" w:type="dxa"/>
            <w:tcBorders>
              <w:top w:val="nil"/>
              <w:left w:val="nil"/>
              <w:bottom w:val="nil"/>
              <w:right w:val="nil"/>
            </w:tcBorders>
            <w:hideMark/>
          </w:tcPr>
          <w:p w14:paraId="7420DEFD"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5800" w:type="dxa"/>
            <w:tcBorders>
              <w:top w:val="nil"/>
              <w:left w:val="nil"/>
              <w:bottom w:val="nil"/>
              <w:right w:val="nil"/>
            </w:tcBorders>
            <w:vAlign w:val="center"/>
            <w:hideMark/>
          </w:tcPr>
          <w:p w14:paraId="2C178E8A" w14:textId="77777777" w:rsidR="00D607B4" w:rsidRDefault="00D607B4">
            <w:pPr>
              <w:widowControl w:val="0"/>
              <w:autoSpaceDE w:val="0"/>
              <w:autoSpaceDN w:val="0"/>
              <w:adjustRightInd w:val="0"/>
              <w:rPr>
                <w:rFonts w:ascii="Times" w:hAnsi="Times" w:cs="Helvetica"/>
              </w:rPr>
            </w:pPr>
            <w:r>
              <w:rPr>
                <w:rFonts w:ascii="Times" w:hAnsi="Times" w:cs="Helvetica"/>
              </w:rPr>
              <w:t>$25,200</w:t>
            </w:r>
          </w:p>
        </w:tc>
      </w:tr>
      <w:tr w:rsidR="00D607B4" w14:paraId="60139707" w14:textId="77777777" w:rsidTr="00D607B4">
        <w:tc>
          <w:tcPr>
            <w:tcW w:w="4540" w:type="dxa"/>
            <w:tcBorders>
              <w:top w:val="nil"/>
              <w:left w:val="nil"/>
              <w:bottom w:val="nil"/>
              <w:right w:val="nil"/>
            </w:tcBorders>
            <w:hideMark/>
          </w:tcPr>
          <w:p w14:paraId="649C2CAE"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800" w:type="dxa"/>
            <w:tcBorders>
              <w:top w:val="nil"/>
              <w:left w:val="nil"/>
              <w:bottom w:val="nil"/>
              <w:right w:val="nil"/>
            </w:tcBorders>
            <w:vAlign w:val="center"/>
            <w:hideMark/>
          </w:tcPr>
          <w:p w14:paraId="566AF3B0" w14:textId="77777777" w:rsidR="00D607B4" w:rsidRDefault="00D607B4">
            <w:pPr>
              <w:widowControl w:val="0"/>
              <w:autoSpaceDE w:val="0"/>
              <w:autoSpaceDN w:val="0"/>
              <w:adjustRightInd w:val="0"/>
              <w:rPr>
                <w:rFonts w:ascii="Times" w:hAnsi="Times" w:cs="Helvetica"/>
              </w:rPr>
            </w:pPr>
            <w:r>
              <w:rPr>
                <w:rFonts w:ascii="Times" w:hAnsi="Times" w:cs="Helvetica"/>
              </w:rPr>
              <w:t>Individuals</w:t>
            </w:r>
          </w:p>
        </w:tc>
      </w:tr>
      <w:tr w:rsidR="00D607B4" w14:paraId="3EB843B5" w14:textId="77777777" w:rsidTr="00D607B4">
        <w:tc>
          <w:tcPr>
            <w:tcW w:w="4540" w:type="dxa"/>
            <w:tcBorders>
              <w:top w:val="nil"/>
              <w:left w:val="nil"/>
              <w:bottom w:val="nil"/>
              <w:right w:val="nil"/>
            </w:tcBorders>
            <w:hideMark/>
          </w:tcPr>
          <w:p w14:paraId="6A95DD8E"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5800" w:type="dxa"/>
            <w:tcBorders>
              <w:top w:val="nil"/>
              <w:left w:val="nil"/>
              <w:bottom w:val="nil"/>
              <w:right w:val="nil"/>
            </w:tcBorders>
            <w:vAlign w:val="center"/>
            <w:hideMark/>
          </w:tcPr>
          <w:p w14:paraId="12616DA6" w14:textId="77777777" w:rsidR="00D607B4" w:rsidRDefault="00D607B4">
            <w:pPr>
              <w:widowControl w:val="0"/>
              <w:autoSpaceDE w:val="0"/>
              <w:autoSpaceDN w:val="0"/>
              <w:adjustRightInd w:val="0"/>
              <w:rPr>
                <w:rFonts w:ascii="Times" w:hAnsi="Times" w:cs="Helvetica"/>
              </w:rPr>
            </w:pPr>
            <w:r>
              <w:rPr>
                <w:rFonts w:ascii="Times" w:hAnsi="Times" w:cs="Helvetica"/>
              </w:rPr>
              <w:t>National Endowment for the Humanities</w:t>
            </w:r>
          </w:p>
        </w:tc>
      </w:tr>
      <w:tr w:rsidR="00D607B4" w14:paraId="2CD2398E" w14:textId="77777777" w:rsidTr="00D607B4">
        <w:tc>
          <w:tcPr>
            <w:tcW w:w="4540" w:type="dxa"/>
            <w:tcBorders>
              <w:top w:val="nil"/>
              <w:left w:val="nil"/>
              <w:bottom w:val="nil"/>
              <w:right w:val="nil"/>
            </w:tcBorders>
            <w:hideMark/>
          </w:tcPr>
          <w:p w14:paraId="3E0A5EC1"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2EE1F073" w14:textId="77777777" w:rsidR="00D607B4" w:rsidRDefault="00D607B4">
            <w:pPr>
              <w:widowControl w:val="0"/>
              <w:autoSpaceDE w:val="0"/>
              <w:autoSpaceDN w:val="0"/>
              <w:adjustRightInd w:val="0"/>
              <w:rPr>
                <w:rFonts w:ascii="Times" w:hAnsi="Times" w:cs="Helvetica"/>
              </w:rPr>
            </w:pPr>
            <w:r>
              <w:rPr>
                <w:rFonts w:ascii="Times" w:hAnsi="Times" w:cs="Helvetica"/>
              </w:rPr>
              <w:t>The Fellowship Program for Advanced Social Science Research on Japan is a joint activity of the Japan-U.S. Friendship Commission (</w:t>
            </w:r>
            <w:proofErr w:type="spellStart"/>
            <w:r>
              <w:rPr>
                <w:rFonts w:ascii="Times" w:hAnsi="Times" w:cs="Helvetica"/>
              </w:rPr>
              <w:t>JUSFC</w:t>
            </w:r>
            <w:proofErr w:type="spellEnd"/>
            <w:r>
              <w:rPr>
                <w:rFonts w:ascii="Times" w:hAnsi="Times" w:cs="Helvetica"/>
              </w:rPr>
              <w:t xml:space="preserve">) and the National Endowment for the Humanities. Awards support research on modern Japanese society and political economy, Japan's international relations, and U.S.-Japan relations. The program encourages innovative research that puts these subjects in wider regional and global contexts and is comparative and contemporary in nature. Research should contribute to scholarly knowledge or to the general public’s understanding of issues of concern to Japan and the United States. Appropriate disciplines for the research include anthropology, economics, geography, history, international relations, linguistics, political science, psychology, public administration, and sociology. Awards usually result in articles, monographs, books, digital materials, archaeological site reports, translations, editions, or other scholarly resources. The fellowships are designed for researchers with advanced language skills whose research will require use of data, sources, and documents in their original languages or whose research requires interviews onsite in direct one-on-one contact. Fellows may undertake their projects in </w:t>
            </w:r>
            <w:r>
              <w:rPr>
                <w:rFonts w:ascii="Times" w:hAnsi="Times" w:cs="Helvetica"/>
              </w:rPr>
              <w:lastRenderedPageBreak/>
              <w:t>Japan, the United States, or both, and may include work in other countries for comparative purposes. Projects may be at any stage of development.</w:t>
            </w:r>
          </w:p>
        </w:tc>
      </w:tr>
      <w:tr w:rsidR="00D607B4" w14:paraId="32E7970B" w14:textId="77777777" w:rsidTr="00D607B4">
        <w:tc>
          <w:tcPr>
            <w:tcW w:w="4540" w:type="dxa"/>
            <w:tcBorders>
              <w:top w:val="nil"/>
              <w:left w:val="nil"/>
              <w:bottom w:val="nil"/>
              <w:right w:val="nil"/>
            </w:tcBorders>
            <w:hideMark/>
          </w:tcPr>
          <w:p w14:paraId="17F6C4E5"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Link to Additional Information:</w:t>
            </w:r>
          </w:p>
        </w:tc>
        <w:tc>
          <w:tcPr>
            <w:tcW w:w="5800" w:type="dxa"/>
            <w:tcBorders>
              <w:top w:val="nil"/>
              <w:left w:val="nil"/>
              <w:bottom w:val="nil"/>
              <w:right w:val="nil"/>
            </w:tcBorders>
            <w:vAlign w:val="center"/>
            <w:hideMark/>
          </w:tcPr>
          <w:p w14:paraId="70EC4387" w14:textId="77777777" w:rsidR="00D607B4" w:rsidRDefault="00D607B4">
            <w:pPr>
              <w:widowControl w:val="0"/>
              <w:autoSpaceDE w:val="0"/>
              <w:autoSpaceDN w:val="0"/>
              <w:adjustRightInd w:val="0"/>
              <w:rPr>
                <w:rFonts w:ascii="Times" w:hAnsi="Times" w:cs="Helvetica"/>
              </w:rPr>
            </w:pPr>
            <w:hyperlink r:id="rId922" w:history="1">
              <w:r>
                <w:rPr>
                  <w:rStyle w:val="Hyperlink"/>
                  <w:rFonts w:ascii="Times" w:hAnsi="Times" w:cs="Helvetica"/>
                </w:rPr>
                <w:t>http://www.neh.gov/grants/research/fellowships-advanced-social-science-research-japan</w:t>
              </w:r>
            </w:hyperlink>
          </w:p>
        </w:tc>
      </w:tr>
      <w:tr w:rsidR="00D607B4" w14:paraId="0E332D57" w14:textId="77777777" w:rsidTr="00D607B4">
        <w:tc>
          <w:tcPr>
            <w:tcW w:w="4540" w:type="dxa"/>
            <w:tcBorders>
              <w:top w:val="nil"/>
              <w:left w:val="nil"/>
              <w:bottom w:val="nil"/>
              <w:right w:val="nil"/>
            </w:tcBorders>
            <w:hideMark/>
          </w:tcPr>
          <w:p w14:paraId="799A445A"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2E3D3C37"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7E3BC5D8" w14:textId="77777777" w:rsidR="00D607B4" w:rsidRDefault="00D607B4">
            <w:pPr>
              <w:widowControl w:val="0"/>
              <w:autoSpaceDE w:val="0"/>
              <w:autoSpaceDN w:val="0"/>
              <w:adjustRightInd w:val="0"/>
              <w:rPr>
                <w:rFonts w:ascii="Times" w:hAnsi="Times" w:cs="Helvetica"/>
              </w:rPr>
            </w:pPr>
          </w:p>
          <w:p w14:paraId="5621F4B1" w14:textId="77777777" w:rsidR="00D607B4" w:rsidRDefault="00D607B4">
            <w:pPr>
              <w:widowControl w:val="0"/>
              <w:autoSpaceDE w:val="0"/>
              <w:autoSpaceDN w:val="0"/>
              <w:adjustRightInd w:val="0"/>
              <w:rPr>
                <w:rFonts w:ascii="Times" w:hAnsi="Times" w:cs="Helvetica"/>
              </w:rPr>
            </w:pPr>
            <w:r>
              <w:rPr>
                <w:rFonts w:ascii="Times" w:hAnsi="Times" w:cs="Helvetica"/>
              </w:rPr>
              <w:t xml:space="preserve">Division of Research Programs National Endowment for the Humanities 400 Seventh Street, SW Washington, DC 20506 202-606-8200 fellowships@neh.gov fellowships@neh.gov </w:t>
            </w:r>
          </w:p>
          <w:p w14:paraId="6FB502A3" w14:textId="77777777" w:rsidR="00D607B4" w:rsidRDefault="00D607B4">
            <w:pPr>
              <w:widowControl w:val="0"/>
              <w:autoSpaceDE w:val="0"/>
              <w:autoSpaceDN w:val="0"/>
              <w:adjustRightInd w:val="0"/>
              <w:rPr>
                <w:rFonts w:ascii="Times" w:hAnsi="Times" w:cs="Helvetica"/>
              </w:rPr>
            </w:pPr>
            <w:hyperlink r:id="rId923" w:history="1">
              <w:r>
                <w:rPr>
                  <w:rStyle w:val="Hyperlink"/>
                  <w:rFonts w:ascii="Times" w:hAnsi="Times" w:cs="Helvetica"/>
                </w:rPr>
                <w:t>fellowships@neh.gov</w:t>
              </w:r>
            </w:hyperlink>
          </w:p>
        </w:tc>
      </w:tr>
    </w:tbl>
    <w:p w14:paraId="5C5F1B7A" w14:textId="77777777" w:rsidR="00D607B4" w:rsidRDefault="00D607B4" w:rsidP="00D607B4">
      <w:pPr>
        <w:widowControl w:val="0"/>
        <w:autoSpaceDE w:val="0"/>
        <w:autoSpaceDN w:val="0"/>
        <w:adjustRightInd w:val="0"/>
        <w:rPr>
          <w:rFonts w:ascii="Times" w:hAnsi="Times" w:cs="Helvetica"/>
        </w:rPr>
      </w:pPr>
    </w:p>
    <w:p w14:paraId="47ADEBFD"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924" w:history="1">
        <w:r>
          <w:rPr>
            <w:rStyle w:val="Hyperlink"/>
            <w:rFonts w:ascii="Times" w:hAnsi="Times" w:cs="Helvetica"/>
            <w:color w:val="386EFF"/>
          </w:rPr>
          <w:t>http://www.grants.gov/web/grants/view-opportunity.html?oppId=274620</w:t>
        </w:r>
      </w:hyperlink>
    </w:p>
    <w:p w14:paraId="76432C7D"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0A0EA09D" w14:textId="77777777" w:rsidR="00D607B4" w:rsidRDefault="00D607B4" w:rsidP="00D607B4">
      <w:pPr>
        <w:widowControl w:val="0"/>
        <w:autoSpaceDE w:val="0"/>
        <w:autoSpaceDN w:val="0"/>
        <w:adjustRightInd w:val="0"/>
        <w:rPr>
          <w:rFonts w:ascii="Times" w:hAnsi="Times" w:cs="Helvetica"/>
        </w:rPr>
      </w:pPr>
    </w:p>
    <w:p w14:paraId="6E345B68" w14:textId="77777777" w:rsidR="00D607B4" w:rsidRDefault="00D607B4" w:rsidP="00D607B4">
      <w:pPr>
        <w:widowControl w:val="0"/>
        <w:autoSpaceDE w:val="0"/>
        <w:autoSpaceDN w:val="0"/>
        <w:adjustRightInd w:val="0"/>
        <w:rPr>
          <w:rFonts w:ascii="Times" w:hAnsi="Times" w:cs="Helvetica"/>
        </w:rPr>
      </w:pPr>
      <w:bookmarkStart w:id="386" w:name="NEHFellowships"/>
      <w:bookmarkEnd w:id="386"/>
      <w:r>
        <w:rPr>
          <w:rFonts w:ascii="Times" w:hAnsi="Times" w:cs="Helvetica"/>
          <w:highlight w:val="cyan"/>
        </w:rPr>
        <w:t>Fellowships Grant</w:t>
      </w:r>
    </w:p>
    <w:p w14:paraId="69A3A3B5" w14:textId="77777777" w:rsidR="00D607B4" w:rsidRDefault="00D607B4" w:rsidP="00D607B4">
      <w:pPr>
        <w:widowControl w:val="0"/>
        <w:autoSpaceDE w:val="0"/>
        <w:autoSpaceDN w:val="0"/>
        <w:adjustRightInd w:val="0"/>
        <w:rPr>
          <w:rFonts w:ascii="Times" w:hAnsi="Times" w:cs="Helvetica"/>
        </w:rPr>
      </w:pPr>
    </w:p>
    <w:tbl>
      <w:tblPr>
        <w:tblW w:w="10344" w:type="dxa"/>
        <w:tblLayout w:type="fixed"/>
        <w:tblLook w:val="04A0" w:firstRow="1" w:lastRow="0" w:firstColumn="1" w:lastColumn="0" w:noHBand="0" w:noVBand="1"/>
      </w:tblPr>
      <w:tblGrid>
        <w:gridCol w:w="4542"/>
        <w:gridCol w:w="5802"/>
      </w:tblGrid>
      <w:tr w:rsidR="00D607B4" w14:paraId="2F73D4DC" w14:textId="77777777" w:rsidTr="00D607B4">
        <w:tc>
          <w:tcPr>
            <w:tcW w:w="4540" w:type="dxa"/>
            <w:tcBorders>
              <w:top w:val="nil"/>
              <w:left w:val="nil"/>
              <w:bottom w:val="nil"/>
              <w:right w:val="nil"/>
            </w:tcBorders>
            <w:hideMark/>
          </w:tcPr>
          <w:p w14:paraId="45CC4B91"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497BDA55"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5E32A80A" w14:textId="77777777" w:rsidTr="00D607B4">
        <w:tc>
          <w:tcPr>
            <w:tcW w:w="4540" w:type="dxa"/>
            <w:tcBorders>
              <w:top w:val="nil"/>
              <w:left w:val="nil"/>
              <w:bottom w:val="nil"/>
              <w:right w:val="nil"/>
            </w:tcBorders>
            <w:hideMark/>
          </w:tcPr>
          <w:p w14:paraId="09B9B792"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800" w:type="dxa"/>
            <w:tcBorders>
              <w:top w:val="nil"/>
              <w:left w:val="nil"/>
              <w:bottom w:val="nil"/>
              <w:right w:val="nil"/>
            </w:tcBorders>
            <w:vAlign w:val="center"/>
            <w:hideMark/>
          </w:tcPr>
          <w:p w14:paraId="34C3FFA2" w14:textId="77777777" w:rsidR="00D607B4" w:rsidRDefault="00D607B4">
            <w:pPr>
              <w:widowControl w:val="0"/>
              <w:autoSpaceDE w:val="0"/>
              <w:autoSpaceDN w:val="0"/>
              <w:adjustRightInd w:val="0"/>
              <w:rPr>
                <w:rFonts w:ascii="Times" w:hAnsi="Times" w:cs="Helvetica"/>
              </w:rPr>
            </w:pPr>
            <w:r>
              <w:rPr>
                <w:rFonts w:ascii="Times" w:hAnsi="Times" w:cs="Helvetica"/>
              </w:rPr>
              <w:t>20150430-FA</w:t>
            </w:r>
          </w:p>
        </w:tc>
      </w:tr>
      <w:tr w:rsidR="00D607B4" w14:paraId="2BF0BB3D" w14:textId="77777777" w:rsidTr="00D607B4">
        <w:tc>
          <w:tcPr>
            <w:tcW w:w="4540" w:type="dxa"/>
            <w:tcBorders>
              <w:top w:val="nil"/>
              <w:left w:val="nil"/>
              <w:bottom w:val="nil"/>
              <w:right w:val="nil"/>
            </w:tcBorders>
            <w:hideMark/>
          </w:tcPr>
          <w:p w14:paraId="58657EB1"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48BA3E31" w14:textId="77777777" w:rsidR="00D607B4" w:rsidRDefault="00D607B4">
            <w:pPr>
              <w:widowControl w:val="0"/>
              <w:autoSpaceDE w:val="0"/>
              <w:autoSpaceDN w:val="0"/>
              <w:adjustRightInd w:val="0"/>
              <w:rPr>
                <w:rFonts w:ascii="Times" w:hAnsi="Times" w:cs="Helvetica"/>
              </w:rPr>
            </w:pPr>
            <w:r>
              <w:rPr>
                <w:rFonts w:ascii="Times" w:hAnsi="Times" w:cs="Helvetica"/>
              </w:rPr>
              <w:t>Fellowships</w:t>
            </w:r>
          </w:p>
        </w:tc>
      </w:tr>
      <w:tr w:rsidR="00D607B4" w14:paraId="6BD3FB89" w14:textId="77777777" w:rsidTr="00D607B4">
        <w:tc>
          <w:tcPr>
            <w:tcW w:w="4540" w:type="dxa"/>
            <w:tcBorders>
              <w:top w:val="nil"/>
              <w:left w:val="nil"/>
              <w:bottom w:val="nil"/>
              <w:right w:val="nil"/>
            </w:tcBorders>
            <w:hideMark/>
          </w:tcPr>
          <w:p w14:paraId="4D4BDA0B"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71F8AB63"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37A51E8C" w14:textId="77777777" w:rsidTr="00D607B4">
        <w:tc>
          <w:tcPr>
            <w:tcW w:w="4540" w:type="dxa"/>
            <w:tcBorders>
              <w:top w:val="nil"/>
              <w:left w:val="nil"/>
              <w:bottom w:val="nil"/>
              <w:right w:val="nil"/>
            </w:tcBorders>
            <w:hideMark/>
          </w:tcPr>
          <w:p w14:paraId="3E65994D"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5AB6F36A"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72948DF1" w14:textId="77777777" w:rsidTr="00D607B4">
        <w:tc>
          <w:tcPr>
            <w:tcW w:w="4540" w:type="dxa"/>
            <w:tcBorders>
              <w:top w:val="nil"/>
              <w:left w:val="nil"/>
              <w:bottom w:val="nil"/>
              <w:right w:val="nil"/>
            </w:tcBorders>
            <w:hideMark/>
          </w:tcPr>
          <w:p w14:paraId="5491B00F"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741C0910" w14:textId="77777777" w:rsidR="00D607B4" w:rsidRDefault="00D607B4">
            <w:pPr>
              <w:widowControl w:val="0"/>
              <w:autoSpaceDE w:val="0"/>
              <w:autoSpaceDN w:val="0"/>
              <w:adjustRightInd w:val="0"/>
              <w:rPr>
                <w:rFonts w:ascii="Times" w:hAnsi="Times" w:cs="Helvetica"/>
              </w:rPr>
            </w:pPr>
            <w:r>
              <w:rPr>
                <w:rFonts w:ascii="Times" w:hAnsi="Times" w:cs="Helvetica"/>
              </w:rPr>
              <w:t xml:space="preserve">Humanities (see "Cultural Affairs" in </w:t>
            </w:r>
            <w:proofErr w:type="spellStart"/>
            <w:r>
              <w:rPr>
                <w:rFonts w:ascii="Times" w:hAnsi="Times" w:cs="Helvetica"/>
              </w:rPr>
              <w:t>CFDA</w:t>
            </w:r>
            <w:proofErr w:type="spellEnd"/>
            <w:r>
              <w:rPr>
                <w:rFonts w:ascii="Times" w:hAnsi="Times" w:cs="Helvetica"/>
              </w:rPr>
              <w:t>)</w:t>
            </w:r>
          </w:p>
        </w:tc>
      </w:tr>
      <w:tr w:rsidR="00D607B4" w14:paraId="4B9B6DC4" w14:textId="77777777" w:rsidTr="00D607B4">
        <w:tc>
          <w:tcPr>
            <w:tcW w:w="4540" w:type="dxa"/>
            <w:tcBorders>
              <w:top w:val="nil"/>
              <w:left w:val="nil"/>
              <w:bottom w:val="nil"/>
              <w:right w:val="nil"/>
            </w:tcBorders>
            <w:hideMark/>
          </w:tcPr>
          <w:p w14:paraId="48163C61"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tcPr>
          <w:p w14:paraId="18172963" w14:textId="77777777" w:rsidR="00D607B4" w:rsidRDefault="00D607B4">
            <w:pPr>
              <w:widowControl w:val="0"/>
              <w:autoSpaceDE w:val="0"/>
              <w:autoSpaceDN w:val="0"/>
              <w:adjustRightInd w:val="0"/>
              <w:rPr>
                <w:rFonts w:ascii="Times" w:hAnsi="Times" w:cs="Helvetica"/>
              </w:rPr>
            </w:pPr>
          </w:p>
        </w:tc>
      </w:tr>
      <w:tr w:rsidR="00D607B4" w14:paraId="73F2D9FB" w14:textId="77777777" w:rsidTr="00D607B4">
        <w:tc>
          <w:tcPr>
            <w:tcW w:w="4540" w:type="dxa"/>
            <w:tcBorders>
              <w:top w:val="nil"/>
              <w:left w:val="nil"/>
              <w:bottom w:val="nil"/>
              <w:right w:val="nil"/>
            </w:tcBorders>
            <w:vAlign w:val="center"/>
            <w:hideMark/>
          </w:tcPr>
          <w:p w14:paraId="24CED7E3"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800" w:type="dxa"/>
            <w:tcBorders>
              <w:top w:val="nil"/>
              <w:left w:val="nil"/>
              <w:bottom w:val="nil"/>
              <w:right w:val="nil"/>
            </w:tcBorders>
            <w:vAlign w:val="center"/>
          </w:tcPr>
          <w:p w14:paraId="2E3CF795" w14:textId="77777777" w:rsidR="00D607B4" w:rsidRDefault="00D607B4">
            <w:pPr>
              <w:widowControl w:val="0"/>
              <w:autoSpaceDE w:val="0"/>
              <w:autoSpaceDN w:val="0"/>
              <w:adjustRightInd w:val="0"/>
              <w:rPr>
                <w:rFonts w:ascii="Times" w:hAnsi="Times" w:cs="Helvetica"/>
              </w:rPr>
            </w:pPr>
          </w:p>
        </w:tc>
      </w:tr>
      <w:tr w:rsidR="00D607B4" w14:paraId="70BC9FA1" w14:textId="77777777" w:rsidTr="00D607B4">
        <w:tc>
          <w:tcPr>
            <w:tcW w:w="4540" w:type="dxa"/>
            <w:tcBorders>
              <w:top w:val="nil"/>
              <w:left w:val="nil"/>
              <w:bottom w:val="nil"/>
              <w:right w:val="nil"/>
            </w:tcBorders>
            <w:hideMark/>
          </w:tcPr>
          <w:p w14:paraId="46A15DA1"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3791D59C" w14:textId="77777777" w:rsidR="00D607B4" w:rsidRDefault="00D607B4">
            <w:pPr>
              <w:widowControl w:val="0"/>
              <w:autoSpaceDE w:val="0"/>
              <w:autoSpaceDN w:val="0"/>
              <w:adjustRightInd w:val="0"/>
              <w:rPr>
                <w:rFonts w:ascii="Times" w:hAnsi="Times" w:cs="Helvetica"/>
              </w:rPr>
            </w:pPr>
            <w:r>
              <w:rPr>
                <w:rFonts w:ascii="Times" w:hAnsi="Times" w:cs="Helvetica"/>
              </w:rPr>
              <w:t>45.160 -- Promotion of the Humanities Fellowships and Stipends</w:t>
            </w:r>
          </w:p>
        </w:tc>
      </w:tr>
      <w:tr w:rsidR="00D607B4" w14:paraId="69BBB82E" w14:textId="77777777" w:rsidTr="00D607B4">
        <w:tc>
          <w:tcPr>
            <w:tcW w:w="4540" w:type="dxa"/>
            <w:tcBorders>
              <w:top w:val="nil"/>
              <w:left w:val="nil"/>
              <w:bottom w:val="nil"/>
              <w:right w:val="nil"/>
            </w:tcBorders>
            <w:hideMark/>
          </w:tcPr>
          <w:p w14:paraId="0F44DB27"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5F981DCA"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13BDC7E8" w14:textId="77777777" w:rsidTr="00D607B4">
        <w:tc>
          <w:tcPr>
            <w:tcW w:w="4540" w:type="dxa"/>
            <w:tcBorders>
              <w:top w:val="nil"/>
              <w:left w:val="nil"/>
              <w:bottom w:val="nil"/>
              <w:right w:val="nil"/>
            </w:tcBorders>
            <w:hideMark/>
          </w:tcPr>
          <w:p w14:paraId="6195A8D5"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457AD157" w14:textId="77777777" w:rsidR="00D607B4" w:rsidRDefault="00D607B4">
            <w:pPr>
              <w:widowControl w:val="0"/>
              <w:autoSpaceDE w:val="0"/>
              <w:autoSpaceDN w:val="0"/>
              <w:adjustRightInd w:val="0"/>
              <w:rPr>
                <w:rFonts w:ascii="Times" w:hAnsi="Times" w:cs="Helvetica"/>
              </w:rPr>
            </w:pPr>
            <w:r>
              <w:rPr>
                <w:rFonts w:ascii="Times" w:hAnsi="Times" w:cs="Helvetica"/>
              </w:rPr>
              <w:t>Feb 18, 2015</w:t>
            </w:r>
          </w:p>
        </w:tc>
      </w:tr>
      <w:tr w:rsidR="00D607B4" w14:paraId="31B5A6CA" w14:textId="77777777" w:rsidTr="00D607B4">
        <w:tc>
          <w:tcPr>
            <w:tcW w:w="4540" w:type="dxa"/>
            <w:tcBorders>
              <w:top w:val="nil"/>
              <w:left w:val="nil"/>
              <w:bottom w:val="nil"/>
              <w:right w:val="nil"/>
            </w:tcBorders>
            <w:hideMark/>
          </w:tcPr>
          <w:p w14:paraId="72AAC5D4"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1C7438D9" w14:textId="77777777" w:rsidR="00D607B4" w:rsidRDefault="00D607B4">
            <w:pPr>
              <w:widowControl w:val="0"/>
              <w:autoSpaceDE w:val="0"/>
              <w:autoSpaceDN w:val="0"/>
              <w:adjustRightInd w:val="0"/>
              <w:rPr>
                <w:rFonts w:ascii="Times" w:hAnsi="Times" w:cs="Helvetica"/>
              </w:rPr>
            </w:pPr>
            <w:r>
              <w:rPr>
                <w:rFonts w:ascii="Times" w:hAnsi="Times" w:cs="Helvetica"/>
              </w:rPr>
              <w:t>Feb 18, 2015</w:t>
            </w:r>
          </w:p>
        </w:tc>
      </w:tr>
      <w:tr w:rsidR="00D607B4" w14:paraId="2A01C1FA" w14:textId="77777777" w:rsidTr="00D607B4">
        <w:tc>
          <w:tcPr>
            <w:tcW w:w="4540" w:type="dxa"/>
            <w:tcBorders>
              <w:top w:val="nil"/>
              <w:left w:val="nil"/>
              <w:bottom w:val="nil"/>
              <w:right w:val="nil"/>
            </w:tcBorders>
            <w:hideMark/>
          </w:tcPr>
          <w:p w14:paraId="20CC5193"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59624519" w14:textId="77777777" w:rsidR="00D607B4" w:rsidRDefault="00D607B4">
            <w:pPr>
              <w:widowControl w:val="0"/>
              <w:autoSpaceDE w:val="0"/>
              <w:autoSpaceDN w:val="0"/>
              <w:adjustRightInd w:val="0"/>
              <w:rPr>
                <w:rFonts w:ascii="Times" w:hAnsi="Times" w:cs="Helvetica"/>
              </w:rPr>
            </w:pPr>
            <w:r>
              <w:rPr>
                <w:rFonts w:ascii="Times" w:hAnsi="Times" w:cs="Helvetica"/>
              </w:rPr>
              <w:t>Apr 30, 2015 </w:t>
            </w:r>
          </w:p>
        </w:tc>
      </w:tr>
      <w:tr w:rsidR="00D607B4" w14:paraId="352A7E4C" w14:textId="77777777" w:rsidTr="00D607B4">
        <w:tc>
          <w:tcPr>
            <w:tcW w:w="4540" w:type="dxa"/>
            <w:tcBorders>
              <w:top w:val="nil"/>
              <w:left w:val="nil"/>
              <w:bottom w:val="nil"/>
              <w:right w:val="nil"/>
            </w:tcBorders>
            <w:hideMark/>
          </w:tcPr>
          <w:p w14:paraId="207B4AE5"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34F4FA13" w14:textId="77777777" w:rsidR="00D607B4" w:rsidRDefault="00D607B4">
            <w:pPr>
              <w:widowControl w:val="0"/>
              <w:autoSpaceDE w:val="0"/>
              <w:autoSpaceDN w:val="0"/>
              <w:adjustRightInd w:val="0"/>
              <w:rPr>
                <w:rFonts w:ascii="Times" w:hAnsi="Times" w:cs="Helvetica"/>
              </w:rPr>
            </w:pPr>
            <w:r>
              <w:rPr>
                <w:rFonts w:ascii="Times" w:hAnsi="Times" w:cs="Helvetica"/>
              </w:rPr>
              <w:t>Apr 30, 2015 </w:t>
            </w:r>
          </w:p>
        </w:tc>
      </w:tr>
      <w:tr w:rsidR="00D607B4" w14:paraId="4CAD51DF" w14:textId="77777777" w:rsidTr="00D607B4">
        <w:tc>
          <w:tcPr>
            <w:tcW w:w="4540" w:type="dxa"/>
            <w:tcBorders>
              <w:top w:val="nil"/>
              <w:left w:val="nil"/>
              <w:bottom w:val="nil"/>
              <w:right w:val="nil"/>
            </w:tcBorders>
            <w:hideMark/>
          </w:tcPr>
          <w:p w14:paraId="3A3C09D1"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tcPr>
          <w:p w14:paraId="2C517975" w14:textId="77777777" w:rsidR="00D607B4" w:rsidRDefault="00D607B4">
            <w:pPr>
              <w:widowControl w:val="0"/>
              <w:autoSpaceDE w:val="0"/>
              <w:autoSpaceDN w:val="0"/>
              <w:adjustRightInd w:val="0"/>
              <w:rPr>
                <w:rFonts w:ascii="Times" w:hAnsi="Times" w:cs="Helvetica"/>
              </w:rPr>
            </w:pPr>
          </w:p>
        </w:tc>
      </w:tr>
      <w:tr w:rsidR="00D607B4" w14:paraId="6E91D184" w14:textId="77777777" w:rsidTr="00D607B4">
        <w:tc>
          <w:tcPr>
            <w:tcW w:w="4540" w:type="dxa"/>
            <w:tcBorders>
              <w:top w:val="nil"/>
              <w:left w:val="nil"/>
              <w:bottom w:val="nil"/>
              <w:right w:val="nil"/>
            </w:tcBorders>
            <w:hideMark/>
          </w:tcPr>
          <w:p w14:paraId="302AC615"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tcPr>
          <w:p w14:paraId="73FDE6F2" w14:textId="77777777" w:rsidR="00D607B4" w:rsidRDefault="00D607B4">
            <w:pPr>
              <w:widowControl w:val="0"/>
              <w:autoSpaceDE w:val="0"/>
              <w:autoSpaceDN w:val="0"/>
              <w:adjustRightInd w:val="0"/>
              <w:rPr>
                <w:rFonts w:ascii="Times" w:hAnsi="Times" w:cs="Helvetica"/>
              </w:rPr>
            </w:pPr>
          </w:p>
        </w:tc>
      </w:tr>
      <w:tr w:rsidR="00D607B4" w14:paraId="55CE8E66" w14:textId="77777777" w:rsidTr="00D607B4">
        <w:tc>
          <w:tcPr>
            <w:tcW w:w="4540" w:type="dxa"/>
            <w:tcBorders>
              <w:top w:val="nil"/>
              <w:left w:val="nil"/>
              <w:bottom w:val="nil"/>
              <w:right w:val="nil"/>
            </w:tcBorders>
            <w:hideMark/>
          </w:tcPr>
          <w:p w14:paraId="6B1F9BAD"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36A43D40" w14:textId="77777777" w:rsidR="00D607B4" w:rsidRDefault="00D607B4">
            <w:pPr>
              <w:widowControl w:val="0"/>
              <w:autoSpaceDE w:val="0"/>
              <w:autoSpaceDN w:val="0"/>
              <w:adjustRightInd w:val="0"/>
              <w:rPr>
                <w:rFonts w:ascii="Times" w:hAnsi="Times" w:cs="Helvetica"/>
              </w:rPr>
            </w:pPr>
            <w:r>
              <w:rPr>
                <w:rFonts w:ascii="Times" w:hAnsi="Times" w:cs="Helvetica"/>
              </w:rPr>
              <w:t>$50,400</w:t>
            </w:r>
          </w:p>
        </w:tc>
      </w:tr>
      <w:tr w:rsidR="00D607B4" w14:paraId="7E0C567D" w14:textId="77777777" w:rsidTr="00D607B4">
        <w:tc>
          <w:tcPr>
            <w:tcW w:w="4540" w:type="dxa"/>
            <w:tcBorders>
              <w:top w:val="nil"/>
              <w:left w:val="nil"/>
              <w:bottom w:val="nil"/>
              <w:right w:val="nil"/>
            </w:tcBorders>
            <w:hideMark/>
          </w:tcPr>
          <w:p w14:paraId="7039CA33"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5800" w:type="dxa"/>
            <w:tcBorders>
              <w:top w:val="nil"/>
              <w:left w:val="nil"/>
              <w:bottom w:val="nil"/>
              <w:right w:val="nil"/>
            </w:tcBorders>
            <w:vAlign w:val="center"/>
            <w:hideMark/>
          </w:tcPr>
          <w:p w14:paraId="740EFCFC" w14:textId="77777777" w:rsidR="00D607B4" w:rsidRDefault="00D607B4">
            <w:pPr>
              <w:widowControl w:val="0"/>
              <w:autoSpaceDE w:val="0"/>
              <w:autoSpaceDN w:val="0"/>
              <w:adjustRightInd w:val="0"/>
              <w:rPr>
                <w:rFonts w:ascii="Times" w:hAnsi="Times" w:cs="Helvetica"/>
              </w:rPr>
            </w:pPr>
            <w:r>
              <w:rPr>
                <w:rFonts w:ascii="Times" w:hAnsi="Times" w:cs="Helvetica"/>
              </w:rPr>
              <w:t>$25,200</w:t>
            </w:r>
          </w:p>
        </w:tc>
      </w:tr>
      <w:tr w:rsidR="00D607B4" w14:paraId="3D16465C" w14:textId="77777777" w:rsidTr="00D607B4">
        <w:tc>
          <w:tcPr>
            <w:tcW w:w="4540" w:type="dxa"/>
            <w:tcBorders>
              <w:top w:val="nil"/>
              <w:left w:val="nil"/>
              <w:bottom w:val="nil"/>
              <w:right w:val="nil"/>
            </w:tcBorders>
            <w:hideMark/>
          </w:tcPr>
          <w:p w14:paraId="3A5EFEDC"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800" w:type="dxa"/>
            <w:tcBorders>
              <w:top w:val="nil"/>
              <w:left w:val="nil"/>
              <w:bottom w:val="nil"/>
              <w:right w:val="nil"/>
            </w:tcBorders>
            <w:vAlign w:val="center"/>
            <w:hideMark/>
          </w:tcPr>
          <w:p w14:paraId="696404BA" w14:textId="77777777" w:rsidR="00D607B4" w:rsidRDefault="00D607B4">
            <w:pPr>
              <w:widowControl w:val="0"/>
              <w:autoSpaceDE w:val="0"/>
              <w:autoSpaceDN w:val="0"/>
              <w:adjustRightInd w:val="0"/>
              <w:rPr>
                <w:rFonts w:ascii="Times" w:hAnsi="Times" w:cs="Helvetica"/>
              </w:rPr>
            </w:pPr>
            <w:r>
              <w:rPr>
                <w:rFonts w:ascii="Times" w:hAnsi="Times" w:cs="Helvetica"/>
              </w:rPr>
              <w:t>Individuals</w:t>
            </w:r>
          </w:p>
        </w:tc>
      </w:tr>
      <w:tr w:rsidR="00D607B4" w14:paraId="7EE57A2B" w14:textId="77777777" w:rsidTr="00D607B4">
        <w:tc>
          <w:tcPr>
            <w:tcW w:w="4540" w:type="dxa"/>
            <w:tcBorders>
              <w:top w:val="nil"/>
              <w:left w:val="nil"/>
              <w:bottom w:val="nil"/>
              <w:right w:val="nil"/>
            </w:tcBorders>
            <w:hideMark/>
          </w:tcPr>
          <w:p w14:paraId="1A961BC1"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5800" w:type="dxa"/>
            <w:tcBorders>
              <w:top w:val="nil"/>
              <w:left w:val="nil"/>
              <w:bottom w:val="nil"/>
              <w:right w:val="nil"/>
            </w:tcBorders>
            <w:vAlign w:val="center"/>
            <w:hideMark/>
          </w:tcPr>
          <w:p w14:paraId="0BB376E9" w14:textId="77777777" w:rsidR="00D607B4" w:rsidRDefault="00D607B4">
            <w:pPr>
              <w:widowControl w:val="0"/>
              <w:autoSpaceDE w:val="0"/>
              <w:autoSpaceDN w:val="0"/>
              <w:adjustRightInd w:val="0"/>
              <w:rPr>
                <w:rFonts w:ascii="Times" w:hAnsi="Times" w:cs="Helvetica"/>
              </w:rPr>
            </w:pPr>
            <w:r>
              <w:rPr>
                <w:rFonts w:ascii="Times" w:hAnsi="Times" w:cs="Helvetica"/>
              </w:rPr>
              <w:t>National Endowment for the Humanities</w:t>
            </w:r>
          </w:p>
        </w:tc>
      </w:tr>
      <w:tr w:rsidR="00D607B4" w14:paraId="056DBAF0" w14:textId="77777777" w:rsidTr="00D607B4">
        <w:tc>
          <w:tcPr>
            <w:tcW w:w="4540" w:type="dxa"/>
            <w:tcBorders>
              <w:top w:val="nil"/>
              <w:left w:val="nil"/>
              <w:bottom w:val="nil"/>
              <w:right w:val="nil"/>
            </w:tcBorders>
            <w:hideMark/>
          </w:tcPr>
          <w:p w14:paraId="448CC64C"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67A0230E" w14:textId="77777777" w:rsidR="00D607B4" w:rsidRDefault="00D607B4">
            <w:pPr>
              <w:widowControl w:val="0"/>
              <w:autoSpaceDE w:val="0"/>
              <w:autoSpaceDN w:val="0"/>
              <w:adjustRightInd w:val="0"/>
              <w:rPr>
                <w:rFonts w:ascii="Times" w:hAnsi="Times" w:cs="Helvetica"/>
              </w:rPr>
            </w:pPr>
            <w:r>
              <w:rPr>
                <w:rFonts w:ascii="Times" w:hAnsi="Times" w:cs="Helvetica"/>
              </w:rPr>
              <w:t>Fellowships support individuals pursuing advanced research that is of value to humanities scholars, general audiences, or both. Recipients usually produce articles, monographs, books, digital materials, archaeological site reports, translations, editions, or other scholarly resources in the humanities. Projects may be at any stage of development.</w:t>
            </w:r>
          </w:p>
        </w:tc>
      </w:tr>
      <w:tr w:rsidR="00D607B4" w14:paraId="3514D342" w14:textId="77777777" w:rsidTr="00D607B4">
        <w:tc>
          <w:tcPr>
            <w:tcW w:w="4540" w:type="dxa"/>
            <w:tcBorders>
              <w:top w:val="nil"/>
              <w:left w:val="nil"/>
              <w:bottom w:val="nil"/>
              <w:right w:val="nil"/>
            </w:tcBorders>
            <w:hideMark/>
          </w:tcPr>
          <w:p w14:paraId="5DA93D69" w14:textId="77777777" w:rsidR="00D607B4" w:rsidRDefault="00D607B4">
            <w:pPr>
              <w:widowControl w:val="0"/>
              <w:autoSpaceDE w:val="0"/>
              <w:autoSpaceDN w:val="0"/>
              <w:adjustRightInd w:val="0"/>
              <w:rPr>
                <w:rFonts w:ascii="Times" w:hAnsi="Times" w:cs="Helvetica"/>
                <w:b/>
                <w:bCs/>
              </w:rPr>
            </w:pPr>
            <w:r>
              <w:rPr>
                <w:rFonts w:ascii="Times" w:hAnsi="Times" w:cs="Helvetica"/>
                <w:b/>
                <w:bCs/>
              </w:rPr>
              <w:t>Link to Additional Information:</w:t>
            </w:r>
          </w:p>
        </w:tc>
        <w:tc>
          <w:tcPr>
            <w:tcW w:w="5800" w:type="dxa"/>
            <w:tcBorders>
              <w:top w:val="nil"/>
              <w:left w:val="nil"/>
              <w:bottom w:val="nil"/>
              <w:right w:val="nil"/>
            </w:tcBorders>
            <w:vAlign w:val="center"/>
            <w:hideMark/>
          </w:tcPr>
          <w:p w14:paraId="40A5D623" w14:textId="77777777" w:rsidR="00D607B4" w:rsidRDefault="00D607B4">
            <w:pPr>
              <w:widowControl w:val="0"/>
              <w:autoSpaceDE w:val="0"/>
              <w:autoSpaceDN w:val="0"/>
              <w:adjustRightInd w:val="0"/>
              <w:rPr>
                <w:rFonts w:ascii="Times" w:hAnsi="Times" w:cs="Helvetica"/>
              </w:rPr>
            </w:pPr>
            <w:hyperlink r:id="rId925" w:history="1">
              <w:r>
                <w:rPr>
                  <w:rStyle w:val="Hyperlink"/>
                  <w:rFonts w:ascii="Times" w:hAnsi="Times" w:cs="Helvetica"/>
                </w:rPr>
                <w:t>http://www.neh.gov/grants/research/fellowships</w:t>
              </w:r>
            </w:hyperlink>
          </w:p>
        </w:tc>
      </w:tr>
      <w:tr w:rsidR="00D607B4" w14:paraId="44B0A585" w14:textId="77777777" w:rsidTr="00D607B4">
        <w:tc>
          <w:tcPr>
            <w:tcW w:w="4540" w:type="dxa"/>
            <w:tcBorders>
              <w:top w:val="nil"/>
              <w:left w:val="nil"/>
              <w:bottom w:val="nil"/>
              <w:right w:val="nil"/>
            </w:tcBorders>
            <w:hideMark/>
          </w:tcPr>
          <w:p w14:paraId="7AF95CF2"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Contact Information:</w:t>
            </w:r>
          </w:p>
        </w:tc>
        <w:tc>
          <w:tcPr>
            <w:tcW w:w="5800" w:type="dxa"/>
            <w:tcBorders>
              <w:top w:val="nil"/>
              <w:left w:val="nil"/>
              <w:bottom w:val="nil"/>
              <w:right w:val="nil"/>
            </w:tcBorders>
            <w:vAlign w:val="center"/>
          </w:tcPr>
          <w:p w14:paraId="4B6FA52D"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15209388" w14:textId="77777777" w:rsidR="00D607B4" w:rsidRDefault="00D607B4">
            <w:pPr>
              <w:widowControl w:val="0"/>
              <w:autoSpaceDE w:val="0"/>
              <w:autoSpaceDN w:val="0"/>
              <w:adjustRightInd w:val="0"/>
              <w:rPr>
                <w:rFonts w:ascii="Times" w:hAnsi="Times" w:cs="Helvetica"/>
              </w:rPr>
            </w:pPr>
          </w:p>
          <w:p w14:paraId="1DC87644" w14:textId="77777777" w:rsidR="00D607B4" w:rsidRDefault="00D607B4">
            <w:pPr>
              <w:widowControl w:val="0"/>
              <w:autoSpaceDE w:val="0"/>
              <w:autoSpaceDN w:val="0"/>
              <w:adjustRightInd w:val="0"/>
              <w:rPr>
                <w:rFonts w:ascii="Times" w:hAnsi="Times" w:cs="Helvetica"/>
              </w:rPr>
            </w:pPr>
            <w:r>
              <w:rPr>
                <w:rFonts w:ascii="Times" w:hAnsi="Times" w:cs="Helvetica"/>
              </w:rPr>
              <w:t xml:space="preserve">Division of Research Programs National Endowment for the Humanities 400 Seventh Street, SW Washington, DC 20506 202-606-8200 fellowships@neh.gov fellowships@neh.gov </w:t>
            </w:r>
          </w:p>
          <w:p w14:paraId="2E6DC879" w14:textId="77777777" w:rsidR="00D607B4" w:rsidRDefault="00D607B4">
            <w:pPr>
              <w:widowControl w:val="0"/>
              <w:autoSpaceDE w:val="0"/>
              <w:autoSpaceDN w:val="0"/>
              <w:adjustRightInd w:val="0"/>
              <w:rPr>
                <w:rFonts w:ascii="Times" w:hAnsi="Times" w:cs="Helvetica"/>
              </w:rPr>
            </w:pPr>
            <w:hyperlink r:id="rId926" w:history="1">
              <w:r>
                <w:rPr>
                  <w:rStyle w:val="Hyperlink"/>
                  <w:rFonts w:ascii="Times" w:hAnsi="Times" w:cs="Helvetica"/>
                </w:rPr>
                <w:t>fellowships@neh.gov</w:t>
              </w:r>
            </w:hyperlink>
          </w:p>
        </w:tc>
      </w:tr>
    </w:tbl>
    <w:p w14:paraId="47CAB7CE" w14:textId="77777777" w:rsidR="00D607B4" w:rsidRDefault="00D607B4" w:rsidP="00D607B4">
      <w:pPr>
        <w:widowControl w:val="0"/>
        <w:autoSpaceDE w:val="0"/>
        <w:autoSpaceDN w:val="0"/>
        <w:adjustRightInd w:val="0"/>
        <w:rPr>
          <w:rFonts w:ascii="Times" w:hAnsi="Times" w:cs="Helvetica"/>
        </w:rPr>
      </w:pPr>
    </w:p>
    <w:p w14:paraId="46FA4788"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927" w:history="1">
        <w:r>
          <w:rPr>
            <w:rStyle w:val="Hyperlink"/>
            <w:rFonts w:ascii="Times" w:hAnsi="Times" w:cs="Helvetica"/>
            <w:color w:val="386EFF"/>
          </w:rPr>
          <w:t>http://www.grants.gov/web/grants/view-opportunity.html?oppId=274633</w:t>
        </w:r>
      </w:hyperlink>
    </w:p>
    <w:p w14:paraId="0A970340"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5E6475BB" w14:textId="77777777" w:rsidR="00D607B4" w:rsidRDefault="00D607B4" w:rsidP="00D607B4">
      <w:pPr>
        <w:widowControl w:val="0"/>
        <w:autoSpaceDE w:val="0"/>
        <w:autoSpaceDN w:val="0"/>
        <w:adjustRightInd w:val="0"/>
        <w:rPr>
          <w:rFonts w:ascii="Times" w:hAnsi="Times" w:cs="Helvetica"/>
        </w:rPr>
      </w:pPr>
    </w:p>
    <w:p w14:paraId="4F056BB6" w14:textId="77777777" w:rsidR="00D607B4" w:rsidRDefault="00D607B4" w:rsidP="00D607B4">
      <w:pPr>
        <w:widowControl w:val="0"/>
        <w:autoSpaceDE w:val="0"/>
        <w:autoSpaceDN w:val="0"/>
        <w:adjustRightInd w:val="0"/>
        <w:rPr>
          <w:rFonts w:ascii="Times" w:hAnsi="Times" w:cs="Helvetica"/>
        </w:rPr>
      </w:pPr>
      <w:bookmarkStart w:id="387" w:name="NEHPresSmallInst"/>
      <w:bookmarkEnd w:id="387"/>
      <w:r>
        <w:rPr>
          <w:rFonts w:ascii="Times" w:hAnsi="Times" w:cs="Helvetica"/>
          <w:highlight w:val="cyan"/>
        </w:rPr>
        <w:t>Preservation Assistance Grants for Smaller Institutions Grant</w:t>
      </w:r>
    </w:p>
    <w:p w14:paraId="1E020AB9" w14:textId="77777777" w:rsidR="00D607B4" w:rsidRDefault="00D607B4" w:rsidP="00D607B4">
      <w:pPr>
        <w:widowControl w:val="0"/>
        <w:autoSpaceDE w:val="0"/>
        <w:autoSpaceDN w:val="0"/>
        <w:adjustRightInd w:val="0"/>
        <w:rPr>
          <w:rFonts w:ascii="Times" w:hAnsi="Times" w:cs="Helvetica"/>
        </w:rPr>
      </w:pPr>
    </w:p>
    <w:tbl>
      <w:tblPr>
        <w:tblW w:w="10344" w:type="dxa"/>
        <w:tblLayout w:type="fixed"/>
        <w:tblLook w:val="04A0" w:firstRow="1" w:lastRow="0" w:firstColumn="1" w:lastColumn="0" w:noHBand="0" w:noVBand="1"/>
      </w:tblPr>
      <w:tblGrid>
        <w:gridCol w:w="4542"/>
        <w:gridCol w:w="5802"/>
      </w:tblGrid>
      <w:tr w:rsidR="00D607B4" w14:paraId="2122CE39" w14:textId="77777777" w:rsidTr="00D607B4">
        <w:tc>
          <w:tcPr>
            <w:tcW w:w="4540" w:type="dxa"/>
            <w:tcBorders>
              <w:top w:val="nil"/>
              <w:left w:val="nil"/>
              <w:bottom w:val="nil"/>
              <w:right w:val="nil"/>
            </w:tcBorders>
            <w:hideMark/>
          </w:tcPr>
          <w:p w14:paraId="4F621A5F"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019A8D13"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67E8129B" w14:textId="77777777" w:rsidTr="00D607B4">
        <w:tc>
          <w:tcPr>
            <w:tcW w:w="4540" w:type="dxa"/>
            <w:tcBorders>
              <w:top w:val="nil"/>
              <w:left w:val="nil"/>
              <w:bottom w:val="nil"/>
              <w:right w:val="nil"/>
            </w:tcBorders>
            <w:hideMark/>
          </w:tcPr>
          <w:p w14:paraId="4F4E1CA6"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800" w:type="dxa"/>
            <w:tcBorders>
              <w:top w:val="nil"/>
              <w:left w:val="nil"/>
              <w:bottom w:val="nil"/>
              <w:right w:val="nil"/>
            </w:tcBorders>
            <w:vAlign w:val="center"/>
            <w:hideMark/>
          </w:tcPr>
          <w:p w14:paraId="02ADFDA3" w14:textId="77777777" w:rsidR="00D607B4" w:rsidRDefault="00D607B4">
            <w:pPr>
              <w:widowControl w:val="0"/>
              <w:autoSpaceDE w:val="0"/>
              <w:autoSpaceDN w:val="0"/>
              <w:adjustRightInd w:val="0"/>
              <w:rPr>
                <w:rFonts w:ascii="Times" w:hAnsi="Times" w:cs="Helvetica"/>
              </w:rPr>
            </w:pPr>
            <w:r>
              <w:rPr>
                <w:rFonts w:ascii="Times" w:hAnsi="Times" w:cs="Helvetica"/>
              </w:rPr>
              <w:t>20150505-PG</w:t>
            </w:r>
          </w:p>
        </w:tc>
      </w:tr>
      <w:tr w:rsidR="00D607B4" w14:paraId="7A16747B" w14:textId="77777777" w:rsidTr="00D607B4">
        <w:tc>
          <w:tcPr>
            <w:tcW w:w="4540" w:type="dxa"/>
            <w:tcBorders>
              <w:top w:val="nil"/>
              <w:left w:val="nil"/>
              <w:bottom w:val="nil"/>
              <w:right w:val="nil"/>
            </w:tcBorders>
            <w:hideMark/>
          </w:tcPr>
          <w:p w14:paraId="4D1EAD96"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2CF625D7" w14:textId="77777777" w:rsidR="00D607B4" w:rsidRDefault="00D607B4">
            <w:pPr>
              <w:widowControl w:val="0"/>
              <w:autoSpaceDE w:val="0"/>
              <w:autoSpaceDN w:val="0"/>
              <w:adjustRightInd w:val="0"/>
              <w:rPr>
                <w:rFonts w:ascii="Times" w:hAnsi="Times" w:cs="Helvetica"/>
              </w:rPr>
            </w:pPr>
            <w:r>
              <w:rPr>
                <w:rFonts w:ascii="Times" w:hAnsi="Times" w:cs="Helvetica"/>
              </w:rPr>
              <w:t>Preservation Assistance Grants for Smaller Institutions</w:t>
            </w:r>
          </w:p>
        </w:tc>
      </w:tr>
      <w:tr w:rsidR="00D607B4" w14:paraId="17DB4311" w14:textId="77777777" w:rsidTr="00D607B4">
        <w:tc>
          <w:tcPr>
            <w:tcW w:w="4540" w:type="dxa"/>
            <w:tcBorders>
              <w:top w:val="nil"/>
              <w:left w:val="nil"/>
              <w:bottom w:val="nil"/>
              <w:right w:val="nil"/>
            </w:tcBorders>
            <w:hideMark/>
          </w:tcPr>
          <w:p w14:paraId="4A7F888C"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19A63210"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7E206B6F" w14:textId="77777777" w:rsidTr="00D607B4">
        <w:tc>
          <w:tcPr>
            <w:tcW w:w="4540" w:type="dxa"/>
            <w:tcBorders>
              <w:top w:val="nil"/>
              <w:left w:val="nil"/>
              <w:bottom w:val="nil"/>
              <w:right w:val="nil"/>
            </w:tcBorders>
            <w:hideMark/>
          </w:tcPr>
          <w:p w14:paraId="51A89FF1"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4D0CC64E"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231C7A03" w14:textId="77777777" w:rsidTr="00D607B4">
        <w:tc>
          <w:tcPr>
            <w:tcW w:w="4540" w:type="dxa"/>
            <w:tcBorders>
              <w:top w:val="nil"/>
              <w:left w:val="nil"/>
              <w:bottom w:val="nil"/>
              <w:right w:val="nil"/>
            </w:tcBorders>
            <w:hideMark/>
          </w:tcPr>
          <w:p w14:paraId="3CC67E01"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25DCCFCC" w14:textId="77777777" w:rsidR="00D607B4" w:rsidRDefault="00D607B4">
            <w:pPr>
              <w:widowControl w:val="0"/>
              <w:autoSpaceDE w:val="0"/>
              <w:autoSpaceDN w:val="0"/>
              <w:adjustRightInd w:val="0"/>
              <w:rPr>
                <w:rFonts w:ascii="Times" w:hAnsi="Times" w:cs="Helvetica"/>
              </w:rPr>
            </w:pPr>
            <w:r>
              <w:rPr>
                <w:rFonts w:ascii="Times" w:hAnsi="Times" w:cs="Helvetica"/>
              </w:rPr>
              <w:t xml:space="preserve">Humanities (see "Cultural Affairs" in </w:t>
            </w:r>
            <w:proofErr w:type="spellStart"/>
            <w:r>
              <w:rPr>
                <w:rFonts w:ascii="Times" w:hAnsi="Times" w:cs="Helvetica"/>
              </w:rPr>
              <w:t>CFDA</w:t>
            </w:r>
            <w:proofErr w:type="spellEnd"/>
            <w:r>
              <w:rPr>
                <w:rFonts w:ascii="Times" w:hAnsi="Times" w:cs="Helvetica"/>
              </w:rPr>
              <w:t>)</w:t>
            </w:r>
          </w:p>
        </w:tc>
      </w:tr>
      <w:tr w:rsidR="00D607B4" w14:paraId="6E3CBA61" w14:textId="77777777" w:rsidTr="00D607B4">
        <w:tc>
          <w:tcPr>
            <w:tcW w:w="4540" w:type="dxa"/>
            <w:tcBorders>
              <w:top w:val="nil"/>
              <w:left w:val="nil"/>
              <w:bottom w:val="nil"/>
              <w:right w:val="nil"/>
            </w:tcBorders>
            <w:hideMark/>
          </w:tcPr>
          <w:p w14:paraId="168181B6"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tcPr>
          <w:p w14:paraId="0159D493" w14:textId="77777777" w:rsidR="00D607B4" w:rsidRDefault="00D607B4">
            <w:pPr>
              <w:widowControl w:val="0"/>
              <w:autoSpaceDE w:val="0"/>
              <w:autoSpaceDN w:val="0"/>
              <w:adjustRightInd w:val="0"/>
              <w:rPr>
                <w:rFonts w:ascii="Times" w:hAnsi="Times" w:cs="Helvetica"/>
              </w:rPr>
            </w:pPr>
          </w:p>
        </w:tc>
      </w:tr>
      <w:tr w:rsidR="00D607B4" w14:paraId="0DC79DEA" w14:textId="77777777" w:rsidTr="00D607B4">
        <w:tc>
          <w:tcPr>
            <w:tcW w:w="4540" w:type="dxa"/>
            <w:tcBorders>
              <w:top w:val="nil"/>
              <w:left w:val="nil"/>
              <w:bottom w:val="nil"/>
              <w:right w:val="nil"/>
            </w:tcBorders>
            <w:vAlign w:val="center"/>
            <w:hideMark/>
          </w:tcPr>
          <w:p w14:paraId="2AC7172C"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800" w:type="dxa"/>
            <w:tcBorders>
              <w:top w:val="nil"/>
              <w:left w:val="nil"/>
              <w:bottom w:val="nil"/>
              <w:right w:val="nil"/>
            </w:tcBorders>
            <w:vAlign w:val="center"/>
          </w:tcPr>
          <w:p w14:paraId="32D0C2A2" w14:textId="77777777" w:rsidR="00D607B4" w:rsidRDefault="00D607B4">
            <w:pPr>
              <w:widowControl w:val="0"/>
              <w:autoSpaceDE w:val="0"/>
              <w:autoSpaceDN w:val="0"/>
              <w:adjustRightInd w:val="0"/>
              <w:rPr>
                <w:rFonts w:ascii="Times" w:hAnsi="Times" w:cs="Helvetica"/>
              </w:rPr>
            </w:pPr>
          </w:p>
        </w:tc>
      </w:tr>
      <w:tr w:rsidR="00D607B4" w14:paraId="65A201C6" w14:textId="77777777" w:rsidTr="00D607B4">
        <w:tc>
          <w:tcPr>
            <w:tcW w:w="4540" w:type="dxa"/>
            <w:tcBorders>
              <w:top w:val="nil"/>
              <w:left w:val="nil"/>
              <w:bottom w:val="nil"/>
              <w:right w:val="nil"/>
            </w:tcBorders>
            <w:hideMark/>
          </w:tcPr>
          <w:p w14:paraId="3E01E469"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69A47825" w14:textId="77777777" w:rsidR="00D607B4" w:rsidRDefault="00D607B4">
            <w:pPr>
              <w:widowControl w:val="0"/>
              <w:autoSpaceDE w:val="0"/>
              <w:autoSpaceDN w:val="0"/>
              <w:adjustRightInd w:val="0"/>
              <w:rPr>
                <w:rFonts w:ascii="Times" w:hAnsi="Times" w:cs="Helvetica"/>
              </w:rPr>
            </w:pPr>
            <w:r>
              <w:rPr>
                <w:rFonts w:ascii="Times" w:hAnsi="Times" w:cs="Helvetica"/>
              </w:rPr>
              <w:t>45.149 -- Promotion of the Humanities Division of Preservation and Access</w:t>
            </w:r>
          </w:p>
        </w:tc>
      </w:tr>
      <w:tr w:rsidR="00D607B4" w14:paraId="48723A2C" w14:textId="77777777" w:rsidTr="00D607B4">
        <w:tc>
          <w:tcPr>
            <w:tcW w:w="4540" w:type="dxa"/>
            <w:tcBorders>
              <w:top w:val="nil"/>
              <w:left w:val="nil"/>
              <w:bottom w:val="nil"/>
              <w:right w:val="nil"/>
            </w:tcBorders>
            <w:hideMark/>
          </w:tcPr>
          <w:p w14:paraId="132AFD12"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733B63D8"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05B44D8C" w14:textId="77777777" w:rsidTr="00D607B4">
        <w:tc>
          <w:tcPr>
            <w:tcW w:w="4540" w:type="dxa"/>
            <w:tcBorders>
              <w:top w:val="nil"/>
              <w:left w:val="nil"/>
              <w:bottom w:val="nil"/>
              <w:right w:val="nil"/>
            </w:tcBorders>
            <w:hideMark/>
          </w:tcPr>
          <w:p w14:paraId="612E889E"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513BFF0C" w14:textId="77777777" w:rsidR="00D607B4" w:rsidRDefault="00D607B4">
            <w:pPr>
              <w:widowControl w:val="0"/>
              <w:autoSpaceDE w:val="0"/>
              <w:autoSpaceDN w:val="0"/>
              <w:adjustRightInd w:val="0"/>
              <w:rPr>
                <w:rFonts w:ascii="Times" w:hAnsi="Times" w:cs="Helvetica"/>
              </w:rPr>
            </w:pPr>
            <w:r>
              <w:rPr>
                <w:rFonts w:ascii="Times" w:hAnsi="Times" w:cs="Helvetica"/>
              </w:rPr>
              <w:t>Feb 25, 2015</w:t>
            </w:r>
          </w:p>
        </w:tc>
      </w:tr>
      <w:tr w:rsidR="00D607B4" w14:paraId="4435AD6F" w14:textId="77777777" w:rsidTr="00D607B4">
        <w:tc>
          <w:tcPr>
            <w:tcW w:w="4540" w:type="dxa"/>
            <w:tcBorders>
              <w:top w:val="nil"/>
              <w:left w:val="nil"/>
              <w:bottom w:val="nil"/>
              <w:right w:val="nil"/>
            </w:tcBorders>
            <w:hideMark/>
          </w:tcPr>
          <w:p w14:paraId="710FB3B2"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026DAA94" w14:textId="77777777" w:rsidR="00D607B4" w:rsidRDefault="00D607B4">
            <w:pPr>
              <w:widowControl w:val="0"/>
              <w:autoSpaceDE w:val="0"/>
              <w:autoSpaceDN w:val="0"/>
              <w:adjustRightInd w:val="0"/>
              <w:rPr>
                <w:rFonts w:ascii="Times" w:hAnsi="Times" w:cs="Helvetica"/>
              </w:rPr>
            </w:pPr>
            <w:r>
              <w:rPr>
                <w:rFonts w:ascii="Times" w:hAnsi="Times" w:cs="Helvetica"/>
              </w:rPr>
              <w:t>Feb 25, 2015</w:t>
            </w:r>
          </w:p>
        </w:tc>
      </w:tr>
      <w:tr w:rsidR="00D607B4" w14:paraId="4AD8EFAF" w14:textId="77777777" w:rsidTr="00D607B4">
        <w:tc>
          <w:tcPr>
            <w:tcW w:w="4540" w:type="dxa"/>
            <w:tcBorders>
              <w:top w:val="nil"/>
              <w:left w:val="nil"/>
              <w:bottom w:val="nil"/>
              <w:right w:val="nil"/>
            </w:tcBorders>
            <w:hideMark/>
          </w:tcPr>
          <w:p w14:paraId="5A4B419C"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1420D6B1" w14:textId="77777777" w:rsidR="00D607B4" w:rsidRDefault="00D607B4">
            <w:pPr>
              <w:widowControl w:val="0"/>
              <w:autoSpaceDE w:val="0"/>
              <w:autoSpaceDN w:val="0"/>
              <w:adjustRightInd w:val="0"/>
              <w:rPr>
                <w:rFonts w:ascii="Times" w:hAnsi="Times" w:cs="Helvetica"/>
              </w:rPr>
            </w:pPr>
            <w:r>
              <w:rPr>
                <w:rFonts w:ascii="Times" w:hAnsi="Times" w:cs="Helvetica"/>
              </w:rPr>
              <w:t>May 5, 2015 </w:t>
            </w:r>
          </w:p>
        </w:tc>
      </w:tr>
      <w:tr w:rsidR="00D607B4" w14:paraId="76D0B4A9" w14:textId="77777777" w:rsidTr="00D607B4">
        <w:tc>
          <w:tcPr>
            <w:tcW w:w="4540" w:type="dxa"/>
            <w:tcBorders>
              <w:top w:val="nil"/>
              <w:left w:val="nil"/>
              <w:bottom w:val="nil"/>
              <w:right w:val="nil"/>
            </w:tcBorders>
            <w:hideMark/>
          </w:tcPr>
          <w:p w14:paraId="7F6FECEE"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03E156EF" w14:textId="77777777" w:rsidR="00D607B4" w:rsidRDefault="00D607B4">
            <w:pPr>
              <w:widowControl w:val="0"/>
              <w:autoSpaceDE w:val="0"/>
              <w:autoSpaceDN w:val="0"/>
              <w:adjustRightInd w:val="0"/>
              <w:rPr>
                <w:rFonts w:ascii="Times" w:hAnsi="Times" w:cs="Helvetica"/>
              </w:rPr>
            </w:pPr>
            <w:r>
              <w:rPr>
                <w:rFonts w:ascii="Times" w:hAnsi="Times" w:cs="Helvetica"/>
              </w:rPr>
              <w:t>May 5, 2015 </w:t>
            </w:r>
          </w:p>
        </w:tc>
      </w:tr>
      <w:tr w:rsidR="00D607B4" w14:paraId="29432A34" w14:textId="77777777" w:rsidTr="00D607B4">
        <w:tc>
          <w:tcPr>
            <w:tcW w:w="4540" w:type="dxa"/>
            <w:tcBorders>
              <w:top w:val="nil"/>
              <w:left w:val="nil"/>
              <w:bottom w:val="nil"/>
              <w:right w:val="nil"/>
            </w:tcBorders>
            <w:hideMark/>
          </w:tcPr>
          <w:p w14:paraId="3FAFAD2F"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tcPr>
          <w:p w14:paraId="5193AC3B" w14:textId="77777777" w:rsidR="00D607B4" w:rsidRDefault="00D607B4">
            <w:pPr>
              <w:widowControl w:val="0"/>
              <w:autoSpaceDE w:val="0"/>
              <w:autoSpaceDN w:val="0"/>
              <w:adjustRightInd w:val="0"/>
              <w:rPr>
                <w:rFonts w:ascii="Times" w:hAnsi="Times" w:cs="Helvetica"/>
              </w:rPr>
            </w:pPr>
          </w:p>
        </w:tc>
      </w:tr>
      <w:tr w:rsidR="00D607B4" w14:paraId="3154F5A8" w14:textId="77777777" w:rsidTr="00D607B4">
        <w:tc>
          <w:tcPr>
            <w:tcW w:w="4540" w:type="dxa"/>
            <w:tcBorders>
              <w:top w:val="nil"/>
              <w:left w:val="nil"/>
              <w:bottom w:val="nil"/>
              <w:right w:val="nil"/>
            </w:tcBorders>
            <w:hideMark/>
          </w:tcPr>
          <w:p w14:paraId="10B6CD68"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tcPr>
          <w:p w14:paraId="4FF2D151" w14:textId="77777777" w:rsidR="00D607B4" w:rsidRDefault="00D607B4">
            <w:pPr>
              <w:widowControl w:val="0"/>
              <w:autoSpaceDE w:val="0"/>
              <w:autoSpaceDN w:val="0"/>
              <w:adjustRightInd w:val="0"/>
              <w:rPr>
                <w:rFonts w:ascii="Times" w:hAnsi="Times" w:cs="Helvetica"/>
              </w:rPr>
            </w:pPr>
          </w:p>
        </w:tc>
      </w:tr>
      <w:tr w:rsidR="00D607B4" w14:paraId="5F368DBF" w14:textId="77777777" w:rsidTr="00D607B4">
        <w:tc>
          <w:tcPr>
            <w:tcW w:w="4540" w:type="dxa"/>
            <w:tcBorders>
              <w:top w:val="nil"/>
              <w:left w:val="nil"/>
              <w:bottom w:val="nil"/>
              <w:right w:val="nil"/>
            </w:tcBorders>
            <w:hideMark/>
          </w:tcPr>
          <w:p w14:paraId="2360F0B8"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58FF8FA5" w14:textId="77777777" w:rsidR="00D607B4" w:rsidRDefault="00D607B4">
            <w:pPr>
              <w:widowControl w:val="0"/>
              <w:autoSpaceDE w:val="0"/>
              <w:autoSpaceDN w:val="0"/>
              <w:adjustRightInd w:val="0"/>
              <w:rPr>
                <w:rFonts w:ascii="Times" w:hAnsi="Times" w:cs="Helvetica"/>
              </w:rPr>
            </w:pPr>
            <w:r>
              <w:rPr>
                <w:rFonts w:ascii="Times" w:hAnsi="Times" w:cs="Helvetica"/>
              </w:rPr>
              <w:t>$6,000</w:t>
            </w:r>
          </w:p>
        </w:tc>
      </w:tr>
      <w:tr w:rsidR="00D607B4" w14:paraId="751B405C" w14:textId="77777777" w:rsidTr="00D607B4">
        <w:tc>
          <w:tcPr>
            <w:tcW w:w="4540" w:type="dxa"/>
            <w:tcBorders>
              <w:top w:val="nil"/>
              <w:left w:val="nil"/>
              <w:bottom w:val="nil"/>
              <w:right w:val="nil"/>
            </w:tcBorders>
            <w:hideMark/>
          </w:tcPr>
          <w:p w14:paraId="4AE8CC4D"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5800" w:type="dxa"/>
            <w:tcBorders>
              <w:top w:val="nil"/>
              <w:left w:val="nil"/>
              <w:bottom w:val="nil"/>
              <w:right w:val="nil"/>
            </w:tcBorders>
            <w:vAlign w:val="center"/>
            <w:hideMark/>
          </w:tcPr>
          <w:p w14:paraId="5FF27FBC" w14:textId="77777777" w:rsidR="00D607B4" w:rsidRDefault="00D607B4">
            <w:pPr>
              <w:widowControl w:val="0"/>
              <w:autoSpaceDE w:val="0"/>
              <w:autoSpaceDN w:val="0"/>
              <w:adjustRightInd w:val="0"/>
              <w:rPr>
                <w:rFonts w:ascii="Times" w:hAnsi="Times" w:cs="Helvetica"/>
              </w:rPr>
            </w:pPr>
            <w:r>
              <w:rPr>
                <w:rFonts w:ascii="Times" w:hAnsi="Times" w:cs="Helvetica"/>
              </w:rPr>
              <w:t>$1</w:t>
            </w:r>
          </w:p>
        </w:tc>
      </w:tr>
      <w:tr w:rsidR="00D607B4" w14:paraId="451FC72B" w14:textId="77777777" w:rsidTr="00D607B4">
        <w:tc>
          <w:tcPr>
            <w:tcW w:w="4540" w:type="dxa"/>
            <w:tcBorders>
              <w:top w:val="nil"/>
              <w:left w:val="nil"/>
              <w:bottom w:val="nil"/>
              <w:right w:val="nil"/>
            </w:tcBorders>
            <w:hideMark/>
          </w:tcPr>
          <w:p w14:paraId="31810D4C"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800" w:type="dxa"/>
            <w:tcBorders>
              <w:top w:val="nil"/>
              <w:left w:val="nil"/>
              <w:bottom w:val="nil"/>
              <w:right w:val="nil"/>
            </w:tcBorders>
            <w:vAlign w:val="center"/>
            <w:hideMark/>
          </w:tcPr>
          <w:p w14:paraId="3EE7EA76"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governments (Federally recognized)</w:t>
            </w:r>
          </w:p>
          <w:p w14:paraId="621A8024" w14:textId="77777777" w:rsidR="00D607B4" w:rsidRDefault="00D607B4">
            <w:pPr>
              <w:widowControl w:val="0"/>
              <w:autoSpaceDE w:val="0"/>
              <w:autoSpaceDN w:val="0"/>
              <w:adjustRightInd w:val="0"/>
              <w:rPr>
                <w:rFonts w:ascii="Times" w:hAnsi="Times" w:cs="Helvetica"/>
              </w:rPr>
            </w:pPr>
            <w:r>
              <w:rPr>
                <w:rFonts w:ascii="Times" w:hAnsi="Times" w:cs="Helvetica"/>
              </w:rPr>
              <w:t>Special district governments</w:t>
            </w:r>
          </w:p>
          <w:p w14:paraId="2DB2C5AA" w14:textId="77777777" w:rsidR="00D607B4" w:rsidRDefault="00D607B4">
            <w:pPr>
              <w:widowControl w:val="0"/>
              <w:autoSpaceDE w:val="0"/>
              <w:autoSpaceDN w:val="0"/>
              <w:adjustRightInd w:val="0"/>
              <w:rPr>
                <w:rFonts w:ascii="Times" w:hAnsi="Times" w:cs="Helvetica"/>
              </w:rPr>
            </w:pPr>
            <w:r>
              <w:rPr>
                <w:rFonts w:ascii="Times" w:hAnsi="Times" w:cs="Helvetica"/>
              </w:rPr>
              <w:t>City or township governments</w:t>
            </w:r>
          </w:p>
          <w:p w14:paraId="3E55C367" w14:textId="77777777" w:rsidR="00D607B4" w:rsidRDefault="00D607B4">
            <w:pPr>
              <w:widowControl w:val="0"/>
              <w:autoSpaceDE w:val="0"/>
              <w:autoSpaceDN w:val="0"/>
              <w:adjustRightInd w:val="0"/>
              <w:rPr>
                <w:rFonts w:ascii="Times" w:hAnsi="Times" w:cs="Helvetica"/>
              </w:rPr>
            </w:pPr>
            <w:r>
              <w:rPr>
                <w:rFonts w:ascii="Times" w:hAnsi="Times" w:cs="Helvetica"/>
              </w:rPr>
              <w:t>Private institutions of higher education</w:t>
            </w:r>
          </w:p>
          <w:p w14:paraId="7B362C8B" w14:textId="77777777" w:rsidR="00D607B4" w:rsidRDefault="00D607B4">
            <w:pPr>
              <w:widowControl w:val="0"/>
              <w:autoSpaceDE w:val="0"/>
              <w:autoSpaceDN w:val="0"/>
              <w:adjustRightInd w:val="0"/>
              <w:rPr>
                <w:rFonts w:ascii="Times" w:hAnsi="Times" w:cs="Helvetica"/>
              </w:rPr>
            </w:pPr>
            <w:r>
              <w:rPr>
                <w:rFonts w:ascii="Times" w:hAnsi="Times" w:cs="Helvetica"/>
              </w:rPr>
              <w:t>County governments</w:t>
            </w:r>
          </w:p>
          <w:p w14:paraId="6857C070" w14:textId="77777777" w:rsidR="00D607B4" w:rsidRDefault="00D607B4">
            <w:pPr>
              <w:widowControl w:val="0"/>
              <w:autoSpaceDE w:val="0"/>
              <w:autoSpaceDN w:val="0"/>
              <w:adjustRightInd w:val="0"/>
              <w:rPr>
                <w:rFonts w:ascii="Times" w:hAnsi="Times" w:cs="Helvetica"/>
              </w:rPr>
            </w:pPr>
            <w:r>
              <w:rPr>
                <w:rFonts w:ascii="Times" w:hAnsi="Times" w:cs="Helvetica"/>
              </w:rPr>
              <w:t>Nonprofits that do not have a 501(c)(3) status with the IRS, other than institutions of higher education</w:t>
            </w:r>
          </w:p>
          <w:p w14:paraId="097E70EB" w14:textId="77777777" w:rsidR="00D607B4" w:rsidRDefault="00D607B4">
            <w:pPr>
              <w:widowControl w:val="0"/>
              <w:autoSpaceDE w:val="0"/>
              <w:autoSpaceDN w:val="0"/>
              <w:adjustRightInd w:val="0"/>
              <w:rPr>
                <w:rFonts w:ascii="Times" w:hAnsi="Times" w:cs="Helvetica"/>
              </w:rPr>
            </w:pPr>
            <w:r>
              <w:rPr>
                <w:rFonts w:ascii="Times" w:hAnsi="Times" w:cs="Helvetica"/>
              </w:rPr>
              <w:t>Nonprofits having a 501(c)(3) status with the IRS, other than institutions of higher education</w:t>
            </w:r>
          </w:p>
          <w:p w14:paraId="52BE8DE2" w14:textId="77777777" w:rsidR="00D607B4" w:rsidRDefault="00D607B4">
            <w:pPr>
              <w:widowControl w:val="0"/>
              <w:autoSpaceDE w:val="0"/>
              <w:autoSpaceDN w:val="0"/>
              <w:adjustRightInd w:val="0"/>
              <w:rPr>
                <w:rFonts w:ascii="Times" w:hAnsi="Times" w:cs="Helvetica"/>
              </w:rPr>
            </w:pPr>
            <w:r>
              <w:rPr>
                <w:rFonts w:ascii="Times" w:hAnsi="Times" w:cs="Helvetica"/>
              </w:rPr>
              <w:t>State governments</w:t>
            </w:r>
          </w:p>
          <w:p w14:paraId="7355FEE0" w14:textId="77777777" w:rsidR="00D607B4" w:rsidRDefault="00D607B4">
            <w:pPr>
              <w:widowControl w:val="0"/>
              <w:autoSpaceDE w:val="0"/>
              <w:autoSpaceDN w:val="0"/>
              <w:adjustRightInd w:val="0"/>
              <w:rPr>
                <w:rFonts w:ascii="Times" w:hAnsi="Times" w:cs="Helvetica"/>
              </w:rPr>
            </w:pPr>
            <w:r>
              <w:rPr>
                <w:rFonts w:ascii="Times" w:hAnsi="Times" w:cs="Helvetica"/>
              </w:rPr>
              <w:t>Public and State controlled institutions of higher education</w:t>
            </w:r>
          </w:p>
        </w:tc>
      </w:tr>
      <w:tr w:rsidR="00D607B4" w14:paraId="5CEB753C" w14:textId="77777777" w:rsidTr="00D607B4">
        <w:tc>
          <w:tcPr>
            <w:tcW w:w="4540" w:type="dxa"/>
            <w:tcBorders>
              <w:top w:val="nil"/>
              <w:left w:val="nil"/>
              <w:bottom w:val="nil"/>
              <w:right w:val="nil"/>
            </w:tcBorders>
            <w:hideMark/>
          </w:tcPr>
          <w:p w14:paraId="6F2896C2"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5800" w:type="dxa"/>
            <w:tcBorders>
              <w:top w:val="nil"/>
              <w:left w:val="nil"/>
              <w:bottom w:val="nil"/>
              <w:right w:val="nil"/>
            </w:tcBorders>
            <w:vAlign w:val="center"/>
            <w:hideMark/>
          </w:tcPr>
          <w:p w14:paraId="032C7E07" w14:textId="77777777" w:rsidR="00D607B4" w:rsidRDefault="00D607B4">
            <w:pPr>
              <w:widowControl w:val="0"/>
              <w:autoSpaceDE w:val="0"/>
              <w:autoSpaceDN w:val="0"/>
              <w:adjustRightInd w:val="0"/>
              <w:rPr>
                <w:rFonts w:ascii="Times" w:hAnsi="Times" w:cs="Helvetica"/>
              </w:rPr>
            </w:pPr>
            <w:r>
              <w:rPr>
                <w:rFonts w:ascii="Times" w:hAnsi="Times" w:cs="Helvetica"/>
              </w:rPr>
              <w:t>National Endowment for the Humanities</w:t>
            </w:r>
          </w:p>
        </w:tc>
      </w:tr>
      <w:tr w:rsidR="00D607B4" w14:paraId="7A460C92" w14:textId="77777777" w:rsidTr="00D607B4">
        <w:tc>
          <w:tcPr>
            <w:tcW w:w="4540" w:type="dxa"/>
            <w:tcBorders>
              <w:top w:val="nil"/>
              <w:left w:val="nil"/>
              <w:bottom w:val="nil"/>
              <w:right w:val="nil"/>
            </w:tcBorders>
            <w:hideMark/>
          </w:tcPr>
          <w:p w14:paraId="4FFD5C75"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45D0E74B" w14:textId="77777777" w:rsidR="00D607B4" w:rsidRDefault="00D607B4">
            <w:pPr>
              <w:widowControl w:val="0"/>
              <w:autoSpaceDE w:val="0"/>
              <w:autoSpaceDN w:val="0"/>
              <w:adjustRightInd w:val="0"/>
              <w:rPr>
                <w:rFonts w:ascii="Times" w:hAnsi="Times" w:cs="Helvetica"/>
              </w:rPr>
            </w:pPr>
            <w:r>
              <w:rPr>
                <w:rFonts w:ascii="Times" w:hAnsi="Times" w:cs="Helvetica"/>
              </w:rPr>
              <w:t xml:space="preserve">Preservation Assistance Grants help small and mid-sized </w:t>
            </w:r>
            <w:r>
              <w:rPr>
                <w:rFonts w:ascii="Times" w:hAnsi="Times" w:cs="Helvetica"/>
              </w:rPr>
              <w:lastRenderedPageBreak/>
              <w:t xml:space="preserve">institutions—such as libraries, museums, historical societies, archival repositories, cultural organizations, town and county records offices, and colleges and universities—improve their ability to preserve and care for their significant humanities collections. These may include special collections of books and journals, archives and manuscripts, prints and photographs, moving images, sound recordings, architectural and cartographic records, decorative and fine art objects, textiles, archaeological and ethnographic artifacts, furniture, historical objects, and digital materials. Applicants must draw on the knowledge of consultants whose preservation skills and </w:t>
            </w:r>
            <w:proofErr w:type="gramStart"/>
            <w:r>
              <w:rPr>
                <w:rFonts w:ascii="Times" w:hAnsi="Times" w:cs="Helvetica"/>
              </w:rPr>
              <w:t>experience are</w:t>
            </w:r>
            <w:proofErr w:type="gramEnd"/>
            <w:r>
              <w:rPr>
                <w:rFonts w:ascii="Times" w:hAnsi="Times" w:cs="Helvetica"/>
              </w:rPr>
              <w:t xml:space="preserve"> related to the types of collections and the nature of the activities on which their projects focus. Within the conservation field, for example, conservators usually specialize in the care of specific types of collections, such as objects, paper, or paintings. Applicants should therefore choose a conservator whose specialty is appropriate for the nature of their collections. Similarly, when assessing the preservation needs of library, museum, or archival holdings, applicants must seek a consultant specifically knowledgeable about the preservation of these types of collections. The program encourages applications from small and mid-sized institutions that have never received an </w:t>
            </w:r>
            <w:proofErr w:type="spellStart"/>
            <w:r>
              <w:rPr>
                <w:rFonts w:ascii="Times" w:hAnsi="Times" w:cs="Helvetica"/>
              </w:rPr>
              <w:t>NEH</w:t>
            </w:r>
            <w:proofErr w:type="spellEnd"/>
            <w:r>
              <w:rPr>
                <w:rFonts w:ascii="Times" w:hAnsi="Times" w:cs="Helvetica"/>
              </w:rPr>
              <w:t xml:space="preserve"> grant.</w:t>
            </w:r>
          </w:p>
        </w:tc>
      </w:tr>
      <w:tr w:rsidR="00D607B4" w14:paraId="7910123B" w14:textId="77777777" w:rsidTr="00D607B4">
        <w:tc>
          <w:tcPr>
            <w:tcW w:w="4540" w:type="dxa"/>
            <w:tcBorders>
              <w:top w:val="nil"/>
              <w:left w:val="nil"/>
              <w:bottom w:val="nil"/>
              <w:right w:val="nil"/>
            </w:tcBorders>
            <w:hideMark/>
          </w:tcPr>
          <w:p w14:paraId="6C5D458E"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Link to Additional Information:</w:t>
            </w:r>
          </w:p>
        </w:tc>
        <w:tc>
          <w:tcPr>
            <w:tcW w:w="5800" w:type="dxa"/>
            <w:tcBorders>
              <w:top w:val="nil"/>
              <w:left w:val="nil"/>
              <w:bottom w:val="nil"/>
              <w:right w:val="nil"/>
            </w:tcBorders>
            <w:vAlign w:val="center"/>
            <w:hideMark/>
          </w:tcPr>
          <w:p w14:paraId="514256FD" w14:textId="77777777" w:rsidR="00D607B4" w:rsidRDefault="00D607B4">
            <w:pPr>
              <w:widowControl w:val="0"/>
              <w:autoSpaceDE w:val="0"/>
              <w:autoSpaceDN w:val="0"/>
              <w:adjustRightInd w:val="0"/>
              <w:rPr>
                <w:rFonts w:ascii="Times" w:hAnsi="Times" w:cs="Helvetica"/>
              </w:rPr>
            </w:pPr>
            <w:hyperlink r:id="rId928" w:history="1">
              <w:r>
                <w:rPr>
                  <w:rStyle w:val="Hyperlink"/>
                  <w:rFonts w:ascii="Times" w:hAnsi="Times" w:cs="Helvetica"/>
                </w:rPr>
                <w:t>http://www.neh.gov/grants/preservation/preservation-assistance-grants-smaller-institutions</w:t>
              </w:r>
            </w:hyperlink>
          </w:p>
        </w:tc>
      </w:tr>
      <w:tr w:rsidR="00D607B4" w14:paraId="3EF814A9" w14:textId="77777777" w:rsidTr="00D607B4">
        <w:tc>
          <w:tcPr>
            <w:tcW w:w="4540" w:type="dxa"/>
            <w:tcBorders>
              <w:top w:val="nil"/>
              <w:left w:val="nil"/>
              <w:bottom w:val="nil"/>
              <w:right w:val="nil"/>
            </w:tcBorders>
            <w:hideMark/>
          </w:tcPr>
          <w:p w14:paraId="789857F8"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0773ACB9"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7BB5F0C6" w14:textId="77777777" w:rsidR="00D607B4" w:rsidRDefault="00D607B4">
            <w:pPr>
              <w:widowControl w:val="0"/>
              <w:autoSpaceDE w:val="0"/>
              <w:autoSpaceDN w:val="0"/>
              <w:adjustRightInd w:val="0"/>
              <w:rPr>
                <w:rFonts w:ascii="Times" w:hAnsi="Times" w:cs="Helvetica"/>
              </w:rPr>
            </w:pPr>
          </w:p>
          <w:p w14:paraId="0DE2C548" w14:textId="77777777" w:rsidR="00D607B4" w:rsidRDefault="00D607B4">
            <w:pPr>
              <w:widowControl w:val="0"/>
              <w:autoSpaceDE w:val="0"/>
              <w:autoSpaceDN w:val="0"/>
              <w:adjustRightInd w:val="0"/>
              <w:rPr>
                <w:rFonts w:ascii="Times" w:hAnsi="Times" w:cs="Helvetica"/>
              </w:rPr>
            </w:pPr>
            <w:r>
              <w:rPr>
                <w:rFonts w:ascii="Times" w:hAnsi="Times" w:cs="Helvetica"/>
              </w:rPr>
              <w:t xml:space="preserve">Division of Preservation and Access National Endowment for the Humanities 400 Seventh Street, SW Washington, DC 20506 202-606-8570 preservation@neh.gov preservation@neh.gov </w:t>
            </w:r>
          </w:p>
          <w:p w14:paraId="4FB71D9E" w14:textId="77777777" w:rsidR="00D607B4" w:rsidRDefault="00D607B4">
            <w:pPr>
              <w:widowControl w:val="0"/>
              <w:autoSpaceDE w:val="0"/>
              <w:autoSpaceDN w:val="0"/>
              <w:adjustRightInd w:val="0"/>
              <w:rPr>
                <w:rFonts w:ascii="Times" w:hAnsi="Times" w:cs="Helvetica"/>
              </w:rPr>
            </w:pPr>
            <w:hyperlink r:id="rId929" w:history="1">
              <w:r>
                <w:rPr>
                  <w:rStyle w:val="Hyperlink"/>
                  <w:rFonts w:ascii="Times" w:hAnsi="Times" w:cs="Helvetica"/>
                </w:rPr>
                <w:t>preservation@neh.gov</w:t>
              </w:r>
            </w:hyperlink>
          </w:p>
        </w:tc>
      </w:tr>
    </w:tbl>
    <w:p w14:paraId="4E3D5E34" w14:textId="77777777" w:rsidR="00D607B4" w:rsidRDefault="00D607B4" w:rsidP="00D607B4">
      <w:pPr>
        <w:widowControl w:val="0"/>
        <w:autoSpaceDE w:val="0"/>
        <w:autoSpaceDN w:val="0"/>
        <w:adjustRightInd w:val="0"/>
        <w:rPr>
          <w:rFonts w:ascii="Times" w:hAnsi="Times" w:cs="Helvetica"/>
        </w:rPr>
      </w:pPr>
    </w:p>
    <w:p w14:paraId="2353BD52" w14:textId="77777777" w:rsidR="00D607B4" w:rsidRDefault="00D607B4" w:rsidP="00D607B4">
      <w:pPr>
        <w:widowControl w:val="0"/>
        <w:pBdr>
          <w:bottom w:val="single" w:sz="6" w:space="1" w:color="auto"/>
        </w:pBdr>
        <w:autoSpaceDE w:val="0"/>
        <w:autoSpaceDN w:val="0"/>
        <w:adjustRightInd w:val="0"/>
        <w:rPr>
          <w:rFonts w:ascii="Times" w:hAnsi="Times" w:cs="Helvetica"/>
        </w:rPr>
      </w:pPr>
      <w:hyperlink r:id="rId930" w:history="1">
        <w:r>
          <w:rPr>
            <w:rStyle w:val="Hyperlink"/>
            <w:rFonts w:ascii="Times" w:hAnsi="Times" w:cs="Helvetica"/>
            <w:color w:val="386EFF"/>
          </w:rPr>
          <w:t>http://www.grants.gov/web/grants/view-opportunity.html?oppId=274794</w:t>
        </w:r>
      </w:hyperlink>
    </w:p>
    <w:p w14:paraId="5E92B0C1"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3C93BE45" w14:textId="77777777" w:rsidR="00D607B4" w:rsidRDefault="00D607B4" w:rsidP="00D607B4">
      <w:pPr>
        <w:widowControl w:val="0"/>
        <w:autoSpaceDE w:val="0"/>
        <w:autoSpaceDN w:val="0"/>
        <w:adjustRightInd w:val="0"/>
        <w:rPr>
          <w:rFonts w:ascii="Times" w:hAnsi="Times" w:cs="Helvetica"/>
        </w:rPr>
      </w:pPr>
    </w:p>
    <w:p w14:paraId="0AF734F6" w14:textId="77777777" w:rsidR="00D607B4" w:rsidRDefault="00D607B4" w:rsidP="00D607B4">
      <w:pPr>
        <w:widowControl w:val="0"/>
        <w:autoSpaceDE w:val="0"/>
        <w:autoSpaceDN w:val="0"/>
        <w:adjustRightInd w:val="0"/>
        <w:rPr>
          <w:rFonts w:ascii="Times" w:hAnsi="Times" w:cs="Helvetica"/>
        </w:rPr>
      </w:pPr>
      <w:bookmarkStart w:id="388" w:name="NEHPResAccess"/>
      <w:bookmarkEnd w:id="388"/>
      <w:r>
        <w:rPr>
          <w:rFonts w:ascii="Times" w:hAnsi="Times" w:cs="Helvetica"/>
          <w:highlight w:val="cyan"/>
        </w:rPr>
        <w:t>Preservation and Access Education and Training Grant</w:t>
      </w:r>
    </w:p>
    <w:p w14:paraId="48B77751" w14:textId="77777777" w:rsidR="00D607B4" w:rsidRDefault="00D607B4" w:rsidP="00D607B4">
      <w:pPr>
        <w:widowControl w:val="0"/>
        <w:autoSpaceDE w:val="0"/>
        <w:autoSpaceDN w:val="0"/>
        <w:adjustRightInd w:val="0"/>
        <w:rPr>
          <w:rFonts w:ascii="Times" w:hAnsi="Times" w:cs="Helvetica"/>
        </w:rPr>
      </w:pPr>
    </w:p>
    <w:tbl>
      <w:tblPr>
        <w:tblW w:w="10344" w:type="dxa"/>
        <w:tblLayout w:type="fixed"/>
        <w:tblLook w:val="04A0" w:firstRow="1" w:lastRow="0" w:firstColumn="1" w:lastColumn="0" w:noHBand="0" w:noVBand="1"/>
      </w:tblPr>
      <w:tblGrid>
        <w:gridCol w:w="4542"/>
        <w:gridCol w:w="5802"/>
      </w:tblGrid>
      <w:tr w:rsidR="00D607B4" w14:paraId="6FE99A82" w14:textId="77777777" w:rsidTr="00D607B4">
        <w:tc>
          <w:tcPr>
            <w:tcW w:w="4540" w:type="dxa"/>
            <w:tcBorders>
              <w:top w:val="nil"/>
              <w:left w:val="nil"/>
              <w:bottom w:val="nil"/>
              <w:right w:val="nil"/>
            </w:tcBorders>
            <w:hideMark/>
          </w:tcPr>
          <w:p w14:paraId="41692FE0"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7B5E68DB"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74DB0045" w14:textId="77777777" w:rsidTr="00D607B4">
        <w:tc>
          <w:tcPr>
            <w:tcW w:w="4540" w:type="dxa"/>
            <w:tcBorders>
              <w:top w:val="nil"/>
              <w:left w:val="nil"/>
              <w:bottom w:val="nil"/>
              <w:right w:val="nil"/>
            </w:tcBorders>
            <w:hideMark/>
          </w:tcPr>
          <w:p w14:paraId="6FD95E4A"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800" w:type="dxa"/>
            <w:tcBorders>
              <w:top w:val="nil"/>
              <w:left w:val="nil"/>
              <w:bottom w:val="nil"/>
              <w:right w:val="nil"/>
            </w:tcBorders>
            <w:vAlign w:val="center"/>
            <w:hideMark/>
          </w:tcPr>
          <w:p w14:paraId="010340D6" w14:textId="77777777" w:rsidR="00D607B4" w:rsidRDefault="00D607B4">
            <w:pPr>
              <w:widowControl w:val="0"/>
              <w:autoSpaceDE w:val="0"/>
              <w:autoSpaceDN w:val="0"/>
              <w:adjustRightInd w:val="0"/>
              <w:rPr>
                <w:rFonts w:ascii="Times" w:hAnsi="Times" w:cs="Helvetica"/>
              </w:rPr>
            </w:pPr>
            <w:r>
              <w:rPr>
                <w:rFonts w:ascii="Times" w:hAnsi="Times" w:cs="Helvetica"/>
              </w:rPr>
              <w:t>20150505-PE</w:t>
            </w:r>
          </w:p>
        </w:tc>
      </w:tr>
      <w:tr w:rsidR="00D607B4" w14:paraId="4FBE1465" w14:textId="77777777" w:rsidTr="00D607B4">
        <w:tc>
          <w:tcPr>
            <w:tcW w:w="4540" w:type="dxa"/>
            <w:tcBorders>
              <w:top w:val="nil"/>
              <w:left w:val="nil"/>
              <w:bottom w:val="nil"/>
              <w:right w:val="nil"/>
            </w:tcBorders>
            <w:hideMark/>
          </w:tcPr>
          <w:p w14:paraId="10A64F8E"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5746BC99" w14:textId="77777777" w:rsidR="00D607B4" w:rsidRDefault="00D607B4">
            <w:pPr>
              <w:widowControl w:val="0"/>
              <w:autoSpaceDE w:val="0"/>
              <w:autoSpaceDN w:val="0"/>
              <w:adjustRightInd w:val="0"/>
              <w:rPr>
                <w:rFonts w:ascii="Times" w:hAnsi="Times" w:cs="Helvetica"/>
              </w:rPr>
            </w:pPr>
            <w:r>
              <w:rPr>
                <w:rFonts w:ascii="Times" w:hAnsi="Times" w:cs="Helvetica"/>
              </w:rPr>
              <w:t>Preservation and Access Education and Training</w:t>
            </w:r>
          </w:p>
        </w:tc>
      </w:tr>
      <w:tr w:rsidR="00D607B4" w14:paraId="20F40F59" w14:textId="77777777" w:rsidTr="00D607B4">
        <w:tc>
          <w:tcPr>
            <w:tcW w:w="4540" w:type="dxa"/>
            <w:tcBorders>
              <w:top w:val="nil"/>
              <w:left w:val="nil"/>
              <w:bottom w:val="nil"/>
              <w:right w:val="nil"/>
            </w:tcBorders>
            <w:hideMark/>
          </w:tcPr>
          <w:p w14:paraId="4A21463A"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798FE93F"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3A9AD9B1" w14:textId="77777777" w:rsidTr="00D607B4">
        <w:tc>
          <w:tcPr>
            <w:tcW w:w="4540" w:type="dxa"/>
            <w:tcBorders>
              <w:top w:val="nil"/>
              <w:left w:val="nil"/>
              <w:bottom w:val="nil"/>
              <w:right w:val="nil"/>
            </w:tcBorders>
            <w:hideMark/>
          </w:tcPr>
          <w:p w14:paraId="4DFD8DBE"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133385A5"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06A99580" w14:textId="77777777" w:rsidTr="00D607B4">
        <w:tc>
          <w:tcPr>
            <w:tcW w:w="4540" w:type="dxa"/>
            <w:tcBorders>
              <w:top w:val="nil"/>
              <w:left w:val="nil"/>
              <w:bottom w:val="nil"/>
              <w:right w:val="nil"/>
            </w:tcBorders>
            <w:hideMark/>
          </w:tcPr>
          <w:p w14:paraId="619E3177"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0CDC9E17" w14:textId="77777777" w:rsidR="00D607B4" w:rsidRDefault="00D607B4">
            <w:pPr>
              <w:widowControl w:val="0"/>
              <w:autoSpaceDE w:val="0"/>
              <w:autoSpaceDN w:val="0"/>
              <w:adjustRightInd w:val="0"/>
              <w:rPr>
                <w:rFonts w:ascii="Times" w:hAnsi="Times" w:cs="Helvetica"/>
              </w:rPr>
            </w:pPr>
            <w:r>
              <w:rPr>
                <w:rFonts w:ascii="Times" w:hAnsi="Times" w:cs="Helvetica"/>
              </w:rPr>
              <w:t xml:space="preserve">Humanities (see "Cultural Affairs" in </w:t>
            </w:r>
            <w:proofErr w:type="spellStart"/>
            <w:r>
              <w:rPr>
                <w:rFonts w:ascii="Times" w:hAnsi="Times" w:cs="Helvetica"/>
              </w:rPr>
              <w:t>CFDA</w:t>
            </w:r>
            <w:proofErr w:type="spellEnd"/>
            <w:r>
              <w:rPr>
                <w:rFonts w:ascii="Times" w:hAnsi="Times" w:cs="Helvetica"/>
              </w:rPr>
              <w:t>)</w:t>
            </w:r>
          </w:p>
        </w:tc>
      </w:tr>
      <w:tr w:rsidR="00D607B4" w14:paraId="52BEC8EB" w14:textId="77777777" w:rsidTr="00D607B4">
        <w:tc>
          <w:tcPr>
            <w:tcW w:w="4540" w:type="dxa"/>
            <w:tcBorders>
              <w:top w:val="nil"/>
              <w:left w:val="nil"/>
              <w:bottom w:val="nil"/>
              <w:right w:val="nil"/>
            </w:tcBorders>
            <w:hideMark/>
          </w:tcPr>
          <w:p w14:paraId="32D90B5E"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tcPr>
          <w:p w14:paraId="4B95F402" w14:textId="77777777" w:rsidR="00D607B4" w:rsidRDefault="00D607B4">
            <w:pPr>
              <w:widowControl w:val="0"/>
              <w:autoSpaceDE w:val="0"/>
              <w:autoSpaceDN w:val="0"/>
              <w:adjustRightInd w:val="0"/>
              <w:rPr>
                <w:rFonts w:ascii="Times" w:hAnsi="Times" w:cs="Helvetica"/>
              </w:rPr>
            </w:pPr>
          </w:p>
        </w:tc>
      </w:tr>
      <w:tr w:rsidR="00D607B4" w14:paraId="7B1C940B" w14:textId="77777777" w:rsidTr="00D607B4">
        <w:tc>
          <w:tcPr>
            <w:tcW w:w="4540" w:type="dxa"/>
            <w:tcBorders>
              <w:top w:val="nil"/>
              <w:left w:val="nil"/>
              <w:bottom w:val="nil"/>
              <w:right w:val="nil"/>
            </w:tcBorders>
            <w:vAlign w:val="center"/>
            <w:hideMark/>
          </w:tcPr>
          <w:p w14:paraId="7C2EB130"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Expected Number of Awards:</w:t>
            </w:r>
          </w:p>
        </w:tc>
        <w:tc>
          <w:tcPr>
            <w:tcW w:w="5800" w:type="dxa"/>
            <w:tcBorders>
              <w:top w:val="nil"/>
              <w:left w:val="nil"/>
              <w:bottom w:val="nil"/>
              <w:right w:val="nil"/>
            </w:tcBorders>
            <w:vAlign w:val="center"/>
          </w:tcPr>
          <w:p w14:paraId="26508C21" w14:textId="77777777" w:rsidR="00D607B4" w:rsidRDefault="00D607B4">
            <w:pPr>
              <w:widowControl w:val="0"/>
              <w:autoSpaceDE w:val="0"/>
              <w:autoSpaceDN w:val="0"/>
              <w:adjustRightInd w:val="0"/>
              <w:rPr>
                <w:rFonts w:ascii="Times" w:hAnsi="Times" w:cs="Helvetica"/>
              </w:rPr>
            </w:pPr>
          </w:p>
        </w:tc>
      </w:tr>
      <w:tr w:rsidR="00D607B4" w14:paraId="7DE92CF3" w14:textId="77777777" w:rsidTr="00D607B4">
        <w:tc>
          <w:tcPr>
            <w:tcW w:w="4540" w:type="dxa"/>
            <w:tcBorders>
              <w:top w:val="nil"/>
              <w:left w:val="nil"/>
              <w:bottom w:val="nil"/>
              <w:right w:val="nil"/>
            </w:tcBorders>
            <w:hideMark/>
          </w:tcPr>
          <w:p w14:paraId="126863D5"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49CAA357" w14:textId="77777777" w:rsidR="00D607B4" w:rsidRDefault="00D607B4">
            <w:pPr>
              <w:widowControl w:val="0"/>
              <w:autoSpaceDE w:val="0"/>
              <w:autoSpaceDN w:val="0"/>
              <w:adjustRightInd w:val="0"/>
              <w:rPr>
                <w:rFonts w:ascii="Times" w:hAnsi="Times" w:cs="Helvetica"/>
              </w:rPr>
            </w:pPr>
            <w:r>
              <w:rPr>
                <w:rFonts w:ascii="Times" w:hAnsi="Times" w:cs="Helvetica"/>
              </w:rPr>
              <w:t>45.149 -- Promotion of the Humanities Division of Preservation and Access</w:t>
            </w:r>
          </w:p>
        </w:tc>
      </w:tr>
      <w:tr w:rsidR="00D607B4" w14:paraId="3AFE11DB" w14:textId="77777777" w:rsidTr="00D607B4">
        <w:tc>
          <w:tcPr>
            <w:tcW w:w="4540" w:type="dxa"/>
            <w:tcBorders>
              <w:top w:val="nil"/>
              <w:left w:val="nil"/>
              <w:bottom w:val="nil"/>
              <w:right w:val="nil"/>
            </w:tcBorders>
            <w:hideMark/>
          </w:tcPr>
          <w:p w14:paraId="756E5924"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255EA574"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3D3FCB1A" w14:textId="77777777" w:rsidTr="00D607B4">
        <w:tc>
          <w:tcPr>
            <w:tcW w:w="4540" w:type="dxa"/>
            <w:tcBorders>
              <w:top w:val="nil"/>
              <w:left w:val="nil"/>
              <w:bottom w:val="nil"/>
              <w:right w:val="nil"/>
            </w:tcBorders>
            <w:hideMark/>
          </w:tcPr>
          <w:p w14:paraId="3FFFD9AC"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554E7087" w14:textId="77777777" w:rsidR="00D607B4" w:rsidRDefault="00D607B4">
            <w:pPr>
              <w:widowControl w:val="0"/>
              <w:autoSpaceDE w:val="0"/>
              <w:autoSpaceDN w:val="0"/>
              <w:adjustRightInd w:val="0"/>
              <w:rPr>
                <w:rFonts w:ascii="Times" w:hAnsi="Times" w:cs="Helvetica"/>
              </w:rPr>
            </w:pPr>
            <w:r>
              <w:rPr>
                <w:rFonts w:ascii="Times" w:hAnsi="Times" w:cs="Helvetica"/>
              </w:rPr>
              <w:t>Feb 25, 2015</w:t>
            </w:r>
          </w:p>
        </w:tc>
      </w:tr>
      <w:tr w:rsidR="00D607B4" w14:paraId="4A40A4D8" w14:textId="77777777" w:rsidTr="00D607B4">
        <w:tc>
          <w:tcPr>
            <w:tcW w:w="4540" w:type="dxa"/>
            <w:tcBorders>
              <w:top w:val="nil"/>
              <w:left w:val="nil"/>
              <w:bottom w:val="nil"/>
              <w:right w:val="nil"/>
            </w:tcBorders>
            <w:hideMark/>
          </w:tcPr>
          <w:p w14:paraId="535F790A"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10B3513F" w14:textId="77777777" w:rsidR="00D607B4" w:rsidRDefault="00D607B4">
            <w:pPr>
              <w:widowControl w:val="0"/>
              <w:autoSpaceDE w:val="0"/>
              <w:autoSpaceDN w:val="0"/>
              <w:adjustRightInd w:val="0"/>
              <w:rPr>
                <w:rFonts w:ascii="Times" w:hAnsi="Times" w:cs="Helvetica"/>
              </w:rPr>
            </w:pPr>
            <w:r>
              <w:rPr>
                <w:rFonts w:ascii="Times" w:hAnsi="Times" w:cs="Helvetica"/>
              </w:rPr>
              <w:t>Feb 25, 2015</w:t>
            </w:r>
          </w:p>
        </w:tc>
      </w:tr>
      <w:tr w:rsidR="00D607B4" w14:paraId="40292F23" w14:textId="77777777" w:rsidTr="00D607B4">
        <w:tc>
          <w:tcPr>
            <w:tcW w:w="4540" w:type="dxa"/>
            <w:tcBorders>
              <w:top w:val="nil"/>
              <w:left w:val="nil"/>
              <w:bottom w:val="nil"/>
              <w:right w:val="nil"/>
            </w:tcBorders>
            <w:hideMark/>
          </w:tcPr>
          <w:p w14:paraId="2D00CCD5"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12BEE378" w14:textId="77777777" w:rsidR="00D607B4" w:rsidRDefault="00D607B4">
            <w:pPr>
              <w:widowControl w:val="0"/>
              <w:autoSpaceDE w:val="0"/>
              <w:autoSpaceDN w:val="0"/>
              <w:adjustRightInd w:val="0"/>
              <w:rPr>
                <w:rFonts w:ascii="Times" w:hAnsi="Times" w:cs="Helvetica"/>
              </w:rPr>
            </w:pPr>
            <w:r>
              <w:rPr>
                <w:rFonts w:ascii="Times" w:hAnsi="Times" w:cs="Helvetica"/>
              </w:rPr>
              <w:t>May 5, 2015 </w:t>
            </w:r>
          </w:p>
        </w:tc>
      </w:tr>
      <w:tr w:rsidR="00D607B4" w14:paraId="04A0F27E" w14:textId="77777777" w:rsidTr="00D607B4">
        <w:tc>
          <w:tcPr>
            <w:tcW w:w="4540" w:type="dxa"/>
            <w:tcBorders>
              <w:top w:val="nil"/>
              <w:left w:val="nil"/>
              <w:bottom w:val="nil"/>
              <w:right w:val="nil"/>
            </w:tcBorders>
            <w:hideMark/>
          </w:tcPr>
          <w:p w14:paraId="07022291"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77F4C7C6" w14:textId="77777777" w:rsidR="00D607B4" w:rsidRDefault="00D607B4">
            <w:pPr>
              <w:widowControl w:val="0"/>
              <w:autoSpaceDE w:val="0"/>
              <w:autoSpaceDN w:val="0"/>
              <w:adjustRightInd w:val="0"/>
              <w:rPr>
                <w:rFonts w:ascii="Times" w:hAnsi="Times" w:cs="Helvetica"/>
              </w:rPr>
            </w:pPr>
            <w:r>
              <w:rPr>
                <w:rFonts w:ascii="Times" w:hAnsi="Times" w:cs="Helvetica"/>
              </w:rPr>
              <w:t>May 5, 2015 </w:t>
            </w:r>
          </w:p>
        </w:tc>
      </w:tr>
      <w:tr w:rsidR="00D607B4" w14:paraId="19359C96" w14:textId="77777777" w:rsidTr="00D607B4">
        <w:tc>
          <w:tcPr>
            <w:tcW w:w="4540" w:type="dxa"/>
            <w:tcBorders>
              <w:top w:val="nil"/>
              <w:left w:val="nil"/>
              <w:bottom w:val="nil"/>
              <w:right w:val="nil"/>
            </w:tcBorders>
            <w:hideMark/>
          </w:tcPr>
          <w:p w14:paraId="2D836D1E"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tcPr>
          <w:p w14:paraId="25FDEB38" w14:textId="77777777" w:rsidR="00D607B4" w:rsidRDefault="00D607B4">
            <w:pPr>
              <w:widowControl w:val="0"/>
              <w:autoSpaceDE w:val="0"/>
              <w:autoSpaceDN w:val="0"/>
              <w:adjustRightInd w:val="0"/>
              <w:rPr>
                <w:rFonts w:ascii="Times" w:hAnsi="Times" w:cs="Helvetica"/>
              </w:rPr>
            </w:pPr>
          </w:p>
        </w:tc>
      </w:tr>
      <w:tr w:rsidR="00D607B4" w14:paraId="5E6083E5" w14:textId="77777777" w:rsidTr="00D607B4">
        <w:tc>
          <w:tcPr>
            <w:tcW w:w="4540" w:type="dxa"/>
            <w:tcBorders>
              <w:top w:val="nil"/>
              <w:left w:val="nil"/>
              <w:bottom w:val="nil"/>
              <w:right w:val="nil"/>
            </w:tcBorders>
            <w:hideMark/>
          </w:tcPr>
          <w:p w14:paraId="38C4E6C8"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tcPr>
          <w:p w14:paraId="74D65AA6" w14:textId="77777777" w:rsidR="00D607B4" w:rsidRDefault="00D607B4">
            <w:pPr>
              <w:widowControl w:val="0"/>
              <w:autoSpaceDE w:val="0"/>
              <w:autoSpaceDN w:val="0"/>
              <w:adjustRightInd w:val="0"/>
              <w:rPr>
                <w:rFonts w:ascii="Times" w:hAnsi="Times" w:cs="Helvetica"/>
              </w:rPr>
            </w:pPr>
          </w:p>
        </w:tc>
      </w:tr>
      <w:tr w:rsidR="00D607B4" w14:paraId="768A9099" w14:textId="77777777" w:rsidTr="00D607B4">
        <w:tc>
          <w:tcPr>
            <w:tcW w:w="4540" w:type="dxa"/>
            <w:tcBorders>
              <w:top w:val="nil"/>
              <w:left w:val="nil"/>
              <w:bottom w:val="nil"/>
              <w:right w:val="nil"/>
            </w:tcBorders>
            <w:hideMark/>
          </w:tcPr>
          <w:p w14:paraId="37B0D01E"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152CE645" w14:textId="77777777" w:rsidR="00D607B4" w:rsidRDefault="00D607B4">
            <w:pPr>
              <w:widowControl w:val="0"/>
              <w:autoSpaceDE w:val="0"/>
              <w:autoSpaceDN w:val="0"/>
              <w:adjustRightInd w:val="0"/>
              <w:rPr>
                <w:rFonts w:ascii="Times" w:hAnsi="Times" w:cs="Helvetica"/>
              </w:rPr>
            </w:pPr>
            <w:r>
              <w:rPr>
                <w:rFonts w:ascii="Times" w:hAnsi="Times" w:cs="Helvetica"/>
              </w:rPr>
              <w:t>$350,000</w:t>
            </w:r>
          </w:p>
        </w:tc>
      </w:tr>
      <w:tr w:rsidR="00D607B4" w14:paraId="4F0698D2" w14:textId="77777777" w:rsidTr="00D607B4">
        <w:tc>
          <w:tcPr>
            <w:tcW w:w="4540" w:type="dxa"/>
            <w:tcBorders>
              <w:top w:val="nil"/>
              <w:left w:val="nil"/>
              <w:bottom w:val="nil"/>
              <w:right w:val="nil"/>
            </w:tcBorders>
            <w:hideMark/>
          </w:tcPr>
          <w:p w14:paraId="3CDA2BE1"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5800" w:type="dxa"/>
            <w:tcBorders>
              <w:top w:val="nil"/>
              <w:left w:val="nil"/>
              <w:bottom w:val="nil"/>
              <w:right w:val="nil"/>
            </w:tcBorders>
            <w:vAlign w:val="center"/>
            <w:hideMark/>
          </w:tcPr>
          <w:p w14:paraId="18D2189A" w14:textId="77777777" w:rsidR="00D607B4" w:rsidRDefault="00D607B4">
            <w:pPr>
              <w:widowControl w:val="0"/>
              <w:autoSpaceDE w:val="0"/>
              <w:autoSpaceDN w:val="0"/>
              <w:adjustRightInd w:val="0"/>
              <w:rPr>
                <w:rFonts w:ascii="Times" w:hAnsi="Times" w:cs="Helvetica"/>
              </w:rPr>
            </w:pPr>
            <w:r>
              <w:rPr>
                <w:rFonts w:ascii="Times" w:hAnsi="Times" w:cs="Helvetica"/>
              </w:rPr>
              <w:t>$1</w:t>
            </w:r>
          </w:p>
        </w:tc>
      </w:tr>
      <w:tr w:rsidR="00D607B4" w14:paraId="1968F084" w14:textId="77777777" w:rsidTr="00D607B4">
        <w:tc>
          <w:tcPr>
            <w:tcW w:w="4540" w:type="dxa"/>
            <w:tcBorders>
              <w:top w:val="nil"/>
              <w:left w:val="nil"/>
              <w:bottom w:val="nil"/>
              <w:right w:val="nil"/>
            </w:tcBorders>
            <w:hideMark/>
          </w:tcPr>
          <w:p w14:paraId="4B219810"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800" w:type="dxa"/>
            <w:tcBorders>
              <w:top w:val="nil"/>
              <w:left w:val="nil"/>
              <w:bottom w:val="nil"/>
              <w:right w:val="nil"/>
            </w:tcBorders>
            <w:vAlign w:val="center"/>
            <w:hideMark/>
          </w:tcPr>
          <w:p w14:paraId="62D38D9B" w14:textId="77777777" w:rsidR="00D607B4" w:rsidRDefault="00D607B4">
            <w:pPr>
              <w:widowControl w:val="0"/>
              <w:autoSpaceDE w:val="0"/>
              <w:autoSpaceDN w:val="0"/>
              <w:adjustRightInd w:val="0"/>
              <w:rPr>
                <w:rFonts w:ascii="Times" w:hAnsi="Times" w:cs="Helvetica"/>
              </w:rPr>
            </w:pPr>
            <w:r>
              <w:rPr>
                <w:rFonts w:ascii="Times" w:hAnsi="Times" w:cs="Helvetica"/>
              </w:rPr>
              <w:t>Private institutions of higher education</w:t>
            </w:r>
          </w:p>
          <w:p w14:paraId="68EC4D72" w14:textId="77777777" w:rsidR="00D607B4" w:rsidRDefault="00D607B4">
            <w:pPr>
              <w:widowControl w:val="0"/>
              <w:autoSpaceDE w:val="0"/>
              <w:autoSpaceDN w:val="0"/>
              <w:adjustRightInd w:val="0"/>
              <w:rPr>
                <w:rFonts w:ascii="Times" w:hAnsi="Times" w:cs="Helvetica"/>
              </w:rPr>
            </w:pPr>
            <w:r>
              <w:rPr>
                <w:rFonts w:ascii="Times" w:hAnsi="Times" w:cs="Helvetica"/>
              </w:rPr>
              <w:t>City or township governments</w:t>
            </w:r>
          </w:p>
          <w:p w14:paraId="4C63FBF5" w14:textId="77777777" w:rsidR="00D607B4" w:rsidRDefault="00D607B4">
            <w:pPr>
              <w:widowControl w:val="0"/>
              <w:autoSpaceDE w:val="0"/>
              <w:autoSpaceDN w:val="0"/>
              <w:adjustRightInd w:val="0"/>
              <w:rPr>
                <w:rFonts w:ascii="Times" w:hAnsi="Times" w:cs="Helvetica"/>
              </w:rPr>
            </w:pPr>
            <w:r>
              <w:rPr>
                <w:rFonts w:ascii="Times" w:hAnsi="Times" w:cs="Helvetica"/>
              </w:rPr>
              <w:t>Nonprofits having a 501(c)(3) status with the IRS, other than institutions of higher education</w:t>
            </w:r>
          </w:p>
          <w:p w14:paraId="32C5D546" w14:textId="77777777" w:rsidR="00D607B4" w:rsidRDefault="00D607B4">
            <w:pPr>
              <w:widowControl w:val="0"/>
              <w:autoSpaceDE w:val="0"/>
              <w:autoSpaceDN w:val="0"/>
              <w:adjustRightInd w:val="0"/>
              <w:rPr>
                <w:rFonts w:ascii="Times" w:hAnsi="Times" w:cs="Helvetica"/>
              </w:rPr>
            </w:pPr>
            <w:r>
              <w:rPr>
                <w:rFonts w:ascii="Times" w:hAnsi="Times" w:cs="Helvetica"/>
              </w:rPr>
              <w:t>Nonprofits that do not have a 501(c)(3) status with the IRS, other than institutions of higher education</w:t>
            </w:r>
          </w:p>
          <w:p w14:paraId="6A93AE27" w14:textId="77777777" w:rsidR="00D607B4" w:rsidRDefault="00D607B4">
            <w:pPr>
              <w:widowControl w:val="0"/>
              <w:autoSpaceDE w:val="0"/>
              <w:autoSpaceDN w:val="0"/>
              <w:adjustRightInd w:val="0"/>
              <w:rPr>
                <w:rFonts w:ascii="Times" w:hAnsi="Times" w:cs="Helvetica"/>
              </w:rPr>
            </w:pPr>
            <w:r>
              <w:rPr>
                <w:rFonts w:ascii="Times" w:hAnsi="Times" w:cs="Helvetica"/>
              </w:rPr>
              <w:t>Special district governments</w:t>
            </w:r>
          </w:p>
          <w:p w14:paraId="3E8CF233"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governments (Federally recognized)</w:t>
            </w:r>
          </w:p>
          <w:p w14:paraId="403454CF" w14:textId="77777777" w:rsidR="00D607B4" w:rsidRDefault="00D607B4">
            <w:pPr>
              <w:widowControl w:val="0"/>
              <w:autoSpaceDE w:val="0"/>
              <w:autoSpaceDN w:val="0"/>
              <w:adjustRightInd w:val="0"/>
              <w:rPr>
                <w:rFonts w:ascii="Times" w:hAnsi="Times" w:cs="Helvetica"/>
              </w:rPr>
            </w:pPr>
            <w:r>
              <w:rPr>
                <w:rFonts w:ascii="Times" w:hAnsi="Times" w:cs="Helvetica"/>
              </w:rPr>
              <w:t>Public and State controlled institutions of higher education</w:t>
            </w:r>
          </w:p>
          <w:p w14:paraId="32A67193" w14:textId="77777777" w:rsidR="00D607B4" w:rsidRDefault="00D607B4">
            <w:pPr>
              <w:widowControl w:val="0"/>
              <w:autoSpaceDE w:val="0"/>
              <w:autoSpaceDN w:val="0"/>
              <w:adjustRightInd w:val="0"/>
              <w:rPr>
                <w:rFonts w:ascii="Times" w:hAnsi="Times" w:cs="Helvetica"/>
              </w:rPr>
            </w:pPr>
            <w:r>
              <w:rPr>
                <w:rFonts w:ascii="Times" w:hAnsi="Times" w:cs="Helvetica"/>
              </w:rPr>
              <w:t>County governments</w:t>
            </w:r>
          </w:p>
          <w:p w14:paraId="365FEF37" w14:textId="77777777" w:rsidR="00D607B4" w:rsidRDefault="00D607B4">
            <w:pPr>
              <w:widowControl w:val="0"/>
              <w:autoSpaceDE w:val="0"/>
              <w:autoSpaceDN w:val="0"/>
              <w:adjustRightInd w:val="0"/>
              <w:rPr>
                <w:rFonts w:ascii="Times" w:hAnsi="Times" w:cs="Helvetica"/>
              </w:rPr>
            </w:pPr>
            <w:r>
              <w:rPr>
                <w:rFonts w:ascii="Times" w:hAnsi="Times" w:cs="Helvetica"/>
              </w:rPr>
              <w:t>State governments</w:t>
            </w:r>
          </w:p>
        </w:tc>
      </w:tr>
      <w:tr w:rsidR="00D607B4" w14:paraId="2A6BB11D" w14:textId="77777777" w:rsidTr="00D607B4">
        <w:tc>
          <w:tcPr>
            <w:tcW w:w="4540" w:type="dxa"/>
            <w:tcBorders>
              <w:top w:val="nil"/>
              <w:left w:val="nil"/>
              <w:bottom w:val="nil"/>
              <w:right w:val="nil"/>
            </w:tcBorders>
            <w:hideMark/>
          </w:tcPr>
          <w:p w14:paraId="69DFC221"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5800" w:type="dxa"/>
            <w:tcBorders>
              <w:top w:val="nil"/>
              <w:left w:val="nil"/>
              <w:bottom w:val="nil"/>
              <w:right w:val="nil"/>
            </w:tcBorders>
            <w:vAlign w:val="center"/>
            <w:hideMark/>
          </w:tcPr>
          <w:p w14:paraId="48276572" w14:textId="77777777" w:rsidR="00D607B4" w:rsidRDefault="00D607B4">
            <w:pPr>
              <w:widowControl w:val="0"/>
              <w:autoSpaceDE w:val="0"/>
              <w:autoSpaceDN w:val="0"/>
              <w:adjustRightInd w:val="0"/>
              <w:rPr>
                <w:rFonts w:ascii="Times" w:hAnsi="Times" w:cs="Helvetica"/>
              </w:rPr>
            </w:pPr>
            <w:r>
              <w:rPr>
                <w:rFonts w:ascii="Times" w:hAnsi="Times" w:cs="Helvetica"/>
              </w:rPr>
              <w:t>National Endowment for the Humanities</w:t>
            </w:r>
          </w:p>
        </w:tc>
      </w:tr>
      <w:tr w:rsidR="00D607B4" w14:paraId="471FA27E" w14:textId="77777777" w:rsidTr="00D607B4">
        <w:tc>
          <w:tcPr>
            <w:tcW w:w="4540" w:type="dxa"/>
            <w:tcBorders>
              <w:top w:val="nil"/>
              <w:left w:val="nil"/>
              <w:bottom w:val="nil"/>
              <w:right w:val="nil"/>
            </w:tcBorders>
            <w:hideMark/>
          </w:tcPr>
          <w:p w14:paraId="00767231"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5B076E4F" w14:textId="77777777" w:rsidR="00D607B4" w:rsidRDefault="00D607B4">
            <w:pPr>
              <w:widowControl w:val="0"/>
              <w:autoSpaceDE w:val="0"/>
              <w:autoSpaceDN w:val="0"/>
              <w:adjustRightInd w:val="0"/>
              <w:rPr>
                <w:rFonts w:ascii="Times" w:hAnsi="Times" w:cs="Helvetica"/>
              </w:rPr>
            </w:pPr>
            <w:r>
              <w:rPr>
                <w:rFonts w:ascii="Times" w:hAnsi="Times" w:cs="Helvetica"/>
              </w:rPr>
              <w:t xml:space="preserve">The Preservation and Access Education and Training program is central to </w:t>
            </w:r>
            <w:proofErr w:type="spellStart"/>
            <w:r>
              <w:rPr>
                <w:rFonts w:ascii="Times" w:hAnsi="Times" w:cs="Helvetica"/>
              </w:rPr>
              <w:t>NEH’s</w:t>
            </w:r>
            <w:proofErr w:type="spellEnd"/>
            <w:r>
              <w:rPr>
                <w:rFonts w:ascii="Times" w:hAnsi="Times" w:cs="Helvetica"/>
              </w:rPr>
              <w:t xml:space="preserve"> efforts to preserve and establish access to cultural heritage collections. Thousands of libraries, archives, museums, and historical organizations across the country maintain important collections of books and manuscripts, photographs, sound recordings and moving images, archaeological and ethnographic artifacts, art and material culture collections, electronic records, and digital objects. The challenge of preserving and making accessible such large and diverse holdings is enormous, and the need for knowledgeable staff is significant and ongoing. Preservation and Access Education and Training grants are awarded to organizations that offer national or regional (multistate) education and training programs. Grants aim to help the staff of cultural institutions, large and small, obtain the knowledge and skills needed to serve as effective stewards of humanities collections. Grants also support educational programs that prepare the next generation of conservators and preservation professionals, as well as projects that introduce the staff of cultural institutions to new information and advances </w:t>
            </w:r>
            <w:r>
              <w:rPr>
                <w:rFonts w:ascii="Times" w:hAnsi="Times" w:cs="Helvetica"/>
              </w:rPr>
              <w:lastRenderedPageBreak/>
              <w:t>in preservation and access practices.</w:t>
            </w:r>
          </w:p>
        </w:tc>
      </w:tr>
      <w:tr w:rsidR="00D607B4" w14:paraId="65A1AA9E" w14:textId="77777777" w:rsidTr="00D607B4">
        <w:tc>
          <w:tcPr>
            <w:tcW w:w="4540" w:type="dxa"/>
            <w:tcBorders>
              <w:top w:val="nil"/>
              <w:left w:val="nil"/>
              <w:bottom w:val="nil"/>
              <w:right w:val="nil"/>
            </w:tcBorders>
            <w:hideMark/>
          </w:tcPr>
          <w:p w14:paraId="23A9A041"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Link to Additional Information:</w:t>
            </w:r>
          </w:p>
        </w:tc>
        <w:tc>
          <w:tcPr>
            <w:tcW w:w="5800" w:type="dxa"/>
            <w:tcBorders>
              <w:top w:val="nil"/>
              <w:left w:val="nil"/>
              <w:bottom w:val="nil"/>
              <w:right w:val="nil"/>
            </w:tcBorders>
            <w:vAlign w:val="center"/>
            <w:hideMark/>
          </w:tcPr>
          <w:p w14:paraId="3D75A758" w14:textId="77777777" w:rsidR="00D607B4" w:rsidRDefault="00D607B4">
            <w:pPr>
              <w:widowControl w:val="0"/>
              <w:autoSpaceDE w:val="0"/>
              <w:autoSpaceDN w:val="0"/>
              <w:adjustRightInd w:val="0"/>
              <w:rPr>
                <w:rFonts w:ascii="Times" w:hAnsi="Times" w:cs="Helvetica"/>
              </w:rPr>
            </w:pPr>
            <w:hyperlink r:id="rId931" w:history="1">
              <w:r>
                <w:rPr>
                  <w:rStyle w:val="Hyperlink"/>
                  <w:rFonts w:ascii="Times" w:hAnsi="Times" w:cs="Helvetica"/>
                </w:rPr>
                <w:t>http://www.neh.gov/grants/preservation/preservation-and-access-education-and-training</w:t>
              </w:r>
            </w:hyperlink>
          </w:p>
        </w:tc>
      </w:tr>
      <w:tr w:rsidR="00D607B4" w14:paraId="7C0ACB73" w14:textId="77777777" w:rsidTr="00D607B4">
        <w:tc>
          <w:tcPr>
            <w:tcW w:w="4540" w:type="dxa"/>
            <w:tcBorders>
              <w:top w:val="nil"/>
              <w:left w:val="nil"/>
              <w:bottom w:val="nil"/>
              <w:right w:val="nil"/>
            </w:tcBorders>
            <w:hideMark/>
          </w:tcPr>
          <w:p w14:paraId="061B4C77"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60511545"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21A9E012" w14:textId="77777777" w:rsidR="00D607B4" w:rsidRDefault="00D607B4">
            <w:pPr>
              <w:widowControl w:val="0"/>
              <w:autoSpaceDE w:val="0"/>
              <w:autoSpaceDN w:val="0"/>
              <w:adjustRightInd w:val="0"/>
              <w:rPr>
                <w:rFonts w:ascii="Times" w:hAnsi="Times" w:cs="Helvetica"/>
              </w:rPr>
            </w:pPr>
          </w:p>
          <w:p w14:paraId="0D05CA84" w14:textId="77777777" w:rsidR="00D607B4" w:rsidRDefault="00D607B4">
            <w:pPr>
              <w:widowControl w:val="0"/>
              <w:autoSpaceDE w:val="0"/>
              <w:autoSpaceDN w:val="0"/>
              <w:adjustRightInd w:val="0"/>
              <w:rPr>
                <w:rFonts w:ascii="Times" w:hAnsi="Times" w:cs="Helvetica"/>
              </w:rPr>
            </w:pPr>
            <w:r>
              <w:rPr>
                <w:rFonts w:ascii="Times" w:hAnsi="Times" w:cs="Helvetica"/>
              </w:rPr>
              <w:t xml:space="preserve">Preservation and Access Education and Training Division of Preservation and Access National Endowment for the Humanities 400 Seventh Street, SW Washington, DC 20506 202-606-8570 or preservation@neh.gov preservation@neh.gov </w:t>
            </w:r>
          </w:p>
          <w:p w14:paraId="3236D15E" w14:textId="77777777" w:rsidR="00D607B4" w:rsidRDefault="00D607B4">
            <w:pPr>
              <w:widowControl w:val="0"/>
              <w:autoSpaceDE w:val="0"/>
              <w:autoSpaceDN w:val="0"/>
              <w:adjustRightInd w:val="0"/>
              <w:rPr>
                <w:rFonts w:ascii="Times" w:hAnsi="Times" w:cs="Helvetica"/>
              </w:rPr>
            </w:pPr>
            <w:hyperlink r:id="rId932" w:history="1">
              <w:r>
                <w:rPr>
                  <w:rStyle w:val="Hyperlink"/>
                  <w:rFonts w:ascii="Times" w:hAnsi="Times" w:cs="Helvetica"/>
                </w:rPr>
                <w:t>preservation@neh.gov</w:t>
              </w:r>
            </w:hyperlink>
          </w:p>
        </w:tc>
      </w:tr>
    </w:tbl>
    <w:p w14:paraId="452C05D8" w14:textId="77777777" w:rsidR="00D607B4" w:rsidRDefault="00D607B4" w:rsidP="00D607B4">
      <w:pPr>
        <w:widowControl w:val="0"/>
        <w:autoSpaceDE w:val="0"/>
        <w:autoSpaceDN w:val="0"/>
        <w:adjustRightInd w:val="0"/>
        <w:rPr>
          <w:rFonts w:ascii="Times" w:hAnsi="Times" w:cs="Helvetica"/>
        </w:rPr>
      </w:pPr>
    </w:p>
    <w:p w14:paraId="44E90E1A" w14:textId="77777777" w:rsidR="00D607B4" w:rsidRDefault="00D607B4" w:rsidP="00D607B4">
      <w:pPr>
        <w:widowControl w:val="0"/>
        <w:pBdr>
          <w:bottom w:val="single" w:sz="6" w:space="1" w:color="auto"/>
        </w:pBdr>
        <w:autoSpaceDE w:val="0"/>
        <w:autoSpaceDN w:val="0"/>
        <w:adjustRightInd w:val="0"/>
        <w:rPr>
          <w:rFonts w:ascii="Times" w:hAnsi="Times" w:cs="Helvetica"/>
        </w:rPr>
      </w:pPr>
      <w:hyperlink r:id="rId933" w:history="1">
        <w:r>
          <w:rPr>
            <w:rStyle w:val="Hyperlink"/>
            <w:rFonts w:ascii="Times" w:hAnsi="Times" w:cs="Helvetica"/>
            <w:color w:val="386EFF"/>
          </w:rPr>
          <w:t>http://www.grants.gov/web/grants/view-opportunity.html?oppId=274795</w:t>
        </w:r>
      </w:hyperlink>
    </w:p>
    <w:p w14:paraId="3BCEE518" w14:textId="77777777" w:rsidR="00D607B4" w:rsidRDefault="00D607B4" w:rsidP="00D607B4">
      <w:pPr>
        <w:autoSpaceDE w:val="0"/>
        <w:autoSpaceDN w:val="0"/>
        <w:adjustRightInd w:val="0"/>
        <w:rPr>
          <w:szCs w:val="28"/>
        </w:rPr>
      </w:pPr>
    </w:p>
    <w:p w14:paraId="0B37A7E8" w14:textId="77777777" w:rsidR="00D607B4" w:rsidRDefault="00D607B4" w:rsidP="00D607B4">
      <w:pPr>
        <w:widowControl w:val="0"/>
        <w:autoSpaceDE w:val="0"/>
        <w:autoSpaceDN w:val="0"/>
        <w:adjustRightInd w:val="0"/>
        <w:rPr>
          <w:rFonts w:ascii="Times" w:hAnsi="Times" w:cs="Helvetica"/>
        </w:rPr>
      </w:pPr>
      <w:r>
        <w:rPr>
          <w:rFonts w:ascii="Times" w:hAnsi="Times" w:cs="Helvetica"/>
        </w:rPr>
        <w:t>Humanities Open Book Program Grant</w:t>
      </w:r>
    </w:p>
    <w:p w14:paraId="71312F1E" w14:textId="77777777" w:rsidR="00D607B4" w:rsidRDefault="00D607B4" w:rsidP="00D607B4">
      <w:pPr>
        <w:widowControl w:val="0"/>
        <w:autoSpaceDE w:val="0"/>
        <w:autoSpaceDN w:val="0"/>
        <w:adjustRightInd w:val="0"/>
        <w:rPr>
          <w:rFonts w:ascii="Times" w:hAnsi="Times" w:cs="Helvetica"/>
        </w:rPr>
      </w:pPr>
    </w:p>
    <w:tbl>
      <w:tblPr>
        <w:tblW w:w="0" w:type="auto"/>
        <w:tblLayout w:type="fixed"/>
        <w:tblLook w:val="04A0" w:firstRow="1" w:lastRow="0" w:firstColumn="1" w:lastColumn="0" w:noHBand="0" w:noVBand="1"/>
      </w:tblPr>
      <w:tblGrid>
        <w:gridCol w:w="4540"/>
        <w:gridCol w:w="4000"/>
      </w:tblGrid>
      <w:tr w:rsidR="00D607B4" w14:paraId="4D630AB7" w14:textId="77777777" w:rsidTr="00D607B4">
        <w:tc>
          <w:tcPr>
            <w:tcW w:w="4540" w:type="dxa"/>
            <w:tcBorders>
              <w:top w:val="nil"/>
              <w:left w:val="nil"/>
              <w:bottom w:val="nil"/>
              <w:right w:val="nil"/>
            </w:tcBorders>
            <w:hideMark/>
          </w:tcPr>
          <w:p w14:paraId="06E988D0" w14:textId="77777777" w:rsidR="00D607B4" w:rsidRDefault="00D607B4">
            <w:pPr>
              <w:rPr>
                <w:b/>
                <w:bCs/>
              </w:rPr>
            </w:pPr>
            <w:r>
              <w:rPr>
                <w:b/>
                <w:bCs/>
              </w:rPr>
              <w:t>Document Type:</w:t>
            </w:r>
          </w:p>
        </w:tc>
        <w:tc>
          <w:tcPr>
            <w:tcW w:w="4000" w:type="dxa"/>
            <w:tcBorders>
              <w:top w:val="nil"/>
              <w:left w:val="nil"/>
              <w:bottom w:val="nil"/>
              <w:right w:val="nil"/>
            </w:tcBorders>
            <w:vAlign w:val="center"/>
            <w:hideMark/>
          </w:tcPr>
          <w:p w14:paraId="4832513A" w14:textId="77777777" w:rsidR="00D607B4" w:rsidRDefault="00D607B4">
            <w:r>
              <w:t>Grants Notice</w:t>
            </w:r>
          </w:p>
        </w:tc>
      </w:tr>
      <w:tr w:rsidR="00D607B4" w14:paraId="27A7BE0C" w14:textId="77777777" w:rsidTr="00D607B4">
        <w:tc>
          <w:tcPr>
            <w:tcW w:w="4540" w:type="dxa"/>
            <w:tcBorders>
              <w:top w:val="nil"/>
              <w:left w:val="nil"/>
              <w:bottom w:val="nil"/>
              <w:right w:val="nil"/>
            </w:tcBorders>
            <w:hideMark/>
          </w:tcPr>
          <w:p w14:paraId="6B9EF6DA" w14:textId="77777777" w:rsidR="00D607B4" w:rsidRDefault="00D607B4">
            <w:pPr>
              <w:rPr>
                <w:b/>
                <w:bCs/>
              </w:rPr>
            </w:pPr>
            <w:r>
              <w:rPr>
                <w:b/>
                <w:bCs/>
              </w:rPr>
              <w:t>Funding Opportunity Number:</w:t>
            </w:r>
          </w:p>
        </w:tc>
        <w:tc>
          <w:tcPr>
            <w:tcW w:w="4000" w:type="dxa"/>
            <w:tcBorders>
              <w:top w:val="nil"/>
              <w:left w:val="nil"/>
              <w:bottom w:val="nil"/>
              <w:right w:val="nil"/>
            </w:tcBorders>
            <w:vAlign w:val="center"/>
            <w:hideMark/>
          </w:tcPr>
          <w:p w14:paraId="4C710A5F" w14:textId="77777777" w:rsidR="00D607B4" w:rsidRDefault="00D607B4">
            <w:r>
              <w:t>20150610-HZ</w:t>
            </w:r>
          </w:p>
        </w:tc>
      </w:tr>
      <w:tr w:rsidR="00D607B4" w14:paraId="494FF4C5" w14:textId="77777777" w:rsidTr="00D607B4">
        <w:tc>
          <w:tcPr>
            <w:tcW w:w="4540" w:type="dxa"/>
            <w:tcBorders>
              <w:top w:val="nil"/>
              <w:left w:val="nil"/>
              <w:bottom w:val="nil"/>
              <w:right w:val="nil"/>
            </w:tcBorders>
            <w:hideMark/>
          </w:tcPr>
          <w:p w14:paraId="69329C89" w14:textId="77777777" w:rsidR="00D607B4" w:rsidRDefault="00D607B4">
            <w:pPr>
              <w:rPr>
                <w:b/>
                <w:bCs/>
              </w:rPr>
            </w:pPr>
            <w:r>
              <w:rPr>
                <w:b/>
                <w:bCs/>
              </w:rPr>
              <w:t>Funding Opportunity Title:</w:t>
            </w:r>
          </w:p>
        </w:tc>
        <w:tc>
          <w:tcPr>
            <w:tcW w:w="4000" w:type="dxa"/>
            <w:tcBorders>
              <w:top w:val="nil"/>
              <w:left w:val="nil"/>
              <w:bottom w:val="nil"/>
              <w:right w:val="nil"/>
            </w:tcBorders>
            <w:vAlign w:val="center"/>
            <w:hideMark/>
          </w:tcPr>
          <w:p w14:paraId="55AC2D3A" w14:textId="77777777" w:rsidR="00D607B4" w:rsidRDefault="00D607B4">
            <w:r>
              <w:t>Humanities Open Book Program</w:t>
            </w:r>
          </w:p>
        </w:tc>
      </w:tr>
      <w:tr w:rsidR="00D607B4" w14:paraId="59E834C6" w14:textId="77777777" w:rsidTr="00D607B4">
        <w:tc>
          <w:tcPr>
            <w:tcW w:w="4540" w:type="dxa"/>
            <w:tcBorders>
              <w:top w:val="nil"/>
              <w:left w:val="nil"/>
              <w:bottom w:val="nil"/>
              <w:right w:val="nil"/>
            </w:tcBorders>
            <w:hideMark/>
          </w:tcPr>
          <w:p w14:paraId="1B6DF638" w14:textId="77777777" w:rsidR="00D607B4" w:rsidRDefault="00D607B4">
            <w:pPr>
              <w:rPr>
                <w:b/>
                <w:bCs/>
              </w:rPr>
            </w:pPr>
            <w:r>
              <w:rPr>
                <w:b/>
                <w:bCs/>
              </w:rPr>
              <w:t>Opportunity Category:</w:t>
            </w:r>
          </w:p>
        </w:tc>
        <w:tc>
          <w:tcPr>
            <w:tcW w:w="4000" w:type="dxa"/>
            <w:tcBorders>
              <w:top w:val="nil"/>
              <w:left w:val="nil"/>
              <w:bottom w:val="nil"/>
              <w:right w:val="nil"/>
            </w:tcBorders>
            <w:vAlign w:val="center"/>
            <w:hideMark/>
          </w:tcPr>
          <w:p w14:paraId="648B9536" w14:textId="77777777" w:rsidR="00D607B4" w:rsidRDefault="00D607B4">
            <w:r>
              <w:t>Discretionary</w:t>
            </w:r>
          </w:p>
        </w:tc>
      </w:tr>
      <w:tr w:rsidR="00D607B4" w14:paraId="7F177CC0" w14:textId="77777777" w:rsidTr="00D607B4">
        <w:tc>
          <w:tcPr>
            <w:tcW w:w="4540" w:type="dxa"/>
            <w:tcBorders>
              <w:top w:val="nil"/>
              <w:left w:val="nil"/>
              <w:bottom w:val="nil"/>
              <w:right w:val="nil"/>
            </w:tcBorders>
            <w:hideMark/>
          </w:tcPr>
          <w:p w14:paraId="3C3D68F2" w14:textId="77777777" w:rsidR="00D607B4" w:rsidRDefault="00D607B4">
            <w:pPr>
              <w:rPr>
                <w:b/>
                <w:bCs/>
              </w:rPr>
            </w:pPr>
            <w:r>
              <w:rPr>
                <w:b/>
                <w:bCs/>
              </w:rPr>
              <w:t>Funding Instrument Type:</w:t>
            </w:r>
          </w:p>
        </w:tc>
        <w:tc>
          <w:tcPr>
            <w:tcW w:w="4000" w:type="dxa"/>
            <w:tcBorders>
              <w:top w:val="nil"/>
              <w:left w:val="nil"/>
              <w:bottom w:val="nil"/>
              <w:right w:val="nil"/>
            </w:tcBorders>
            <w:vAlign w:val="center"/>
            <w:hideMark/>
          </w:tcPr>
          <w:p w14:paraId="1AEFDDAA" w14:textId="77777777" w:rsidR="00D607B4" w:rsidRDefault="00D607B4">
            <w:r>
              <w:t>Grant</w:t>
            </w:r>
          </w:p>
        </w:tc>
      </w:tr>
      <w:tr w:rsidR="00D607B4" w14:paraId="08678C49" w14:textId="77777777" w:rsidTr="00D607B4">
        <w:tc>
          <w:tcPr>
            <w:tcW w:w="4540" w:type="dxa"/>
            <w:tcBorders>
              <w:top w:val="nil"/>
              <w:left w:val="nil"/>
              <w:bottom w:val="nil"/>
              <w:right w:val="nil"/>
            </w:tcBorders>
            <w:hideMark/>
          </w:tcPr>
          <w:p w14:paraId="4319C238" w14:textId="77777777" w:rsidR="00D607B4" w:rsidRDefault="00D607B4">
            <w:pPr>
              <w:rPr>
                <w:b/>
                <w:bCs/>
              </w:rPr>
            </w:pPr>
            <w:r>
              <w:rPr>
                <w:b/>
                <w:bCs/>
              </w:rPr>
              <w:t>Category of Funding Activity:</w:t>
            </w:r>
          </w:p>
        </w:tc>
        <w:tc>
          <w:tcPr>
            <w:tcW w:w="4000" w:type="dxa"/>
            <w:tcBorders>
              <w:top w:val="nil"/>
              <w:left w:val="nil"/>
              <w:bottom w:val="nil"/>
              <w:right w:val="nil"/>
            </w:tcBorders>
            <w:vAlign w:val="center"/>
            <w:hideMark/>
          </w:tcPr>
          <w:p w14:paraId="4E3CAA8C" w14:textId="77777777" w:rsidR="00D607B4" w:rsidRDefault="00D607B4">
            <w:r>
              <w:t xml:space="preserve">Humanities (see "Cultural Affairs" in </w:t>
            </w:r>
            <w:proofErr w:type="spellStart"/>
            <w:r>
              <w:t>CFDA</w:t>
            </w:r>
            <w:proofErr w:type="spellEnd"/>
            <w:r>
              <w:t>)</w:t>
            </w:r>
          </w:p>
        </w:tc>
      </w:tr>
      <w:tr w:rsidR="00D607B4" w14:paraId="3D0878EA" w14:textId="77777777" w:rsidTr="00D607B4">
        <w:tc>
          <w:tcPr>
            <w:tcW w:w="4540" w:type="dxa"/>
            <w:tcBorders>
              <w:top w:val="nil"/>
              <w:left w:val="nil"/>
              <w:bottom w:val="nil"/>
              <w:right w:val="nil"/>
            </w:tcBorders>
            <w:hideMark/>
          </w:tcPr>
          <w:p w14:paraId="077D94AE" w14:textId="77777777" w:rsidR="00D607B4" w:rsidRDefault="00D607B4">
            <w:pPr>
              <w:rPr>
                <w:b/>
                <w:bCs/>
              </w:rPr>
            </w:pPr>
            <w:r>
              <w:rPr>
                <w:b/>
                <w:bCs/>
              </w:rPr>
              <w:t>Category Explanation:</w:t>
            </w:r>
          </w:p>
        </w:tc>
        <w:tc>
          <w:tcPr>
            <w:tcW w:w="4000" w:type="dxa"/>
            <w:tcBorders>
              <w:top w:val="nil"/>
              <w:left w:val="nil"/>
              <w:bottom w:val="nil"/>
              <w:right w:val="nil"/>
            </w:tcBorders>
            <w:vAlign w:val="center"/>
          </w:tcPr>
          <w:p w14:paraId="77BD879D" w14:textId="77777777" w:rsidR="00D607B4" w:rsidRDefault="00D607B4"/>
        </w:tc>
      </w:tr>
      <w:tr w:rsidR="00D607B4" w14:paraId="31634426" w14:textId="77777777" w:rsidTr="00D607B4">
        <w:tc>
          <w:tcPr>
            <w:tcW w:w="4540" w:type="dxa"/>
            <w:tcBorders>
              <w:top w:val="nil"/>
              <w:left w:val="nil"/>
              <w:bottom w:val="nil"/>
              <w:right w:val="nil"/>
            </w:tcBorders>
            <w:vAlign w:val="center"/>
            <w:hideMark/>
          </w:tcPr>
          <w:p w14:paraId="09136B9F" w14:textId="77777777" w:rsidR="00D607B4" w:rsidRDefault="00D607B4">
            <w:pPr>
              <w:rPr>
                <w:b/>
                <w:bCs/>
              </w:rPr>
            </w:pPr>
            <w:r>
              <w:rPr>
                <w:b/>
                <w:bCs/>
              </w:rPr>
              <w:t>Expected Number of Awards:</w:t>
            </w:r>
          </w:p>
        </w:tc>
        <w:tc>
          <w:tcPr>
            <w:tcW w:w="4000" w:type="dxa"/>
            <w:tcBorders>
              <w:top w:val="nil"/>
              <w:left w:val="nil"/>
              <w:bottom w:val="nil"/>
              <w:right w:val="nil"/>
            </w:tcBorders>
            <w:vAlign w:val="center"/>
          </w:tcPr>
          <w:p w14:paraId="49147898" w14:textId="77777777" w:rsidR="00D607B4" w:rsidRDefault="00D607B4"/>
        </w:tc>
      </w:tr>
      <w:tr w:rsidR="00D607B4" w14:paraId="752C6EE6" w14:textId="77777777" w:rsidTr="00D607B4">
        <w:tc>
          <w:tcPr>
            <w:tcW w:w="4540" w:type="dxa"/>
            <w:tcBorders>
              <w:top w:val="nil"/>
              <w:left w:val="nil"/>
              <w:bottom w:val="nil"/>
              <w:right w:val="nil"/>
            </w:tcBorders>
            <w:hideMark/>
          </w:tcPr>
          <w:p w14:paraId="483A32FB" w14:textId="77777777" w:rsidR="00D607B4" w:rsidRDefault="00D607B4">
            <w:pPr>
              <w:rPr>
                <w:b/>
                <w:bCs/>
              </w:rPr>
            </w:pPr>
            <w:proofErr w:type="spellStart"/>
            <w:r>
              <w:rPr>
                <w:b/>
                <w:bCs/>
              </w:rPr>
              <w:t>CFDA</w:t>
            </w:r>
            <w:proofErr w:type="spellEnd"/>
            <w:r>
              <w:rPr>
                <w:b/>
                <w:bCs/>
              </w:rPr>
              <w:t xml:space="preserve"> Number(s):</w:t>
            </w:r>
          </w:p>
        </w:tc>
        <w:tc>
          <w:tcPr>
            <w:tcW w:w="4000" w:type="dxa"/>
            <w:tcBorders>
              <w:top w:val="nil"/>
              <w:left w:val="nil"/>
              <w:bottom w:val="nil"/>
              <w:right w:val="nil"/>
            </w:tcBorders>
            <w:vAlign w:val="center"/>
            <w:hideMark/>
          </w:tcPr>
          <w:p w14:paraId="7BC2A477" w14:textId="77777777" w:rsidR="00D607B4" w:rsidRDefault="00D607B4">
            <w:r>
              <w:t>45.169 -- Promotion of the Humanities Office of Digital Humanities</w:t>
            </w:r>
          </w:p>
        </w:tc>
      </w:tr>
      <w:tr w:rsidR="00D607B4" w14:paraId="5DACC170" w14:textId="77777777" w:rsidTr="00D607B4">
        <w:tc>
          <w:tcPr>
            <w:tcW w:w="4540" w:type="dxa"/>
            <w:tcBorders>
              <w:top w:val="nil"/>
              <w:left w:val="nil"/>
              <w:bottom w:val="nil"/>
              <w:right w:val="nil"/>
            </w:tcBorders>
            <w:hideMark/>
          </w:tcPr>
          <w:p w14:paraId="44A76F8E" w14:textId="77777777" w:rsidR="00D607B4" w:rsidRDefault="00D607B4">
            <w:pPr>
              <w:rPr>
                <w:b/>
                <w:bCs/>
              </w:rPr>
            </w:pPr>
            <w:r>
              <w:rPr>
                <w:b/>
                <w:bCs/>
              </w:rPr>
              <w:t>Cost Sharing or Matching Requirement:</w:t>
            </w:r>
          </w:p>
        </w:tc>
        <w:tc>
          <w:tcPr>
            <w:tcW w:w="4000" w:type="dxa"/>
            <w:tcBorders>
              <w:top w:val="nil"/>
              <w:left w:val="nil"/>
              <w:bottom w:val="nil"/>
              <w:right w:val="nil"/>
            </w:tcBorders>
            <w:vAlign w:val="center"/>
            <w:hideMark/>
          </w:tcPr>
          <w:p w14:paraId="666F7A1E" w14:textId="77777777" w:rsidR="00D607B4" w:rsidRDefault="00D607B4">
            <w:r>
              <w:t>No</w:t>
            </w:r>
          </w:p>
        </w:tc>
      </w:tr>
      <w:tr w:rsidR="00D607B4" w14:paraId="0D0A26BC" w14:textId="77777777" w:rsidTr="00D607B4">
        <w:tc>
          <w:tcPr>
            <w:tcW w:w="4540" w:type="dxa"/>
            <w:tcBorders>
              <w:top w:val="nil"/>
              <w:left w:val="nil"/>
              <w:bottom w:val="nil"/>
              <w:right w:val="nil"/>
            </w:tcBorders>
            <w:hideMark/>
          </w:tcPr>
          <w:p w14:paraId="4785DF25" w14:textId="77777777" w:rsidR="00D607B4" w:rsidRDefault="00D607B4">
            <w:pPr>
              <w:rPr>
                <w:b/>
                <w:bCs/>
              </w:rPr>
            </w:pPr>
            <w:r>
              <w:rPr>
                <w:b/>
                <w:bCs/>
              </w:rPr>
              <w:t>Posted Date:</w:t>
            </w:r>
          </w:p>
        </w:tc>
        <w:tc>
          <w:tcPr>
            <w:tcW w:w="4000" w:type="dxa"/>
            <w:tcBorders>
              <w:top w:val="nil"/>
              <w:left w:val="nil"/>
              <w:bottom w:val="nil"/>
              <w:right w:val="nil"/>
            </w:tcBorders>
            <w:vAlign w:val="center"/>
            <w:hideMark/>
          </w:tcPr>
          <w:p w14:paraId="75CE7923" w14:textId="77777777" w:rsidR="00D607B4" w:rsidRDefault="00D607B4">
            <w:r>
              <w:t>Jan 15, 2015</w:t>
            </w:r>
          </w:p>
        </w:tc>
      </w:tr>
      <w:tr w:rsidR="00D607B4" w14:paraId="08701D66" w14:textId="77777777" w:rsidTr="00D607B4">
        <w:tc>
          <w:tcPr>
            <w:tcW w:w="4540" w:type="dxa"/>
            <w:tcBorders>
              <w:top w:val="nil"/>
              <w:left w:val="nil"/>
              <w:bottom w:val="nil"/>
              <w:right w:val="nil"/>
            </w:tcBorders>
            <w:hideMark/>
          </w:tcPr>
          <w:p w14:paraId="597CA6E1" w14:textId="77777777" w:rsidR="00D607B4" w:rsidRDefault="00D607B4">
            <w:pPr>
              <w:rPr>
                <w:b/>
                <w:bCs/>
              </w:rPr>
            </w:pPr>
            <w:r>
              <w:rPr>
                <w:b/>
                <w:bCs/>
              </w:rPr>
              <w:t>Creation Date:</w:t>
            </w:r>
          </w:p>
        </w:tc>
        <w:tc>
          <w:tcPr>
            <w:tcW w:w="4000" w:type="dxa"/>
            <w:tcBorders>
              <w:top w:val="nil"/>
              <w:left w:val="nil"/>
              <w:bottom w:val="nil"/>
              <w:right w:val="nil"/>
            </w:tcBorders>
            <w:vAlign w:val="center"/>
            <w:hideMark/>
          </w:tcPr>
          <w:p w14:paraId="1E1AE280" w14:textId="77777777" w:rsidR="00D607B4" w:rsidRDefault="00D607B4">
            <w:r>
              <w:t>Jan 15, 2015</w:t>
            </w:r>
          </w:p>
        </w:tc>
      </w:tr>
      <w:tr w:rsidR="00D607B4" w14:paraId="233A31EB" w14:textId="77777777" w:rsidTr="00D607B4">
        <w:tc>
          <w:tcPr>
            <w:tcW w:w="4540" w:type="dxa"/>
            <w:tcBorders>
              <w:top w:val="nil"/>
              <w:left w:val="nil"/>
              <w:bottom w:val="nil"/>
              <w:right w:val="nil"/>
            </w:tcBorders>
            <w:hideMark/>
          </w:tcPr>
          <w:p w14:paraId="50247DD0" w14:textId="77777777" w:rsidR="00D607B4" w:rsidRDefault="00D607B4">
            <w:pPr>
              <w:rPr>
                <w:b/>
                <w:bCs/>
              </w:rPr>
            </w:pPr>
            <w:r>
              <w:rPr>
                <w:b/>
                <w:bCs/>
              </w:rPr>
              <w:t>Original Closing Date for Applications:</w:t>
            </w:r>
          </w:p>
        </w:tc>
        <w:tc>
          <w:tcPr>
            <w:tcW w:w="4000" w:type="dxa"/>
            <w:tcBorders>
              <w:top w:val="nil"/>
              <w:left w:val="nil"/>
              <w:bottom w:val="nil"/>
              <w:right w:val="nil"/>
            </w:tcBorders>
            <w:vAlign w:val="center"/>
            <w:hideMark/>
          </w:tcPr>
          <w:p w14:paraId="22FB7167" w14:textId="77777777" w:rsidR="00D607B4" w:rsidRDefault="00D607B4">
            <w:r>
              <w:t>Jun 10, 2015 </w:t>
            </w:r>
          </w:p>
        </w:tc>
      </w:tr>
      <w:tr w:rsidR="00D607B4" w14:paraId="0A86888D" w14:textId="77777777" w:rsidTr="00D607B4">
        <w:tc>
          <w:tcPr>
            <w:tcW w:w="4540" w:type="dxa"/>
            <w:tcBorders>
              <w:top w:val="nil"/>
              <w:left w:val="nil"/>
              <w:bottom w:val="nil"/>
              <w:right w:val="nil"/>
            </w:tcBorders>
            <w:hideMark/>
          </w:tcPr>
          <w:p w14:paraId="0A99D260" w14:textId="77777777" w:rsidR="00D607B4" w:rsidRDefault="00D607B4">
            <w:pPr>
              <w:rPr>
                <w:b/>
                <w:bCs/>
              </w:rPr>
            </w:pPr>
            <w:r>
              <w:rPr>
                <w:b/>
                <w:bCs/>
              </w:rPr>
              <w:t>Current Closing Date for Applications:</w:t>
            </w:r>
          </w:p>
        </w:tc>
        <w:tc>
          <w:tcPr>
            <w:tcW w:w="4000" w:type="dxa"/>
            <w:tcBorders>
              <w:top w:val="nil"/>
              <w:left w:val="nil"/>
              <w:bottom w:val="nil"/>
              <w:right w:val="nil"/>
            </w:tcBorders>
            <w:vAlign w:val="center"/>
            <w:hideMark/>
          </w:tcPr>
          <w:p w14:paraId="4A2863B9" w14:textId="77777777" w:rsidR="00D607B4" w:rsidRDefault="00D607B4">
            <w:r>
              <w:t>Jun 10, 2015 </w:t>
            </w:r>
          </w:p>
        </w:tc>
      </w:tr>
      <w:tr w:rsidR="00D607B4" w14:paraId="3C9509C8" w14:textId="77777777" w:rsidTr="00D607B4">
        <w:tc>
          <w:tcPr>
            <w:tcW w:w="4540" w:type="dxa"/>
            <w:tcBorders>
              <w:top w:val="nil"/>
              <w:left w:val="nil"/>
              <w:bottom w:val="nil"/>
              <w:right w:val="nil"/>
            </w:tcBorders>
            <w:hideMark/>
          </w:tcPr>
          <w:p w14:paraId="6631429E" w14:textId="77777777" w:rsidR="00D607B4" w:rsidRDefault="00D607B4">
            <w:pPr>
              <w:rPr>
                <w:b/>
                <w:bCs/>
              </w:rPr>
            </w:pPr>
            <w:r>
              <w:rPr>
                <w:b/>
                <w:bCs/>
              </w:rPr>
              <w:t>Archive Date:</w:t>
            </w:r>
          </w:p>
        </w:tc>
        <w:tc>
          <w:tcPr>
            <w:tcW w:w="4000" w:type="dxa"/>
            <w:tcBorders>
              <w:top w:val="nil"/>
              <w:left w:val="nil"/>
              <w:bottom w:val="nil"/>
              <w:right w:val="nil"/>
            </w:tcBorders>
            <w:vAlign w:val="center"/>
          </w:tcPr>
          <w:p w14:paraId="0AD5867C" w14:textId="77777777" w:rsidR="00D607B4" w:rsidRDefault="00D607B4"/>
        </w:tc>
      </w:tr>
      <w:tr w:rsidR="00D607B4" w14:paraId="2DBD4054" w14:textId="77777777" w:rsidTr="00D607B4">
        <w:tc>
          <w:tcPr>
            <w:tcW w:w="4540" w:type="dxa"/>
            <w:tcBorders>
              <w:top w:val="nil"/>
              <w:left w:val="nil"/>
              <w:bottom w:val="nil"/>
              <w:right w:val="nil"/>
            </w:tcBorders>
            <w:hideMark/>
          </w:tcPr>
          <w:p w14:paraId="3CA5031E" w14:textId="77777777" w:rsidR="00D607B4" w:rsidRDefault="00D607B4">
            <w:pPr>
              <w:rPr>
                <w:b/>
                <w:bCs/>
              </w:rPr>
            </w:pPr>
            <w:r>
              <w:rPr>
                <w:b/>
                <w:bCs/>
              </w:rPr>
              <w:t>Estimated Total Program Funding:</w:t>
            </w:r>
          </w:p>
        </w:tc>
        <w:tc>
          <w:tcPr>
            <w:tcW w:w="4000" w:type="dxa"/>
            <w:tcBorders>
              <w:top w:val="nil"/>
              <w:left w:val="nil"/>
              <w:bottom w:val="nil"/>
              <w:right w:val="nil"/>
            </w:tcBorders>
            <w:vAlign w:val="center"/>
          </w:tcPr>
          <w:p w14:paraId="217557FD" w14:textId="77777777" w:rsidR="00D607B4" w:rsidRDefault="00D607B4"/>
        </w:tc>
      </w:tr>
      <w:tr w:rsidR="00D607B4" w14:paraId="0A1EE308" w14:textId="77777777" w:rsidTr="00D607B4">
        <w:tc>
          <w:tcPr>
            <w:tcW w:w="4540" w:type="dxa"/>
            <w:tcBorders>
              <w:top w:val="nil"/>
              <w:left w:val="nil"/>
              <w:bottom w:val="nil"/>
              <w:right w:val="nil"/>
            </w:tcBorders>
            <w:hideMark/>
          </w:tcPr>
          <w:p w14:paraId="5059B1ED" w14:textId="77777777" w:rsidR="00D607B4" w:rsidRDefault="00D607B4">
            <w:pPr>
              <w:rPr>
                <w:b/>
                <w:bCs/>
              </w:rPr>
            </w:pPr>
            <w:r>
              <w:rPr>
                <w:b/>
                <w:bCs/>
              </w:rPr>
              <w:t>Award Ceiling:</w:t>
            </w:r>
          </w:p>
        </w:tc>
        <w:tc>
          <w:tcPr>
            <w:tcW w:w="4000" w:type="dxa"/>
            <w:tcBorders>
              <w:top w:val="nil"/>
              <w:left w:val="nil"/>
              <w:bottom w:val="nil"/>
              <w:right w:val="nil"/>
            </w:tcBorders>
            <w:vAlign w:val="center"/>
            <w:hideMark/>
          </w:tcPr>
          <w:p w14:paraId="1C0BC204" w14:textId="77777777" w:rsidR="00D607B4" w:rsidRDefault="00D607B4">
            <w:r>
              <w:t>$100,000</w:t>
            </w:r>
          </w:p>
        </w:tc>
      </w:tr>
      <w:tr w:rsidR="00D607B4" w14:paraId="07248A4A" w14:textId="77777777" w:rsidTr="00D607B4">
        <w:tc>
          <w:tcPr>
            <w:tcW w:w="4540" w:type="dxa"/>
            <w:tcBorders>
              <w:top w:val="nil"/>
              <w:left w:val="nil"/>
              <w:bottom w:val="nil"/>
              <w:right w:val="nil"/>
            </w:tcBorders>
            <w:hideMark/>
          </w:tcPr>
          <w:p w14:paraId="5DF859A2" w14:textId="77777777" w:rsidR="00D607B4" w:rsidRDefault="00D607B4">
            <w:pPr>
              <w:rPr>
                <w:b/>
                <w:bCs/>
              </w:rPr>
            </w:pPr>
            <w:r>
              <w:rPr>
                <w:b/>
                <w:bCs/>
              </w:rPr>
              <w:t>Award Floor:</w:t>
            </w:r>
          </w:p>
        </w:tc>
        <w:tc>
          <w:tcPr>
            <w:tcW w:w="4000" w:type="dxa"/>
            <w:tcBorders>
              <w:top w:val="nil"/>
              <w:left w:val="nil"/>
              <w:bottom w:val="nil"/>
              <w:right w:val="nil"/>
            </w:tcBorders>
            <w:vAlign w:val="center"/>
            <w:hideMark/>
          </w:tcPr>
          <w:p w14:paraId="1B9390BE" w14:textId="77777777" w:rsidR="00D607B4" w:rsidRDefault="00D607B4">
            <w:r>
              <w:t>$50,000</w:t>
            </w:r>
          </w:p>
        </w:tc>
      </w:tr>
      <w:tr w:rsidR="00D607B4" w14:paraId="4DCD331F" w14:textId="77777777" w:rsidTr="00D607B4">
        <w:tc>
          <w:tcPr>
            <w:tcW w:w="4540" w:type="dxa"/>
            <w:tcBorders>
              <w:top w:val="nil"/>
              <w:left w:val="nil"/>
              <w:bottom w:val="nil"/>
              <w:right w:val="nil"/>
            </w:tcBorders>
            <w:hideMark/>
          </w:tcPr>
          <w:p w14:paraId="1FD9F461" w14:textId="77777777" w:rsidR="00D607B4" w:rsidRDefault="00D607B4">
            <w:pPr>
              <w:rPr>
                <w:b/>
                <w:bCs/>
              </w:rPr>
            </w:pPr>
            <w:r>
              <w:rPr>
                <w:b/>
                <w:bCs/>
              </w:rPr>
              <w:t>Eligible Applicants:</w:t>
            </w:r>
          </w:p>
        </w:tc>
        <w:tc>
          <w:tcPr>
            <w:tcW w:w="4000" w:type="dxa"/>
            <w:tcBorders>
              <w:top w:val="nil"/>
              <w:left w:val="nil"/>
              <w:bottom w:val="nil"/>
              <w:right w:val="nil"/>
            </w:tcBorders>
            <w:vAlign w:val="center"/>
            <w:hideMark/>
          </w:tcPr>
          <w:p w14:paraId="0780E942" w14:textId="77777777" w:rsidR="00D607B4" w:rsidRDefault="00D607B4">
            <w:r>
              <w:t>Nonprofits having a 501(c)(3) status with the IRS, other than institutions of higher education</w:t>
            </w:r>
          </w:p>
          <w:p w14:paraId="77814F68" w14:textId="77777777" w:rsidR="00D607B4" w:rsidRDefault="00D607B4">
            <w:r>
              <w:t>State governments</w:t>
            </w:r>
          </w:p>
          <w:p w14:paraId="36D03F18" w14:textId="77777777" w:rsidR="00D607B4" w:rsidRDefault="00D607B4">
            <w:r>
              <w:t>Private institutions of higher education</w:t>
            </w:r>
          </w:p>
          <w:p w14:paraId="6E114E5D" w14:textId="77777777" w:rsidR="00D607B4" w:rsidRDefault="00D607B4">
            <w:r>
              <w:t>Special district governments</w:t>
            </w:r>
          </w:p>
          <w:p w14:paraId="28F82D0A" w14:textId="77777777" w:rsidR="00D607B4" w:rsidRDefault="00D607B4">
            <w:r>
              <w:t>Nonprofits that do not have a 501(c)(3) status with the IRS, other than institutions of higher education</w:t>
            </w:r>
          </w:p>
          <w:p w14:paraId="53E497CC" w14:textId="77777777" w:rsidR="00D607B4" w:rsidRDefault="00D607B4">
            <w:r>
              <w:t>Native American tribal governments (Federally recognized)</w:t>
            </w:r>
          </w:p>
          <w:p w14:paraId="03A04BAC" w14:textId="77777777" w:rsidR="00D607B4" w:rsidRDefault="00D607B4">
            <w:r>
              <w:lastRenderedPageBreak/>
              <w:t>Public and State controlled institutions of higher education</w:t>
            </w:r>
          </w:p>
          <w:p w14:paraId="3783C1CD" w14:textId="77777777" w:rsidR="00D607B4" w:rsidRDefault="00D607B4">
            <w:r>
              <w:t>City or township governments</w:t>
            </w:r>
          </w:p>
          <w:p w14:paraId="54AEB7C7" w14:textId="77777777" w:rsidR="00D607B4" w:rsidRDefault="00D607B4">
            <w:r>
              <w:t>County governments</w:t>
            </w:r>
          </w:p>
        </w:tc>
      </w:tr>
      <w:tr w:rsidR="00D607B4" w14:paraId="0A79AFB6" w14:textId="77777777" w:rsidTr="00D607B4">
        <w:tc>
          <w:tcPr>
            <w:tcW w:w="4540" w:type="dxa"/>
            <w:tcBorders>
              <w:top w:val="nil"/>
              <w:left w:val="nil"/>
              <w:bottom w:val="nil"/>
              <w:right w:val="nil"/>
            </w:tcBorders>
            <w:hideMark/>
          </w:tcPr>
          <w:p w14:paraId="542F0055" w14:textId="77777777" w:rsidR="00D607B4" w:rsidRDefault="00D607B4">
            <w:pPr>
              <w:rPr>
                <w:b/>
                <w:bCs/>
              </w:rPr>
            </w:pPr>
            <w:r>
              <w:rPr>
                <w:b/>
                <w:bCs/>
              </w:rPr>
              <w:lastRenderedPageBreak/>
              <w:t>Agency Name:</w:t>
            </w:r>
          </w:p>
        </w:tc>
        <w:tc>
          <w:tcPr>
            <w:tcW w:w="4000" w:type="dxa"/>
            <w:tcBorders>
              <w:top w:val="nil"/>
              <w:left w:val="nil"/>
              <w:bottom w:val="nil"/>
              <w:right w:val="nil"/>
            </w:tcBorders>
            <w:vAlign w:val="center"/>
            <w:hideMark/>
          </w:tcPr>
          <w:p w14:paraId="2A2C8F14" w14:textId="77777777" w:rsidR="00D607B4" w:rsidRDefault="00D607B4">
            <w:r>
              <w:t>National Endowment for the Humanities</w:t>
            </w:r>
          </w:p>
        </w:tc>
      </w:tr>
      <w:tr w:rsidR="00D607B4" w14:paraId="4E49936E" w14:textId="77777777" w:rsidTr="00D607B4">
        <w:tc>
          <w:tcPr>
            <w:tcW w:w="4540" w:type="dxa"/>
            <w:tcBorders>
              <w:top w:val="nil"/>
              <w:left w:val="nil"/>
              <w:bottom w:val="nil"/>
              <w:right w:val="nil"/>
            </w:tcBorders>
            <w:hideMark/>
          </w:tcPr>
          <w:p w14:paraId="79568A7E" w14:textId="77777777" w:rsidR="00D607B4" w:rsidRDefault="00D607B4">
            <w:pPr>
              <w:rPr>
                <w:b/>
                <w:bCs/>
              </w:rPr>
            </w:pPr>
            <w:r>
              <w:rPr>
                <w:b/>
                <w:bCs/>
              </w:rPr>
              <w:t>Description:</w:t>
            </w:r>
          </w:p>
        </w:tc>
        <w:tc>
          <w:tcPr>
            <w:tcW w:w="4000" w:type="dxa"/>
            <w:tcBorders>
              <w:top w:val="nil"/>
              <w:left w:val="nil"/>
              <w:bottom w:val="nil"/>
              <w:right w:val="nil"/>
            </w:tcBorders>
            <w:vAlign w:val="center"/>
            <w:hideMark/>
          </w:tcPr>
          <w:p w14:paraId="080BF884" w14:textId="77777777" w:rsidR="00D607B4" w:rsidRDefault="00D607B4">
            <w:r>
              <w:t xml:space="preserve">The Humanities Open Book Program is designed to make outstanding out-of-print humanities books available to a wide audience. By taking advantage of low-cost </w:t>
            </w:r>
            <w:proofErr w:type="spellStart"/>
            <w:r>
              <w:t>ebook</w:t>
            </w:r>
            <w:proofErr w:type="spellEnd"/>
            <w:r>
              <w:t xml:space="preserve"> technology, the program will allow teachers, students, scholars, and the public to read humanities books that have long been out of print. Humanities Open Book is jointly sponsored by </w:t>
            </w:r>
            <w:proofErr w:type="spellStart"/>
            <w:r>
              <w:t>NEH</w:t>
            </w:r>
            <w:proofErr w:type="spellEnd"/>
            <w:r>
              <w:t xml:space="preserve"> and the Andrew W. Mellon Foundation. Traditionally, printed books have been the primary medium for expressing, communicating, and debating humanistic ideas. However, the vast </w:t>
            </w:r>
            <w:proofErr w:type="gramStart"/>
            <w:r>
              <w:t>majority of humanities books sell</w:t>
            </w:r>
            <w:proofErr w:type="gramEnd"/>
            <w:r>
              <w:t xml:space="preserve"> a small number of copies and then quickly go out of print. Most scholarly books printed since 1923 are not in the public domain and are not easily available to the general public. As a result, there is a huge, mostly untapped resource of remarkable scholarship going back decades that is largely unused by today’s scholars, teachers, students, and members of the public, many of whom turn first to the Internet when looking for information. Modern </w:t>
            </w:r>
            <w:proofErr w:type="spellStart"/>
            <w:r>
              <w:t>ebook</w:t>
            </w:r>
            <w:proofErr w:type="spellEnd"/>
            <w:r>
              <w:t xml:space="preserve"> technology can make these books far more accessible than they are today. </w:t>
            </w:r>
            <w:proofErr w:type="spellStart"/>
            <w:r>
              <w:t>NEH</w:t>
            </w:r>
            <w:proofErr w:type="spellEnd"/>
            <w:r>
              <w:t xml:space="preserve"> and Mellon are soliciting proposals from academic presses, scholarly societies, museums, and other institutions that publish books in the humanities to participate in the Humanities Open Book Program. Applicants will provide a list of previously published humanities books along with brief descriptions of the books and their intellectual significance. Depending on the length and topics of the books, the number to </w:t>
            </w:r>
            <w:r>
              <w:lastRenderedPageBreak/>
              <w:t xml:space="preserve">be digitized may vary. However, </w:t>
            </w:r>
            <w:proofErr w:type="spellStart"/>
            <w:r>
              <w:t>NEH</w:t>
            </w:r>
            <w:proofErr w:type="spellEnd"/>
            <w:r>
              <w:t xml:space="preserve"> and Mellon anticipate that applicants may propose to digitize a total that ranges from less than fifty to more than one hundred books. Awards will be given to digitize these books and make them available as Creative Commons-licensed </w:t>
            </w:r>
            <w:proofErr w:type="spellStart"/>
            <w:r>
              <w:t>ebooks</w:t>
            </w:r>
            <w:proofErr w:type="spellEnd"/>
            <w:r>
              <w:t xml:space="preserve"> that can be read by the public at no charge on computers, mobile devices, and </w:t>
            </w:r>
            <w:proofErr w:type="spellStart"/>
            <w:r>
              <w:t>ebook</w:t>
            </w:r>
            <w:proofErr w:type="spellEnd"/>
            <w:r>
              <w:t xml:space="preserve"> readers. The final </w:t>
            </w:r>
            <w:proofErr w:type="spellStart"/>
            <w:r>
              <w:t>ebook</w:t>
            </w:r>
            <w:proofErr w:type="spellEnd"/>
            <w:r>
              <w:t xml:space="preserve"> files must be in </w:t>
            </w:r>
            <w:proofErr w:type="spellStart"/>
            <w:r>
              <w:t>EPUB</w:t>
            </w:r>
            <w:proofErr w:type="spellEnd"/>
            <w:r>
              <w:t xml:space="preserve"> version 3.0.1 (or later) format, to ensure that the text is fully searchable and </w:t>
            </w:r>
            <w:proofErr w:type="spellStart"/>
            <w:r>
              <w:t>reflowable</w:t>
            </w:r>
            <w:proofErr w:type="spellEnd"/>
            <w:r>
              <w:t xml:space="preserve"> and that fonts are resizable on any e-reading device.</w:t>
            </w:r>
          </w:p>
        </w:tc>
      </w:tr>
      <w:tr w:rsidR="00D607B4" w14:paraId="04750CD4" w14:textId="77777777" w:rsidTr="00D607B4">
        <w:tc>
          <w:tcPr>
            <w:tcW w:w="4540" w:type="dxa"/>
            <w:tcBorders>
              <w:top w:val="nil"/>
              <w:left w:val="nil"/>
              <w:bottom w:val="nil"/>
              <w:right w:val="nil"/>
            </w:tcBorders>
            <w:hideMark/>
          </w:tcPr>
          <w:p w14:paraId="77A9B4A1" w14:textId="77777777" w:rsidR="00D607B4" w:rsidRDefault="00D607B4">
            <w:pPr>
              <w:rPr>
                <w:b/>
                <w:bCs/>
              </w:rPr>
            </w:pPr>
            <w:r>
              <w:rPr>
                <w:b/>
                <w:bCs/>
              </w:rPr>
              <w:lastRenderedPageBreak/>
              <w:t>Link to Additional Information:</w:t>
            </w:r>
          </w:p>
        </w:tc>
        <w:tc>
          <w:tcPr>
            <w:tcW w:w="4000" w:type="dxa"/>
            <w:tcBorders>
              <w:top w:val="nil"/>
              <w:left w:val="nil"/>
              <w:bottom w:val="nil"/>
              <w:right w:val="nil"/>
            </w:tcBorders>
            <w:vAlign w:val="center"/>
            <w:hideMark/>
          </w:tcPr>
          <w:p w14:paraId="4483843E" w14:textId="77777777" w:rsidR="00D607B4" w:rsidRDefault="00D607B4">
            <w:hyperlink r:id="rId934" w:history="1">
              <w:r>
                <w:rPr>
                  <w:rStyle w:val="Hyperlink"/>
                </w:rPr>
                <w:t>http://www.neh.gov/grants/odh/humanities-open-book-program</w:t>
              </w:r>
            </w:hyperlink>
          </w:p>
        </w:tc>
      </w:tr>
      <w:tr w:rsidR="00D607B4" w14:paraId="55703552" w14:textId="77777777" w:rsidTr="00D607B4">
        <w:tc>
          <w:tcPr>
            <w:tcW w:w="4540" w:type="dxa"/>
            <w:tcBorders>
              <w:top w:val="nil"/>
              <w:left w:val="nil"/>
              <w:bottom w:val="nil"/>
              <w:right w:val="nil"/>
            </w:tcBorders>
            <w:hideMark/>
          </w:tcPr>
          <w:p w14:paraId="1979CD60" w14:textId="77777777" w:rsidR="00D607B4" w:rsidRDefault="00D607B4">
            <w:pPr>
              <w:rPr>
                <w:b/>
                <w:bCs/>
              </w:rPr>
            </w:pPr>
            <w:r>
              <w:rPr>
                <w:b/>
                <w:bCs/>
              </w:rPr>
              <w:t>Contact Information:</w:t>
            </w:r>
          </w:p>
        </w:tc>
        <w:tc>
          <w:tcPr>
            <w:tcW w:w="4000" w:type="dxa"/>
            <w:tcBorders>
              <w:top w:val="nil"/>
              <w:left w:val="nil"/>
              <w:bottom w:val="nil"/>
              <w:right w:val="nil"/>
            </w:tcBorders>
            <w:vAlign w:val="center"/>
          </w:tcPr>
          <w:p w14:paraId="70C8A3BB" w14:textId="77777777" w:rsidR="00D607B4" w:rsidRDefault="00D607B4">
            <w:r>
              <w:t>If you have difficulty accessing the full announcement electronically, please contact:</w:t>
            </w:r>
          </w:p>
          <w:p w14:paraId="5C3E1E30" w14:textId="77777777" w:rsidR="00D607B4" w:rsidRDefault="00D607B4"/>
          <w:p w14:paraId="56190EF2" w14:textId="77777777" w:rsidR="00D607B4" w:rsidRDefault="00D607B4">
            <w:r>
              <w:t xml:space="preserve">If you have questions about the program, contact the </w:t>
            </w:r>
            <w:proofErr w:type="spellStart"/>
            <w:r>
              <w:t>ODH</w:t>
            </w:r>
            <w:proofErr w:type="spellEnd"/>
            <w:r>
              <w:t xml:space="preserve"> staff at odh@neh.gov. Applicants wishing to speak to a staff member by telephone should provide in an e-mail message a telephone number and a preferred time to call. odh@neh.gov </w:t>
            </w:r>
          </w:p>
          <w:p w14:paraId="1A5F4F41" w14:textId="77777777" w:rsidR="00D607B4" w:rsidRDefault="00D607B4">
            <w:hyperlink r:id="rId935" w:history="1">
              <w:r>
                <w:rPr>
                  <w:rStyle w:val="Hyperlink"/>
                </w:rPr>
                <w:t>odh@neh.gov</w:t>
              </w:r>
            </w:hyperlink>
          </w:p>
        </w:tc>
      </w:tr>
    </w:tbl>
    <w:p w14:paraId="4CBA7A48" w14:textId="77777777" w:rsidR="00D607B4" w:rsidRDefault="00D607B4" w:rsidP="00D607B4"/>
    <w:p w14:paraId="28F200C9" w14:textId="77777777" w:rsidR="00D607B4" w:rsidRDefault="00D607B4" w:rsidP="00D607B4">
      <w:hyperlink r:id="rId936" w:history="1">
        <w:r>
          <w:rPr>
            <w:rStyle w:val="Hyperlink"/>
          </w:rPr>
          <w:t>http://www.grants.gov/web/grants/view-opportunity.html?oppId=271529</w:t>
        </w:r>
      </w:hyperlink>
    </w:p>
    <w:p w14:paraId="6714F6AF" w14:textId="77777777" w:rsidR="00D607B4" w:rsidRDefault="00D607B4" w:rsidP="00D607B4"/>
    <w:p w14:paraId="2A488559" w14:textId="77777777" w:rsidR="00D607B4" w:rsidRDefault="00D607B4" w:rsidP="00D607B4">
      <w:pPr>
        <w:autoSpaceDE w:val="0"/>
        <w:autoSpaceDN w:val="0"/>
        <w:adjustRightInd w:val="0"/>
        <w:rPr>
          <w:b/>
          <w:szCs w:val="22"/>
        </w:rPr>
      </w:pPr>
    </w:p>
    <w:p w14:paraId="3B305EC8" w14:textId="77777777" w:rsidR="00D607B4" w:rsidRDefault="00D607B4" w:rsidP="00D607B4">
      <w:pPr>
        <w:pBdr>
          <w:bottom w:val="double" w:sz="6" w:space="1" w:color="auto"/>
        </w:pBdr>
        <w:autoSpaceDE w:val="0"/>
        <w:autoSpaceDN w:val="0"/>
        <w:adjustRightInd w:val="0"/>
        <w:rPr>
          <w:b/>
          <w:szCs w:val="22"/>
        </w:rPr>
      </w:pPr>
    </w:p>
    <w:p w14:paraId="49B0E204" w14:textId="77777777" w:rsidR="00D607B4" w:rsidRDefault="00D607B4" w:rsidP="00D607B4">
      <w:pPr>
        <w:pBdr>
          <w:bottom w:val="double" w:sz="6" w:space="1" w:color="auto"/>
        </w:pBdr>
        <w:autoSpaceDE w:val="0"/>
        <w:autoSpaceDN w:val="0"/>
        <w:adjustRightInd w:val="0"/>
        <w:rPr>
          <w:b/>
          <w:szCs w:val="22"/>
        </w:rPr>
      </w:pPr>
    </w:p>
    <w:tbl>
      <w:tblPr>
        <w:tblW w:w="0" w:type="auto"/>
        <w:tblLayout w:type="fixed"/>
        <w:tblLook w:val="04A0" w:firstRow="1" w:lastRow="0" w:firstColumn="1" w:lastColumn="0" w:noHBand="0" w:noVBand="1"/>
      </w:tblPr>
      <w:tblGrid>
        <w:gridCol w:w="14720"/>
      </w:tblGrid>
      <w:tr w:rsidR="00D607B4" w14:paraId="70045140" w14:textId="77777777" w:rsidTr="00D607B4">
        <w:tc>
          <w:tcPr>
            <w:tcW w:w="14720" w:type="dxa"/>
            <w:tcBorders>
              <w:top w:val="nil"/>
              <w:left w:val="nil"/>
              <w:bottom w:val="nil"/>
              <w:right w:val="nil"/>
            </w:tcBorders>
          </w:tcPr>
          <w:p w14:paraId="21DB989C" w14:textId="26F8187E" w:rsidR="00D607B4" w:rsidRDefault="00D607B4">
            <w:pPr>
              <w:widowControl w:val="0"/>
              <w:autoSpaceDE w:val="0"/>
              <w:autoSpaceDN w:val="0"/>
              <w:adjustRightInd w:val="0"/>
              <w:rPr>
                <w:rFonts w:ascii="Helvetica" w:hAnsi="Helvetica" w:cs="Helvetica"/>
                <w:color w:val="292929"/>
              </w:rPr>
            </w:pPr>
            <w:bookmarkStart w:id="389" w:name="NSF"/>
            <w:bookmarkEnd w:id="389"/>
            <w:r>
              <w:rPr>
                <w:rFonts w:ascii="Helvetica" w:hAnsi="Helvetica" w:cs="Helvetica"/>
                <w:noProof/>
                <w:color w:val="292929"/>
              </w:rPr>
              <w:drawing>
                <wp:inline distT="0" distB="0" distL="0" distR="0" wp14:anchorId="1370DEB3" wp14:editId="4CAD147F">
                  <wp:extent cx="1158240" cy="1298575"/>
                  <wp:effectExtent l="0" t="0" r="381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7">
                            <a:extLst>
                              <a:ext uri="{28A0092B-C50C-407E-A947-70E740481C1C}">
                                <a14:useLocalDpi xmlns:a14="http://schemas.microsoft.com/office/drawing/2010/main" val="0"/>
                              </a:ext>
                            </a:extLst>
                          </a:blip>
                          <a:srcRect/>
                          <a:stretch>
                            <a:fillRect/>
                          </a:stretch>
                        </pic:blipFill>
                        <pic:spPr bwMode="auto">
                          <a:xfrm>
                            <a:off x="0" y="0"/>
                            <a:ext cx="1158240" cy="1298575"/>
                          </a:xfrm>
                          <a:prstGeom prst="rect">
                            <a:avLst/>
                          </a:prstGeom>
                          <a:noFill/>
                          <a:ln>
                            <a:noFill/>
                          </a:ln>
                        </pic:spPr>
                      </pic:pic>
                    </a:graphicData>
                  </a:graphic>
                </wp:inline>
              </w:drawing>
            </w:r>
          </w:p>
          <w:p w14:paraId="007A5465" w14:textId="77777777" w:rsidR="00D607B4" w:rsidRDefault="00D607B4">
            <w:pPr>
              <w:widowControl w:val="0"/>
              <w:autoSpaceDE w:val="0"/>
              <w:autoSpaceDN w:val="0"/>
              <w:adjustRightInd w:val="0"/>
              <w:rPr>
                <w:rFonts w:ascii="Tahoma" w:hAnsi="Tahoma" w:cs="Tahoma"/>
                <w:color w:val="00006D"/>
                <w:sz w:val="36"/>
                <w:szCs w:val="36"/>
              </w:rPr>
            </w:pPr>
          </w:p>
        </w:tc>
      </w:tr>
    </w:tbl>
    <w:p w14:paraId="70ADE4AE" w14:textId="77777777" w:rsidR="00D607B4" w:rsidRDefault="00D607B4" w:rsidP="00D607B4">
      <w:pPr>
        <w:autoSpaceDE w:val="0"/>
        <w:autoSpaceDN w:val="0"/>
        <w:adjustRightInd w:val="0"/>
        <w:outlineLvl w:val="0"/>
        <w:rPr>
          <w:b/>
          <w:szCs w:val="22"/>
        </w:rPr>
      </w:pPr>
      <w:r>
        <w:rPr>
          <w:b/>
          <w:szCs w:val="22"/>
        </w:rPr>
        <w:t xml:space="preserve">National Science Foundation </w:t>
      </w:r>
    </w:p>
    <w:p w14:paraId="5A2AEA42" w14:textId="77777777" w:rsidR="00D607B4" w:rsidRDefault="00D607B4" w:rsidP="00D607B4">
      <w:pPr>
        <w:autoSpaceDE w:val="0"/>
        <w:autoSpaceDN w:val="0"/>
        <w:adjustRightInd w:val="0"/>
        <w:rPr>
          <w:b/>
          <w:szCs w:val="22"/>
        </w:rPr>
      </w:pPr>
    </w:p>
    <w:p w14:paraId="3B69DA57" w14:textId="77777777" w:rsidR="00D607B4" w:rsidRDefault="00D607B4" w:rsidP="00D607B4">
      <w:pPr>
        <w:spacing w:beforeLines="1" w:before="2" w:afterLines="1" w:after="2"/>
        <w:rPr>
          <w:szCs w:val="20"/>
        </w:rPr>
      </w:pPr>
      <w:bookmarkStart w:id="390" w:name="NSFGO"/>
      <w:bookmarkEnd w:id="390"/>
      <w:r>
        <w:rPr>
          <w:szCs w:val="20"/>
          <w:highlight w:val="yellow"/>
        </w:rPr>
        <w:t>General Funding Overview</w:t>
      </w:r>
    </w:p>
    <w:p w14:paraId="66EA18D0" w14:textId="77777777" w:rsidR="00D607B4" w:rsidRDefault="00D607B4" w:rsidP="00D607B4">
      <w:pPr>
        <w:spacing w:beforeLines="1" w:before="2" w:afterLines="1" w:after="2"/>
        <w:rPr>
          <w:szCs w:val="20"/>
        </w:rPr>
      </w:pPr>
    </w:p>
    <w:p w14:paraId="3DC6E244" w14:textId="77777777" w:rsidR="00D607B4" w:rsidRDefault="00D607B4" w:rsidP="00D607B4">
      <w:pPr>
        <w:spacing w:beforeLines="1" w:before="2" w:afterLines="1" w:after="2"/>
        <w:rPr>
          <w:szCs w:val="20"/>
        </w:rPr>
      </w:pPr>
      <w:r>
        <w:rPr>
          <w:szCs w:val="20"/>
        </w:rPr>
        <w:t xml:space="preserve">The National Science Foundation funds research and education in most </w:t>
      </w:r>
      <w:hyperlink r:id="rId938" w:anchor="areas" w:history="1">
        <w:r>
          <w:rPr>
            <w:rStyle w:val="Hyperlink"/>
            <w:szCs w:val="20"/>
          </w:rPr>
          <w:t>fields of science and engineering</w:t>
        </w:r>
      </w:hyperlink>
      <w:r>
        <w:rPr>
          <w:szCs w:val="20"/>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1E32A77" w14:textId="77777777" w:rsidR="00D607B4" w:rsidRDefault="00D607B4" w:rsidP="00D607B4">
      <w:pPr>
        <w:spacing w:beforeLines="1" w:before="2" w:afterLines="1" w:after="2"/>
        <w:rPr>
          <w:szCs w:val="20"/>
        </w:rPr>
      </w:pPr>
      <w:r>
        <w:rPr>
          <w:szCs w:val="20"/>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52E0CFF3" w14:textId="77777777" w:rsidR="00D607B4" w:rsidRDefault="00D607B4" w:rsidP="00D607B4">
      <w:pPr>
        <w:spacing w:beforeLines="1" w:before="2" w:afterLines="1" w:after="2"/>
        <w:rPr>
          <w:szCs w:val="20"/>
        </w:rPr>
      </w:pPr>
      <w:r>
        <w:rPr>
          <w:szCs w:val="20"/>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15968A60" w14:textId="77777777" w:rsidR="00D607B4" w:rsidRDefault="00D607B4" w:rsidP="00D607B4">
      <w:pPr>
        <w:autoSpaceDE w:val="0"/>
        <w:autoSpaceDN w:val="0"/>
        <w:adjustRightInd w:val="0"/>
        <w:rPr>
          <w:b/>
          <w:szCs w:val="22"/>
        </w:rPr>
      </w:pPr>
    </w:p>
    <w:p w14:paraId="4B474A55" w14:textId="77777777" w:rsidR="00D607B4" w:rsidRDefault="00D607B4" w:rsidP="00D607B4">
      <w:pPr>
        <w:autoSpaceDE w:val="0"/>
        <w:autoSpaceDN w:val="0"/>
        <w:adjustRightInd w:val="0"/>
        <w:rPr>
          <w:b/>
          <w:szCs w:val="22"/>
        </w:rPr>
      </w:pPr>
      <w:r>
        <w:rPr>
          <w:szCs w:val="22"/>
        </w:rPr>
        <w:t>For assistance in finding funding</w:t>
      </w:r>
      <w:r>
        <w:rPr>
          <w:b/>
          <w:szCs w:val="22"/>
        </w:rPr>
        <w:t xml:space="preserve">: </w:t>
      </w:r>
      <w:hyperlink r:id="rId939" w:history="1">
        <w:r>
          <w:rPr>
            <w:rStyle w:val="Hyperlink"/>
            <w:szCs w:val="22"/>
          </w:rPr>
          <w:t>http://nsf.gov/funding/</w:t>
        </w:r>
      </w:hyperlink>
    </w:p>
    <w:p w14:paraId="08FB8755" w14:textId="77777777" w:rsidR="00D607B4" w:rsidRDefault="00D607B4" w:rsidP="00D607B4">
      <w:pPr>
        <w:autoSpaceDE w:val="0"/>
        <w:autoSpaceDN w:val="0"/>
        <w:adjustRightInd w:val="0"/>
        <w:rPr>
          <w:b/>
          <w:szCs w:val="22"/>
        </w:rPr>
      </w:pPr>
    </w:p>
    <w:p w14:paraId="3483834C" w14:textId="62F96EAE" w:rsidR="00D607B4" w:rsidRDefault="00D607B4" w:rsidP="00D607B4">
      <w:pPr>
        <w:pBdr>
          <w:bottom w:val="single" w:sz="6" w:space="1" w:color="auto"/>
        </w:pBdr>
        <w:autoSpaceDE w:val="0"/>
        <w:autoSpaceDN w:val="0"/>
        <w:adjustRightInd w:val="0"/>
        <w:rPr>
          <w:b/>
          <w:szCs w:val="22"/>
        </w:rPr>
      </w:pPr>
      <w:r>
        <w:rPr>
          <w:b/>
          <w:noProof/>
          <w:szCs w:val="22"/>
        </w:rPr>
        <w:lastRenderedPageBreak/>
        <w:drawing>
          <wp:inline distT="0" distB="0" distL="0" distR="0" wp14:anchorId="6C1C2EE6" wp14:editId="03FB83BC">
            <wp:extent cx="6510655" cy="6394450"/>
            <wp:effectExtent l="0" t="0" r="4445"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0">
                      <a:extLst>
                        <a:ext uri="{28A0092B-C50C-407E-A947-70E740481C1C}">
                          <a14:useLocalDpi xmlns:a14="http://schemas.microsoft.com/office/drawing/2010/main" val="0"/>
                        </a:ext>
                      </a:extLst>
                    </a:blip>
                    <a:srcRect/>
                    <a:stretch>
                      <a:fillRect/>
                    </a:stretch>
                  </pic:blipFill>
                  <pic:spPr bwMode="auto">
                    <a:xfrm>
                      <a:off x="0" y="0"/>
                      <a:ext cx="6510655" cy="6394450"/>
                    </a:xfrm>
                    <a:prstGeom prst="rect">
                      <a:avLst/>
                    </a:prstGeom>
                    <a:noFill/>
                    <a:ln>
                      <a:noFill/>
                    </a:ln>
                  </pic:spPr>
                </pic:pic>
              </a:graphicData>
            </a:graphic>
          </wp:inline>
        </w:drawing>
      </w:r>
    </w:p>
    <w:p w14:paraId="3450D606" w14:textId="77777777" w:rsidR="00D607B4" w:rsidRDefault="00D607B4" w:rsidP="00D607B4">
      <w:pPr>
        <w:autoSpaceDE w:val="0"/>
        <w:autoSpaceDN w:val="0"/>
        <w:adjustRightInd w:val="0"/>
        <w:rPr>
          <w:b/>
          <w:szCs w:val="22"/>
        </w:rPr>
      </w:pPr>
    </w:p>
    <w:p w14:paraId="1C2F6EBC" w14:textId="77777777" w:rsidR="00D607B4" w:rsidRDefault="00D607B4" w:rsidP="00D607B4">
      <w:pPr>
        <w:pBdr>
          <w:bottom w:val="single" w:sz="6" w:space="1" w:color="auto"/>
        </w:pBdr>
        <w:autoSpaceDE w:val="0"/>
        <w:autoSpaceDN w:val="0"/>
        <w:adjustRightInd w:val="0"/>
        <w:outlineLvl w:val="0"/>
        <w:rPr>
          <w:b/>
          <w:szCs w:val="22"/>
        </w:rPr>
      </w:pPr>
      <w:bookmarkStart w:id="391" w:name="NSFResearchandProgram"/>
      <w:bookmarkEnd w:id="391"/>
    </w:p>
    <w:p w14:paraId="62B7F1DE" w14:textId="77777777" w:rsidR="00D607B4" w:rsidRDefault="00D607B4" w:rsidP="00D607B4">
      <w:pPr>
        <w:autoSpaceDE w:val="0"/>
        <w:autoSpaceDN w:val="0"/>
        <w:adjustRightInd w:val="0"/>
        <w:outlineLvl w:val="0"/>
        <w:rPr>
          <w:b/>
          <w:szCs w:val="22"/>
        </w:rPr>
      </w:pPr>
    </w:p>
    <w:p w14:paraId="45C6CE1B" w14:textId="77777777" w:rsidR="00D607B4" w:rsidRDefault="00D607B4" w:rsidP="00D607B4">
      <w:pPr>
        <w:autoSpaceDE w:val="0"/>
        <w:autoSpaceDN w:val="0"/>
        <w:adjustRightInd w:val="0"/>
        <w:outlineLvl w:val="0"/>
        <w:rPr>
          <w:b/>
          <w:szCs w:val="22"/>
        </w:rPr>
      </w:pPr>
      <w:r>
        <w:rPr>
          <w:b/>
          <w:szCs w:val="22"/>
        </w:rPr>
        <w:t>Research and Program Grants:</w:t>
      </w:r>
    </w:p>
    <w:p w14:paraId="76DDB055" w14:textId="77777777" w:rsidR="00D607B4" w:rsidRDefault="00D607B4" w:rsidP="00D607B4">
      <w:pPr>
        <w:widowControl w:val="0"/>
        <w:autoSpaceDE w:val="0"/>
        <w:autoSpaceDN w:val="0"/>
        <w:adjustRightInd w:val="0"/>
        <w:rPr>
          <w:rFonts w:ascii="Times" w:hAnsi="Times" w:cs="Helvetica"/>
        </w:rPr>
      </w:pPr>
    </w:p>
    <w:p w14:paraId="31C29482" w14:textId="77777777" w:rsidR="00D607B4" w:rsidRDefault="00D607B4" w:rsidP="00D607B4">
      <w:pPr>
        <w:widowControl w:val="0"/>
        <w:autoSpaceDE w:val="0"/>
        <w:autoSpaceDN w:val="0"/>
        <w:adjustRightInd w:val="0"/>
        <w:rPr>
          <w:rFonts w:ascii="Times" w:hAnsi="Times" w:cs="Helvetica"/>
        </w:rPr>
      </w:pPr>
    </w:p>
    <w:p w14:paraId="10C7FACC" w14:textId="77777777" w:rsidR="00D607B4" w:rsidRDefault="00D607B4" w:rsidP="00D607B4">
      <w:pPr>
        <w:widowControl w:val="0"/>
        <w:autoSpaceDE w:val="0"/>
        <w:autoSpaceDN w:val="0"/>
        <w:adjustRightInd w:val="0"/>
      </w:pPr>
      <w:bookmarkStart w:id="392" w:name="NSFMod"/>
      <w:bookmarkEnd w:id="392"/>
      <w:proofErr w:type="spellStart"/>
      <w:r>
        <w:t>Aeronomy</w:t>
      </w:r>
      <w:proofErr w:type="spellEnd"/>
      <w:r>
        <w:t xml:space="preserve"> Grant</w:t>
      </w:r>
    </w:p>
    <w:p w14:paraId="62ED2718" w14:textId="77777777" w:rsidR="00D607B4" w:rsidRDefault="00D607B4" w:rsidP="00D607B4">
      <w:pPr>
        <w:widowControl w:val="0"/>
        <w:autoSpaceDE w:val="0"/>
        <w:autoSpaceDN w:val="0"/>
        <w:adjustRightInd w:val="0"/>
        <w:rPr>
          <w:color w:val="386EFF"/>
          <w:u w:val="single" w:color="386EFF"/>
        </w:rPr>
      </w:pPr>
      <w:hyperlink r:id="rId941" w:history="1">
        <w:r>
          <w:rPr>
            <w:rStyle w:val="Hyperlink"/>
            <w:color w:val="386EFF"/>
          </w:rPr>
          <w:t>http://www.grants.gov/web/grants/view-opportunity.html?oppId=275143</w:t>
        </w:r>
      </w:hyperlink>
    </w:p>
    <w:p w14:paraId="3F01AC65" w14:textId="77777777" w:rsidR="00D607B4" w:rsidRDefault="00D607B4" w:rsidP="00D607B4">
      <w:pPr>
        <w:widowControl w:val="0"/>
        <w:autoSpaceDE w:val="0"/>
        <w:autoSpaceDN w:val="0"/>
        <w:adjustRightInd w:val="0"/>
      </w:pPr>
    </w:p>
    <w:p w14:paraId="3E3F6F04" w14:textId="77777777" w:rsidR="00D607B4" w:rsidRDefault="00D607B4" w:rsidP="00D607B4">
      <w:pPr>
        <w:widowControl w:val="0"/>
        <w:autoSpaceDE w:val="0"/>
        <w:autoSpaceDN w:val="0"/>
        <w:adjustRightInd w:val="0"/>
      </w:pPr>
      <w:r>
        <w:t>Atmospheric Chemistry Grant</w:t>
      </w:r>
    </w:p>
    <w:p w14:paraId="2292BB81" w14:textId="77777777" w:rsidR="00D607B4" w:rsidRDefault="00D607B4" w:rsidP="00D607B4">
      <w:pPr>
        <w:widowControl w:val="0"/>
        <w:autoSpaceDE w:val="0"/>
        <w:autoSpaceDN w:val="0"/>
        <w:adjustRightInd w:val="0"/>
        <w:rPr>
          <w:color w:val="386EFF"/>
          <w:u w:val="single" w:color="386EFF"/>
        </w:rPr>
      </w:pPr>
      <w:hyperlink r:id="rId942" w:history="1">
        <w:r>
          <w:rPr>
            <w:rStyle w:val="Hyperlink"/>
            <w:color w:val="386EFF"/>
          </w:rPr>
          <w:t>http://www.grants.gov/web/grants/view-opportunity.html?oppId=275146</w:t>
        </w:r>
      </w:hyperlink>
    </w:p>
    <w:p w14:paraId="72300F8A" w14:textId="77777777" w:rsidR="00D607B4" w:rsidRDefault="00D607B4" w:rsidP="00D607B4">
      <w:pPr>
        <w:widowControl w:val="0"/>
        <w:autoSpaceDE w:val="0"/>
        <w:autoSpaceDN w:val="0"/>
        <w:adjustRightInd w:val="0"/>
        <w:rPr>
          <w:color w:val="386EFF"/>
          <w:u w:val="single" w:color="386EFF"/>
        </w:rPr>
      </w:pPr>
    </w:p>
    <w:p w14:paraId="38D10C81" w14:textId="77777777" w:rsidR="00D607B4" w:rsidRDefault="00D607B4" w:rsidP="00D607B4">
      <w:pPr>
        <w:widowControl w:val="0"/>
        <w:autoSpaceDE w:val="0"/>
        <w:autoSpaceDN w:val="0"/>
        <w:adjustRightInd w:val="0"/>
        <w:rPr>
          <w:rFonts w:ascii="Times" w:hAnsi="Times" w:cs="Helvetica"/>
        </w:rPr>
      </w:pPr>
      <w:r>
        <w:rPr>
          <w:rFonts w:ascii="Times" w:hAnsi="Times" w:cs="Helvetica"/>
        </w:rPr>
        <w:t>Big Data Regional Innovation Hubs Grant</w:t>
      </w:r>
    </w:p>
    <w:p w14:paraId="46D995F1" w14:textId="77777777" w:rsidR="00D607B4" w:rsidRDefault="00D607B4" w:rsidP="00D607B4">
      <w:pPr>
        <w:widowControl w:val="0"/>
        <w:autoSpaceDE w:val="0"/>
        <w:autoSpaceDN w:val="0"/>
        <w:adjustRightInd w:val="0"/>
        <w:rPr>
          <w:rFonts w:ascii="Times" w:hAnsi="Times" w:cs="Helvetica"/>
        </w:rPr>
      </w:pPr>
      <w:hyperlink r:id="rId943" w:history="1">
        <w:r>
          <w:rPr>
            <w:rStyle w:val="Hyperlink"/>
            <w:rFonts w:ascii="Times" w:hAnsi="Times" w:cs="Helvetica"/>
            <w:color w:val="386EFF"/>
          </w:rPr>
          <w:t>http://www.grants.gov/web/grants/view-opportunity.html?oppId=275501</w:t>
        </w:r>
      </w:hyperlink>
    </w:p>
    <w:p w14:paraId="245A19AA" w14:textId="77777777" w:rsidR="00D607B4" w:rsidRDefault="00D607B4" w:rsidP="00D607B4">
      <w:pPr>
        <w:widowControl w:val="0"/>
        <w:autoSpaceDE w:val="0"/>
        <w:autoSpaceDN w:val="0"/>
        <w:adjustRightInd w:val="0"/>
      </w:pPr>
    </w:p>
    <w:p w14:paraId="2F9763CE" w14:textId="77777777" w:rsidR="00D607B4" w:rsidRDefault="00D607B4" w:rsidP="00D607B4">
      <w:pPr>
        <w:widowControl w:val="0"/>
        <w:autoSpaceDE w:val="0"/>
        <w:autoSpaceDN w:val="0"/>
        <w:adjustRightInd w:val="0"/>
      </w:pPr>
      <w:r>
        <w:t>Chemical Oceanography Grant</w:t>
      </w:r>
    </w:p>
    <w:p w14:paraId="5DDC8F87" w14:textId="77777777" w:rsidR="00D607B4" w:rsidRDefault="00D607B4" w:rsidP="00D607B4">
      <w:pPr>
        <w:widowControl w:val="0"/>
        <w:autoSpaceDE w:val="0"/>
        <w:autoSpaceDN w:val="0"/>
        <w:adjustRightInd w:val="0"/>
      </w:pPr>
      <w:hyperlink r:id="rId944" w:history="1">
        <w:r>
          <w:rPr>
            <w:rStyle w:val="Hyperlink"/>
            <w:color w:val="386EFF"/>
          </w:rPr>
          <w:t>http://www.grants.gov/web/grants/view-opportunity.html?oppId=275150</w:t>
        </w:r>
      </w:hyperlink>
    </w:p>
    <w:p w14:paraId="717B28FF" w14:textId="77777777" w:rsidR="00D607B4" w:rsidRDefault="00D607B4" w:rsidP="00D607B4">
      <w:pPr>
        <w:widowControl w:val="0"/>
        <w:autoSpaceDE w:val="0"/>
        <w:autoSpaceDN w:val="0"/>
        <w:adjustRightInd w:val="0"/>
      </w:pPr>
    </w:p>
    <w:p w14:paraId="1CE0C19D" w14:textId="77777777" w:rsidR="00D607B4" w:rsidRDefault="00D607B4" w:rsidP="00D607B4">
      <w:pPr>
        <w:widowControl w:val="0"/>
        <w:autoSpaceDE w:val="0"/>
        <w:autoSpaceDN w:val="0"/>
        <w:adjustRightInd w:val="0"/>
      </w:pPr>
      <w:r>
        <w:t>Climate and Large-Scale Dynamics Grant</w:t>
      </w:r>
    </w:p>
    <w:p w14:paraId="75706AFD" w14:textId="77777777" w:rsidR="00D607B4" w:rsidRDefault="00D607B4" w:rsidP="00D607B4">
      <w:pPr>
        <w:widowControl w:val="0"/>
        <w:autoSpaceDE w:val="0"/>
        <w:autoSpaceDN w:val="0"/>
        <w:adjustRightInd w:val="0"/>
      </w:pPr>
      <w:hyperlink r:id="rId945" w:history="1">
        <w:r>
          <w:rPr>
            <w:rStyle w:val="Hyperlink"/>
            <w:color w:val="386EFF"/>
          </w:rPr>
          <w:t>http://www.grants.gov/web/grants/view-opportunity.html?oppId=275110</w:t>
        </w:r>
      </w:hyperlink>
    </w:p>
    <w:p w14:paraId="74C56CA2" w14:textId="77777777" w:rsidR="00D607B4" w:rsidRDefault="00D607B4" w:rsidP="00D607B4">
      <w:pPr>
        <w:widowControl w:val="0"/>
        <w:autoSpaceDE w:val="0"/>
        <w:autoSpaceDN w:val="0"/>
        <w:adjustRightInd w:val="0"/>
      </w:pPr>
    </w:p>
    <w:p w14:paraId="54E58573" w14:textId="77777777" w:rsidR="00D607B4" w:rsidRDefault="00D607B4" w:rsidP="00D607B4">
      <w:pPr>
        <w:widowControl w:val="0"/>
        <w:autoSpaceDE w:val="0"/>
        <w:autoSpaceDN w:val="0"/>
        <w:adjustRightInd w:val="0"/>
      </w:pPr>
      <w:r>
        <w:t>Cracking the Olfactory Code Grant</w:t>
      </w:r>
    </w:p>
    <w:p w14:paraId="043D7DB3" w14:textId="77777777" w:rsidR="00D607B4" w:rsidRDefault="00D607B4" w:rsidP="00D607B4">
      <w:pPr>
        <w:widowControl w:val="0"/>
        <w:autoSpaceDE w:val="0"/>
        <w:autoSpaceDN w:val="0"/>
        <w:adjustRightInd w:val="0"/>
      </w:pPr>
      <w:hyperlink r:id="rId946" w:history="1">
        <w:r>
          <w:rPr>
            <w:rStyle w:val="Hyperlink"/>
            <w:color w:val="386EFF"/>
          </w:rPr>
          <w:t>http://www.grants.gov/web/grants/view-opportunity.html?oppId=274843</w:t>
        </w:r>
      </w:hyperlink>
    </w:p>
    <w:p w14:paraId="460BE53D" w14:textId="77777777" w:rsidR="00D607B4" w:rsidRDefault="00D607B4" w:rsidP="00D607B4">
      <w:pPr>
        <w:widowControl w:val="0"/>
        <w:autoSpaceDE w:val="0"/>
        <w:autoSpaceDN w:val="0"/>
        <w:adjustRightInd w:val="0"/>
      </w:pPr>
    </w:p>
    <w:p w14:paraId="51662B41" w14:textId="77777777" w:rsidR="00D607B4" w:rsidRDefault="00D607B4" w:rsidP="00D607B4">
      <w:pPr>
        <w:widowControl w:val="0"/>
        <w:autoSpaceDE w:val="0"/>
        <w:autoSpaceDN w:val="0"/>
        <w:adjustRightInd w:val="0"/>
      </w:pPr>
      <w:r>
        <w:t>Critical Techniques and Technologies for Advancing Foundations and Applications of Big Data Science &amp; Engineering Grant</w:t>
      </w:r>
    </w:p>
    <w:p w14:paraId="57962B23" w14:textId="77777777" w:rsidR="00D607B4" w:rsidRDefault="00D607B4" w:rsidP="00D607B4">
      <w:pPr>
        <w:widowControl w:val="0"/>
        <w:autoSpaceDE w:val="0"/>
        <w:autoSpaceDN w:val="0"/>
        <w:adjustRightInd w:val="0"/>
      </w:pPr>
      <w:hyperlink r:id="rId947" w:history="1">
        <w:r>
          <w:rPr>
            <w:rStyle w:val="Hyperlink"/>
            <w:color w:val="386EFF"/>
          </w:rPr>
          <w:t>http://www.grants.gov/web/grants/view-opportunity.html?oppId=274789</w:t>
        </w:r>
      </w:hyperlink>
    </w:p>
    <w:p w14:paraId="3701C557" w14:textId="77777777" w:rsidR="00D607B4" w:rsidRDefault="00D607B4" w:rsidP="00D607B4">
      <w:pPr>
        <w:widowControl w:val="0"/>
        <w:autoSpaceDE w:val="0"/>
        <w:autoSpaceDN w:val="0"/>
        <w:adjustRightInd w:val="0"/>
      </w:pPr>
    </w:p>
    <w:p w14:paraId="59FC7C76" w14:textId="77777777" w:rsidR="00D607B4" w:rsidRDefault="00D607B4" w:rsidP="00D607B4">
      <w:pPr>
        <w:widowControl w:val="0"/>
        <w:autoSpaceDE w:val="0"/>
        <w:autoSpaceDN w:val="0"/>
        <w:adjustRightInd w:val="0"/>
      </w:pPr>
      <w:r>
        <w:t>Cultural Anthropology Program - Doctoral Dissertation Research Improvement Grants</w:t>
      </w:r>
    </w:p>
    <w:p w14:paraId="463F9D3F" w14:textId="77777777" w:rsidR="00D607B4" w:rsidRDefault="00D607B4" w:rsidP="00D607B4">
      <w:pPr>
        <w:widowControl w:val="0"/>
        <w:autoSpaceDE w:val="0"/>
        <w:autoSpaceDN w:val="0"/>
        <w:adjustRightInd w:val="0"/>
      </w:pPr>
      <w:hyperlink r:id="rId948" w:history="1">
        <w:r>
          <w:rPr>
            <w:rStyle w:val="Hyperlink"/>
            <w:color w:val="386EFF"/>
          </w:rPr>
          <w:t>http://www.grants.gov/web/grants/view-opportunity.html?oppId=275093</w:t>
        </w:r>
      </w:hyperlink>
    </w:p>
    <w:p w14:paraId="118066B0" w14:textId="77777777" w:rsidR="00D607B4" w:rsidRDefault="00D607B4" w:rsidP="00D607B4">
      <w:pPr>
        <w:widowControl w:val="0"/>
        <w:autoSpaceDE w:val="0"/>
        <w:autoSpaceDN w:val="0"/>
        <w:adjustRightInd w:val="0"/>
      </w:pPr>
    </w:p>
    <w:p w14:paraId="05F01787" w14:textId="77777777" w:rsidR="00D607B4" w:rsidRDefault="00D607B4" w:rsidP="00D607B4">
      <w:pPr>
        <w:widowControl w:val="0"/>
        <w:autoSpaceDE w:val="0"/>
        <w:autoSpaceDN w:val="0"/>
        <w:adjustRightInd w:val="0"/>
      </w:pPr>
      <w:r>
        <w:t>Cybersecurity Innovation for Cyberinfrastructure Grant</w:t>
      </w:r>
    </w:p>
    <w:p w14:paraId="66C34240" w14:textId="77777777" w:rsidR="00D607B4" w:rsidRDefault="00D607B4" w:rsidP="00D607B4">
      <w:pPr>
        <w:widowControl w:val="0"/>
        <w:autoSpaceDE w:val="0"/>
        <w:autoSpaceDN w:val="0"/>
        <w:adjustRightInd w:val="0"/>
      </w:pPr>
      <w:hyperlink r:id="rId949" w:history="1">
        <w:r>
          <w:rPr>
            <w:rStyle w:val="Hyperlink"/>
            <w:color w:val="386EFF"/>
          </w:rPr>
          <w:t>http://www.grants.gov/web/grants/view-opportunity.html?oppId=274891</w:t>
        </w:r>
      </w:hyperlink>
    </w:p>
    <w:p w14:paraId="6BD17188" w14:textId="77777777" w:rsidR="00D607B4" w:rsidRDefault="00D607B4" w:rsidP="00D607B4">
      <w:pPr>
        <w:widowControl w:val="0"/>
        <w:autoSpaceDE w:val="0"/>
        <w:autoSpaceDN w:val="0"/>
        <w:adjustRightInd w:val="0"/>
      </w:pPr>
    </w:p>
    <w:p w14:paraId="5CFD57E7" w14:textId="77777777" w:rsidR="00D607B4" w:rsidRDefault="00D607B4" w:rsidP="00D607B4">
      <w:pPr>
        <w:widowControl w:val="0"/>
        <w:autoSpaceDE w:val="0"/>
        <w:autoSpaceDN w:val="0"/>
        <w:adjustRightInd w:val="0"/>
      </w:pPr>
      <w:r>
        <w:t>Decision, Risk and Management Sciences Grant</w:t>
      </w:r>
    </w:p>
    <w:p w14:paraId="7E222F87" w14:textId="77777777" w:rsidR="00D607B4" w:rsidRDefault="00D607B4" w:rsidP="00D607B4">
      <w:pPr>
        <w:widowControl w:val="0"/>
        <w:autoSpaceDE w:val="0"/>
        <w:autoSpaceDN w:val="0"/>
        <w:adjustRightInd w:val="0"/>
      </w:pPr>
      <w:hyperlink r:id="rId950" w:history="1">
        <w:r>
          <w:rPr>
            <w:rStyle w:val="Hyperlink"/>
            <w:color w:val="386EFF"/>
          </w:rPr>
          <w:t>http://www.grants.gov/web/grants/view-opportunity.html?oppId=275142</w:t>
        </w:r>
      </w:hyperlink>
    </w:p>
    <w:p w14:paraId="00863C7E" w14:textId="77777777" w:rsidR="00D607B4" w:rsidRDefault="00D607B4" w:rsidP="00D607B4">
      <w:pPr>
        <w:widowControl w:val="0"/>
        <w:autoSpaceDE w:val="0"/>
        <w:autoSpaceDN w:val="0"/>
        <w:adjustRightInd w:val="0"/>
      </w:pPr>
    </w:p>
    <w:p w14:paraId="38CB575C" w14:textId="77777777" w:rsidR="00D607B4" w:rsidRDefault="00D607B4" w:rsidP="00D607B4">
      <w:pPr>
        <w:widowControl w:val="0"/>
        <w:autoSpaceDE w:val="0"/>
        <w:autoSpaceDN w:val="0"/>
        <w:adjustRightInd w:val="0"/>
      </w:pPr>
      <w:r>
        <w:t>Dynamics, Control and Systems Diagnostics Grant</w:t>
      </w:r>
    </w:p>
    <w:p w14:paraId="6BE336FE" w14:textId="77777777" w:rsidR="00D607B4" w:rsidRDefault="00D607B4" w:rsidP="00D607B4">
      <w:pPr>
        <w:widowControl w:val="0"/>
        <w:autoSpaceDE w:val="0"/>
        <w:autoSpaceDN w:val="0"/>
        <w:adjustRightInd w:val="0"/>
        <w:rPr>
          <w:color w:val="386EFF"/>
          <w:u w:val="single" w:color="386EFF"/>
        </w:rPr>
      </w:pPr>
      <w:hyperlink r:id="rId951" w:history="1">
        <w:r>
          <w:rPr>
            <w:rStyle w:val="Hyperlink"/>
            <w:color w:val="386EFF"/>
          </w:rPr>
          <w:t>http://www.grants.gov/web/grants/view-opportunity.html?oppId=275175</w:t>
        </w:r>
      </w:hyperlink>
    </w:p>
    <w:p w14:paraId="06C19A06" w14:textId="77777777" w:rsidR="00D607B4" w:rsidRDefault="00D607B4" w:rsidP="00D607B4">
      <w:pPr>
        <w:widowControl w:val="0"/>
        <w:autoSpaceDE w:val="0"/>
        <w:autoSpaceDN w:val="0"/>
        <w:adjustRightInd w:val="0"/>
        <w:rPr>
          <w:color w:val="386EFF"/>
          <w:u w:val="single" w:color="386EFF"/>
        </w:rPr>
      </w:pPr>
    </w:p>
    <w:p w14:paraId="4C3E9373" w14:textId="77777777" w:rsidR="00D607B4" w:rsidRDefault="00D607B4" w:rsidP="00D607B4">
      <w:pPr>
        <w:widowControl w:val="0"/>
        <w:autoSpaceDE w:val="0"/>
        <w:autoSpaceDN w:val="0"/>
        <w:adjustRightInd w:val="0"/>
      </w:pPr>
      <w:r>
        <w:t>Enhancing Access to the Radio Spectrum Grant</w:t>
      </w:r>
    </w:p>
    <w:p w14:paraId="17AB7042" w14:textId="77777777" w:rsidR="00D607B4" w:rsidRDefault="00D607B4" w:rsidP="00D607B4">
      <w:pPr>
        <w:widowControl w:val="0"/>
        <w:autoSpaceDE w:val="0"/>
        <w:autoSpaceDN w:val="0"/>
        <w:adjustRightInd w:val="0"/>
      </w:pPr>
      <w:hyperlink r:id="rId952" w:history="1">
        <w:r>
          <w:rPr>
            <w:rStyle w:val="Hyperlink"/>
            <w:color w:val="386EFF"/>
          </w:rPr>
          <w:t>http://www.grants.gov/web/grants/view-opportunity.html?oppId=274868</w:t>
        </w:r>
      </w:hyperlink>
    </w:p>
    <w:p w14:paraId="26FE4069" w14:textId="77777777" w:rsidR="00D607B4" w:rsidRDefault="00D607B4" w:rsidP="00D607B4">
      <w:pPr>
        <w:widowControl w:val="0"/>
        <w:autoSpaceDE w:val="0"/>
        <w:autoSpaceDN w:val="0"/>
        <w:adjustRightInd w:val="0"/>
      </w:pPr>
    </w:p>
    <w:p w14:paraId="02F9CAF9" w14:textId="77777777" w:rsidR="00D607B4" w:rsidRDefault="00D607B4" w:rsidP="00D607B4">
      <w:pPr>
        <w:widowControl w:val="0"/>
        <w:autoSpaceDE w:val="0"/>
        <w:autoSpaceDN w:val="0"/>
        <w:adjustRightInd w:val="0"/>
      </w:pPr>
      <w:r>
        <w:t>Faculty Early Career Development Program Grant</w:t>
      </w:r>
    </w:p>
    <w:p w14:paraId="43EC693B" w14:textId="77777777" w:rsidR="00D607B4" w:rsidRDefault="00D607B4" w:rsidP="00D607B4">
      <w:pPr>
        <w:widowControl w:val="0"/>
        <w:autoSpaceDE w:val="0"/>
        <w:autoSpaceDN w:val="0"/>
        <w:adjustRightInd w:val="0"/>
      </w:pPr>
      <w:hyperlink r:id="rId953" w:history="1">
        <w:r>
          <w:rPr>
            <w:rStyle w:val="Hyperlink"/>
            <w:color w:val="386EFF"/>
          </w:rPr>
          <w:t>http://www.grants.gov/web/grants/view-opportunity.html?oppId=275046</w:t>
        </w:r>
      </w:hyperlink>
    </w:p>
    <w:p w14:paraId="5F8DCDCE" w14:textId="77777777" w:rsidR="00D607B4" w:rsidRDefault="00D607B4" w:rsidP="00D607B4">
      <w:pPr>
        <w:widowControl w:val="0"/>
        <w:autoSpaceDE w:val="0"/>
        <w:autoSpaceDN w:val="0"/>
        <w:adjustRightInd w:val="0"/>
      </w:pPr>
    </w:p>
    <w:p w14:paraId="5E1D52B8" w14:textId="77777777" w:rsidR="00D607B4" w:rsidRDefault="00D607B4" w:rsidP="00D607B4">
      <w:pPr>
        <w:widowControl w:val="0"/>
        <w:autoSpaceDE w:val="0"/>
        <w:autoSpaceDN w:val="0"/>
        <w:adjustRightInd w:val="0"/>
        <w:rPr>
          <w:rFonts w:ascii="Times" w:hAnsi="Times" w:cs="Helvetica"/>
        </w:rPr>
      </w:pPr>
      <w:r>
        <w:rPr>
          <w:rFonts w:ascii="Times" w:hAnsi="Times" w:cs="Helvetica"/>
        </w:rPr>
        <w:t>Geomorphology and Land-use Dynamics (</w:t>
      </w:r>
      <w:proofErr w:type="spellStart"/>
      <w:r>
        <w:rPr>
          <w:rFonts w:ascii="Times" w:hAnsi="Times" w:cs="Helvetica"/>
        </w:rPr>
        <w:t>GLD</w:t>
      </w:r>
      <w:proofErr w:type="spellEnd"/>
      <w:r>
        <w:rPr>
          <w:rFonts w:ascii="Times" w:hAnsi="Times" w:cs="Helvetica"/>
        </w:rPr>
        <w:t>) Grant</w:t>
      </w:r>
    </w:p>
    <w:p w14:paraId="25FB327D" w14:textId="77777777" w:rsidR="00D607B4" w:rsidRDefault="00D607B4" w:rsidP="00D607B4">
      <w:pPr>
        <w:widowControl w:val="0"/>
        <w:autoSpaceDE w:val="0"/>
        <w:autoSpaceDN w:val="0"/>
        <w:adjustRightInd w:val="0"/>
        <w:rPr>
          <w:rFonts w:ascii="Times" w:hAnsi="Times" w:cs="Helvetica"/>
        </w:rPr>
      </w:pPr>
      <w:hyperlink r:id="rId954" w:history="1">
        <w:r>
          <w:rPr>
            <w:rStyle w:val="Hyperlink"/>
            <w:rFonts w:ascii="Times" w:hAnsi="Times" w:cs="Helvetica"/>
            <w:color w:val="386EFF"/>
          </w:rPr>
          <w:t>http://www.grants.gov/web/grants/view-opportunity.html?oppId=275362</w:t>
        </w:r>
      </w:hyperlink>
    </w:p>
    <w:p w14:paraId="30CCB07D" w14:textId="77777777" w:rsidR="00D607B4" w:rsidRDefault="00D607B4" w:rsidP="00D607B4">
      <w:pPr>
        <w:widowControl w:val="0"/>
        <w:autoSpaceDE w:val="0"/>
        <w:autoSpaceDN w:val="0"/>
        <w:adjustRightInd w:val="0"/>
      </w:pPr>
    </w:p>
    <w:p w14:paraId="379B8566" w14:textId="77777777" w:rsidR="00D607B4" w:rsidRDefault="00D607B4" w:rsidP="00D607B4">
      <w:pPr>
        <w:widowControl w:val="0"/>
        <w:autoSpaceDE w:val="0"/>
        <w:autoSpaceDN w:val="0"/>
        <w:adjustRightInd w:val="0"/>
      </w:pPr>
      <w:proofErr w:type="spellStart"/>
      <w:r>
        <w:t>Geospace</w:t>
      </w:r>
      <w:proofErr w:type="spellEnd"/>
      <w:r>
        <w:t xml:space="preserve"> Facilities Grant</w:t>
      </w:r>
    </w:p>
    <w:p w14:paraId="645979A9" w14:textId="77777777" w:rsidR="00D607B4" w:rsidRDefault="00D607B4" w:rsidP="00D607B4">
      <w:pPr>
        <w:widowControl w:val="0"/>
        <w:autoSpaceDE w:val="0"/>
        <w:autoSpaceDN w:val="0"/>
        <w:adjustRightInd w:val="0"/>
      </w:pPr>
      <w:hyperlink r:id="rId955" w:history="1">
        <w:r>
          <w:rPr>
            <w:rStyle w:val="Hyperlink"/>
            <w:color w:val="386EFF"/>
          </w:rPr>
          <w:t>http://www.grants.gov/web/grants/view-opportunity.html?oppId=275139</w:t>
        </w:r>
      </w:hyperlink>
    </w:p>
    <w:p w14:paraId="579D3FE7" w14:textId="77777777" w:rsidR="00D607B4" w:rsidRDefault="00D607B4" w:rsidP="00D607B4">
      <w:pPr>
        <w:widowControl w:val="0"/>
        <w:autoSpaceDE w:val="0"/>
        <w:autoSpaceDN w:val="0"/>
        <w:adjustRightInd w:val="0"/>
      </w:pPr>
    </w:p>
    <w:p w14:paraId="46A97641" w14:textId="77777777" w:rsidR="00D607B4" w:rsidRDefault="00D607B4" w:rsidP="00D607B4">
      <w:pPr>
        <w:widowControl w:val="0"/>
        <w:autoSpaceDE w:val="0"/>
        <w:autoSpaceDN w:val="0"/>
        <w:adjustRightInd w:val="0"/>
      </w:pPr>
      <w:r>
        <w:t>Historically Black Colleges and Universities - Undergraduate Program Grant</w:t>
      </w:r>
    </w:p>
    <w:p w14:paraId="6E2A86AF" w14:textId="77777777" w:rsidR="00D607B4" w:rsidRDefault="00D607B4" w:rsidP="00D607B4">
      <w:pPr>
        <w:widowControl w:val="0"/>
        <w:autoSpaceDE w:val="0"/>
        <w:autoSpaceDN w:val="0"/>
        <w:adjustRightInd w:val="0"/>
      </w:pPr>
      <w:hyperlink r:id="rId956" w:history="1">
        <w:r>
          <w:rPr>
            <w:rStyle w:val="Hyperlink"/>
            <w:color w:val="386EFF"/>
          </w:rPr>
          <w:t>http://www.grants.gov/web/grants/view-opportunity.html?oppId=274984</w:t>
        </w:r>
      </w:hyperlink>
    </w:p>
    <w:p w14:paraId="707DD711" w14:textId="77777777" w:rsidR="00D607B4" w:rsidRDefault="00D607B4" w:rsidP="00D607B4">
      <w:pPr>
        <w:widowControl w:val="0"/>
        <w:autoSpaceDE w:val="0"/>
        <w:autoSpaceDN w:val="0"/>
        <w:adjustRightInd w:val="0"/>
      </w:pPr>
    </w:p>
    <w:p w14:paraId="26B08BCE" w14:textId="77777777" w:rsidR="00D607B4" w:rsidRDefault="00D607B4" w:rsidP="00D607B4">
      <w:pPr>
        <w:widowControl w:val="0"/>
        <w:autoSpaceDE w:val="0"/>
        <w:autoSpaceDN w:val="0"/>
        <w:adjustRightInd w:val="0"/>
        <w:rPr>
          <w:rFonts w:ascii="Times" w:hAnsi="Times" w:cs="Helvetica"/>
        </w:rPr>
      </w:pPr>
      <w:r>
        <w:rPr>
          <w:rFonts w:ascii="Times" w:hAnsi="Times" w:cs="Helvetica"/>
        </w:rPr>
        <w:t>Hydrologic Sciences (HS) Grant</w:t>
      </w:r>
    </w:p>
    <w:p w14:paraId="5DF03593" w14:textId="77777777" w:rsidR="00D607B4" w:rsidRDefault="00D607B4" w:rsidP="00D607B4">
      <w:pPr>
        <w:widowControl w:val="0"/>
        <w:autoSpaceDE w:val="0"/>
        <w:autoSpaceDN w:val="0"/>
        <w:adjustRightInd w:val="0"/>
        <w:rPr>
          <w:rFonts w:ascii="Times" w:hAnsi="Times" w:cs="Helvetica"/>
        </w:rPr>
      </w:pPr>
      <w:hyperlink r:id="rId957" w:history="1">
        <w:r>
          <w:rPr>
            <w:rStyle w:val="Hyperlink"/>
            <w:rFonts w:ascii="Times" w:hAnsi="Times" w:cs="Helvetica"/>
            <w:color w:val="386EFF"/>
          </w:rPr>
          <w:t>http://www.grants.gov/web/grants/view-opportunity.html?oppId=275278</w:t>
        </w:r>
      </w:hyperlink>
    </w:p>
    <w:p w14:paraId="63443D24" w14:textId="77777777" w:rsidR="00D607B4" w:rsidRDefault="00D607B4" w:rsidP="00D607B4">
      <w:pPr>
        <w:widowControl w:val="0"/>
        <w:autoSpaceDE w:val="0"/>
        <w:autoSpaceDN w:val="0"/>
        <w:adjustRightInd w:val="0"/>
        <w:rPr>
          <w:rFonts w:ascii="Helvetica" w:hAnsi="Helvetica" w:cs="Helvetica"/>
        </w:rPr>
      </w:pPr>
    </w:p>
    <w:p w14:paraId="4BEA67C4" w14:textId="77777777" w:rsidR="00D607B4" w:rsidRDefault="00D607B4" w:rsidP="00D607B4">
      <w:pPr>
        <w:widowControl w:val="0"/>
        <w:autoSpaceDE w:val="0"/>
        <w:autoSpaceDN w:val="0"/>
        <w:adjustRightInd w:val="0"/>
      </w:pPr>
      <w:r>
        <w:t>Improvement Awards Grant</w:t>
      </w:r>
    </w:p>
    <w:p w14:paraId="7A9BB44C" w14:textId="77777777" w:rsidR="00D607B4" w:rsidRDefault="00D607B4" w:rsidP="00D607B4">
      <w:pPr>
        <w:widowControl w:val="0"/>
        <w:autoSpaceDE w:val="0"/>
        <w:autoSpaceDN w:val="0"/>
        <w:adjustRightInd w:val="0"/>
      </w:pPr>
      <w:hyperlink r:id="rId958" w:history="1">
        <w:r>
          <w:rPr>
            <w:rStyle w:val="Hyperlink"/>
            <w:color w:val="386EFF"/>
          </w:rPr>
          <w:t>http://www.grants.gov/web/grants/view-opportunity.html?oppId=274988</w:t>
        </w:r>
      </w:hyperlink>
    </w:p>
    <w:p w14:paraId="4260CF9B" w14:textId="77777777" w:rsidR="00D607B4" w:rsidRDefault="00D607B4" w:rsidP="00D607B4">
      <w:pPr>
        <w:widowControl w:val="0"/>
        <w:autoSpaceDE w:val="0"/>
        <w:autoSpaceDN w:val="0"/>
        <w:adjustRightInd w:val="0"/>
      </w:pPr>
    </w:p>
    <w:p w14:paraId="17093ADD" w14:textId="77777777" w:rsidR="00D607B4" w:rsidRDefault="00D607B4" w:rsidP="00D607B4">
      <w:pPr>
        <w:widowControl w:val="0"/>
        <w:autoSpaceDE w:val="0"/>
        <w:autoSpaceDN w:val="0"/>
        <w:adjustRightInd w:val="0"/>
      </w:pPr>
      <w:r>
        <w:t>Infrastructure Management and Extreme Events Grant</w:t>
      </w:r>
    </w:p>
    <w:p w14:paraId="5823E3AF" w14:textId="77777777" w:rsidR="00D607B4" w:rsidRDefault="00D607B4" w:rsidP="00D607B4">
      <w:pPr>
        <w:widowControl w:val="0"/>
        <w:autoSpaceDE w:val="0"/>
        <w:autoSpaceDN w:val="0"/>
        <w:adjustRightInd w:val="0"/>
      </w:pPr>
      <w:hyperlink r:id="rId959" w:history="1">
        <w:r>
          <w:rPr>
            <w:rStyle w:val="Hyperlink"/>
            <w:color w:val="386EFF"/>
          </w:rPr>
          <w:t>http://www.grants.gov/web/grants/view-opportunity.html?oppId=275141</w:t>
        </w:r>
      </w:hyperlink>
    </w:p>
    <w:p w14:paraId="73E2A1A3" w14:textId="77777777" w:rsidR="00D607B4" w:rsidRDefault="00D607B4" w:rsidP="00D607B4">
      <w:pPr>
        <w:widowControl w:val="0"/>
        <w:autoSpaceDE w:val="0"/>
        <w:autoSpaceDN w:val="0"/>
        <w:adjustRightInd w:val="0"/>
      </w:pPr>
    </w:p>
    <w:p w14:paraId="585FEE16" w14:textId="77777777" w:rsidR="00D607B4" w:rsidRDefault="00D607B4" w:rsidP="00D607B4">
      <w:pPr>
        <w:widowControl w:val="0"/>
        <w:autoSpaceDE w:val="0"/>
        <w:autoSpaceDN w:val="0"/>
        <w:adjustRightInd w:val="0"/>
      </w:pPr>
      <w:r>
        <w:t>Lower Atmosphere Observing Facilities Grant</w:t>
      </w:r>
    </w:p>
    <w:p w14:paraId="733DB634" w14:textId="77777777" w:rsidR="00D607B4" w:rsidRDefault="00D607B4" w:rsidP="00D607B4">
      <w:pPr>
        <w:widowControl w:val="0"/>
        <w:autoSpaceDE w:val="0"/>
        <w:autoSpaceDN w:val="0"/>
        <w:adjustRightInd w:val="0"/>
      </w:pPr>
      <w:hyperlink r:id="rId960" w:history="1">
        <w:r>
          <w:rPr>
            <w:rStyle w:val="Hyperlink"/>
            <w:color w:val="386EFF"/>
          </w:rPr>
          <w:t>http://www.grants.gov/web/grants/view-opportunity.html?oppId=275138</w:t>
        </w:r>
      </w:hyperlink>
    </w:p>
    <w:p w14:paraId="2183DE88" w14:textId="77777777" w:rsidR="00D607B4" w:rsidRDefault="00D607B4" w:rsidP="00D607B4">
      <w:pPr>
        <w:widowControl w:val="0"/>
        <w:autoSpaceDE w:val="0"/>
        <w:autoSpaceDN w:val="0"/>
        <w:adjustRightInd w:val="0"/>
      </w:pPr>
    </w:p>
    <w:p w14:paraId="5AFCC1C6" w14:textId="77777777" w:rsidR="00D607B4" w:rsidRDefault="00D607B4" w:rsidP="00D607B4">
      <w:pPr>
        <w:widowControl w:val="0"/>
        <w:autoSpaceDE w:val="0"/>
        <w:autoSpaceDN w:val="0"/>
        <w:adjustRightInd w:val="0"/>
      </w:pPr>
      <w:proofErr w:type="spellStart"/>
      <w:r>
        <w:t>Magnetospheric</w:t>
      </w:r>
      <w:proofErr w:type="spellEnd"/>
      <w:r>
        <w:t xml:space="preserve"> Physics Grant</w:t>
      </w:r>
    </w:p>
    <w:p w14:paraId="2DA2B5E0" w14:textId="77777777" w:rsidR="00D607B4" w:rsidRDefault="00D607B4" w:rsidP="00D607B4">
      <w:pPr>
        <w:widowControl w:val="0"/>
        <w:autoSpaceDE w:val="0"/>
        <w:autoSpaceDN w:val="0"/>
        <w:adjustRightInd w:val="0"/>
      </w:pPr>
      <w:hyperlink r:id="rId961" w:history="1">
        <w:r>
          <w:rPr>
            <w:rStyle w:val="Hyperlink"/>
            <w:color w:val="386EFF"/>
          </w:rPr>
          <w:t>http://www.grants.gov/web/grants/view-opportunity.html?oppId=275151</w:t>
        </w:r>
      </w:hyperlink>
    </w:p>
    <w:p w14:paraId="56283042" w14:textId="77777777" w:rsidR="00D607B4" w:rsidRDefault="00D607B4" w:rsidP="00D607B4">
      <w:pPr>
        <w:widowControl w:val="0"/>
        <w:autoSpaceDE w:val="0"/>
        <w:autoSpaceDN w:val="0"/>
        <w:adjustRightInd w:val="0"/>
      </w:pPr>
    </w:p>
    <w:p w14:paraId="5ED044AB" w14:textId="77777777" w:rsidR="00D607B4" w:rsidRDefault="00D607B4" w:rsidP="00D607B4">
      <w:pPr>
        <w:widowControl w:val="0"/>
        <w:autoSpaceDE w:val="0"/>
        <w:autoSpaceDN w:val="0"/>
        <w:adjustRightInd w:val="0"/>
      </w:pPr>
      <w:r>
        <w:t>Manufacturing Machines and Equipment Grant</w:t>
      </w:r>
    </w:p>
    <w:p w14:paraId="76E73526" w14:textId="77777777" w:rsidR="00D607B4" w:rsidRDefault="00D607B4" w:rsidP="00D607B4">
      <w:pPr>
        <w:widowControl w:val="0"/>
        <w:autoSpaceDE w:val="0"/>
        <w:autoSpaceDN w:val="0"/>
        <w:adjustRightInd w:val="0"/>
      </w:pPr>
      <w:hyperlink r:id="rId962" w:history="1">
        <w:r>
          <w:rPr>
            <w:rStyle w:val="Hyperlink"/>
            <w:color w:val="386EFF"/>
          </w:rPr>
          <w:t>http://www.grants.gov/web/grants/view-opportunity.html?oppId=274826</w:t>
        </w:r>
      </w:hyperlink>
    </w:p>
    <w:p w14:paraId="1EEEFBA0" w14:textId="77777777" w:rsidR="00D607B4" w:rsidRDefault="00D607B4" w:rsidP="00D607B4"/>
    <w:p w14:paraId="5137F6AD" w14:textId="77777777" w:rsidR="00D607B4" w:rsidRDefault="00D607B4" w:rsidP="00D607B4">
      <w:pPr>
        <w:widowControl w:val="0"/>
        <w:autoSpaceDE w:val="0"/>
        <w:autoSpaceDN w:val="0"/>
        <w:adjustRightInd w:val="0"/>
      </w:pPr>
      <w:r>
        <w:t>Marine Geology and Geophysics Grant</w:t>
      </w:r>
    </w:p>
    <w:p w14:paraId="6AFF249C" w14:textId="77777777" w:rsidR="00D607B4" w:rsidRDefault="00D607B4" w:rsidP="00D607B4">
      <w:pPr>
        <w:widowControl w:val="0"/>
        <w:autoSpaceDE w:val="0"/>
        <w:autoSpaceDN w:val="0"/>
        <w:adjustRightInd w:val="0"/>
      </w:pPr>
      <w:hyperlink r:id="rId963" w:history="1">
        <w:r>
          <w:rPr>
            <w:rStyle w:val="Hyperlink"/>
            <w:color w:val="386EFF"/>
          </w:rPr>
          <w:t>http://www.grants.gov/web/grants/view-opportunity.html?oppId=275149</w:t>
        </w:r>
      </w:hyperlink>
    </w:p>
    <w:p w14:paraId="592C65BD" w14:textId="77777777" w:rsidR="00D607B4" w:rsidRDefault="00D607B4" w:rsidP="00D607B4">
      <w:pPr>
        <w:widowControl w:val="0"/>
        <w:autoSpaceDE w:val="0"/>
        <w:autoSpaceDN w:val="0"/>
        <w:adjustRightInd w:val="0"/>
      </w:pPr>
    </w:p>
    <w:p w14:paraId="1747E140" w14:textId="77777777" w:rsidR="00D607B4" w:rsidRDefault="00D607B4" w:rsidP="00D607B4">
      <w:pPr>
        <w:widowControl w:val="0"/>
        <w:autoSpaceDE w:val="0"/>
        <w:autoSpaceDN w:val="0"/>
        <w:adjustRightInd w:val="0"/>
      </w:pPr>
      <w:r>
        <w:t>National Facilities Grant</w:t>
      </w:r>
    </w:p>
    <w:p w14:paraId="3B9902B5" w14:textId="77777777" w:rsidR="00D607B4" w:rsidRDefault="00D607B4" w:rsidP="00D607B4">
      <w:pPr>
        <w:widowControl w:val="0"/>
        <w:autoSpaceDE w:val="0"/>
        <w:autoSpaceDN w:val="0"/>
        <w:adjustRightInd w:val="0"/>
      </w:pPr>
      <w:hyperlink r:id="rId964" w:history="1">
        <w:r>
          <w:rPr>
            <w:rStyle w:val="Hyperlink"/>
            <w:color w:val="386EFF"/>
          </w:rPr>
          <w:t>http://www.grants.gov/web/grants/view-opportunity.html?oppId=275109</w:t>
        </w:r>
      </w:hyperlink>
    </w:p>
    <w:p w14:paraId="7809A4E7" w14:textId="77777777" w:rsidR="00D607B4" w:rsidRDefault="00D607B4" w:rsidP="00D607B4">
      <w:pPr>
        <w:widowControl w:val="0"/>
        <w:autoSpaceDE w:val="0"/>
        <w:autoSpaceDN w:val="0"/>
        <w:adjustRightInd w:val="0"/>
      </w:pPr>
    </w:p>
    <w:p w14:paraId="2508393E" w14:textId="77777777" w:rsidR="00D607B4" w:rsidRDefault="00D607B4" w:rsidP="00D607B4">
      <w:pPr>
        <w:widowControl w:val="0"/>
        <w:autoSpaceDE w:val="0"/>
        <w:autoSpaceDN w:val="0"/>
        <w:adjustRightInd w:val="0"/>
      </w:pPr>
      <w:r>
        <w:t>Paleoclimate Grant</w:t>
      </w:r>
    </w:p>
    <w:p w14:paraId="4788B4CC" w14:textId="77777777" w:rsidR="00D607B4" w:rsidRDefault="00D607B4" w:rsidP="00D607B4">
      <w:pPr>
        <w:widowControl w:val="0"/>
        <w:autoSpaceDE w:val="0"/>
        <w:autoSpaceDN w:val="0"/>
        <w:adjustRightInd w:val="0"/>
        <w:rPr>
          <w:color w:val="386EFF"/>
          <w:u w:val="single" w:color="386EFF"/>
        </w:rPr>
      </w:pPr>
      <w:hyperlink r:id="rId965" w:history="1">
        <w:r>
          <w:rPr>
            <w:rStyle w:val="Hyperlink"/>
            <w:color w:val="386EFF"/>
          </w:rPr>
          <w:t>http://www.grants.gov/web/grants/view-opportunity.html?oppId=275147</w:t>
        </w:r>
      </w:hyperlink>
    </w:p>
    <w:p w14:paraId="628CD591" w14:textId="77777777" w:rsidR="00D607B4" w:rsidRDefault="00D607B4" w:rsidP="00D607B4">
      <w:pPr>
        <w:widowControl w:val="0"/>
        <w:autoSpaceDE w:val="0"/>
        <w:autoSpaceDN w:val="0"/>
        <w:adjustRightInd w:val="0"/>
        <w:rPr>
          <w:color w:val="386EFF"/>
          <w:u w:val="single" w:color="386EFF"/>
        </w:rPr>
      </w:pPr>
    </w:p>
    <w:p w14:paraId="4FEA0540" w14:textId="77777777" w:rsidR="00D607B4" w:rsidRDefault="00D607B4" w:rsidP="00D607B4">
      <w:pPr>
        <w:widowControl w:val="0"/>
        <w:autoSpaceDE w:val="0"/>
        <w:autoSpaceDN w:val="0"/>
        <w:adjustRightInd w:val="0"/>
        <w:rPr>
          <w:rFonts w:ascii="Times" w:hAnsi="Times" w:cs="Helvetica"/>
        </w:rPr>
      </w:pPr>
      <w:r>
        <w:rPr>
          <w:rFonts w:ascii="Times" w:hAnsi="Times" w:cs="Helvetica"/>
        </w:rPr>
        <w:t>Petrology and Geochemistry Grant</w:t>
      </w:r>
    </w:p>
    <w:p w14:paraId="5FD83F77" w14:textId="77777777" w:rsidR="00D607B4" w:rsidRDefault="00D607B4" w:rsidP="00D607B4">
      <w:pPr>
        <w:widowControl w:val="0"/>
        <w:autoSpaceDE w:val="0"/>
        <w:autoSpaceDN w:val="0"/>
        <w:adjustRightInd w:val="0"/>
        <w:rPr>
          <w:rFonts w:ascii="Times" w:hAnsi="Times" w:cs="Helvetica"/>
        </w:rPr>
      </w:pPr>
      <w:hyperlink r:id="rId966" w:history="1">
        <w:r>
          <w:rPr>
            <w:rStyle w:val="Hyperlink"/>
            <w:rFonts w:ascii="Times" w:hAnsi="Times" w:cs="Helvetica"/>
            <w:color w:val="386EFF"/>
          </w:rPr>
          <w:t>http://www.grants.gov/web/grants/view-opportunity.html?oppId=275234</w:t>
        </w:r>
      </w:hyperlink>
    </w:p>
    <w:p w14:paraId="0607A28F" w14:textId="77777777" w:rsidR="00D607B4" w:rsidRDefault="00D607B4" w:rsidP="00D607B4">
      <w:pPr>
        <w:widowControl w:val="0"/>
        <w:autoSpaceDE w:val="0"/>
        <w:autoSpaceDN w:val="0"/>
        <w:adjustRightInd w:val="0"/>
        <w:rPr>
          <w:rFonts w:ascii="Times" w:hAnsi="Times" w:cs="Helvetica"/>
        </w:rPr>
      </w:pPr>
    </w:p>
    <w:p w14:paraId="6DF3F1C2" w14:textId="77777777" w:rsidR="00D607B4" w:rsidRDefault="00D607B4" w:rsidP="00D607B4">
      <w:pPr>
        <w:widowControl w:val="0"/>
        <w:autoSpaceDE w:val="0"/>
        <w:autoSpaceDN w:val="0"/>
        <w:adjustRightInd w:val="0"/>
      </w:pPr>
      <w:r>
        <w:t>Physical and Dynamic Meteorology Grant</w:t>
      </w:r>
    </w:p>
    <w:p w14:paraId="428E86F4" w14:textId="77777777" w:rsidR="00D607B4" w:rsidRDefault="00D607B4" w:rsidP="00D607B4">
      <w:pPr>
        <w:widowControl w:val="0"/>
        <w:autoSpaceDE w:val="0"/>
        <w:autoSpaceDN w:val="0"/>
        <w:adjustRightInd w:val="0"/>
      </w:pPr>
      <w:hyperlink r:id="rId967" w:history="1">
        <w:r>
          <w:rPr>
            <w:rStyle w:val="Hyperlink"/>
            <w:color w:val="386EFF"/>
          </w:rPr>
          <w:t>http://www.grants.gov/web/grants/view-opportunity.html?oppId=275144</w:t>
        </w:r>
      </w:hyperlink>
    </w:p>
    <w:p w14:paraId="70DC12A2" w14:textId="77777777" w:rsidR="00D607B4" w:rsidRDefault="00D607B4" w:rsidP="00D607B4">
      <w:pPr>
        <w:widowControl w:val="0"/>
        <w:autoSpaceDE w:val="0"/>
        <w:autoSpaceDN w:val="0"/>
        <w:adjustRightInd w:val="0"/>
      </w:pPr>
    </w:p>
    <w:p w14:paraId="45C3C271" w14:textId="77777777" w:rsidR="00D607B4" w:rsidRDefault="00D607B4" w:rsidP="00D607B4">
      <w:pPr>
        <w:widowControl w:val="0"/>
        <w:autoSpaceDE w:val="0"/>
        <w:autoSpaceDN w:val="0"/>
        <w:adjustRightInd w:val="0"/>
      </w:pPr>
      <w:r>
        <w:t>Physical Oceanography Grant</w:t>
      </w:r>
    </w:p>
    <w:p w14:paraId="020750FB" w14:textId="77777777" w:rsidR="00D607B4" w:rsidRDefault="00D607B4" w:rsidP="00D607B4">
      <w:pPr>
        <w:widowControl w:val="0"/>
        <w:autoSpaceDE w:val="0"/>
        <w:autoSpaceDN w:val="0"/>
        <w:adjustRightInd w:val="0"/>
        <w:rPr>
          <w:color w:val="386EFF"/>
          <w:u w:val="single" w:color="386EFF"/>
        </w:rPr>
      </w:pPr>
      <w:hyperlink r:id="rId968" w:history="1">
        <w:r>
          <w:rPr>
            <w:rStyle w:val="Hyperlink"/>
            <w:color w:val="386EFF"/>
          </w:rPr>
          <w:t>http://www.grants.gov/web/grants/view-opportunity.html?oppId=275148</w:t>
        </w:r>
      </w:hyperlink>
    </w:p>
    <w:p w14:paraId="6DBA5E2F" w14:textId="77777777" w:rsidR="00D607B4" w:rsidRDefault="00D607B4" w:rsidP="00D607B4">
      <w:pPr>
        <w:widowControl w:val="0"/>
        <w:autoSpaceDE w:val="0"/>
        <w:autoSpaceDN w:val="0"/>
        <w:adjustRightInd w:val="0"/>
        <w:rPr>
          <w:color w:val="386EFF"/>
          <w:u w:val="single" w:color="386EFF"/>
        </w:rPr>
      </w:pPr>
    </w:p>
    <w:p w14:paraId="21BC2957" w14:textId="77777777" w:rsidR="00D607B4" w:rsidRDefault="00D607B4" w:rsidP="00D607B4">
      <w:pPr>
        <w:widowControl w:val="0"/>
        <w:autoSpaceDE w:val="0"/>
        <w:autoSpaceDN w:val="0"/>
        <w:adjustRightInd w:val="0"/>
      </w:pPr>
      <w:r>
        <w:t>Plant Genome Research Program Grant</w:t>
      </w:r>
    </w:p>
    <w:p w14:paraId="4A8AA72D" w14:textId="77777777" w:rsidR="00D607B4" w:rsidRDefault="00D607B4" w:rsidP="00D607B4">
      <w:pPr>
        <w:widowControl w:val="0"/>
        <w:autoSpaceDE w:val="0"/>
        <w:autoSpaceDN w:val="0"/>
        <w:adjustRightInd w:val="0"/>
      </w:pPr>
      <w:hyperlink r:id="rId969" w:history="1">
        <w:r>
          <w:rPr>
            <w:rStyle w:val="Hyperlink"/>
            <w:color w:val="386EFF"/>
          </w:rPr>
          <w:t>http://www.grants.gov/web/grants/view-opportunity.html?oppId=274844</w:t>
        </w:r>
      </w:hyperlink>
    </w:p>
    <w:p w14:paraId="443C4882" w14:textId="77777777" w:rsidR="00D607B4" w:rsidRDefault="00D607B4" w:rsidP="00D607B4">
      <w:pPr>
        <w:widowControl w:val="0"/>
        <w:autoSpaceDE w:val="0"/>
        <w:autoSpaceDN w:val="0"/>
        <w:adjustRightInd w:val="0"/>
      </w:pPr>
    </w:p>
    <w:p w14:paraId="57B670ED" w14:textId="77777777" w:rsidR="00D607B4" w:rsidRDefault="00D607B4" w:rsidP="00D607B4">
      <w:pPr>
        <w:widowControl w:val="0"/>
        <w:autoSpaceDE w:val="0"/>
        <w:autoSpaceDN w:val="0"/>
        <w:adjustRightInd w:val="0"/>
      </w:pPr>
      <w:r>
        <w:t>Presidential Awards for Excellence in Science, Mathematics and Engineering Mentoring</w:t>
      </w:r>
    </w:p>
    <w:p w14:paraId="0D171BCD" w14:textId="77777777" w:rsidR="00D607B4" w:rsidRDefault="00D607B4" w:rsidP="00D607B4">
      <w:pPr>
        <w:widowControl w:val="0"/>
        <w:autoSpaceDE w:val="0"/>
        <w:autoSpaceDN w:val="0"/>
        <w:adjustRightInd w:val="0"/>
      </w:pPr>
      <w:r>
        <w:t>Grant</w:t>
      </w:r>
    </w:p>
    <w:p w14:paraId="4A9249EF" w14:textId="77777777" w:rsidR="00D607B4" w:rsidRDefault="00D607B4" w:rsidP="00D607B4">
      <w:pPr>
        <w:widowControl w:val="0"/>
        <w:autoSpaceDE w:val="0"/>
        <w:autoSpaceDN w:val="0"/>
        <w:adjustRightInd w:val="0"/>
      </w:pPr>
      <w:hyperlink r:id="rId970" w:history="1">
        <w:r>
          <w:rPr>
            <w:rStyle w:val="Hyperlink"/>
            <w:color w:val="386EFF"/>
          </w:rPr>
          <w:t>http://www.grants.gov/web/grants/view-opportunity.html?oppId=274983</w:t>
        </w:r>
      </w:hyperlink>
    </w:p>
    <w:p w14:paraId="692B3415" w14:textId="77777777" w:rsidR="00D607B4" w:rsidRDefault="00D607B4" w:rsidP="00D607B4">
      <w:pPr>
        <w:widowControl w:val="0"/>
        <w:autoSpaceDE w:val="0"/>
        <w:autoSpaceDN w:val="0"/>
        <w:adjustRightInd w:val="0"/>
      </w:pPr>
    </w:p>
    <w:p w14:paraId="3979F6CD" w14:textId="77777777" w:rsidR="00D607B4" w:rsidRDefault="00D607B4" w:rsidP="00D607B4">
      <w:pPr>
        <w:widowControl w:val="0"/>
        <w:autoSpaceDE w:val="0"/>
        <w:autoSpaceDN w:val="0"/>
        <w:adjustRightInd w:val="0"/>
        <w:rPr>
          <w:rFonts w:ascii="Times" w:hAnsi="Times" w:cs="Helvetica"/>
        </w:rPr>
      </w:pPr>
      <w:r>
        <w:rPr>
          <w:rFonts w:ascii="Times" w:hAnsi="Times" w:cs="Helvetica"/>
        </w:rPr>
        <w:t xml:space="preserve">Sedimentary Geology and </w:t>
      </w:r>
      <w:proofErr w:type="spellStart"/>
      <w:r>
        <w:rPr>
          <w:rFonts w:ascii="Times" w:hAnsi="Times" w:cs="Helvetica"/>
        </w:rPr>
        <w:t>Paleobiology</w:t>
      </w:r>
      <w:proofErr w:type="spellEnd"/>
      <w:r>
        <w:rPr>
          <w:rFonts w:ascii="Times" w:hAnsi="Times" w:cs="Helvetica"/>
        </w:rPr>
        <w:t xml:space="preserve"> Grant</w:t>
      </w:r>
    </w:p>
    <w:p w14:paraId="16FDE2E7" w14:textId="77777777" w:rsidR="00D607B4" w:rsidRDefault="00D607B4" w:rsidP="00D607B4">
      <w:pPr>
        <w:widowControl w:val="0"/>
        <w:autoSpaceDE w:val="0"/>
        <w:autoSpaceDN w:val="0"/>
        <w:adjustRightInd w:val="0"/>
        <w:rPr>
          <w:rFonts w:ascii="Times" w:hAnsi="Times" w:cs="Helvetica"/>
        </w:rPr>
      </w:pPr>
      <w:hyperlink r:id="rId971" w:history="1">
        <w:r>
          <w:rPr>
            <w:rStyle w:val="Hyperlink"/>
            <w:rFonts w:ascii="Times" w:hAnsi="Times" w:cs="Helvetica"/>
            <w:color w:val="386EFF"/>
          </w:rPr>
          <w:t>http://www.grants.gov/web/grants/view-opportunity.html?oppId=275473</w:t>
        </w:r>
      </w:hyperlink>
    </w:p>
    <w:p w14:paraId="24F675E3" w14:textId="77777777" w:rsidR="00D607B4" w:rsidRDefault="00D607B4" w:rsidP="00D607B4">
      <w:pPr>
        <w:widowControl w:val="0"/>
        <w:autoSpaceDE w:val="0"/>
        <w:autoSpaceDN w:val="0"/>
        <w:adjustRightInd w:val="0"/>
      </w:pPr>
    </w:p>
    <w:p w14:paraId="1E154143" w14:textId="77777777" w:rsidR="00D607B4" w:rsidRDefault="00D607B4" w:rsidP="00D607B4">
      <w:pPr>
        <w:widowControl w:val="0"/>
        <w:autoSpaceDE w:val="0"/>
        <w:autoSpaceDN w:val="0"/>
        <w:adjustRightInd w:val="0"/>
      </w:pPr>
      <w:r>
        <w:t>Software Infrastructure for Sustained Innovation - S2I2 Grant</w:t>
      </w:r>
    </w:p>
    <w:p w14:paraId="307558DE" w14:textId="77777777" w:rsidR="00D607B4" w:rsidRDefault="00D607B4" w:rsidP="00D607B4">
      <w:pPr>
        <w:widowControl w:val="0"/>
        <w:autoSpaceDE w:val="0"/>
        <w:autoSpaceDN w:val="0"/>
        <w:adjustRightInd w:val="0"/>
      </w:pPr>
      <w:hyperlink r:id="rId972" w:history="1">
        <w:r>
          <w:rPr>
            <w:rStyle w:val="Hyperlink"/>
            <w:color w:val="386EFF"/>
          </w:rPr>
          <w:t>http://www.grants.gov/web/grants/view-opportunity.html?oppId=274987</w:t>
        </w:r>
      </w:hyperlink>
    </w:p>
    <w:p w14:paraId="20DF18F6" w14:textId="77777777" w:rsidR="00D607B4" w:rsidRDefault="00D607B4" w:rsidP="00D607B4">
      <w:pPr>
        <w:widowControl w:val="0"/>
        <w:autoSpaceDE w:val="0"/>
        <w:autoSpaceDN w:val="0"/>
        <w:adjustRightInd w:val="0"/>
      </w:pPr>
    </w:p>
    <w:p w14:paraId="29CD66D1" w14:textId="77777777" w:rsidR="00D607B4" w:rsidRDefault="00D607B4" w:rsidP="00D607B4">
      <w:pPr>
        <w:widowControl w:val="0"/>
        <w:autoSpaceDE w:val="0"/>
        <w:autoSpaceDN w:val="0"/>
        <w:adjustRightInd w:val="0"/>
      </w:pPr>
      <w:r>
        <w:t>Solar Terrestrial Grant</w:t>
      </w:r>
    </w:p>
    <w:p w14:paraId="47EE2469" w14:textId="77777777" w:rsidR="00D607B4" w:rsidRDefault="00D607B4" w:rsidP="00D607B4">
      <w:pPr>
        <w:widowControl w:val="0"/>
        <w:autoSpaceDE w:val="0"/>
        <w:autoSpaceDN w:val="0"/>
        <w:adjustRightInd w:val="0"/>
      </w:pPr>
      <w:hyperlink r:id="rId973" w:history="1">
        <w:r>
          <w:rPr>
            <w:rStyle w:val="Hyperlink"/>
            <w:color w:val="386EFF"/>
          </w:rPr>
          <w:t>http://www.grants.gov/web/grants/view-opportunity.html?oppId=275145</w:t>
        </w:r>
      </w:hyperlink>
    </w:p>
    <w:p w14:paraId="15F7AABC" w14:textId="77777777" w:rsidR="00D607B4" w:rsidRDefault="00D607B4" w:rsidP="00D607B4">
      <w:pPr>
        <w:widowControl w:val="0"/>
        <w:autoSpaceDE w:val="0"/>
        <w:autoSpaceDN w:val="0"/>
        <w:adjustRightInd w:val="0"/>
      </w:pPr>
    </w:p>
    <w:p w14:paraId="595DB8ED" w14:textId="77777777" w:rsidR="00D607B4" w:rsidRDefault="00D607B4" w:rsidP="00D607B4">
      <w:pPr>
        <w:widowControl w:val="0"/>
        <w:autoSpaceDE w:val="0"/>
        <w:autoSpaceDN w:val="0"/>
        <w:adjustRightInd w:val="0"/>
      </w:pPr>
      <w:r>
        <w:lastRenderedPageBreak/>
        <w:t>Structural and Architectural Engineering Grant</w:t>
      </w:r>
    </w:p>
    <w:p w14:paraId="7B8C32A3" w14:textId="77777777" w:rsidR="00D607B4" w:rsidRDefault="00D607B4" w:rsidP="00D607B4">
      <w:pPr>
        <w:widowControl w:val="0"/>
        <w:autoSpaceDE w:val="0"/>
        <w:autoSpaceDN w:val="0"/>
        <w:adjustRightInd w:val="0"/>
      </w:pPr>
      <w:hyperlink r:id="rId974" w:history="1">
        <w:r>
          <w:rPr>
            <w:rStyle w:val="Hyperlink"/>
            <w:color w:val="386EFF"/>
          </w:rPr>
          <w:t>http://www.grants.gov/web/grants/view-opportunity.html?oppId=275140</w:t>
        </w:r>
      </w:hyperlink>
    </w:p>
    <w:p w14:paraId="4C7F8F8D" w14:textId="77777777" w:rsidR="00D607B4" w:rsidRDefault="00D607B4" w:rsidP="00D607B4"/>
    <w:p w14:paraId="54B2E345" w14:textId="77777777" w:rsidR="00D607B4" w:rsidRDefault="00D607B4" w:rsidP="00D607B4"/>
    <w:p w14:paraId="6DC5C01B" w14:textId="77777777" w:rsidR="00D607B4" w:rsidRDefault="00D607B4" w:rsidP="00D607B4">
      <w:r>
        <w:t>Modifications:</w:t>
      </w:r>
      <w:bookmarkStart w:id="393" w:name="SBA"/>
      <w:bookmarkEnd w:id="393"/>
    </w:p>
    <w:p w14:paraId="5667B72E" w14:textId="77777777" w:rsidR="00D607B4" w:rsidRDefault="00D607B4" w:rsidP="00D607B4"/>
    <w:p w14:paraId="63EB44CA" w14:textId="77777777" w:rsidR="00D607B4" w:rsidRDefault="00D607B4" w:rsidP="00D607B4">
      <w:pPr>
        <w:widowControl w:val="0"/>
        <w:autoSpaceDE w:val="0"/>
        <w:autoSpaceDN w:val="0"/>
        <w:adjustRightInd w:val="0"/>
        <w:rPr>
          <w:rFonts w:ascii="Times" w:hAnsi="Times" w:cs="Helvetica"/>
        </w:rPr>
      </w:pPr>
      <w:bookmarkStart w:id="394" w:name="NSFReminders"/>
      <w:bookmarkEnd w:id="394"/>
      <w:r>
        <w:rPr>
          <w:rFonts w:ascii="Times" w:hAnsi="Times" w:cs="Helvetica"/>
        </w:rPr>
        <w:t>Reminders:</w:t>
      </w:r>
    </w:p>
    <w:p w14:paraId="53BAD47F" w14:textId="77777777" w:rsidR="00D607B4" w:rsidRDefault="00D607B4" w:rsidP="00D607B4">
      <w:pPr>
        <w:widowControl w:val="0"/>
        <w:autoSpaceDE w:val="0"/>
        <w:autoSpaceDN w:val="0"/>
        <w:adjustRightInd w:val="0"/>
        <w:rPr>
          <w:rFonts w:ascii="Times" w:hAnsi="Times" w:cs="Helvetica"/>
        </w:rPr>
      </w:pPr>
    </w:p>
    <w:p w14:paraId="4176E12E" w14:textId="77777777" w:rsidR="00D607B4" w:rsidRDefault="00D607B4" w:rsidP="00D607B4">
      <w:pPr>
        <w:widowControl w:val="0"/>
        <w:autoSpaceDE w:val="0"/>
        <w:autoSpaceDN w:val="0"/>
        <w:adjustRightInd w:val="0"/>
        <w:rPr>
          <w:rFonts w:ascii="Times" w:hAnsi="Times" w:cs="Helvetica"/>
        </w:rPr>
      </w:pPr>
      <w:r>
        <w:rPr>
          <w:rFonts w:ascii="Times" w:hAnsi="Times" w:cs="Helvetica"/>
        </w:rPr>
        <w:t>Facilitating Research at Primarily Undergraduate Institutions: Grant</w:t>
      </w:r>
    </w:p>
    <w:p w14:paraId="08A981C6" w14:textId="77777777" w:rsidR="00D607B4" w:rsidRDefault="00D607B4" w:rsidP="00D607B4">
      <w:pPr>
        <w:widowControl w:val="0"/>
        <w:autoSpaceDE w:val="0"/>
        <w:autoSpaceDN w:val="0"/>
        <w:adjustRightInd w:val="0"/>
        <w:rPr>
          <w:rFonts w:ascii="Times" w:hAnsi="Times" w:cs="Helvetica"/>
        </w:rPr>
      </w:pPr>
    </w:p>
    <w:tbl>
      <w:tblPr>
        <w:tblW w:w="0" w:type="auto"/>
        <w:tblLayout w:type="fixed"/>
        <w:tblLook w:val="04A0" w:firstRow="1" w:lastRow="0" w:firstColumn="1" w:lastColumn="0" w:noHBand="0" w:noVBand="1"/>
      </w:tblPr>
      <w:tblGrid>
        <w:gridCol w:w="4540"/>
        <w:gridCol w:w="3800"/>
      </w:tblGrid>
      <w:tr w:rsidR="00D607B4" w14:paraId="6CF7CE2E" w14:textId="77777777" w:rsidTr="00D607B4">
        <w:tc>
          <w:tcPr>
            <w:tcW w:w="4540" w:type="dxa"/>
            <w:tcBorders>
              <w:top w:val="nil"/>
              <w:left w:val="nil"/>
              <w:bottom w:val="nil"/>
              <w:right w:val="nil"/>
            </w:tcBorders>
            <w:hideMark/>
          </w:tcPr>
          <w:p w14:paraId="69E43729"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3800" w:type="dxa"/>
            <w:tcBorders>
              <w:top w:val="nil"/>
              <w:left w:val="nil"/>
              <w:bottom w:val="nil"/>
              <w:right w:val="nil"/>
            </w:tcBorders>
            <w:vAlign w:val="center"/>
            <w:hideMark/>
          </w:tcPr>
          <w:p w14:paraId="7324FC81"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1B073FAD" w14:textId="77777777" w:rsidTr="00D607B4">
        <w:tc>
          <w:tcPr>
            <w:tcW w:w="4540" w:type="dxa"/>
            <w:tcBorders>
              <w:top w:val="nil"/>
              <w:left w:val="nil"/>
              <w:bottom w:val="nil"/>
              <w:right w:val="nil"/>
            </w:tcBorders>
            <w:hideMark/>
          </w:tcPr>
          <w:p w14:paraId="79ADBB82"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3800" w:type="dxa"/>
            <w:tcBorders>
              <w:top w:val="nil"/>
              <w:left w:val="nil"/>
              <w:bottom w:val="nil"/>
              <w:right w:val="nil"/>
            </w:tcBorders>
            <w:vAlign w:val="center"/>
            <w:hideMark/>
          </w:tcPr>
          <w:p w14:paraId="18FF73B9" w14:textId="77777777" w:rsidR="00D607B4" w:rsidRDefault="00D607B4">
            <w:pPr>
              <w:widowControl w:val="0"/>
              <w:autoSpaceDE w:val="0"/>
              <w:autoSpaceDN w:val="0"/>
              <w:adjustRightInd w:val="0"/>
              <w:rPr>
                <w:rFonts w:ascii="Times" w:hAnsi="Times" w:cs="Helvetica"/>
              </w:rPr>
            </w:pPr>
            <w:r>
              <w:rPr>
                <w:rFonts w:ascii="Times" w:hAnsi="Times" w:cs="Helvetica"/>
              </w:rPr>
              <w:t>14-579</w:t>
            </w:r>
          </w:p>
        </w:tc>
      </w:tr>
      <w:tr w:rsidR="00D607B4" w14:paraId="5AA11676" w14:textId="77777777" w:rsidTr="00D607B4">
        <w:tc>
          <w:tcPr>
            <w:tcW w:w="4540" w:type="dxa"/>
            <w:tcBorders>
              <w:top w:val="nil"/>
              <w:left w:val="nil"/>
              <w:bottom w:val="nil"/>
              <w:right w:val="nil"/>
            </w:tcBorders>
            <w:hideMark/>
          </w:tcPr>
          <w:p w14:paraId="00227D8F"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3800" w:type="dxa"/>
            <w:tcBorders>
              <w:top w:val="nil"/>
              <w:left w:val="nil"/>
              <w:bottom w:val="nil"/>
              <w:right w:val="nil"/>
            </w:tcBorders>
            <w:vAlign w:val="center"/>
            <w:hideMark/>
          </w:tcPr>
          <w:p w14:paraId="463782C8" w14:textId="77777777" w:rsidR="00D607B4" w:rsidRDefault="00D607B4">
            <w:pPr>
              <w:widowControl w:val="0"/>
              <w:autoSpaceDE w:val="0"/>
              <w:autoSpaceDN w:val="0"/>
              <w:adjustRightInd w:val="0"/>
              <w:rPr>
                <w:rFonts w:ascii="Times" w:hAnsi="Times" w:cs="Helvetica"/>
              </w:rPr>
            </w:pPr>
            <w:r>
              <w:rPr>
                <w:rFonts w:ascii="Times" w:hAnsi="Times" w:cs="Helvetica"/>
              </w:rPr>
              <w:t>Facilitating Research at Primarily Undergraduate Institutions:</w:t>
            </w:r>
          </w:p>
        </w:tc>
      </w:tr>
      <w:tr w:rsidR="00D607B4" w14:paraId="1937C835" w14:textId="77777777" w:rsidTr="00D607B4">
        <w:tc>
          <w:tcPr>
            <w:tcW w:w="4540" w:type="dxa"/>
            <w:tcBorders>
              <w:top w:val="nil"/>
              <w:left w:val="nil"/>
              <w:bottom w:val="nil"/>
              <w:right w:val="nil"/>
            </w:tcBorders>
            <w:hideMark/>
          </w:tcPr>
          <w:p w14:paraId="70E792FE"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3800" w:type="dxa"/>
            <w:tcBorders>
              <w:top w:val="nil"/>
              <w:left w:val="nil"/>
              <w:bottom w:val="nil"/>
              <w:right w:val="nil"/>
            </w:tcBorders>
            <w:vAlign w:val="center"/>
            <w:hideMark/>
          </w:tcPr>
          <w:p w14:paraId="7EFF0A36"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45087D86" w14:textId="77777777" w:rsidTr="00D607B4">
        <w:tc>
          <w:tcPr>
            <w:tcW w:w="4540" w:type="dxa"/>
            <w:tcBorders>
              <w:top w:val="nil"/>
              <w:left w:val="nil"/>
              <w:bottom w:val="nil"/>
              <w:right w:val="nil"/>
            </w:tcBorders>
            <w:hideMark/>
          </w:tcPr>
          <w:p w14:paraId="0C086635"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3800" w:type="dxa"/>
            <w:tcBorders>
              <w:top w:val="nil"/>
              <w:left w:val="nil"/>
              <w:bottom w:val="nil"/>
              <w:right w:val="nil"/>
            </w:tcBorders>
            <w:vAlign w:val="center"/>
            <w:hideMark/>
          </w:tcPr>
          <w:p w14:paraId="3945C7A3"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634F2E64" w14:textId="77777777" w:rsidTr="00D607B4">
        <w:tc>
          <w:tcPr>
            <w:tcW w:w="4540" w:type="dxa"/>
            <w:tcBorders>
              <w:top w:val="nil"/>
              <w:left w:val="nil"/>
              <w:bottom w:val="nil"/>
              <w:right w:val="nil"/>
            </w:tcBorders>
            <w:hideMark/>
          </w:tcPr>
          <w:p w14:paraId="71C45831"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3800" w:type="dxa"/>
            <w:tcBorders>
              <w:top w:val="nil"/>
              <w:left w:val="nil"/>
              <w:bottom w:val="nil"/>
              <w:right w:val="nil"/>
            </w:tcBorders>
            <w:vAlign w:val="center"/>
            <w:hideMark/>
          </w:tcPr>
          <w:p w14:paraId="147839D4" w14:textId="77777777" w:rsidR="00D607B4" w:rsidRDefault="00D607B4">
            <w:pPr>
              <w:widowControl w:val="0"/>
              <w:autoSpaceDE w:val="0"/>
              <w:autoSpaceDN w:val="0"/>
              <w:adjustRightInd w:val="0"/>
              <w:rPr>
                <w:rFonts w:ascii="Times" w:hAnsi="Times" w:cs="Helvetica"/>
              </w:rPr>
            </w:pPr>
            <w:r>
              <w:rPr>
                <w:rFonts w:ascii="Times" w:hAnsi="Times" w:cs="Helvetica"/>
              </w:rPr>
              <w:t>Science and Technology and other Research and Development</w:t>
            </w:r>
          </w:p>
        </w:tc>
      </w:tr>
      <w:tr w:rsidR="00D607B4" w14:paraId="30B15192" w14:textId="77777777" w:rsidTr="00D607B4">
        <w:tc>
          <w:tcPr>
            <w:tcW w:w="4540" w:type="dxa"/>
            <w:tcBorders>
              <w:top w:val="nil"/>
              <w:left w:val="nil"/>
              <w:bottom w:val="nil"/>
              <w:right w:val="nil"/>
            </w:tcBorders>
            <w:hideMark/>
          </w:tcPr>
          <w:p w14:paraId="6FB38AE4"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3800" w:type="dxa"/>
            <w:tcBorders>
              <w:top w:val="nil"/>
              <w:left w:val="nil"/>
              <w:bottom w:val="nil"/>
              <w:right w:val="nil"/>
            </w:tcBorders>
            <w:vAlign w:val="center"/>
          </w:tcPr>
          <w:p w14:paraId="55E4417E" w14:textId="77777777" w:rsidR="00D607B4" w:rsidRDefault="00D607B4">
            <w:pPr>
              <w:widowControl w:val="0"/>
              <w:autoSpaceDE w:val="0"/>
              <w:autoSpaceDN w:val="0"/>
              <w:adjustRightInd w:val="0"/>
              <w:rPr>
                <w:rFonts w:ascii="Times" w:hAnsi="Times" w:cs="Helvetica"/>
              </w:rPr>
            </w:pPr>
          </w:p>
        </w:tc>
      </w:tr>
      <w:tr w:rsidR="00D607B4" w14:paraId="06402B9C" w14:textId="77777777" w:rsidTr="00D607B4">
        <w:tc>
          <w:tcPr>
            <w:tcW w:w="4540" w:type="dxa"/>
            <w:tcBorders>
              <w:top w:val="nil"/>
              <w:left w:val="nil"/>
              <w:bottom w:val="nil"/>
              <w:right w:val="nil"/>
            </w:tcBorders>
            <w:vAlign w:val="center"/>
            <w:hideMark/>
          </w:tcPr>
          <w:p w14:paraId="1D931CDE"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3800" w:type="dxa"/>
            <w:tcBorders>
              <w:top w:val="nil"/>
              <w:left w:val="nil"/>
              <w:bottom w:val="nil"/>
              <w:right w:val="nil"/>
            </w:tcBorders>
            <w:vAlign w:val="center"/>
            <w:hideMark/>
          </w:tcPr>
          <w:p w14:paraId="2FC7276C" w14:textId="77777777" w:rsidR="00D607B4" w:rsidRDefault="00D607B4">
            <w:pPr>
              <w:widowControl w:val="0"/>
              <w:autoSpaceDE w:val="0"/>
              <w:autoSpaceDN w:val="0"/>
              <w:adjustRightInd w:val="0"/>
              <w:rPr>
                <w:rFonts w:ascii="Times" w:hAnsi="Times" w:cs="Helvetica"/>
              </w:rPr>
            </w:pPr>
            <w:r>
              <w:rPr>
                <w:rFonts w:ascii="Times" w:hAnsi="Times" w:cs="Helvetica"/>
              </w:rPr>
              <w:t>245</w:t>
            </w:r>
          </w:p>
        </w:tc>
      </w:tr>
      <w:tr w:rsidR="00D607B4" w14:paraId="1D9D9B5B" w14:textId="77777777" w:rsidTr="00D607B4">
        <w:tc>
          <w:tcPr>
            <w:tcW w:w="4540" w:type="dxa"/>
            <w:tcBorders>
              <w:top w:val="nil"/>
              <w:left w:val="nil"/>
              <w:bottom w:val="nil"/>
              <w:right w:val="nil"/>
            </w:tcBorders>
            <w:hideMark/>
          </w:tcPr>
          <w:p w14:paraId="66D5BD30"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3800" w:type="dxa"/>
            <w:tcBorders>
              <w:top w:val="nil"/>
              <w:left w:val="nil"/>
              <w:bottom w:val="nil"/>
              <w:right w:val="nil"/>
            </w:tcBorders>
            <w:vAlign w:val="center"/>
            <w:hideMark/>
          </w:tcPr>
          <w:p w14:paraId="30C7B926" w14:textId="77777777" w:rsidR="00D607B4" w:rsidRDefault="00D607B4">
            <w:pPr>
              <w:widowControl w:val="0"/>
              <w:autoSpaceDE w:val="0"/>
              <w:autoSpaceDN w:val="0"/>
              <w:adjustRightInd w:val="0"/>
              <w:rPr>
                <w:rFonts w:ascii="Times" w:hAnsi="Times" w:cs="Helvetica"/>
              </w:rPr>
            </w:pPr>
            <w:r>
              <w:rPr>
                <w:rFonts w:ascii="Times" w:hAnsi="Times" w:cs="Helvetica"/>
              </w:rPr>
              <w:t>47.041 -- Engineering Grants</w:t>
            </w:r>
          </w:p>
          <w:p w14:paraId="7916B10E" w14:textId="77777777" w:rsidR="00D607B4" w:rsidRDefault="00D607B4">
            <w:pPr>
              <w:widowControl w:val="0"/>
              <w:autoSpaceDE w:val="0"/>
              <w:autoSpaceDN w:val="0"/>
              <w:adjustRightInd w:val="0"/>
              <w:rPr>
                <w:rFonts w:ascii="Times" w:hAnsi="Times" w:cs="Helvetica"/>
              </w:rPr>
            </w:pPr>
            <w:r>
              <w:rPr>
                <w:rFonts w:ascii="Times" w:hAnsi="Times" w:cs="Helvetica"/>
              </w:rPr>
              <w:t>47.049 -- Mathematical and Physical Sciences</w:t>
            </w:r>
          </w:p>
          <w:p w14:paraId="76936683" w14:textId="77777777" w:rsidR="00D607B4" w:rsidRDefault="00D607B4">
            <w:pPr>
              <w:widowControl w:val="0"/>
              <w:autoSpaceDE w:val="0"/>
              <w:autoSpaceDN w:val="0"/>
              <w:adjustRightInd w:val="0"/>
              <w:rPr>
                <w:rFonts w:ascii="Times" w:hAnsi="Times" w:cs="Helvetica"/>
              </w:rPr>
            </w:pPr>
            <w:r>
              <w:rPr>
                <w:rFonts w:ascii="Times" w:hAnsi="Times" w:cs="Helvetica"/>
              </w:rPr>
              <w:t>47.050 -- Geosciences</w:t>
            </w:r>
          </w:p>
          <w:p w14:paraId="0FD09652" w14:textId="77777777" w:rsidR="00D607B4" w:rsidRDefault="00D607B4">
            <w:pPr>
              <w:widowControl w:val="0"/>
              <w:autoSpaceDE w:val="0"/>
              <w:autoSpaceDN w:val="0"/>
              <w:adjustRightInd w:val="0"/>
              <w:rPr>
                <w:rFonts w:ascii="Times" w:hAnsi="Times" w:cs="Helvetica"/>
              </w:rPr>
            </w:pPr>
            <w:r>
              <w:rPr>
                <w:rFonts w:ascii="Times" w:hAnsi="Times" w:cs="Helvetica"/>
              </w:rPr>
              <w:t>47.070 -- Computer and Information Science and Engineering</w:t>
            </w:r>
          </w:p>
          <w:p w14:paraId="50237C77" w14:textId="77777777" w:rsidR="00D607B4" w:rsidRDefault="00D607B4">
            <w:pPr>
              <w:widowControl w:val="0"/>
              <w:autoSpaceDE w:val="0"/>
              <w:autoSpaceDN w:val="0"/>
              <w:adjustRightInd w:val="0"/>
              <w:rPr>
                <w:rFonts w:ascii="Times" w:hAnsi="Times" w:cs="Helvetica"/>
              </w:rPr>
            </w:pPr>
            <w:r>
              <w:rPr>
                <w:rFonts w:ascii="Times" w:hAnsi="Times" w:cs="Helvetica"/>
              </w:rPr>
              <w:t>47.074 -- Biological Sciences</w:t>
            </w:r>
          </w:p>
          <w:p w14:paraId="7C6AAF4D" w14:textId="77777777" w:rsidR="00D607B4" w:rsidRDefault="00D607B4">
            <w:pPr>
              <w:widowControl w:val="0"/>
              <w:autoSpaceDE w:val="0"/>
              <w:autoSpaceDN w:val="0"/>
              <w:adjustRightInd w:val="0"/>
              <w:rPr>
                <w:rFonts w:ascii="Times" w:hAnsi="Times" w:cs="Helvetica"/>
              </w:rPr>
            </w:pPr>
            <w:r>
              <w:rPr>
                <w:rFonts w:ascii="Times" w:hAnsi="Times" w:cs="Helvetica"/>
              </w:rPr>
              <w:t>47.075 -- Social, Behavioral, and Economic Sciences</w:t>
            </w:r>
          </w:p>
          <w:p w14:paraId="23D42784" w14:textId="77777777" w:rsidR="00D607B4" w:rsidRDefault="00D607B4">
            <w:pPr>
              <w:widowControl w:val="0"/>
              <w:autoSpaceDE w:val="0"/>
              <w:autoSpaceDN w:val="0"/>
              <w:adjustRightInd w:val="0"/>
              <w:rPr>
                <w:rFonts w:ascii="Times" w:hAnsi="Times" w:cs="Helvetica"/>
              </w:rPr>
            </w:pPr>
            <w:r>
              <w:rPr>
                <w:rFonts w:ascii="Times" w:hAnsi="Times" w:cs="Helvetica"/>
              </w:rPr>
              <w:t>47.076 -- Education and Human Resources</w:t>
            </w:r>
          </w:p>
          <w:p w14:paraId="1CFCC740" w14:textId="77777777" w:rsidR="00D607B4" w:rsidRDefault="00D607B4">
            <w:pPr>
              <w:widowControl w:val="0"/>
              <w:autoSpaceDE w:val="0"/>
              <w:autoSpaceDN w:val="0"/>
              <w:adjustRightInd w:val="0"/>
              <w:rPr>
                <w:rFonts w:ascii="Times" w:hAnsi="Times" w:cs="Helvetica"/>
              </w:rPr>
            </w:pPr>
            <w:r>
              <w:rPr>
                <w:rFonts w:ascii="Times" w:hAnsi="Times" w:cs="Helvetica"/>
              </w:rPr>
              <w:t>47.079 -- Office of International and Integrative Activities</w:t>
            </w:r>
          </w:p>
          <w:p w14:paraId="2874A2FD" w14:textId="77777777" w:rsidR="00D607B4" w:rsidRDefault="00D607B4">
            <w:pPr>
              <w:widowControl w:val="0"/>
              <w:autoSpaceDE w:val="0"/>
              <w:autoSpaceDN w:val="0"/>
              <w:adjustRightInd w:val="0"/>
              <w:rPr>
                <w:rFonts w:ascii="Times" w:hAnsi="Times" w:cs="Helvetica"/>
              </w:rPr>
            </w:pPr>
            <w:r>
              <w:rPr>
                <w:rFonts w:ascii="Times" w:hAnsi="Times" w:cs="Helvetica"/>
              </w:rPr>
              <w:t>47.081 -- Office of Experimental Program to Stimulate Competitive Research</w:t>
            </w:r>
          </w:p>
        </w:tc>
      </w:tr>
      <w:tr w:rsidR="00D607B4" w14:paraId="293549DD" w14:textId="77777777" w:rsidTr="00D607B4">
        <w:tc>
          <w:tcPr>
            <w:tcW w:w="4540" w:type="dxa"/>
            <w:tcBorders>
              <w:top w:val="nil"/>
              <w:left w:val="nil"/>
              <w:bottom w:val="nil"/>
              <w:right w:val="nil"/>
            </w:tcBorders>
            <w:hideMark/>
          </w:tcPr>
          <w:p w14:paraId="425DA48F"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3800" w:type="dxa"/>
            <w:tcBorders>
              <w:top w:val="nil"/>
              <w:left w:val="nil"/>
              <w:bottom w:val="nil"/>
              <w:right w:val="nil"/>
            </w:tcBorders>
            <w:vAlign w:val="center"/>
            <w:hideMark/>
          </w:tcPr>
          <w:p w14:paraId="1D7EEC20"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328B6B34" w14:textId="77777777" w:rsidTr="00D607B4">
        <w:tc>
          <w:tcPr>
            <w:tcW w:w="4540" w:type="dxa"/>
            <w:tcBorders>
              <w:top w:val="nil"/>
              <w:left w:val="nil"/>
              <w:bottom w:val="nil"/>
              <w:right w:val="nil"/>
            </w:tcBorders>
            <w:hideMark/>
          </w:tcPr>
          <w:p w14:paraId="7C5F6CA3"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3800" w:type="dxa"/>
            <w:tcBorders>
              <w:top w:val="nil"/>
              <w:left w:val="nil"/>
              <w:bottom w:val="nil"/>
              <w:right w:val="nil"/>
            </w:tcBorders>
            <w:vAlign w:val="center"/>
            <w:hideMark/>
          </w:tcPr>
          <w:p w14:paraId="73D7A2BF" w14:textId="77777777" w:rsidR="00D607B4" w:rsidRDefault="00D607B4">
            <w:pPr>
              <w:widowControl w:val="0"/>
              <w:autoSpaceDE w:val="0"/>
              <w:autoSpaceDN w:val="0"/>
              <w:adjustRightInd w:val="0"/>
              <w:rPr>
                <w:rFonts w:ascii="Times" w:hAnsi="Times" w:cs="Helvetica"/>
              </w:rPr>
            </w:pPr>
            <w:r>
              <w:rPr>
                <w:rFonts w:ascii="Times" w:hAnsi="Times" w:cs="Helvetica"/>
              </w:rPr>
              <w:t>Jul 2, 2014</w:t>
            </w:r>
          </w:p>
        </w:tc>
      </w:tr>
      <w:tr w:rsidR="00D607B4" w14:paraId="0A63D683" w14:textId="77777777" w:rsidTr="00D607B4">
        <w:tc>
          <w:tcPr>
            <w:tcW w:w="4540" w:type="dxa"/>
            <w:tcBorders>
              <w:top w:val="nil"/>
              <w:left w:val="nil"/>
              <w:bottom w:val="nil"/>
              <w:right w:val="nil"/>
            </w:tcBorders>
            <w:hideMark/>
          </w:tcPr>
          <w:p w14:paraId="299C806F"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3800" w:type="dxa"/>
            <w:tcBorders>
              <w:top w:val="nil"/>
              <w:left w:val="nil"/>
              <w:bottom w:val="nil"/>
              <w:right w:val="nil"/>
            </w:tcBorders>
            <w:vAlign w:val="center"/>
            <w:hideMark/>
          </w:tcPr>
          <w:p w14:paraId="73F7F44B" w14:textId="77777777" w:rsidR="00D607B4" w:rsidRDefault="00D607B4">
            <w:pPr>
              <w:widowControl w:val="0"/>
              <w:autoSpaceDE w:val="0"/>
              <w:autoSpaceDN w:val="0"/>
              <w:adjustRightInd w:val="0"/>
              <w:rPr>
                <w:rFonts w:ascii="Times" w:hAnsi="Times" w:cs="Helvetica"/>
              </w:rPr>
            </w:pPr>
            <w:r>
              <w:rPr>
                <w:rFonts w:ascii="Times" w:hAnsi="Times" w:cs="Helvetica"/>
              </w:rPr>
              <w:t>Jul 2, 2014</w:t>
            </w:r>
          </w:p>
        </w:tc>
      </w:tr>
      <w:tr w:rsidR="00D607B4" w14:paraId="54CC2722" w14:textId="77777777" w:rsidTr="00D607B4">
        <w:tc>
          <w:tcPr>
            <w:tcW w:w="4540" w:type="dxa"/>
            <w:tcBorders>
              <w:top w:val="nil"/>
              <w:left w:val="nil"/>
              <w:bottom w:val="nil"/>
              <w:right w:val="nil"/>
            </w:tcBorders>
            <w:hideMark/>
          </w:tcPr>
          <w:p w14:paraId="33291D68"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3800" w:type="dxa"/>
            <w:tcBorders>
              <w:top w:val="nil"/>
              <w:left w:val="nil"/>
              <w:bottom w:val="nil"/>
              <w:right w:val="nil"/>
            </w:tcBorders>
            <w:vAlign w:val="center"/>
            <w:hideMark/>
          </w:tcPr>
          <w:p w14:paraId="4B59F300" w14:textId="77777777" w:rsidR="00D607B4" w:rsidRDefault="00D607B4">
            <w:pPr>
              <w:widowControl w:val="0"/>
              <w:autoSpaceDE w:val="0"/>
              <w:autoSpaceDN w:val="0"/>
              <w:adjustRightInd w:val="0"/>
              <w:rPr>
                <w:rFonts w:ascii="Times" w:hAnsi="Times" w:cs="Helvetica"/>
              </w:rPr>
            </w:pPr>
            <w:r>
              <w:rPr>
                <w:rFonts w:ascii="Times" w:hAnsi="Times" w:cs="Helvetica"/>
              </w:rPr>
              <w:t xml:space="preserve">Proposals Accepted Anytime. Submission deadlines vary by program and proposals must meet program-specific requirements to be considered for review. PIs should contact </w:t>
            </w:r>
            <w:proofErr w:type="gramStart"/>
            <w:r>
              <w:rPr>
                <w:rFonts w:ascii="Times" w:hAnsi="Times" w:cs="Helvetica"/>
              </w:rPr>
              <w:t>cognizant</w:t>
            </w:r>
            <w:proofErr w:type="gramEnd"/>
            <w:r>
              <w:rPr>
                <w:rFonts w:ascii="Times" w:hAnsi="Times" w:cs="Helvetica"/>
              </w:rPr>
              <w:t xml:space="preserve"> program officers for guidance.</w:t>
            </w:r>
          </w:p>
        </w:tc>
      </w:tr>
      <w:tr w:rsidR="00D607B4" w14:paraId="321128D5" w14:textId="77777777" w:rsidTr="00D607B4">
        <w:tc>
          <w:tcPr>
            <w:tcW w:w="4540" w:type="dxa"/>
            <w:tcBorders>
              <w:top w:val="nil"/>
              <w:left w:val="nil"/>
              <w:bottom w:val="nil"/>
              <w:right w:val="nil"/>
            </w:tcBorders>
            <w:hideMark/>
          </w:tcPr>
          <w:p w14:paraId="37061EEA"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3800" w:type="dxa"/>
            <w:tcBorders>
              <w:top w:val="nil"/>
              <w:left w:val="nil"/>
              <w:bottom w:val="nil"/>
              <w:right w:val="nil"/>
            </w:tcBorders>
            <w:vAlign w:val="center"/>
            <w:hideMark/>
          </w:tcPr>
          <w:p w14:paraId="00DCCF81" w14:textId="77777777" w:rsidR="00D607B4" w:rsidRDefault="00D607B4">
            <w:pPr>
              <w:widowControl w:val="0"/>
              <w:autoSpaceDE w:val="0"/>
              <w:autoSpaceDN w:val="0"/>
              <w:adjustRightInd w:val="0"/>
              <w:rPr>
                <w:rFonts w:ascii="Times" w:hAnsi="Times" w:cs="Helvetica"/>
              </w:rPr>
            </w:pPr>
            <w:r>
              <w:rPr>
                <w:rFonts w:ascii="Times" w:hAnsi="Times" w:cs="Helvetica"/>
              </w:rPr>
              <w:t xml:space="preserve">Proposals Accepted Anytime. Submission deadlines vary by </w:t>
            </w:r>
            <w:r>
              <w:rPr>
                <w:rFonts w:ascii="Times" w:hAnsi="Times" w:cs="Helvetica"/>
              </w:rPr>
              <w:lastRenderedPageBreak/>
              <w:t xml:space="preserve">program and proposals must meet program-specific requirements to be considered for review. PIs should contact </w:t>
            </w:r>
            <w:proofErr w:type="gramStart"/>
            <w:r>
              <w:rPr>
                <w:rFonts w:ascii="Times" w:hAnsi="Times" w:cs="Helvetica"/>
              </w:rPr>
              <w:t>cognizant</w:t>
            </w:r>
            <w:proofErr w:type="gramEnd"/>
            <w:r>
              <w:rPr>
                <w:rFonts w:ascii="Times" w:hAnsi="Times" w:cs="Helvetica"/>
              </w:rPr>
              <w:t xml:space="preserve"> program officers for guidance.</w:t>
            </w:r>
          </w:p>
        </w:tc>
      </w:tr>
      <w:tr w:rsidR="00D607B4" w14:paraId="16AC3654" w14:textId="77777777" w:rsidTr="00D607B4">
        <w:tc>
          <w:tcPr>
            <w:tcW w:w="4540" w:type="dxa"/>
            <w:tcBorders>
              <w:top w:val="nil"/>
              <w:left w:val="nil"/>
              <w:bottom w:val="nil"/>
              <w:right w:val="nil"/>
            </w:tcBorders>
            <w:hideMark/>
          </w:tcPr>
          <w:p w14:paraId="57584A39"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Archive Date:</w:t>
            </w:r>
          </w:p>
        </w:tc>
        <w:tc>
          <w:tcPr>
            <w:tcW w:w="3800" w:type="dxa"/>
            <w:tcBorders>
              <w:top w:val="nil"/>
              <w:left w:val="nil"/>
              <w:bottom w:val="nil"/>
              <w:right w:val="nil"/>
            </w:tcBorders>
            <w:vAlign w:val="center"/>
            <w:hideMark/>
          </w:tcPr>
          <w:p w14:paraId="71243FB0" w14:textId="77777777" w:rsidR="00D607B4" w:rsidRDefault="00D607B4">
            <w:pPr>
              <w:widowControl w:val="0"/>
              <w:autoSpaceDE w:val="0"/>
              <w:autoSpaceDN w:val="0"/>
              <w:adjustRightInd w:val="0"/>
              <w:rPr>
                <w:rFonts w:ascii="Times" w:hAnsi="Times" w:cs="Helvetica"/>
              </w:rPr>
            </w:pPr>
            <w:r>
              <w:rPr>
                <w:rFonts w:ascii="Times" w:hAnsi="Times" w:cs="Helvetica"/>
              </w:rPr>
              <w:t>Sep 30, 2015</w:t>
            </w:r>
          </w:p>
        </w:tc>
      </w:tr>
      <w:tr w:rsidR="00D607B4" w14:paraId="2EB118A2" w14:textId="77777777" w:rsidTr="00D607B4">
        <w:tc>
          <w:tcPr>
            <w:tcW w:w="4540" w:type="dxa"/>
            <w:tcBorders>
              <w:top w:val="nil"/>
              <w:left w:val="nil"/>
              <w:bottom w:val="nil"/>
              <w:right w:val="nil"/>
            </w:tcBorders>
            <w:hideMark/>
          </w:tcPr>
          <w:p w14:paraId="67AD03DD"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3800" w:type="dxa"/>
            <w:tcBorders>
              <w:top w:val="nil"/>
              <w:left w:val="nil"/>
              <w:bottom w:val="nil"/>
              <w:right w:val="nil"/>
            </w:tcBorders>
            <w:vAlign w:val="center"/>
            <w:hideMark/>
          </w:tcPr>
          <w:p w14:paraId="737A1CD5" w14:textId="77777777" w:rsidR="00D607B4" w:rsidRDefault="00D607B4">
            <w:pPr>
              <w:widowControl w:val="0"/>
              <w:autoSpaceDE w:val="0"/>
              <w:autoSpaceDN w:val="0"/>
              <w:adjustRightInd w:val="0"/>
              <w:rPr>
                <w:rFonts w:ascii="Times" w:hAnsi="Times" w:cs="Helvetica"/>
              </w:rPr>
            </w:pPr>
            <w:r>
              <w:rPr>
                <w:rFonts w:ascii="Times" w:hAnsi="Times" w:cs="Helvetica"/>
              </w:rPr>
              <w:t>$56,000,000</w:t>
            </w:r>
          </w:p>
        </w:tc>
      </w:tr>
      <w:tr w:rsidR="00D607B4" w14:paraId="2250E63E" w14:textId="77777777" w:rsidTr="00D607B4">
        <w:tc>
          <w:tcPr>
            <w:tcW w:w="4540" w:type="dxa"/>
            <w:tcBorders>
              <w:top w:val="nil"/>
              <w:left w:val="nil"/>
              <w:bottom w:val="nil"/>
              <w:right w:val="nil"/>
            </w:tcBorders>
            <w:hideMark/>
          </w:tcPr>
          <w:p w14:paraId="5B0ABF10"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3800" w:type="dxa"/>
            <w:tcBorders>
              <w:top w:val="nil"/>
              <w:left w:val="nil"/>
              <w:bottom w:val="nil"/>
              <w:right w:val="nil"/>
            </w:tcBorders>
            <w:vAlign w:val="center"/>
            <w:hideMark/>
          </w:tcPr>
          <w:p w14:paraId="4650BC34" w14:textId="77777777" w:rsidR="00D607B4" w:rsidRDefault="00D607B4">
            <w:pPr>
              <w:widowControl w:val="0"/>
              <w:autoSpaceDE w:val="0"/>
              <w:autoSpaceDN w:val="0"/>
              <w:adjustRightInd w:val="0"/>
              <w:rPr>
                <w:rFonts w:ascii="Times" w:hAnsi="Times" w:cs="Helvetica"/>
              </w:rPr>
            </w:pPr>
            <w:r>
              <w:rPr>
                <w:rFonts w:ascii="Times" w:hAnsi="Times" w:cs="Helvetica"/>
              </w:rPr>
              <w:t>Others (see text field entitled "Additional Information on Eligibility" for clarification)</w:t>
            </w:r>
          </w:p>
        </w:tc>
      </w:tr>
      <w:tr w:rsidR="00D607B4" w14:paraId="1E392ADE" w14:textId="77777777" w:rsidTr="00D607B4">
        <w:tc>
          <w:tcPr>
            <w:tcW w:w="4540" w:type="dxa"/>
            <w:tcBorders>
              <w:top w:val="nil"/>
              <w:left w:val="nil"/>
              <w:bottom w:val="nil"/>
              <w:right w:val="nil"/>
            </w:tcBorders>
            <w:hideMark/>
          </w:tcPr>
          <w:p w14:paraId="149D99B7" w14:textId="77777777" w:rsidR="00D607B4" w:rsidRDefault="00D607B4">
            <w:pPr>
              <w:widowControl w:val="0"/>
              <w:autoSpaceDE w:val="0"/>
              <w:autoSpaceDN w:val="0"/>
              <w:adjustRightInd w:val="0"/>
              <w:rPr>
                <w:rFonts w:ascii="Times" w:hAnsi="Times" w:cs="Helvetica"/>
                <w:b/>
                <w:bCs/>
              </w:rPr>
            </w:pPr>
            <w:r>
              <w:rPr>
                <w:rFonts w:ascii="Times" w:hAnsi="Times" w:cs="Helvetica"/>
                <w:b/>
                <w:bCs/>
              </w:rPr>
              <w:t>Additional Information on Eligibility:</w:t>
            </w:r>
          </w:p>
        </w:tc>
        <w:tc>
          <w:tcPr>
            <w:tcW w:w="3800" w:type="dxa"/>
            <w:tcBorders>
              <w:top w:val="nil"/>
              <w:left w:val="nil"/>
              <w:bottom w:val="nil"/>
              <w:right w:val="nil"/>
            </w:tcBorders>
            <w:vAlign w:val="center"/>
            <w:hideMark/>
          </w:tcPr>
          <w:p w14:paraId="7D1EB600" w14:textId="77777777" w:rsidR="00D607B4" w:rsidRDefault="00D607B4">
            <w:pPr>
              <w:widowControl w:val="0"/>
              <w:autoSpaceDE w:val="0"/>
              <w:autoSpaceDN w:val="0"/>
              <w:adjustRightInd w:val="0"/>
              <w:rPr>
                <w:rFonts w:ascii="Times" w:hAnsi="Times" w:cs="Helvetica"/>
              </w:rPr>
            </w:pPr>
            <w:r>
              <w:rPr>
                <w:rFonts w:ascii="Times" w:hAnsi="Times" w:cs="Helvetica"/>
              </w:rPr>
              <w:t>Who May Submit Proposals: Proposals may only be submitted by the following: Eligible predominantly undergraduate institutions (</w:t>
            </w:r>
            <w:proofErr w:type="spellStart"/>
            <w:r>
              <w:rPr>
                <w:rFonts w:ascii="Times" w:hAnsi="Times" w:cs="Helvetica"/>
              </w:rPr>
              <w:t>PUIs</w:t>
            </w:r>
            <w:proofErr w:type="spellEnd"/>
            <w:r>
              <w:rPr>
                <w:rFonts w:ascii="Times" w:hAnsi="Times" w:cs="Helvetica"/>
              </w:rPr>
              <w:t>) are accredited colleges and universities (including two-year community colleges) that award Associate's degrees, Bachelor's degrees, and/or Master's degrees in NSF-supported fields, but have awarded 20 or fewer Ph.D./</w:t>
            </w:r>
            <w:proofErr w:type="spellStart"/>
            <w:r>
              <w:rPr>
                <w:rFonts w:ascii="Times" w:hAnsi="Times" w:cs="Helvetica"/>
              </w:rPr>
              <w:t>D.Sci</w:t>
            </w:r>
            <w:proofErr w:type="spellEnd"/>
            <w:r>
              <w:rPr>
                <w:rFonts w:ascii="Times" w:hAnsi="Times" w:cs="Helvetica"/>
              </w:rPr>
              <w:t xml:space="preserve">. </w:t>
            </w:r>
            <w:proofErr w:type="gramStart"/>
            <w:r>
              <w:rPr>
                <w:rFonts w:ascii="Times" w:hAnsi="Times" w:cs="Helvetica"/>
              </w:rPr>
              <w:t>degrees</w:t>
            </w:r>
            <w:proofErr w:type="gramEnd"/>
            <w:r>
              <w:rPr>
                <w:rFonts w:ascii="Times" w:hAnsi="Times" w:cs="Helvetica"/>
              </w:rPr>
              <w:t xml:space="preserve"> in all NSF-supported fields during the combined previous two academic years. Who May Serve as PI: See Additional Eligibility Information in Section </w:t>
            </w:r>
            <w:proofErr w:type="spellStart"/>
            <w:r>
              <w:rPr>
                <w:rFonts w:ascii="Times" w:hAnsi="Times" w:cs="Helvetica"/>
              </w:rPr>
              <w:t>IV.B</w:t>
            </w:r>
            <w:proofErr w:type="spellEnd"/>
            <w:r>
              <w:rPr>
                <w:rFonts w:ascii="Times" w:hAnsi="Times" w:cs="Helvetica"/>
              </w:rPr>
              <w:t xml:space="preserve"> of this solicitation.</w:t>
            </w:r>
          </w:p>
        </w:tc>
      </w:tr>
      <w:tr w:rsidR="00D607B4" w14:paraId="0F2064E3" w14:textId="77777777" w:rsidTr="00D607B4">
        <w:tc>
          <w:tcPr>
            <w:tcW w:w="4540" w:type="dxa"/>
            <w:tcBorders>
              <w:top w:val="nil"/>
              <w:left w:val="nil"/>
              <w:bottom w:val="nil"/>
              <w:right w:val="nil"/>
            </w:tcBorders>
            <w:hideMark/>
          </w:tcPr>
          <w:p w14:paraId="122E4CB6"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3800" w:type="dxa"/>
            <w:tcBorders>
              <w:top w:val="nil"/>
              <w:left w:val="nil"/>
              <w:bottom w:val="nil"/>
              <w:right w:val="nil"/>
            </w:tcBorders>
            <w:vAlign w:val="center"/>
            <w:hideMark/>
          </w:tcPr>
          <w:p w14:paraId="15418F3A" w14:textId="77777777" w:rsidR="00D607B4" w:rsidRDefault="00D607B4">
            <w:pPr>
              <w:widowControl w:val="0"/>
              <w:autoSpaceDE w:val="0"/>
              <w:autoSpaceDN w:val="0"/>
              <w:adjustRightInd w:val="0"/>
              <w:rPr>
                <w:rFonts w:ascii="Times" w:hAnsi="Times" w:cs="Helvetica"/>
              </w:rPr>
            </w:pPr>
            <w:r>
              <w:rPr>
                <w:rFonts w:ascii="Times" w:hAnsi="Times" w:cs="Helvetica"/>
              </w:rPr>
              <w:t>National Science Foundation</w:t>
            </w:r>
          </w:p>
        </w:tc>
      </w:tr>
      <w:tr w:rsidR="00D607B4" w14:paraId="69A8156D" w14:textId="77777777" w:rsidTr="00D607B4">
        <w:tc>
          <w:tcPr>
            <w:tcW w:w="4540" w:type="dxa"/>
            <w:tcBorders>
              <w:top w:val="nil"/>
              <w:left w:val="nil"/>
              <w:bottom w:val="nil"/>
              <w:right w:val="nil"/>
            </w:tcBorders>
            <w:hideMark/>
          </w:tcPr>
          <w:p w14:paraId="68CB1082"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3800" w:type="dxa"/>
            <w:tcBorders>
              <w:top w:val="nil"/>
              <w:left w:val="nil"/>
              <w:bottom w:val="nil"/>
              <w:right w:val="nil"/>
            </w:tcBorders>
            <w:vAlign w:val="center"/>
            <w:hideMark/>
          </w:tcPr>
          <w:p w14:paraId="51454655" w14:textId="77777777" w:rsidR="00D607B4" w:rsidRDefault="00D607B4">
            <w:pPr>
              <w:widowControl w:val="0"/>
              <w:autoSpaceDE w:val="0"/>
              <w:autoSpaceDN w:val="0"/>
              <w:adjustRightInd w:val="0"/>
              <w:rPr>
                <w:rFonts w:ascii="Times" w:hAnsi="Times" w:cs="Helvetica"/>
              </w:rPr>
            </w:pPr>
            <w:r>
              <w:rPr>
                <w:rFonts w:ascii="Times" w:hAnsi="Times" w:cs="Helvetica"/>
              </w:rPr>
              <w:t>The Research in Undergraduate Institutions (</w:t>
            </w:r>
            <w:proofErr w:type="spellStart"/>
            <w:r>
              <w:rPr>
                <w:rFonts w:ascii="Times" w:hAnsi="Times" w:cs="Helvetica"/>
              </w:rPr>
              <w:t>RUI</w:t>
            </w:r>
            <w:proofErr w:type="spellEnd"/>
            <w:r>
              <w:rPr>
                <w:rFonts w:ascii="Times" w:hAnsi="Times" w:cs="Helvetica"/>
              </w:rPr>
              <w:t>) and Research Opportunity Awards (</w:t>
            </w:r>
            <w:proofErr w:type="spellStart"/>
            <w:r>
              <w:rPr>
                <w:rFonts w:ascii="Times" w:hAnsi="Times" w:cs="Helvetica"/>
              </w:rPr>
              <w:t>ROA</w:t>
            </w:r>
            <w:proofErr w:type="spellEnd"/>
            <w:r>
              <w:rPr>
                <w:rFonts w:ascii="Times" w:hAnsi="Times" w:cs="Helvetica"/>
              </w:rPr>
              <w:t>) funding opportunities support research by faculty members at predominantly undergraduate institutions (</w:t>
            </w:r>
            <w:proofErr w:type="spellStart"/>
            <w:r>
              <w:rPr>
                <w:rFonts w:ascii="Times" w:hAnsi="Times" w:cs="Helvetica"/>
              </w:rPr>
              <w:t>PUIs</w:t>
            </w:r>
            <w:proofErr w:type="spellEnd"/>
            <w:r>
              <w:rPr>
                <w:rFonts w:ascii="Times" w:hAnsi="Times" w:cs="Helvetica"/>
              </w:rPr>
              <w:t xml:space="preserve">). </w:t>
            </w:r>
            <w:proofErr w:type="spellStart"/>
            <w:r>
              <w:rPr>
                <w:rFonts w:ascii="Times" w:hAnsi="Times" w:cs="Helvetica"/>
              </w:rPr>
              <w:t>RUI</w:t>
            </w:r>
            <w:proofErr w:type="spellEnd"/>
            <w:r>
              <w:rPr>
                <w:rFonts w:ascii="Times" w:hAnsi="Times" w:cs="Helvetica"/>
              </w:rPr>
              <w:t xml:space="preserve"> proposals support </w:t>
            </w:r>
            <w:proofErr w:type="spellStart"/>
            <w:r>
              <w:rPr>
                <w:rFonts w:ascii="Times" w:hAnsi="Times" w:cs="Helvetica"/>
              </w:rPr>
              <w:t>PUI</w:t>
            </w:r>
            <w:proofErr w:type="spellEnd"/>
            <w:r>
              <w:rPr>
                <w:rFonts w:ascii="Times" w:hAnsi="Times" w:cs="Helvetica"/>
              </w:rPr>
              <w:t xml:space="preserve"> faculty in research that engages them in their professional field(s), builds capacity for research at their home institution, and supports the integration of research and undergraduate education. </w:t>
            </w:r>
            <w:proofErr w:type="spellStart"/>
            <w:r>
              <w:rPr>
                <w:rFonts w:ascii="Times" w:hAnsi="Times" w:cs="Helvetica"/>
              </w:rPr>
              <w:t>ROAs</w:t>
            </w:r>
            <w:proofErr w:type="spellEnd"/>
            <w:r>
              <w:rPr>
                <w:rFonts w:ascii="Times" w:hAnsi="Times" w:cs="Helvetica"/>
              </w:rPr>
              <w:t xml:space="preserve"> similarly support </w:t>
            </w:r>
            <w:proofErr w:type="spellStart"/>
            <w:r>
              <w:rPr>
                <w:rFonts w:ascii="Times" w:hAnsi="Times" w:cs="Helvetica"/>
              </w:rPr>
              <w:t>PUI</w:t>
            </w:r>
            <w:proofErr w:type="spellEnd"/>
            <w:r>
              <w:rPr>
                <w:rFonts w:ascii="Times" w:hAnsi="Times" w:cs="Helvetica"/>
              </w:rPr>
              <w:t xml:space="preserve"> faculty research, but these awards typically allow faculty to work as visiting scientists at research-intensive organizations where they collaborate with other NSF-supported investigators. Eligible </w:t>
            </w:r>
            <w:proofErr w:type="spellStart"/>
            <w:r>
              <w:rPr>
                <w:rFonts w:ascii="Times" w:hAnsi="Times" w:cs="Helvetica"/>
              </w:rPr>
              <w:t>PUIs</w:t>
            </w:r>
            <w:proofErr w:type="spellEnd"/>
            <w:r>
              <w:rPr>
                <w:rFonts w:ascii="Times" w:hAnsi="Times" w:cs="Helvetica"/>
              </w:rPr>
              <w:t xml:space="preserve"> are </w:t>
            </w:r>
            <w:r>
              <w:rPr>
                <w:rFonts w:ascii="Times" w:hAnsi="Times" w:cs="Helvetica"/>
              </w:rPr>
              <w:lastRenderedPageBreak/>
              <w:t>accredited colleges and universities (including two-year community colleges) that award Associate's degrees, Bachelor's degrees, and/or Master's degrees in NSF-supported fields, but have awarded 20 or fewer Ph.D./</w:t>
            </w:r>
            <w:proofErr w:type="spellStart"/>
            <w:r>
              <w:rPr>
                <w:rFonts w:ascii="Times" w:hAnsi="Times" w:cs="Helvetica"/>
              </w:rPr>
              <w:t>D.Sci</w:t>
            </w:r>
            <w:proofErr w:type="spellEnd"/>
            <w:r>
              <w:rPr>
                <w:rFonts w:ascii="Times" w:hAnsi="Times" w:cs="Helvetica"/>
              </w:rPr>
              <w:t xml:space="preserve">. </w:t>
            </w:r>
            <w:proofErr w:type="gramStart"/>
            <w:r>
              <w:rPr>
                <w:rFonts w:ascii="Times" w:hAnsi="Times" w:cs="Helvetica"/>
              </w:rPr>
              <w:t>degrees</w:t>
            </w:r>
            <w:proofErr w:type="gramEnd"/>
            <w:r>
              <w:rPr>
                <w:rFonts w:ascii="Times" w:hAnsi="Times" w:cs="Helvetica"/>
              </w:rPr>
              <w:t xml:space="preserve"> in all NSF-supported fields during the combined previous two academic years. All NSF directorates may support </w:t>
            </w:r>
            <w:proofErr w:type="spellStart"/>
            <w:r>
              <w:rPr>
                <w:rFonts w:ascii="Times" w:hAnsi="Times" w:cs="Helvetica"/>
              </w:rPr>
              <w:t>RUI</w:t>
            </w:r>
            <w:proofErr w:type="spellEnd"/>
            <w:r>
              <w:rPr>
                <w:rFonts w:ascii="Times" w:hAnsi="Times" w:cs="Helvetica"/>
              </w:rPr>
              <w:t xml:space="preserve"> and </w:t>
            </w:r>
            <w:proofErr w:type="spellStart"/>
            <w:r>
              <w:rPr>
                <w:rFonts w:ascii="Times" w:hAnsi="Times" w:cs="Helvetica"/>
              </w:rPr>
              <w:t>ROA</w:t>
            </w:r>
            <w:proofErr w:type="spellEnd"/>
            <w:r>
              <w:rPr>
                <w:rFonts w:ascii="Times" w:hAnsi="Times" w:cs="Helvetica"/>
              </w:rPr>
              <w:t xml:space="preserve"> funding activities. Funding for these awards is contained within research and education program allocations and not held as a separate allocation. </w:t>
            </w:r>
            <w:proofErr w:type="spellStart"/>
            <w:r>
              <w:rPr>
                <w:rFonts w:ascii="Times" w:hAnsi="Times" w:cs="Helvetica"/>
              </w:rPr>
              <w:t>RUI</w:t>
            </w:r>
            <w:proofErr w:type="spellEnd"/>
            <w:r>
              <w:rPr>
                <w:rFonts w:ascii="Times" w:hAnsi="Times" w:cs="Helvetica"/>
              </w:rPr>
              <w:t xml:space="preserve"> and </w:t>
            </w:r>
            <w:proofErr w:type="spellStart"/>
            <w:r>
              <w:rPr>
                <w:rFonts w:ascii="Times" w:hAnsi="Times" w:cs="Helvetica"/>
              </w:rPr>
              <w:t>ROA</w:t>
            </w:r>
            <w:proofErr w:type="spellEnd"/>
            <w:r>
              <w:rPr>
                <w:rFonts w:ascii="Times" w:hAnsi="Times" w:cs="Helvetica"/>
              </w:rPr>
              <w:t xml:space="preserve"> proposals are evaluated and funded by NSF programs in the disciplinary areas of the proposed research and are funded at their discretion. Prospective PIs should contact disciplinary program officers to identify specific NSF programs and to determine the feasibility and timing of </w:t>
            </w:r>
            <w:proofErr w:type="spellStart"/>
            <w:r>
              <w:rPr>
                <w:rFonts w:ascii="Times" w:hAnsi="Times" w:cs="Helvetica"/>
              </w:rPr>
              <w:t>RUI</w:t>
            </w:r>
            <w:proofErr w:type="spellEnd"/>
            <w:r>
              <w:rPr>
                <w:rFonts w:ascii="Times" w:hAnsi="Times" w:cs="Helvetica"/>
              </w:rPr>
              <w:t>/</w:t>
            </w:r>
            <w:proofErr w:type="spellStart"/>
            <w:r>
              <w:rPr>
                <w:rFonts w:ascii="Times" w:hAnsi="Times" w:cs="Helvetica"/>
              </w:rPr>
              <w:t>ROA</w:t>
            </w:r>
            <w:proofErr w:type="spellEnd"/>
            <w:r>
              <w:rPr>
                <w:rFonts w:ascii="Times" w:hAnsi="Times" w:cs="Helvetica"/>
              </w:rPr>
              <w:t xml:space="preserve"> requests. General </w:t>
            </w:r>
            <w:proofErr w:type="spellStart"/>
            <w:r>
              <w:rPr>
                <w:rFonts w:ascii="Times" w:hAnsi="Times" w:cs="Helvetica"/>
              </w:rPr>
              <w:t>RUI</w:t>
            </w:r>
            <w:proofErr w:type="spellEnd"/>
            <w:r>
              <w:rPr>
                <w:rFonts w:ascii="Times" w:hAnsi="Times" w:cs="Helvetica"/>
              </w:rPr>
              <w:t>/</w:t>
            </w:r>
            <w:proofErr w:type="spellStart"/>
            <w:r>
              <w:rPr>
                <w:rFonts w:ascii="Times" w:hAnsi="Times" w:cs="Helvetica"/>
              </w:rPr>
              <w:t>ROA</w:t>
            </w:r>
            <w:proofErr w:type="spellEnd"/>
            <w:r>
              <w:rPr>
                <w:rFonts w:ascii="Times" w:hAnsi="Times" w:cs="Helvetica"/>
              </w:rPr>
              <w:t xml:space="preserve"> points of contact are available through the website http://www.nsf.gov/crssprgm/rui_roa/contacts.jsp. 1. Research in Undergraduate Institutions (</w:t>
            </w:r>
            <w:proofErr w:type="spellStart"/>
            <w:r>
              <w:rPr>
                <w:rFonts w:ascii="Times" w:hAnsi="Times" w:cs="Helvetica"/>
              </w:rPr>
              <w:t>RUI</w:t>
            </w:r>
            <w:proofErr w:type="spellEnd"/>
            <w:r>
              <w:rPr>
                <w:rFonts w:ascii="Times" w:hAnsi="Times" w:cs="Helvetica"/>
              </w:rPr>
              <w:t xml:space="preserve">). An </w:t>
            </w:r>
            <w:proofErr w:type="spellStart"/>
            <w:r>
              <w:rPr>
                <w:rFonts w:ascii="Times" w:hAnsi="Times" w:cs="Helvetica"/>
              </w:rPr>
              <w:t>RUI</w:t>
            </w:r>
            <w:proofErr w:type="spellEnd"/>
            <w:r>
              <w:rPr>
                <w:rFonts w:ascii="Times" w:hAnsi="Times" w:cs="Helvetica"/>
              </w:rPr>
              <w:t xml:space="preserve"> proposal may be: A request to support an individual research project or a collaborative research project involving </w:t>
            </w:r>
            <w:proofErr w:type="spellStart"/>
            <w:r>
              <w:rPr>
                <w:rFonts w:ascii="Times" w:hAnsi="Times" w:cs="Helvetica"/>
              </w:rPr>
              <w:t>PUI</w:t>
            </w:r>
            <w:proofErr w:type="spellEnd"/>
            <w:r>
              <w:rPr>
                <w:rFonts w:ascii="Times" w:hAnsi="Times" w:cs="Helvetica"/>
              </w:rPr>
              <w:t xml:space="preserve"> faculty and students at their own or other institutions. A request involving shared research instrumentation. 2. Research Opportunity Awards (</w:t>
            </w:r>
            <w:proofErr w:type="spellStart"/>
            <w:r>
              <w:rPr>
                <w:rFonts w:ascii="Times" w:hAnsi="Times" w:cs="Helvetica"/>
              </w:rPr>
              <w:t>ROA</w:t>
            </w:r>
            <w:proofErr w:type="spellEnd"/>
            <w:r>
              <w:rPr>
                <w:rFonts w:ascii="Times" w:hAnsi="Times" w:cs="Helvetica"/>
              </w:rPr>
              <w:t xml:space="preserve">). The types of </w:t>
            </w:r>
            <w:proofErr w:type="spellStart"/>
            <w:r>
              <w:rPr>
                <w:rFonts w:ascii="Times" w:hAnsi="Times" w:cs="Helvetica"/>
              </w:rPr>
              <w:t>ROA</w:t>
            </w:r>
            <w:proofErr w:type="spellEnd"/>
            <w:r>
              <w:rPr>
                <w:rFonts w:ascii="Times" w:hAnsi="Times" w:cs="Helvetica"/>
              </w:rPr>
              <w:t xml:space="preserve"> opportunities include: A supplement to an existing NSF award to support </w:t>
            </w:r>
            <w:proofErr w:type="spellStart"/>
            <w:r>
              <w:rPr>
                <w:rFonts w:ascii="Times" w:hAnsi="Times" w:cs="Helvetica"/>
              </w:rPr>
              <w:t>ROA</w:t>
            </w:r>
            <w:proofErr w:type="spellEnd"/>
            <w:r>
              <w:rPr>
                <w:rFonts w:ascii="Times" w:hAnsi="Times" w:cs="Helvetica"/>
              </w:rPr>
              <w:t xml:space="preserve"> activities for </w:t>
            </w:r>
            <w:proofErr w:type="spellStart"/>
            <w:r>
              <w:rPr>
                <w:rFonts w:ascii="Times" w:hAnsi="Times" w:cs="Helvetica"/>
              </w:rPr>
              <w:t>PUI</w:t>
            </w:r>
            <w:proofErr w:type="spellEnd"/>
            <w:r>
              <w:rPr>
                <w:rFonts w:ascii="Times" w:hAnsi="Times" w:cs="Helvetica"/>
              </w:rPr>
              <w:t xml:space="preserve"> faculty. Requests to </w:t>
            </w:r>
            <w:proofErr w:type="spellStart"/>
            <w:r>
              <w:rPr>
                <w:rFonts w:ascii="Times" w:hAnsi="Times" w:cs="Helvetica"/>
              </w:rPr>
              <w:t>rebudget</w:t>
            </w:r>
            <w:proofErr w:type="spellEnd"/>
            <w:r>
              <w:rPr>
                <w:rFonts w:ascii="Times" w:hAnsi="Times" w:cs="Helvetica"/>
              </w:rPr>
              <w:t xml:space="preserve"> funds in an existing NSF award to support </w:t>
            </w:r>
            <w:proofErr w:type="spellStart"/>
            <w:r>
              <w:rPr>
                <w:rFonts w:ascii="Times" w:hAnsi="Times" w:cs="Helvetica"/>
              </w:rPr>
              <w:t>ROA</w:t>
            </w:r>
            <w:proofErr w:type="spellEnd"/>
            <w:r>
              <w:rPr>
                <w:rFonts w:ascii="Times" w:hAnsi="Times" w:cs="Helvetica"/>
              </w:rPr>
              <w:t xml:space="preserve"> activities for </w:t>
            </w:r>
            <w:proofErr w:type="spellStart"/>
            <w:r>
              <w:rPr>
                <w:rFonts w:ascii="Times" w:hAnsi="Times" w:cs="Helvetica"/>
              </w:rPr>
              <w:t>PUI</w:t>
            </w:r>
            <w:proofErr w:type="spellEnd"/>
            <w:r>
              <w:rPr>
                <w:rFonts w:ascii="Times" w:hAnsi="Times" w:cs="Helvetica"/>
              </w:rPr>
              <w:t xml:space="preserve"> faculty. Submission of a new collaborative proposal between a </w:t>
            </w:r>
            <w:proofErr w:type="spellStart"/>
            <w:r>
              <w:rPr>
                <w:rFonts w:ascii="Times" w:hAnsi="Times" w:cs="Helvetica"/>
              </w:rPr>
              <w:t>PUI</w:t>
            </w:r>
            <w:proofErr w:type="spellEnd"/>
            <w:r>
              <w:rPr>
                <w:rFonts w:ascii="Times" w:hAnsi="Times" w:cs="Helvetica"/>
              </w:rPr>
              <w:t xml:space="preserve"> and another institution(s), with a </w:t>
            </w:r>
            <w:proofErr w:type="spellStart"/>
            <w:r>
              <w:rPr>
                <w:rFonts w:ascii="Times" w:hAnsi="Times" w:cs="Helvetica"/>
              </w:rPr>
              <w:t>ROA</w:t>
            </w:r>
            <w:proofErr w:type="spellEnd"/>
            <w:r>
              <w:rPr>
                <w:rFonts w:ascii="Times" w:hAnsi="Times" w:cs="Helvetica"/>
              </w:rPr>
              <w:t xml:space="preserve"> </w:t>
            </w:r>
            <w:r>
              <w:rPr>
                <w:rFonts w:ascii="Times" w:hAnsi="Times" w:cs="Helvetica"/>
              </w:rPr>
              <w:lastRenderedPageBreak/>
              <w:t xml:space="preserve">component as a </w:t>
            </w:r>
            <w:proofErr w:type="spellStart"/>
            <w:r>
              <w:rPr>
                <w:rFonts w:ascii="Times" w:hAnsi="Times" w:cs="Helvetica"/>
              </w:rPr>
              <w:t>subaward</w:t>
            </w:r>
            <w:proofErr w:type="spellEnd"/>
            <w:r>
              <w:rPr>
                <w:rFonts w:ascii="Times" w:hAnsi="Times" w:cs="Helvetica"/>
              </w:rPr>
              <w:t xml:space="preserve"> or as part of a linked collaborative proposal.</w:t>
            </w:r>
          </w:p>
        </w:tc>
      </w:tr>
      <w:tr w:rsidR="00D607B4" w14:paraId="0D46F06A" w14:textId="77777777" w:rsidTr="00D607B4">
        <w:tc>
          <w:tcPr>
            <w:tcW w:w="4540" w:type="dxa"/>
            <w:tcBorders>
              <w:top w:val="nil"/>
              <w:left w:val="nil"/>
              <w:bottom w:val="nil"/>
              <w:right w:val="nil"/>
            </w:tcBorders>
            <w:hideMark/>
          </w:tcPr>
          <w:p w14:paraId="704ADBAC"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Link to Additional Information:</w:t>
            </w:r>
          </w:p>
        </w:tc>
        <w:tc>
          <w:tcPr>
            <w:tcW w:w="3800" w:type="dxa"/>
            <w:tcBorders>
              <w:top w:val="nil"/>
              <w:left w:val="nil"/>
              <w:bottom w:val="nil"/>
              <w:right w:val="nil"/>
            </w:tcBorders>
            <w:vAlign w:val="center"/>
            <w:hideMark/>
          </w:tcPr>
          <w:p w14:paraId="02DA56F7" w14:textId="77777777" w:rsidR="00D607B4" w:rsidRDefault="00D607B4">
            <w:pPr>
              <w:widowControl w:val="0"/>
              <w:autoSpaceDE w:val="0"/>
              <w:autoSpaceDN w:val="0"/>
              <w:adjustRightInd w:val="0"/>
              <w:rPr>
                <w:rFonts w:ascii="Times" w:hAnsi="Times" w:cs="Helvetica"/>
              </w:rPr>
            </w:pPr>
            <w:hyperlink r:id="rId975" w:history="1">
              <w:r>
                <w:rPr>
                  <w:rStyle w:val="Hyperlink"/>
                  <w:rFonts w:ascii="Times" w:hAnsi="Times" w:cs="Helvetica"/>
                </w:rPr>
                <w:t>NSF Publication 14-579</w:t>
              </w:r>
            </w:hyperlink>
          </w:p>
        </w:tc>
      </w:tr>
      <w:tr w:rsidR="00D607B4" w14:paraId="21BF2E3A" w14:textId="77777777" w:rsidTr="00D607B4">
        <w:tc>
          <w:tcPr>
            <w:tcW w:w="4540" w:type="dxa"/>
            <w:tcBorders>
              <w:top w:val="nil"/>
              <w:left w:val="nil"/>
              <w:bottom w:val="nil"/>
              <w:right w:val="nil"/>
            </w:tcBorders>
            <w:hideMark/>
          </w:tcPr>
          <w:p w14:paraId="7581CC34"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3800" w:type="dxa"/>
            <w:tcBorders>
              <w:top w:val="nil"/>
              <w:left w:val="nil"/>
              <w:bottom w:val="nil"/>
              <w:right w:val="nil"/>
            </w:tcBorders>
            <w:vAlign w:val="center"/>
          </w:tcPr>
          <w:p w14:paraId="0F83D27B"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4F2E7D18" w14:textId="77777777" w:rsidR="00D607B4" w:rsidRDefault="00D607B4">
            <w:pPr>
              <w:widowControl w:val="0"/>
              <w:autoSpaceDE w:val="0"/>
              <w:autoSpaceDN w:val="0"/>
              <w:adjustRightInd w:val="0"/>
              <w:rPr>
                <w:rFonts w:ascii="Times" w:hAnsi="Times" w:cs="Helvetica"/>
              </w:rPr>
            </w:pPr>
          </w:p>
          <w:p w14:paraId="4581D557" w14:textId="77777777" w:rsidR="00D607B4" w:rsidRDefault="00D607B4">
            <w:pPr>
              <w:widowControl w:val="0"/>
              <w:autoSpaceDE w:val="0"/>
              <w:autoSpaceDN w:val="0"/>
              <w:adjustRightInd w:val="0"/>
              <w:rPr>
                <w:rFonts w:ascii="Times" w:hAnsi="Times" w:cs="Helvetica"/>
              </w:rPr>
            </w:pPr>
            <w:r>
              <w:rPr>
                <w:rFonts w:ascii="Times" w:hAnsi="Times" w:cs="Helvetica"/>
              </w:rPr>
              <w:t xml:space="preserve">NSF grants.gov support grantsgovsupport@nsf.gov </w:t>
            </w:r>
          </w:p>
          <w:p w14:paraId="20E2395B" w14:textId="77777777" w:rsidR="00D607B4" w:rsidRDefault="00D607B4">
            <w:pPr>
              <w:widowControl w:val="0"/>
              <w:autoSpaceDE w:val="0"/>
              <w:autoSpaceDN w:val="0"/>
              <w:adjustRightInd w:val="0"/>
              <w:rPr>
                <w:rFonts w:ascii="Times" w:hAnsi="Times" w:cs="Helvetica"/>
              </w:rPr>
            </w:pPr>
            <w:hyperlink r:id="rId976" w:history="1">
              <w:r>
                <w:rPr>
                  <w:rStyle w:val="Hyperlink"/>
                  <w:rFonts w:ascii="Times" w:hAnsi="Times" w:cs="Helvetica"/>
                </w:rPr>
                <w:t>If you have any problems linking to this funding announcement, please contact</w:t>
              </w:r>
            </w:hyperlink>
          </w:p>
        </w:tc>
      </w:tr>
    </w:tbl>
    <w:p w14:paraId="3E5D3C90" w14:textId="77777777" w:rsidR="00D607B4" w:rsidRDefault="00D607B4" w:rsidP="00D607B4">
      <w:pPr>
        <w:widowControl w:val="0"/>
        <w:autoSpaceDE w:val="0"/>
        <w:autoSpaceDN w:val="0"/>
        <w:adjustRightInd w:val="0"/>
        <w:rPr>
          <w:rFonts w:ascii="Times" w:hAnsi="Times" w:cs="Helvetica"/>
        </w:rPr>
      </w:pPr>
    </w:p>
    <w:p w14:paraId="19E943D2" w14:textId="77777777" w:rsidR="00D607B4" w:rsidRDefault="00D607B4" w:rsidP="00D607B4">
      <w:pPr>
        <w:widowControl w:val="0"/>
        <w:autoSpaceDE w:val="0"/>
        <w:autoSpaceDN w:val="0"/>
        <w:adjustRightInd w:val="0"/>
        <w:rPr>
          <w:rFonts w:ascii="Times" w:hAnsi="Times" w:cs="Helvetica"/>
        </w:rPr>
      </w:pPr>
      <w:hyperlink r:id="rId977" w:history="1">
        <w:r>
          <w:rPr>
            <w:rStyle w:val="Hyperlink"/>
            <w:rFonts w:ascii="Times" w:hAnsi="Times" w:cs="Helvetica"/>
            <w:color w:val="386EFF"/>
          </w:rPr>
          <w:t>http://www.grants.gov/web/grants/view-opportunity.html?oppId=258835</w:t>
        </w:r>
      </w:hyperlink>
    </w:p>
    <w:p w14:paraId="24DB8B29" w14:textId="77777777" w:rsidR="00D607B4" w:rsidRDefault="00D607B4" w:rsidP="00D607B4">
      <w:pPr>
        <w:widowControl w:val="0"/>
        <w:autoSpaceDE w:val="0"/>
        <w:autoSpaceDN w:val="0"/>
        <w:adjustRightInd w:val="0"/>
        <w:rPr>
          <w:rFonts w:ascii="Times" w:hAnsi="Times" w:cs="Helvetica"/>
        </w:rPr>
      </w:pPr>
    </w:p>
    <w:p w14:paraId="15765C65" w14:textId="77777777" w:rsidR="00D607B4" w:rsidRDefault="00D607B4" w:rsidP="00D607B4"/>
    <w:p w14:paraId="78C34084" w14:textId="77777777" w:rsidR="00D607B4" w:rsidRDefault="00D607B4" w:rsidP="00D607B4">
      <w:pPr>
        <w:pBdr>
          <w:bottom w:val="double" w:sz="6" w:space="1" w:color="auto"/>
        </w:pBdr>
        <w:autoSpaceDE w:val="0"/>
        <w:autoSpaceDN w:val="0"/>
        <w:adjustRightInd w:val="0"/>
        <w:rPr>
          <w:rFonts w:ascii="Times" w:hAnsi="Times"/>
          <w:b/>
        </w:rPr>
      </w:pPr>
    </w:p>
    <w:p w14:paraId="758F0023" w14:textId="77777777" w:rsidR="00D607B4" w:rsidRDefault="00D607B4" w:rsidP="00D607B4"/>
    <w:p w14:paraId="0A05260B" w14:textId="77777777" w:rsidR="00D607B4" w:rsidRDefault="00D607B4" w:rsidP="00D607B4">
      <w:pPr>
        <w:widowControl w:val="0"/>
        <w:autoSpaceDE w:val="0"/>
        <w:autoSpaceDN w:val="0"/>
        <w:adjustRightInd w:val="0"/>
        <w:rPr>
          <w:rFonts w:ascii="Times" w:hAnsi="Times" w:cs="Helvetica"/>
          <w:b/>
          <w:sz w:val="28"/>
          <w:szCs w:val="28"/>
        </w:rPr>
      </w:pPr>
      <w:bookmarkStart w:id="395" w:name="NRC"/>
      <w:bookmarkEnd w:id="395"/>
      <w:r>
        <w:rPr>
          <w:rFonts w:ascii="Times" w:hAnsi="Times" w:cs="Helvetica"/>
          <w:b/>
          <w:sz w:val="28"/>
          <w:szCs w:val="28"/>
        </w:rPr>
        <w:t>Nuclear Regulatory Commission</w:t>
      </w:r>
    </w:p>
    <w:p w14:paraId="02913A0F" w14:textId="77777777" w:rsidR="00D607B4" w:rsidRDefault="00D607B4" w:rsidP="00D607B4">
      <w:pPr>
        <w:widowControl w:val="0"/>
        <w:autoSpaceDE w:val="0"/>
        <w:autoSpaceDN w:val="0"/>
        <w:adjustRightInd w:val="0"/>
        <w:rPr>
          <w:rFonts w:ascii="Times" w:hAnsi="Times" w:cs="Helvetica"/>
        </w:rPr>
      </w:pPr>
    </w:p>
    <w:p w14:paraId="186CFE8F" w14:textId="77777777" w:rsidR="00D607B4" w:rsidRDefault="00D607B4" w:rsidP="00D607B4">
      <w:pPr>
        <w:widowControl w:val="0"/>
        <w:autoSpaceDE w:val="0"/>
        <w:autoSpaceDN w:val="0"/>
        <w:adjustRightInd w:val="0"/>
        <w:rPr>
          <w:rFonts w:ascii="Times" w:hAnsi="Times" w:cs="Helvetica"/>
        </w:rPr>
      </w:pPr>
      <w:bookmarkStart w:id="396" w:name="NRCFOA"/>
      <w:bookmarkEnd w:id="396"/>
    </w:p>
    <w:p w14:paraId="286E74C4" w14:textId="77777777" w:rsidR="00D607B4" w:rsidRDefault="00D607B4" w:rsidP="00D607B4">
      <w:pPr>
        <w:widowControl w:val="0"/>
        <w:autoSpaceDE w:val="0"/>
        <w:autoSpaceDN w:val="0"/>
        <w:adjustRightInd w:val="0"/>
        <w:rPr>
          <w:rFonts w:ascii="Times" w:hAnsi="Times" w:cs="Helvetica"/>
        </w:rPr>
      </w:pPr>
    </w:p>
    <w:p w14:paraId="30825241" w14:textId="77777777" w:rsidR="00D607B4" w:rsidRDefault="00D607B4" w:rsidP="00D607B4">
      <w:pPr>
        <w:widowControl w:val="0"/>
        <w:autoSpaceDE w:val="0"/>
        <w:autoSpaceDN w:val="0"/>
        <w:adjustRightInd w:val="0"/>
        <w:rPr>
          <w:rFonts w:ascii="Times" w:hAnsi="Times" w:cs="Helvetica"/>
        </w:rPr>
      </w:pPr>
    </w:p>
    <w:p w14:paraId="129A534B" w14:textId="77777777" w:rsidR="00D607B4" w:rsidRDefault="00D607B4" w:rsidP="00D607B4">
      <w:pPr>
        <w:widowControl w:val="0"/>
        <w:autoSpaceDE w:val="0"/>
        <w:autoSpaceDN w:val="0"/>
        <w:adjustRightInd w:val="0"/>
        <w:rPr>
          <w:rFonts w:ascii="Times" w:hAnsi="Times" w:cs="Helvetica"/>
        </w:rPr>
      </w:pPr>
    </w:p>
    <w:p w14:paraId="457A2941" w14:textId="77777777" w:rsidR="00D607B4" w:rsidRDefault="00D607B4" w:rsidP="00D607B4">
      <w:pPr>
        <w:widowControl w:val="0"/>
        <w:autoSpaceDE w:val="0"/>
        <w:autoSpaceDN w:val="0"/>
        <w:adjustRightInd w:val="0"/>
        <w:rPr>
          <w:rFonts w:ascii="Times" w:hAnsi="Times" w:cs="Helvetica"/>
        </w:rPr>
      </w:pPr>
      <w:bookmarkStart w:id="397" w:name="NRCMinorityServing"/>
      <w:bookmarkEnd w:id="397"/>
    </w:p>
    <w:p w14:paraId="7A8D879D" w14:textId="77777777" w:rsidR="00D607B4" w:rsidRDefault="00D607B4" w:rsidP="00D607B4">
      <w:pPr>
        <w:pBdr>
          <w:bottom w:val="double" w:sz="6" w:space="1" w:color="auto"/>
        </w:pBdr>
        <w:autoSpaceDE w:val="0"/>
        <w:autoSpaceDN w:val="0"/>
        <w:adjustRightInd w:val="0"/>
        <w:rPr>
          <w:rFonts w:ascii="Times" w:hAnsi="Times"/>
          <w:b/>
        </w:rPr>
      </w:pPr>
    </w:p>
    <w:p w14:paraId="22988C8C" w14:textId="77777777" w:rsidR="00D607B4" w:rsidRDefault="00D607B4" w:rsidP="00D607B4">
      <w:pPr>
        <w:autoSpaceDE w:val="0"/>
        <w:autoSpaceDN w:val="0"/>
        <w:adjustRightInd w:val="0"/>
        <w:rPr>
          <w:b/>
          <w:szCs w:val="22"/>
          <w:u w:val="single"/>
        </w:rPr>
      </w:pPr>
    </w:p>
    <w:p w14:paraId="515489BC" w14:textId="77777777" w:rsidR="00D607B4" w:rsidRDefault="00D607B4" w:rsidP="00D607B4">
      <w:pPr>
        <w:widowControl w:val="0"/>
        <w:autoSpaceDE w:val="0"/>
        <w:autoSpaceDN w:val="0"/>
        <w:adjustRightInd w:val="0"/>
        <w:rPr>
          <w:rFonts w:ascii="Times" w:hAnsi="Times" w:cs="Helvetica"/>
        </w:rPr>
      </w:pPr>
    </w:p>
    <w:p w14:paraId="3334D7F3" w14:textId="77777777" w:rsidR="00D607B4" w:rsidRDefault="00D607B4" w:rsidP="00D607B4">
      <w:pPr>
        <w:outlineLvl w:val="0"/>
        <w:rPr>
          <w:b/>
        </w:rPr>
      </w:pPr>
    </w:p>
    <w:p w14:paraId="0D4D5946" w14:textId="4487AE3E" w:rsidR="00D607B4" w:rsidRDefault="00D607B4" w:rsidP="00D607B4">
      <w:pPr>
        <w:outlineLvl w:val="0"/>
        <w:rPr>
          <w:b/>
        </w:rPr>
      </w:pPr>
      <w:r>
        <w:rPr>
          <w:b/>
          <w:noProof/>
        </w:rPr>
        <w:drawing>
          <wp:inline distT="0" distB="0" distL="0" distR="0" wp14:anchorId="10401E66" wp14:editId="784D3218">
            <wp:extent cx="2048510" cy="822960"/>
            <wp:effectExtent l="0" t="0" r="889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78">
                      <a:extLst>
                        <a:ext uri="{28A0092B-C50C-407E-A947-70E740481C1C}">
                          <a14:useLocalDpi xmlns:a14="http://schemas.microsoft.com/office/drawing/2010/main" val="0"/>
                        </a:ext>
                      </a:extLst>
                    </a:blip>
                    <a:srcRect/>
                    <a:stretch>
                      <a:fillRect/>
                    </a:stretch>
                  </pic:blipFill>
                  <pic:spPr bwMode="auto">
                    <a:xfrm>
                      <a:off x="0" y="0"/>
                      <a:ext cx="2048510" cy="822960"/>
                    </a:xfrm>
                    <a:prstGeom prst="rect">
                      <a:avLst/>
                    </a:prstGeom>
                    <a:noFill/>
                    <a:ln>
                      <a:noFill/>
                    </a:ln>
                  </pic:spPr>
                </pic:pic>
              </a:graphicData>
            </a:graphic>
          </wp:inline>
        </w:drawing>
      </w:r>
    </w:p>
    <w:p w14:paraId="6B669DA8" w14:textId="77777777" w:rsidR="00D607B4" w:rsidRDefault="00D607B4" w:rsidP="00D607B4">
      <w:pPr>
        <w:widowControl w:val="0"/>
        <w:autoSpaceDE w:val="0"/>
        <w:autoSpaceDN w:val="0"/>
        <w:adjustRightInd w:val="0"/>
        <w:outlineLvl w:val="0"/>
        <w:rPr>
          <w:b/>
        </w:rPr>
      </w:pPr>
    </w:p>
    <w:p w14:paraId="5ABB1DF5" w14:textId="77777777" w:rsidR="00D607B4" w:rsidRDefault="00D607B4" w:rsidP="00D607B4">
      <w:pPr>
        <w:widowControl w:val="0"/>
        <w:autoSpaceDE w:val="0"/>
        <w:autoSpaceDN w:val="0"/>
        <w:adjustRightInd w:val="0"/>
        <w:outlineLvl w:val="0"/>
        <w:rPr>
          <w:b/>
        </w:rPr>
      </w:pPr>
      <w:r>
        <w:rPr>
          <w:b/>
        </w:rPr>
        <w:t>Small Business Administration</w:t>
      </w:r>
    </w:p>
    <w:p w14:paraId="57791772" w14:textId="77777777" w:rsidR="00D607B4" w:rsidRDefault="00D607B4" w:rsidP="00D607B4">
      <w:pPr>
        <w:widowControl w:val="0"/>
        <w:autoSpaceDE w:val="0"/>
        <w:autoSpaceDN w:val="0"/>
        <w:adjustRightInd w:val="0"/>
        <w:rPr>
          <w:b/>
        </w:rPr>
      </w:pPr>
    </w:p>
    <w:p w14:paraId="5B854947" w14:textId="77777777" w:rsidR="00D607B4" w:rsidRDefault="00D607B4" w:rsidP="00D607B4">
      <w:bookmarkStart w:id="398" w:name="SBAGO"/>
      <w:bookmarkEnd w:id="398"/>
      <w:r>
        <w:rPr>
          <w:highlight w:val="yellow"/>
        </w:rPr>
        <w:t>General Overview Finding Loans &amp; Grants</w:t>
      </w:r>
    </w:p>
    <w:p w14:paraId="235912F8" w14:textId="77777777" w:rsidR="00D607B4" w:rsidRDefault="00D607B4" w:rsidP="00D607B4">
      <w:pPr>
        <w:pStyle w:val="NormalWeb"/>
      </w:pPr>
      <w:r>
        <w:t>Federal, state and local governments offer a wide range of financing programs to help small businesses start and grow their operations. These programs include low-interest loans, venture capital, and scientific and economic development grants.</w:t>
      </w:r>
    </w:p>
    <w:p w14:paraId="2B397655" w14:textId="77777777" w:rsidR="00D607B4" w:rsidRDefault="00D607B4" w:rsidP="00D607B4">
      <w:pPr>
        <w:pStyle w:val="NormalWeb"/>
        <w:rPr>
          <w:rStyle w:val="Hyperlink"/>
        </w:rPr>
      </w:pPr>
      <w:r>
        <w:t xml:space="preserve">Use </w:t>
      </w:r>
      <w:proofErr w:type="spellStart"/>
      <w:r>
        <w:t>SBA.gov's</w:t>
      </w:r>
      <w:proofErr w:type="spellEnd"/>
      <w:r>
        <w:t xml:space="preserve"> </w:t>
      </w:r>
      <w:hyperlink r:id="rId979" w:history="1">
        <w:r>
          <w:rPr>
            <w:rStyle w:val="Hyperlink"/>
          </w:rPr>
          <w:t>Loans and Grants Search Tool</w:t>
        </w:r>
      </w:hyperlink>
      <w:r>
        <w:t xml:space="preserve"> to get a list of financing programs for which you may qualify, or visit the resources below to learn more about small business financing programs.  To get to the main SBA.gov funding page </w:t>
      </w:r>
      <w:hyperlink r:id="rId980" w:history="1">
        <w:r>
          <w:rPr>
            <w:rStyle w:val="Hyperlink"/>
          </w:rPr>
          <w:t>click here</w:t>
        </w:r>
      </w:hyperlink>
    </w:p>
    <w:p w14:paraId="567D643C" w14:textId="77777777" w:rsidR="00D607B4" w:rsidRDefault="00D607B4" w:rsidP="00D607B4">
      <w:pPr>
        <w:pStyle w:val="NormalWeb"/>
        <w:rPr>
          <w:rStyle w:val="Hyperlink"/>
        </w:rPr>
      </w:pPr>
    </w:p>
    <w:p w14:paraId="237B24F8" w14:textId="019B29EE" w:rsidR="00D607B4" w:rsidRDefault="00D607B4" w:rsidP="00D607B4">
      <w:pPr>
        <w:pBdr>
          <w:bottom w:val="double" w:sz="6" w:space="1" w:color="auto"/>
        </w:pBdr>
        <w:autoSpaceDE w:val="0"/>
        <w:autoSpaceDN w:val="0"/>
        <w:adjustRightInd w:val="0"/>
        <w:ind w:left="-540"/>
        <w:rPr>
          <w:b/>
          <w:szCs w:val="22"/>
        </w:rPr>
      </w:pPr>
      <w:r>
        <w:rPr>
          <w:b/>
          <w:noProof/>
          <w:szCs w:val="22"/>
        </w:rPr>
        <w:lastRenderedPageBreak/>
        <w:drawing>
          <wp:inline distT="0" distB="0" distL="0" distR="0" wp14:anchorId="06DAF7D0" wp14:editId="07C09184">
            <wp:extent cx="6845935" cy="5005070"/>
            <wp:effectExtent l="0" t="0" r="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81">
                      <a:extLst>
                        <a:ext uri="{28A0092B-C50C-407E-A947-70E740481C1C}">
                          <a14:useLocalDpi xmlns:a14="http://schemas.microsoft.com/office/drawing/2010/main" val="0"/>
                        </a:ext>
                      </a:extLst>
                    </a:blip>
                    <a:srcRect/>
                    <a:stretch>
                      <a:fillRect/>
                    </a:stretch>
                  </pic:blipFill>
                  <pic:spPr bwMode="auto">
                    <a:xfrm>
                      <a:off x="0" y="0"/>
                      <a:ext cx="6845935" cy="5005070"/>
                    </a:xfrm>
                    <a:prstGeom prst="rect">
                      <a:avLst/>
                    </a:prstGeom>
                    <a:noFill/>
                    <a:ln>
                      <a:noFill/>
                    </a:ln>
                  </pic:spPr>
                </pic:pic>
              </a:graphicData>
            </a:graphic>
          </wp:inline>
        </w:drawing>
      </w:r>
    </w:p>
    <w:p w14:paraId="46460966" w14:textId="08346DD3" w:rsidR="00D607B4" w:rsidRDefault="00D607B4" w:rsidP="00D607B4">
      <w:pPr>
        <w:pBdr>
          <w:bottom w:val="double" w:sz="6" w:space="1" w:color="auto"/>
        </w:pBdr>
        <w:autoSpaceDE w:val="0"/>
        <w:autoSpaceDN w:val="0"/>
        <w:adjustRightInd w:val="0"/>
        <w:rPr>
          <w:b/>
          <w:szCs w:val="22"/>
        </w:rPr>
      </w:pPr>
      <w:r>
        <w:rPr>
          <w:b/>
          <w:noProof/>
          <w:szCs w:val="22"/>
        </w:rPr>
        <w:lastRenderedPageBreak/>
        <w:drawing>
          <wp:inline distT="0" distB="0" distL="0" distR="0" wp14:anchorId="1961A85A" wp14:editId="7339B728">
            <wp:extent cx="6522720" cy="5980430"/>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82">
                      <a:extLst>
                        <a:ext uri="{28A0092B-C50C-407E-A947-70E740481C1C}">
                          <a14:useLocalDpi xmlns:a14="http://schemas.microsoft.com/office/drawing/2010/main" val="0"/>
                        </a:ext>
                      </a:extLst>
                    </a:blip>
                    <a:srcRect/>
                    <a:stretch>
                      <a:fillRect/>
                    </a:stretch>
                  </pic:blipFill>
                  <pic:spPr bwMode="auto">
                    <a:xfrm>
                      <a:off x="0" y="0"/>
                      <a:ext cx="6522720" cy="5980430"/>
                    </a:xfrm>
                    <a:prstGeom prst="rect">
                      <a:avLst/>
                    </a:prstGeom>
                    <a:noFill/>
                    <a:ln>
                      <a:noFill/>
                    </a:ln>
                  </pic:spPr>
                </pic:pic>
              </a:graphicData>
            </a:graphic>
          </wp:inline>
        </w:drawing>
      </w:r>
    </w:p>
    <w:p w14:paraId="07E35697" w14:textId="77777777" w:rsidR="00D607B4" w:rsidRDefault="00D607B4" w:rsidP="00D607B4">
      <w:pPr>
        <w:widowControl w:val="0"/>
        <w:autoSpaceDE w:val="0"/>
        <w:autoSpaceDN w:val="0"/>
        <w:adjustRightInd w:val="0"/>
        <w:rPr>
          <w:rFonts w:cs="Helvetica"/>
        </w:rPr>
      </w:pPr>
    </w:p>
    <w:p w14:paraId="377D8BBD" w14:textId="77777777" w:rsidR="00D607B4" w:rsidRDefault="00D607B4" w:rsidP="00D607B4">
      <w:pPr>
        <w:widowControl w:val="0"/>
        <w:autoSpaceDE w:val="0"/>
        <w:autoSpaceDN w:val="0"/>
        <w:adjustRightInd w:val="0"/>
        <w:rPr>
          <w:rFonts w:cs="Helvetica"/>
        </w:rPr>
      </w:pPr>
    </w:p>
    <w:p w14:paraId="6666A3EE" w14:textId="77777777" w:rsidR="00D607B4" w:rsidRDefault="00D607B4" w:rsidP="00D607B4">
      <w:pPr>
        <w:widowControl w:val="0"/>
        <w:autoSpaceDE w:val="0"/>
        <w:autoSpaceDN w:val="0"/>
        <w:adjustRightInd w:val="0"/>
        <w:rPr>
          <w:rFonts w:ascii="Times" w:hAnsi="Times" w:cs="Helvetica"/>
        </w:rPr>
      </w:pPr>
      <w:bookmarkStart w:id="399" w:name="SBAVetBus"/>
      <w:bookmarkEnd w:id="399"/>
      <w:r>
        <w:rPr>
          <w:rFonts w:ascii="Times" w:hAnsi="Times" w:cs="Helvetica"/>
        </w:rPr>
        <w:t>Reminders:</w:t>
      </w:r>
    </w:p>
    <w:p w14:paraId="0AABCC3D" w14:textId="77777777" w:rsidR="00D607B4" w:rsidRDefault="00D607B4" w:rsidP="00D607B4">
      <w:pPr>
        <w:widowControl w:val="0"/>
        <w:autoSpaceDE w:val="0"/>
        <w:autoSpaceDN w:val="0"/>
        <w:adjustRightInd w:val="0"/>
        <w:rPr>
          <w:rFonts w:ascii="Times" w:hAnsi="Times" w:cs="Helvetica"/>
        </w:rPr>
      </w:pPr>
    </w:p>
    <w:p w14:paraId="7BC6ED6A" w14:textId="77777777" w:rsidR="00D607B4" w:rsidRDefault="00D607B4" w:rsidP="00D607B4">
      <w:pPr>
        <w:widowControl w:val="0"/>
        <w:autoSpaceDE w:val="0"/>
        <w:autoSpaceDN w:val="0"/>
        <w:adjustRightInd w:val="0"/>
        <w:rPr>
          <w:rFonts w:cs="Helvetica"/>
        </w:rPr>
      </w:pPr>
      <w:bookmarkStart w:id="400" w:name="SBASBusDev"/>
      <w:bookmarkStart w:id="401" w:name="SBASBusDev2"/>
      <w:bookmarkEnd w:id="400"/>
      <w:bookmarkEnd w:id="401"/>
    </w:p>
    <w:p w14:paraId="198EF0A0" w14:textId="77777777" w:rsidR="00D607B4" w:rsidRDefault="00D607B4" w:rsidP="00D607B4">
      <w:pPr>
        <w:widowControl w:val="0"/>
        <w:autoSpaceDE w:val="0"/>
        <w:autoSpaceDN w:val="0"/>
        <w:adjustRightInd w:val="0"/>
        <w:rPr>
          <w:rFonts w:ascii="Times" w:hAnsi="Times" w:cs="Helvetica"/>
        </w:rPr>
      </w:pPr>
    </w:p>
    <w:p w14:paraId="1BB1DA02" w14:textId="77777777" w:rsidR="00D607B4" w:rsidRDefault="00D607B4" w:rsidP="00D607B4">
      <w:pPr>
        <w:widowControl w:val="0"/>
        <w:pBdr>
          <w:bottom w:val="single" w:sz="6" w:space="1" w:color="auto"/>
        </w:pBdr>
        <w:autoSpaceDE w:val="0"/>
        <w:autoSpaceDN w:val="0"/>
        <w:adjustRightInd w:val="0"/>
        <w:rPr>
          <w:rFonts w:cs="Helvetica"/>
        </w:rPr>
      </w:pPr>
    </w:p>
    <w:p w14:paraId="110534D4" w14:textId="77777777" w:rsidR="00D607B4" w:rsidRDefault="00D607B4" w:rsidP="00D607B4">
      <w:pPr>
        <w:widowControl w:val="0"/>
        <w:autoSpaceDE w:val="0"/>
        <w:autoSpaceDN w:val="0"/>
        <w:adjustRightInd w:val="0"/>
        <w:rPr>
          <w:rFonts w:cs="Helvetica"/>
        </w:rPr>
      </w:pPr>
    </w:p>
    <w:p w14:paraId="0FC8620A" w14:textId="77777777" w:rsidR="00D607B4" w:rsidRDefault="00D607B4" w:rsidP="00D607B4">
      <w:pPr>
        <w:widowControl w:val="0"/>
        <w:autoSpaceDE w:val="0"/>
        <w:autoSpaceDN w:val="0"/>
        <w:adjustRightInd w:val="0"/>
        <w:rPr>
          <w:rFonts w:cs="Helvetica"/>
          <w:sz w:val="28"/>
          <w:szCs w:val="28"/>
        </w:rPr>
      </w:pPr>
      <w:r>
        <w:rPr>
          <w:rFonts w:cs="Helvetica"/>
          <w:sz w:val="28"/>
          <w:szCs w:val="28"/>
        </w:rPr>
        <w:t>SBA Trainings</w:t>
      </w:r>
    </w:p>
    <w:p w14:paraId="1565D5E1" w14:textId="77777777" w:rsidR="00D607B4" w:rsidRDefault="00D607B4" w:rsidP="00D607B4">
      <w:pPr>
        <w:widowControl w:val="0"/>
        <w:autoSpaceDE w:val="0"/>
        <w:autoSpaceDN w:val="0"/>
        <w:adjustRightInd w:val="0"/>
        <w:rPr>
          <w:rFonts w:cs="Helvetica"/>
          <w:sz w:val="28"/>
          <w:szCs w:val="28"/>
        </w:rPr>
      </w:pPr>
    </w:p>
    <w:p w14:paraId="7ECACDB6" w14:textId="77777777" w:rsidR="00D607B4" w:rsidRDefault="00D607B4" w:rsidP="00D607B4">
      <w:pPr>
        <w:widowControl w:val="0"/>
        <w:autoSpaceDE w:val="0"/>
        <w:autoSpaceDN w:val="0"/>
        <w:adjustRightInd w:val="0"/>
        <w:rPr>
          <w:rFonts w:cs="Helvetica"/>
          <w:sz w:val="28"/>
          <w:szCs w:val="28"/>
        </w:rPr>
      </w:pPr>
      <w:r>
        <w:rPr>
          <w:rFonts w:cs="Helvetica"/>
          <w:sz w:val="28"/>
          <w:szCs w:val="28"/>
        </w:rPr>
        <w:t>Small Business Resources at your Fingertips</w:t>
      </w:r>
    </w:p>
    <w:p w14:paraId="4542A911" w14:textId="77777777" w:rsidR="00D607B4" w:rsidRDefault="00D607B4" w:rsidP="00D607B4">
      <w:pPr>
        <w:widowControl w:val="0"/>
        <w:autoSpaceDE w:val="0"/>
        <w:autoSpaceDN w:val="0"/>
        <w:adjustRightInd w:val="0"/>
        <w:rPr>
          <w:rFonts w:cs="Helvetica"/>
          <w:sz w:val="28"/>
          <w:szCs w:val="28"/>
        </w:rPr>
      </w:pPr>
      <w:hyperlink r:id="rId983" w:history="1">
        <w:r>
          <w:rPr>
            <w:rStyle w:val="Hyperlink"/>
            <w:rFonts w:cs="Helvetica"/>
            <w:sz w:val="28"/>
            <w:szCs w:val="28"/>
          </w:rPr>
          <w:t>http://content.govdelivery.com/accounts/USSBA/bulletins/d23b63</w:t>
        </w:r>
      </w:hyperlink>
    </w:p>
    <w:p w14:paraId="295CC506" w14:textId="77777777" w:rsidR="00D607B4" w:rsidRDefault="00D607B4" w:rsidP="00D607B4">
      <w:pPr>
        <w:widowControl w:val="0"/>
        <w:pBdr>
          <w:bottom w:val="single" w:sz="6" w:space="1" w:color="auto"/>
        </w:pBdr>
        <w:autoSpaceDE w:val="0"/>
        <w:autoSpaceDN w:val="0"/>
        <w:adjustRightInd w:val="0"/>
        <w:rPr>
          <w:rFonts w:cs="Helvetica"/>
          <w:sz w:val="28"/>
          <w:szCs w:val="28"/>
        </w:rPr>
      </w:pPr>
    </w:p>
    <w:p w14:paraId="66FF3478" w14:textId="77777777" w:rsidR="00D607B4" w:rsidRDefault="00D607B4" w:rsidP="00D607B4">
      <w:pPr>
        <w:widowControl w:val="0"/>
        <w:autoSpaceDE w:val="0"/>
        <w:autoSpaceDN w:val="0"/>
        <w:adjustRightInd w:val="0"/>
        <w:rPr>
          <w:rFonts w:cs="Helvetica"/>
        </w:rPr>
      </w:pPr>
    </w:p>
    <w:p w14:paraId="678CCFC2" w14:textId="77777777" w:rsidR="00D607B4" w:rsidRDefault="00D607B4" w:rsidP="00D607B4">
      <w:pPr>
        <w:widowControl w:val="0"/>
        <w:autoSpaceDE w:val="0"/>
        <w:autoSpaceDN w:val="0"/>
        <w:adjustRightInd w:val="0"/>
        <w:rPr>
          <w:rFonts w:ascii="Georgia" w:hAnsi="Georgia" w:cs="Georgia"/>
          <w:b/>
          <w:bCs/>
          <w:color w:val="021437"/>
        </w:rPr>
      </w:pPr>
      <w:r>
        <w:rPr>
          <w:rFonts w:ascii="Georgia" w:hAnsi="Georgia" w:cs="Georgia"/>
          <w:b/>
          <w:bCs/>
          <w:color w:val="021437"/>
        </w:rPr>
        <w:t>Contracting Opportunities for Veteran Entrepreneurs</w:t>
      </w:r>
    </w:p>
    <w:p w14:paraId="200B4276" w14:textId="77777777" w:rsidR="00D607B4" w:rsidRDefault="00D607B4" w:rsidP="00D607B4">
      <w:pPr>
        <w:widowControl w:val="0"/>
        <w:autoSpaceDE w:val="0"/>
        <w:autoSpaceDN w:val="0"/>
        <w:adjustRightInd w:val="0"/>
        <w:spacing w:after="260"/>
        <w:ind w:left="40"/>
        <w:rPr>
          <w:rFonts w:ascii="Helvetica" w:hAnsi="Helvetica" w:cs="Helvetica"/>
          <w:color w:val="303030"/>
        </w:rPr>
      </w:pPr>
      <w:r>
        <w:rPr>
          <w:rFonts w:ascii="Helvetica" w:hAnsi="Helvetica" w:cs="Helvetica"/>
          <w:color w:val="303030"/>
        </w:rPr>
        <w:t>This self-paced training exercise is an introduction to Federal contracting opportunities for Veterans.</w:t>
      </w:r>
    </w:p>
    <w:p w14:paraId="6B015B71" w14:textId="77777777" w:rsidR="00D607B4" w:rsidRDefault="00D607B4" w:rsidP="00D607B4">
      <w:pPr>
        <w:widowControl w:val="0"/>
        <w:autoSpaceDE w:val="0"/>
        <w:autoSpaceDN w:val="0"/>
        <w:adjustRightInd w:val="0"/>
        <w:spacing w:after="260"/>
        <w:ind w:left="40"/>
        <w:rPr>
          <w:rFonts w:ascii="Helvetica" w:hAnsi="Helvetica" w:cs="Helvetica"/>
          <w:color w:val="303030"/>
        </w:rPr>
      </w:pPr>
      <w:r>
        <w:rPr>
          <w:rFonts w:ascii="Helvetica" w:hAnsi="Helvetica" w:cs="Helvetica"/>
          <w:color w:val="303030"/>
        </w:rPr>
        <w:t>Topics include basic information about Veteran-owned businesses and opportunities, services available to small Veteran-owned businesses, small business incentives, and government procurement methods.</w:t>
      </w:r>
    </w:p>
    <w:p w14:paraId="2E1DEF32" w14:textId="77777777" w:rsidR="00D607B4" w:rsidRDefault="00D607B4" w:rsidP="00D607B4">
      <w:pPr>
        <w:widowControl w:val="0"/>
        <w:autoSpaceDE w:val="0"/>
        <w:autoSpaceDN w:val="0"/>
        <w:adjustRightInd w:val="0"/>
        <w:rPr>
          <w:rFonts w:ascii="Helvetica" w:hAnsi="Helvetica" w:cs="Helvetica"/>
          <w:b/>
          <w:bCs/>
          <w:color w:val="464749"/>
        </w:rPr>
      </w:pPr>
      <w:r>
        <w:rPr>
          <w:rFonts w:ascii="Helvetica" w:hAnsi="Helvetica" w:cs="Helvetica"/>
          <w:b/>
          <w:bCs/>
          <w:color w:val="464749"/>
        </w:rPr>
        <w:t>Duration: 00:30:00</w:t>
      </w:r>
    </w:p>
    <w:p w14:paraId="4D6E0F6E" w14:textId="77777777" w:rsidR="00D607B4" w:rsidRDefault="00D607B4" w:rsidP="00D607B4">
      <w:pPr>
        <w:widowControl w:val="0"/>
        <w:autoSpaceDE w:val="0"/>
        <w:autoSpaceDN w:val="0"/>
        <w:adjustRightInd w:val="0"/>
        <w:rPr>
          <w:rFonts w:cs="Helvetica"/>
        </w:rPr>
      </w:pPr>
    </w:p>
    <w:p w14:paraId="1252C6A1" w14:textId="77777777" w:rsidR="00D607B4" w:rsidRDefault="00D607B4" w:rsidP="00D607B4">
      <w:pPr>
        <w:widowControl w:val="0"/>
        <w:pBdr>
          <w:bottom w:val="single" w:sz="6" w:space="1" w:color="auto"/>
        </w:pBdr>
        <w:autoSpaceDE w:val="0"/>
        <w:autoSpaceDN w:val="0"/>
        <w:adjustRightInd w:val="0"/>
        <w:rPr>
          <w:rFonts w:cs="Helvetica"/>
        </w:rPr>
      </w:pPr>
      <w:hyperlink r:id="rId984" w:history="1">
        <w:r>
          <w:rPr>
            <w:rStyle w:val="Hyperlink"/>
            <w:rFonts w:cs="Helvetica"/>
          </w:rPr>
          <w:t>http://www.sba.gov/tools/sba-learning-center/training/contracting-opportunities-veteran-entrepreneurs</w:t>
        </w:r>
      </w:hyperlink>
    </w:p>
    <w:p w14:paraId="0C9AD5E6" w14:textId="77777777" w:rsidR="00D607B4" w:rsidRDefault="00D607B4" w:rsidP="00D607B4">
      <w:pPr>
        <w:widowControl w:val="0"/>
        <w:pBdr>
          <w:bottom w:val="single" w:sz="6" w:space="1" w:color="auto"/>
        </w:pBdr>
        <w:autoSpaceDE w:val="0"/>
        <w:autoSpaceDN w:val="0"/>
        <w:adjustRightInd w:val="0"/>
        <w:rPr>
          <w:rFonts w:cs="Helvetica"/>
        </w:rPr>
      </w:pPr>
    </w:p>
    <w:p w14:paraId="2B0C9001" w14:textId="77777777" w:rsidR="00D607B4" w:rsidRDefault="00D607B4" w:rsidP="00D607B4">
      <w:pPr>
        <w:widowControl w:val="0"/>
        <w:autoSpaceDE w:val="0"/>
        <w:autoSpaceDN w:val="0"/>
        <w:adjustRightInd w:val="0"/>
        <w:rPr>
          <w:rFonts w:cs="Helvetica"/>
        </w:rPr>
      </w:pPr>
    </w:p>
    <w:p w14:paraId="1BFD39BA" w14:textId="77777777" w:rsidR="00D607B4" w:rsidRDefault="00D607B4" w:rsidP="00D607B4">
      <w:pPr>
        <w:widowControl w:val="0"/>
        <w:autoSpaceDE w:val="0"/>
        <w:autoSpaceDN w:val="0"/>
        <w:adjustRightInd w:val="0"/>
        <w:rPr>
          <w:rFonts w:cs="Helvetica"/>
        </w:rPr>
      </w:pPr>
    </w:p>
    <w:p w14:paraId="5C9C535C" w14:textId="77777777" w:rsidR="00D607B4" w:rsidRDefault="00D607B4" w:rsidP="00D607B4">
      <w:pPr>
        <w:widowControl w:val="0"/>
        <w:pBdr>
          <w:bottom w:val="single" w:sz="6" w:space="1" w:color="auto"/>
        </w:pBdr>
        <w:autoSpaceDE w:val="0"/>
        <w:autoSpaceDN w:val="0"/>
        <w:adjustRightInd w:val="0"/>
        <w:rPr>
          <w:rFonts w:cs="Helvetica"/>
        </w:rPr>
      </w:pPr>
    </w:p>
    <w:p w14:paraId="7436D280" w14:textId="77777777" w:rsidR="00D607B4" w:rsidRDefault="00D607B4" w:rsidP="00D607B4">
      <w:pPr>
        <w:widowControl w:val="0"/>
        <w:pBdr>
          <w:bottom w:val="single" w:sz="6" w:space="1" w:color="auto"/>
        </w:pBdr>
        <w:autoSpaceDE w:val="0"/>
        <w:autoSpaceDN w:val="0"/>
        <w:adjustRightInd w:val="0"/>
        <w:rPr>
          <w:rFonts w:cs="Helvetica"/>
        </w:rPr>
      </w:pPr>
    </w:p>
    <w:p w14:paraId="76366FC8" w14:textId="77777777" w:rsidR="00D607B4" w:rsidRDefault="00D607B4" w:rsidP="00D607B4">
      <w:pPr>
        <w:widowControl w:val="0"/>
        <w:autoSpaceDE w:val="0"/>
        <w:autoSpaceDN w:val="0"/>
        <w:adjustRightInd w:val="0"/>
        <w:rPr>
          <w:rFonts w:cs="Helvetica"/>
        </w:rPr>
      </w:pPr>
    </w:p>
    <w:p w14:paraId="216B5274" w14:textId="77777777" w:rsidR="00D607B4" w:rsidRDefault="00D607B4" w:rsidP="00D607B4">
      <w:pPr>
        <w:widowControl w:val="0"/>
        <w:autoSpaceDE w:val="0"/>
        <w:autoSpaceDN w:val="0"/>
        <w:adjustRightInd w:val="0"/>
        <w:spacing w:after="80"/>
        <w:rPr>
          <w:rFonts w:ascii="Helvetica Neue" w:hAnsi="Helvetica Neue" w:cs="Helvetica Neue"/>
          <w:b/>
          <w:bCs/>
        </w:rPr>
      </w:pPr>
      <w:hyperlink r:id="rId985" w:history="1">
        <w:r>
          <w:rPr>
            <w:rStyle w:val="Hyperlink"/>
            <w:rFonts w:ascii="Helvetica Neue" w:hAnsi="Helvetica Neue" w:cs="Helvetica Neue"/>
            <w:b/>
            <w:bCs/>
            <w:color w:val="18446F"/>
          </w:rPr>
          <w:t>Interested in Exporting? These Four Resources Can Help</w:t>
        </w:r>
      </w:hyperlink>
    </w:p>
    <w:p w14:paraId="2D46FD4A" w14:textId="77777777" w:rsidR="00D607B4" w:rsidRDefault="00D607B4" w:rsidP="00D607B4">
      <w:pPr>
        <w:widowControl w:val="0"/>
        <w:autoSpaceDE w:val="0"/>
        <w:autoSpaceDN w:val="0"/>
        <w:adjustRightInd w:val="0"/>
        <w:spacing w:after="260"/>
        <w:rPr>
          <w:rFonts w:ascii="Helvetica Neue" w:hAnsi="Helvetica Neue" w:cs="Helvetica Neue"/>
        </w:rPr>
      </w:pPr>
      <w:r>
        <w:rPr>
          <w:rFonts w:ascii="Helvetica Neue" w:hAnsi="Helvetica Neue" w:cs="Helvetica Neue"/>
        </w:rPr>
        <w:t>Did you know that two-thirds of the world’s purchasing power is in foreign countries? As the numbers show, the international marketplace is a big one. So if you’re interested in exploring the world of exporting – or have gotten started but could use some guidance – check out these resources to help.</w:t>
      </w:r>
    </w:p>
    <w:p w14:paraId="176FCEDC" w14:textId="77777777" w:rsidR="00D607B4" w:rsidRDefault="00D607B4" w:rsidP="00D607B4">
      <w:pPr>
        <w:pStyle w:val="ListParagraph"/>
        <w:widowControl w:val="0"/>
        <w:numPr>
          <w:ilvl w:val="0"/>
          <w:numId w:val="39"/>
        </w:numPr>
        <w:autoSpaceDE w:val="0"/>
        <w:autoSpaceDN w:val="0"/>
        <w:adjustRightInd w:val="0"/>
        <w:rPr>
          <w:rFonts w:ascii="Helvetica Neue" w:hAnsi="Helvetica Neue" w:cs="Helvetica Neue"/>
        </w:rPr>
      </w:pPr>
      <w:hyperlink r:id="rId986" w:history="1">
        <w:r>
          <w:rPr>
            <w:rStyle w:val="Hyperlink"/>
            <w:rFonts w:ascii="Helvetica Neue" w:hAnsi="Helvetica Neue" w:cs="Helvetica Neue"/>
            <w:color w:val="18446F"/>
          </w:rPr>
          <w:t>Read more</w:t>
        </w:r>
      </w:hyperlink>
    </w:p>
    <w:p w14:paraId="375F92A2" w14:textId="77777777" w:rsidR="00D607B4" w:rsidRDefault="00D607B4" w:rsidP="00D607B4">
      <w:pPr>
        <w:pStyle w:val="ListParagraph"/>
        <w:widowControl w:val="0"/>
        <w:autoSpaceDE w:val="0"/>
        <w:autoSpaceDN w:val="0"/>
        <w:adjustRightInd w:val="0"/>
        <w:rPr>
          <w:rFonts w:cs="Helvetica"/>
        </w:rPr>
      </w:pPr>
    </w:p>
    <w:p w14:paraId="688919FB" w14:textId="77777777" w:rsidR="00D607B4" w:rsidRDefault="00D607B4" w:rsidP="00D607B4">
      <w:pPr>
        <w:widowControl w:val="0"/>
        <w:pBdr>
          <w:bottom w:val="single" w:sz="6" w:space="1" w:color="auto"/>
        </w:pBdr>
        <w:autoSpaceDE w:val="0"/>
        <w:autoSpaceDN w:val="0"/>
        <w:adjustRightInd w:val="0"/>
        <w:rPr>
          <w:rFonts w:cs="Helvetica"/>
        </w:rPr>
      </w:pPr>
    </w:p>
    <w:p w14:paraId="6EB696CF" w14:textId="77777777" w:rsidR="00D607B4" w:rsidRDefault="00D607B4" w:rsidP="00D607B4">
      <w:pPr>
        <w:widowControl w:val="0"/>
        <w:pBdr>
          <w:bottom w:val="single" w:sz="6" w:space="1" w:color="auto"/>
        </w:pBdr>
        <w:autoSpaceDE w:val="0"/>
        <w:autoSpaceDN w:val="0"/>
        <w:adjustRightInd w:val="0"/>
        <w:rPr>
          <w:rFonts w:ascii="Helvetica Neue" w:hAnsi="Helvetica Neue" w:cs="Helvetica Neue"/>
        </w:rPr>
      </w:pPr>
    </w:p>
    <w:p w14:paraId="6DC4813A" w14:textId="77777777" w:rsidR="00D607B4" w:rsidRDefault="00D607B4" w:rsidP="00D607B4">
      <w:pPr>
        <w:widowControl w:val="0"/>
        <w:pBdr>
          <w:bottom w:val="single" w:sz="6" w:space="1" w:color="auto"/>
        </w:pBdr>
        <w:autoSpaceDE w:val="0"/>
        <w:autoSpaceDN w:val="0"/>
        <w:adjustRightInd w:val="0"/>
        <w:rPr>
          <w:rFonts w:cs="Helvetica"/>
        </w:rPr>
      </w:pPr>
    </w:p>
    <w:p w14:paraId="269E7BFE" w14:textId="77777777" w:rsidR="00D607B4" w:rsidRDefault="00D607B4" w:rsidP="00D607B4">
      <w:pPr>
        <w:pStyle w:val="NormalWeb"/>
      </w:pPr>
      <w:bookmarkStart w:id="402" w:name="SBAUpcomingTrainings"/>
      <w:bookmarkEnd w:id="402"/>
      <w:r>
        <w:rPr>
          <w:highlight w:val="yellow"/>
        </w:rPr>
        <w:t>Upcoming Trainings:</w:t>
      </w:r>
      <w:bookmarkStart w:id="403" w:name="SBAGeorgiaTrainingSchedule"/>
      <w:bookmarkEnd w:id="403"/>
    </w:p>
    <w:p w14:paraId="290784BC" w14:textId="77777777" w:rsidR="00D607B4" w:rsidRDefault="00D607B4" w:rsidP="00D607B4">
      <w:pPr>
        <w:pStyle w:val="NormalWeb"/>
        <w:ind w:left="720"/>
      </w:pPr>
    </w:p>
    <w:p w14:paraId="207BE263" w14:textId="77777777" w:rsidR="00D607B4" w:rsidRDefault="00D607B4" w:rsidP="00D607B4">
      <w:pPr>
        <w:widowControl w:val="0"/>
        <w:autoSpaceDE w:val="0"/>
        <w:autoSpaceDN w:val="0"/>
        <w:adjustRightInd w:val="0"/>
        <w:spacing w:after="321"/>
        <w:rPr>
          <w:rFonts w:ascii="Times" w:hAnsi="Times" w:cs="Helvetica"/>
          <w:b/>
          <w:bCs/>
          <w:color w:val="404E83"/>
        </w:rPr>
      </w:pPr>
      <w:r>
        <w:rPr>
          <w:rFonts w:ascii="Times" w:hAnsi="Times" w:cs="Helvetica"/>
          <w:b/>
          <w:bCs/>
          <w:color w:val="404E83"/>
        </w:rPr>
        <w:t>Check out SBA's Online Training!</w:t>
      </w:r>
    </w:p>
    <w:p w14:paraId="4BA8AB62" w14:textId="77777777" w:rsidR="00D607B4" w:rsidRDefault="00D607B4" w:rsidP="00D607B4">
      <w:pPr>
        <w:widowControl w:val="0"/>
        <w:numPr>
          <w:ilvl w:val="0"/>
          <w:numId w:val="35"/>
        </w:numPr>
        <w:tabs>
          <w:tab w:val="left" w:pos="220"/>
          <w:tab w:val="left" w:pos="720"/>
        </w:tabs>
        <w:autoSpaceDE w:val="0"/>
        <w:autoSpaceDN w:val="0"/>
        <w:adjustRightInd w:val="0"/>
        <w:ind w:hanging="720"/>
        <w:rPr>
          <w:rFonts w:ascii="Times" w:hAnsi="Times" w:cs="Helvetica"/>
        </w:rPr>
      </w:pPr>
      <w:hyperlink r:id="rId987" w:history="1">
        <w:r>
          <w:rPr>
            <w:rStyle w:val="Hyperlink"/>
            <w:rFonts w:ascii="Times" w:hAnsi="Times" w:cs="Helvetica"/>
            <w:color w:val="386EFF"/>
          </w:rPr>
          <w:t>Financing Options for Small Businesses</w:t>
        </w:r>
      </w:hyperlink>
    </w:p>
    <w:p w14:paraId="20C3AA04" w14:textId="77777777" w:rsidR="00D607B4" w:rsidRDefault="00D607B4" w:rsidP="00D607B4">
      <w:pPr>
        <w:pStyle w:val="NormalWeb"/>
        <w:rPr>
          <w:rFonts w:ascii="Times" w:hAnsi="Times"/>
        </w:rPr>
      </w:pPr>
      <w:hyperlink r:id="rId988" w:history="1">
        <w:r>
          <w:rPr>
            <w:rStyle w:val="Hyperlink"/>
            <w:rFonts w:ascii="Times" w:hAnsi="Times" w:cs="Helvetica"/>
            <w:color w:val="386EFF"/>
          </w:rPr>
          <w:t>How to Prepare Government Contract Proposals</w:t>
        </w:r>
      </w:hyperlink>
    </w:p>
    <w:p w14:paraId="0D5E2603" w14:textId="77777777" w:rsidR="00D607B4" w:rsidRDefault="00D607B4" w:rsidP="00D607B4">
      <w:pPr>
        <w:widowControl w:val="0"/>
        <w:pBdr>
          <w:bottom w:val="single" w:sz="6" w:space="1" w:color="auto"/>
        </w:pBdr>
        <w:tabs>
          <w:tab w:val="left" w:pos="220"/>
          <w:tab w:val="left" w:pos="720"/>
        </w:tabs>
        <w:autoSpaceDE w:val="0"/>
        <w:autoSpaceDN w:val="0"/>
        <w:adjustRightInd w:val="0"/>
        <w:rPr>
          <w:rFonts w:ascii="Times" w:hAnsi="Times" w:cs="Helvetica"/>
          <w:sz w:val="26"/>
          <w:szCs w:val="26"/>
        </w:rPr>
      </w:pPr>
    </w:p>
    <w:p w14:paraId="6FE4EA4C" w14:textId="77777777" w:rsidR="00D607B4" w:rsidRDefault="00D607B4" w:rsidP="00D607B4">
      <w:pPr>
        <w:widowControl w:val="0"/>
        <w:autoSpaceDE w:val="0"/>
        <w:autoSpaceDN w:val="0"/>
        <w:adjustRightInd w:val="0"/>
        <w:spacing w:after="80"/>
        <w:rPr>
          <w:rFonts w:ascii="Times" w:hAnsi="Times" w:cs="Helvetica Neue"/>
          <w:b/>
          <w:bCs/>
          <w:sz w:val="34"/>
          <w:szCs w:val="34"/>
        </w:rPr>
      </w:pPr>
      <w:hyperlink r:id="rId989" w:history="1">
        <w:r>
          <w:rPr>
            <w:rStyle w:val="Hyperlink"/>
            <w:rFonts w:ascii="Times" w:hAnsi="Times" w:cs="Helvetica Neue"/>
            <w:b/>
            <w:bCs/>
            <w:color w:val="18446F"/>
            <w:sz w:val="34"/>
            <w:szCs w:val="34"/>
          </w:rPr>
          <w:t>Getting Started With Exporting: Training and Educational Resources</w:t>
        </w:r>
      </w:hyperlink>
    </w:p>
    <w:p w14:paraId="3BFD6211" w14:textId="77777777" w:rsidR="00D607B4" w:rsidRDefault="00D607B4" w:rsidP="00D607B4">
      <w:pPr>
        <w:widowControl w:val="0"/>
        <w:autoSpaceDE w:val="0"/>
        <w:autoSpaceDN w:val="0"/>
        <w:adjustRightInd w:val="0"/>
        <w:spacing w:after="260"/>
        <w:rPr>
          <w:rFonts w:ascii="Times" w:hAnsi="Times" w:cs="Helvetica Neue"/>
          <w:sz w:val="26"/>
          <w:szCs w:val="26"/>
        </w:rPr>
      </w:pPr>
      <w:r>
        <w:rPr>
          <w:rFonts w:ascii="Times" w:hAnsi="Times" w:cs="Helvetica Neue"/>
          <w:sz w:val="26"/>
          <w:szCs w:val="26"/>
        </w:rPr>
        <w:t xml:space="preserve">Exporting represents a big opportunity to tap in to new markets, expand your customer base and </w:t>
      </w:r>
      <w:r>
        <w:rPr>
          <w:rFonts w:ascii="Times" w:hAnsi="Times" w:cs="Helvetica Neue"/>
          <w:sz w:val="26"/>
          <w:szCs w:val="26"/>
        </w:rPr>
        <w:lastRenderedPageBreak/>
        <w:t>grow your business. But getting started with exporting can sometimes feel like a maze of regulations, policies, and other barriers. Here are some free training and educational resources to help.</w:t>
      </w:r>
    </w:p>
    <w:p w14:paraId="02A7F4C8" w14:textId="77777777" w:rsidR="00D607B4" w:rsidRDefault="00D607B4" w:rsidP="00D607B4">
      <w:pPr>
        <w:widowControl w:val="0"/>
        <w:autoSpaceDE w:val="0"/>
        <w:autoSpaceDN w:val="0"/>
        <w:adjustRightInd w:val="0"/>
        <w:spacing w:after="260"/>
        <w:rPr>
          <w:rFonts w:ascii="Times" w:hAnsi="Times" w:cs="Helvetica Neue"/>
          <w:sz w:val="26"/>
          <w:szCs w:val="26"/>
        </w:rPr>
      </w:pPr>
      <w:hyperlink r:id="rId990" w:history="1">
        <w:r>
          <w:rPr>
            <w:rStyle w:val="Hyperlink"/>
            <w:rFonts w:ascii="Times" w:hAnsi="Times" w:cs="Helvetica Neue"/>
            <w:color w:val="18446F"/>
            <w:sz w:val="26"/>
            <w:szCs w:val="26"/>
          </w:rPr>
          <w:t>&gt; Read more</w:t>
        </w:r>
      </w:hyperlink>
    </w:p>
    <w:p w14:paraId="00663E87" w14:textId="77777777" w:rsidR="00D607B4" w:rsidRDefault="00D607B4" w:rsidP="00D607B4">
      <w:pPr>
        <w:pStyle w:val="NormalWeb"/>
        <w:pBdr>
          <w:bottom w:val="single" w:sz="6" w:space="1" w:color="auto"/>
        </w:pBdr>
        <w:rPr>
          <w:rFonts w:ascii="Times" w:eastAsiaTheme="minorEastAsia" w:hAnsi="Times" w:cs="Helvetica Neue"/>
        </w:rPr>
      </w:pPr>
      <w:bookmarkStart w:id="404" w:name="SBAGeorgiasmallbusaward"/>
      <w:bookmarkStart w:id="405" w:name="SBAGAEmergingLeaders"/>
      <w:bookmarkEnd w:id="404"/>
      <w:bookmarkEnd w:id="405"/>
    </w:p>
    <w:p w14:paraId="6D79786A" w14:textId="77777777" w:rsidR="00D607B4" w:rsidRDefault="00D607B4" w:rsidP="00D607B4">
      <w:pPr>
        <w:pStyle w:val="NormalWeb"/>
        <w:rPr>
          <w:sz w:val="32"/>
          <w:szCs w:val="32"/>
        </w:rPr>
      </w:pPr>
      <w:bookmarkStart w:id="406" w:name="SBAHAWAII"/>
      <w:bookmarkStart w:id="407" w:name="SBAGA"/>
      <w:bookmarkStart w:id="408" w:name="SBAHI"/>
      <w:bookmarkEnd w:id="406"/>
      <w:bookmarkEnd w:id="407"/>
      <w:bookmarkEnd w:id="408"/>
      <w:r>
        <w:rPr>
          <w:sz w:val="32"/>
          <w:szCs w:val="32"/>
        </w:rPr>
        <w:t>For Specific Information in Hawaii see the following links:</w:t>
      </w:r>
    </w:p>
    <w:p w14:paraId="680D7442" w14:textId="77777777" w:rsidR="00D607B4" w:rsidRDefault="00D607B4" w:rsidP="00D607B4">
      <w:hyperlink r:id="rId991" w:history="1">
        <w:r>
          <w:rPr>
            <w:rStyle w:val="Hyperlink"/>
          </w:rPr>
          <w:t>Hawaii SBA Resource Guide</w:t>
        </w:r>
      </w:hyperlink>
    </w:p>
    <w:p w14:paraId="6731FE70" w14:textId="77777777" w:rsidR="00D607B4" w:rsidRDefault="00D607B4" w:rsidP="00D607B4"/>
    <w:p w14:paraId="03FAEF33" w14:textId="77777777" w:rsidR="00D607B4" w:rsidRDefault="00D607B4" w:rsidP="00D607B4">
      <w:hyperlink r:id="rId992" w:history="1">
        <w:r>
          <w:rPr>
            <w:rStyle w:val="Hyperlink"/>
            <w:szCs w:val="20"/>
          </w:rPr>
          <w:t>Hawaii Express Lenders List</w:t>
        </w:r>
      </w:hyperlink>
    </w:p>
    <w:p w14:paraId="4CB72934" w14:textId="77777777" w:rsidR="00D607B4" w:rsidRDefault="00D607B4" w:rsidP="00D607B4">
      <w:pPr>
        <w:widowControl w:val="0"/>
        <w:autoSpaceDE w:val="0"/>
        <w:autoSpaceDN w:val="0"/>
        <w:adjustRightInd w:val="0"/>
        <w:rPr>
          <w:rFonts w:ascii="Times" w:hAnsi="Times" w:cs="Times"/>
          <w:b/>
          <w:bCs/>
          <w:sz w:val="30"/>
          <w:szCs w:val="30"/>
        </w:rPr>
      </w:pPr>
    </w:p>
    <w:p w14:paraId="29B49A24" w14:textId="77777777" w:rsidR="00D607B4" w:rsidRDefault="00D607B4" w:rsidP="00D607B4"/>
    <w:p w14:paraId="108A2049" w14:textId="77777777" w:rsidR="00D607B4" w:rsidRDefault="00D607B4" w:rsidP="00D607B4">
      <w:pPr>
        <w:widowControl w:val="0"/>
        <w:autoSpaceDE w:val="0"/>
        <w:autoSpaceDN w:val="0"/>
        <w:adjustRightInd w:val="0"/>
        <w:rPr>
          <w:rFonts w:ascii="Times" w:hAnsi="Times" w:cs="Times"/>
          <w:b/>
          <w:bCs/>
          <w:sz w:val="30"/>
          <w:szCs w:val="30"/>
        </w:rPr>
      </w:pPr>
    </w:p>
    <w:p w14:paraId="1E0555C1" w14:textId="77777777" w:rsidR="00D607B4" w:rsidRDefault="00D607B4" w:rsidP="00D607B4">
      <w:pPr>
        <w:pBdr>
          <w:bottom w:val="double" w:sz="6" w:space="1" w:color="auto"/>
        </w:pBdr>
        <w:autoSpaceDE w:val="0"/>
        <w:autoSpaceDN w:val="0"/>
        <w:adjustRightInd w:val="0"/>
        <w:rPr>
          <w:rFonts w:ascii="Times" w:hAnsi="Times"/>
          <w:b/>
        </w:rPr>
      </w:pPr>
    </w:p>
    <w:p w14:paraId="4DB7A0A8" w14:textId="77777777" w:rsidR="00D607B4" w:rsidRDefault="00D607B4" w:rsidP="00D607B4">
      <w:pPr>
        <w:autoSpaceDE w:val="0"/>
        <w:autoSpaceDN w:val="0"/>
        <w:adjustRightInd w:val="0"/>
        <w:rPr>
          <w:b/>
          <w:szCs w:val="22"/>
          <w:u w:val="single"/>
        </w:rPr>
      </w:pPr>
    </w:p>
    <w:p w14:paraId="189B3B2E" w14:textId="77777777" w:rsidR="00D607B4" w:rsidRDefault="00D607B4" w:rsidP="00D607B4"/>
    <w:p w14:paraId="163A07A4" w14:textId="77777777" w:rsidR="00D607B4" w:rsidRDefault="00D607B4" w:rsidP="00D607B4">
      <w:bookmarkStart w:id="409" w:name="SBANoticewebinars"/>
      <w:bookmarkEnd w:id="409"/>
    </w:p>
    <w:p w14:paraId="4B43CD55" w14:textId="28657FB6" w:rsidR="00D607B4" w:rsidRDefault="00D607B4" w:rsidP="00D607B4">
      <w:pPr>
        <w:tabs>
          <w:tab w:val="left" w:pos="4253"/>
        </w:tabs>
        <w:outlineLvl w:val="0"/>
        <w:rPr>
          <w:b/>
          <w:szCs w:val="22"/>
        </w:rPr>
      </w:pPr>
      <w:bookmarkStart w:id="410" w:name="STATE"/>
      <w:bookmarkEnd w:id="410"/>
      <w:r>
        <w:rPr>
          <w:rFonts w:ascii="Helvetica" w:hAnsi="Helvetica" w:cs="Helvetica"/>
          <w:noProof/>
        </w:rPr>
        <w:drawing>
          <wp:inline distT="0" distB="0" distL="0" distR="0" wp14:anchorId="52844A9A" wp14:editId="661AACD6">
            <wp:extent cx="1090930" cy="10299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93">
                      <a:extLst>
                        <a:ext uri="{28A0092B-C50C-407E-A947-70E740481C1C}">
                          <a14:useLocalDpi xmlns:a14="http://schemas.microsoft.com/office/drawing/2010/main" val="0"/>
                        </a:ext>
                      </a:extLst>
                    </a:blip>
                    <a:srcRect/>
                    <a:stretch>
                      <a:fillRect/>
                    </a:stretch>
                  </pic:blipFill>
                  <pic:spPr bwMode="auto">
                    <a:xfrm>
                      <a:off x="0" y="0"/>
                      <a:ext cx="1090930" cy="1029970"/>
                    </a:xfrm>
                    <a:prstGeom prst="rect">
                      <a:avLst/>
                    </a:prstGeom>
                    <a:noFill/>
                    <a:ln>
                      <a:noFill/>
                    </a:ln>
                  </pic:spPr>
                </pic:pic>
              </a:graphicData>
            </a:graphic>
          </wp:inline>
        </w:drawing>
      </w:r>
    </w:p>
    <w:p w14:paraId="03291CE9" w14:textId="77777777" w:rsidR="00D607B4" w:rsidRDefault="00D607B4" w:rsidP="00D607B4">
      <w:pPr>
        <w:tabs>
          <w:tab w:val="left" w:pos="4253"/>
        </w:tabs>
        <w:outlineLvl w:val="0"/>
        <w:rPr>
          <w:b/>
          <w:szCs w:val="22"/>
        </w:rPr>
      </w:pPr>
      <w:r>
        <w:rPr>
          <w:b/>
          <w:szCs w:val="22"/>
        </w:rPr>
        <w:t>State Department</w:t>
      </w:r>
    </w:p>
    <w:p w14:paraId="5B46C0C1" w14:textId="77777777" w:rsidR="00D607B4" w:rsidRDefault="00D607B4" w:rsidP="00D607B4">
      <w:pPr>
        <w:tabs>
          <w:tab w:val="left" w:pos="4253"/>
        </w:tabs>
        <w:rPr>
          <w:b/>
          <w:szCs w:val="22"/>
        </w:rPr>
      </w:pPr>
    </w:p>
    <w:p w14:paraId="445D891A" w14:textId="77777777" w:rsidR="00D607B4" w:rsidRDefault="00D607B4" w:rsidP="00D607B4">
      <w:pPr>
        <w:tabs>
          <w:tab w:val="left" w:pos="4253"/>
        </w:tabs>
        <w:rPr>
          <w:szCs w:val="22"/>
        </w:rPr>
      </w:pPr>
      <w:bookmarkStart w:id="411" w:name="StateGO"/>
      <w:bookmarkEnd w:id="411"/>
      <w:r>
        <w:rPr>
          <w:szCs w:val="22"/>
          <w:highlight w:val="yellow"/>
        </w:rPr>
        <w:t xml:space="preserve">General Overview and </w:t>
      </w:r>
      <w:r>
        <w:rPr>
          <w:rFonts w:ascii="Times" w:hAnsi="Times"/>
          <w:szCs w:val="20"/>
          <w:highlight w:val="yellow"/>
        </w:rPr>
        <w:t>Resources for Program Administrators</w:t>
      </w:r>
    </w:p>
    <w:p w14:paraId="536184E2" w14:textId="77777777" w:rsidR="00D607B4" w:rsidRDefault="00D607B4" w:rsidP="00D607B4">
      <w:pPr>
        <w:spacing w:beforeLines="1" w:before="2" w:afterLines="1" w:after="2"/>
        <w:rPr>
          <w:rFonts w:ascii="Times" w:hAnsi="Times"/>
          <w:szCs w:val="20"/>
        </w:rPr>
      </w:pPr>
      <w:r>
        <w:rPr>
          <w:rFonts w:ascii="Times" w:hAnsi="Times"/>
          <w:szCs w:val="20"/>
        </w:rPr>
        <w:t>Advice on Funding Opportunities:</w:t>
      </w:r>
    </w:p>
    <w:p w14:paraId="5F33B528" w14:textId="77777777" w:rsidR="00D607B4" w:rsidRDefault="00D607B4" w:rsidP="00D607B4">
      <w:pPr>
        <w:numPr>
          <w:ilvl w:val="0"/>
          <w:numId w:val="40"/>
        </w:numPr>
        <w:spacing w:beforeLines="1" w:before="2" w:afterLines="1" w:after="2"/>
        <w:rPr>
          <w:rFonts w:ascii="Times" w:hAnsi="Times"/>
          <w:szCs w:val="20"/>
        </w:rPr>
      </w:pPr>
      <w:hyperlink r:id="rId994" w:tgtFrame="_blank" w:history="1">
        <w:r>
          <w:rPr>
            <w:rStyle w:val="Hyperlink"/>
            <w:rFonts w:ascii="Times" w:hAnsi="Times"/>
            <w:szCs w:val="20"/>
          </w:rPr>
          <w:t>The Bureau of Educational &amp; Cultural Affairs Grant Process</w:t>
        </w:r>
      </w:hyperlink>
      <w:r>
        <w:rPr>
          <w:rFonts w:ascii="Times" w:hAnsi="Times"/>
          <w:szCs w:val="20"/>
        </w:rPr>
        <w:t xml:space="preserve"> (PDF)</w:t>
      </w:r>
    </w:p>
    <w:p w14:paraId="5DB99E50" w14:textId="77777777" w:rsidR="00D607B4" w:rsidRDefault="00D607B4" w:rsidP="00D607B4">
      <w:pPr>
        <w:numPr>
          <w:ilvl w:val="0"/>
          <w:numId w:val="40"/>
        </w:numPr>
        <w:spacing w:beforeLines="1" w:before="2" w:afterLines="1" w:after="2"/>
        <w:rPr>
          <w:rFonts w:ascii="Times" w:hAnsi="Times"/>
          <w:szCs w:val="20"/>
        </w:rPr>
      </w:pPr>
      <w:hyperlink r:id="rId995" w:tgtFrame="_blank" w:history="1">
        <w:r>
          <w:rPr>
            <w:rStyle w:val="Hyperlink"/>
            <w:rFonts w:ascii="Times" w:hAnsi="Times"/>
            <w:szCs w:val="20"/>
          </w:rPr>
          <w:t>Proposal Solicitation Eligibility and Process</w:t>
        </w:r>
      </w:hyperlink>
      <w:r>
        <w:rPr>
          <w:rFonts w:ascii="Times" w:hAnsi="Times"/>
          <w:szCs w:val="20"/>
        </w:rPr>
        <w:t xml:space="preserve"> (PDF)</w:t>
      </w:r>
    </w:p>
    <w:p w14:paraId="34FB5AA6" w14:textId="77777777" w:rsidR="00D607B4" w:rsidRDefault="00D607B4" w:rsidP="00D607B4">
      <w:pPr>
        <w:numPr>
          <w:ilvl w:val="0"/>
          <w:numId w:val="40"/>
        </w:numPr>
        <w:spacing w:beforeLines="1" w:before="2" w:afterLines="1" w:after="2"/>
        <w:rPr>
          <w:rFonts w:ascii="Times" w:hAnsi="Times"/>
          <w:szCs w:val="20"/>
        </w:rPr>
      </w:pPr>
      <w:hyperlink r:id="rId996" w:tgtFrame="_blank" w:history="1">
        <w:r>
          <w:rPr>
            <w:rStyle w:val="Hyperlink"/>
            <w:rFonts w:ascii="Times" w:hAnsi="Times"/>
            <w:szCs w:val="20"/>
          </w:rPr>
          <w:t>Making Your Grant Proposal Competitive</w:t>
        </w:r>
      </w:hyperlink>
      <w:r>
        <w:rPr>
          <w:rFonts w:ascii="Times" w:hAnsi="Times"/>
          <w:szCs w:val="20"/>
        </w:rPr>
        <w:t xml:space="preserve"> (PDF)</w:t>
      </w:r>
    </w:p>
    <w:p w14:paraId="29D16840" w14:textId="77777777" w:rsidR="00D607B4" w:rsidRDefault="00D607B4" w:rsidP="00D607B4">
      <w:pPr>
        <w:numPr>
          <w:ilvl w:val="0"/>
          <w:numId w:val="40"/>
        </w:numPr>
        <w:spacing w:beforeLines="1" w:before="2" w:afterLines="1" w:after="2"/>
        <w:rPr>
          <w:rFonts w:ascii="Times" w:hAnsi="Times"/>
          <w:szCs w:val="20"/>
        </w:rPr>
      </w:pPr>
      <w:hyperlink r:id="rId997" w:tgtFrame="_blank" w:history="1">
        <w:r>
          <w:rPr>
            <w:rStyle w:val="Hyperlink"/>
            <w:rFonts w:ascii="Times" w:hAnsi="Times"/>
            <w:szCs w:val="20"/>
          </w:rPr>
          <w:t>Grantee Recipients - Alumni Outreach, Tracking and Engagement</w:t>
        </w:r>
      </w:hyperlink>
      <w:r>
        <w:rPr>
          <w:rFonts w:ascii="Times" w:hAnsi="Times"/>
          <w:szCs w:val="20"/>
        </w:rPr>
        <w:t xml:space="preserve"> (PDF)</w:t>
      </w:r>
    </w:p>
    <w:p w14:paraId="61991FD6" w14:textId="77777777" w:rsidR="00D607B4" w:rsidRDefault="00D607B4" w:rsidP="00D607B4">
      <w:pPr>
        <w:spacing w:beforeLines="1" w:before="2" w:afterLines="1" w:after="2"/>
        <w:rPr>
          <w:rFonts w:ascii="Times" w:hAnsi="Times"/>
          <w:szCs w:val="20"/>
        </w:rPr>
      </w:pPr>
      <w:r>
        <w:rPr>
          <w:rFonts w:ascii="Times" w:hAnsi="Times"/>
          <w:szCs w:val="20"/>
        </w:rPr>
        <w:t>General Information:</w:t>
      </w:r>
    </w:p>
    <w:p w14:paraId="4A67449C" w14:textId="77777777" w:rsidR="00D607B4" w:rsidRDefault="00D607B4" w:rsidP="00D607B4">
      <w:pPr>
        <w:numPr>
          <w:ilvl w:val="0"/>
          <w:numId w:val="41"/>
        </w:numPr>
        <w:spacing w:beforeLines="1" w:before="2" w:afterLines="1" w:after="2"/>
        <w:rPr>
          <w:rFonts w:ascii="Times" w:hAnsi="Times"/>
          <w:szCs w:val="20"/>
        </w:rPr>
      </w:pPr>
      <w:hyperlink r:id="rId998" w:history="1">
        <w:r>
          <w:rPr>
            <w:rStyle w:val="Hyperlink"/>
            <w:rFonts w:ascii="Times" w:hAnsi="Times"/>
            <w:szCs w:val="20"/>
          </w:rPr>
          <w:t>Bureau of Educational and Cultural Affairs Grants Division</w:t>
        </w:r>
      </w:hyperlink>
    </w:p>
    <w:p w14:paraId="76BFF5C7" w14:textId="77777777" w:rsidR="00D607B4" w:rsidRDefault="00D607B4" w:rsidP="00D607B4">
      <w:pPr>
        <w:numPr>
          <w:ilvl w:val="0"/>
          <w:numId w:val="41"/>
        </w:numPr>
        <w:spacing w:beforeLines="1" w:before="2" w:afterLines="1" w:after="2"/>
        <w:rPr>
          <w:rFonts w:ascii="Times" w:hAnsi="Times"/>
          <w:szCs w:val="20"/>
        </w:rPr>
      </w:pPr>
      <w:hyperlink r:id="rId999" w:history="1">
        <w:r>
          <w:rPr>
            <w:rStyle w:val="Hyperlink"/>
            <w:rFonts w:ascii="Times" w:hAnsi="Times"/>
            <w:szCs w:val="20"/>
          </w:rPr>
          <w:t>Open Grant Opportunities (Requests for Grant Proposals)</w:t>
        </w:r>
      </w:hyperlink>
    </w:p>
    <w:p w14:paraId="3D44BCB8" w14:textId="77777777" w:rsidR="00D607B4" w:rsidRDefault="00D607B4" w:rsidP="00D607B4">
      <w:pPr>
        <w:tabs>
          <w:tab w:val="left" w:pos="4253"/>
        </w:tabs>
        <w:rPr>
          <w:szCs w:val="22"/>
        </w:rPr>
      </w:pPr>
    </w:p>
    <w:p w14:paraId="1108A834" w14:textId="77777777" w:rsidR="00D607B4" w:rsidRDefault="00D607B4" w:rsidP="00D607B4">
      <w:pPr>
        <w:tabs>
          <w:tab w:val="left" w:pos="4253"/>
        </w:tabs>
        <w:rPr>
          <w:szCs w:val="22"/>
        </w:rPr>
      </w:pPr>
      <w:r>
        <w:rPr>
          <w:szCs w:val="22"/>
        </w:rPr>
        <w:t xml:space="preserve">For General Information below </w:t>
      </w:r>
      <w:hyperlink r:id="rId1000" w:history="1">
        <w:r>
          <w:rPr>
            <w:rStyle w:val="Hyperlink"/>
            <w:szCs w:val="22"/>
          </w:rPr>
          <w:t>click here</w:t>
        </w:r>
      </w:hyperlink>
    </w:p>
    <w:p w14:paraId="14297FB3" w14:textId="7D65727A" w:rsidR="00D607B4" w:rsidRDefault="00D607B4" w:rsidP="00D607B4">
      <w:pPr>
        <w:tabs>
          <w:tab w:val="left" w:pos="4253"/>
        </w:tabs>
        <w:rPr>
          <w:b/>
          <w:szCs w:val="22"/>
        </w:rPr>
      </w:pPr>
      <w:r>
        <w:rPr>
          <w:b/>
          <w:noProof/>
          <w:szCs w:val="22"/>
        </w:rPr>
        <w:lastRenderedPageBreak/>
        <w:drawing>
          <wp:inline distT="0" distB="0" distL="0" distR="0" wp14:anchorId="382EE1D8" wp14:editId="554CC66F">
            <wp:extent cx="5852160" cy="4316095"/>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01">
                      <a:extLst>
                        <a:ext uri="{28A0092B-C50C-407E-A947-70E740481C1C}">
                          <a14:useLocalDpi xmlns:a14="http://schemas.microsoft.com/office/drawing/2010/main" val="0"/>
                        </a:ext>
                      </a:extLst>
                    </a:blip>
                    <a:srcRect/>
                    <a:stretch>
                      <a:fillRect/>
                    </a:stretch>
                  </pic:blipFill>
                  <pic:spPr bwMode="auto">
                    <a:xfrm>
                      <a:off x="0" y="0"/>
                      <a:ext cx="5852160" cy="4316095"/>
                    </a:xfrm>
                    <a:prstGeom prst="rect">
                      <a:avLst/>
                    </a:prstGeom>
                    <a:noFill/>
                    <a:ln>
                      <a:noFill/>
                    </a:ln>
                  </pic:spPr>
                </pic:pic>
              </a:graphicData>
            </a:graphic>
          </wp:inline>
        </w:drawing>
      </w:r>
    </w:p>
    <w:p w14:paraId="1714C155" w14:textId="77777777" w:rsidR="00D607B4" w:rsidRDefault="00D607B4" w:rsidP="00D607B4">
      <w:pPr>
        <w:pBdr>
          <w:bottom w:val="single" w:sz="6" w:space="1" w:color="auto"/>
        </w:pBdr>
        <w:tabs>
          <w:tab w:val="left" w:pos="4253"/>
        </w:tabs>
        <w:outlineLvl w:val="0"/>
        <w:rPr>
          <w:b/>
          <w:szCs w:val="22"/>
        </w:rPr>
      </w:pPr>
      <w:bookmarkStart w:id="412" w:name="StateProgram"/>
      <w:bookmarkEnd w:id="412"/>
    </w:p>
    <w:p w14:paraId="1249A26A" w14:textId="77777777" w:rsidR="00D607B4" w:rsidRDefault="00D607B4" w:rsidP="00D607B4">
      <w:pPr>
        <w:tabs>
          <w:tab w:val="left" w:pos="4253"/>
        </w:tabs>
        <w:outlineLvl w:val="0"/>
        <w:rPr>
          <w:b/>
          <w:szCs w:val="22"/>
        </w:rPr>
      </w:pPr>
    </w:p>
    <w:p w14:paraId="2DE86964" w14:textId="77777777" w:rsidR="00D607B4" w:rsidRDefault="00D607B4" w:rsidP="00D607B4">
      <w:pPr>
        <w:tabs>
          <w:tab w:val="left" w:pos="4253"/>
        </w:tabs>
        <w:outlineLvl w:val="0"/>
        <w:rPr>
          <w:b/>
          <w:szCs w:val="22"/>
        </w:rPr>
      </w:pPr>
      <w:r>
        <w:rPr>
          <w:b/>
          <w:szCs w:val="22"/>
        </w:rPr>
        <w:t>Program Grants:</w:t>
      </w:r>
    </w:p>
    <w:p w14:paraId="481FF399" w14:textId="77777777" w:rsidR="00D607B4" w:rsidRDefault="00D607B4" w:rsidP="00D607B4">
      <w:pPr>
        <w:tabs>
          <w:tab w:val="left" w:pos="4253"/>
        </w:tabs>
        <w:outlineLvl w:val="0"/>
        <w:rPr>
          <w:b/>
          <w:szCs w:val="22"/>
        </w:rPr>
      </w:pPr>
    </w:p>
    <w:p w14:paraId="0CD11F5C" w14:textId="77777777" w:rsidR="00D607B4" w:rsidRDefault="00D607B4" w:rsidP="00D607B4">
      <w:pPr>
        <w:widowControl w:val="0"/>
        <w:autoSpaceDE w:val="0"/>
        <w:autoSpaceDN w:val="0"/>
        <w:adjustRightInd w:val="0"/>
        <w:rPr>
          <w:highlight w:val="cyan"/>
        </w:rPr>
      </w:pPr>
      <w:r>
        <w:rPr>
          <w:highlight w:val="cyan"/>
        </w:rPr>
        <w:t xml:space="preserve">Bureau </w:t>
      </w:r>
      <w:proofErr w:type="gramStart"/>
      <w:r>
        <w:rPr>
          <w:highlight w:val="cyan"/>
        </w:rPr>
        <w:t>Of</w:t>
      </w:r>
      <w:proofErr w:type="gramEnd"/>
      <w:r>
        <w:rPr>
          <w:highlight w:val="cyan"/>
        </w:rPr>
        <w:t xml:space="preserve"> Educational and Cultural Affairs</w:t>
      </w:r>
    </w:p>
    <w:p w14:paraId="4DACB9AE" w14:textId="77777777" w:rsidR="00D607B4" w:rsidRDefault="00D607B4" w:rsidP="00D607B4">
      <w:pPr>
        <w:widowControl w:val="0"/>
        <w:autoSpaceDE w:val="0"/>
        <w:autoSpaceDN w:val="0"/>
        <w:adjustRightInd w:val="0"/>
      </w:pPr>
      <w:r>
        <w:rPr>
          <w:highlight w:val="cyan"/>
        </w:rPr>
        <w:t xml:space="preserve">FY 2015 </w:t>
      </w:r>
      <w:proofErr w:type="spellStart"/>
      <w:r>
        <w:rPr>
          <w:highlight w:val="cyan"/>
        </w:rPr>
        <w:t>SportsUnited</w:t>
      </w:r>
      <w:proofErr w:type="spellEnd"/>
      <w:r>
        <w:rPr>
          <w:highlight w:val="cyan"/>
        </w:rPr>
        <w:t>: International Sports Programming Initiative (</w:t>
      </w:r>
      <w:proofErr w:type="spellStart"/>
      <w:r>
        <w:rPr>
          <w:highlight w:val="cyan"/>
        </w:rPr>
        <w:t>ISPI</w:t>
      </w:r>
      <w:proofErr w:type="spellEnd"/>
      <w:r>
        <w:rPr>
          <w:highlight w:val="cyan"/>
        </w:rPr>
        <w:t>) Grant</w:t>
      </w:r>
    </w:p>
    <w:p w14:paraId="765C16F5" w14:textId="77777777" w:rsidR="00D607B4" w:rsidRDefault="00D607B4" w:rsidP="00D607B4">
      <w:pPr>
        <w:widowControl w:val="0"/>
        <w:autoSpaceDE w:val="0"/>
        <w:autoSpaceDN w:val="0"/>
        <w:adjustRightInd w:val="0"/>
      </w:pPr>
      <w:hyperlink r:id="rId1002" w:history="1">
        <w:r>
          <w:rPr>
            <w:rStyle w:val="Hyperlink"/>
            <w:color w:val="386EFF"/>
          </w:rPr>
          <w:t>http://www.grants.gov/web/grants/view-opportunity.html?oppId=275029</w:t>
        </w:r>
      </w:hyperlink>
    </w:p>
    <w:p w14:paraId="45E9B189" w14:textId="77777777" w:rsidR="00D607B4" w:rsidRDefault="00D607B4" w:rsidP="00D607B4">
      <w:pPr>
        <w:widowControl w:val="0"/>
        <w:autoSpaceDE w:val="0"/>
        <w:autoSpaceDN w:val="0"/>
        <w:adjustRightInd w:val="0"/>
      </w:pPr>
    </w:p>
    <w:p w14:paraId="314CAA6A" w14:textId="77777777" w:rsidR="00D607B4" w:rsidRDefault="00D607B4" w:rsidP="00D607B4">
      <w:pPr>
        <w:widowControl w:val="0"/>
        <w:autoSpaceDE w:val="0"/>
        <w:autoSpaceDN w:val="0"/>
        <w:adjustRightInd w:val="0"/>
        <w:rPr>
          <w:highlight w:val="cyan"/>
        </w:rPr>
      </w:pPr>
      <w:r>
        <w:rPr>
          <w:highlight w:val="cyan"/>
        </w:rPr>
        <w:t xml:space="preserve">Bureau </w:t>
      </w:r>
      <w:proofErr w:type="gramStart"/>
      <w:r>
        <w:rPr>
          <w:highlight w:val="cyan"/>
        </w:rPr>
        <w:t>Of</w:t>
      </w:r>
      <w:proofErr w:type="gramEnd"/>
      <w:r>
        <w:rPr>
          <w:highlight w:val="cyan"/>
        </w:rPr>
        <w:t xml:space="preserve"> Educational and Cultural Affairs</w:t>
      </w:r>
    </w:p>
    <w:p w14:paraId="65326F96" w14:textId="77777777" w:rsidR="00D607B4" w:rsidRDefault="00D607B4" w:rsidP="00D607B4">
      <w:pPr>
        <w:widowControl w:val="0"/>
        <w:autoSpaceDE w:val="0"/>
        <w:autoSpaceDN w:val="0"/>
        <w:adjustRightInd w:val="0"/>
      </w:pPr>
      <w:r>
        <w:rPr>
          <w:highlight w:val="cyan"/>
        </w:rPr>
        <w:t xml:space="preserve">FY 2015 </w:t>
      </w:r>
      <w:proofErr w:type="spellStart"/>
      <w:r>
        <w:rPr>
          <w:highlight w:val="cyan"/>
        </w:rPr>
        <w:t>Ngwang</w:t>
      </w:r>
      <w:proofErr w:type="spellEnd"/>
      <w:r>
        <w:rPr>
          <w:highlight w:val="cyan"/>
        </w:rPr>
        <w:t xml:space="preserve"> </w:t>
      </w:r>
      <w:proofErr w:type="spellStart"/>
      <w:r>
        <w:rPr>
          <w:highlight w:val="cyan"/>
        </w:rPr>
        <w:t>Choephel</w:t>
      </w:r>
      <w:proofErr w:type="spellEnd"/>
      <w:r>
        <w:rPr>
          <w:highlight w:val="cyan"/>
        </w:rPr>
        <w:t xml:space="preserve"> Fellows Program Grant</w:t>
      </w:r>
    </w:p>
    <w:p w14:paraId="5AEFA77B" w14:textId="77777777" w:rsidR="00D607B4" w:rsidRDefault="00D607B4" w:rsidP="00D607B4">
      <w:pPr>
        <w:widowControl w:val="0"/>
        <w:autoSpaceDE w:val="0"/>
        <w:autoSpaceDN w:val="0"/>
        <w:adjustRightInd w:val="0"/>
      </w:pPr>
      <w:hyperlink r:id="rId1003" w:history="1">
        <w:r>
          <w:rPr>
            <w:rStyle w:val="Hyperlink"/>
            <w:color w:val="386EFF"/>
          </w:rPr>
          <w:t>http://www.grants.gov/web/grants/view-opportunity.html?oppId=274924</w:t>
        </w:r>
      </w:hyperlink>
    </w:p>
    <w:p w14:paraId="36F8F94B" w14:textId="77777777" w:rsidR="00D607B4" w:rsidRDefault="00D607B4" w:rsidP="00D607B4">
      <w:pPr>
        <w:widowControl w:val="0"/>
        <w:autoSpaceDE w:val="0"/>
        <w:autoSpaceDN w:val="0"/>
        <w:adjustRightInd w:val="0"/>
      </w:pPr>
    </w:p>
    <w:p w14:paraId="08808366" w14:textId="77777777" w:rsidR="00D607B4" w:rsidRDefault="00D607B4" w:rsidP="00D607B4">
      <w:pPr>
        <w:widowControl w:val="0"/>
        <w:autoSpaceDE w:val="0"/>
        <w:autoSpaceDN w:val="0"/>
        <w:adjustRightInd w:val="0"/>
        <w:rPr>
          <w:rFonts w:ascii="Times" w:hAnsi="Times" w:cs="Helvetica"/>
        </w:rPr>
      </w:pPr>
      <w:r>
        <w:rPr>
          <w:rFonts w:ascii="Times" w:hAnsi="Times" w:cs="Helvetica"/>
        </w:rPr>
        <w:t xml:space="preserve">Bureau </w:t>
      </w:r>
      <w:proofErr w:type="gramStart"/>
      <w:r>
        <w:rPr>
          <w:rFonts w:ascii="Times" w:hAnsi="Times" w:cs="Helvetica"/>
        </w:rPr>
        <w:t>Of</w:t>
      </w:r>
      <w:proofErr w:type="gramEnd"/>
      <w:r>
        <w:rPr>
          <w:rFonts w:ascii="Times" w:hAnsi="Times" w:cs="Helvetica"/>
        </w:rPr>
        <w:t xml:space="preserve"> Educational and Cultural Affairs</w:t>
      </w:r>
    </w:p>
    <w:p w14:paraId="453D88AA" w14:textId="77777777" w:rsidR="00D607B4" w:rsidRDefault="00D607B4" w:rsidP="00D607B4">
      <w:pPr>
        <w:widowControl w:val="0"/>
        <w:autoSpaceDE w:val="0"/>
        <w:autoSpaceDN w:val="0"/>
        <w:adjustRightInd w:val="0"/>
        <w:rPr>
          <w:rFonts w:ascii="Times" w:hAnsi="Times" w:cs="Helvetica"/>
        </w:rPr>
      </w:pPr>
      <w:r>
        <w:rPr>
          <w:rFonts w:ascii="Times" w:hAnsi="Times" w:cs="Helvetica"/>
        </w:rPr>
        <w:t xml:space="preserve">FY 2015 </w:t>
      </w:r>
      <w:proofErr w:type="spellStart"/>
      <w:r>
        <w:rPr>
          <w:rFonts w:ascii="Times" w:hAnsi="Times" w:cs="Helvetica"/>
        </w:rPr>
        <w:t>EducationUSA</w:t>
      </w:r>
      <w:proofErr w:type="spellEnd"/>
      <w:r>
        <w:rPr>
          <w:rFonts w:ascii="Times" w:hAnsi="Times" w:cs="Helvetica"/>
        </w:rPr>
        <w:t xml:space="preserve"> Academy Grant</w:t>
      </w:r>
    </w:p>
    <w:p w14:paraId="64B0CCD4" w14:textId="77777777" w:rsidR="00D607B4" w:rsidRDefault="00D607B4" w:rsidP="00D607B4">
      <w:pPr>
        <w:widowControl w:val="0"/>
        <w:autoSpaceDE w:val="0"/>
        <w:autoSpaceDN w:val="0"/>
        <w:adjustRightInd w:val="0"/>
        <w:rPr>
          <w:rFonts w:ascii="Times" w:hAnsi="Times" w:cs="Helvetica"/>
        </w:rPr>
      </w:pPr>
      <w:hyperlink r:id="rId1004" w:history="1">
        <w:r>
          <w:rPr>
            <w:rStyle w:val="Hyperlink"/>
            <w:rFonts w:ascii="Times" w:hAnsi="Times" w:cs="Helvetica"/>
            <w:color w:val="386EFF"/>
          </w:rPr>
          <w:t>http://www.grants.gov/web/grants/view-opportunity.html?oppId=275457</w:t>
        </w:r>
      </w:hyperlink>
    </w:p>
    <w:p w14:paraId="6DAED082" w14:textId="77777777" w:rsidR="00D607B4" w:rsidRDefault="00D607B4" w:rsidP="00D607B4">
      <w:pPr>
        <w:widowControl w:val="0"/>
        <w:autoSpaceDE w:val="0"/>
        <w:autoSpaceDN w:val="0"/>
        <w:adjustRightInd w:val="0"/>
        <w:rPr>
          <w:rFonts w:ascii="Times" w:hAnsi="Times" w:cs="Helvetica"/>
        </w:rPr>
      </w:pPr>
    </w:p>
    <w:p w14:paraId="6681EFDA" w14:textId="77777777" w:rsidR="00D607B4" w:rsidRDefault="00D607B4" w:rsidP="00D607B4">
      <w:pPr>
        <w:widowControl w:val="0"/>
        <w:autoSpaceDE w:val="0"/>
        <w:autoSpaceDN w:val="0"/>
        <w:adjustRightInd w:val="0"/>
        <w:rPr>
          <w:rFonts w:ascii="Times" w:hAnsi="Times" w:cs="Helvetica"/>
        </w:rPr>
      </w:pPr>
      <w:r>
        <w:rPr>
          <w:rFonts w:ascii="Times" w:hAnsi="Times" w:cs="Helvetica"/>
        </w:rPr>
        <w:t xml:space="preserve">Bureau </w:t>
      </w:r>
      <w:proofErr w:type="gramStart"/>
      <w:r>
        <w:rPr>
          <w:rFonts w:ascii="Times" w:hAnsi="Times" w:cs="Helvetica"/>
        </w:rPr>
        <w:t>Of</w:t>
      </w:r>
      <w:proofErr w:type="gramEnd"/>
      <w:r>
        <w:rPr>
          <w:rFonts w:ascii="Times" w:hAnsi="Times" w:cs="Helvetica"/>
        </w:rPr>
        <w:t xml:space="preserve"> Educational and Cultural Affairs</w:t>
      </w:r>
    </w:p>
    <w:p w14:paraId="21DB7C4D" w14:textId="77777777" w:rsidR="00D607B4" w:rsidRDefault="00D607B4" w:rsidP="00D607B4">
      <w:pPr>
        <w:widowControl w:val="0"/>
        <w:autoSpaceDE w:val="0"/>
        <w:autoSpaceDN w:val="0"/>
        <w:adjustRightInd w:val="0"/>
        <w:rPr>
          <w:rFonts w:ascii="Times" w:hAnsi="Times" w:cs="Helvetica"/>
        </w:rPr>
      </w:pPr>
      <w:r>
        <w:rPr>
          <w:rFonts w:ascii="Times" w:hAnsi="Times" w:cs="Helvetica"/>
        </w:rPr>
        <w:t xml:space="preserve">FY 2015 English Access </w:t>
      </w:r>
      <w:proofErr w:type="spellStart"/>
      <w:r>
        <w:rPr>
          <w:rFonts w:ascii="Times" w:hAnsi="Times" w:cs="Helvetica"/>
        </w:rPr>
        <w:t>Microscholarship</w:t>
      </w:r>
      <w:proofErr w:type="spellEnd"/>
      <w:r>
        <w:rPr>
          <w:rFonts w:ascii="Times" w:hAnsi="Times" w:cs="Helvetica"/>
        </w:rPr>
        <w:t xml:space="preserve"> Grant</w:t>
      </w:r>
    </w:p>
    <w:p w14:paraId="7C3C6458" w14:textId="77777777" w:rsidR="00D607B4" w:rsidRDefault="00D607B4" w:rsidP="00D607B4">
      <w:pPr>
        <w:widowControl w:val="0"/>
        <w:autoSpaceDE w:val="0"/>
        <w:autoSpaceDN w:val="0"/>
        <w:adjustRightInd w:val="0"/>
        <w:rPr>
          <w:rFonts w:ascii="Times" w:hAnsi="Times" w:cs="Helvetica"/>
        </w:rPr>
      </w:pPr>
      <w:hyperlink r:id="rId1005" w:history="1">
        <w:r>
          <w:rPr>
            <w:rStyle w:val="Hyperlink"/>
            <w:rFonts w:ascii="Times" w:hAnsi="Times" w:cs="Helvetica"/>
            <w:color w:val="386EFF"/>
          </w:rPr>
          <w:t>http://www.grants.gov/web/grants/view-opportunity.html?oppId=275640</w:t>
        </w:r>
      </w:hyperlink>
    </w:p>
    <w:p w14:paraId="33E28406" w14:textId="77777777" w:rsidR="00D607B4" w:rsidRDefault="00D607B4" w:rsidP="00D607B4">
      <w:pPr>
        <w:widowControl w:val="0"/>
        <w:autoSpaceDE w:val="0"/>
        <w:autoSpaceDN w:val="0"/>
        <w:adjustRightInd w:val="0"/>
        <w:rPr>
          <w:rFonts w:ascii="Times" w:hAnsi="Times" w:cs="Helvetica"/>
        </w:rPr>
      </w:pPr>
    </w:p>
    <w:p w14:paraId="13EF9DFE" w14:textId="77777777" w:rsidR="00D607B4" w:rsidRDefault="00D607B4" w:rsidP="00D607B4">
      <w:pPr>
        <w:widowControl w:val="0"/>
        <w:autoSpaceDE w:val="0"/>
        <w:autoSpaceDN w:val="0"/>
        <w:adjustRightInd w:val="0"/>
        <w:rPr>
          <w:rFonts w:ascii="Times" w:hAnsi="Times" w:cs="Helvetica"/>
        </w:rPr>
      </w:pPr>
      <w:r>
        <w:rPr>
          <w:rFonts w:ascii="Times" w:hAnsi="Times" w:cs="Helvetica"/>
        </w:rPr>
        <w:t xml:space="preserve">Bureau </w:t>
      </w:r>
      <w:proofErr w:type="gramStart"/>
      <w:r>
        <w:rPr>
          <w:rFonts w:ascii="Times" w:hAnsi="Times" w:cs="Helvetica"/>
        </w:rPr>
        <w:t>Of</w:t>
      </w:r>
      <w:proofErr w:type="gramEnd"/>
      <w:r>
        <w:rPr>
          <w:rFonts w:ascii="Times" w:hAnsi="Times" w:cs="Helvetica"/>
        </w:rPr>
        <w:t xml:space="preserve"> Educational and Cultural Affairs</w:t>
      </w:r>
    </w:p>
    <w:p w14:paraId="6A8CDB82" w14:textId="77777777" w:rsidR="00D607B4" w:rsidRDefault="00D607B4" w:rsidP="00D607B4">
      <w:pPr>
        <w:widowControl w:val="0"/>
        <w:autoSpaceDE w:val="0"/>
        <w:autoSpaceDN w:val="0"/>
        <w:adjustRightInd w:val="0"/>
        <w:rPr>
          <w:rFonts w:ascii="Times" w:hAnsi="Times" w:cs="Helvetica"/>
        </w:rPr>
      </w:pPr>
      <w:r>
        <w:rPr>
          <w:rFonts w:ascii="Times" w:hAnsi="Times" w:cs="Helvetica"/>
        </w:rPr>
        <w:t>FY 2015 International Exchange Alumni Enrichment Seminars Grant</w:t>
      </w:r>
    </w:p>
    <w:p w14:paraId="38CDF9F2" w14:textId="77777777" w:rsidR="00D607B4" w:rsidRDefault="00D607B4" w:rsidP="00D607B4">
      <w:pPr>
        <w:widowControl w:val="0"/>
        <w:autoSpaceDE w:val="0"/>
        <w:autoSpaceDN w:val="0"/>
        <w:adjustRightInd w:val="0"/>
        <w:rPr>
          <w:rFonts w:ascii="Times" w:hAnsi="Times" w:cs="Helvetica"/>
        </w:rPr>
      </w:pPr>
      <w:hyperlink r:id="rId1006" w:history="1">
        <w:r>
          <w:rPr>
            <w:rStyle w:val="Hyperlink"/>
            <w:rFonts w:ascii="Times" w:hAnsi="Times" w:cs="Helvetica"/>
            <w:color w:val="386EFF"/>
          </w:rPr>
          <w:t>http://www.grants.gov/web/grants/view-opportunity.html?oppId=275701</w:t>
        </w:r>
      </w:hyperlink>
    </w:p>
    <w:p w14:paraId="50FA8C15" w14:textId="77777777" w:rsidR="00D607B4" w:rsidRDefault="00D607B4" w:rsidP="00D607B4">
      <w:pPr>
        <w:widowControl w:val="0"/>
        <w:autoSpaceDE w:val="0"/>
        <w:autoSpaceDN w:val="0"/>
        <w:adjustRightInd w:val="0"/>
        <w:rPr>
          <w:rFonts w:ascii="Times" w:hAnsi="Times" w:cs="Helvetica"/>
        </w:rPr>
      </w:pPr>
    </w:p>
    <w:p w14:paraId="36DCF34C" w14:textId="77777777" w:rsidR="00D607B4" w:rsidRDefault="00D607B4" w:rsidP="00D607B4">
      <w:pPr>
        <w:widowControl w:val="0"/>
        <w:autoSpaceDE w:val="0"/>
        <w:autoSpaceDN w:val="0"/>
        <w:adjustRightInd w:val="0"/>
      </w:pPr>
      <w:r>
        <w:t>International Narcotics and Law Enforcement Affair</w:t>
      </w:r>
    </w:p>
    <w:p w14:paraId="556E7324" w14:textId="77777777" w:rsidR="00D607B4" w:rsidRDefault="00D607B4" w:rsidP="00D607B4">
      <w:pPr>
        <w:widowControl w:val="0"/>
        <w:autoSpaceDE w:val="0"/>
        <w:autoSpaceDN w:val="0"/>
        <w:adjustRightInd w:val="0"/>
      </w:pPr>
      <w:r>
        <w:t>Improving Court Administration in Tunisia Grant</w:t>
      </w:r>
    </w:p>
    <w:p w14:paraId="0943FF54" w14:textId="77777777" w:rsidR="00D607B4" w:rsidRDefault="00D607B4" w:rsidP="00D607B4">
      <w:pPr>
        <w:widowControl w:val="0"/>
        <w:autoSpaceDE w:val="0"/>
        <w:autoSpaceDN w:val="0"/>
        <w:adjustRightInd w:val="0"/>
      </w:pPr>
      <w:hyperlink r:id="rId1007" w:history="1">
        <w:r>
          <w:rPr>
            <w:rStyle w:val="Hyperlink"/>
            <w:color w:val="386EFF"/>
          </w:rPr>
          <w:t>http://www.grants.gov/web/grants/view-opportunity.html?oppId=274926</w:t>
        </w:r>
      </w:hyperlink>
    </w:p>
    <w:p w14:paraId="10A6E56D" w14:textId="77777777" w:rsidR="00D607B4" w:rsidRDefault="00D607B4" w:rsidP="00D607B4">
      <w:pPr>
        <w:widowControl w:val="0"/>
        <w:autoSpaceDE w:val="0"/>
        <w:autoSpaceDN w:val="0"/>
        <w:adjustRightInd w:val="0"/>
      </w:pPr>
    </w:p>
    <w:p w14:paraId="6DBC4B01" w14:textId="77777777" w:rsidR="00D607B4" w:rsidRDefault="00D607B4" w:rsidP="00D607B4">
      <w:pPr>
        <w:widowControl w:val="0"/>
        <w:autoSpaceDE w:val="0"/>
        <w:autoSpaceDN w:val="0"/>
        <w:adjustRightInd w:val="0"/>
        <w:rPr>
          <w:rFonts w:ascii="Times" w:hAnsi="Times" w:cs="Helvetica"/>
        </w:rPr>
      </w:pPr>
      <w:r>
        <w:rPr>
          <w:rFonts w:ascii="Times" w:hAnsi="Times" w:cs="Helvetica"/>
        </w:rPr>
        <w:t>International Narcotics and Law Enforcement Affair</w:t>
      </w:r>
    </w:p>
    <w:p w14:paraId="6B965F58" w14:textId="77777777" w:rsidR="00D607B4" w:rsidRDefault="00D607B4" w:rsidP="00D607B4">
      <w:pPr>
        <w:widowControl w:val="0"/>
        <w:autoSpaceDE w:val="0"/>
        <w:autoSpaceDN w:val="0"/>
        <w:adjustRightInd w:val="0"/>
        <w:rPr>
          <w:rFonts w:ascii="Times" w:hAnsi="Times" w:cs="Helvetica"/>
        </w:rPr>
      </w:pPr>
      <w:r>
        <w:rPr>
          <w:rFonts w:ascii="Times" w:hAnsi="Times" w:cs="Helvetica"/>
        </w:rPr>
        <w:t>Development of a Comprehensive Prison Inmate Reinsertion Methodology Grant</w:t>
      </w:r>
    </w:p>
    <w:p w14:paraId="02D4A816" w14:textId="77777777" w:rsidR="00D607B4" w:rsidRDefault="00D607B4" w:rsidP="00D607B4">
      <w:pPr>
        <w:widowControl w:val="0"/>
        <w:autoSpaceDE w:val="0"/>
        <w:autoSpaceDN w:val="0"/>
        <w:adjustRightInd w:val="0"/>
        <w:rPr>
          <w:rFonts w:ascii="Times" w:hAnsi="Times" w:cs="Helvetica"/>
        </w:rPr>
      </w:pPr>
      <w:hyperlink r:id="rId1008" w:history="1">
        <w:r>
          <w:rPr>
            <w:rStyle w:val="Hyperlink"/>
            <w:rFonts w:ascii="Times" w:hAnsi="Times" w:cs="Helvetica"/>
            <w:color w:val="386EFF"/>
          </w:rPr>
          <w:t>http://www.grants.gov/web/grants/view-opportunity.html?oppId=275441</w:t>
        </w:r>
      </w:hyperlink>
    </w:p>
    <w:p w14:paraId="334103DF" w14:textId="77777777" w:rsidR="00D607B4" w:rsidRDefault="00D607B4" w:rsidP="00D607B4">
      <w:pPr>
        <w:widowControl w:val="0"/>
        <w:autoSpaceDE w:val="0"/>
        <w:autoSpaceDN w:val="0"/>
        <w:adjustRightInd w:val="0"/>
        <w:rPr>
          <w:rFonts w:ascii="Times" w:hAnsi="Times" w:cs="Helvetica"/>
        </w:rPr>
      </w:pPr>
    </w:p>
    <w:p w14:paraId="603E5E79" w14:textId="77777777" w:rsidR="00D607B4" w:rsidRDefault="00D607B4" w:rsidP="00D607B4">
      <w:pPr>
        <w:widowControl w:val="0"/>
        <w:autoSpaceDE w:val="0"/>
        <w:autoSpaceDN w:val="0"/>
        <w:adjustRightInd w:val="0"/>
      </w:pPr>
      <w:r>
        <w:t>International Narcotics and Law Enforcement Affair</w:t>
      </w:r>
    </w:p>
    <w:p w14:paraId="53BB3E58" w14:textId="77777777" w:rsidR="00D607B4" w:rsidRDefault="00D607B4" w:rsidP="00D607B4">
      <w:pPr>
        <w:widowControl w:val="0"/>
        <w:autoSpaceDE w:val="0"/>
        <w:autoSpaceDN w:val="0"/>
        <w:adjustRightInd w:val="0"/>
      </w:pPr>
      <w:r>
        <w:t>Gang Resistance Education and Training Grant</w:t>
      </w:r>
    </w:p>
    <w:p w14:paraId="51538F82" w14:textId="77777777" w:rsidR="00D607B4" w:rsidRDefault="00D607B4" w:rsidP="00D607B4">
      <w:pPr>
        <w:widowControl w:val="0"/>
        <w:autoSpaceDE w:val="0"/>
        <w:autoSpaceDN w:val="0"/>
        <w:adjustRightInd w:val="0"/>
      </w:pPr>
      <w:hyperlink r:id="rId1009" w:history="1">
        <w:r>
          <w:rPr>
            <w:rStyle w:val="Hyperlink"/>
            <w:color w:val="386EFF"/>
          </w:rPr>
          <w:t>http://www.grants.gov/web/grants/view-opportunity.html?oppId=275001</w:t>
        </w:r>
      </w:hyperlink>
    </w:p>
    <w:p w14:paraId="0DB54A64" w14:textId="77777777" w:rsidR="00D607B4" w:rsidRDefault="00D607B4" w:rsidP="00D607B4">
      <w:pPr>
        <w:widowControl w:val="0"/>
        <w:autoSpaceDE w:val="0"/>
        <w:autoSpaceDN w:val="0"/>
        <w:adjustRightInd w:val="0"/>
      </w:pPr>
    </w:p>
    <w:p w14:paraId="7EF3A1D6" w14:textId="77777777" w:rsidR="00D607B4" w:rsidRDefault="00D607B4" w:rsidP="00D607B4">
      <w:pPr>
        <w:widowControl w:val="0"/>
        <w:autoSpaceDE w:val="0"/>
        <w:autoSpaceDN w:val="0"/>
        <w:adjustRightInd w:val="0"/>
      </w:pPr>
      <w:r>
        <w:t>International Narcotics and Law Enforcement Affair</w:t>
      </w:r>
    </w:p>
    <w:p w14:paraId="639481D5" w14:textId="77777777" w:rsidR="00D607B4" w:rsidRDefault="00D607B4" w:rsidP="00D607B4">
      <w:pPr>
        <w:widowControl w:val="0"/>
        <w:autoSpaceDE w:val="0"/>
        <w:autoSpaceDN w:val="0"/>
        <w:adjustRightInd w:val="0"/>
      </w:pPr>
      <w:r>
        <w:t>Drug Prevention Curriculum for the Atlantic Coast of Honduras Grant</w:t>
      </w:r>
    </w:p>
    <w:p w14:paraId="5345A238" w14:textId="77777777" w:rsidR="00D607B4" w:rsidRDefault="00D607B4" w:rsidP="00D607B4">
      <w:pPr>
        <w:widowControl w:val="0"/>
        <w:autoSpaceDE w:val="0"/>
        <w:autoSpaceDN w:val="0"/>
        <w:adjustRightInd w:val="0"/>
      </w:pPr>
      <w:hyperlink r:id="rId1010" w:history="1">
        <w:r>
          <w:rPr>
            <w:rStyle w:val="Hyperlink"/>
            <w:color w:val="386EFF"/>
          </w:rPr>
          <w:t>http://www.grants.gov/web/grants/view-opportunity.html?oppId=275002</w:t>
        </w:r>
      </w:hyperlink>
    </w:p>
    <w:p w14:paraId="316D1004" w14:textId="77777777" w:rsidR="00D607B4" w:rsidRDefault="00D607B4" w:rsidP="00D607B4">
      <w:pPr>
        <w:widowControl w:val="0"/>
        <w:autoSpaceDE w:val="0"/>
        <w:autoSpaceDN w:val="0"/>
        <w:adjustRightInd w:val="0"/>
      </w:pPr>
    </w:p>
    <w:p w14:paraId="400C42D8" w14:textId="77777777" w:rsidR="00D607B4" w:rsidRDefault="00D607B4" w:rsidP="00D607B4">
      <w:pPr>
        <w:widowControl w:val="0"/>
        <w:autoSpaceDE w:val="0"/>
        <w:autoSpaceDN w:val="0"/>
        <w:adjustRightInd w:val="0"/>
        <w:rPr>
          <w:rFonts w:ascii="Times" w:hAnsi="Times" w:cs="Helvetica"/>
        </w:rPr>
      </w:pPr>
      <w:r>
        <w:rPr>
          <w:rFonts w:ascii="Times" w:hAnsi="Times" w:cs="Helvetica"/>
        </w:rPr>
        <w:t>PM Weapons Removal and Abatement</w:t>
      </w:r>
    </w:p>
    <w:p w14:paraId="316D26B2" w14:textId="77777777" w:rsidR="00D607B4" w:rsidRDefault="00D607B4" w:rsidP="00D607B4">
      <w:pPr>
        <w:widowControl w:val="0"/>
        <w:autoSpaceDE w:val="0"/>
        <w:autoSpaceDN w:val="0"/>
        <w:adjustRightInd w:val="0"/>
        <w:rPr>
          <w:rFonts w:ascii="Times" w:hAnsi="Times" w:cs="Helvetica"/>
        </w:rPr>
      </w:pPr>
      <w:r>
        <w:rPr>
          <w:rFonts w:ascii="Times" w:hAnsi="Times" w:cs="Helvetica"/>
        </w:rPr>
        <w:t>15</w:t>
      </w:r>
      <w:proofErr w:type="gramStart"/>
      <w:r>
        <w:rPr>
          <w:rFonts w:ascii="Times" w:hAnsi="Times" w:cs="Helvetica"/>
        </w:rPr>
        <w:t>.PMWRA.Jordan.VA.NOFO</w:t>
      </w:r>
      <w:proofErr w:type="gramEnd"/>
      <w:r>
        <w:rPr>
          <w:rFonts w:ascii="Times" w:hAnsi="Times" w:cs="Helvetica"/>
        </w:rPr>
        <w:t xml:space="preserve"> Grant</w:t>
      </w:r>
    </w:p>
    <w:p w14:paraId="4372466B" w14:textId="77777777" w:rsidR="00D607B4" w:rsidRDefault="00D607B4" w:rsidP="00D607B4">
      <w:pPr>
        <w:widowControl w:val="0"/>
        <w:autoSpaceDE w:val="0"/>
        <w:autoSpaceDN w:val="0"/>
        <w:adjustRightInd w:val="0"/>
        <w:rPr>
          <w:rFonts w:ascii="Times" w:hAnsi="Times" w:cs="Helvetica"/>
        </w:rPr>
      </w:pPr>
      <w:hyperlink r:id="rId1011" w:history="1">
        <w:r>
          <w:rPr>
            <w:rStyle w:val="Hyperlink"/>
            <w:rFonts w:ascii="Times" w:hAnsi="Times" w:cs="Helvetica"/>
            <w:color w:val="386EFF"/>
          </w:rPr>
          <w:t>http://www.grants.gov/web/grants/view-opportunity.html?oppId=275577</w:t>
        </w:r>
      </w:hyperlink>
    </w:p>
    <w:p w14:paraId="120442DA" w14:textId="77777777" w:rsidR="00D607B4" w:rsidRDefault="00D607B4" w:rsidP="00D607B4">
      <w:pPr>
        <w:widowControl w:val="0"/>
        <w:autoSpaceDE w:val="0"/>
        <w:autoSpaceDN w:val="0"/>
        <w:adjustRightInd w:val="0"/>
        <w:rPr>
          <w:rFonts w:ascii="Times" w:hAnsi="Times" w:cs="Helvetica"/>
        </w:rPr>
      </w:pPr>
    </w:p>
    <w:p w14:paraId="48855FB7" w14:textId="77777777" w:rsidR="00D607B4" w:rsidRDefault="00D607B4" w:rsidP="00D607B4">
      <w:pPr>
        <w:widowControl w:val="0"/>
        <w:autoSpaceDE w:val="0"/>
        <w:autoSpaceDN w:val="0"/>
        <w:adjustRightInd w:val="0"/>
        <w:rPr>
          <w:rFonts w:ascii="Times" w:hAnsi="Times" w:cs="Helvetica"/>
        </w:rPr>
      </w:pPr>
      <w:r>
        <w:rPr>
          <w:rFonts w:ascii="Times" w:hAnsi="Times" w:cs="Helvetica"/>
        </w:rPr>
        <w:t>PM Weapons Removal and Abatement</w:t>
      </w:r>
    </w:p>
    <w:p w14:paraId="3FB5C400" w14:textId="77777777" w:rsidR="00D607B4" w:rsidRDefault="00D607B4" w:rsidP="00D607B4">
      <w:pPr>
        <w:widowControl w:val="0"/>
        <w:autoSpaceDE w:val="0"/>
        <w:autoSpaceDN w:val="0"/>
        <w:adjustRightInd w:val="0"/>
        <w:rPr>
          <w:rFonts w:ascii="Times" w:hAnsi="Times" w:cs="Helvetica"/>
        </w:rPr>
      </w:pPr>
      <w:r>
        <w:rPr>
          <w:rFonts w:ascii="Times" w:hAnsi="Times" w:cs="Helvetica"/>
        </w:rPr>
        <w:t>FY15 Iraq Mine Risk Education-Notice of Funding Opportunity Grant</w:t>
      </w:r>
    </w:p>
    <w:p w14:paraId="3B2D09A5" w14:textId="77777777" w:rsidR="00D607B4" w:rsidRDefault="00D607B4" w:rsidP="00D607B4">
      <w:pPr>
        <w:widowControl w:val="0"/>
        <w:autoSpaceDE w:val="0"/>
        <w:autoSpaceDN w:val="0"/>
        <w:adjustRightInd w:val="0"/>
        <w:rPr>
          <w:rFonts w:ascii="Times" w:hAnsi="Times" w:cs="Helvetica"/>
        </w:rPr>
      </w:pPr>
      <w:hyperlink r:id="rId1012" w:history="1">
        <w:r>
          <w:rPr>
            <w:rStyle w:val="Hyperlink"/>
            <w:rFonts w:ascii="Times" w:hAnsi="Times" w:cs="Helvetica"/>
            <w:color w:val="386EFF"/>
          </w:rPr>
          <w:t>http://www.grants.gov/web/grants/view-opportunity.html?oppId=275651</w:t>
        </w:r>
      </w:hyperlink>
    </w:p>
    <w:p w14:paraId="49D7CA05" w14:textId="77777777" w:rsidR="00D607B4" w:rsidRDefault="00D607B4" w:rsidP="00D607B4">
      <w:pPr>
        <w:widowControl w:val="0"/>
        <w:autoSpaceDE w:val="0"/>
        <w:autoSpaceDN w:val="0"/>
        <w:adjustRightInd w:val="0"/>
        <w:rPr>
          <w:rFonts w:ascii="Times" w:hAnsi="Times" w:cs="Helvetica"/>
        </w:rPr>
      </w:pPr>
    </w:p>
    <w:p w14:paraId="766DFBCD"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PM Weapons Removal and Abatement</w:t>
      </w:r>
    </w:p>
    <w:p w14:paraId="7461ED71" w14:textId="77777777" w:rsidR="00D607B4" w:rsidRDefault="00D607B4" w:rsidP="00D607B4">
      <w:pPr>
        <w:widowControl w:val="0"/>
        <w:autoSpaceDE w:val="0"/>
        <w:autoSpaceDN w:val="0"/>
        <w:adjustRightInd w:val="0"/>
        <w:rPr>
          <w:rFonts w:ascii="Times" w:hAnsi="Times" w:cs="Helvetica"/>
        </w:rPr>
      </w:pPr>
      <w:r>
        <w:rPr>
          <w:rFonts w:ascii="Times" w:hAnsi="Times" w:cs="Helvetica"/>
          <w:highlight w:val="cyan"/>
        </w:rPr>
        <w:t>15</w:t>
      </w:r>
      <w:proofErr w:type="gramStart"/>
      <w:r>
        <w:rPr>
          <w:rFonts w:ascii="Times" w:hAnsi="Times" w:cs="Helvetica"/>
          <w:highlight w:val="cyan"/>
        </w:rPr>
        <w:t>.PMWRA.CWD</w:t>
      </w:r>
      <w:proofErr w:type="gramEnd"/>
      <w:r>
        <w:rPr>
          <w:rFonts w:ascii="Times" w:hAnsi="Times" w:cs="Helvetica"/>
          <w:highlight w:val="cyan"/>
        </w:rPr>
        <w:t xml:space="preserve"> Fellowship </w:t>
      </w:r>
      <w:proofErr w:type="spellStart"/>
      <w:r>
        <w:rPr>
          <w:rFonts w:ascii="Times" w:hAnsi="Times" w:cs="Helvetica"/>
          <w:highlight w:val="cyan"/>
        </w:rPr>
        <w:t>RFI</w:t>
      </w:r>
      <w:proofErr w:type="spellEnd"/>
      <w:r>
        <w:rPr>
          <w:rFonts w:ascii="Times" w:hAnsi="Times" w:cs="Helvetica"/>
          <w:highlight w:val="cyan"/>
        </w:rPr>
        <w:t xml:space="preserve"> Grant</w:t>
      </w:r>
    </w:p>
    <w:p w14:paraId="6BDEFF8F" w14:textId="77777777" w:rsidR="00D607B4" w:rsidRDefault="00D607B4" w:rsidP="00D607B4">
      <w:pPr>
        <w:widowControl w:val="0"/>
        <w:autoSpaceDE w:val="0"/>
        <w:autoSpaceDN w:val="0"/>
        <w:adjustRightInd w:val="0"/>
        <w:rPr>
          <w:rFonts w:ascii="Times" w:hAnsi="Times" w:cs="Helvetica"/>
        </w:rPr>
      </w:pPr>
      <w:hyperlink r:id="rId1013" w:history="1">
        <w:r>
          <w:rPr>
            <w:rStyle w:val="Hyperlink"/>
            <w:rFonts w:ascii="Times" w:hAnsi="Times" w:cs="Helvetica"/>
            <w:color w:val="386EFF"/>
          </w:rPr>
          <w:t>http://www.grants.gov/web/grants/view-opportunity.html?oppId=275384</w:t>
        </w:r>
      </w:hyperlink>
    </w:p>
    <w:p w14:paraId="64FF065C" w14:textId="77777777" w:rsidR="00D607B4" w:rsidRDefault="00D607B4" w:rsidP="00D607B4">
      <w:pPr>
        <w:widowControl w:val="0"/>
        <w:autoSpaceDE w:val="0"/>
        <w:autoSpaceDN w:val="0"/>
        <w:adjustRightInd w:val="0"/>
        <w:rPr>
          <w:rFonts w:ascii="Times" w:hAnsi="Times" w:cs="Helvetica"/>
        </w:rPr>
      </w:pPr>
    </w:p>
    <w:p w14:paraId="26A3E98A" w14:textId="77777777" w:rsidR="00D607B4" w:rsidRDefault="00D607B4" w:rsidP="00D607B4">
      <w:pPr>
        <w:widowControl w:val="0"/>
        <w:autoSpaceDE w:val="0"/>
        <w:autoSpaceDN w:val="0"/>
        <w:adjustRightInd w:val="0"/>
        <w:rPr>
          <w:highlight w:val="cyan"/>
        </w:rPr>
      </w:pPr>
      <w:r>
        <w:rPr>
          <w:highlight w:val="cyan"/>
        </w:rPr>
        <w:t>U.S. Mission to Costa Rica</w:t>
      </w:r>
    </w:p>
    <w:p w14:paraId="79431F1B" w14:textId="77777777" w:rsidR="00D607B4" w:rsidRDefault="00D607B4" w:rsidP="00D607B4">
      <w:pPr>
        <w:widowControl w:val="0"/>
        <w:autoSpaceDE w:val="0"/>
        <w:autoSpaceDN w:val="0"/>
        <w:adjustRightInd w:val="0"/>
      </w:pPr>
      <w:r>
        <w:rPr>
          <w:highlight w:val="cyan"/>
        </w:rPr>
        <w:t>Creating Social and Economic Opportunity to Strengthen Citizen Security; Promoting Transparency to Encourage a Culture that Resists Corruption Grant</w:t>
      </w:r>
    </w:p>
    <w:p w14:paraId="1F0D560E" w14:textId="77777777" w:rsidR="00D607B4" w:rsidRDefault="00D607B4" w:rsidP="00D607B4">
      <w:pPr>
        <w:widowControl w:val="0"/>
        <w:autoSpaceDE w:val="0"/>
        <w:autoSpaceDN w:val="0"/>
        <w:adjustRightInd w:val="0"/>
      </w:pPr>
      <w:hyperlink r:id="rId1014" w:history="1">
        <w:r>
          <w:rPr>
            <w:rStyle w:val="Hyperlink"/>
            <w:color w:val="386EFF"/>
          </w:rPr>
          <w:t>http://www.grants.gov/web/grants/view-opportunity.html?oppId=275038</w:t>
        </w:r>
      </w:hyperlink>
    </w:p>
    <w:p w14:paraId="5DAB2BAE" w14:textId="77777777" w:rsidR="00D607B4" w:rsidRDefault="00D607B4" w:rsidP="00D607B4">
      <w:pPr>
        <w:widowControl w:val="0"/>
        <w:autoSpaceDE w:val="0"/>
        <w:autoSpaceDN w:val="0"/>
        <w:adjustRightInd w:val="0"/>
      </w:pPr>
    </w:p>
    <w:p w14:paraId="0AB78ED3" w14:textId="77777777" w:rsidR="00D607B4" w:rsidRDefault="00D607B4" w:rsidP="00D607B4">
      <w:pPr>
        <w:widowControl w:val="0"/>
        <w:autoSpaceDE w:val="0"/>
        <w:autoSpaceDN w:val="0"/>
        <w:adjustRightInd w:val="0"/>
        <w:rPr>
          <w:rFonts w:ascii="Times" w:hAnsi="Times" w:cs="Helvetica"/>
        </w:rPr>
      </w:pPr>
      <w:r>
        <w:rPr>
          <w:rFonts w:ascii="Times" w:hAnsi="Times" w:cs="Helvetica"/>
        </w:rPr>
        <w:t>U.S. Mission to Belize</w:t>
      </w:r>
    </w:p>
    <w:p w14:paraId="3EEEFB9C" w14:textId="77777777" w:rsidR="00D607B4" w:rsidRDefault="00D607B4" w:rsidP="00D607B4">
      <w:pPr>
        <w:widowControl w:val="0"/>
        <w:autoSpaceDE w:val="0"/>
        <w:autoSpaceDN w:val="0"/>
        <w:adjustRightInd w:val="0"/>
        <w:rPr>
          <w:rFonts w:ascii="Times" w:hAnsi="Times" w:cs="Helvetica"/>
        </w:rPr>
      </w:pPr>
      <w:r>
        <w:rPr>
          <w:rFonts w:ascii="Times" w:hAnsi="Times" w:cs="Helvetica"/>
        </w:rPr>
        <w:t>Job Creation and Alternative Activities for At-Risk Youth Grant</w:t>
      </w:r>
    </w:p>
    <w:p w14:paraId="71376A08" w14:textId="77777777" w:rsidR="00D607B4" w:rsidRDefault="00D607B4" w:rsidP="00D607B4">
      <w:pPr>
        <w:widowControl w:val="0"/>
        <w:autoSpaceDE w:val="0"/>
        <w:autoSpaceDN w:val="0"/>
        <w:adjustRightInd w:val="0"/>
        <w:rPr>
          <w:rFonts w:ascii="Times" w:hAnsi="Times" w:cs="Helvetica"/>
        </w:rPr>
      </w:pPr>
      <w:hyperlink r:id="rId1015" w:history="1">
        <w:r>
          <w:rPr>
            <w:rStyle w:val="Hyperlink"/>
            <w:rFonts w:ascii="Times" w:hAnsi="Times" w:cs="Helvetica"/>
            <w:color w:val="386EFF"/>
          </w:rPr>
          <w:t>http://www.grants.gov/web/grants/view-opportunity.html?oppId=275213</w:t>
        </w:r>
      </w:hyperlink>
    </w:p>
    <w:p w14:paraId="75EBB75A" w14:textId="77777777" w:rsidR="00D607B4" w:rsidRDefault="00D607B4" w:rsidP="00D607B4">
      <w:pPr>
        <w:widowControl w:val="0"/>
        <w:autoSpaceDE w:val="0"/>
        <w:autoSpaceDN w:val="0"/>
        <w:adjustRightInd w:val="0"/>
        <w:rPr>
          <w:rFonts w:ascii="Times" w:hAnsi="Times" w:cs="Helvetica"/>
        </w:rPr>
      </w:pPr>
    </w:p>
    <w:p w14:paraId="6EE60109"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U.S. Mission to Georgia</w:t>
      </w:r>
    </w:p>
    <w:p w14:paraId="08C2B487" w14:textId="77777777" w:rsidR="00D607B4" w:rsidRDefault="00D607B4" w:rsidP="00D607B4">
      <w:pPr>
        <w:widowControl w:val="0"/>
        <w:autoSpaceDE w:val="0"/>
        <w:autoSpaceDN w:val="0"/>
        <w:adjustRightInd w:val="0"/>
        <w:rPr>
          <w:rFonts w:ascii="Times" w:hAnsi="Times" w:cs="Helvetica"/>
        </w:rPr>
      </w:pPr>
      <w:r>
        <w:rPr>
          <w:rFonts w:ascii="Times" w:hAnsi="Times" w:cs="Helvetica"/>
          <w:highlight w:val="cyan"/>
        </w:rPr>
        <w:t>University Research Program Grant</w:t>
      </w:r>
    </w:p>
    <w:p w14:paraId="30945511" w14:textId="77777777" w:rsidR="00D607B4" w:rsidRDefault="00D607B4" w:rsidP="00D607B4">
      <w:pPr>
        <w:widowControl w:val="0"/>
        <w:autoSpaceDE w:val="0"/>
        <w:autoSpaceDN w:val="0"/>
        <w:adjustRightInd w:val="0"/>
        <w:rPr>
          <w:rFonts w:ascii="Times" w:hAnsi="Times" w:cs="Helvetica"/>
        </w:rPr>
      </w:pPr>
      <w:hyperlink r:id="rId1016" w:history="1">
        <w:r>
          <w:rPr>
            <w:rStyle w:val="Hyperlink"/>
            <w:rFonts w:ascii="Times" w:hAnsi="Times" w:cs="Helvetica"/>
            <w:color w:val="386EFF"/>
          </w:rPr>
          <w:t>http://www.grants.gov/web/grants/view-opportunity.html?oppId=275108</w:t>
        </w:r>
      </w:hyperlink>
    </w:p>
    <w:p w14:paraId="45904597" w14:textId="77777777" w:rsidR="00D607B4" w:rsidRDefault="00D607B4" w:rsidP="00D607B4">
      <w:pPr>
        <w:widowControl w:val="0"/>
        <w:autoSpaceDE w:val="0"/>
        <w:autoSpaceDN w:val="0"/>
        <w:adjustRightInd w:val="0"/>
      </w:pPr>
    </w:p>
    <w:p w14:paraId="4ACA9895" w14:textId="77777777" w:rsidR="00D607B4" w:rsidRDefault="00D607B4" w:rsidP="00D607B4">
      <w:pPr>
        <w:widowControl w:val="0"/>
        <w:autoSpaceDE w:val="0"/>
        <w:autoSpaceDN w:val="0"/>
        <w:adjustRightInd w:val="0"/>
        <w:rPr>
          <w:rFonts w:ascii="Times" w:hAnsi="Times" w:cs="Helvetica"/>
        </w:rPr>
      </w:pPr>
      <w:r>
        <w:rPr>
          <w:rFonts w:ascii="Times" w:hAnsi="Times" w:cs="Helvetica"/>
        </w:rPr>
        <w:t xml:space="preserve">Bureau </w:t>
      </w:r>
      <w:proofErr w:type="gramStart"/>
      <w:r>
        <w:rPr>
          <w:rFonts w:ascii="Times" w:hAnsi="Times" w:cs="Helvetica"/>
        </w:rPr>
        <w:t>Of</w:t>
      </w:r>
      <w:proofErr w:type="gramEnd"/>
      <w:r>
        <w:rPr>
          <w:rFonts w:ascii="Times" w:hAnsi="Times" w:cs="Helvetica"/>
        </w:rPr>
        <w:t xml:space="preserve"> Educational and Cultural Affairs</w:t>
      </w:r>
    </w:p>
    <w:p w14:paraId="594C6717" w14:textId="77777777" w:rsidR="00D607B4" w:rsidRDefault="00D607B4" w:rsidP="00D607B4">
      <w:pPr>
        <w:widowControl w:val="0"/>
        <w:autoSpaceDE w:val="0"/>
        <w:autoSpaceDN w:val="0"/>
        <w:adjustRightInd w:val="0"/>
        <w:rPr>
          <w:rFonts w:ascii="Times" w:hAnsi="Times" w:cs="Helvetica"/>
        </w:rPr>
      </w:pPr>
      <w:r>
        <w:rPr>
          <w:rFonts w:ascii="Times" w:hAnsi="Times" w:cs="Helvetica"/>
        </w:rPr>
        <w:t xml:space="preserve">FY 2015 </w:t>
      </w:r>
      <w:proofErr w:type="spellStart"/>
      <w:r>
        <w:rPr>
          <w:rFonts w:ascii="Times" w:hAnsi="Times" w:cs="Helvetica"/>
        </w:rPr>
        <w:t>EducationUSA</w:t>
      </w:r>
      <w:proofErr w:type="spellEnd"/>
      <w:r>
        <w:rPr>
          <w:rFonts w:ascii="Times" w:hAnsi="Times" w:cs="Helvetica"/>
        </w:rPr>
        <w:t xml:space="preserve"> Leadership Institutes Grant</w:t>
      </w:r>
    </w:p>
    <w:p w14:paraId="631BCAD3" w14:textId="77777777" w:rsidR="00D607B4" w:rsidRDefault="00D607B4" w:rsidP="00D607B4">
      <w:pPr>
        <w:widowControl w:val="0"/>
        <w:autoSpaceDE w:val="0"/>
        <w:autoSpaceDN w:val="0"/>
        <w:adjustRightInd w:val="0"/>
        <w:rPr>
          <w:rFonts w:ascii="Times" w:hAnsi="Times" w:cs="Helvetica"/>
        </w:rPr>
      </w:pPr>
      <w:hyperlink r:id="rId1017" w:history="1">
        <w:r>
          <w:rPr>
            <w:rStyle w:val="Hyperlink"/>
            <w:rFonts w:ascii="Times" w:hAnsi="Times" w:cs="Helvetica"/>
            <w:color w:val="386EFF"/>
          </w:rPr>
          <w:t>http://www.grants.gov/web/grants/view-opportunity.html?oppId=275548</w:t>
        </w:r>
      </w:hyperlink>
    </w:p>
    <w:p w14:paraId="3C40E8F4" w14:textId="77777777" w:rsidR="00D607B4" w:rsidRDefault="00D607B4" w:rsidP="00D607B4">
      <w:pPr>
        <w:widowControl w:val="0"/>
        <w:autoSpaceDE w:val="0"/>
        <w:autoSpaceDN w:val="0"/>
        <w:adjustRightInd w:val="0"/>
        <w:rPr>
          <w:rFonts w:ascii="Times" w:hAnsi="Times" w:cs="Helvetica"/>
        </w:rPr>
      </w:pPr>
    </w:p>
    <w:p w14:paraId="2135AC7D" w14:textId="77777777" w:rsidR="00D607B4" w:rsidRDefault="00D607B4" w:rsidP="00D607B4">
      <w:pPr>
        <w:widowControl w:val="0"/>
        <w:autoSpaceDE w:val="0"/>
        <w:autoSpaceDN w:val="0"/>
        <w:adjustRightInd w:val="0"/>
        <w:rPr>
          <w:rFonts w:ascii="Times" w:hAnsi="Times" w:cs="Helvetica"/>
        </w:rPr>
      </w:pPr>
      <w:r>
        <w:rPr>
          <w:rFonts w:ascii="Times" w:hAnsi="Times" w:cs="Helvetica"/>
        </w:rPr>
        <w:t xml:space="preserve">Bureau </w:t>
      </w:r>
      <w:proofErr w:type="gramStart"/>
      <w:r>
        <w:rPr>
          <w:rFonts w:ascii="Times" w:hAnsi="Times" w:cs="Helvetica"/>
        </w:rPr>
        <w:t>Of</w:t>
      </w:r>
      <w:proofErr w:type="gramEnd"/>
      <w:r>
        <w:rPr>
          <w:rFonts w:ascii="Times" w:hAnsi="Times" w:cs="Helvetica"/>
        </w:rPr>
        <w:t xml:space="preserve"> Educational and Cultural Affairs</w:t>
      </w:r>
    </w:p>
    <w:p w14:paraId="2326F4B4" w14:textId="77777777" w:rsidR="00D607B4" w:rsidRDefault="00D607B4" w:rsidP="00D607B4">
      <w:pPr>
        <w:widowControl w:val="0"/>
        <w:autoSpaceDE w:val="0"/>
        <w:autoSpaceDN w:val="0"/>
        <w:adjustRightInd w:val="0"/>
        <w:rPr>
          <w:rFonts w:ascii="Times" w:hAnsi="Times" w:cs="Helvetica"/>
        </w:rPr>
      </w:pPr>
      <w:r>
        <w:rPr>
          <w:rFonts w:ascii="Times" w:hAnsi="Times" w:cs="Helvetica"/>
        </w:rPr>
        <w:t>FY 2015 Global Sports Mentoring Program Grant</w:t>
      </w:r>
    </w:p>
    <w:p w14:paraId="28866732" w14:textId="77777777" w:rsidR="00D607B4" w:rsidRDefault="00D607B4" w:rsidP="00D607B4">
      <w:pPr>
        <w:widowControl w:val="0"/>
        <w:autoSpaceDE w:val="0"/>
        <w:autoSpaceDN w:val="0"/>
        <w:adjustRightInd w:val="0"/>
        <w:rPr>
          <w:rFonts w:ascii="Times" w:hAnsi="Times" w:cs="Helvetica"/>
        </w:rPr>
      </w:pPr>
      <w:hyperlink r:id="rId1018" w:history="1">
        <w:r>
          <w:rPr>
            <w:rStyle w:val="Hyperlink"/>
            <w:rFonts w:ascii="Times" w:hAnsi="Times" w:cs="Helvetica"/>
            <w:color w:val="386EFF"/>
          </w:rPr>
          <w:t>http://www.grants.gov/web/grants/view-opportunity.html?oppId=275522</w:t>
        </w:r>
      </w:hyperlink>
    </w:p>
    <w:p w14:paraId="4731BFC8" w14:textId="77777777" w:rsidR="00D607B4" w:rsidRDefault="00D607B4" w:rsidP="00D607B4">
      <w:pPr>
        <w:widowControl w:val="0"/>
        <w:autoSpaceDE w:val="0"/>
        <w:autoSpaceDN w:val="0"/>
        <w:adjustRightInd w:val="0"/>
        <w:rPr>
          <w:rFonts w:ascii="Times" w:hAnsi="Times" w:cs="Helvetica"/>
        </w:rPr>
      </w:pPr>
    </w:p>
    <w:p w14:paraId="5A973498" w14:textId="77777777" w:rsidR="00D607B4" w:rsidRDefault="00D607B4" w:rsidP="00D607B4">
      <w:pPr>
        <w:autoSpaceDE w:val="0"/>
        <w:autoSpaceDN w:val="0"/>
        <w:adjustRightInd w:val="0"/>
        <w:rPr>
          <w:szCs w:val="22"/>
        </w:rPr>
      </w:pPr>
      <w:r>
        <w:rPr>
          <w:b/>
          <w:szCs w:val="22"/>
        </w:rPr>
        <w:t>Modifications</w:t>
      </w:r>
      <w:r>
        <w:rPr>
          <w:szCs w:val="22"/>
        </w:rPr>
        <w:t>:</w:t>
      </w:r>
    </w:p>
    <w:p w14:paraId="75C99C5C" w14:textId="77777777" w:rsidR="00D607B4" w:rsidRDefault="00D607B4" w:rsidP="00D607B4">
      <w:pPr>
        <w:widowControl w:val="0"/>
        <w:autoSpaceDE w:val="0"/>
        <w:autoSpaceDN w:val="0"/>
        <w:adjustRightInd w:val="0"/>
        <w:rPr>
          <w:rFonts w:ascii="Times" w:hAnsi="Times" w:cs="Helvetica"/>
        </w:rPr>
      </w:pPr>
    </w:p>
    <w:p w14:paraId="528059E6"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Bureau of Democracy, Human Rights and Labor Request for Proposals: Democracy, Human Rights, and Labor in Egypt</w:t>
      </w:r>
    </w:p>
    <w:p w14:paraId="2105BCB9" w14:textId="77777777" w:rsidR="00D607B4" w:rsidRDefault="00D607B4" w:rsidP="00D607B4">
      <w:pPr>
        <w:widowControl w:val="0"/>
        <w:autoSpaceDE w:val="0"/>
        <w:autoSpaceDN w:val="0"/>
        <w:adjustRightInd w:val="0"/>
        <w:rPr>
          <w:rFonts w:ascii="Times" w:hAnsi="Times" w:cs="Helvetica"/>
        </w:rPr>
      </w:pPr>
      <w:r>
        <w:rPr>
          <w:rFonts w:ascii="Times" w:hAnsi="Times" w:cs="Helvetica"/>
          <w:highlight w:val="cyan"/>
        </w:rPr>
        <w:t>Modification 2</w:t>
      </w:r>
    </w:p>
    <w:p w14:paraId="7425DBD2" w14:textId="77777777" w:rsidR="00D607B4" w:rsidRDefault="00D607B4" w:rsidP="00D607B4">
      <w:pPr>
        <w:widowControl w:val="0"/>
        <w:autoSpaceDE w:val="0"/>
        <w:autoSpaceDN w:val="0"/>
        <w:adjustRightInd w:val="0"/>
        <w:rPr>
          <w:rFonts w:ascii="Times" w:hAnsi="Times" w:cs="Helvetica"/>
        </w:rPr>
      </w:pPr>
      <w:hyperlink r:id="rId1019" w:history="1">
        <w:r>
          <w:rPr>
            <w:rStyle w:val="Hyperlink"/>
            <w:rFonts w:ascii="Times" w:hAnsi="Times" w:cs="Helvetica"/>
            <w:color w:val="386EFF"/>
          </w:rPr>
          <w:t>http://www.grants.gov/web/grants/view-opportunity.html?oppId=275313</w:t>
        </w:r>
      </w:hyperlink>
    </w:p>
    <w:p w14:paraId="6B6F0697" w14:textId="77777777" w:rsidR="00D607B4" w:rsidRDefault="00D607B4" w:rsidP="00D607B4">
      <w:pPr>
        <w:widowControl w:val="0"/>
        <w:autoSpaceDE w:val="0"/>
        <w:autoSpaceDN w:val="0"/>
        <w:adjustRightInd w:val="0"/>
        <w:rPr>
          <w:rFonts w:ascii="Times" w:hAnsi="Times" w:cs="Helvetica"/>
        </w:rPr>
      </w:pPr>
    </w:p>
    <w:p w14:paraId="1D5CC013" w14:textId="77777777" w:rsidR="00D607B4" w:rsidRDefault="00D607B4" w:rsidP="00D607B4">
      <w:pPr>
        <w:widowControl w:val="0"/>
        <w:autoSpaceDE w:val="0"/>
        <w:autoSpaceDN w:val="0"/>
        <w:adjustRightInd w:val="0"/>
        <w:rPr>
          <w:rFonts w:ascii="Times" w:hAnsi="Times" w:cs="Helvetica"/>
        </w:rPr>
      </w:pPr>
      <w:r>
        <w:rPr>
          <w:rFonts w:ascii="Times" w:hAnsi="Times" w:cs="Helvetica"/>
        </w:rPr>
        <w:t xml:space="preserve">Bureau </w:t>
      </w:r>
      <w:proofErr w:type="gramStart"/>
      <w:r>
        <w:rPr>
          <w:rFonts w:ascii="Times" w:hAnsi="Times" w:cs="Helvetica"/>
        </w:rPr>
        <w:t>Of</w:t>
      </w:r>
      <w:proofErr w:type="gramEnd"/>
      <w:r>
        <w:rPr>
          <w:rFonts w:ascii="Times" w:hAnsi="Times" w:cs="Helvetica"/>
        </w:rPr>
        <w:t xml:space="preserve"> Educational and Cultural Affairs</w:t>
      </w:r>
    </w:p>
    <w:p w14:paraId="0A415E11" w14:textId="77777777" w:rsidR="00D607B4" w:rsidRDefault="00D607B4" w:rsidP="00D607B4">
      <w:pPr>
        <w:widowControl w:val="0"/>
        <w:autoSpaceDE w:val="0"/>
        <w:autoSpaceDN w:val="0"/>
        <w:adjustRightInd w:val="0"/>
        <w:rPr>
          <w:rFonts w:ascii="Times" w:hAnsi="Times" w:cs="Helvetica"/>
        </w:rPr>
      </w:pPr>
      <w:r>
        <w:rPr>
          <w:rFonts w:ascii="Times" w:hAnsi="Times" w:cs="Helvetica"/>
        </w:rPr>
        <w:t>FY 2015 U.S. Building Study Abroad Capacity at U.S. Higher Education Institutions MOOC</w:t>
      </w:r>
    </w:p>
    <w:p w14:paraId="08C25865" w14:textId="77777777" w:rsidR="00D607B4" w:rsidRDefault="00D607B4" w:rsidP="00D607B4">
      <w:pPr>
        <w:widowControl w:val="0"/>
        <w:autoSpaceDE w:val="0"/>
        <w:autoSpaceDN w:val="0"/>
        <w:adjustRightInd w:val="0"/>
        <w:rPr>
          <w:rFonts w:ascii="Times" w:hAnsi="Times" w:cs="Helvetica"/>
        </w:rPr>
      </w:pPr>
      <w:r>
        <w:rPr>
          <w:rFonts w:ascii="Times" w:hAnsi="Times" w:cs="Helvetica"/>
        </w:rPr>
        <w:t>Modification 1</w:t>
      </w:r>
    </w:p>
    <w:p w14:paraId="22C5C03C" w14:textId="77777777" w:rsidR="00D607B4" w:rsidRDefault="00D607B4" w:rsidP="00D607B4">
      <w:pPr>
        <w:widowControl w:val="0"/>
        <w:autoSpaceDE w:val="0"/>
        <w:autoSpaceDN w:val="0"/>
        <w:adjustRightInd w:val="0"/>
        <w:rPr>
          <w:rFonts w:ascii="Times" w:hAnsi="Times" w:cs="Helvetica"/>
        </w:rPr>
      </w:pPr>
      <w:hyperlink r:id="rId1020" w:history="1">
        <w:r>
          <w:rPr>
            <w:rStyle w:val="Hyperlink"/>
            <w:rFonts w:ascii="Times" w:hAnsi="Times" w:cs="Helvetica"/>
            <w:color w:val="386EFF"/>
          </w:rPr>
          <w:t>http://www.grants.gov/web/grants/view-opportunity.html?oppId=275458</w:t>
        </w:r>
      </w:hyperlink>
    </w:p>
    <w:p w14:paraId="176C715A" w14:textId="77777777" w:rsidR="00D607B4" w:rsidRDefault="00D607B4" w:rsidP="00D607B4">
      <w:pPr>
        <w:widowControl w:val="0"/>
        <w:autoSpaceDE w:val="0"/>
        <w:autoSpaceDN w:val="0"/>
        <w:adjustRightInd w:val="0"/>
        <w:rPr>
          <w:rFonts w:ascii="Times" w:hAnsi="Times" w:cs="Helvetica"/>
        </w:rPr>
      </w:pPr>
    </w:p>
    <w:p w14:paraId="36453BF9" w14:textId="77777777" w:rsidR="00D607B4" w:rsidRDefault="00D607B4" w:rsidP="00D607B4">
      <w:pPr>
        <w:widowControl w:val="0"/>
        <w:autoSpaceDE w:val="0"/>
        <w:autoSpaceDN w:val="0"/>
        <w:adjustRightInd w:val="0"/>
        <w:rPr>
          <w:rFonts w:ascii="Times" w:hAnsi="Times" w:cs="Helvetica"/>
        </w:rPr>
      </w:pPr>
      <w:r>
        <w:rPr>
          <w:rFonts w:ascii="Times" w:hAnsi="Times" w:cs="Helvetica"/>
        </w:rPr>
        <w:t xml:space="preserve">Bureau </w:t>
      </w:r>
      <w:proofErr w:type="gramStart"/>
      <w:r>
        <w:rPr>
          <w:rFonts w:ascii="Times" w:hAnsi="Times" w:cs="Helvetica"/>
        </w:rPr>
        <w:t>Of</w:t>
      </w:r>
      <w:proofErr w:type="gramEnd"/>
      <w:r>
        <w:rPr>
          <w:rFonts w:ascii="Times" w:hAnsi="Times" w:cs="Helvetica"/>
        </w:rPr>
        <w:t xml:space="preserve"> Educational and Cultural Affairs</w:t>
      </w:r>
    </w:p>
    <w:p w14:paraId="191A94BA" w14:textId="77777777" w:rsidR="00D607B4" w:rsidRDefault="00D607B4" w:rsidP="00D607B4">
      <w:pPr>
        <w:widowControl w:val="0"/>
        <w:autoSpaceDE w:val="0"/>
        <w:autoSpaceDN w:val="0"/>
        <w:adjustRightInd w:val="0"/>
        <w:rPr>
          <w:rFonts w:ascii="Times" w:hAnsi="Times" w:cs="Helvetica"/>
        </w:rPr>
      </w:pPr>
      <w:r>
        <w:rPr>
          <w:rFonts w:ascii="Times" w:hAnsi="Times" w:cs="Helvetica"/>
        </w:rPr>
        <w:t>FY 2015 Capacity-Building Program for U.S. Undergraduate Study Abroad</w:t>
      </w:r>
    </w:p>
    <w:p w14:paraId="2BC8722C" w14:textId="77777777" w:rsidR="00D607B4" w:rsidRDefault="00D607B4" w:rsidP="00D607B4">
      <w:pPr>
        <w:widowControl w:val="0"/>
        <w:autoSpaceDE w:val="0"/>
        <w:autoSpaceDN w:val="0"/>
        <w:adjustRightInd w:val="0"/>
        <w:rPr>
          <w:rFonts w:ascii="Times" w:hAnsi="Times" w:cs="Helvetica"/>
        </w:rPr>
      </w:pPr>
      <w:r>
        <w:rPr>
          <w:rFonts w:ascii="Times" w:hAnsi="Times" w:cs="Helvetica"/>
        </w:rPr>
        <w:t>Modification 1</w:t>
      </w:r>
    </w:p>
    <w:p w14:paraId="43D0CA37" w14:textId="77777777" w:rsidR="00D607B4" w:rsidRDefault="00D607B4" w:rsidP="00D607B4">
      <w:pPr>
        <w:widowControl w:val="0"/>
        <w:autoSpaceDE w:val="0"/>
        <w:autoSpaceDN w:val="0"/>
        <w:adjustRightInd w:val="0"/>
        <w:rPr>
          <w:rFonts w:ascii="Times" w:hAnsi="Times" w:cs="Helvetica"/>
        </w:rPr>
      </w:pPr>
      <w:hyperlink r:id="rId1021" w:history="1">
        <w:r>
          <w:rPr>
            <w:rStyle w:val="Hyperlink"/>
            <w:rFonts w:ascii="Times" w:hAnsi="Times" w:cs="Helvetica"/>
            <w:color w:val="386EFF"/>
          </w:rPr>
          <w:t>http://www.grants.gov/web/grants/view-opportunity.html?oppId=275453</w:t>
        </w:r>
      </w:hyperlink>
    </w:p>
    <w:p w14:paraId="3BEA7DB7" w14:textId="77777777" w:rsidR="00D607B4" w:rsidRDefault="00D607B4" w:rsidP="00D607B4">
      <w:pPr>
        <w:widowControl w:val="0"/>
        <w:autoSpaceDE w:val="0"/>
        <w:autoSpaceDN w:val="0"/>
        <w:adjustRightInd w:val="0"/>
        <w:rPr>
          <w:rFonts w:ascii="Times" w:hAnsi="Times" w:cs="Helvetica"/>
        </w:rPr>
      </w:pPr>
    </w:p>
    <w:p w14:paraId="2DE5B83D"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Bureau of Population, Refugees and Migration</w:t>
      </w:r>
    </w:p>
    <w:p w14:paraId="60D9BF12"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FY2015 Notice of Funding Opportunity for NGO Programs Benefitting Tibetan Refugees in South Asia</w:t>
      </w:r>
    </w:p>
    <w:p w14:paraId="1C83F73F" w14:textId="77777777" w:rsidR="00D607B4" w:rsidRDefault="00D607B4" w:rsidP="00D607B4">
      <w:pPr>
        <w:widowControl w:val="0"/>
        <w:autoSpaceDE w:val="0"/>
        <w:autoSpaceDN w:val="0"/>
        <w:adjustRightInd w:val="0"/>
        <w:rPr>
          <w:rFonts w:ascii="Times" w:hAnsi="Times" w:cs="Helvetica"/>
        </w:rPr>
      </w:pPr>
      <w:r>
        <w:rPr>
          <w:rFonts w:ascii="Times" w:hAnsi="Times" w:cs="Helvetica"/>
          <w:highlight w:val="cyan"/>
        </w:rPr>
        <w:t>Modification 1</w:t>
      </w:r>
    </w:p>
    <w:p w14:paraId="0DB10056" w14:textId="77777777" w:rsidR="00D607B4" w:rsidRDefault="00D607B4" w:rsidP="00D607B4">
      <w:pPr>
        <w:widowControl w:val="0"/>
        <w:autoSpaceDE w:val="0"/>
        <w:autoSpaceDN w:val="0"/>
        <w:adjustRightInd w:val="0"/>
        <w:rPr>
          <w:rFonts w:ascii="Times" w:hAnsi="Times" w:cs="Helvetica"/>
        </w:rPr>
      </w:pPr>
      <w:hyperlink r:id="rId1022" w:history="1">
        <w:r>
          <w:rPr>
            <w:rStyle w:val="Hyperlink"/>
            <w:rFonts w:ascii="Times" w:hAnsi="Times" w:cs="Helvetica"/>
            <w:color w:val="386EFF"/>
          </w:rPr>
          <w:t>http://www.grants.gov/web/grants/view-opportunity.html?oppId=275512</w:t>
        </w:r>
      </w:hyperlink>
    </w:p>
    <w:p w14:paraId="5A668B8D" w14:textId="77777777" w:rsidR="00D607B4" w:rsidRDefault="00D607B4" w:rsidP="00D607B4">
      <w:pPr>
        <w:widowControl w:val="0"/>
        <w:autoSpaceDE w:val="0"/>
        <w:autoSpaceDN w:val="0"/>
        <w:adjustRightInd w:val="0"/>
        <w:rPr>
          <w:rFonts w:ascii="Times" w:hAnsi="Times" w:cs="Helvetica"/>
        </w:rPr>
      </w:pPr>
    </w:p>
    <w:p w14:paraId="2B0495C9"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Bureau of Population, Refugees and Migration</w:t>
      </w:r>
    </w:p>
    <w:p w14:paraId="69F319A2"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FY 2015 Notice of Funding Opportunity for NGO programs benefiting refugees in Ethiopia and Kenya</w:t>
      </w:r>
    </w:p>
    <w:p w14:paraId="2E2B3EFC" w14:textId="77777777" w:rsidR="00D607B4" w:rsidRDefault="00D607B4" w:rsidP="00D607B4">
      <w:pPr>
        <w:widowControl w:val="0"/>
        <w:autoSpaceDE w:val="0"/>
        <w:autoSpaceDN w:val="0"/>
        <w:adjustRightInd w:val="0"/>
        <w:rPr>
          <w:rFonts w:ascii="Times" w:hAnsi="Times" w:cs="Helvetica"/>
        </w:rPr>
      </w:pPr>
      <w:r>
        <w:rPr>
          <w:rFonts w:ascii="Times" w:hAnsi="Times" w:cs="Helvetica"/>
          <w:highlight w:val="cyan"/>
        </w:rPr>
        <w:t>Modification 1</w:t>
      </w:r>
    </w:p>
    <w:p w14:paraId="4C1C08F0" w14:textId="77777777" w:rsidR="00D607B4" w:rsidRDefault="00D607B4" w:rsidP="00D607B4">
      <w:pPr>
        <w:widowControl w:val="0"/>
        <w:autoSpaceDE w:val="0"/>
        <w:autoSpaceDN w:val="0"/>
        <w:adjustRightInd w:val="0"/>
        <w:rPr>
          <w:rFonts w:ascii="Times" w:hAnsi="Times" w:cs="Helvetica"/>
        </w:rPr>
      </w:pPr>
      <w:hyperlink r:id="rId1023" w:history="1">
        <w:r>
          <w:rPr>
            <w:rStyle w:val="Hyperlink"/>
            <w:rFonts w:ascii="Times" w:hAnsi="Times" w:cs="Helvetica"/>
            <w:color w:val="386EFF"/>
          </w:rPr>
          <w:t>http://www.grants.gov/web/grants/view-opportunity.html?oppId=275230</w:t>
        </w:r>
      </w:hyperlink>
    </w:p>
    <w:p w14:paraId="6A8FAC49" w14:textId="77777777" w:rsidR="00D607B4" w:rsidRDefault="00D607B4" w:rsidP="00D607B4">
      <w:pPr>
        <w:widowControl w:val="0"/>
        <w:autoSpaceDE w:val="0"/>
        <w:autoSpaceDN w:val="0"/>
        <w:adjustRightInd w:val="0"/>
      </w:pPr>
    </w:p>
    <w:p w14:paraId="24D16934" w14:textId="77777777" w:rsidR="00D607B4" w:rsidRDefault="00D607B4" w:rsidP="00D607B4">
      <w:pPr>
        <w:widowControl w:val="0"/>
        <w:autoSpaceDE w:val="0"/>
        <w:autoSpaceDN w:val="0"/>
        <w:adjustRightInd w:val="0"/>
        <w:rPr>
          <w:highlight w:val="cyan"/>
        </w:rPr>
      </w:pPr>
      <w:r>
        <w:rPr>
          <w:highlight w:val="cyan"/>
        </w:rPr>
        <w:t>Bureau of Population, Refugees and Migration</w:t>
      </w:r>
    </w:p>
    <w:p w14:paraId="10BDACF6" w14:textId="77777777" w:rsidR="00D607B4" w:rsidRDefault="00D607B4" w:rsidP="00D607B4">
      <w:pPr>
        <w:widowControl w:val="0"/>
        <w:autoSpaceDE w:val="0"/>
        <w:autoSpaceDN w:val="0"/>
        <w:adjustRightInd w:val="0"/>
        <w:rPr>
          <w:highlight w:val="cyan"/>
        </w:rPr>
      </w:pPr>
      <w:r>
        <w:rPr>
          <w:highlight w:val="cyan"/>
        </w:rPr>
        <w:t>FY 2015 Notice of Funding Opportunity for NGO Programs Benefiting Burmese and Other Urban Refugees and Asylum Seekers in Malaysia and Thailand</w:t>
      </w:r>
    </w:p>
    <w:p w14:paraId="57A10E44" w14:textId="77777777" w:rsidR="00D607B4" w:rsidRDefault="00D607B4" w:rsidP="00D607B4">
      <w:pPr>
        <w:widowControl w:val="0"/>
        <w:autoSpaceDE w:val="0"/>
        <w:autoSpaceDN w:val="0"/>
        <w:adjustRightInd w:val="0"/>
      </w:pPr>
      <w:r>
        <w:rPr>
          <w:highlight w:val="cyan"/>
        </w:rPr>
        <w:t>Modification 1</w:t>
      </w:r>
    </w:p>
    <w:p w14:paraId="58AD29AF" w14:textId="77777777" w:rsidR="00D607B4" w:rsidRDefault="00D607B4" w:rsidP="00D607B4">
      <w:pPr>
        <w:widowControl w:val="0"/>
        <w:autoSpaceDE w:val="0"/>
        <w:autoSpaceDN w:val="0"/>
        <w:adjustRightInd w:val="0"/>
      </w:pPr>
      <w:hyperlink r:id="rId1024" w:history="1">
        <w:r>
          <w:rPr>
            <w:rStyle w:val="Hyperlink"/>
            <w:color w:val="386EFF"/>
          </w:rPr>
          <w:t>http://www.grants.gov/web/grants/view-opportunity.html?oppId=275011</w:t>
        </w:r>
      </w:hyperlink>
    </w:p>
    <w:p w14:paraId="0624F665" w14:textId="77777777" w:rsidR="00D607B4" w:rsidRDefault="00D607B4" w:rsidP="00D607B4">
      <w:pPr>
        <w:widowControl w:val="0"/>
        <w:autoSpaceDE w:val="0"/>
        <w:autoSpaceDN w:val="0"/>
        <w:adjustRightInd w:val="0"/>
      </w:pPr>
    </w:p>
    <w:p w14:paraId="530D2FAC"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Bureau of Population, Refugees and Migration</w:t>
      </w:r>
    </w:p>
    <w:p w14:paraId="3BEAAF0E"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FY 2015 Notice of Funding Opportunity for NGO programs benefiting Sri Lankan refugees and returnees in South Asia</w:t>
      </w:r>
    </w:p>
    <w:p w14:paraId="354A7032" w14:textId="77777777" w:rsidR="00D607B4" w:rsidRDefault="00D607B4" w:rsidP="00D607B4">
      <w:pPr>
        <w:widowControl w:val="0"/>
        <w:autoSpaceDE w:val="0"/>
        <w:autoSpaceDN w:val="0"/>
        <w:adjustRightInd w:val="0"/>
        <w:rPr>
          <w:rFonts w:ascii="Times" w:hAnsi="Times" w:cs="Helvetica"/>
        </w:rPr>
      </w:pPr>
      <w:r>
        <w:rPr>
          <w:rFonts w:ascii="Times" w:hAnsi="Times" w:cs="Helvetica"/>
          <w:highlight w:val="cyan"/>
        </w:rPr>
        <w:t>Modification 1</w:t>
      </w:r>
    </w:p>
    <w:p w14:paraId="03BF0C47" w14:textId="77777777" w:rsidR="00D607B4" w:rsidRDefault="00D607B4" w:rsidP="00D607B4">
      <w:pPr>
        <w:widowControl w:val="0"/>
        <w:autoSpaceDE w:val="0"/>
        <w:autoSpaceDN w:val="0"/>
        <w:adjustRightInd w:val="0"/>
        <w:rPr>
          <w:rFonts w:ascii="Times" w:hAnsi="Times" w:cs="Helvetica"/>
        </w:rPr>
      </w:pPr>
      <w:hyperlink r:id="rId1025" w:history="1">
        <w:r>
          <w:rPr>
            <w:rStyle w:val="Hyperlink"/>
            <w:rFonts w:ascii="Times" w:hAnsi="Times" w:cs="Helvetica"/>
            <w:color w:val="386EFF"/>
          </w:rPr>
          <w:t>http://www.grants.gov/web/grants/view-opportunity.html?oppId=275326</w:t>
        </w:r>
      </w:hyperlink>
    </w:p>
    <w:p w14:paraId="5346B8AA" w14:textId="77777777" w:rsidR="00D607B4" w:rsidRDefault="00D607B4" w:rsidP="00D607B4">
      <w:pPr>
        <w:widowControl w:val="0"/>
        <w:autoSpaceDE w:val="0"/>
        <w:autoSpaceDN w:val="0"/>
        <w:adjustRightInd w:val="0"/>
        <w:rPr>
          <w:rFonts w:ascii="Times" w:hAnsi="Times" w:cs="Helvetica"/>
        </w:rPr>
      </w:pPr>
    </w:p>
    <w:p w14:paraId="5B27266D"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 xml:space="preserve">Bureau of Population, </w:t>
      </w:r>
      <w:proofErr w:type="gramStart"/>
      <w:r>
        <w:rPr>
          <w:rFonts w:ascii="Times" w:hAnsi="Times" w:cs="Helvetica"/>
          <w:highlight w:val="cyan"/>
        </w:rPr>
        <w:t>Refugees  and</w:t>
      </w:r>
      <w:proofErr w:type="gramEnd"/>
      <w:r>
        <w:rPr>
          <w:rFonts w:ascii="Times" w:hAnsi="Times" w:cs="Helvetica"/>
          <w:highlight w:val="cyan"/>
        </w:rPr>
        <w:t xml:space="preserve"> Migration</w:t>
      </w:r>
    </w:p>
    <w:p w14:paraId="07FA072E"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FY 2015 Notice of Funding Opportunity for NGO programs benefiting Sri Lankan refugees and returnees in South Asia</w:t>
      </w:r>
    </w:p>
    <w:p w14:paraId="1DF2328D" w14:textId="77777777" w:rsidR="00D607B4" w:rsidRDefault="00D607B4" w:rsidP="00D607B4">
      <w:pPr>
        <w:widowControl w:val="0"/>
        <w:autoSpaceDE w:val="0"/>
        <w:autoSpaceDN w:val="0"/>
        <w:adjustRightInd w:val="0"/>
        <w:rPr>
          <w:rFonts w:ascii="Times" w:hAnsi="Times" w:cs="Helvetica"/>
        </w:rPr>
      </w:pPr>
      <w:r>
        <w:rPr>
          <w:rFonts w:ascii="Times" w:hAnsi="Times" w:cs="Helvetica"/>
          <w:highlight w:val="cyan"/>
        </w:rPr>
        <w:t>Modification 3</w:t>
      </w:r>
    </w:p>
    <w:p w14:paraId="6F89FF98" w14:textId="77777777" w:rsidR="00D607B4" w:rsidRDefault="00D607B4" w:rsidP="00D607B4">
      <w:pPr>
        <w:widowControl w:val="0"/>
        <w:autoSpaceDE w:val="0"/>
        <w:autoSpaceDN w:val="0"/>
        <w:adjustRightInd w:val="0"/>
        <w:rPr>
          <w:rFonts w:ascii="Times" w:hAnsi="Times" w:cs="Helvetica"/>
        </w:rPr>
      </w:pPr>
      <w:hyperlink r:id="rId1026" w:history="1">
        <w:r>
          <w:rPr>
            <w:rStyle w:val="Hyperlink"/>
            <w:rFonts w:ascii="Times" w:hAnsi="Times" w:cs="Helvetica"/>
            <w:color w:val="386EFF"/>
          </w:rPr>
          <w:t>http://www.grants.gov/web/grants/view-opportunity.html?oppId=275326</w:t>
        </w:r>
      </w:hyperlink>
    </w:p>
    <w:p w14:paraId="1C1F6926" w14:textId="77777777" w:rsidR="00D607B4" w:rsidRDefault="00D607B4" w:rsidP="00D607B4">
      <w:pPr>
        <w:widowControl w:val="0"/>
        <w:autoSpaceDE w:val="0"/>
        <w:autoSpaceDN w:val="0"/>
        <w:adjustRightInd w:val="0"/>
        <w:rPr>
          <w:rFonts w:ascii="Times" w:hAnsi="Times" w:cs="Helvetica"/>
        </w:rPr>
      </w:pPr>
    </w:p>
    <w:p w14:paraId="7C11A540" w14:textId="77777777" w:rsidR="00D607B4" w:rsidRDefault="00D607B4" w:rsidP="00D607B4">
      <w:pPr>
        <w:widowControl w:val="0"/>
        <w:autoSpaceDE w:val="0"/>
        <w:autoSpaceDN w:val="0"/>
        <w:adjustRightInd w:val="0"/>
        <w:rPr>
          <w:rFonts w:ascii="Times" w:hAnsi="Times" w:cs="Helvetica"/>
        </w:rPr>
      </w:pPr>
      <w:r>
        <w:rPr>
          <w:rFonts w:ascii="Times" w:hAnsi="Times" w:cs="Helvetica"/>
        </w:rPr>
        <w:t>International Narcotics and Law Enforcement Affair</w:t>
      </w:r>
    </w:p>
    <w:p w14:paraId="4BFD8F45" w14:textId="77777777" w:rsidR="00D607B4" w:rsidRDefault="00D607B4" w:rsidP="00D607B4">
      <w:pPr>
        <w:widowControl w:val="0"/>
        <w:autoSpaceDE w:val="0"/>
        <w:autoSpaceDN w:val="0"/>
        <w:adjustRightInd w:val="0"/>
        <w:rPr>
          <w:rFonts w:ascii="Times" w:hAnsi="Times" w:cs="Helvetica"/>
        </w:rPr>
      </w:pPr>
      <w:r>
        <w:rPr>
          <w:rFonts w:ascii="Times" w:hAnsi="Times" w:cs="Helvetica"/>
        </w:rPr>
        <w:lastRenderedPageBreak/>
        <w:t>Alternatives to Drugs and Violence Annual Program Statement (</w:t>
      </w:r>
      <w:proofErr w:type="spellStart"/>
      <w:r>
        <w:rPr>
          <w:rFonts w:ascii="Times" w:hAnsi="Times" w:cs="Helvetica"/>
        </w:rPr>
        <w:t>ADVAPS</w:t>
      </w:r>
      <w:proofErr w:type="spellEnd"/>
      <w:r>
        <w:rPr>
          <w:rFonts w:ascii="Times" w:hAnsi="Times" w:cs="Helvetica"/>
        </w:rPr>
        <w:t>)</w:t>
      </w:r>
    </w:p>
    <w:p w14:paraId="596E3031" w14:textId="77777777" w:rsidR="00D607B4" w:rsidRDefault="00D607B4" w:rsidP="00D607B4">
      <w:pPr>
        <w:widowControl w:val="0"/>
        <w:autoSpaceDE w:val="0"/>
        <w:autoSpaceDN w:val="0"/>
        <w:adjustRightInd w:val="0"/>
        <w:rPr>
          <w:rFonts w:ascii="Times" w:hAnsi="Times" w:cs="Helvetica"/>
        </w:rPr>
      </w:pPr>
      <w:r>
        <w:rPr>
          <w:rFonts w:ascii="Times" w:hAnsi="Times" w:cs="Helvetica"/>
        </w:rPr>
        <w:t>Modification 7</w:t>
      </w:r>
    </w:p>
    <w:p w14:paraId="733BB7BE" w14:textId="77777777" w:rsidR="00D607B4" w:rsidRDefault="00D607B4" w:rsidP="00D607B4">
      <w:pPr>
        <w:widowControl w:val="0"/>
        <w:autoSpaceDE w:val="0"/>
        <w:autoSpaceDN w:val="0"/>
        <w:adjustRightInd w:val="0"/>
        <w:rPr>
          <w:rFonts w:ascii="Times" w:hAnsi="Times" w:cs="Helvetica"/>
        </w:rPr>
      </w:pPr>
      <w:hyperlink r:id="rId1027" w:history="1">
        <w:r>
          <w:rPr>
            <w:rStyle w:val="Hyperlink"/>
            <w:rFonts w:ascii="Times" w:hAnsi="Times" w:cs="Helvetica"/>
            <w:color w:val="386EFF"/>
          </w:rPr>
          <w:t>http://www.grants.gov/web/grants/view-opportunity.html?oppId=272431</w:t>
        </w:r>
      </w:hyperlink>
    </w:p>
    <w:p w14:paraId="5504DC19" w14:textId="77777777" w:rsidR="00D607B4" w:rsidRDefault="00D607B4" w:rsidP="00D607B4">
      <w:pPr>
        <w:widowControl w:val="0"/>
        <w:autoSpaceDE w:val="0"/>
        <w:autoSpaceDN w:val="0"/>
        <w:adjustRightInd w:val="0"/>
        <w:rPr>
          <w:rFonts w:ascii="Times" w:hAnsi="Times" w:cs="Helvetica"/>
        </w:rPr>
      </w:pPr>
    </w:p>
    <w:p w14:paraId="367C9076" w14:textId="77777777" w:rsidR="00D607B4" w:rsidRDefault="00D607B4" w:rsidP="00D607B4">
      <w:pPr>
        <w:widowControl w:val="0"/>
        <w:autoSpaceDE w:val="0"/>
        <w:autoSpaceDN w:val="0"/>
        <w:adjustRightInd w:val="0"/>
      </w:pPr>
      <w:r>
        <w:t>International Narcotics and Law Enforcement Affair</w:t>
      </w:r>
    </w:p>
    <w:p w14:paraId="63BECF7D" w14:textId="77777777" w:rsidR="00D607B4" w:rsidRDefault="00D607B4" w:rsidP="00D607B4">
      <w:pPr>
        <w:widowControl w:val="0"/>
        <w:autoSpaceDE w:val="0"/>
        <w:autoSpaceDN w:val="0"/>
        <w:adjustRightInd w:val="0"/>
      </w:pPr>
      <w:r>
        <w:t>Alternatives to Drugs and Violence Annual Program Statement (</w:t>
      </w:r>
      <w:proofErr w:type="spellStart"/>
      <w:r>
        <w:t>ADVAPS</w:t>
      </w:r>
      <w:proofErr w:type="spellEnd"/>
      <w:r>
        <w:t>)</w:t>
      </w:r>
    </w:p>
    <w:p w14:paraId="2A2AD956" w14:textId="77777777" w:rsidR="00D607B4" w:rsidRDefault="00D607B4" w:rsidP="00D607B4">
      <w:pPr>
        <w:widowControl w:val="0"/>
        <w:autoSpaceDE w:val="0"/>
        <w:autoSpaceDN w:val="0"/>
        <w:adjustRightInd w:val="0"/>
      </w:pPr>
      <w:r>
        <w:t>Modifications 3 &amp; 5</w:t>
      </w:r>
    </w:p>
    <w:p w14:paraId="48E0736F" w14:textId="77777777" w:rsidR="00D607B4" w:rsidRDefault="00D607B4" w:rsidP="00D607B4">
      <w:pPr>
        <w:widowControl w:val="0"/>
        <w:autoSpaceDE w:val="0"/>
        <w:autoSpaceDN w:val="0"/>
        <w:adjustRightInd w:val="0"/>
      </w:pPr>
      <w:hyperlink r:id="rId1028" w:history="1">
        <w:r>
          <w:rPr>
            <w:rStyle w:val="Hyperlink"/>
            <w:color w:val="386EFF"/>
          </w:rPr>
          <w:t>http://www.grants.gov/web/grants/view-opportunity.html?oppId=272431</w:t>
        </w:r>
      </w:hyperlink>
    </w:p>
    <w:p w14:paraId="65B95631" w14:textId="77777777" w:rsidR="00D607B4" w:rsidRDefault="00D607B4" w:rsidP="00D607B4">
      <w:pPr>
        <w:widowControl w:val="0"/>
        <w:autoSpaceDE w:val="0"/>
        <w:autoSpaceDN w:val="0"/>
        <w:adjustRightInd w:val="0"/>
      </w:pPr>
    </w:p>
    <w:p w14:paraId="122C9316" w14:textId="77777777" w:rsidR="00D607B4" w:rsidRDefault="00D607B4" w:rsidP="00D607B4">
      <w:pPr>
        <w:widowControl w:val="0"/>
        <w:autoSpaceDE w:val="0"/>
        <w:autoSpaceDN w:val="0"/>
        <w:adjustRightInd w:val="0"/>
        <w:rPr>
          <w:rFonts w:ascii="Times" w:hAnsi="Times" w:cs="Helvetica"/>
        </w:rPr>
      </w:pPr>
      <w:r>
        <w:rPr>
          <w:rFonts w:ascii="Times" w:hAnsi="Times" w:cs="Helvetica"/>
        </w:rPr>
        <w:t>International Narcotics and Law Enforcement Affair</w:t>
      </w:r>
    </w:p>
    <w:p w14:paraId="53135B14" w14:textId="77777777" w:rsidR="00D607B4" w:rsidRDefault="00D607B4" w:rsidP="00D607B4">
      <w:pPr>
        <w:widowControl w:val="0"/>
        <w:autoSpaceDE w:val="0"/>
        <w:autoSpaceDN w:val="0"/>
        <w:adjustRightInd w:val="0"/>
        <w:rPr>
          <w:rFonts w:ascii="Times" w:hAnsi="Times" w:cs="Helvetica"/>
        </w:rPr>
      </w:pPr>
      <w:r>
        <w:rPr>
          <w:rFonts w:ascii="Times" w:hAnsi="Times" w:cs="Helvetica"/>
        </w:rPr>
        <w:t>Logistical Support for Violence Prevention Program  </w:t>
      </w:r>
    </w:p>
    <w:p w14:paraId="2899EEED" w14:textId="77777777" w:rsidR="00D607B4" w:rsidRDefault="00D607B4" w:rsidP="00D607B4">
      <w:pPr>
        <w:widowControl w:val="0"/>
        <w:autoSpaceDE w:val="0"/>
        <w:autoSpaceDN w:val="0"/>
        <w:adjustRightInd w:val="0"/>
        <w:rPr>
          <w:rFonts w:ascii="Times" w:hAnsi="Times" w:cs="Helvetica"/>
        </w:rPr>
      </w:pPr>
      <w:r>
        <w:rPr>
          <w:rFonts w:ascii="Times" w:hAnsi="Times" w:cs="Helvetica"/>
        </w:rPr>
        <w:t>Modification 1</w:t>
      </w:r>
    </w:p>
    <w:p w14:paraId="346FB9B6" w14:textId="77777777" w:rsidR="00D607B4" w:rsidRDefault="00D607B4" w:rsidP="00D607B4">
      <w:pPr>
        <w:widowControl w:val="0"/>
        <w:autoSpaceDE w:val="0"/>
        <w:autoSpaceDN w:val="0"/>
        <w:adjustRightInd w:val="0"/>
        <w:rPr>
          <w:rFonts w:ascii="Times" w:hAnsi="Times" w:cs="Helvetica"/>
        </w:rPr>
      </w:pPr>
      <w:hyperlink r:id="rId1029" w:history="1">
        <w:r>
          <w:rPr>
            <w:rStyle w:val="Hyperlink"/>
            <w:rFonts w:ascii="Times" w:hAnsi="Times" w:cs="Helvetica"/>
            <w:color w:val="386EFF"/>
          </w:rPr>
          <w:t>http://www.grants.gov/web/grants/view-opportunity.html?oppId=275001</w:t>
        </w:r>
      </w:hyperlink>
    </w:p>
    <w:p w14:paraId="3D345D20" w14:textId="77777777" w:rsidR="00D607B4" w:rsidRDefault="00D607B4" w:rsidP="00D607B4">
      <w:pPr>
        <w:widowControl w:val="0"/>
        <w:autoSpaceDE w:val="0"/>
        <w:autoSpaceDN w:val="0"/>
        <w:adjustRightInd w:val="0"/>
        <w:rPr>
          <w:rFonts w:ascii="Times" w:hAnsi="Times" w:cs="Helvetica"/>
        </w:rPr>
      </w:pPr>
    </w:p>
    <w:p w14:paraId="1CE55E95" w14:textId="77777777" w:rsidR="00D607B4" w:rsidRDefault="00D607B4" w:rsidP="00D607B4">
      <w:pPr>
        <w:widowControl w:val="0"/>
        <w:autoSpaceDE w:val="0"/>
        <w:autoSpaceDN w:val="0"/>
        <w:adjustRightInd w:val="0"/>
        <w:rPr>
          <w:rFonts w:ascii="Times" w:hAnsi="Times" w:cs="Helvetica"/>
        </w:rPr>
      </w:pPr>
      <w:r>
        <w:rPr>
          <w:rFonts w:ascii="Times" w:hAnsi="Times" w:cs="Helvetica"/>
        </w:rPr>
        <w:t>U.S. Mission to Belize</w:t>
      </w:r>
    </w:p>
    <w:p w14:paraId="266A3852" w14:textId="77777777" w:rsidR="00D607B4" w:rsidRDefault="00D607B4" w:rsidP="00D607B4">
      <w:pPr>
        <w:widowControl w:val="0"/>
        <w:autoSpaceDE w:val="0"/>
        <w:autoSpaceDN w:val="0"/>
        <w:adjustRightInd w:val="0"/>
        <w:rPr>
          <w:rFonts w:ascii="Times" w:hAnsi="Times" w:cs="Helvetica"/>
        </w:rPr>
      </w:pPr>
      <w:r>
        <w:rPr>
          <w:rFonts w:ascii="Times" w:hAnsi="Times" w:cs="Helvetica"/>
        </w:rPr>
        <w:t>Job Creation and Alternative Activities for At-Risk Youth</w:t>
      </w:r>
    </w:p>
    <w:p w14:paraId="53FF727C" w14:textId="77777777" w:rsidR="00D607B4" w:rsidRDefault="00D607B4" w:rsidP="00D607B4">
      <w:pPr>
        <w:widowControl w:val="0"/>
        <w:autoSpaceDE w:val="0"/>
        <w:autoSpaceDN w:val="0"/>
        <w:adjustRightInd w:val="0"/>
        <w:rPr>
          <w:rFonts w:ascii="Times" w:hAnsi="Times" w:cs="Helvetica"/>
        </w:rPr>
      </w:pPr>
      <w:r>
        <w:rPr>
          <w:rFonts w:ascii="Times" w:hAnsi="Times" w:cs="Helvetica"/>
        </w:rPr>
        <w:t>Modification 1</w:t>
      </w:r>
    </w:p>
    <w:p w14:paraId="09D7F0F1" w14:textId="77777777" w:rsidR="00D607B4" w:rsidRDefault="00D607B4" w:rsidP="00D607B4">
      <w:pPr>
        <w:widowControl w:val="0"/>
        <w:autoSpaceDE w:val="0"/>
        <w:autoSpaceDN w:val="0"/>
        <w:adjustRightInd w:val="0"/>
        <w:rPr>
          <w:rFonts w:ascii="Times" w:hAnsi="Times" w:cs="Helvetica"/>
        </w:rPr>
      </w:pPr>
      <w:hyperlink r:id="rId1030" w:history="1">
        <w:r>
          <w:rPr>
            <w:rStyle w:val="Hyperlink"/>
            <w:rFonts w:ascii="Times" w:hAnsi="Times" w:cs="Helvetica"/>
            <w:color w:val="386EFF"/>
          </w:rPr>
          <w:t>http://www.grants.gov/web/grants/view-opportunity.html?oppId=275213</w:t>
        </w:r>
      </w:hyperlink>
    </w:p>
    <w:p w14:paraId="3C4304A0" w14:textId="77777777" w:rsidR="00D607B4" w:rsidRDefault="00D607B4" w:rsidP="00D607B4">
      <w:pPr>
        <w:widowControl w:val="0"/>
        <w:autoSpaceDE w:val="0"/>
        <w:autoSpaceDN w:val="0"/>
        <w:adjustRightInd w:val="0"/>
        <w:rPr>
          <w:rFonts w:ascii="Times" w:hAnsi="Times" w:cs="Helvetica"/>
        </w:rPr>
      </w:pPr>
    </w:p>
    <w:p w14:paraId="72153501" w14:textId="77777777" w:rsidR="00D607B4" w:rsidRDefault="00D607B4" w:rsidP="00D607B4">
      <w:pPr>
        <w:widowControl w:val="0"/>
        <w:autoSpaceDE w:val="0"/>
        <w:autoSpaceDN w:val="0"/>
        <w:adjustRightInd w:val="0"/>
        <w:rPr>
          <w:highlight w:val="cyan"/>
        </w:rPr>
      </w:pPr>
      <w:r>
        <w:rPr>
          <w:highlight w:val="cyan"/>
        </w:rPr>
        <w:t>U.S. Mission to Panama</w:t>
      </w:r>
    </w:p>
    <w:p w14:paraId="329F611F" w14:textId="77777777" w:rsidR="00D607B4" w:rsidRDefault="00D607B4" w:rsidP="00D607B4">
      <w:pPr>
        <w:widowControl w:val="0"/>
        <w:autoSpaceDE w:val="0"/>
        <w:autoSpaceDN w:val="0"/>
        <w:adjustRightInd w:val="0"/>
        <w:rPr>
          <w:highlight w:val="cyan"/>
        </w:rPr>
      </w:pPr>
      <w:r>
        <w:rPr>
          <w:highlight w:val="cyan"/>
        </w:rPr>
        <w:t>Promoting Security and Accountability in Panama</w:t>
      </w:r>
    </w:p>
    <w:p w14:paraId="275DC28C" w14:textId="77777777" w:rsidR="00D607B4" w:rsidRDefault="00D607B4" w:rsidP="00D607B4">
      <w:pPr>
        <w:widowControl w:val="0"/>
        <w:autoSpaceDE w:val="0"/>
        <w:autoSpaceDN w:val="0"/>
        <w:adjustRightInd w:val="0"/>
      </w:pPr>
      <w:r>
        <w:rPr>
          <w:highlight w:val="cyan"/>
        </w:rPr>
        <w:t>Modification 1</w:t>
      </w:r>
    </w:p>
    <w:p w14:paraId="52FD37FF" w14:textId="77777777" w:rsidR="00D607B4" w:rsidRDefault="00D607B4" w:rsidP="00D607B4">
      <w:pPr>
        <w:widowControl w:val="0"/>
        <w:autoSpaceDE w:val="0"/>
        <w:autoSpaceDN w:val="0"/>
        <w:adjustRightInd w:val="0"/>
      </w:pPr>
      <w:hyperlink r:id="rId1031" w:history="1">
        <w:r>
          <w:rPr>
            <w:rStyle w:val="Hyperlink"/>
            <w:color w:val="386EFF"/>
          </w:rPr>
          <w:t>http://www.grants.gov/web/grants/view-opportunity.html?oppId=275044</w:t>
        </w:r>
      </w:hyperlink>
    </w:p>
    <w:p w14:paraId="575A01E2" w14:textId="77777777" w:rsidR="00D607B4" w:rsidRDefault="00D607B4" w:rsidP="00D607B4">
      <w:pPr>
        <w:widowControl w:val="0"/>
        <w:autoSpaceDE w:val="0"/>
        <w:autoSpaceDN w:val="0"/>
        <w:adjustRightInd w:val="0"/>
      </w:pPr>
    </w:p>
    <w:p w14:paraId="3307298C"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U.S. Mission to Panama</w:t>
      </w:r>
    </w:p>
    <w:p w14:paraId="34D1AFA9"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Promoting Security and Accountability in Panama</w:t>
      </w:r>
    </w:p>
    <w:p w14:paraId="6B4CAB07" w14:textId="77777777" w:rsidR="00D607B4" w:rsidRDefault="00D607B4" w:rsidP="00D607B4">
      <w:pPr>
        <w:widowControl w:val="0"/>
        <w:autoSpaceDE w:val="0"/>
        <w:autoSpaceDN w:val="0"/>
        <w:adjustRightInd w:val="0"/>
        <w:rPr>
          <w:rFonts w:ascii="Times" w:hAnsi="Times" w:cs="Helvetica"/>
        </w:rPr>
      </w:pPr>
      <w:r>
        <w:rPr>
          <w:rFonts w:ascii="Times" w:hAnsi="Times" w:cs="Helvetica"/>
          <w:highlight w:val="cyan"/>
        </w:rPr>
        <w:t>Modification 2</w:t>
      </w:r>
    </w:p>
    <w:p w14:paraId="774A1411" w14:textId="77777777" w:rsidR="00D607B4" w:rsidRDefault="00D607B4" w:rsidP="00D607B4">
      <w:pPr>
        <w:widowControl w:val="0"/>
        <w:autoSpaceDE w:val="0"/>
        <w:autoSpaceDN w:val="0"/>
        <w:adjustRightInd w:val="0"/>
        <w:rPr>
          <w:rFonts w:ascii="Times" w:hAnsi="Times" w:cs="Helvetica"/>
        </w:rPr>
      </w:pPr>
      <w:hyperlink r:id="rId1032" w:history="1">
        <w:r>
          <w:rPr>
            <w:rStyle w:val="Hyperlink"/>
            <w:rFonts w:ascii="Times" w:hAnsi="Times" w:cs="Helvetica"/>
            <w:color w:val="386EFF"/>
          </w:rPr>
          <w:t>http://www.grants.gov/web/grants/view-opportunity.html?oppId=275044</w:t>
        </w:r>
      </w:hyperlink>
    </w:p>
    <w:p w14:paraId="6FF0B8FF" w14:textId="77777777" w:rsidR="00D607B4" w:rsidRDefault="00D607B4" w:rsidP="00D607B4">
      <w:pPr>
        <w:widowControl w:val="0"/>
        <w:autoSpaceDE w:val="0"/>
        <w:autoSpaceDN w:val="0"/>
        <w:adjustRightInd w:val="0"/>
        <w:rPr>
          <w:rFonts w:ascii="Times" w:hAnsi="Times" w:cs="Helvetica"/>
        </w:rPr>
      </w:pPr>
    </w:p>
    <w:p w14:paraId="00F61357" w14:textId="77777777" w:rsidR="00D607B4" w:rsidRDefault="00D607B4" w:rsidP="00D607B4">
      <w:pPr>
        <w:widowControl w:val="0"/>
        <w:autoSpaceDE w:val="0"/>
        <w:autoSpaceDN w:val="0"/>
        <w:adjustRightInd w:val="0"/>
        <w:rPr>
          <w:rFonts w:ascii="Times" w:hAnsi="Times" w:cs="Helvetica"/>
        </w:rPr>
      </w:pPr>
    </w:p>
    <w:p w14:paraId="7B509817" w14:textId="77777777" w:rsidR="00D607B4" w:rsidRDefault="00D607B4" w:rsidP="00D607B4">
      <w:pPr>
        <w:widowControl w:val="0"/>
        <w:autoSpaceDE w:val="0"/>
        <w:autoSpaceDN w:val="0"/>
        <w:adjustRightInd w:val="0"/>
        <w:rPr>
          <w:rFonts w:ascii="Times" w:hAnsi="Times" w:cs="Helvetica"/>
        </w:rPr>
      </w:pPr>
    </w:p>
    <w:p w14:paraId="5DE79FFE" w14:textId="77777777" w:rsidR="00D607B4" w:rsidRDefault="00D607B4" w:rsidP="00D607B4">
      <w:pPr>
        <w:pBdr>
          <w:bottom w:val="double" w:sz="6" w:space="1" w:color="auto"/>
        </w:pBdr>
        <w:autoSpaceDE w:val="0"/>
        <w:autoSpaceDN w:val="0"/>
        <w:adjustRightInd w:val="0"/>
        <w:rPr>
          <w:b/>
          <w:szCs w:val="22"/>
        </w:rPr>
      </w:pPr>
    </w:p>
    <w:p w14:paraId="19F1BF66" w14:textId="77777777" w:rsidR="00D607B4" w:rsidRDefault="00D607B4" w:rsidP="00D607B4">
      <w:pPr>
        <w:pStyle w:val="NormalWeb"/>
        <w:outlineLvl w:val="0"/>
        <w:rPr>
          <w:b/>
          <w:szCs w:val="22"/>
        </w:rPr>
      </w:pPr>
      <w:bookmarkStart w:id="413" w:name="DOT"/>
      <w:bookmarkEnd w:id="413"/>
      <w:r>
        <w:rPr>
          <w:b/>
          <w:szCs w:val="22"/>
        </w:rPr>
        <w:t xml:space="preserve">Department of Transportation </w:t>
      </w:r>
    </w:p>
    <w:p w14:paraId="6A4863A6" w14:textId="593B51EC" w:rsidR="00D607B4" w:rsidRDefault="00D607B4" w:rsidP="00D607B4">
      <w:pPr>
        <w:pStyle w:val="NormalWeb"/>
        <w:ind w:left="-630"/>
        <w:outlineLvl w:val="0"/>
        <w:rPr>
          <w:b/>
          <w:szCs w:val="22"/>
        </w:rPr>
      </w:pPr>
      <w:r>
        <w:rPr>
          <w:b/>
          <w:noProof/>
          <w:szCs w:val="22"/>
        </w:rPr>
        <w:lastRenderedPageBreak/>
        <w:drawing>
          <wp:inline distT="0" distB="0" distL="0" distR="0" wp14:anchorId="799AE485" wp14:editId="0D1E29EE">
            <wp:extent cx="7077710" cy="4029710"/>
            <wp:effectExtent l="0" t="0" r="889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33">
                      <a:extLst>
                        <a:ext uri="{28A0092B-C50C-407E-A947-70E740481C1C}">
                          <a14:useLocalDpi xmlns:a14="http://schemas.microsoft.com/office/drawing/2010/main" val="0"/>
                        </a:ext>
                      </a:extLst>
                    </a:blip>
                    <a:srcRect/>
                    <a:stretch>
                      <a:fillRect/>
                    </a:stretch>
                  </pic:blipFill>
                  <pic:spPr bwMode="auto">
                    <a:xfrm>
                      <a:off x="0" y="0"/>
                      <a:ext cx="7077710" cy="4029710"/>
                    </a:xfrm>
                    <a:prstGeom prst="rect">
                      <a:avLst/>
                    </a:prstGeom>
                    <a:noFill/>
                    <a:ln>
                      <a:noFill/>
                    </a:ln>
                  </pic:spPr>
                </pic:pic>
              </a:graphicData>
            </a:graphic>
          </wp:inline>
        </w:drawing>
      </w:r>
    </w:p>
    <w:p w14:paraId="7623CEF6" w14:textId="77777777" w:rsidR="00D607B4" w:rsidRDefault="00D607B4" w:rsidP="00D607B4">
      <w:pPr>
        <w:pStyle w:val="NormalWeb"/>
        <w:pBdr>
          <w:bottom w:val="single" w:sz="6" w:space="1" w:color="auto"/>
        </w:pBdr>
        <w:rPr>
          <w:color w:val="0000FF"/>
          <w:szCs w:val="22"/>
          <w:u w:val="single"/>
        </w:rPr>
      </w:pPr>
      <w:bookmarkStart w:id="414" w:name="DOTGeneralGrant"/>
      <w:bookmarkEnd w:id="414"/>
      <w:r>
        <w:rPr>
          <w:szCs w:val="22"/>
          <w:highlight w:val="yellow"/>
        </w:rPr>
        <w:t>General Grant Program Overview</w:t>
      </w:r>
      <w:r>
        <w:rPr>
          <w:szCs w:val="22"/>
        </w:rPr>
        <w:t xml:space="preserve">     ----- </w:t>
      </w:r>
      <w:hyperlink r:id="rId1034" w:history="1">
        <w:r>
          <w:rPr>
            <w:rStyle w:val="Hyperlink"/>
            <w:szCs w:val="22"/>
          </w:rPr>
          <w:t>http://www.dot.gov/grants</w:t>
        </w:r>
      </w:hyperlink>
      <w:bookmarkStart w:id="415" w:name="DOTFTASafety"/>
      <w:bookmarkStart w:id="416" w:name="DOTFHAEveryDayCounts"/>
      <w:bookmarkStart w:id="417" w:name="DOTPipelineHazard"/>
      <w:bookmarkStart w:id="418" w:name="DOTFAACOE"/>
      <w:bookmarkStart w:id="419" w:name="DOTTOD"/>
      <w:bookmarkEnd w:id="415"/>
      <w:bookmarkEnd w:id="416"/>
      <w:bookmarkEnd w:id="417"/>
      <w:bookmarkEnd w:id="418"/>
      <w:bookmarkEnd w:id="419"/>
    </w:p>
    <w:p w14:paraId="56C7B6A4" w14:textId="77777777" w:rsidR="00D607B4" w:rsidRDefault="00D607B4" w:rsidP="00D607B4">
      <w:pPr>
        <w:widowControl w:val="0"/>
        <w:autoSpaceDE w:val="0"/>
        <w:autoSpaceDN w:val="0"/>
        <w:adjustRightInd w:val="0"/>
        <w:rPr>
          <w:rFonts w:ascii="Times" w:hAnsi="Times" w:cs="Helvetica"/>
        </w:rPr>
      </w:pPr>
      <w:bookmarkStart w:id="420" w:name="DOTOffHours"/>
      <w:bookmarkStart w:id="421" w:name="DOTInnovativePublicTrans"/>
      <w:bookmarkStart w:id="422" w:name="DOTCMVOST"/>
      <w:bookmarkStart w:id="423" w:name="DOTSummerTransInst"/>
      <w:bookmarkStart w:id="424" w:name="DOTModifications"/>
      <w:bookmarkStart w:id="425" w:name="DOTEisenhower"/>
      <w:bookmarkEnd w:id="420"/>
      <w:bookmarkEnd w:id="421"/>
      <w:bookmarkEnd w:id="422"/>
      <w:bookmarkEnd w:id="423"/>
      <w:bookmarkEnd w:id="424"/>
      <w:bookmarkEnd w:id="425"/>
      <w:r>
        <w:rPr>
          <w:rFonts w:ascii="Times" w:hAnsi="Times" w:cs="Helvetica"/>
          <w:highlight w:val="cyan"/>
        </w:rPr>
        <w:t>Administration of the Dwight David Eisenhower Transportation Fellowship Program Local Competition Grant</w:t>
      </w:r>
    </w:p>
    <w:tbl>
      <w:tblPr>
        <w:tblW w:w="10344" w:type="dxa"/>
        <w:tblLayout w:type="fixed"/>
        <w:tblLook w:val="04A0" w:firstRow="1" w:lastRow="0" w:firstColumn="1" w:lastColumn="0" w:noHBand="0" w:noVBand="1"/>
      </w:tblPr>
      <w:tblGrid>
        <w:gridCol w:w="4542"/>
        <w:gridCol w:w="5802"/>
      </w:tblGrid>
      <w:tr w:rsidR="00D607B4" w14:paraId="6CECA5C3" w14:textId="77777777" w:rsidTr="00D607B4">
        <w:tc>
          <w:tcPr>
            <w:tcW w:w="4540" w:type="dxa"/>
            <w:tcBorders>
              <w:top w:val="nil"/>
              <w:left w:val="nil"/>
              <w:bottom w:val="nil"/>
              <w:right w:val="nil"/>
            </w:tcBorders>
            <w:hideMark/>
          </w:tcPr>
          <w:p w14:paraId="46B69469"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65684A06"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4066F7D6" w14:textId="77777777" w:rsidTr="00D607B4">
        <w:tc>
          <w:tcPr>
            <w:tcW w:w="4540" w:type="dxa"/>
            <w:tcBorders>
              <w:top w:val="nil"/>
              <w:left w:val="nil"/>
              <w:bottom w:val="nil"/>
              <w:right w:val="nil"/>
            </w:tcBorders>
            <w:hideMark/>
          </w:tcPr>
          <w:p w14:paraId="4DA02505"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800" w:type="dxa"/>
            <w:tcBorders>
              <w:top w:val="nil"/>
              <w:left w:val="nil"/>
              <w:bottom w:val="nil"/>
              <w:right w:val="nil"/>
            </w:tcBorders>
            <w:vAlign w:val="center"/>
            <w:hideMark/>
          </w:tcPr>
          <w:p w14:paraId="13B92256" w14:textId="77777777" w:rsidR="00D607B4" w:rsidRDefault="00D607B4">
            <w:pPr>
              <w:widowControl w:val="0"/>
              <w:autoSpaceDE w:val="0"/>
              <w:autoSpaceDN w:val="0"/>
              <w:adjustRightInd w:val="0"/>
              <w:rPr>
                <w:rFonts w:ascii="Times" w:hAnsi="Times" w:cs="Helvetica"/>
              </w:rPr>
            </w:pPr>
            <w:r>
              <w:rPr>
                <w:rFonts w:ascii="Times" w:hAnsi="Times" w:cs="Helvetica"/>
              </w:rPr>
              <w:t>DTFH6115RA00007</w:t>
            </w:r>
          </w:p>
        </w:tc>
      </w:tr>
      <w:tr w:rsidR="00D607B4" w14:paraId="45397275" w14:textId="77777777" w:rsidTr="00D607B4">
        <w:tc>
          <w:tcPr>
            <w:tcW w:w="4540" w:type="dxa"/>
            <w:tcBorders>
              <w:top w:val="nil"/>
              <w:left w:val="nil"/>
              <w:bottom w:val="nil"/>
              <w:right w:val="nil"/>
            </w:tcBorders>
            <w:hideMark/>
          </w:tcPr>
          <w:p w14:paraId="493EA83B"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03C8B0F6" w14:textId="77777777" w:rsidR="00D607B4" w:rsidRDefault="00D607B4">
            <w:pPr>
              <w:widowControl w:val="0"/>
              <w:autoSpaceDE w:val="0"/>
              <w:autoSpaceDN w:val="0"/>
              <w:adjustRightInd w:val="0"/>
              <w:rPr>
                <w:rFonts w:ascii="Times" w:hAnsi="Times" w:cs="Helvetica"/>
              </w:rPr>
            </w:pPr>
            <w:r>
              <w:rPr>
                <w:rFonts w:ascii="Times" w:hAnsi="Times" w:cs="Helvetica"/>
              </w:rPr>
              <w:t>Administration of the Dwight David Eisenhower Transportation Fellowship Program Local Competition</w:t>
            </w:r>
          </w:p>
        </w:tc>
      </w:tr>
      <w:tr w:rsidR="00D607B4" w14:paraId="75C158E3" w14:textId="77777777" w:rsidTr="00D607B4">
        <w:tc>
          <w:tcPr>
            <w:tcW w:w="4540" w:type="dxa"/>
            <w:tcBorders>
              <w:top w:val="nil"/>
              <w:left w:val="nil"/>
              <w:bottom w:val="nil"/>
              <w:right w:val="nil"/>
            </w:tcBorders>
            <w:hideMark/>
          </w:tcPr>
          <w:p w14:paraId="47E8C8F9"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4872C376"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67CADF8D" w14:textId="77777777" w:rsidTr="00D607B4">
        <w:tc>
          <w:tcPr>
            <w:tcW w:w="4540" w:type="dxa"/>
            <w:tcBorders>
              <w:top w:val="nil"/>
              <w:left w:val="nil"/>
              <w:bottom w:val="nil"/>
              <w:right w:val="nil"/>
            </w:tcBorders>
            <w:hideMark/>
          </w:tcPr>
          <w:p w14:paraId="157BE033"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4C54AF03"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04C1FA3D" w14:textId="77777777" w:rsidTr="00D607B4">
        <w:tc>
          <w:tcPr>
            <w:tcW w:w="4540" w:type="dxa"/>
            <w:tcBorders>
              <w:top w:val="nil"/>
              <w:left w:val="nil"/>
              <w:bottom w:val="nil"/>
              <w:right w:val="nil"/>
            </w:tcBorders>
            <w:hideMark/>
          </w:tcPr>
          <w:p w14:paraId="6CEF1FC7"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2CA3034A" w14:textId="77777777" w:rsidR="00D607B4" w:rsidRDefault="00D607B4">
            <w:pPr>
              <w:widowControl w:val="0"/>
              <w:autoSpaceDE w:val="0"/>
              <w:autoSpaceDN w:val="0"/>
              <w:adjustRightInd w:val="0"/>
              <w:rPr>
                <w:rFonts w:ascii="Times" w:hAnsi="Times" w:cs="Helvetica"/>
              </w:rPr>
            </w:pPr>
            <w:r>
              <w:rPr>
                <w:rFonts w:ascii="Times" w:hAnsi="Times" w:cs="Helvetica"/>
              </w:rPr>
              <w:t>Transportation</w:t>
            </w:r>
          </w:p>
        </w:tc>
      </w:tr>
      <w:tr w:rsidR="00D607B4" w14:paraId="3BD285B7" w14:textId="77777777" w:rsidTr="00D607B4">
        <w:tc>
          <w:tcPr>
            <w:tcW w:w="4540" w:type="dxa"/>
            <w:tcBorders>
              <w:top w:val="nil"/>
              <w:left w:val="nil"/>
              <w:bottom w:val="nil"/>
              <w:right w:val="nil"/>
            </w:tcBorders>
            <w:hideMark/>
          </w:tcPr>
          <w:p w14:paraId="20A9AD29"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tcPr>
          <w:p w14:paraId="2864BDCF" w14:textId="77777777" w:rsidR="00D607B4" w:rsidRDefault="00D607B4">
            <w:pPr>
              <w:widowControl w:val="0"/>
              <w:autoSpaceDE w:val="0"/>
              <w:autoSpaceDN w:val="0"/>
              <w:adjustRightInd w:val="0"/>
              <w:rPr>
                <w:rFonts w:ascii="Times" w:hAnsi="Times" w:cs="Helvetica"/>
              </w:rPr>
            </w:pPr>
          </w:p>
        </w:tc>
      </w:tr>
      <w:tr w:rsidR="00D607B4" w14:paraId="2D91FD83" w14:textId="77777777" w:rsidTr="00D607B4">
        <w:tc>
          <w:tcPr>
            <w:tcW w:w="4540" w:type="dxa"/>
            <w:tcBorders>
              <w:top w:val="nil"/>
              <w:left w:val="nil"/>
              <w:bottom w:val="nil"/>
              <w:right w:val="nil"/>
            </w:tcBorders>
            <w:vAlign w:val="center"/>
            <w:hideMark/>
          </w:tcPr>
          <w:p w14:paraId="16609D51"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800" w:type="dxa"/>
            <w:tcBorders>
              <w:top w:val="nil"/>
              <w:left w:val="nil"/>
              <w:bottom w:val="nil"/>
              <w:right w:val="nil"/>
            </w:tcBorders>
            <w:vAlign w:val="center"/>
            <w:hideMark/>
          </w:tcPr>
          <w:p w14:paraId="137FEC1E" w14:textId="77777777" w:rsidR="00D607B4" w:rsidRDefault="00D607B4">
            <w:pPr>
              <w:widowControl w:val="0"/>
              <w:autoSpaceDE w:val="0"/>
              <w:autoSpaceDN w:val="0"/>
              <w:adjustRightInd w:val="0"/>
              <w:rPr>
                <w:rFonts w:ascii="Times" w:hAnsi="Times" w:cs="Helvetica"/>
              </w:rPr>
            </w:pPr>
            <w:r>
              <w:rPr>
                <w:rFonts w:ascii="Times" w:hAnsi="Times" w:cs="Helvetica"/>
              </w:rPr>
              <w:t>40</w:t>
            </w:r>
          </w:p>
        </w:tc>
      </w:tr>
      <w:tr w:rsidR="00D607B4" w14:paraId="4F992C6F" w14:textId="77777777" w:rsidTr="00D607B4">
        <w:tc>
          <w:tcPr>
            <w:tcW w:w="4540" w:type="dxa"/>
            <w:tcBorders>
              <w:top w:val="nil"/>
              <w:left w:val="nil"/>
              <w:bottom w:val="nil"/>
              <w:right w:val="nil"/>
            </w:tcBorders>
            <w:hideMark/>
          </w:tcPr>
          <w:p w14:paraId="54B7506C"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1795242A" w14:textId="77777777" w:rsidR="00D607B4" w:rsidRDefault="00D607B4">
            <w:pPr>
              <w:widowControl w:val="0"/>
              <w:autoSpaceDE w:val="0"/>
              <w:autoSpaceDN w:val="0"/>
              <w:adjustRightInd w:val="0"/>
              <w:rPr>
                <w:rFonts w:ascii="Times" w:hAnsi="Times" w:cs="Helvetica"/>
              </w:rPr>
            </w:pPr>
            <w:r>
              <w:rPr>
                <w:rFonts w:ascii="Times" w:hAnsi="Times" w:cs="Helvetica"/>
              </w:rPr>
              <w:t>20.215 -- Highway Training and Education</w:t>
            </w:r>
          </w:p>
        </w:tc>
      </w:tr>
      <w:tr w:rsidR="00D607B4" w14:paraId="2700EED3" w14:textId="77777777" w:rsidTr="00D607B4">
        <w:tc>
          <w:tcPr>
            <w:tcW w:w="4540" w:type="dxa"/>
            <w:tcBorders>
              <w:top w:val="nil"/>
              <w:left w:val="nil"/>
              <w:bottom w:val="nil"/>
              <w:right w:val="nil"/>
            </w:tcBorders>
            <w:hideMark/>
          </w:tcPr>
          <w:p w14:paraId="424A7B9C"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3E74EEFB"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45781195" w14:textId="77777777" w:rsidTr="00D607B4">
        <w:tc>
          <w:tcPr>
            <w:tcW w:w="4540" w:type="dxa"/>
            <w:tcBorders>
              <w:top w:val="nil"/>
              <w:left w:val="nil"/>
              <w:bottom w:val="nil"/>
              <w:right w:val="nil"/>
            </w:tcBorders>
            <w:hideMark/>
          </w:tcPr>
          <w:p w14:paraId="69D6CDBF"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70A001F5" w14:textId="77777777" w:rsidR="00D607B4" w:rsidRDefault="00D607B4">
            <w:pPr>
              <w:widowControl w:val="0"/>
              <w:autoSpaceDE w:val="0"/>
              <w:autoSpaceDN w:val="0"/>
              <w:adjustRightInd w:val="0"/>
              <w:rPr>
                <w:rFonts w:ascii="Times" w:hAnsi="Times" w:cs="Helvetica"/>
              </w:rPr>
            </w:pPr>
            <w:r>
              <w:rPr>
                <w:rFonts w:ascii="Times" w:hAnsi="Times" w:cs="Helvetica"/>
              </w:rPr>
              <w:t>Mar 20, 2015</w:t>
            </w:r>
          </w:p>
        </w:tc>
      </w:tr>
      <w:tr w:rsidR="00D607B4" w14:paraId="318F118A" w14:textId="77777777" w:rsidTr="00D607B4">
        <w:tc>
          <w:tcPr>
            <w:tcW w:w="4540" w:type="dxa"/>
            <w:tcBorders>
              <w:top w:val="nil"/>
              <w:left w:val="nil"/>
              <w:bottom w:val="nil"/>
              <w:right w:val="nil"/>
            </w:tcBorders>
            <w:hideMark/>
          </w:tcPr>
          <w:p w14:paraId="2A476B74"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10F21151" w14:textId="77777777" w:rsidR="00D607B4" w:rsidRDefault="00D607B4">
            <w:pPr>
              <w:widowControl w:val="0"/>
              <w:autoSpaceDE w:val="0"/>
              <w:autoSpaceDN w:val="0"/>
              <w:adjustRightInd w:val="0"/>
              <w:rPr>
                <w:rFonts w:ascii="Times" w:hAnsi="Times" w:cs="Helvetica"/>
              </w:rPr>
            </w:pPr>
            <w:r>
              <w:rPr>
                <w:rFonts w:ascii="Times" w:hAnsi="Times" w:cs="Helvetica"/>
              </w:rPr>
              <w:t>Mar 20, 2015</w:t>
            </w:r>
          </w:p>
        </w:tc>
      </w:tr>
      <w:tr w:rsidR="00D607B4" w14:paraId="6CAACC03" w14:textId="77777777" w:rsidTr="00D607B4">
        <w:tc>
          <w:tcPr>
            <w:tcW w:w="4540" w:type="dxa"/>
            <w:tcBorders>
              <w:top w:val="nil"/>
              <w:left w:val="nil"/>
              <w:bottom w:val="nil"/>
              <w:right w:val="nil"/>
            </w:tcBorders>
            <w:hideMark/>
          </w:tcPr>
          <w:p w14:paraId="58A0AF0D"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27687059" w14:textId="77777777" w:rsidR="00D607B4" w:rsidRDefault="00D607B4">
            <w:pPr>
              <w:widowControl w:val="0"/>
              <w:autoSpaceDE w:val="0"/>
              <w:autoSpaceDN w:val="0"/>
              <w:adjustRightInd w:val="0"/>
              <w:rPr>
                <w:rFonts w:ascii="Times" w:hAnsi="Times" w:cs="Helvetica"/>
              </w:rPr>
            </w:pPr>
            <w:r>
              <w:rPr>
                <w:rFonts w:ascii="Times" w:hAnsi="Times" w:cs="Helvetica"/>
              </w:rPr>
              <w:t>Apr 20, 2015 </w:t>
            </w:r>
          </w:p>
        </w:tc>
      </w:tr>
      <w:tr w:rsidR="00D607B4" w14:paraId="51BC95DC" w14:textId="77777777" w:rsidTr="00D607B4">
        <w:tc>
          <w:tcPr>
            <w:tcW w:w="4540" w:type="dxa"/>
            <w:tcBorders>
              <w:top w:val="nil"/>
              <w:left w:val="nil"/>
              <w:bottom w:val="nil"/>
              <w:right w:val="nil"/>
            </w:tcBorders>
            <w:hideMark/>
          </w:tcPr>
          <w:p w14:paraId="6F618C71"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0C55C6E9" w14:textId="77777777" w:rsidR="00D607B4" w:rsidRDefault="00D607B4">
            <w:pPr>
              <w:widowControl w:val="0"/>
              <w:autoSpaceDE w:val="0"/>
              <w:autoSpaceDN w:val="0"/>
              <w:adjustRightInd w:val="0"/>
              <w:rPr>
                <w:rFonts w:ascii="Times" w:hAnsi="Times" w:cs="Helvetica"/>
              </w:rPr>
            </w:pPr>
            <w:r>
              <w:rPr>
                <w:rFonts w:ascii="Times" w:hAnsi="Times" w:cs="Helvetica"/>
              </w:rPr>
              <w:t>Apr 20, 2015 </w:t>
            </w:r>
          </w:p>
        </w:tc>
      </w:tr>
      <w:tr w:rsidR="00D607B4" w14:paraId="5AA1EA90" w14:textId="77777777" w:rsidTr="00D607B4">
        <w:tc>
          <w:tcPr>
            <w:tcW w:w="4540" w:type="dxa"/>
            <w:tcBorders>
              <w:top w:val="nil"/>
              <w:left w:val="nil"/>
              <w:bottom w:val="nil"/>
              <w:right w:val="nil"/>
            </w:tcBorders>
            <w:hideMark/>
          </w:tcPr>
          <w:p w14:paraId="4ACE021F"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hideMark/>
          </w:tcPr>
          <w:p w14:paraId="5C343A00" w14:textId="77777777" w:rsidR="00D607B4" w:rsidRDefault="00D607B4">
            <w:pPr>
              <w:widowControl w:val="0"/>
              <w:autoSpaceDE w:val="0"/>
              <w:autoSpaceDN w:val="0"/>
              <w:adjustRightInd w:val="0"/>
              <w:rPr>
                <w:rFonts w:ascii="Times" w:hAnsi="Times" w:cs="Helvetica"/>
              </w:rPr>
            </w:pPr>
            <w:r>
              <w:rPr>
                <w:rFonts w:ascii="Times" w:hAnsi="Times" w:cs="Helvetica"/>
              </w:rPr>
              <w:t>May 20, 2015</w:t>
            </w:r>
          </w:p>
        </w:tc>
      </w:tr>
      <w:tr w:rsidR="00D607B4" w14:paraId="59BA7B5A" w14:textId="77777777" w:rsidTr="00D607B4">
        <w:tc>
          <w:tcPr>
            <w:tcW w:w="4540" w:type="dxa"/>
            <w:tcBorders>
              <w:top w:val="nil"/>
              <w:left w:val="nil"/>
              <w:bottom w:val="nil"/>
              <w:right w:val="nil"/>
            </w:tcBorders>
            <w:hideMark/>
          </w:tcPr>
          <w:p w14:paraId="10B08AFB"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hideMark/>
          </w:tcPr>
          <w:p w14:paraId="5FD06B8A" w14:textId="77777777" w:rsidR="00D607B4" w:rsidRDefault="00D607B4">
            <w:pPr>
              <w:widowControl w:val="0"/>
              <w:autoSpaceDE w:val="0"/>
              <w:autoSpaceDN w:val="0"/>
              <w:adjustRightInd w:val="0"/>
              <w:rPr>
                <w:rFonts w:ascii="Times" w:hAnsi="Times" w:cs="Helvetica"/>
              </w:rPr>
            </w:pPr>
            <w:r>
              <w:rPr>
                <w:rFonts w:ascii="Times" w:hAnsi="Times" w:cs="Helvetica"/>
              </w:rPr>
              <w:t>$850,000</w:t>
            </w:r>
          </w:p>
        </w:tc>
      </w:tr>
      <w:tr w:rsidR="00D607B4" w14:paraId="4393FD9E" w14:textId="77777777" w:rsidTr="00D607B4">
        <w:tc>
          <w:tcPr>
            <w:tcW w:w="4540" w:type="dxa"/>
            <w:tcBorders>
              <w:top w:val="nil"/>
              <w:left w:val="nil"/>
              <w:bottom w:val="nil"/>
              <w:right w:val="nil"/>
            </w:tcBorders>
            <w:hideMark/>
          </w:tcPr>
          <w:p w14:paraId="621B0CF3"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42CCBDA3" w14:textId="77777777" w:rsidR="00D607B4" w:rsidRDefault="00D607B4">
            <w:pPr>
              <w:widowControl w:val="0"/>
              <w:autoSpaceDE w:val="0"/>
              <w:autoSpaceDN w:val="0"/>
              <w:adjustRightInd w:val="0"/>
              <w:rPr>
                <w:rFonts w:ascii="Times" w:hAnsi="Times" w:cs="Helvetica"/>
              </w:rPr>
            </w:pPr>
            <w:r>
              <w:rPr>
                <w:rFonts w:ascii="Times" w:hAnsi="Times" w:cs="Helvetica"/>
              </w:rPr>
              <w:t>$10,000</w:t>
            </w:r>
          </w:p>
        </w:tc>
      </w:tr>
      <w:tr w:rsidR="00D607B4" w14:paraId="141A9094" w14:textId="77777777" w:rsidTr="00D607B4">
        <w:tc>
          <w:tcPr>
            <w:tcW w:w="4540" w:type="dxa"/>
            <w:tcBorders>
              <w:top w:val="nil"/>
              <w:left w:val="nil"/>
              <w:bottom w:val="nil"/>
              <w:right w:val="nil"/>
            </w:tcBorders>
            <w:hideMark/>
          </w:tcPr>
          <w:p w14:paraId="1F75635A"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5800" w:type="dxa"/>
            <w:tcBorders>
              <w:top w:val="nil"/>
              <w:left w:val="nil"/>
              <w:bottom w:val="nil"/>
              <w:right w:val="nil"/>
            </w:tcBorders>
            <w:vAlign w:val="center"/>
            <w:hideMark/>
          </w:tcPr>
          <w:p w14:paraId="75713C13" w14:textId="77777777" w:rsidR="00D607B4" w:rsidRDefault="00D607B4">
            <w:pPr>
              <w:widowControl w:val="0"/>
              <w:autoSpaceDE w:val="0"/>
              <w:autoSpaceDN w:val="0"/>
              <w:adjustRightInd w:val="0"/>
              <w:rPr>
                <w:rFonts w:ascii="Times" w:hAnsi="Times" w:cs="Helvetica"/>
              </w:rPr>
            </w:pPr>
            <w:r>
              <w:rPr>
                <w:rFonts w:ascii="Times" w:hAnsi="Times" w:cs="Helvetica"/>
              </w:rPr>
              <w:t>$1,500</w:t>
            </w:r>
          </w:p>
        </w:tc>
      </w:tr>
      <w:tr w:rsidR="00D607B4" w14:paraId="4B891F76" w14:textId="77777777" w:rsidTr="00D607B4">
        <w:tc>
          <w:tcPr>
            <w:tcW w:w="4540" w:type="dxa"/>
            <w:tcBorders>
              <w:top w:val="nil"/>
              <w:left w:val="nil"/>
              <w:bottom w:val="nil"/>
              <w:right w:val="nil"/>
            </w:tcBorders>
            <w:hideMark/>
          </w:tcPr>
          <w:p w14:paraId="5A2931FD"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800" w:type="dxa"/>
            <w:tcBorders>
              <w:top w:val="nil"/>
              <w:left w:val="nil"/>
              <w:bottom w:val="nil"/>
              <w:right w:val="nil"/>
            </w:tcBorders>
            <w:vAlign w:val="center"/>
            <w:hideMark/>
          </w:tcPr>
          <w:p w14:paraId="796FA7E6" w14:textId="77777777" w:rsidR="00D607B4" w:rsidRDefault="00D607B4">
            <w:pPr>
              <w:widowControl w:val="0"/>
              <w:autoSpaceDE w:val="0"/>
              <w:autoSpaceDN w:val="0"/>
              <w:adjustRightInd w:val="0"/>
              <w:rPr>
                <w:rFonts w:ascii="Times" w:hAnsi="Times" w:cs="Helvetica"/>
              </w:rPr>
            </w:pPr>
            <w:r>
              <w:rPr>
                <w:rFonts w:ascii="Times" w:hAnsi="Times" w:cs="Helvetica"/>
              </w:rPr>
              <w:t xml:space="preserve">Others (see text field entitled "Additional Information on </w:t>
            </w:r>
            <w:r>
              <w:rPr>
                <w:rFonts w:ascii="Times" w:hAnsi="Times" w:cs="Helvetica"/>
              </w:rPr>
              <w:lastRenderedPageBreak/>
              <w:t>Eligibility" for clarification)</w:t>
            </w:r>
          </w:p>
        </w:tc>
      </w:tr>
      <w:tr w:rsidR="00D607B4" w14:paraId="0E111A5D" w14:textId="77777777" w:rsidTr="00D607B4">
        <w:tc>
          <w:tcPr>
            <w:tcW w:w="4540" w:type="dxa"/>
            <w:tcBorders>
              <w:top w:val="nil"/>
              <w:left w:val="nil"/>
              <w:bottom w:val="nil"/>
              <w:right w:val="nil"/>
            </w:tcBorders>
            <w:hideMark/>
          </w:tcPr>
          <w:p w14:paraId="6688C3E9"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Additional Information on Eligibility:</w:t>
            </w:r>
          </w:p>
        </w:tc>
        <w:tc>
          <w:tcPr>
            <w:tcW w:w="5800" w:type="dxa"/>
            <w:tcBorders>
              <w:top w:val="nil"/>
              <w:left w:val="nil"/>
              <w:bottom w:val="nil"/>
              <w:right w:val="nil"/>
            </w:tcBorders>
            <w:vAlign w:val="center"/>
            <w:hideMark/>
          </w:tcPr>
          <w:p w14:paraId="27D0BDE1" w14:textId="77777777" w:rsidR="00D607B4" w:rsidRDefault="00D607B4">
            <w:pPr>
              <w:widowControl w:val="0"/>
              <w:autoSpaceDE w:val="0"/>
              <w:autoSpaceDN w:val="0"/>
              <w:adjustRightInd w:val="0"/>
              <w:rPr>
                <w:rFonts w:ascii="Times" w:hAnsi="Times" w:cs="Helvetica"/>
              </w:rPr>
            </w:pPr>
            <w:r>
              <w:rPr>
                <w:rFonts w:ascii="Times" w:hAnsi="Times" w:cs="Helvetica"/>
              </w:rPr>
              <w:t>Higher Education Institutions designated as: 1) Historically Black Colleges and Universities; or 2) Hispanic Serving Institutions; or 3) Tribal Colleges and Universities; or 4) Community Colleges; or 5) Those designated to serve People with Disabilities.</w:t>
            </w:r>
          </w:p>
        </w:tc>
      </w:tr>
      <w:tr w:rsidR="00D607B4" w14:paraId="4014494D" w14:textId="77777777" w:rsidTr="00D607B4">
        <w:tc>
          <w:tcPr>
            <w:tcW w:w="4540" w:type="dxa"/>
            <w:tcBorders>
              <w:top w:val="nil"/>
              <w:left w:val="nil"/>
              <w:bottom w:val="nil"/>
              <w:right w:val="nil"/>
            </w:tcBorders>
            <w:hideMark/>
          </w:tcPr>
          <w:p w14:paraId="412D090C"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5800" w:type="dxa"/>
            <w:tcBorders>
              <w:top w:val="nil"/>
              <w:left w:val="nil"/>
              <w:bottom w:val="nil"/>
              <w:right w:val="nil"/>
            </w:tcBorders>
            <w:vAlign w:val="center"/>
            <w:hideMark/>
          </w:tcPr>
          <w:p w14:paraId="77C0F217" w14:textId="77777777" w:rsidR="00D607B4" w:rsidRDefault="00D607B4">
            <w:pPr>
              <w:widowControl w:val="0"/>
              <w:autoSpaceDE w:val="0"/>
              <w:autoSpaceDN w:val="0"/>
              <w:adjustRightInd w:val="0"/>
              <w:rPr>
                <w:rFonts w:ascii="Times" w:hAnsi="Times" w:cs="Helvetica"/>
              </w:rPr>
            </w:pPr>
            <w:r>
              <w:rPr>
                <w:rFonts w:ascii="Times" w:hAnsi="Times" w:cs="Helvetica"/>
              </w:rPr>
              <w:t>DOT Federal Highway Administration</w:t>
            </w:r>
          </w:p>
        </w:tc>
      </w:tr>
      <w:tr w:rsidR="00D607B4" w14:paraId="09B01211" w14:textId="77777777" w:rsidTr="00D607B4">
        <w:tc>
          <w:tcPr>
            <w:tcW w:w="4540" w:type="dxa"/>
            <w:tcBorders>
              <w:top w:val="nil"/>
              <w:left w:val="nil"/>
              <w:bottom w:val="nil"/>
              <w:right w:val="nil"/>
            </w:tcBorders>
            <w:hideMark/>
          </w:tcPr>
          <w:p w14:paraId="654CED01"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532D3DFE" w14:textId="77777777" w:rsidR="00D607B4" w:rsidRDefault="00D607B4">
            <w:pPr>
              <w:widowControl w:val="0"/>
              <w:autoSpaceDE w:val="0"/>
              <w:autoSpaceDN w:val="0"/>
              <w:adjustRightInd w:val="0"/>
              <w:rPr>
                <w:rFonts w:ascii="Times" w:hAnsi="Times" w:cs="Helvetica"/>
              </w:rPr>
            </w:pPr>
            <w:r>
              <w:rPr>
                <w:rFonts w:ascii="Times" w:hAnsi="Times" w:cs="Helvetica"/>
              </w:rPr>
              <w:t>The U.S. Department of Transportation (DOT), Federal Highway Administration (</w:t>
            </w:r>
            <w:proofErr w:type="spellStart"/>
            <w:r>
              <w:rPr>
                <w:rFonts w:ascii="Times" w:hAnsi="Times" w:cs="Helvetica"/>
              </w:rPr>
              <w:t>FHWA</w:t>
            </w:r>
            <w:proofErr w:type="spellEnd"/>
            <w:r>
              <w:rPr>
                <w:rFonts w:ascii="Times" w:hAnsi="Times" w:cs="Helvetica"/>
              </w:rPr>
              <w:t>), is soliciting applications for Educational Institutions that are designated as Historically Black Colleges and Universities, Hispanic Serving Institutions, Tribal Colleges and Universities, Community Colleges, and those that are designated to serve People with Disabilities to apply to administer the Dwight David Eisenhower Transportation Fellowship Program at their Institution.</w:t>
            </w:r>
          </w:p>
        </w:tc>
      </w:tr>
      <w:tr w:rsidR="00D607B4" w14:paraId="0446E055" w14:textId="77777777" w:rsidTr="00D607B4">
        <w:tc>
          <w:tcPr>
            <w:tcW w:w="4540" w:type="dxa"/>
            <w:tcBorders>
              <w:top w:val="nil"/>
              <w:left w:val="nil"/>
              <w:bottom w:val="nil"/>
              <w:right w:val="nil"/>
            </w:tcBorders>
            <w:hideMark/>
          </w:tcPr>
          <w:p w14:paraId="42B1D305" w14:textId="77777777" w:rsidR="00D607B4" w:rsidRDefault="00D607B4">
            <w:pPr>
              <w:widowControl w:val="0"/>
              <w:autoSpaceDE w:val="0"/>
              <w:autoSpaceDN w:val="0"/>
              <w:adjustRightInd w:val="0"/>
              <w:rPr>
                <w:rFonts w:ascii="Times" w:hAnsi="Times" w:cs="Helvetica"/>
                <w:b/>
                <w:bCs/>
              </w:rPr>
            </w:pPr>
            <w:r>
              <w:rPr>
                <w:rFonts w:ascii="Times" w:hAnsi="Times" w:cs="Helvetica"/>
                <w:b/>
                <w:bCs/>
              </w:rPr>
              <w:t>Link to Additional Information:</w:t>
            </w:r>
          </w:p>
        </w:tc>
        <w:tc>
          <w:tcPr>
            <w:tcW w:w="5800" w:type="dxa"/>
            <w:tcBorders>
              <w:top w:val="nil"/>
              <w:left w:val="nil"/>
              <w:bottom w:val="nil"/>
              <w:right w:val="nil"/>
            </w:tcBorders>
            <w:vAlign w:val="center"/>
            <w:hideMark/>
          </w:tcPr>
          <w:p w14:paraId="3AF92D2D" w14:textId="77777777" w:rsidR="00D607B4" w:rsidRDefault="00D607B4">
            <w:pPr>
              <w:widowControl w:val="0"/>
              <w:autoSpaceDE w:val="0"/>
              <w:autoSpaceDN w:val="0"/>
              <w:adjustRightInd w:val="0"/>
              <w:rPr>
                <w:rFonts w:ascii="Times" w:hAnsi="Times" w:cs="Helvetica"/>
              </w:rPr>
            </w:pPr>
            <w:hyperlink r:id="rId1035" w:history="1">
              <w:proofErr w:type="spellStart"/>
              <w:r>
                <w:rPr>
                  <w:rStyle w:val="Hyperlink"/>
                  <w:rFonts w:ascii="Times" w:hAnsi="Times" w:cs="Helvetica"/>
                </w:rPr>
                <w:t>FHWA</w:t>
              </w:r>
              <w:proofErr w:type="spellEnd"/>
              <w:r>
                <w:rPr>
                  <w:rStyle w:val="Hyperlink"/>
                  <w:rFonts w:ascii="Times" w:hAnsi="Times" w:cs="Helvetica"/>
                </w:rPr>
                <w:t xml:space="preserve"> Eisenhower Website</w:t>
              </w:r>
            </w:hyperlink>
          </w:p>
        </w:tc>
      </w:tr>
      <w:tr w:rsidR="00D607B4" w14:paraId="1B7072ED" w14:textId="77777777" w:rsidTr="00D607B4">
        <w:tc>
          <w:tcPr>
            <w:tcW w:w="4540" w:type="dxa"/>
            <w:tcBorders>
              <w:top w:val="nil"/>
              <w:left w:val="nil"/>
              <w:bottom w:val="nil"/>
              <w:right w:val="nil"/>
            </w:tcBorders>
            <w:hideMark/>
          </w:tcPr>
          <w:p w14:paraId="2E18CD36"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08854A2A"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7C7AF3E9" w14:textId="77777777" w:rsidR="00D607B4" w:rsidRDefault="00D607B4">
            <w:pPr>
              <w:widowControl w:val="0"/>
              <w:autoSpaceDE w:val="0"/>
              <w:autoSpaceDN w:val="0"/>
              <w:adjustRightInd w:val="0"/>
              <w:rPr>
                <w:rFonts w:ascii="Times" w:hAnsi="Times" w:cs="Helvetica"/>
              </w:rPr>
            </w:pPr>
          </w:p>
          <w:p w14:paraId="13EC3CDD" w14:textId="77777777" w:rsidR="00D607B4" w:rsidRDefault="00D607B4">
            <w:pPr>
              <w:widowControl w:val="0"/>
              <w:autoSpaceDE w:val="0"/>
              <w:autoSpaceDN w:val="0"/>
              <w:adjustRightInd w:val="0"/>
              <w:rPr>
                <w:rFonts w:ascii="Times" w:hAnsi="Times" w:cs="Helvetica"/>
              </w:rPr>
            </w:pPr>
            <w:r>
              <w:rPr>
                <w:rFonts w:ascii="Times" w:hAnsi="Times" w:cs="Helvetica"/>
              </w:rPr>
              <w:t xml:space="preserve">Fawn Thompson Program Manager Phone 4045623917 </w:t>
            </w:r>
          </w:p>
          <w:p w14:paraId="68E7B0A4" w14:textId="77777777" w:rsidR="00D607B4" w:rsidRDefault="00D607B4">
            <w:pPr>
              <w:widowControl w:val="0"/>
              <w:autoSpaceDE w:val="0"/>
              <w:autoSpaceDN w:val="0"/>
              <w:adjustRightInd w:val="0"/>
              <w:rPr>
                <w:rFonts w:ascii="Times" w:hAnsi="Times" w:cs="Helvetica"/>
              </w:rPr>
            </w:pPr>
            <w:hyperlink r:id="rId1036" w:history="1">
              <w:r>
                <w:rPr>
                  <w:rStyle w:val="Hyperlink"/>
                  <w:rFonts w:ascii="Times" w:hAnsi="Times" w:cs="Helvetica"/>
                </w:rPr>
                <w:t>program manager e-mail</w:t>
              </w:r>
            </w:hyperlink>
          </w:p>
        </w:tc>
      </w:tr>
    </w:tbl>
    <w:p w14:paraId="43F59E6D" w14:textId="77777777" w:rsidR="00D607B4" w:rsidRDefault="00D607B4" w:rsidP="00D607B4">
      <w:pPr>
        <w:widowControl w:val="0"/>
        <w:autoSpaceDE w:val="0"/>
        <w:autoSpaceDN w:val="0"/>
        <w:adjustRightInd w:val="0"/>
        <w:rPr>
          <w:rFonts w:ascii="Times" w:hAnsi="Times" w:cs="Helvetica"/>
        </w:rPr>
      </w:pPr>
    </w:p>
    <w:p w14:paraId="40CB9B82"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1037" w:history="1">
        <w:r>
          <w:rPr>
            <w:rStyle w:val="Hyperlink"/>
            <w:rFonts w:ascii="Times" w:hAnsi="Times" w:cs="Helvetica"/>
            <w:color w:val="386EFF"/>
          </w:rPr>
          <w:t>http://www.grants.gov/web/grants/view-opportunity.html?oppId=275328</w:t>
        </w:r>
      </w:hyperlink>
    </w:p>
    <w:p w14:paraId="5E1990E2"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15D812F5" w14:textId="77777777" w:rsidR="00D607B4" w:rsidRDefault="00D607B4" w:rsidP="00D607B4">
      <w:pPr>
        <w:widowControl w:val="0"/>
        <w:autoSpaceDE w:val="0"/>
        <w:autoSpaceDN w:val="0"/>
        <w:adjustRightInd w:val="0"/>
      </w:pPr>
    </w:p>
    <w:p w14:paraId="1D5C0737" w14:textId="77777777" w:rsidR="00D607B4" w:rsidRDefault="00D607B4" w:rsidP="00D607B4">
      <w:pPr>
        <w:widowControl w:val="0"/>
        <w:autoSpaceDE w:val="0"/>
        <w:autoSpaceDN w:val="0"/>
        <w:adjustRightInd w:val="0"/>
        <w:rPr>
          <w:rFonts w:ascii="Times" w:hAnsi="Times" w:cs="Helvetica"/>
        </w:rPr>
      </w:pPr>
      <w:bookmarkStart w:id="426" w:name="DOTEisenhowerFellowship"/>
      <w:bookmarkEnd w:id="426"/>
      <w:r>
        <w:rPr>
          <w:rFonts w:ascii="Times" w:hAnsi="Times" w:cs="Helvetica"/>
        </w:rPr>
        <w:t xml:space="preserve">DOT Federal Highway Administration </w:t>
      </w:r>
    </w:p>
    <w:p w14:paraId="6E8D8405" w14:textId="77777777" w:rsidR="00D607B4" w:rsidRDefault="00D607B4" w:rsidP="00D607B4">
      <w:pPr>
        <w:widowControl w:val="0"/>
        <w:autoSpaceDE w:val="0"/>
        <w:autoSpaceDN w:val="0"/>
        <w:adjustRightInd w:val="0"/>
        <w:rPr>
          <w:rFonts w:ascii="Times" w:hAnsi="Times" w:cs="Helvetica"/>
        </w:rPr>
      </w:pPr>
      <w:r>
        <w:rPr>
          <w:rFonts w:ascii="Times" w:hAnsi="Times" w:cs="Helvetica"/>
        </w:rPr>
        <w:t>Dwight David Eisenhower Transportation Fellowship Program Graduate Fellowship Grant</w:t>
      </w:r>
    </w:p>
    <w:p w14:paraId="460EB91D" w14:textId="77777777" w:rsidR="00D607B4" w:rsidRDefault="00D607B4" w:rsidP="00D607B4">
      <w:pPr>
        <w:widowControl w:val="0"/>
        <w:autoSpaceDE w:val="0"/>
        <w:autoSpaceDN w:val="0"/>
        <w:adjustRightInd w:val="0"/>
        <w:rPr>
          <w:rFonts w:ascii="Times" w:hAnsi="Times" w:cs="Helvetica"/>
        </w:rPr>
      </w:pPr>
    </w:p>
    <w:tbl>
      <w:tblPr>
        <w:tblW w:w="10344" w:type="dxa"/>
        <w:tblLayout w:type="fixed"/>
        <w:tblLook w:val="04A0" w:firstRow="1" w:lastRow="0" w:firstColumn="1" w:lastColumn="0" w:noHBand="0" w:noVBand="1"/>
      </w:tblPr>
      <w:tblGrid>
        <w:gridCol w:w="4542"/>
        <w:gridCol w:w="5802"/>
      </w:tblGrid>
      <w:tr w:rsidR="00D607B4" w14:paraId="1BC55F61" w14:textId="77777777" w:rsidTr="00D607B4">
        <w:tc>
          <w:tcPr>
            <w:tcW w:w="4540" w:type="dxa"/>
            <w:tcBorders>
              <w:top w:val="nil"/>
              <w:left w:val="nil"/>
              <w:bottom w:val="nil"/>
              <w:right w:val="nil"/>
            </w:tcBorders>
            <w:hideMark/>
          </w:tcPr>
          <w:p w14:paraId="3DE06CC5"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65B9963C"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7208FA37" w14:textId="77777777" w:rsidTr="00D607B4">
        <w:tc>
          <w:tcPr>
            <w:tcW w:w="4540" w:type="dxa"/>
            <w:tcBorders>
              <w:top w:val="nil"/>
              <w:left w:val="nil"/>
              <w:bottom w:val="nil"/>
              <w:right w:val="nil"/>
            </w:tcBorders>
            <w:hideMark/>
          </w:tcPr>
          <w:p w14:paraId="7DE8CF12"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800" w:type="dxa"/>
            <w:tcBorders>
              <w:top w:val="nil"/>
              <w:left w:val="nil"/>
              <w:bottom w:val="nil"/>
              <w:right w:val="nil"/>
            </w:tcBorders>
            <w:vAlign w:val="center"/>
            <w:hideMark/>
          </w:tcPr>
          <w:p w14:paraId="675CE6A3" w14:textId="77777777" w:rsidR="00D607B4" w:rsidRDefault="00D607B4">
            <w:pPr>
              <w:widowControl w:val="0"/>
              <w:autoSpaceDE w:val="0"/>
              <w:autoSpaceDN w:val="0"/>
              <w:adjustRightInd w:val="0"/>
              <w:rPr>
                <w:rFonts w:ascii="Times" w:hAnsi="Times" w:cs="Helvetica"/>
              </w:rPr>
            </w:pPr>
            <w:r>
              <w:rPr>
                <w:rFonts w:ascii="Times" w:hAnsi="Times" w:cs="Helvetica"/>
              </w:rPr>
              <w:t>DTFH6115RA00006</w:t>
            </w:r>
          </w:p>
        </w:tc>
      </w:tr>
      <w:tr w:rsidR="00D607B4" w14:paraId="1D377931" w14:textId="77777777" w:rsidTr="00D607B4">
        <w:tc>
          <w:tcPr>
            <w:tcW w:w="4540" w:type="dxa"/>
            <w:tcBorders>
              <w:top w:val="nil"/>
              <w:left w:val="nil"/>
              <w:bottom w:val="nil"/>
              <w:right w:val="nil"/>
            </w:tcBorders>
            <w:hideMark/>
          </w:tcPr>
          <w:p w14:paraId="5D740B9C"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47EE54C9" w14:textId="77777777" w:rsidR="00D607B4" w:rsidRDefault="00D607B4">
            <w:pPr>
              <w:widowControl w:val="0"/>
              <w:autoSpaceDE w:val="0"/>
              <w:autoSpaceDN w:val="0"/>
              <w:adjustRightInd w:val="0"/>
              <w:rPr>
                <w:rFonts w:ascii="Times" w:hAnsi="Times" w:cs="Helvetica"/>
              </w:rPr>
            </w:pPr>
            <w:r>
              <w:rPr>
                <w:rFonts w:ascii="Times" w:hAnsi="Times" w:cs="Helvetica"/>
              </w:rPr>
              <w:t>Dwight David Eisenhower Transportation Fellowship Program Graduate Fellowship</w:t>
            </w:r>
          </w:p>
        </w:tc>
      </w:tr>
      <w:tr w:rsidR="00D607B4" w14:paraId="598731F6" w14:textId="77777777" w:rsidTr="00D607B4">
        <w:tc>
          <w:tcPr>
            <w:tcW w:w="4540" w:type="dxa"/>
            <w:tcBorders>
              <w:top w:val="nil"/>
              <w:left w:val="nil"/>
              <w:bottom w:val="nil"/>
              <w:right w:val="nil"/>
            </w:tcBorders>
            <w:hideMark/>
          </w:tcPr>
          <w:p w14:paraId="7430FBEE"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163DBCF8"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3B04322A" w14:textId="77777777" w:rsidTr="00D607B4">
        <w:tc>
          <w:tcPr>
            <w:tcW w:w="4540" w:type="dxa"/>
            <w:tcBorders>
              <w:top w:val="nil"/>
              <w:left w:val="nil"/>
              <w:bottom w:val="nil"/>
              <w:right w:val="nil"/>
            </w:tcBorders>
            <w:hideMark/>
          </w:tcPr>
          <w:p w14:paraId="3294893A"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07614E44"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05BAC8CE" w14:textId="77777777" w:rsidTr="00D607B4">
        <w:tc>
          <w:tcPr>
            <w:tcW w:w="4540" w:type="dxa"/>
            <w:tcBorders>
              <w:top w:val="nil"/>
              <w:left w:val="nil"/>
              <w:bottom w:val="nil"/>
              <w:right w:val="nil"/>
            </w:tcBorders>
            <w:hideMark/>
          </w:tcPr>
          <w:p w14:paraId="2B053639"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01FDEEB2" w14:textId="77777777" w:rsidR="00D607B4" w:rsidRDefault="00D607B4">
            <w:pPr>
              <w:widowControl w:val="0"/>
              <w:autoSpaceDE w:val="0"/>
              <w:autoSpaceDN w:val="0"/>
              <w:adjustRightInd w:val="0"/>
              <w:rPr>
                <w:rFonts w:ascii="Times" w:hAnsi="Times" w:cs="Helvetica"/>
              </w:rPr>
            </w:pPr>
            <w:r>
              <w:rPr>
                <w:rFonts w:ascii="Times" w:hAnsi="Times" w:cs="Helvetica"/>
              </w:rPr>
              <w:t>Transportation</w:t>
            </w:r>
          </w:p>
        </w:tc>
      </w:tr>
      <w:tr w:rsidR="00D607B4" w14:paraId="522DE27F" w14:textId="77777777" w:rsidTr="00D607B4">
        <w:tc>
          <w:tcPr>
            <w:tcW w:w="4540" w:type="dxa"/>
            <w:tcBorders>
              <w:top w:val="nil"/>
              <w:left w:val="nil"/>
              <w:bottom w:val="nil"/>
              <w:right w:val="nil"/>
            </w:tcBorders>
            <w:hideMark/>
          </w:tcPr>
          <w:p w14:paraId="69B64BC5"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tcPr>
          <w:p w14:paraId="1185B999" w14:textId="77777777" w:rsidR="00D607B4" w:rsidRDefault="00D607B4">
            <w:pPr>
              <w:widowControl w:val="0"/>
              <w:autoSpaceDE w:val="0"/>
              <w:autoSpaceDN w:val="0"/>
              <w:adjustRightInd w:val="0"/>
              <w:rPr>
                <w:rFonts w:ascii="Times" w:hAnsi="Times" w:cs="Helvetica"/>
              </w:rPr>
            </w:pPr>
          </w:p>
        </w:tc>
      </w:tr>
      <w:tr w:rsidR="00D607B4" w14:paraId="0627238E" w14:textId="77777777" w:rsidTr="00D607B4">
        <w:tc>
          <w:tcPr>
            <w:tcW w:w="4540" w:type="dxa"/>
            <w:tcBorders>
              <w:top w:val="nil"/>
              <w:left w:val="nil"/>
              <w:bottom w:val="nil"/>
              <w:right w:val="nil"/>
            </w:tcBorders>
            <w:vAlign w:val="center"/>
            <w:hideMark/>
          </w:tcPr>
          <w:p w14:paraId="4556F9A7"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800" w:type="dxa"/>
            <w:tcBorders>
              <w:top w:val="nil"/>
              <w:left w:val="nil"/>
              <w:bottom w:val="nil"/>
              <w:right w:val="nil"/>
            </w:tcBorders>
            <w:vAlign w:val="center"/>
            <w:hideMark/>
          </w:tcPr>
          <w:p w14:paraId="34B45B81" w14:textId="77777777" w:rsidR="00D607B4" w:rsidRDefault="00D607B4">
            <w:pPr>
              <w:widowControl w:val="0"/>
              <w:autoSpaceDE w:val="0"/>
              <w:autoSpaceDN w:val="0"/>
              <w:adjustRightInd w:val="0"/>
              <w:rPr>
                <w:rFonts w:ascii="Times" w:hAnsi="Times" w:cs="Helvetica"/>
              </w:rPr>
            </w:pPr>
            <w:r>
              <w:rPr>
                <w:rFonts w:ascii="Times" w:hAnsi="Times" w:cs="Helvetica"/>
              </w:rPr>
              <w:t>76</w:t>
            </w:r>
          </w:p>
        </w:tc>
      </w:tr>
      <w:tr w:rsidR="00D607B4" w14:paraId="6978B959" w14:textId="77777777" w:rsidTr="00D607B4">
        <w:tc>
          <w:tcPr>
            <w:tcW w:w="4540" w:type="dxa"/>
            <w:tcBorders>
              <w:top w:val="nil"/>
              <w:left w:val="nil"/>
              <w:bottom w:val="nil"/>
              <w:right w:val="nil"/>
            </w:tcBorders>
            <w:hideMark/>
          </w:tcPr>
          <w:p w14:paraId="268BC133"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5A7F875C" w14:textId="77777777" w:rsidR="00D607B4" w:rsidRDefault="00D607B4">
            <w:pPr>
              <w:widowControl w:val="0"/>
              <w:autoSpaceDE w:val="0"/>
              <w:autoSpaceDN w:val="0"/>
              <w:adjustRightInd w:val="0"/>
              <w:rPr>
                <w:rFonts w:ascii="Times" w:hAnsi="Times" w:cs="Helvetica"/>
              </w:rPr>
            </w:pPr>
            <w:r>
              <w:rPr>
                <w:rFonts w:ascii="Times" w:hAnsi="Times" w:cs="Helvetica"/>
              </w:rPr>
              <w:t>20.215 -- Highway Training and Education</w:t>
            </w:r>
          </w:p>
        </w:tc>
      </w:tr>
      <w:tr w:rsidR="00D607B4" w14:paraId="5B0458EB" w14:textId="77777777" w:rsidTr="00D607B4">
        <w:tc>
          <w:tcPr>
            <w:tcW w:w="4540" w:type="dxa"/>
            <w:tcBorders>
              <w:top w:val="nil"/>
              <w:left w:val="nil"/>
              <w:bottom w:val="nil"/>
              <w:right w:val="nil"/>
            </w:tcBorders>
            <w:hideMark/>
          </w:tcPr>
          <w:p w14:paraId="576B7EDF"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51EF0E4C"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1B0093A7" w14:textId="77777777" w:rsidTr="00D607B4">
        <w:tc>
          <w:tcPr>
            <w:tcW w:w="4540" w:type="dxa"/>
            <w:tcBorders>
              <w:top w:val="nil"/>
              <w:left w:val="nil"/>
              <w:bottom w:val="nil"/>
              <w:right w:val="nil"/>
            </w:tcBorders>
            <w:hideMark/>
          </w:tcPr>
          <w:p w14:paraId="50D40B02"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71B72B2F" w14:textId="77777777" w:rsidR="00D607B4" w:rsidRDefault="00D607B4">
            <w:pPr>
              <w:widowControl w:val="0"/>
              <w:autoSpaceDE w:val="0"/>
              <w:autoSpaceDN w:val="0"/>
              <w:adjustRightInd w:val="0"/>
              <w:rPr>
                <w:rFonts w:ascii="Times" w:hAnsi="Times" w:cs="Helvetica"/>
              </w:rPr>
            </w:pPr>
            <w:r>
              <w:rPr>
                <w:rFonts w:ascii="Times" w:hAnsi="Times" w:cs="Helvetica"/>
              </w:rPr>
              <w:t>Mar 25, 2015</w:t>
            </w:r>
          </w:p>
        </w:tc>
      </w:tr>
      <w:tr w:rsidR="00D607B4" w14:paraId="18FCD3A5" w14:textId="77777777" w:rsidTr="00D607B4">
        <w:tc>
          <w:tcPr>
            <w:tcW w:w="4540" w:type="dxa"/>
            <w:tcBorders>
              <w:top w:val="nil"/>
              <w:left w:val="nil"/>
              <w:bottom w:val="nil"/>
              <w:right w:val="nil"/>
            </w:tcBorders>
            <w:hideMark/>
          </w:tcPr>
          <w:p w14:paraId="002D1E9A"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5DFB9E82" w14:textId="77777777" w:rsidR="00D607B4" w:rsidRDefault="00D607B4">
            <w:pPr>
              <w:widowControl w:val="0"/>
              <w:autoSpaceDE w:val="0"/>
              <w:autoSpaceDN w:val="0"/>
              <w:adjustRightInd w:val="0"/>
              <w:rPr>
                <w:rFonts w:ascii="Times" w:hAnsi="Times" w:cs="Helvetica"/>
              </w:rPr>
            </w:pPr>
            <w:r>
              <w:rPr>
                <w:rFonts w:ascii="Times" w:hAnsi="Times" w:cs="Helvetica"/>
              </w:rPr>
              <w:t>Mar 25, 2015</w:t>
            </w:r>
          </w:p>
        </w:tc>
      </w:tr>
      <w:tr w:rsidR="00D607B4" w14:paraId="2EDB5873" w14:textId="77777777" w:rsidTr="00D607B4">
        <w:tc>
          <w:tcPr>
            <w:tcW w:w="4540" w:type="dxa"/>
            <w:tcBorders>
              <w:top w:val="nil"/>
              <w:left w:val="nil"/>
              <w:bottom w:val="nil"/>
              <w:right w:val="nil"/>
            </w:tcBorders>
            <w:hideMark/>
          </w:tcPr>
          <w:p w14:paraId="365030D1"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3D6D8D87" w14:textId="77777777" w:rsidR="00D607B4" w:rsidRDefault="00D607B4">
            <w:pPr>
              <w:widowControl w:val="0"/>
              <w:autoSpaceDE w:val="0"/>
              <w:autoSpaceDN w:val="0"/>
              <w:adjustRightInd w:val="0"/>
              <w:rPr>
                <w:rFonts w:ascii="Times" w:hAnsi="Times" w:cs="Helvetica"/>
              </w:rPr>
            </w:pPr>
            <w:r>
              <w:rPr>
                <w:rFonts w:ascii="Times" w:hAnsi="Times" w:cs="Helvetica"/>
              </w:rPr>
              <w:t>Apr 21, 2015 </w:t>
            </w:r>
          </w:p>
        </w:tc>
      </w:tr>
      <w:tr w:rsidR="00D607B4" w14:paraId="2F9C7D9B" w14:textId="77777777" w:rsidTr="00D607B4">
        <w:tc>
          <w:tcPr>
            <w:tcW w:w="4540" w:type="dxa"/>
            <w:tcBorders>
              <w:top w:val="nil"/>
              <w:left w:val="nil"/>
              <w:bottom w:val="nil"/>
              <w:right w:val="nil"/>
            </w:tcBorders>
            <w:hideMark/>
          </w:tcPr>
          <w:p w14:paraId="2FDCF68A"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4AEADFE7" w14:textId="77777777" w:rsidR="00D607B4" w:rsidRDefault="00D607B4">
            <w:pPr>
              <w:widowControl w:val="0"/>
              <w:autoSpaceDE w:val="0"/>
              <w:autoSpaceDN w:val="0"/>
              <w:adjustRightInd w:val="0"/>
              <w:rPr>
                <w:rFonts w:ascii="Times" w:hAnsi="Times" w:cs="Helvetica"/>
              </w:rPr>
            </w:pPr>
            <w:r>
              <w:rPr>
                <w:rFonts w:ascii="Times" w:hAnsi="Times" w:cs="Helvetica"/>
              </w:rPr>
              <w:t>Apr 21, 2015 </w:t>
            </w:r>
          </w:p>
        </w:tc>
      </w:tr>
      <w:tr w:rsidR="00D607B4" w14:paraId="475D1918" w14:textId="77777777" w:rsidTr="00D607B4">
        <w:tc>
          <w:tcPr>
            <w:tcW w:w="4540" w:type="dxa"/>
            <w:tcBorders>
              <w:top w:val="nil"/>
              <w:left w:val="nil"/>
              <w:bottom w:val="nil"/>
              <w:right w:val="nil"/>
            </w:tcBorders>
            <w:hideMark/>
          </w:tcPr>
          <w:p w14:paraId="218B713C"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hideMark/>
          </w:tcPr>
          <w:p w14:paraId="7D83E109" w14:textId="77777777" w:rsidR="00D607B4" w:rsidRDefault="00D607B4">
            <w:pPr>
              <w:widowControl w:val="0"/>
              <w:autoSpaceDE w:val="0"/>
              <w:autoSpaceDN w:val="0"/>
              <w:adjustRightInd w:val="0"/>
              <w:rPr>
                <w:rFonts w:ascii="Times" w:hAnsi="Times" w:cs="Helvetica"/>
              </w:rPr>
            </w:pPr>
            <w:r>
              <w:rPr>
                <w:rFonts w:ascii="Times" w:hAnsi="Times" w:cs="Helvetica"/>
              </w:rPr>
              <w:t>May 21, 2015</w:t>
            </w:r>
          </w:p>
        </w:tc>
      </w:tr>
      <w:tr w:rsidR="00D607B4" w14:paraId="7643FED7" w14:textId="77777777" w:rsidTr="00D607B4">
        <w:tc>
          <w:tcPr>
            <w:tcW w:w="4540" w:type="dxa"/>
            <w:tcBorders>
              <w:top w:val="nil"/>
              <w:left w:val="nil"/>
              <w:bottom w:val="nil"/>
              <w:right w:val="nil"/>
            </w:tcBorders>
            <w:hideMark/>
          </w:tcPr>
          <w:p w14:paraId="59988D40"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hideMark/>
          </w:tcPr>
          <w:p w14:paraId="4C6FC0CB" w14:textId="77777777" w:rsidR="00D607B4" w:rsidRDefault="00D607B4">
            <w:pPr>
              <w:widowControl w:val="0"/>
              <w:autoSpaceDE w:val="0"/>
              <w:autoSpaceDN w:val="0"/>
              <w:adjustRightInd w:val="0"/>
              <w:rPr>
                <w:rFonts w:ascii="Times" w:hAnsi="Times" w:cs="Helvetica"/>
              </w:rPr>
            </w:pPr>
            <w:r>
              <w:rPr>
                <w:rFonts w:ascii="Times" w:hAnsi="Times" w:cs="Helvetica"/>
              </w:rPr>
              <w:t>$800,000</w:t>
            </w:r>
          </w:p>
        </w:tc>
      </w:tr>
      <w:tr w:rsidR="00D607B4" w14:paraId="43AC5548" w14:textId="77777777" w:rsidTr="00D607B4">
        <w:tc>
          <w:tcPr>
            <w:tcW w:w="4540" w:type="dxa"/>
            <w:tcBorders>
              <w:top w:val="nil"/>
              <w:left w:val="nil"/>
              <w:bottom w:val="nil"/>
              <w:right w:val="nil"/>
            </w:tcBorders>
            <w:hideMark/>
          </w:tcPr>
          <w:p w14:paraId="299468CE"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3D85737D" w14:textId="77777777" w:rsidR="00D607B4" w:rsidRDefault="00D607B4">
            <w:pPr>
              <w:widowControl w:val="0"/>
              <w:autoSpaceDE w:val="0"/>
              <w:autoSpaceDN w:val="0"/>
              <w:adjustRightInd w:val="0"/>
              <w:rPr>
                <w:rFonts w:ascii="Times" w:hAnsi="Times" w:cs="Helvetica"/>
              </w:rPr>
            </w:pPr>
            <w:r>
              <w:rPr>
                <w:rFonts w:ascii="Times" w:hAnsi="Times" w:cs="Helvetica"/>
              </w:rPr>
              <w:t>$35,500</w:t>
            </w:r>
          </w:p>
        </w:tc>
      </w:tr>
      <w:tr w:rsidR="00D607B4" w14:paraId="26A3E5FF" w14:textId="77777777" w:rsidTr="00D607B4">
        <w:tc>
          <w:tcPr>
            <w:tcW w:w="4540" w:type="dxa"/>
            <w:tcBorders>
              <w:top w:val="nil"/>
              <w:left w:val="nil"/>
              <w:bottom w:val="nil"/>
              <w:right w:val="nil"/>
            </w:tcBorders>
            <w:hideMark/>
          </w:tcPr>
          <w:p w14:paraId="455080F3"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5800" w:type="dxa"/>
            <w:tcBorders>
              <w:top w:val="nil"/>
              <w:left w:val="nil"/>
              <w:bottom w:val="nil"/>
              <w:right w:val="nil"/>
            </w:tcBorders>
            <w:vAlign w:val="center"/>
            <w:hideMark/>
          </w:tcPr>
          <w:p w14:paraId="3C6FC34B" w14:textId="77777777" w:rsidR="00D607B4" w:rsidRDefault="00D607B4">
            <w:pPr>
              <w:widowControl w:val="0"/>
              <w:autoSpaceDE w:val="0"/>
              <w:autoSpaceDN w:val="0"/>
              <w:adjustRightInd w:val="0"/>
              <w:rPr>
                <w:rFonts w:ascii="Times" w:hAnsi="Times" w:cs="Helvetica"/>
              </w:rPr>
            </w:pPr>
            <w:r>
              <w:rPr>
                <w:rFonts w:ascii="Times" w:hAnsi="Times" w:cs="Helvetica"/>
              </w:rPr>
              <w:t>$5,000</w:t>
            </w:r>
          </w:p>
        </w:tc>
      </w:tr>
      <w:tr w:rsidR="00D607B4" w14:paraId="09523C36" w14:textId="77777777" w:rsidTr="00D607B4">
        <w:tc>
          <w:tcPr>
            <w:tcW w:w="4540" w:type="dxa"/>
            <w:tcBorders>
              <w:top w:val="nil"/>
              <w:left w:val="nil"/>
              <w:bottom w:val="nil"/>
              <w:right w:val="nil"/>
            </w:tcBorders>
            <w:hideMark/>
          </w:tcPr>
          <w:p w14:paraId="78BB21A1"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Eligible Applicants:</w:t>
            </w:r>
          </w:p>
        </w:tc>
        <w:tc>
          <w:tcPr>
            <w:tcW w:w="5800" w:type="dxa"/>
            <w:tcBorders>
              <w:top w:val="nil"/>
              <w:left w:val="nil"/>
              <w:bottom w:val="nil"/>
              <w:right w:val="nil"/>
            </w:tcBorders>
            <w:vAlign w:val="center"/>
            <w:hideMark/>
          </w:tcPr>
          <w:p w14:paraId="3E060DF5" w14:textId="77777777" w:rsidR="00D607B4" w:rsidRDefault="00D607B4">
            <w:pPr>
              <w:widowControl w:val="0"/>
              <w:autoSpaceDE w:val="0"/>
              <w:autoSpaceDN w:val="0"/>
              <w:adjustRightInd w:val="0"/>
              <w:rPr>
                <w:rFonts w:ascii="Times" w:hAnsi="Times" w:cs="Helvetica"/>
              </w:rPr>
            </w:pPr>
            <w:r>
              <w:rPr>
                <w:rFonts w:ascii="Times" w:hAnsi="Times" w:cs="Helvetica"/>
              </w:rPr>
              <w:t>Individuals</w:t>
            </w:r>
          </w:p>
        </w:tc>
      </w:tr>
      <w:tr w:rsidR="00D607B4" w14:paraId="734067EA" w14:textId="77777777" w:rsidTr="00D607B4">
        <w:tc>
          <w:tcPr>
            <w:tcW w:w="4540" w:type="dxa"/>
            <w:tcBorders>
              <w:top w:val="nil"/>
              <w:left w:val="nil"/>
              <w:bottom w:val="nil"/>
              <w:right w:val="nil"/>
            </w:tcBorders>
            <w:hideMark/>
          </w:tcPr>
          <w:p w14:paraId="32DC8CAE"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5800" w:type="dxa"/>
            <w:tcBorders>
              <w:top w:val="nil"/>
              <w:left w:val="nil"/>
              <w:bottom w:val="nil"/>
              <w:right w:val="nil"/>
            </w:tcBorders>
            <w:vAlign w:val="center"/>
            <w:hideMark/>
          </w:tcPr>
          <w:p w14:paraId="520DB75E" w14:textId="77777777" w:rsidR="00D607B4" w:rsidRDefault="00D607B4">
            <w:pPr>
              <w:widowControl w:val="0"/>
              <w:autoSpaceDE w:val="0"/>
              <w:autoSpaceDN w:val="0"/>
              <w:adjustRightInd w:val="0"/>
              <w:rPr>
                <w:rFonts w:ascii="Times" w:hAnsi="Times" w:cs="Helvetica"/>
              </w:rPr>
            </w:pPr>
            <w:r>
              <w:rPr>
                <w:rFonts w:ascii="Times" w:hAnsi="Times" w:cs="Helvetica"/>
              </w:rPr>
              <w:t>DOT Federal Highway Administration</w:t>
            </w:r>
          </w:p>
        </w:tc>
      </w:tr>
      <w:tr w:rsidR="00D607B4" w14:paraId="6D560219" w14:textId="77777777" w:rsidTr="00D607B4">
        <w:tc>
          <w:tcPr>
            <w:tcW w:w="4540" w:type="dxa"/>
            <w:tcBorders>
              <w:top w:val="nil"/>
              <w:left w:val="nil"/>
              <w:bottom w:val="nil"/>
              <w:right w:val="nil"/>
            </w:tcBorders>
            <w:hideMark/>
          </w:tcPr>
          <w:p w14:paraId="08DF62E3"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7CE16113" w14:textId="77777777" w:rsidR="00D607B4" w:rsidRDefault="00D607B4">
            <w:pPr>
              <w:widowControl w:val="0"/>
              <w:autoSpaceDE w:val="0"/>
              <w:autoSpaceDN w:val="0"/>
              <w:adjustRightInd w:val="0"/>
              <w:rPr>
                <w:rFonts w:ascii="Times" w:hAnsi="Times" w:cs="Helvetica"/>
              </w:rPr>
            </w:pPr>
            <w:r>
              <w:rPr>
                <w:rFonts w:ascii="Times" w:hAnsi="Times" w:cs="Helvetica"/>
              </w:rPr>
              <w:t>The U.S. Department of Transportation (DOT), Federal Highway Administration (</w:t>
            </w:r>
            <w:proofErr w:type="spellStart"/>
            <w:r>
              <w:rPr>
                <w:rFonts w:ascii="Times" w:hAnsi="Times" w:cs="Helvetica"/>
              </w:rPr>
              <w:t>FHWA</w:t>
            </w:r>
            <w:proofErr w:type="spellEnd"/>
            <w:r>
              <w:rPr>
                <w:rFonts w:ascii="Times" w:hAnsi="Times" w:cs="Helvetica"/>
              </w:rPr>
              <w:t>), is soliciting applications for the Eisenhower Transportation Fellowship Program to 1) to attract the nation's brightest minds to the field of transportation, 2) to enhance the careers of transportation professionals by encouraging them to seek advanced degrees, and 3) to retain top talent in the transportation industry of the United States.</w:t>
            </w:r>
          </w:p>
        </w:tc>
      </w:tr>
      <w:tr w:rsidR="00D607B4" w14:paraId="45CCFBDC" w14:textId="77777777" w:rsidTr="00D607B4">
        <w:tc>
          <w:tcPr>
            <w:tcW w:w="4540" w:type="dxa"/>
            <w:tcBorders>
              <w:top w:val="nil"/>
              <w:left w:val="nil"/>
              <w:bottom w:val="nil"/>
              <w:right w:val="nil"/>
            </w:tcBorders>
            <w:hideMark/>
          </w:tcPr>
          <w:p w14:paraId="179B5E03" w14:textId="77777777" w:rsidR="00D607B4" w:rsidRDefault="00D607B4">
            <w:pPr>
              <w:widowControl w:val="0"/>
              <w:autoSpaceDE w:val="0"/>
              <w:autoSpaceDN w:val="0"/>
              <w:adjustRightInd w:val="0"/>
              <w:rPr>
                <w:rFonts w:ascii="Times" w:hAnsi="Times" w:cs="Helvetica"/>
                <w:b/>
                <w:bCs/>
              </w:rPr>
            </w:pPr>
            <w:r>
              <w:rPr>
                <w:rFonts w:ascii="Times" w:hAnsi="Times" w:cs="Helvetica"/>
                <w:b/>
                <w:bCs/>
              </w:rPr>
              <w:t>Link to Additional Information:</w:t>
            </w:r>
          </w:p>
        </w:tc>
        <w:tc>
          <w:tcPr>
            <w:tcW w:w="5800" w:type="dxa"/>
            <w:tcBorders>
              <w:top w:val="nil"/>
              <w:left w:val="nil"/>
              <w:bottom w:val="nil"/>
              <w:right w:val="nil"/>
            </w:tcBorders>
            <w:vAlign w:val="center"/>
          </w:tcPr>
          <w:p w14:paraId="3E726657" w14:textId="77777777" w:rsidR="00D607B4" w:rsidRDefault="00D607B4">
            <w:pPr>
              <w:widowControl w:val="0"/>
              <w:autoSpaceDE w:val="0"/>
              <w:autoSpaceDN w:val="0"/>
              <w:adjustRightInd w:val="0"/>
              <w:rPr>
                <w:rFonts w:ascii="Times" w:hAnsi="Times" w:cs="Helvetica"/>
              </w:rPr>
            </w:pPr>
          </w:p>
        </w:tc>
      </w:tr>
      <w:tr w:rsidR="00D607B4" w14:paraId="1D875197" w14:textId="77777777" w:rsidTr="00D607B4">
        <w:tc>
          <w:tcPr>
            <w:tcW w:w="4540" w:type="dxa"/>
            <w:tcBorders>
              <w:top w:val="nil"/>
              <w:left w:val="nil"/>
              <w:bottom w:val="nil"/>
              <w:right w:val="nil"/>
            </w:tcBorders>
            <w:hideMark/>
          </w:tcPr>
          <w:p w14:paraId="63E7021C"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3048C82F"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73348F02" w14:textId="77777777" w:rsidR="00D607B4" w:rsidRDefault="00D607B4">
            <w:pPr>
              <w:widowControl w:val="0"/>
              <w:autoSpaceDE w:val="0"/>
              <w:autoSpaceDN w:val="0"/>
              <w:adjustRightInd w:val="0"/>
              <w:rPr>
                <w:rFonts w:ascii="Times" w:hAnsi="Times" w:cs="Helvetica"/>
              </w:rPr>
            </w:pPr>
          </w:p>
          <w:p w14:paraId="425F3B0F" w14:textId="77777777" w:rsidR="00D607B4" w:rsidRDefault="00D607B4">
            <w:pPr>
              <w:widowControl w:val="0"/>
              <w:autoSpaceDE w:val="0"/>
              <w:autoSpaceDN w:val="0"/>
              <w:adjustRightInd w:val="0"/>
              <w:rPr>
                <w:rFonts w:ascii="Times" w:hAnsi="Times" w:cs="Helvetica"/>
              </w:rPr>
            </w:pPr>
            <w:r>
              <w:rPr>
                <w:rFonts w:ascii="Times" w:hAnsi="Times" w:cs="Helvetica"/>
              </w:rPr>
              <w:t xml:space="preserve">Fawn Thompson Program Manager Phone 4045623917 </w:t>
            </w:r>
          </w:p>
          <w:p w14:paraId="5A6987B0" w14:textId="77777777" w:rsidR="00D607B4" w:rsidRDefault="00D607B4">
            <w:pPr>
              <w:widowControl w:val="0"/>
              <w:autoSpaceDE w:val="0"/>
              <w:autoSpaceDN w:val="0"/>
              <w:adjustRightInd w:val="0"/>
              <w:rPr>
                <w:rFonts w:ascii="Times" w:hAnsi="Times" w:cs="Helvetica"/>
              </w:rPr>
            </w:pPr>
            <w:hyperlink r:id="rId1038" w:history="1">
              <w:r>
                <w:rPr>
                  <w:rStyle w:val="Hyperlink"/>
                  <w:rFonts w:ascii="Times" w:hAnsi="Times" w:cs="Helvetica"/>
                </w:rPr>
                <w:t>Program Manager e-mail address</w:t>
              </w:r>
            </w:hyperlink>
          </w:p>
        </w:tc>
      </w:tr>
    </w:tbl>
    <w:p w14:paraId="6B51E1D9" w14:textId="77777777" w:rsidR="00D607B4" w:rsidRDefault="00D607B4" w:rsidP="00D607B4">
      <w:pPr>
        <w:widowControl w:val="0"/>
        <w:autoSpaceDE w:val="0"/>
        <w:autoSpaceDN w:val="0"/>
        <w:adjustRightInd w:val="0"/>
        <w:rPr>
          <w:rFonts w:ascii="Times" w:hAnsi="Times" w:cs="Helvetica"/>
        </w:rPr>
      </w:pPr>
    </w:p>
    <w:p w14:paraId="3F52336C"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1039" w:history="1">
        <w:r>
          <w:rPr>
            <w:rStyle w:val="Hyperlink"/>
            <w:rFonts w:ascii="Times" w:hAnsi="Times" w:cs="Helvetica"/>
            <w:color w:val="386EFF"/>
          </w:rPr>
          <w:t>http://www.grants.gov/web/grants/view-opportunity.html?oppId=275414</w:t>
        </w:r>
      </w:hyperlink>
    </w:p>
    <w:p w14:paraId="4F8B9E29"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3A3F6243" w14:textId="77777777" w:rsidR="00D607B4" w:rsidRDefault="00D607B4" w:rsidP="00D607B4">
      <w:pPr>
        <w:widowControl w:val="0"/>
        <w:autoSpaceDE w:val="0"/>
        <w:autoSpaceDN w:val="0"/>
        <w:adjustRightInd w:val="0"/>
      </w:pPr>
    </w:p>
    <w:p w14:paraId="2CA9763D" w14:textId="77777777" w:rsidR="00D607B4" w:rsidRDefault="00D607B4" w:rsidP="00D607B4">
      <w:pPr>
        <w:widowControl w:val="0"/>
        <w:autoSpaceDE w:val="0"/>
        <w:autoSpaceDN w:val="0"/>
        <w:adjustRightInd w:val="0"/>
        <w:rPr>
          <w:rFonts w:ascii="Times" w:hAnsi="Times" w:cs="Helvetica"/>
        </w:rPr>
      </w:pPr>
      <w:bookmarkStart w:id="427" w:name="DOTHazmatALERT"/>
      <w:bookmarkEnd w:id="427"/>
      <w:r>
        <w:rPr>
          <w:rFonts w:ascii="Times" w:hAnsi="Times" w:cs="Helvetica"/>
        </w:rPr>
        <w:t>Pipeline &amp;Hazardous Material Safety Administration</w:t>
      </w:r>
    </w:p>
    <w:p w14:paraId="7C29CA17" w14:textId="77777777" w:rsidR="00D607B4" w:rsidRDefault="00D607B4" w:rsidP="00D607B4">
      <w:pPr>
        <w:widowControl w:val="0"/>
        <w:autoSpaceDE w:val="0"/>
        <w:autoSpaceDN w:val="0"/>
        <w:adjustRightInd w:val="0"/>
        <w:rPr>
          <w:rFonts w:ascii="Times" w:hAnsi="Times" w:cs="Helvetica"/>
        </w:rPr>
      </w:pPr>
      <w:proofErr w:type="spellStart"/>
      <w:r>
        <w:rPr>
          <w:rFonts w:ascii="Times" w:hAnsi="Times" w:cs="Helvetica"/>
        </w:rPr>
        <w:t>PHMSA</w:t>
      </w:r>
      <w:proofErr w:type="spellEnd"/>
      <w:r>
        <w:rPr>
          <w:rFonts w:ascii="Times" w:hAnsi="Times" w:cs="Helvetica"/>
        </w:rPr>
        <w:t xml:space="preserve"> Hazmat Grants</w:t>
      </w:r>
    </w:p>
    <w:p w14:paraId="6A3ABC94" w14:textId="77777777" w:rsidR="00D607B4" w:rsidRDefault="00D607B4" w:rsidP="00D607B4">
      <w:pPr>
        <w:widowControl w:val="0"/>
        <w:autoSpaceDE w:val="0"/>
        <w:autoSpaceDN w:val="0"/>
        <w:adjustRightInd w:val="0"/>
        <w:rPr>
          <w:rFonts w:ascii="Times" w:hAnsi="Times" w:cs="Helvetica"/>
        </w:rPr>
      </w:pPr>
      <w:r>
        <w:rPr>
          <w:rFonts w:ascii="Times" w:hAnsi="Times" w:cs="Helvetica"/>
        </w:rPr>
        <w:t>FY15 ALERT Funding Opportunity Grant</w:t>
      </w:r>
    </w:p>
    <w:p w14:paraId="6A616D14" w14:textId="77777777" w:rsidR="00D607B4" w:rsidRDefault="00D607B4" w:rsidP="00D607B4">
      <w:pPr>
        <w:widowControl w:val="0"/>
        <w:autoSpaceDE w:val="0"/>
        <w:autoSpaceDN w:val="0"/>
        <w:adjustRightInd w:val="0"/>
        <w:rPr>
          <w:rFonts w:ascii="Times" w:hAnsi="Times" w:cs="Helvetica"/>
        </w:rPr>
      </w:pPr>
    </w:p>
    <w:tbl>
      <w:tblPr>
        <w:tblW w:w="10344" w:type="dxa"/>
        <w:tblLayout w:type="fixed"/>
        <w:tblLook w:val="04A0" w:firstRow="1" w:lastRow="0" w:firstColumn="1" w:lastColumn="0" w:noHBand="0" w:noVBand="1"/>
      </w:tblPr>
      <w:tblGrid>
        <w:gridCol w:w="4542"/>
        <w:gridCol w:w="5802"/>
      </w:tblGrid>
      <w:tr w:rsidR="00D607B4" w14:paraId="01807A92" w14:textId="77777777" w:rsidTr="00D607B4">
        <w:tc>
          <w:tcPr>
            <w:tcW w:w="4540" w:type="dxa"/>
            <w:tcBorders>
              <w:top w:val="nil"/>
              <w:left w:val="nil"/>
              <w:bottom w:val="nil"/>
              <w:right w:val="nil"/>
            </w:tcBorders>
            <w:hideMark/>
          </w:tcPr>
          <w:p w14:paraId="36A28703"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14224367"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0E58625D" w14:textId="77777777" w:rsidTr="00D607B4">
        <w:tc>
          <w:tcPr>
            <w:tcW w:w="4540" w:type="dxa"/>
            <w:tcBorders>
              <w:top w:val="nil"/>
              <w:left w:val="nil"/>
              <w:bottom w:val="nil"/>
              <w:right w:val="nil"/>
            </w:tcBorders>
            <w:hideMark/>
          </w:tcPr>
          <w:p w14:paraId="38EAF6B3"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800" w:type="dxa"/>
            <w:tcBorders>
              <w:top w:val="nil"/>
              <w:left w:val="nil"/>
              <w:bottom w:val="nil"/>
              <w:right w:val="nil"/>
            </w:tcBorders>
            <w:vAlign w:val="center"/>
            <w:hideMark/>
          </w:tcPr>
          <w:p w14:paraId="29070BB2" w14:textId="77777777" w:rsidR="00D607B4" w:rsidRDefault="00D607B4">
            <w:pPr>
              <w:widowControl w:val="0"/>
              <w:autoSpaceDE w:val="0"/>
              <w:autoSpaceDN w:val="0"/>
              <w:adjustRightInd w:val="0"/>
              <w:rPr>
                <w:rFonts w:ascii="Times" w:hAnsi="Times" w:cs="Helvetica"/>
              </w:rPr>
            </w:pPr>
            <w:r>
              <w:rPr>
                <w:rFonts w:ascii="Times" w:hAnsi="Times" w:cs="Helvetica"/>
              </w:rPr>
              <w:t>HM-ALT-15-001</w:t>
            </w:r>
          </w:p>
        </w:tc>
      </w:tr>
      <w:tr w:rsidR="00D607B4" w14:paraId="50B8B006" w14:textId="77777777" w:rsidTr="00D607B4">
        <w:tc>
          <w:tcPr>
            <w:tcW w:w="4540" w:type="dxa"/>
            <w:tcBorders>
              <w:top w:val="nil"/>
              <w:left w:val="nil"/>
              <w:bottom w:val="nil"/>
              <w:right w:val="nil"/>
            </w:tcBorders>
            <w:hideMark/>
          </w:tcPr>
          <w:p w14:paraId="6FC25430"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0D249D71" w14:textId="77777777" w:rsidR="00D607B4" w:rsidRDefault="00D607B4">
            <w:pPr>
              <w:widowControl w:val="0"/>
              <w:autoSpaceDE w:val="0"/>
              <w:autoSpaceDN w:val="0"/>
              <w:adjustRightInd w:val="0"/>
              <w:rPr>
                <w:rFonts w:ascii="Times" w:hAnsi="Times" w:cs="Helvetica"/>
              </w:rPr>
            </w:pPr>
            <w:r>
              <w:rPr>
                <w:rFonts w:ascii="Times" w:hAnsi="Times" w:cs="Helvetica"/>
              </w:rPr>
              <w:t>FY15 ALERT Funding Opportunity</w:t>
            </w:r>
          </w:p>
        </w:tc>
      </w:tr>
      <w:tr w:rsidR="00D607B4" w14:paraId="29F1D968" w14:textId="77777777" w:rsidTr="00D607B4">
        <w:tc>
          <w:tcPr>
            <w:tcW w:w="4540" w:type="dxa"/>
            <w:tcBorders>
              <w:top w:val="nil"/>
              <w:left w:val="nil"/>
              <w:bottom w:val="nil"/>
              <w:right w:val="nil"/>
            </w:tcBorders>
            <w:hideMark/>
          </w:tcPr>
          <w:p w14:paraId="5845A3F4"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02AFB650"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26ABF9FF" w14:textId="77777777" w:rsidTr="00D607B4">
        <w:tc>
          <w:tcPr>
            <w:tcW w:w="4540" w:type="dxa"/>
            <w:tcBorders>
              <w:top w:val="nil"/>
              <w:left w:val="nil"/>
              <w:bottom w:val="nil"/>
              <w:right w:val="nil"/>
            </w:tcBorders>
            <w:hideMark/>
          </w:tcPr>
          <w:p w14:paraId="3E2E230E"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0B03AA61"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2B957067" w14:textId="77777777" w:rsidTr="00D607B4">
        <w:tc>
          <w:tcPr>
            <w:tcW w:w="4540" w:type="dxa"/>
            <w:tcBorders>
              <w:top w:val="nil"/>
              <w:left w:val="nil"/>
              <w:bottom w:val="nil"/>
              <w:right w:val="nil"/>
            </w:tcBorders>
            <w:hideMark/>
          </w:tcPr>
          <w:p w14:paraId="2EA26C4D"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28219673" w14:textId="77777777" w:rsidR="00D607B4" w:rsidRDefault="00D607B4">
            <w:pPr>
              <w:widowControl w:val="0"/>
              <w:autoSpaceDE w:val="0"/>
              <w:autoSpaceDN w:val="0"/>
              <w:adjustRightInd w:val="0"/>
              <w:rPr>
                <w:rFonts w:ascii="Times" w:hAnsi="Times" w:cs="Helvetica"/>
              </w:rPr>
            </w:pPr>
            <w:r>
              <w:rPr>
                <w:rFonts w:ascii="Times" w:hAnsi="Times" w:cs="Helvetica"/>
              </w:rPr>
              <w:t>Transportation</w:t>
            </w:r>
          </w:p>
        </w:tc>
      </w:tr>
      <w:tr w:rsidR="00D607B4" w14:paraId="108B4E64" w14:textId="77777777" w:rsidTr="00D607B4">
        <w:tc>
          <w:tcPr>
            <w:tcW w:w="4540" w:type="dxa"/>
            <w:tcBorders>
              <w:top w:val="nil"/>
              <w:left w:val="nil"/>
              <w:bottom w:val="nil"/>
              <w:right w:val="nil"/>
            </w:tcBorders>
            <w:hideMark/>
          </w:tcPr>
          <w:p w14:paraId="1F05E2DB"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tcPr>
          <w:p w14:paraId="3FDCB151" w14:textId="77777777" w:rsidR="00D607B4" w:rsidRDefault="00D607B4">
            <w:pPr>
              <w:widowControl w:val="0"/>
              <w:autoSpaceDE w:val="0"/>
              <w:autoSpaceDN w:val="0"/>
              <w:adjustRightInd w:val="0"/>
              <w:rPr>
                <w:rFonts w:ascii="Times" w:hAnsi="Times" w:cs="Helvetica"/>
              </w:rPr>
            </w:pPr>
          </w:p>
        </w:tc>
      </w:tr>
      <w:tr w:rsidR="00D607B4" w14:paraId="165C0A15" w14:textId="77777777" w:rsidTr="00D607B4">
        <w:tc>
          <w:tcPr>
            <w:tcW w:w="4540" w:type="dxa"/>
            <w:tcBorders>
              <w:top w:val="nil"/>
              <w:left w:val="nil"/>
              <w:bottom w:val="nil"/>
              <w:right w:val="nil"/>
            </w:tcBorders>
            <w:vAlign w:val="center"/>
            <w:hideMark/>
          </w:tcPr>
          <w:p w14:paraId="4B4AFD43"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800" w:type="dxa"/>
            <w:tcBorders>
              <w:top w:val="nil"/>
              <w:left w:val="nil"/>
              <w:bottom w:val="nil"/>
              <w:right w:val="nil"/>
            </w:tcBorders>
            <w:vAlign w:val="center"/>
            <w:hideMark/>
          </w:tcPr>
          <w:p w14:paraId="16E2D041" w14:textId="77777777" w:rsidR="00D607B4" w:rsidRDefault="00D607B4">
            <w:pPr>
              <w:widowControl w:val="0"/>
              <w:autoSpaceDE w:val="0"/>
              <w:autoSpaceDN w:val="0"/>
              <w:adjustRightInd w:val="0"/>
              <w:rPr>
                <w:rFonts w:ascii="Times" w:hAnsi="Times" w:cs="Helvetica"/>
              </w:rPr>
            </w:pPr>
            <w:r>
              <w:rPr>
                <w:rFonts w:ascii="Times" w:hAnsi="Times" w:cs="Helvetica"/>
              </w:rPr>
              <w:t>5</w:t>
            </w:r>
          </w:p>
        </w:tc>
      </w:tr>
      <w:tr w:rsidR="00D607B4" w14:paraId="2C8DD162" w14:textId="77777777" w:rsidTr="00D607B4">
        <w:tc>
          <w:tcPr>
            <w:tcW w:w="4540" w:type="dxa"/>
            <w:tcBorders>
              <w:top w:val="nil"/>
              <w:left w:val="nil"/>
              <w:bottom w:val="nil"/>
              <w:right w:val="nil"/>
            </w:tcBorders>
            <w:hideMark/>
          </w:tcPr>
          <w:p w14:paraId="63FB9182"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450A05D0" w14:textId="77777777" w:rsidR="00D607B4" w:rsidRDefault="00D607B4">
            <w:pPr>
              <w:widowControl w:val="0"/>
              <w:autoSpaceDE w:val="0"/>
              <w:autoSpaceDN w:val="0"/>
              <w:adjustRightInd w:val="0"/>
              <w:rPr>
                <w:rFonts w:ascii="Times" w:hAnsi="Times" w:cs="Helvetica"/>
              </w:rPr>
            </w:pPr>
            <w:r>
              <w:rPr>
                <w:rFonts w:ascii="Times" w:hAnsi="Times" w:cs="Helvetica"/>
              </w:rPr>
              <w:t>20.703 -- Interagency Hazardous Materials Public Sector Training and Planning Grants</w:t>
            </w:r>
          </w:p>
        </w:tc>
      </w:tr>
      <w:tr w:rsidR="00D607B4" w14:paraId="325EE607" w14:textId="77777777" w:rsidTr="00D607B4">
        <w:tc>
          <w:tcPr>
            <w:tcW w:w="4540" w:type="dxa"/>
            <w:tcBorders>
              <w:top w:val="nil"/>
              <w:left w:val="nil"/>
              <w:bottom w:val="nil"/>
              <w:right w:val="nil"/>
            </w:tcBorders>
            <w:hideMark/>
          </w:tcPr>
          <w:p w14:paraId="57A667C1"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25E73813"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04F55E09" w14:textId="77777777" w:rsidTr="00D607B4">
        <w:tc>
          <w:tcPr>
            <w:tcW w:w="4540" w:type="dxa"/>
            <w:tcBorders>
              <w:top w:val="nil"/>
              <w:left w:val="nil"/>
              <w:bottom w:val="nil"/>
              <w:right w:val="nil"/>
            </w:tcBorders>
            <w:hideMark/>
          </w:tcPr>
          <w:p w14:paraId="7DAB6C10"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345D93A1" w14:textId="77777777" w:rsidR="00D607B4" w:rsidRDefault="00D607B4">
            <w:pPr>
              <w:widowControl w:val="0"/>
              <w:autoSpaceDE w:val="0"/>
              <w:autoSpaceDN w:val="0"/>
              <w:adjustRightInd w:val="0"/>
              <w:rPr>
                <w:rFonts w:ascii="Times" w:hAnsi="Times" w:cs="Helvetica"/>
              </w:rPr>
            </w:pPr>
            <w:r>
              <w:rPr>
                <w:rFonts w:ascii="Times" w:hAnsi="Times" w:cs="Helvetica"/>
              </w:rPr>
              <w:t>Mar 27, 2015</w:t>
            </w:r>
          </w:p>
        </w:tc>
      </w:tr>
      <w:tr w:rsidR="00D607B4" w14:paraId="3A1FF952" w14:textId="77777777" w:rsidTr="00D607B4">
        <w:tc>
          <w:tcPr>
            <w:tcW w:w="4540" w:type="dxa"/>
            <w:tcBorders>
              <w:top w:val="nil"/>
              <w:left w:val="nil"/>
              <w:bottom w:val="nil"/>
              <w:right w:val="nil"/>
            </w:tcBorders>
            <w:hideMark/>
          </w:tcPr>
          <w:p w14:paraId="54252AE0"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30EAC8A4" w14:textId="77777777" w:rsidR="00D607B4" w:rsidRDefault="00D607B4">
            <w:pPr>
              <w:widowControl w:val="0"/>
              <w:autoSpaceDE w:val="0"/>
              <w:autoSpaceDN w:val="0"/>
              <w:adjustRightInd w:val="0"/>
              <w:rPr>
                <w:rFonts w:ascii="Times" w:hAnsi="Times" w:cs="Helvetica"/>
              </w:rPr>
            </w:pPr>
            <w:r>
              <w:rPr>
                <w:rFonts w:ascii="Times" w:hAnsi="Times" w:cs="Helvetica"/>
              </w:rPr>
              <w:t>Mar 27, 2015</w:t>
            </w:r>
          </w:p>
        </w:tc>
      </w:tr>
      <w:tr w:rsidR="00D607B4" w14:paraId="5FF0C2CD" w14:textId="77777777" w:rsidTr="00D607B4">
        <w:tc>
          <w:tcPr>
            <w:tcW w:w="4540" w:type="dxa"/>
            <w:tcBorders>
              <w:top w:val="nil"/>
              <w:left w:val="nil"/>
              <w:bottom w:val="nil"/>
              <w:right w:val="nil"/>
            </w:tcBorders>
            <w:hideMark/>
          </w:tcPr>
          <w:p w14:paraId="77AC8C09"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31853FE3" w14:textId="77777777" w:rsidR="00D607B4" w:rsidRDefault="00D607B4">
            <w:pPr>
              <w:widowControl w:val="0"/>
              <w:autoSpaceDE w:val="0"/>
              <w:autoSpaceDN w:val="0"/>
              <w:adjustRightInd w:val="0"/>
              <w:rPr>
                <w:rFonts w:ascii="Times" w:hAnsi="Times" w:cs="Helvetica"/>
              </w:rPr>
            </w:pPr>
            <w:r>
              <w:rPr>
                <w:rFonts w:ascii="Times" w:hAnsi="Times" w:cs="Helvetica"/>
              </w:rPr>
              <w:t>May 15, 2015 No Explanation</w:t>
            </w:r>
          </w:p>
        </w:tc>
      </w:tr>
      <w:tr w:rsidR="00D607B4" w14:paraId="0A26362F" w14:textId="77777777" w:rsidTr="00D607B4">
        <w:tc>
          <w:tcPr>
            <w:tcW w:w="4540" w:type="dxa"/>
            <w:tcBorders>
              <w:top w:val="nil"/>
              <w:left w:val="nil"/>
              <w:bottom w:val="nil"/>
              <w:right w:val="nil"/>
            </w:tcBorders>
            <w:hideMark/>
          </w:tcPr>
          <w:p w14:paraId="326E1C6C"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45452EEE" w14:textId="77777777" w:rsidR="00D607B4" w:rsidRDefault="00D607B4">
            <w:pPr>
              <w:widowControl w:val="0"/>
              <w:autoSpaceDE w:val="0"/>
              <w:autoSpaceDN w:val="0"/>
              <w:adjustRightInd w:val="0"/>
              <w:rPr>
                <w:rFonts w:ascii="Times" w:hAnsi="Times" w:cs="Helvetica"/>
              </w:rPr>
            </w:pPr>
            <w:r>
              <w:rPr>
                <w:rFonts w:ascii="Times" w:hAnsi="Times" w:cs="Helvetica"/>
              </w:rPr>
              <w:t>May 15, 2015   No Explanation</w:t>
            </w:r>
          </w:p>
        </w:tc>
      </w:tr>
      <w:tr w:rsidR="00D607B4" w14:paraId="5A8A4C1A" w14:textId="77777777" w:rsidTr="00D607B4">
        <w:tc>
          <w:tcPr>
            <w:tcW w:w="4540" w:type="dxa"/>
            <w:tcBorders>
              <w:top w:val="nil"/>
              <w:left w:val="nil"/>
              <w:bottom w:val="nil"/>
              <w:right w:val="nil"/>
            </w:tcBorders>
            <w:hideMark/>
          </w:tcPr>
          <w:p w14:paraId="76F954C1"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hideMark/>
          </w:tcPr>
          <w:p w14:paraId="56356C58" w14:textId="77777777" w:rsidR="00D607B4" w:rsidRDefault="00D607B4">
            <w:pPr>
              <w:widowControl w:val="0"/>
              <w:autoSpaceDE w:val="0"/>
              <w:autoSpaceDN w:val="0"/>
              <w:adjustRightInd w:val="0"/>
              <w:rPr>
                <w:rFonts w:ascii="Times" w:hAnsi="Times" w:cs="Helvetica"/>
              </w:rPr>
            </w:pPr>
            <w:r>
              <w:rPr>
                <w:rFonts w:ascii="Times" w:hAnsi="Times" w:cs="Helvetica"/>
              </w:rPr>
              <w:t>Jun 14, 2015</w:t>
            </w:r>
          </w:p>
        </w:tc>
      </w:tr>
      <w:tr w:rsidR="00D607B4" w14:paraId="7411A1AC" w14:textId="77777777" w:rsidTr="00D607B4">
        <w:tc>
          <w:tcPr>
            <w:tcW w:w="4540" w:type="dxa"/>
            <w:tcBorders>
              <w:top w:val="nil"/>
              <w:left w:val="nil"/>
              <w:bottom w:val="nil"/>
              <w:right w:val="nil"/>
            </w:tcBorders>
            <w:hideMark/>
          </w:tcPr>
          <w:p w14:paraId="06965D03"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hideMark/>
          </w:tcPr>
          <w:p w14:paraId="517AEE37" w14:textId="77777777" w:rsidR="00D607B4" w:rsidRDefault="00D607B4">
            <w:pPr>
              <w:widowControl w:val="0"/>
              <w:autoSpaceDE w:val="0"/>
              <w:autoSpaceDN w:val="0"/>
              <w:adjustRightInd w:val="0"/>
              <w:rPr>
                <w:rFonts w:ascii="Times" w:hAnsi="Times" w:cs="Helvetica"/>
              </w:rPr>
            </w:pPr>
            <w:r>
              <w:rPr>
                <w:rFonts w:ascii="Times" w:hAnsi="Times" w:cs="Helvetica"/>
              </w:rPr>
              <w:t>$3,500,000</w:t>
            </w:r>
          </w:p>
        </w:tc>
      </w:tr>
      <w:tr w:rsidR="00D607B4" w14:paraId="7768F64D" w14:textId="77777777" w:rsidTr="00D607B4">
        <w:tc>
          <w:tcPr>
            <w:tcW w:w="4540" w:type="dxa"/>
            <w:tcBorders>
              <w:top w:val="nil"/>
              <w:left w:val="nil"/>
              <w:bottom w:val="nil"/>
              <w:right w:val="nil"/>
            </w:tcBorders>
            <w:hideMark/>
          </w:tcPr>
          <w:p w14:paraId="637440B0"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7DE28DDB" w14:textId="77777777" w:rsidR="00D607B4" w:rsidRDefault="00D607B4">
            <w:pPr>
              <w:widowControl w:val="0"/>
              <w:autoSpaceDE w:val="0"/>
              <w:autoSpaceDN w:val="0"/>
              <w:adjustRightInd w:val="0"/>
              <w:rPr>
                <w:rFonts w:ascii="Times" w:hAnsi="Times" w:cs="Helvetica"/>
              </w:rPr>
            </w:pPr>
            <w:r>
              <w:rPr>
                <w:rFonts w:ascii="Times" w:hAnsi="Times" w:cs="Helvetica"/>
              </w:rPr>
              <w:t>$3,500,000</w:t>
            </w:r>
          </w:p>
        </w:tc>
      </w:tr>
      <w:tr w:rsidR="00D607B4" w14:paraId="1689F5B5" w14:textId="77777777" w:rsidTr="00D607B4">
        <w:tc>
          <w:tcPr>
            <w:tcW w:w="4540" w:type="dxa"/>
            <w:tcBorders>
              <w:top w:val="nil"/>
              <w:left w:val="nil"/>
              <w:bottom w:val="nil"/>
              <w:right w:val="nil"/>
            </w:tcBorders>
            <w:hideMark/>
          </w:tcPr>
          <w:p w14:paraId="10BDEFF9"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5800" w:type="dxa"/>
            <w:tcBorders>
              <w:top w:val="nil"/>
              <w:left w:val="nil"/>
              <w:bottom w:val="nil"/>
              <w:right w:val="nil"/>
            </w:tcBorders>
            <w:vAlign w:val="center"/>
            <w:hideMark/>
          </w:tcPr>
          <w:p w14:paraId="61ABCAA5" w14:textId="77777777" w:rsidR="00D607B4" w:rsidRDefault="00D607B4">
            <w:pPr>
              <w:widowControl w:val="0"/>
              <w:autoSpaceDE w:val="0"/>
              <w:autoSpaceDN w:val="0"/>
              <w:adjustRightInd w:val="0"/>
              <w:rPr>
                <w:rFonts w:ascii="Times" w:hAnsi="Times" w:cs="Helvetica"/>
              </w:rPr>
            </w:pPr>
            <w:r>
              <w:rPr>
                <w:rFonts w:ascii="Times" w:hAnsi="Times" w:cs="Helvetica"/>
              </w:rPr>
              <w:t>$100,000</w:t>
            </w:r>
          </w:p>
        </w:tc>
      </w:tr>
      <w:tr w:rsidR="00D607B4" w14:paraId="7F6EF84D" w14:textId="77777777" w:rsidTr="00D607B4">
        <w:tc>
          <w:tcPr>
            <w:tcW w:w="4540" w:type="dxa"/>
            <w:tcBorders>
              <w:top w:val="nil"/>
              <w:left w:val="nil"/>
              <w:bottom w:val="nil"/>
              <w:right w:val="nil"/>
            </w:tcBorders>
            <w:hideMark/>
          </w:tcPr>
          <w:p w14:paraId="45A3EB75"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800" w:type="dxa"/>
            <w:tcBorders>
              <w:top w:val="nil"/>
              <w:left w:val="nil"/>
              <w:bottom w:val="nil"/>
              <w:right w:val="nil"/>
            </w:tcBorders>
            <w:vAlign w:val="center"/>
            <w:hideMark/>
          </w:tcPr>
          <w:p w14:paraId="3C8CC504" w14:textId="77777777" w:rsidR="00D607B4" w:rsidRDefault="00D607B4">
            <w:pPr>
              <w:widowControl w:val="0"/>
              <w:autoSpaceDE w:val="0"/>
              <w:autoSpaceDN w:val="0"/>
              <w:adjustRightInd w:val="0"/>
              <w:rPr>
                <w:rFonts w:ascii="Times" w:hAnsi="Times" w:cs="Helvetica"/>
              </w:rPr>
            </w:pPr>
            <w:r>
              <w:rPr>
                <w:rFonts w:ascii="Times" w:hAnsi="Times" w:cs="Helvetica"/>
              </w:rPr>
              <w:t>Others (see text field entitled "Additional Information on Eligibility" for clarification)</w:t>
            </w:r>
          </w:p>
        </w:tc>
      </w:tr>
      <w:tr w:rsidR="00D607B4" w14:paraId="0CD7885E" w14:textId="77777777" w:rsidTr="00D607B4">
        <w:tc>
          <w:tcPr>
            <w:tcW w:w="4540" w:type="dxa"/>
            <w:tcBorders>
              <w:top w:val="nil"/>
              <w:left w:val="nil"/>
              <w:bottom w:val="nil"/>
              <w:right w:val="nil"/>
            </w:tcBorders>
            <w:hideMark/>
          </w:tcPr>
          <w:p w14:paraId="5F38979C"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5800" w:type="dxa"/>
            <w:tcBorders>
              <w:top w:val="nil"/>
              <w:left w:val="nil"/>
              <w:bottom w:val="nil"/>
              <w:right w:val="nil"/>
            </w:tcBorders>
            <w:vAlign w:val="center"/>
            <w:hideMark/>
          </w:tcPr>
          <w:p w14:paraId="191D1C68"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PHMSA</w:t>
            </w:r>
            <w:proofErr w:type="spellEnd"/>
            <w:r>
              <w:rPr>
                <w:rFonts w:ascii="Times" w:hAnsi="Times" w:cs="Helvetica"/>
              </w:rPr>
              <w:t xml:space="preserve"> Hazmat Grants</w:t>
            </w:r>
          </w:p>
        </w:tc>
      </w:tr>
      <w:tr w:rsidR="00D607B4" w14:paraId="7067F998" w14:textId="77777777" w:rsidTr="00D607B4">
        <w:tc>
          <w:tcPr>
            <w:tcW w:w="4540" w:type="dxa"/>
            <w:tcBorders>
              <w:top w:val="nil"/>
              <w:left w:val="nil"/>
              <w:bottom w:val="nil"/>
              <w:right w:val="nil"/>
            </w:tcBorders>
            <w:hideMark/>
          </w:tcPr>
          <w:p w14:paraId="439735AC"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1AF2D1D1" w14:textId="77777777" w:rsidR="00D607B4" w:rsidRDefault="00D607B4">
            <w:pPr>
              <w:widowControl w:val="0"/>
              <w:autoSpaceDE w:val="0"/>
              <w:autoSpaceDN w:val="0"/>
              <w:adjustRightInd w:val="0"/>
              <w:rPr>
                <w:rFonts w:ascii="Times" w:hAnsi="Times" w:cs="Helvetica"/>
              </w:rPr>
            </w:pPr>
            <w:r>
              <w:rPr>
                <w:rFonts w:ascii="Times" w:hAnsi="Times" w:cs="Helvetica"/>
              </w:rPr>
              <w:t xml:space="preserve">Funds are now available for the FY15 Assistance for Local Emergency Response Training (ALERT) Grant. </w:t>
            </w:r>
            <w:r>
              <w:rPr>
                <w:rFonts w:ascii="Times" w:hAnsi="Times" w:cs="Helvetica"/>
              </w:rPr>
              <w:lastRenderedPageBreak/>
              <w:t xml:space="preserve">The ALERT Grant is focused on response activities for the transportation of crude oil, ethanol and other flammable liquids by rail. In accordance with the Omnibus Consolidated and Further Continuing Appropriations Act, P.L.113-235 (the Act), </w:t>
            </w:r>
            <w:proofErr w:type="spellStart"/>
            <w:r>
              <w:rPr>
                <w:rFonts w:ascii="Times" w:hAnsi="Times" w:cs="Helvetica"/>
              </w:rPr>
              <w:t>PHMSA</w:t>
            </w:r>
            <w:proofErr w:type="spellEnd"/>
            <w:r>
              <w:rPr>
                <w:rFonts w:ascii="Times" w:hAnsi="Times" w:cs="Helvetica"/>
              </w:rPr>
              <w:t xml:space="preserve"> is authorized to use prior year recoveries from </w:t>
            </w:r>
            <w:proofErr w:type="spellStart"/>
            <w:r>
              <w:rPr>
                <w:rFonts w:ascii="Times" w:hAnsi="Times" w:cs="Helvetica"/>
              </w:rPr>
              <w:t>HMEP</w:t>
            </w:r>
            <w:proofErr w:type="spellEnd"/>
            <w:r>
              <w:rPr>
                <w:rFonts w:ascii="Times" w:hAnsi="Times" w:cs="Helvetica"/>
              </w:rPr>
              <w:t xml:space="preserve"> grant awards to provide funding for the ALERT Grant. This grant will be used to provide local emergency responders with additional training on hazardous materials transportation incidents. Grant funding will be sourced from prior year recoveries. As a result, </w:t>
            </w:r>
            <w:proofErr w:type="spellStart"/>
            <w:r>
              <w:rPr>
                <w:rFonts w:ascii="Times" w:hAnsi="Times" w:cs="Helvetica"/>
              </w:rPr>
              <w:t>PHMSA</w:t>
            </w:r>
            <w:proofErr w:type="spellEnd"/>
            <w:r>
              <w:rPr>
                <w:rFonts w:ascii="Times" w:hAnsi="Times" w:cs="Helvetica"/>
              </w:rPr>
              <w:t xml:space="preserve"> will apply existing resources toward its mission of protecting people and the environment from the risks inherent to the transportation of hazardous materials. Hazardous material training for volunteer or remote emergency responders has been identified as a top priority by </w:t>
            </w:r>
            <w:proofErr w:type="spellStart"/>
            <w:r>
              <w:rPr>
                <w:rFonts w:ascii="Times" w:hAnsi="Times" w:cs="Helvetica"/>
              </w:rPr>
              <w:t>PHMSA</w:t>
            </w:r>
            <w:proofErr w:type="spellEnd"/>
            <w:r>
              <w:rPr>
                <w:rFonts w:ascii="Times" w:hAnsi="Times" w:cs="Helvetica"/>
              </w:rPr>
              <w:t xml:space="preserve"> in FY15. This new competitive grant opportunity requests applications from nonprofit organizations that have the ability to provide direct or web-based hazardous materials training for volunteer or remote emergency responders. Ideally, </w:t>
            </w:r>
            <w:proofErr w:type="spellStart"/>
            <w:r>
              <w:rPr>
                <w:rFonts w:ascii="Times" w:hAnsi="Times" w:cs="Helvetica"/>
              </w:rPr>
              <w:t>PHMSA</w:t>
            </w:r>
            <w:proofErr w:type="spellEnd"/>
            <w:r>
              <w:rPr>
                <w:rFonts w:ascii="Times" w:hAnsi="Times" w:cs="Helvetica"/>
              </w:rPr>
              <w:t xml:space="preserve"> seeks applications from nonprofit organizations that represent public-private partnerships to improve regional emergency response.</w:t>
            </w:r>
          </w:p>
        </w:tc>
      </w:tr>
      <w:tr w:rsidR="00D607B4" w14:paraId="191E42D2" w14:textId="77777777" w:rsidTr="00D607B4">
        <w:tc>
          <w:tcPr>
            <w:tcW w:w="4540" w:type="dxa"/>
            <w:tcBorders>
              <w:top w:val="nil"/>
              <w:left w:val="nil"/>
              <w:bottom w:val="nil"/>
              <w:right w:val="nil"/>
            </w:tcBorders>
            <w:hideMark/>
          </w:tcPr>
          <w:p w14:paraId="5FDF1EAC"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Link to Additional Information:</w:t>
            </w:r>
          </w:p>
        </w:tc>
        <w:tc>
          <w:tcPr>
            <w:tcW w:w="5800" w:type="dxa"/>
            <w:tcBorders>
              <w:top w:val="nil"/>
              <w:left w:val="nil"/>
              <w:bottom w:val="nil"/>
              <w:right w:val="nil"/>
            </w:tcBorders>
            <w:vAlign w:val="center"/>
            <w:hideMark/>
          </w:tcPr>
          <w:p w14:paraId="0DA8A067" w14:textId="77777777" w:rsidR="00D607B4" w:rsidRDefault="00D607B4">
            <w:pPr>
              <w:widowControl w:val="0"/>
              <w:autoSpaceDE w:val="0"/>
              <w:autoSpaceDN w:val="0"/>
              <w:adjustRightInd w:val="0"/>
              <w:rPr>
                <w:rFonts w:ascii="Times" w:hAnsi="Times" w:cs="Helvetica"/>
              </w:rPr>
            </w:pPr>
            <w:hyperlink r:id="rId1040" w:history="1">
              <w:r>
                <w:rPr>
                  <w:rStyle w:val="Hyperlink"/>
                  <w:rFonts w:ascii="Times" w:hAnsi="Times" w:cs="Helvetica"/>
                </w:rPr>
                <w:t>FY15 ALERT Funding Opportunity</w:t>
              </w:r>
            </w:hyperlink>
          </w:p>
        </w:tc>
      </w:tr>
      <w:tr w:rsidR="00D607B4" w14:paraId="7805E074" w14:textId="77777777" w:rsidTr="00D607B4">
        <w:tc>
          <w:tcPr>
            <w:tcW w:w="4540" w:type="dxa"/>
            <w:tcBorders>
              <w:top w:val="nil"/>
              <w:left w:val="nil"/>
              <w:bottom w:val="nil"/>
              <w:right w:val="nil"/>
            </w:tcBorders>
            <w:hideMark/>
          </w:tcPr>
          <w:p w14:paraId="38F63CFE"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598EB9C8"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537A21DF" w14:textId="77777777" w:rsidR="00D607B4" w:rsidRDefault="00D607B4">
            <w:pPr>
              <w:widowControl w:val="0"/>
              <w:autoSpaceDE w:val="0"/>
              <w:autoSpaceDN w:val="0"/>
              <w:adjustRightInd w:val="0"/>
              <w:rPr>
                <w:rFonts w:ascii="Times" w:hAnsi="Times" w:cs="Helvetica"/>
              </w:rPr>
            </w:pPr>
          </w:p>
          <w:p w14:paraId="0F72374A" w14:textId="77777777" w:rsidR="00D607B4" w:rsidRDefault="00D607B4">
            <w:pPr>
              <w:widowControl w:val="0"/>
              <w:autoSpaceDE w:val="0"/>
              <w:autoSpaceDN w:val="0"/>
              <w:adjustRightInd w:val="0"/>
              <w:rPr>
                <w:rFonts w:ascii="Times" w:hAnsi="Times" w:cs="Helvetica"/>
              </w:rPr>
            </w:pPr>
            <w:r>
              <w:rPr>
                <w:rFonts w:ascii="Times" w:hAnsi="Times" w:cs="Helvetica"/>
              </w:rPr>
              <w:t xml:space="preserve">Grants.gov Contact Center Phone Number: 1-800-518-4726 Hours of operation are 24 hours a day, 7 days a week. The contact center is closed on federal holidays. support@grants.gov </w:t>
            </w:r>
          </w:p>
          <w:p w14:paraId="2BBFCC1B" w14:textId="77777777" w:rsidR="00D607B4" w:rsidRDefault="00D607B4">
            <w:pPr>
              <w:widowControl w:val="0"/>
              <w:autoSpaceDE w:val="0"/>
              <w:autoSpaceDN w:val="0"/>
              <w:adjustRightInd w:val="0"/>
              <w:rPr>
                <w:rFonts w:ascii="Times" w:hAnsi="Times" w:cs="Helvetica"/>
              </w:rPr>
            </w:pPr>
            <w:hyperlink r:id="rId1041" w:history="1">
              <w:r>
                <w:rPr>
                  <w:rStyle w:val="Hyperlink"/>
                  <w:rFonts w:ascii="Times" w:hAnsi="Times" w:cs="Helvetica"/>
                </w:rPr>
                <w:t>Grants.gov Customer Support</w:t>
              </w:r>
            </w:hyperlink>
          </w:p>
        </w:tc>
      </w:tr>
    </w:tbl>
    <w:p w14:paraId="1480A845" w14:textId="77777777" w:rsidR="00D607B4" w:rsidRDefault="00D607B4" w:rsidP="00D607B4">
      <w:pPr>
        <w:widowControl w:val="0"/>
        <w:autoSpaceDE w:val="0"/>
        <w:autoSpaceDN w:val="0"/>
        <w:adjustRightInd w:val="0"/>
        <w:rPr>
          <w:rFonts w:ascii="Times" w:hAnsi="Times" w:cs="Helvetica"/>
        </w:rPr>
      </w:pPr>
    </w:p>
    <w:p w14:paraId="26C428B9" w14:textId="77777777" w:rsidR="00D607B4" w:rsidRDefault="00D607B4" w:rsidP="00D607B4">
      <w:pPr>
        <w:widowControl w:val="0"/>
        <w:pBdr>
          <w:bottom w:val="single" w:sz="6" w:space="1" w:color="auto"/>
        </w:pBdr>
        <w:autoSpaceDE w:val="0"/>
        <w:autoSpaceDN w:val="0"/>
        <w:adjustRightInd w:val="0"/>
        <w:rPr>
          <w:rFonts w:ascii="Times" w:hAnsi="Times" w:cs="Helvetica"/>
          <w:color w:val="386EFF"/>
          <w:u w:val="single" w:color="386EFF"/>
        </w:rPr>
      </w:pPr>
      <w:hyperlink r:id="rId1042" w:history="1">
        <w:r>
          <w:rPr>
            <w:rStyle w:val="Hyperlink"/>
            <w:rFonts w:ascii="Times" w:hAnsi="Times" w:cs="Helvetica"/>
            <w:color w:val="386EFF"/>
          </w:rPr>
          <w:t>http://www.grants.gov/web/grants/view-opportunity.html?oppId=275494</w:t>
        </w:r>
      </w:hyperlink>
    </w:p>
    <w:p w14:paraId="4E5B09E3"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15972AA6" w14:textId="77777777" w:rsidR="00D607B4" w:rsidRDefault="00D607B4" w:rsidP="00D607B4">
      <w:pPr>
        <w:widowControl w:val="0"/>
        <w:autoSpaceDE w:val="0"/>
        <w:autoSpaceDN w:val="0"/>
        <w:adjustRightInd w:val="0"/>
        <w:rPr>
          <w:rFonts w:ascii="Times" w:hAnsi="Times" w:cs="Helvetica"/>
        </w:rPr>
      </w:pPr>
    </w:p>
    <w:p w14:paraId="634BEC55" w14:textId="77777777" w:rsidR="00D607B4" w:rsidRDefault="00D607B4" w:rsidP="00D607B4">
      <w:pPr>
        <w:widowControl w:val="0"/>
        <w:autoSpaceDE w:val="0"/>
        <w:autoSpaceDN w:val="0"/>
        <w:adjustRightInd w:val="0"/>
        <w:rPr>
          <w:rFonts w:ascii="Times" w:hAnsi="Times" w:cs="Helvetica"/>
        </w:rPr>
      </w:pPr>
      <w:bookmarkStart w:id="428" w:name="DOTCAAP"/>
      <w:bookmarkEnd w:id="428"/>
      <w:r>
        <w:rPr>
          <w:rFonts w:ascii="Times" w:hAnsi="Times" w:cs="Helvetica"/>
        </w:rPr>
        <w:t>Pipeline &amp;Hazardous Material Safety Administration</w:t>
      </w:r>
    </w:p>
    <w:p w14:paraId="72B66466" w14:textId="77777777" w:rsidR="00D607B4" w:rsidRDefault="00D607B4" w:rsidP="00D607B4">
      <w:pPr>
        <w:widowControl w:val="0"/>
        <w:autoSpaceDE w:val="0"/>
        <w:autoSpaceDN w:val="0"/>
        <w:adjustRightInd w:val="0"/>
        <w:rPr>
          <w:rFonts w:ascii="Times" w:hAnsi="Times" w:cs="Helvetica"/>
        </w:rPr>
      </w:pPr>
      <w:r>
        <w:rPr>
          <w:rFonts w:ascii="Times" w:hAnsi="Times" w:cs="Helvetica"/>
        </w:rPr>
        <w:t>Pipeline Safety Research Competitive Academic Agreement Program (</w:t>
      </w:r>
      <w:proofErr w:type="spellStart"/>
      <w:r>
        <w:rPr>
          <w:rFonts w:ascii="Times" w:hAnsi="Times" w:cs="Helvetica"/>
        </w:rPr>
        <w:t>CAAP</w:t>
      </w:r>
      <w:proofErr w:type="spellEnd"/>
      <w:r>
        <w:rPr>
          <w:rFonts w:ascii="Times" w:hAnsi="Times" w:cs="Helvetica"/>
        </w:rPr>
        <w:t>) – FY 2015 Grant</w:t>
      </w:r>
    </w:p>
    <w:p w14:paraId="5A368FFE" w14:textId="77777777" w:rsidR="00D607B4" w:rsidRDefault="00D607B4" w:rsidP="00D607B4">
      <w:pPr>
        <w:widowControl w:val="0"/>
        <w:autoSpaceDE w:val="0"/>
        <w:autoSpaceDN w:val="0"/>
        <w:adjustRightInd w:val="0"/>
        <w:rPr>
          <w:rFonts w:ascii="Times" w:hAnsi="Times" w:cs="Helvetica"/>
        </w:rPr>
      </w:pPr>
    </w:p>
    <w:tbl>
      <w:tblPr>
        <w:tblW w:w="10344" w:type="dxa"/>
        <w:tblLayout w:type="fixed"/>
        <w:tblLook w:val="04A0" w:firstRow="1" w:lastRow="0" w:firstColumn="1" w:lastColumn="0" w:noHBand="0" w:noVBand="1"/>
      </w:tblPr>
      <w:tblGrid>
        <w:gridCol w:w="4542"/>
        <w:gridCol w:w="5802"/>
      </w:tblGrid>
      <w:tr w:rsidR="00D607B4" w14:paraId="0E493DEF" w14:textId="77777777" w:rsidTr="00D607B4">
        <w:tc>
          <w:tcPr>
            <w:tcW w:w="4540" w:type="dxa"/>
            <w:tcBorders>
              <w:top w:val="nil"/>
              <w:left w:val="nil"/>
              <w:bottom w:val="nil"/>
              <w:right w:val="nil"/>
            </w:tcBorders>
            <w:hideMark/>
          </w:tcPr>
          <w:p w14:paraId="7A3EF5B0"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5C6448C9"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24444E93" w14:textId="77777777" w:rsidTr="00D607B4">
        <w:tc>
          <w:tcPr>
            <w:tcW w:w="4540" w:type="dxa"/>
            <w:tcBorders>
              <w:top w:val="nil"/>
              <w:left w:val="nil"/>
              <w:bottom w:val="nil"/>
              <w:right w:val="nil"/>
            </w:tcBorders>
            <w:hideMark/>
          </w:tcPr>
          <w:p w14:paraId="2AD9B76B"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800" w:type="dxa"/>
            <w:tcBorders>
              <w:top w:val="nil"/>
              <w:left w:val="nil"/>
              <w:bottom w:val="nil"/>
              <w:right w:val="nil"/>
            </w:tcBorders>
            <w:vAlign w:val="center"/>
            <w:hideMark/>
          </w:tcPr>
          <w:p w14:paraId="7D5E432F" w14:textId="77777777" w:rsidR="00D607B4" w:rsidRDefault="00D607B4">
            <w:pPr>
              <w:widowControl w:val="0"/>
              <w:autoSpaceDE w:val="0"/>
              <w:autoSpaceDN w:val="0"/>
              <w:adjustRightInd w:val="0"/>
              <w:rPr>
                <w:rFonts w:ascii="Times" w:hAnsi="Times" w:cs="Helvetica"/>
              </w:rPr>
            </w:pPr>
            <w:r>
              <w:rPr>
                <w:rFonts w:ascii="Times" w:hAnsi="Times" w:cs="Helvetica"/>
              </w:rPr>
              <w:t>DTPH5615SN0003</w:t>
            </w:r>
          </w:p>
        </w:tc>
      </w:tr>
      <w:tr w:rsidR="00D607B4" w14:paraId="696939CF" w14:textId="77777777" w:rsidTr="00D607B4">
        <w:tc>
          <w:tcPr>
            <w:tcW w:w="4540" w:type="dxa"/>
            <w:tcBorders>
              <w:top w:val="nil"/>
              <w:left w:val="nil"/>
              <w:bottom w:val="nil"/>
              <w:right w:val="nil"/>
            </w:tcBorders>
            <w:hideMark/>
          </w:tcPr>
          <w:p w14:paraId="6B87117A"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37B65860" w14:textId="77777777" w:rsidR="00D607B4" w:rsidRDefault="00D607B4">
            <w:pPr>
              <w:widowControl w:val="0"/>
              <w:autoSpaceDE w:val="0"/>
              <w:autoSpaceDN w:val="0"/>
              <w:adjustRightInd w:val="0"/>
              <w:rPr>
                <w:rFonts w:ascii="Times" w:hAnsi="Times" w:cs="Helvetica"/>
              </w:rPr>
            </w:pPr>
            <w:r>
              <w:rPr>
                <w:rFonts w:ascii="Times" w:hAnsi="Times" w:cs="Helvetica"/>
              </w:rPr>
              <w:t>Pipeline Safety Research Competitive Academic Agreement Program (</w:t>
            </w:r>
            <w:proofErr w:type="spellStart"/>
            <w:r>
              <w:rPr>
                <w:rFonts w:ascii="Times" w:hAnsi="Times" w:cs="Helvetica"/>
              </w:rPr>
              <w:t>CAAP</w:t>
            </w:r>
            <w:proofErr w:type="spellEnd"/>
            <w:r>
              <w:rPr>
                <w:rFonts w:ascii="Times" w:hAnsi="Times" w:cs="Helvetica"/>
              </w:rPr>
              <w:t>) – FY 2015</w:t>
            </w:r>
          </w:p>
        </w:tc>
      </w:tr>
      <w:tr w:rsidR="00D607B4" w14:paraId="7D8488F6" w14:textId="77777777" w:rsidTr="00D607B4">
        <w:tc>
          <w:tcPr>
            <w:tcW w:w="4540" w:type="dxa"/>
            <w:tcBorders>
              <w:top w:val="nil"/>
              <w:left w:val="nil"/>
              <w:bottom w:val="nil"/>
              <w:right w:val="nil"/>
            </w:tcBorders>
            <w:hideMark/>
          </w:tcPr>
          <w:p w14:paraId="04DB995D"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77972C1F"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5A86C87D" w14:textId="77777777" w:rsidTr="00D607B4">
        <w:tc>
          <w:tcPr>
            <w:tcW w:w="4540" w:type="dxa"/>
            <w:tcBorders>
              <w:top w:val="nil"/>
              <w:left w:val="nil"/>
              <w:bottom w:val="nil"/>
              <w:right w:val="nil"/>
            </w:tcBorders>
            <w:hideMark/>
          </w:tcPr>
          <w:p w14:paraId="60872E31"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3D03EC23" w14:textId="77777777" w:rsidR="00D607B4" w:rsidRDefault="00D607B4">
            <w:pPr>
              <w:widowControl w:val="0"/>
              <w:autoSpaceDE w:val="0"/>
              <w:autoSpaceDN w:val="0"/>
              <w:adjustRightInd w:val="0"/>
              <w:rPr>
                <w:rFonts w:ascii="Times" w:hAnsi="Times" w:cs="Helvetica"/>
              </w:rPr>
            </w:pPr>
            <w:r>
              <w:rPr>
                <w:rFonts w:ascii="Times" w:hAnsi="Times" w:cs="Helvetica"/>
              </w:rPr>
              <w:t>Cooperative Agreement</w:t>
            </w:r>
          </w:p>
        </w:tc>
      </w:tr>
      <w:tr w:rsidR="00D607B4" w14:paraId="36E9E1BB" w14:textId="77777777" w:rsidTr="00D607B4">
        <w:tc>
          <w:tcPr>
            <w:tcW w:w="4540" w:type="dxa"/>
            <w:tcBorders>
              <w:top w:val="nil"/>
              <w:left w:val="nil"/>
              <w:bottom w:val="nil"/>
              <w:right w:val="nil"/>
            </w:tcBorders>
            <w:hideMark/>
          </w:tcPr>
          <w:p w14:paraId="7FC65213"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7647ADF7" w14:textId="77777777" w:rsidR="00D607B4" w:rsidRDefault="00D607B4">
            <w:pPr>
              <w:widowControl w:val="0"/>
              <w:autoSpaceDE w:val="0"/>
              <w:autoSpaceDN w:val="0"/>
              <w:adjustRightInd w:val="0"/>
              <w:rPr>
                <w:rFonts w:ascii="Times" w:hAnsi="Times" w:cs="Helvetica"/>
              </w:rPr>
            </w:pPr>
            <w:r>
              <w:rPr>
                <w:rFonts w:ascii="Times" w:hAnsi="Times" w:cs="Helvetica"/>
              </w:rPr>
              <w:t>Science and Technology and other Research and Development</w:t>
            </w:r>
          </w:p>
        </w:tc>
      </w:tr>
      <w:tr w:rsidR="00D607B4" w14:paraId="2BB0BB23" w14:textId="77777777" w:rsidTr="00D607B4">
        <w:tc>
          <w:tcPr>
            <w:tcW w:w="4540" w:type="dxa"/>
            <w:tcBorders>
              <w:top w:val="nil"/>
              <w:left w:val="nil"/>
              <w:bottom w:val="nil"/>
              <w:right w:val="nil"/>
            </w:tcBorders>
            <w:hideMark/>
          </w:tcPr>
          <w:p w14:paraId="4585864B"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tcPr>
          <w:p w14:paraId="2E7DD067" w14:textId="77777777" w:rsidR="00D607B4" w:rsidRDefault="00D607B4">
            <w:pPr>
              <w:widowControl w:val="0"/>
              <w:autoSpaceDE w:val="0"/>
              <w:autoSpaceDN w:val="0"/>
              <w:adjustRightInd w:val="0"/>
              <w:rPr>
                <w:rFonts w:ascii="Times" w:hAnsi="Times" w:cs="Helvetica"/>
              </w:rPr>
            </w:pPr>
          </w:p>
        </w:tc>
      </w:tr>
      <w:tr w:rsidR="00D607B4" w14:paraId="55ED1860" w14:textId="77777777" w:rsidTr="00D607B4">
        <w:tc>
          <w:tcPr>
            <w:tcW w:w="4540" w:type="dxa"/>
            <w:tcBorders>
              <w:top w:val="nil"/>
              <w:left w:val="nil"/>
              <w:bottom w:val="nil"/>
              <w:right w:val="nil"/>
            </w:tcBorders>
            <w:vAlign w:val="center"/>
            <w:hideMark/>
          </w:tcPr>
          <w:p w14:paraId="3607FEA3"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Expected Number of Awards:</w:t>
            </w:r>
          </w:p>
        </w:tc>
        <w:tc>
          <w:tcPr>
            <w:tcW w:w="5800" w:type="dxa"/>
            <w:tcBorders>
              <w:top w:val="nil"/>
              <w:left w:val="nil"/>
              <w:bottom w:val="nil"/>
              <w:right w:val="nil"/>
            </w:tcBorders>
            <w:vAlign w:val="center"/>
            <w:hideMark/>
          </w:tcPr>
          <w:p w14:paraId="6BC093A5" w14:textId="77777777" w:rsidR="00D607B4" w:rsidRDefault="00D607B4">
            <w:pPr>
              <w:widowControl w:val="0"/>
              <w:autoSpaceDE w:val="0"/>
              <w:autoSpaceDN w:val="0"/>
              <w:adjustRightInd w:val="0"/>
              <w:rPr>
                <w:rFonts w:ascii="Times" w:hAnsi="Times" w:cs="Helvetica"/>
              </w:rPr>
            </w:pPr>
            <w:r>
              <w:rPr>
                <w:rFonts w:ascii="Times" w:hAnsi="Times" w:cs="Helvetica"/>
              </w:rPr>
              <w:t>7</w:t>
            </w:r>
          </w:p>
        </w:tc>
      </w:tr>
      <w:tr w:rsidR="00D607B4" w14:paraId="2DDEF562" w14:textId="77777777" w:rsidTr="00D607B4">
        <w:tc>
          <w:tcPr>
            <w:tcW w:w="4540" w:type="dxa"/>
            <w:tcBorders>
              <w:top w:val="nil"/>
              <w:left w:val="nil"/>
              <w:bottom w:val="nil"/>
              <w:right w:val="nil"/>
            </w:tcBorders>
            <w:hideMark/>
          </w:tcPr>
          <w:p w14:paraId="03CD0966"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6BEE3E75" w14:textId="77777777" w:rsidR="00D607B4" w:rsidRDefault="00D607B4">
            <w:pPr>
              <w:widowControl w:val="0"/>
              <w:autoSpaceDE w:val="0"/>
              <w:autoSpaceDN w:val="0"/>
              <w:adjustRightInd w:val="0"/>
              <w:rPr>
                <w:rFonts w:ascii="Times" w:hAnsi="Times" w:cs="Helvetica"/>
              </w:rPr>
            </w:pPr>
            <w:r>
              <w:rPr>
                <w:rFonts w:ascii="Times" w:hAnsi="Times" w:cs="Helvetica"/>
              </w:rPr>
              <w:t>20.724 -- Pipeline Safety Research Competitive Academic Agreement Program (</w:t>
            </w:r>
            <w:proofErr w:type="spellStart"/>
            <w:r>
              <w:rPr>
                <w:rFonts w:ascii="Times" w:hAnsi="Times" w:cs="Helvetica"/>
              </w:rPr>
              <w:t>CAAP</w:t>
            </w:r>
            <w:proofErr w:type="spellEnd"/>
            <w:r>
              <w:rPr>
                <w:rFonts w:ascii="Times" w:hAnsi="Times" w:cs="Helvetica"/>
              </w:rPr>
              <w:t>)</w:t>
            </w:r>
          </w:p>
        </w:tc>
      </w:tr>
      <w:tr w:rsidR="00D607B4" w14:paraId="2DB9727E" w14:textId="77777777" w:rsidTr="00D607B4">
        <w:tc>
          <w:tcPr>
            <w:tcW w:w="4540" w:type="dxa"/>
            <w:tcBorders>
              <w:top w:val="nil"/>
              <w:left w:val="nil"/>
              <w:bottom w:val="nil"/>
              <w:right w:val="nil"/>
            </w:tcBorders>
            <w:hideMark/>
          </w:tcPr>
          <w:p w14:paraId="5D787336"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70E8CAD0" w14:textId="77777777" w:rsidR="00D607B4" w:rsidRDefault="00D607B4">
            <w:pPr>
              <w:widowControl w:val="0"/>
              <w:autoSpaceDE w:val="0"/>
              <w:autoSpaceDN w:val="0"/>
              <w:adjustRightInd w:val="0"/>
              <w:rPr>
                <w:rFonts w:ascii="Times" w:hAnsi="Times" w:cs="Helvetica"/>
              </w:rPr>
            </w:pPr>
            <w:r>
              <w:rPr>
                <w:rFonts w:ascii="Times" w:hAnsi="Times" w:cs="Helvetica"/>
              </w:rPr>
              <w:t>Yes</w:t>
            </w:r>
          </w:p>
        </w:tc>
      </w:tr>
      <w:tr w:rsidR="00D607B4" w14:paraId="77DE8082" w14:textId="77777777" w:rsidTr="00D607B4">
        <w:tc>
          <w:tcPr>
            <w:tcW w:w="4540" w:type="dxa"/>
            <w:tcBorders>
              <w:top w:val="nil"/>
              <w:left w:val="nil"/>
              <w:bottom w:val="nil"/>
              <w:right w:val="nil"/>
            </w:tcBorders>
            <w:hideMark/>
          </w:tcPr>
          <w:p w14:paraId="3E6A1906"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074EDF70" w14:textId="77777777" w:rsidR="00D607B4" w:rsidRDefault="00D607B4">
            <w:pPr>
              <w:widowControl w:val="0"/>
              <w:autoSpaceDE w:val="0"/>
              <w:autoSpaceDN w:val="0"/>
              <w:adjustRightInd w:val="0"/>
              <w:rPr>
                <w:rFonts w:ascii="Times" w:hAnsi="Times" w:cs="Helvetica"/>
              </w:rPr>
            </w:pPr>
            <w:r>
              <w:rPr>
                <w:rFonts w:ascii="Times" w:hAnsi="Times" w:cs="Helvetica"/>
              </w:rPr>
              <w:t>Apr 3, 2015</w:t>
            </w:r>
          </w:p>
        </w:tc>
      </w:tr>
      <w:tr w:rsidR="00D607B4" w14:paraId="03DA2B13" w14:textId="77777777" w:rsidTr="00D607B4">
        <w:tc>
          <w:tcPr>
            <w:tcW w:w="4540" w:type="dxa"/>
            <w:tcBorders>
              <w:top w:val="nil"/>
              <w:left w:val="nil"/>
              <w:bottom w:val="nil"/>
              <w:right w:val="nil"/>
            </w:tcBorders>
            <w:hideMark/>
          </w:tcPr>
          <w:p w14:paraId="2DF4FD9A"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2AB1D8E2" w14:textId="77777777" w:rsidR="00D607B4" w:rsidRDefault="00D607B4">
            <w:pPr>
              <w:widowControl w:val="0"/>
              <w:autoSpaceDE w:val="0"/>
              <w:autoSpaceDN w:val="0"/>
              <w:adjustRightInd w:val="0"/>
              <w:rPr>
                <w:rFonts w:ascii="Times" w:hAnsi="Times" w:cs="Helvetica"/>
              </w:rPr>
            </w:pPr>
            <w:r>
              <w:rPr>
                <w:rFonts w:ascii="Times" w:hAnsi="Times" w:cs="Helvetica"/>
              </w:rPr>
              <w:t>Apr 3, 2015</w:t>
            </w:r>
          </w:p>
        </w:tc>
      </w:tr>
      <w:tr w:rsidR="00D607B4" w14:paraId="58271620" w14:textId="77777777" w:rsidTr="00D607B4">
        <w:tc>
          <w:tcPr>
            <w:tcW w:w="4540" w:type="dxa"/>
            <w:tcBorders>
              <w:top w:val="nil"/>
              <w:left w:val="nil"/>
              <w:bottom w:val="nil"/>
              <w:right w:val="nil"/>
            </w:tcBorders>
            <w:hideMark/>
          </w:tcPr>
          <w:p w14:paraId="63B32AA0"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6B773B33" w14:textId="77777777" w:rsidR="00D607B4" w:rsidRDefault="00D607B4">
            <w:pPr>
              <w:widowControl w:val="0"/>
              <w:autoSpaceDE w:val="0"/>
              <w:autoSpaceDN w:val="0"/>
              <w:adjustRightInd w:val="0"/>
              <w:rPr>
                <w:rFonts w:ascii="Times" w:hAnsi="Times" w:cs="Helvetica"/>
              </w:rPr>
            </w:pPr>
            <w:r>
              <w:rPr>
                <w:rFonts w:ascii="Times" w:hAnsi="Times" w:cs="Helvetica"/>
              </w:rPr>
              <w:t>May 18, 2015 </w:t>
            </w:r>
          </w:p>
        </w:tc>
      </w:tr>
      <w:tr w:rsidR="00D607B4" w14:paraId="754C26C7" w14:textId="77777777" w:rsidTr="00D607B4">
        <w:tc>
          <w:tcPr>
            <w:tcW w:w="4540" w:type="dxa"/>
            <w:tcBorders>
              <w:top w:val="nil"/>
              <w:left w:val="nil"/>
              <w:bottom w:val="nil"/>
              <w:right w:val="nil"/>
            </w:tcBorders>
            <w:hideMark/>
          </w:tcPr>
          <w:p w14:paraId="6E88BA8A"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0E693613" w14:textId="77777777" w:rsidR="00D607B4" w:rsidRDefault="00D607B4">
            <w:pPr>
              <w:widowControl w:val="0"/>
              <w:autoSpaceDE w:val="0"/>
              <w:autoSpaceDN w:val="0"/>
              <w:adjustRightInd w:val="0"/>
              <w:rPr>
                <w:rFonts w:ascii="Times" w:hAnsi="Times" w:cs="Helvetica"/>
              </w:rPr>
            </w:pPr>
            <w:r>
              <w:rPr>
                <w:rFonts w:ascii="Times" w:hAnsi="Times" w:cs="Helvetica"/>
              </w:rPr>
              <w:t>May 18, 2015 </w:t>
            </w:r>
          </w:p>
        </w:tc>
      </w:tr>
      <w:tr w:rsidR="00D607B4" w14:paraId="7D6F8D80" w14:textId="77777777" w:rsidTr="00D607B4">
        <w:tc>
          <w:tcPr>
            <w:tcW w:w="4540" w:type="dxa"/>
            <w:tcBorders>
              <w:top w:val="nil"/>
              <w:left w:val="nil"/>
              <w:bottom w:val="nil"/>
              <w:right w:val="nil"/>
            </w:tcBorders>
            <w:hideMark/>
          </w:tcPr>
          <w:p w14:paraId="0578A31F"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hideMark/>
          </w:tcPr>
          <w:p w14:paraId="00169570" w14:textId="77777777" w:rsidR="00D607B4" w:rsidRDefault="00D607B4">
            <w:pPr>
              <w:widowControl w:val="0"/>
              <w:autoSpaceDE w:val="0"/>
              <w:autoSpaceDN w:val="0"/>
              <w:adjustRightInd w:val="0"/>
              <w:rPr>
                <w:rFonts w:ascii="Times" w:hAnsi="Times" w:cs="Helvetica"/>
              </w:rPr>
            </w:pPr>
            <w:r>
              <w:rPr>
                <w:rFonts w:ascii="Times" w:hAnsi="Times" w:cs="Helvetica"/>
              </w:rPr>
              <w:t>Jun 17, 2015</w:t>
            </w:r>
          </w:p>
        </w:tc>
      </w:tr>
      <w:tr w:rsidR="00D607B4" w14:paraId="4E82AB60" w14:textId="77777777" w:rsidTr="00D607B4">
        <w:tc>
          <w:tcPr>
            <w:tcW w:w="4540" w:type="dxa"/>
            <w:tcBorders>
              <w:top w:val="nil"/>
              <w:left w:val="nil"/>
              <w:bottom w:val="nil"/>
              <w:right w:val="nil"/>
            </w:tcBorders>
            <w:hideMark/>
          </w:tcPr>
          <w:p w14:paraId="3B9460F6"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tcPr>
          <w:p w14:paraId="46588F6A" w14:textId="77777777" w:rsidR="00D607B4" w:rsidRDefault="00D607B4">
            <w:pPr>
              <w:widowControl w:val="0"/>
              <w:autoSpaceDE w:val="0"/>
              <w:autoSpaceDN w:val="0"/>
              <w:adjustRightInd w:val="0"/>
              <w:rPr>
                <w:rFonts w:ascii="Times" w:hAnsi="Times" w:cs="Helvetica"/>
              </w:rPr>
            </w:pPr>
          </w:p>
        </w:tc>
      </w:tr>
      <w:tr w:rsidR="00D607B4" w14:paraId="7B469597" w14:textId="77777777" w:rsidTr="00D607B4">
        <w:tc>
          <w:tcPr>
            <w:tcW w:w="4540" w:type="dxa"/>
            <w:tcBorders>
              <w:top w:val="nil"/>
              <w:left w:val="nil"/>
              <w:bottom w:val="nil"/>
              <w:right w:val="nil"/>
            </w:tcBorders>
            <w:hideMark/>
          </w:tcPr>
          <w:p w14:paraId="05F561DD"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31B8028C" w14:textId="77777777" w:rsidR="00D607B4" w:rsidRDefault="00D607B4">
            <w:pPr>
              <w:widowControl w:val="0"/>
              <w:autoSpaceDE w:val="0"/>
              <w:autoSpaceDN w:val="0"/>
              <w:adjustRightInd w:val="0"/>
              <w:rPr>
                <w:rFonts w:ascii="Times" w:hAnsi="Times" w:cs="Helvetica"/>
              </w:rPr>
            </w:pPr>
            <w:r>
              <w:rPr>
                <w:rFonts w:ascii="Times" w:hAnsi="Times" w:cs="Helvetica"/>
              </w:rPr>
              <w:t>$300,000</w:t>
            </w:r>
          </w:p>
        </w:tc>
      </w:tr>
      <w:tr w:rsidR="00D607B4" w14:paraId="0F056F7F" w14:textId="77777777" w:rsidTr="00D607B4">
        <w:tc>
          <w:tcPr>
            <w:tcW w:w="4540" w:type="dxa"/>
            <w:tcBorders>
              <w:top w:val="nil"/>
              <w:left w:val="nil"/>
              <w:bottom w:val="nil"/>
              <w:right w:val="nil"/>
            </w:tcBorders>
            <w:hideMark/>
          </w:tcPr>
          <w:p w14:paraId="5DE5AECD"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Floor:</w:t>
            </w:r>
          </w:p>
        </w:tc>
        <w:tc>
          <w:tcPr>
            <w:tcW w:w="5800" w:type="dxa"/>
            <w:tcBorders>
              <w:top w:val="nil"/>
              <w:left w:val="nil"/>
              <w:bottom w:val="nil"/>
              <w:right w:val="nil"/>
            </w:tcBorders>
            <w:vAlign w:val="center"/>
            <w:hideMark/>
          </w:tcPr>
          <w:p w14:paraId="4F6FCC82" w14:textId="77777777" w:rsidR="00D607B4" w:rsidRDefault="00D607B4">
            <w:pPr>
              <w:widowControl w:val="0"/>
              <w:autoSpaceDE w:val="0"/>
              <w:autoSpaceDN w:val="0"/>
              <w:adjustRightInd w:val="0"/>
              <w:rPr>
                <w:rFonts w:ascii="Times" w:hAnsi="Times" w:cs="Helvetica"/>
              </w:rPr>
            </w:pPr>
            <w:r>
              <w:rPr>
                <w:rFonts w:ascii="Times" w:hAnsi="Times" w:cs="Helvetica"/>
              </w:rPr>
              <w:t>$0</w:t>
            </w:r>
          </w:p>
        </w:tc>
      </w:tr>
      <w:tr w:rsidR="00D607B4" w14:paraId="4BB1C9D4" w14:textId="77777777" w:rsidTr="00D607B4">
        <w:tc>
          <w:tcPr>
            <w:tcW w:w="4540" w:type="dxa"/>
            <w:tcBorders>
              <w:top w:val="nil"/>
              <w:left w:val="nil"/>
              <w:bottom w:val="nil"/>
              <w:right w:val="nil"/>
            </w:tcBorders>
            <w:hideMark/>
          </w:tcPr>
          <w:p w14:paraId="5E930D90"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800" w:type="dxa"/>
            <w:tcBorders>
              <w:top w:val="nil"/>
              <w:left w:val="nil"/>
              <w:bottom w:val="nil"/>
              <w:right w:val="nil"/>
            </w:tcBorders>
            <w:vAlign w:val="center"/>
            <w:hideMark/>
          </w:tcPr>
          <w:p w14:paraId="4A7C3084" w14:textId="77777777" w:rsidR="00D607B4" w:rsidRDefault="00D607B4">
            <w:pPr>
              <w:widowControl w:val="0"/>
              <w:autoSpaceDE w:val="0"/>
              <w:autoSpaceDN w:val="0"/>
              <w:adjustRightInd w:val="0"/>
              <w:rPr>
                <w:rFonts w:ascii="Times" w:hAnsi="Times" w:cs="Helvetica"/>
              </w:rPr>
            </w:pPr>
            <w:r>
              <w:rPr>
                <w:rFonts w:ascii="Times" w:hAnsi="Times" w:cs="Helvetica"/>
              </w:rPr>
              <w:t>Private institutions of higher education</w:t>
            </w:r>
          </w:p>
          <w:p w14:paraId="195E24AD" w14:textId="77777777" w:rsidR="00D607B4" w:rsidRDefault="00D607B4">
            <w:pPr>
              <w:widowControl w:val="0"/>
              <w:autoSpaceDE w:val="0"/>
              <w:autoSpaceDN w:val="0"/>
              <w:adjustRightInd w:val="0"/>
              <w:rPr>
                <w:rFonts w:ascii="Times" w:hAnsi="Times" w:cs="Helvetica"/>
              </w:rPr>
            </w:pPr>
            <w:r>
              <w:rPr>
                <w:rFonts w:ascii="Times" w:hAnsi="Times" w:cs="Helvetica"/>
              </w:rPr>
              <w:t>Public and State controlled institutions of higher education</w:t>
            </w:r>
          </w:p>
        </w:tc>
      </w:tr>
      <w:tr w:rsidR="00D607B4" w14:paraId="5C7D836A" w14:textId="77777777" w:rsidTr="00D607B4">
        <w:tc>
          <w:tcPr>
            <w:tcW w:w="4540" w:type="dxa"/>
            <w:tcBorders>
              <w:top w:val="nil"/>
              <w:left w:val="nil"/>
              <w:bottom w:val="nil"/>
              <w:right w:val="nil"/>
            </w:tcBorders>
            <w:hideMark/>
          </w:tcPr>
          <w:p w14:paraId="7E98A0B4" w14:textId="77777777" w:rsidR="00D607B4" w:rsidRDefault="00D607B4">
            <w:pPr>
              <w:widowControl w:val="0"/>
              <w:autoSpaceDE w:val="0"/>
              <w:autoSpaceDN w:val="0"/>
              <w:adjustRightInd w:val="0"/>
              <w:rPr>
                <w:rFonts w:ascii="Times" w:hAnsi="Times" w:cs="Helvetica"/>
                <w:b/>
                <w:bCs/>
              </w:rPr>
            </w:pPr>
            <w:r>
              <w:rPr>
                <w:rFonts w:ascii="Times" w:hAnsi="Times" w:cs="Helvetica"/>
                <w:b/>
                <w:bCs/>
              </w:rPr>
              <w:t>Additional Information on Eligibility:</w:t>
            </w:r>
          </w:p>
        </w:tc>
        <w:tc>
          <w:tcPr>
            <w:tcW w:w="5800" w:type="dxa"/>
            <w:tcBorders>
              <w:top w:val="nil"/>
              <w:left w:val="nil"/>
              <w:bottom w:val="nil"/>
              <w:right w:val="nil"/>
            </w:tcBorders>
            <w:vAlign w:val="center"/>
            <w:hideMark/>
          </w:tcPr>
          <w:p w14:paraId="405A1FAA" w14:textId="77777777" w:rsidR="00D607B4" w:rsidRDefault="00D607B4">
            <w:pPr>
              <w:widowControl w:val="0"/>
              <w:autoSpaceDE w:val="0"/>
              <w:autoSpaceDN w:val="0"/>
              <w:adjustRightInd w:val="0"/>
              <w:rPr>
                <w:rFonts w:ascii="Times" w:hAnsi="Times" w:cs="Helvetica"/>
              </w:rPr>
            </w:pPr>
            <w:r>
              <w:rPr>
                <w:rFonts w:ascii="Times" w:hAnsi="Times" w:cs="Helvetica"/>
              </w:rPr>
              <w:t>Applicants must be non-profit institutions of higher education located in the United States or a U.S. territory or possession.</w:t>
            </w:r>
          </w:p>
        </w:tc>
      </w:tr>
      <w:tr w:rsidR="00D607B4" w14:paraId="421380AE" w14:textId="77777777" w:rsidTr="00D607B4">
        <w:tc>
          <w:tcPr>
            <w:tcW w:w="4540" w:type="dxa"/>
            <w:tcBorders>
              <w:top w:val="nil"/>
              <w:left w:val="nil"/>
              <w:bottom w:val="nil"/>
              <w:right w:val="nil"/>
            </w:tcBorders>
            <w:hideMark/>
          </w:tcPr>
          <w:p w14:paraId="56275E5C" w14:textId="77777777" w:rsidR="00D607B4" w:rsidRDefault="00D607B4">
            <w:pPr>
              <w:widowControl w:val="0"/>
              <w:autoSpaceDE w:val="0"/>
              <w:autoSpaceDN w:val="0"/>
              <w:adjustRightInd w:val="0"/>
              <w:rPr>
                <w:rFonts w:ascii="Times" w:hAnsi="Times" w:cs="Helvetica"/>
                <w:b/>
                <w:bCs/>
              </w:rPr>
            </w:pPr>
            <w:r>
              <w:rPr>
                <w:rFonts w:ascii="Times" w:hAnsi="Times" w:cs="Helvetica"/>
                <w:b/>
                <w:bCs/>
              </w:rPr>
              <w:t>Agency Name:</w:t>
            </w:r>
          </w:p>
        </w:tc>
        <w:tc>
          <w:tcPr>
            <w:tcW w:w="5800" w:type="dxa"/>
            <w:tcBorders>
              <w:top w:val="nil"/>
              <w:left w:val="nil"/>
              <w:bottom w:val="nil"/>
              <w:right w:val="nil"/>
            </w:tcBorders>
            <w:vAlign w:val="center"/>
            <w:hideMark/>
          </w:tcPr>
          <w:p w14:paraId="3F5BDBFE" w14:textId="77777777" w:rsidR="00D607B4" w:rsidRDefault="00D607B4">
            <w:pPr>
              <w:widowControl w:val="0"/>
              <w:autoSpaceDE w:val="0"/>
              <w:autoSpaceDN w:val="0"/>
              <w:adjustRightInd w:val="0"/>
              <w:rPr>
                <w:rFonts w:ascii="Times" w:hAnsi="Times" w:cs="Helvetica"/>
              </w:rPr>
            </w:pPr>
            <w:r>
              <w:rPr>
                <w:rFonts w:ascii="Times" w:hAnsi="Times" w:cs="Helvetica"/>
              </w:rPr>
              <w:t>Pipeline &amp;Hazardous Material Safety Administration</w:t>
            </w:r>
          </w:p>
        </w:tc>
      </w:tr>
      <w:tr w:rsidR="00D607B4" w14:paraId="532FE5A5" w14:textId="77777777" w:rsidTr="00D607B4">
        <w:tc>
          <w:tcPr>
            <w:tcW w:w="4540" w:type="dxa"/>
            <w:tcBorders>
              <w:top w:val="nil"/>
              <w:left w:val="nil"/>
              <w:bottom w:val="nil"/>
              <w:right w:val="nil"/>
            </w:tcBorders>
            <w:hideMark/>
          </w:tcPr>
          <w:p w14:paraId="013C7226"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06F3D49B" w14:textId="77777777" w:rsidR="00D607B4" w:rsidRDefault="00D607B4">
            <w:pPr>
              <w:widowControl w:val="0"/>
              <w:autoSpaceDE w:val="0"/>
              <w:autoSpaceDN w:val="0"/>
              <w:adjustRightInd w:val="0"/>
              <w:rPr>
                <w:rFonts w:ascii="Times" w:hAnsi="Times" w:cs="Helvetica"/>
              </w:rPr>
            </w:pPr>
            <w:r>
              <w:rPr>
                <w:rFonts w:ascii="Times" w:hAnsi="Times" w:cs="Helvetica"/>
              </w:rPr>
              <w:t>The Pipeline and Hazardous Materials Safety Administration (</w:t>
            </w:r>
            <w:proofErr w:type="spellStart"/>
            <w:r>
              <w:rPr>
                <w:rFonts w:ascii="Times" w:hAnsi="Times" w:cs="Helvetica"/>
              </w:rPr>
              <w:t>PHMSA</w:t>
            </w:r>
            <w:proofErr w:type="spellEnd"/>
            <w:r>
              <w:rPr>
                <w:rFonts w:ascii="Times" w:hAnsi="Times" w:cs="Helvetica"/>
              </w:rPr>
              <w:t xml:space="preserve">), through the U.S. Department of Transportation (DOT), hereby requests applications from non-profit institutions of higher education to obtain funding to research innovative solutions to pipeline corrosion and other known pipeline integrity challenges. The </w:t>
            </w:r>
            <w:proofErr w:type="spellStart"/>
            <w:r>
              <w:rPr>
                <w:rFonts w:ascii="Times" w:hAnsi="Times" w:cs="Helvetica"/>
              </w:rPr>
              <w:t>CAAP</w:t>
            </w:r>
            <w:proofErr w:type="spellEnd"/>
            <w:r>
              <w:rPr>
                <w:rFonts w:ascii="Times" w:hAnsi="Times" w:cs="Helvetica"/>
              </w:rPr>
              <w:t xml:space="preserve"> initiative is intended to spur innovation by enabling an academic research focus on high-risk and high pay-off solutions for the many pipeline safety challenges. The authority for </w:t>
            </w:r>
            <w:proofErr w:type="spellStart"/>
            <w:r>
              <w:rPr>
                <w:rFonts w:ascii="Times" w:hAnsi="Times" w:cs="Helvetica"/>
              </w:rPr>
              <w:t>PHMSA’s</w:t>
            </w:r>
            <w:proofErr w:type="spellEnd"/>
            <w:r>
              <w:rPr>
                <w:rFonts w:ascii="Times" w:hAnsi="Times" w:cs="Helvetica"/>
              </w:rPr>
              <w:t xml:space="preserve"> Pipeline Safety Research and Development Program comes from the Pipeline Safety Improvement Act of 2002 (P. L. 107-355, December 17, 2002). Further, the authority to enter into cooperative agreements under the </w:t>
            </w:r>
            <w:proofErr w:type="spellStart"/>
            <w:r>
              <w:rPr>
                <w:rFonts w:ascii="Times" w:hAnsi="Times" w:cs="Helvetica"/>
              </w:rPr>
              <w:t>CAAP</w:t>
            </w:r>
            <w:proofErr w:type="spellEnd"/>
            <w:r>
              <w:rPr>
                <w:rFonts w:ascii="Times" w:hAnsi="Times" w:cs="Helvetica"/>
              </w:rPr>
              <w:t xml:space="preserve"> initiative is codified at 49 </w:t>
            </w:r>
            <w:proofErr w:type="spellStart"/>
            <w:r>
              <w:rPr>
                <w:rFonts w:ascii="Times" w:hAnsi="Times" w:cs="Helvetica"/>
              </w:rPr>
              <w:t>U.S.C</w:t>
            </w:r>
            <w:proofErr w:type="spellEnd"/>
            <w:r>
              <w:rPr>
                <w:rFonts w:ascii="Times" w:hAnsi="Times" w:cs="Helvetica"/>
              </w:rPr>
              <w:t xml:space="preserve">. §60117(k), Authority for Cooperative Agreements. All questions regarding this </w:t>
            </w:r>
            <w:proofErr w:type="spellStart"/>
            <w:r>
              <w:rPr>
                <w:rFonts w:ascii="Times" w:hAnsi="Times" w:cs="Helvetica"/>
              </w:rPr>
              <w:t>FOA</w:t>
            </w:r>
            <w:proofErr w:type="spellEnd"/>
            <w:r>
              <w:rPr>
                <w:rFonts w:ascii="Times" w:hAnsi="Times" w:cs="Helvetica"/>
              </w:rPr>
              <w:t xml:space="preserve"> must be emailed to </w:t>
            </w:r>
            <w:proofErr w:type="spellStart"/>
            <w:r>
              <w:rPr>
                <w:rFonts w:ascii="Times" w:hAnsi="Times" w:cs="Helvetica"/>
              </w:rPr>
              <w:t>Saurabh</w:t>
            </w:r>
            <w:proofErr w:type="spellEnd"/>
            <w:r>
              <w:rPr>
                <w:rFonts w:ascii="Times" w:hAnsi="Times" w:cs="Helvetica"/>
              </w:rPr>
              <w:t xml:space="preserve"> Vasudeva (saurabh.vasudeva@dot.gov) with a copy to Mr. Warren </w:t>
            </w:r>
            <w:proofErr w:type="spellStart"/>
            <w:r>
              <w:rPr>
                <w:rFonts w:ascii="Times" w:hAnsi="Times" w:cs="Helvetica"/>
              </w:rPr>
              <w:t>Osterberg</w:t>
            </w:r>
            <w:proofErr w:type="spellEnd"/>
            <w:r>
              <w:rPr>
                <w:rFonts w:ascii="Times" w:hAnsi="Times" w:cs="Helvetica"/>
              </w:rPr>
              <w:t xml:space="preserve"> (warren.osterberg@dot.gov). Applicants may not contact any other </w:t>
            </w:r>
            <w:proofErr w:type="spellStart"/>
            <w:r>
              <w:rPr>
                <w:rFonts w:ascii="Times" w:hAnsi="Times" w:cs="Helvetica"/>
              </w:rPr>
              <w:t>PHMSA</w:t>
            </w:r>
            <w:proofErr w:type="spellEnd"/>
            <w:r>
              <w:rPr>
                <w:rFonts w:ascii="Times" w:hAnsi="Times" w:cs="Helvetica"/>
              </w:rPr>
              <w:t xml:space="preserve"> personnel during the solicitation phase. All questions must be received on or before Tuesday, April 17, 2015 to be considered. Answers to all questions will be posted in Grants.gov as an amendment to the initial announcement. Complete applications must be received electronically through Grants.gov and MIS by 11:59pm Eastern Time on Thursday, May 18, 2015. Applicants will receive an automated receipt from Grants.gov of the date and time of application submission. If the timeliness of a submission </w:t>
            </w:r>
            <w:r>
              <w:rPr>
                <w:rFonts w:ascii="Times" w:hAnsi="Times" w:cs="Helvetica"/>
              </w:rPr>
              <w:lastRenderedPageBreak/>
              <w:t xml:space="preserve">comes into question, the date and time recorded in Grants.gov will take precedence over that of MIS. REFER TO THE ATTACHMENT "FOA#DTPH5615SN0003 </w:t>
            </w:r>
            <w:proofErr w:type="spellStart"/>
            <w:r>
              <w:rPr>
                <w:rFonts w:ascii="Times" w:hAnsi="Times" w:cs="Helvetica"/>
              </w:rPr>
              <w:t>CAAP</w:t>
            </w:r>
            <w:proofErr w:type="spellEnd"/>
            <w:r>
              <w:rPr>
                <w:rFonts w:ascii="Times" w:hAnsi="Times" w:cs="Helvetica"/>
              </w:rPr>
              <w:t xml:space="preserve"> 2015 Package" UNDER THE "FULL ANNOUNCEMENT" TAB FOR DETAILS.</w:t>
            </w:r>
          </w:p>
        </w:tc>
      </w:tr>
      <w:tr w:rsidR="00D607B4" w14:paraId="28994A1C" w14:textId="77777777" w:rsidTr="00D607B4">
        <w:tc>
          <w:tcPr>
            <w:tcW w:w="4540" w:type="dxa"/>
            <w:tcBorders>
              <w:top w:val="nil"/>
              <w:left w:val="nil"/>
              <w:bottom w:val="nil"/>
              <w:right w:val="nil"/>
            </w:tcBorders>
            <w:hideMark/>
          </w:tcPr>
          <w:p w14:paraId="6F89DE24"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Link to Additional Information:</w:t>
            </w:r>
          </w:p>
        </w:tc>
        <w:tc>
          <w:tcPr>
            <w:tcW w:w="5800" w:type="dxa"/>
            <w:tcBorders>
              <w:top w:val="nil"/>
              <w:left w:val="nil"/>
              <w:bottom w:val="nil"/>
              <w:right w:val="nil"/>
            </w:tcBorders>
            <w:vAlign w:val="center"/>
          </w:tcPr>
          <w:p w14:paraId="171C0284" w14:textId="77777777" w:rsidR="00D607B4" w:rsidRDefault="00D607B4">
            <w:pPr>
              <w:widowControl w:val="0"/>
              <w:autoSpaceDE w:val="0"/>
              <w:autoSpaceDN w:val="0"/>
              <w:adjustRightInd w:val="0"/>
              <w:rPr>
                <w:rFonts w:ascii="Times" w:hAnsi="Times" w:cs="Helvetica"/>
              </w:rPr>
            </w:pPr>
          </w:p>
        </w:tc>
      </w:tr>
      <w:tr w:rsidR="00D607B4" w14:paraId="3AB7CA9E" w14:textId="77777777" w:rsidTr="00D607B4">
        <w:tc>
          <w:tcPr>
            <w:tcW w:w="4540" w:type="dxa"/>
            <w:tcBorders>
              <w:top w:val="nil"/>
              <w:left w:val="nil"/>
              <w:bottom w:val="nil"/>
              <w:right w:val="nil"/>
            </w:tcBorders>
            <w:hideMark/>
          </w:tcPr>
          <w:p w14:paraId="1BBCEAF1"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398DE011"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12D9AEB7" w14:textId="77777777" w:rsidR="00D607B4" w:rsidRDefault="00D607B4">
            <w:pPr>
              <w:widowControl w:val="0"/>
              <w:autoSpaceDE w:val="0"/>
              <w:autoSpaceDN w:val="0"/>
              <w:adjustRightInd w:val="0"/>
              <w:rPr>
                <w:rFonts w:ascii="Times" w:hAnsi="Times" w:cs="Helvetica"/>
              </w:rPr>
            </w:pPr>
          </w:p>
          <w:p w14:paraId="44106158" w14:textId="77777777" w:rsidR="00D607B4" w:rsidRDefault="00D607B4">
            <w:pPr>
              <w:widowControl w:val="0"/>
              <w:autoSpaceDE w:val="0"/>
              <w:autoSpaceDN w:val="0"/>
              <w:adjustRightInd w:val="0"/>
              <w:rPr>
                <w:rFonts w:ascii="Times" w:hAnsi="Times" w:cs="Helvetica"/>
              </w:rPr>
            </w:pPr>
            <w:proofErr w:type="spellStart"/>
            <w:r>
              <w:rPr>
                <w:rFonts w:ascii="Times" w:hAnsi="Times" w:cs="Helvetica"/>
              </w:rPr>
              <w:t>Saurabh</w:t>
            </w:r>
            <w:proofErr w:type="spellEnd"/>
            <w:r>
              <w:rPr>
                <w:rFonts w:ascii="Times" w:hAnsi="Times" w:cs="Helvetica"/>
              </w:rPr>
              <w:t xml:space="preserve"> Vasudeva Agreement Specialist Phone 2025274195 </w:t>
            </w:r>
          </w:p>
          <w:p w14:paraId="43735605" w14:textId="77777777" w:rsidR="00D607B4" w:rsidRDefault="00D607B4">
            <w:pPr>
              <w:widowControl w:val="0"/>
              <w:autoSpaceDE w:val="0"/>
              <w:autoSpaceDN w:val="0"/>
              <w:adjustRightInd w:val="0"/>
              <w:rPr>
                <w:rFonts w:ascii="Times" w:hAnsi="Times" w:cs="Helvetica"/>
              </w:rPr>
            </w:pPr>
            <w:hyperlink r:id="rId1043" w:history="1">
              <w:r>
                <w:rPr>
                  <w:rStyle w:val="Hyperlink"/>
                  <w:rFonts w:ascii="Times" w:hAnsi="Times" w:cs="Helvetica"/>
                </w:rPr>
                <w:t>saurabh.vasudeva@dot.gov</w:t>
              </w:r>
            </w:hyperlink>
          </w:p>
        </w:tc>
      </w:tr>
    </w:tbl>
    <w:p w14:paraId="37E4F035" w14:textId="77777777" w:rsidR="00D607B4" w:rsidRDefault="00D607B4" w:rsidP="00D607B4">
      <w:pPr>
        <w:widowControl w:val="0"/>
        <w:autoSpaceDE w:val="0"/>
        <w:autoSpaceDN w:val="0"/>
        <w:adjustRightInd w:val="0"/>
        <w:rPr>
          <w:rFonts w:ascii="Times" w:hAnsi="Times" w:cs="Helvetica"/>
        </w:rPr>
      </w:pPr>
    </w:p>
    <w:p w14:paraId="64DFEECE" w14:textId="77777777" w:rsidR="00D607B4" w:rsidRDefault="00D607B4" w:rsidP="00D607B4">
      <w:pPr>
        <w:pBdr>
          <w:bottom w:val="single" w:sz="6" w:space="1" w:color="auto"/>
        </w:pBdr>
        <w:autoSpaceDE w:val="0"/>
        <w:autoSpaceDN w:val="0"/>
        <w:adjustRightInd w:val="0"/>
        <w:outlineLvl w:val="0"/>
        <w:rPr>
          <w:rFonts w:ascii="Times" w:hAnsi="Times" w:cs="Helvetica"/>
          <w:color w:val="386EFF"/>
          <w:u w:val="single" w:color="386EFF"/>
        </w:rPr>
      </w:pPr>
      <w:hyperlink r:id="rId1044" w:history="1">
        <w:r>
          <w:rPr>
            <w:rStyle w:val="Hyperlink"/>
            <w:rFonts w:ascii="Times" w:hAnsi="Times" w:cs="Helvetica"/>
            <w:color w:val="386EFF"/>
          </w:rPr>
          <w:t>http://www.grants.gov/web/grants/view-opportunity.html?oppId=275654</w:t>
        </w:r>
      </w:hyperlink>
    </w:p>
    <w:p w14:paraId="7DD92E99" w14:textId="77777777" w:rsidR="00D607B4" w:rsidRDefault="00D607B4" w:rsidP="00D607B4">
      <w:pPr>
        <w:pBdr>
          <w:bottom w:val="single" w:sz="6" w:space="1" w:color="auto"/>
        </w:pBdr>
        <w:autoSpaceDE w:val="0"/>
        <w:autoSpaceDN w:val="0"/>
        <w:adjustRightInd w:val="0"/>
        <w:outlineLvl w:val="0"/>
        <w:rPr>
          <w:rFonts w:ascii="Times" w:hAnsi="Times" w:cs="Helvetica"/>
          <w:color w:val="386EFF"/>
          <w:u w:val="single" w:color="386EFF"/>
        </w:rPr>
      </w:pPr>
    </w:p>
    <w:p w14:paraId="0FDD94A7" w14:textId="77777777" w:rsidR="00D607B4" w:rsidRDefault="00D607B4" w:rsidP="00D607B4">
      <w:pPr>
        <w:autoSpaceDE w:val="0"/>
        <w:autoSpaceDN w:val="0"/>
        <w:adjustRightInd w:val="0"/>
        <w:outlineLvl w:val="0"/>
        <w:rPr>
          <w:b/>
          <w:szCs w:val="22"/>
        </w:rPr>
      </w:pPr>
    </w:p>
    <w:p w14:paraId="429C81E4" w14:textId="77777777" w:rsidR="00D607B4" w:rsidRDefault="00D607B4" w:rsidP="00D607B4">
      <w:pPr>
        <w:autoSpaceDE w:val="0"/>
        <w:autoSpaceDN w:val="0"/>
        <w:adjustRightInd w:val="0"/>
        <w:outlineLvl w:val="0"/>
      </w:pPr>
      <w:r>
        <w:rPr>
          <w:b/>
          <w:szCs w:val="22"/>
        </w:rPr>
        <w:t>Modifications:</w:t>
      </w:r>
      <w:r>
        <w:t xml:space="preserve"> </w:t>
      </w:r>
    </w:p>
    <w:p w14:paraId="092FDCA7" w14:textId="77777777" w:rsidR="00D607B4" w:rsidRDefault="00D607B4" w:rsidP="00D607B4">
      <w:pPr>
        <w:widowControl w:val="0"/>
        <w:autoSpaceDE w:val="0"/>
        <w:autoSpaceDN w:val="0"/>
        <w:adjustRightInd w:val="0"/>
        <w:rPr>
          <w:rFonts w:ascii="Times" w:hAnsi="Times" w:cs="Helvetica"/>
          <w:color w:val="386EFF"/>
          <w:u w:val="single" w:color="386EFF"/>
        </w:rPr>
      </w:pPr>
    </w:p>
    <w:p w14:paraId="0C309776" w14:textId="77777777" w:rsidR="00D607B4" w:rsidRDefault="00D607B4" w:rsidP="00D607B4">
      <w:pPr>
        <w:widowControl w:val="0"/>
        <w:autoSpaceDE w:val="0"/>
        <w:autoSpaceDN w:val="0"/>
        <w:adjustRightInd w:val="0"/>
        <w:rPr>
          <w:rFonts w:ascii="Times" w:hAnsi="Times" w:cs="Helvetica"/>
          <w:b/>
        </w:rPr>
      </w:pPr>
      <w:bookmarkStart w:id="429" w:name="DOTSHRP2"/>
      <w:bookmarkStart w:id="430" w:name="DOTHazmatHMIT"/>
      <w:bookmarkStart w:id="431" w:name="DOTValuePricing"/>
      <w:bookmarkStart w:id="432" w:name="DOTReminders"/>
      <w:bookmarkEnd w:id="429"/>
      <w:bookmarkEnd w:id="430"/>
      <w:bookmarkEnd w:id="431"/>
      <w:bookmarkEnd w:id="432"/>
      <w:r>
        <w:rPr>
          <w:rFonts w:ascii="Times" w:hAnsi="Times" w:cs="Helvetica"/>
          <w:b/>
        </w:rPr>
        <w:t>Reminders:</w:t>
      </w:r>
    </w:p>
    <w:p w14:paraId="3F2F4476" w14:textId="77777777" w:rsidR="00D607B4" w:rsidRDefault="00D607B4" w:rsidP="00D607B4">
      <w:pPr>
        <w:widowControl w:val="0"/>
        <w:autoSpaceDE w:val="0"/>
        <w:autoSpaceDN w:val="0"/>
        <w:adjustRightInd w:val="0"/>
        <w:rPr>
          <w:rFonts w:ascii="Times" w:hAnsi="Times" w:cs="Helvetica"/>
          <w:b/>
        </w:rPr>
      </w:pPr>
    </w:p>
    <w:p w14:paraId="13623E5C" w14:textId="77777777" w:rsidR="00D607B4" w:rsidRDefault="00D607B4" w:rsidP="00D607B4">
      <w:pPr>
        <w:widowControl w:val="0"/>
        <w:autoSpaceDE w:val="0"/>
        <w:autoSpaceDN w:val="0"/>
        <w:adjustRightInd w:val="0"/>
        <w:rPr>
          <w:highlight w:val="cyan"/>
        </w:rPr>
      </w:pPr>
      <w:bookmarkStart w:id="433" w:name="DOTMSAA"/>
      <w:bookmarkStart w:id="434" w:name="DOTCOEUnmanned"/>
      <w:bookmarkStart w:id="435" w:name="DOTFAAAviationResearch"/>
      <w:bookmarkStart w:id="436" w:name="DOTNatlSummerTransInst"/>
      <w:bookmarkStart w:id="437" w:name="DOTTAG"/>
      <w:bookmarkEnd w:id="433"/>
      <w:bookmarkEnd w:id="434"/>
      <w:bookmarkEnd w:id="435"/>
      <w:bookmarkEnd w:id="436"/>
      <w:bookmarkEnd w:id="437"/>
      <w:r>
        <w:rPr>
          <w:highlight w:val="cyan"/>
        </w:rPr>
        <w:t>Pipeline &amp;Hazardous Material Safety Administration</w:t>
      </w:r>
    </w:p>
    <w:p w14:paraId="3AFEFA95" w14:textId="77777777" w:rsidR="00D607B4" w:rsidRDefault="00D607B4" w:rsidP="00D607B4">
      <w:pPr>
        <w:widowControl w:val="0"/>
        <w:autoSpaceDE w:val="0"/>
        <w:autoSpaceDN w:val="0"/>
        <w:adjustRightInd w:val="0"/>
        <w:rPr>
          <w:highlight w:val="cyan"/>
        </w:rPr>
      </w:pPr>
      <w:r>
        <w:rPr>
          <w:highlight w:val="cyan"/>
        </w:rPr>
        <w:t>Technical Assistance Grants (TAG)</w:t>
      </w:r>
    </w:p>
    <w:p w14:paraId="62DFF194" w14:textId="77777777" w:rsidR="00D607B4" w:rsidRDefault="00D607B4" w:rsidP="00D607B4">
      <w:pPr>
        <w:widowControl w:val="0"/>
        <w:autoSpaceDE w:val="0"/>
        <w:autoSpaceDN w:val="0"/>
        <w:adjustRightInd w:val="0"/>
      </w:pPr>
      <w:r>
        <w:rPr>
          <w:highlight w:val="cyan"/>
        </w:rPr>
        <w:t>Modification 2</w:t>
      </w:r>
    </w:p>
    <w:tbl>
      <w:tblPr>
        <w:tblW w:w="10344" w:type="dxa"/>
        <w:tblLayout w:type="fixed"/>
        <w:tblLook w:val="04A0" w:firstRow="1" w:lastRow="0" w:firstColumn="1" w:lastColumn="0" w:noHBand="0" w:noVBand="1"/>
      </w:tblPr>
      <w:tblGrid>
        <w:gridCol w:w="4542"/>
        <w:gridCol w:w="5802"/>
      </w:tblGrid>
      <w:tr w:rsidR="00D607B4" w14:paraId="64B2D483" w14:textId="77777777" w:rsidTr="00D607B4">
        <w:tc>
          <w:tcPr>
            <w:tcW w:w="4540" w:type="dxa"/>
            <w:tcBorders>
              <w:top w:val="nil"/>
              <w:left w:val="nil"/>
              <w:bottom w:val="nil"/>
              <w:right w:val="nil"/>
            </w:tcBorders>
            <w:hideMark/>
          </w:tcPr>
          <w:p w14:paraId="4443B799" w14:textId="77777777" w:rsidR="00D607B4" w:rsidRDefault="00D607B4">
            <w:pPr>
              <w:widowControl w:val="0"/>
              <w:autoSpaceDE w:val="0"/>
              <w:autoSpaceDN w:val="0"/>
              <w:adjustRightInd w:val="0"/>
              <w:rPr>
                <w:b/>
                <w:bCs/>
              </w:rPr>
            </w:pPr>
            <w:r>
              <w:rPr>
                <w:b/>
                <w:bCs/>
              </w:rPr>
              <w:t>Document Type:</w:t>
            </w:r>
          </w:p>
        </w:tc>
        <w:tc>
          <w:tcPr>
            <w:tcW w:w="5800" w:type="dxa"/>
            <w:tcBorders>
              <w:top w:val="nil"/>
              <w:left w:val="nil"/>
              <w:bottom w:val="nil"/>
              <w:right w:val="nil"/>
            </w:tcBorders>
            <w:vAlign w:val="center"/>
            <w:hideMark/>
          </w:tcPr>
          <w:p w14:paraId="74E73395" w14:textId="77777777" w:rsidR="00D607B4" w:rsidRDefault="00D607B4">
            <w:pPr>
              <w:widowControl w:val="0"/>
              <w:autoSpaceDE w:val="0"/>
              <w:autoSpaceDN w:val="0"/>
              <w:adjustRightInd w:val="0"/>
            </w:pPr>
            <w:r>
              <w:t>Grants Notice</w:t>
            </w:r>
          </w:p>
        </w:tc>
      </w:tr>
      <w:tr w:rsidR="00D607B4" w14:paraId="1FF469D0" w14:textId="77777777" w:rsidTr="00D607B4">
        <w:tc>
          <w:tcPr>
            <w:tcW w:w="4540" w:type="dxa"/>
            <w:tcBorders>
              <w:top w:val="nil"/>
              <w:left w:val="nil"/>
              <w:bottom w:val="nil"/>
              <w:right w:val="nil"/>
            </w:tcBorders>
            <w:hideMark/>
          </w:tcPr>
          <w:p w14:paraId="3B8F8952" w14:textId="77777777" w:rsidR="00D607B4" w:rsidRDefault="00D607B4">
            <w:pPr>
              <w:widowControl w:val="0"/>
              <w:autoSpaceDE w:val="0"/>
              <w:autoSpaceDN w:val="0"/>
              <w:adjustRightInd w:val="0"/>
              <w:rPr>
                <w:b/>
                <w:bCs/>
              </w:rPr>
            </w:pPr>
            <w:r>
              <w:rPr>
                <w:b/>
                <w:bCs/>
              </w:rPr>
              <w:t>Funding Opportunity Number:</w:t>
            </w:r>
          </w:p>
        </w:tc>
        <w:tc>
          <w:tcPr>
            <w:tcW w:w="5800" w:type="dxa"/>
            <w:tcBorders>
              <w:top w:val="nil"/>
              <w:left w:val="nil"/>
              <w:bottom w:val="nil"/>
              <w:right w:val="nil"/>
            </w:tcBorders>
            <w:vAlign w:val="center"/>
            <w:hideMark/>
          </w:tcPr>
          <w:p w14:paraId="0C93DF91" w14:textId="77777777" w:rsidR="00D607B4" w:rsidRDefault="00D607B4">
            <w:pPr>
              <w:widowControl w:val="0"/>
              <w:autoSpaceDE w:val="0"/>
              <w:autoSpaceDN w:val="0"/>
              <w:adjustRightInd w:val="0"/>
            </w:pPr>
            <w:r>
              <w:t>DTPH5615SN0002</w:t>
            </w:r>
          </w:p>
        </w:tc>
      </w:tr>
      <w:tr w:rsidR="00D607B4" w14:paraId="42483591" w14:textId="77777777" w:rsidTr="00D607B4">
        <w:tc>
          <w:tcPr>
            <w:tcW w:w="4540" w:type="dxa"/>
            <w:tcBorders>
              <w:top w:val="nil"/>
              <w:left w:val="nil"/>
              <w:bottom w:val="nil"/>
              <w:right w:val="nil"/>
            </w:tcBorders>
            <w:hideMark/>
          </w:tcPr>
          <w:p w14:paraId="7E8C0383" w14:textId="77777777" w:rsidR="00D607B4" w:rsidRDefault="00D607B4">
            <w:pPr>
              <w:widowControl w:val="0"/>
              <w:autoSpaceDE w:val="0"/>
              <w:autoSpaceDN w:val="0"/>
              <w:adjustRightInd w:val="0"/>
              <w:rPr>
                <w:b/>
                <w:bCs/>
              </w:rPr>
            </w:pPr>
            <w:r>
              <w:rPr>
                <w:b/>
                <w:bCs/>
              </w:rPr>
              <w:t>Funding Opportunity Title:</w:t>
            </w:r>
          </w:p>
        </w:tc>
        <w:tc>
          <w:tcPr>
            <w:tcW w:w="5800" w:type="dxa"/>
            <w:tcBorders>
              <w:top w:val="nil"/>
              <w:left w:val="nil"/>
              <w:bottom w:val="nil"/>
              <w:right w:val="nil"/>
            </w:tcBorders>
            <w:vAlign w:val="center"/>
            <w:hideMark/>
          </w:tcPr>
          <w:p w14:paraId="5C6FA635" w14:textId="77777777" w:rsidR="00D607B4" w:rsidRDefault="00D607B4">
            <w:pPr>
              <w:widowControl w:val="0"/>
              <w:autoSpaceDE w:val="0"/>
              <w:autoSpaceDN w:val="0"/>
              <w:adjustRightInd w:val="0"/>
            </w:pPr>
            <w:r>
              <w:t>Technical Assistance Grants (TAG)</w:t>
            </w:r>
          </w:p>
        </w:tc>
      </w:tr>
      <w:tr w:rsidR="00D607B4" w14:paraId="293F861F" w14:textId="77777777" w:rsidTr="00D607B4">
        <w:tc>
          <w:tcPr>
            <w:tcW w:w="4540" w:type="dxa"/>
            <w:tcBorders>
              <w:top w:val="nil"/>
              <w:left w:val="nil"/>
              <w:bottom w:val="nil"/>
              <w:right w:val="nil"/>
            </w:tcBorders>
            <w:hideMark/>
          </w:tcPr>
          <w:p w14:paraId="673BCE3F" w14:textId="77777777" w:rsidR="00D607B4" w:rsidRDefault="00D607B4">
            <w:pPr>
              <w:widowControl w:val="0"/>
              <w:autoSpaceDE w:val="0"/>
              <w:autoSpaceDN w:val="0"/>
              <w:adjustRightInd w:val="0"/>
              <w:rPr>
                <w:b/>
                <w:bCs/>
              </w:rPr>
            </w:pPr>
            <w:r>
              <w:rPr>
                <w:b/>
                <w:bCs/>
              </w:rPr>
              <w:t>Opportunity Category:</w:t>
            </w:r>
          </w:p>
        </w:tc>
        <w:tc>
          <w:tcPr>
            <w:tcW w:w="5800" w:type="dxa"/>
            <w:tcBorders>
              <w:top w:val="nil"/>
              <w:left w:val="nil"/>
              <w:bottom w:val="nil"/>
              <w:right w:val="nil"/>
            </w:tcBorders>
            <w:vAlign w:val="center"/>
            <w:hideMark/>
          </w:tcPr>
          <w:p w14:paraId="7C64272B" w14:textId="77777777" w:rsidR="00D607B4" w:rsidRDefault="00D607B4">
            <w:pPr>
              <w:widowControl w:val="0"/>
              <w:autoSpaceDE w:val="0"/>
              <w:autoSpaceDN w:val="0"/>
              <w:adjustRightInd w:val="0"/>
            </w:pPr>
            <w:r>
              <w:t>Discretionary</w:t>
            </w:r>
          </w:p>
        </w:tc>
      </w:tr>
      <w:tr w:rsidR="00D607B4" w14:paraId="15863649" w14:textId="77777777" w:rsidTr="00D607B4">
        <w:tc>
          <w:tcPr>
            <w:tcW w:w="4540" w:type="dxa"/>
            <w:tcBorders>
              <w:top w:val="nil"/>
              <w:left w:val="nil"/>
              <w:bottom w:val="nil"/>
              <w:right w:val="nil"/>
            </w:tcBorders>
            <w:hideMark/>
          </w:tcPr>
          <w:p w14:paraId="05092384" w14:textId="77777777" w:rsidR="00D607B4" w:rsidRDefault="00D607B4">
            <w:pPr>
              <w:widowControl w:val="0"/>
              <w:autoSpaceDE w:val="0"/>
              <w:autoSpaceDN w:val="0"/>
              <w:adjustRightInd w:val="0"/>
              <w:rPr>
                <w:b/>
                <w:bCs/>
              </w:rPr>
            </w:pPr>
            <w:r>
              <w:rPr>
                <w:b/>
                <w:bCs/>
              </w:rPr>
              <w:t>Funding Instrument Type:</w:t>
            </w:r>
          </w:p>
        </w:tc>
        <w:tc>
          <w:tcPr>
            <w:tcW w:w="5800" w:type="dxa"/>
            <w:tcBorders>
              <w:top w:val="nil"/>
              <w:left w:val="nil"/>
              <w:bottom w:val="nil"/>
              <w:right w:val="nil"/>
            </w:tcBorders>
            <w:vAlign w:val="center"/>
            <w:hideMark/>
          </w:tcPr>
          <w:p w14:paraId="4AA420AC" w14:textId="77777777" w:rsidR="00D607B4" w:rsidRDefault="00D607B4">
            <w:pPr>
              <w:widowControl w:val="0"/>
              <w:autoSpaceDE w:val="0"/>
              <w:autoSpaceDN w:val="0"/>
              <w:adjustRightInd w:val="0"/>
            </w:pPr>
            <w:r>
              <w:t>Grant</w:t>
            </w:r>
          </w:p>
        </w:tc>
      </w:tr>
      <w:tr w:rsidR="00D607B4" w14:paraId="52845A0D" w14:textId="77777777" w:rsidTr="00D607B4">
        <w:tc>
          <w:tcPr>
            <w:tcW w:w="4540" w:type="dxa"/>
            <w:tcBorders>
              <w:top w:val="nil"/>
              <w:left w:val="nil"/>
              <w:bottom w:val="nil"/>
              <w:right w:val="nil"/>
            </w:tcBorders>
            <w:hideMark/>
          </w:tcPr>
          <w:p w14:paraId="58DD5327" w14:textId="77777777" w:rsidR="00D607B4" w:rsidRDefault="00D607B4">
            <w:pPr>
              <w:widowControl w:val="0"/>
              <w:autoSpaceDE w:val="0"/>
              <w:autoSpaceDN w:val="0"/>
              <w:adjustRightInd w:val="0"/>
              <w:rPr>
                <w:b/>
                <w:bCs/>
              </w:rPr>
            </w:pPr>
            <w:r>
              <w:rPr>
                <w:b/>
                <w:bCs/>
              </w:rPr>
              <w:t>Category of Funding Activity:</w:t>
            </w:r>
          </w:p>
        </w:tc>
        <w:tc>
          <w:tcPr>
            <w:tcW w:w="5800" w:type="dxa"/>
            <w:tcBorders>
              <w:top w:val="nil"/>
              <w:left w:val="nil"/>
              <w:bottom w:val="nil"/>
              <w:right w:val="nil"/>
            </w:tcBorders>
            <w:vAlign w:val="center"/>
            <w:hideMark/>
          </w:tcPr>
          <w:p w14:paraId="3DCBE7B2" w14:textId="77777777" w:rsidR="00D607B4" w:rsidRDefault="00D607B4">
            <w:pPr>
              <w:widowControl w:val="0"/>
              <w:autoSpaceDE w:val="0"/>
              <w:autoSpaceDN w:val="0"/>
              <w:adjustRightInd w:val="0"/>
            </w:pPr>
            <w:r>
              <w:t>Science and Technology and other Research and Development</w:t>
            </w:r>
          </w:p>
        </w:tc>
      </w:tr>
      <w:tr w:rsidR="00D607B4" w14:paraId="7C752BA7" w14:textId="77777777" w:rsidTr="00D607B4">
        <w:tc>
          <w:tcPr>
            <w:tcW w:w="4540" w:type="dxa"/>
            <w:tcBorders>
              <w:top w:val="nil"/>
              <w:left w:val="nil"/>
              <w:bottom w:val="nil"/>
              <w:right w:val="nil"/>
            </w:tcBorders>
            <w:hideMark/>
          </w:tcPr>
          <w:p w14:paraId="3A7F7C04" w14:textId="77777777" w:rsidR="00D607B4" w:rsidRDefault="00D607B4">
            <w:pPr>
              <w:widowControl w:val="0"/>
              <w:autoSpaceDE w:val="0"/>
              <w:autoSpaceDN w:val="0"/>
              <w:adjustRightInd w:val="0"/>
              <w:rPr>
                <w:b/>
                <w:bCs/>
              </w:rPr>
            </w:pPr>
            <w:r>
              <w:rPr>
                <w:b/>
                <w:bCs/>
              </w:rPr>
              <w:t>Category Explanation:</w:t>
            </w:r>
          </w:p>
        </w:tc>
        <w:tc>
          <w:tcPr>
            <w:tcW w:w="5800" w:type="dxa"/>
            <w:tcBorders>
              <w:top w:val="nil"/>
              <w:left w:val="nil"/>
              <w:bottom w:val="nil"/>
              <w:right w:val="nil"/>
            </w:tcBorders>
            <w:vAlign w:val="center"/>
          </w:tcPr>
          <w:p w14:paraId="47C57062" w14:textId="77777777" w:rsidR="00D607B4" w:rsidRDefault="00D607B4">
            <w:pPr>
              <w:widowControl w:val="0"/>
              <w:autoSpaceDE w:val="0"/>
              <w:autoSpaceDN w:val="0"/>
              <w:adjustRightInd w:val="0"/>
            </w:pPr>
          </w:p>
        </w:tc>
      </w:tr>
      <w:tr w:rsidR="00D607B4" w14:paraId="1EA6BD3E" w14:textId="77777777" w:rsidTr="00D607B4">
        <w:tc>
          <w:tcPr>
            <w:tcW w:w="4540" w:type="dxa"/>
            <w:tcBorders>
              <w:top w:val="nil"/>
              <w:left w:val="nil"/>
              <w:bottom w:val="nil"/>
              <w:right w:val="nil"/>
            </w:tcBorders>
            <w:vAlign w:val="center"/>
            <w:hideMark/>
          </w:tcPr>
          <w:p w14:paraId="36188D85" w14:textId="77777777" w:rsidR="00D607B4" w:rsidRDefault="00D607B4">
            <w:pPr>
              <w:widowControl w:val="0"/>
              <w:autoSpaceDE w:val="0"/>
              <w:autoSpaceDN w:val="0"/>
              <w:adjustRightInd w:val="0"/>
              <w:rPr>
                <w:b/>
                <w:bCs/>
              </w:rPr>
            </w:pPr>
            <w:r>
              <w:rPr>
                <w:b/>
                <w:bCs/>
              </w:rPr>
              <w:t>Expected Number of Awards:</w:t>
            </w:r>
          </w:p>
        </w:tc>
        <w:tc>
          <w:tcPr>
            <w:tcW w:w="5800" w:type="dxa"/>
            <w:tcBorders>
              <w:top w:val="nil"/>
              <w:left w:val="nil"/>
              <w:bottom w:val="nil"/>
              <w:right w:val="nil"/>
            </w:tcBorders>
            <w:vAlign w:val="center"/>
          </w:tcPr>
          <w:p w14:paraId="66F9F7DD" w14:textId="77777777" w:rsidR="00D607B4" w:rsidRDefault="00D607B4">
            <w:pPr>
              <w:widowControl w:val="0"/>
              <w:autoSpaceDE w:val="0"/>
              <w:autoSpaceDN w:val="0"/>
              <w:adjustRightInd w:val="0"/>
            </w:pPr>
          </w:p>
        </w:tc>
      </w:tr>
      <w:tr w:rsidR="00D607B4" w14:paraId="0BFE069A" w14:textId="77777777" w:rsidTr="00D607B4">
        <w:tc>
          <w:tcPr>
            <w:tcW w:w="4540" w:type="dxa"/>
            <w:tcBorders>
              <w:top w:val="nil"/>
              <w:left w:val="nil"/>
              <w:bottom w:val="nil"/>
              <w:right w:val="nil"/>
            </w:tcBorders>
            <w:hideMark/>
          </w:tcPr>
          <w:p w14:paraId="7DB6B2D6" w14:textId="77777777" w:rsidR="00D607B4" w:rsidRDefault="00D607B4">
            <w:pPr>
              <w:widowControl w:val="0"/>
              <w:autoSpaceDE w:val="0"/>
              <w:autoSpaceDN w:val="0"/>
              <w:adjustRightInd w:val="0"/>
              <w:rPr>
                <w:b/>
                <w:bCs/>
              </w:rPr>
            </w:pPr>
            <w:proofErr w:type="spellStart"/>
            <w:r>
              <w:rPr>
                <w:b/>
                <w:bCs/>
              </w:rPr>
              <w:t>CFDA</w:t>
            </w:r>
            <w:proofErr w:type="spellEnd"/>
            <w:r>
              <w:rPr>
                <w:b/>
                <w:bCs/>
              </w:rPr>
              <w:t xml:space="preserve"> Number(s):</w:t>
            </w:r>
          </w:p>
        </w:tc>
        <w:tc>
          <w:tcPr>
            <w:tcW w:w="5800" w:type="dxa"/>
            <w:tcBorders>
              <w:top w:val="nil"/>
              <w:left w:val="nil"/>
              <w:bottom w:val="nil"/>
              <w:right w:val="nil"/>
            </w:tcBorders>
            <w:vAlign w:val="center"/>
            <w:hideMark/>
          </w:tcPr>
          <w:p w14:paraId="64F7A83D" w14:textId="77777777" w:rsidR="00D607B4" w:rsidRDefault="00D607B4">
            <w:pPr>
              <w:widowControl w:val="0"/>
              <w:autoSpaceDE w:val="0"/>
              <w:autoSpaceDN w:val="0"/>
              <w:adjustRightInd w:val="0"/>
            </w:pPr>
            <w:r>
              <w:t>20.710 -- Technical Assistance Grants</w:t>
            </w:r>
          </w:p>
        </w:tc>
      </w:tr>
      <w:tr w:rsidR="00D607B4" w14:paraId="1335DB3A" w14:textId="77777777" w:rsidTr="00D607B4">
        <w:tc>
          <w:tcPr>
            <w:tcW w:w="4540" w:type="dxa"/>
            <w:tcBorders>
              <w:top w:val="nil"/>
              <w:left w:val="nil"/>
              <w:bottom w:val="nil"/>
              <w:right w:val="nil"/>
            </w:tcBorders>
            <w:hideMark/>
          </w:tcPr>
          <w:p w14:paraId="2B4FFEA4" w14:textId="77777777" w:rsidR="00D607B4" w:rsidRDefault="00D607B4">
            <w:pPr>
              <w:widowControl w:val="0"/>
              <w:autoSpaceDE w:val="0"/>
              <w:autoSpaceDN w:val="0"/>
              <w:adjustRightInd w:val="0"/>
              <w:rPr>
                <w:b/>
                <w:bCs/>
              </w:rPr>
            </w:pPr>
            <w:r>
              <w:rPr>
                <w:b/>
                <w:bCs/>
              </w:rPr>
              <w:t>Cost Sharing or Matching Requirement:</w:t>
            </w:r>
          </w:p>
        </w:tc>
        <w:tc>
          <w:tcPr>
            <w:tcW w:w="5800" w:type="dxa"/>
            <w:tcBorders>
              <w:top w:val="nil"/>
              <w:left w:val="nil"/>
              <w:bottom w:val="nil"/>
              <w:right w:val="nil"/>
            </w:tcBorders>
            <w:vAlign w:val="center"/>
            <w:hideMark/>
          </w:tcPr>
          <w:p w14:paraId="36E89200" w14:textId="77777777" w:rsidR="00D607B4" w:rsidRDefault="00D607B4">
            <w:pPr>
              <w:widowControl w:val="0"/>
              <w:autoSpaceDE w:val="0"/>
              <w:autoSpaceDN w:val="0"/>
              <w:adjustRightInd w:val="0"/>
            </w:pPr>
            <w:r>
              <w:t>No</w:t>
            </w:r>
          </w:p>
        </w:tc>
      </w:tr>
      <w:tr w:rsidR="00D607B4" w14:paraId="33279F7B" w14:textId="77777777" w:rsidTr="00D607B4">
        <w:tc>
          <w:tcPr>
            <w:tcW w:w="4540" w:type="dxa"/>
            <w:tcBorders>
              <w:top w:val="nil"/>
              <w:left w:val="nil"/>
              <w:bottom w:val="nil"/>
              <w:right w:val="nil"/>
            </w:tcBorders>
            <w:hideMark/>
          </w:tcPr>
          <w:p w14:paraId="1427EFA7" w14:textId="77777777" w:rsidR="00D607B4" w:rsidRDefault="00D607B4">
            <w:pPr>
              <w:widowControl w:val="0"/>
              <w:autoSpaceDE w:val="0"/>
              <w:autoSpaceDN w:val="0"/>
              <w:adjustRightInd w:val="0"/>
              <w:rPr>
                <w:b/>
                <w:bCs/>
              </w:rPr>
            </w:pPr>
            <w:r>
              <w:rPr>
                <w:b/>
                <w:bCs/>
              </w:rPr>
              <w:t>Posted Date:</w:t>
            </w:r>
          </w:p>
        </w:tc>
        <w:tc>
          <w:tcPr>
            <w:tcW w:w="5800" w:type="dxa"/>
            <w:tcBorders>
              <w:top w:val="nil"/>
              <w:left w:val="nil"/>
              <w:bottom w:val="nil"/>
              <w:right w:val="nil"/>
            </w:tcBorders>
            <w:vAlign w:val="center"/>
            <w:hideMark/>
          </w:tcPr>
          <w:p w14:paraId="5B219A41" w14:textId="77777777" w:rsidR="00D607B4" w:rsidRDefault="00D607B4">
            <w:pPr>
              <w:widowControl w:val="0"/>
              <w:autoSpaceDE w:val="0"/>
              <w:autoSpaceDN w:val="0"/>
              <w:adjustRightInd w:val="0"/>
            </w:pPr>
            <w:r>
              <w:t>Feb 2, 2015</w:t>
            </w:r>
          </w:p>
        </w:tc>
      </w:tr>
      <w:tr w:rsidR="00D607B4" w14:paraId="3D95A67B" w14:textId="77777777" w:rsidTr="00D607B4">
        <w:tc>
          <w:tcPr>
            <w:tcW w:w="4540" w:type="dxa"/>
            <w:tcBorders>
              <w:top w:val="nil"/>
              <w:left w:val="nil"/>
              <w:bottom w:val="nil"/>
              <w:right w:val="nil"/>
            </w:tcBorders>
            <w:hideMark/>
          </w:tcPr>
          <w:p w14:paraId="121E12CB" w14:textId="77777777" w:rsidR="00D607B4" w:rsidRDefault="00D607B4">
            <w:pPr>
              <w:widowControl w:val="0"/>
              <w:autoSpaceDE w:val="0"/>
              <w:autoSpaceDN w:val="0"/>
              <w:adjustRightInd w:val="0"/>
              <w:rPr>
                <w:b/>
                <w:bCs/>
              </w:rPr>
            </w:pPr>
            <w:r>
              <w:rPr>
                <w:b/>
                <w:bCs/>
              </w:rPr>
              <w:t>Creation Date:</w:t>
            </w:r>
          </w:p>
        </w:tc>
        <w:tc>
          <w:tcPr>
            <w:tcW w:w="5800" w:type="dxa"/>
            <w:tcBorders>
              <w:top w:val="nil"/>
              <w:left w:val="nil"/>
              <w:bottom w:val="nil"/>
              <w:right w:val="nil"/>
            </w:tcBorders>
            <w:vAlign w:val="center"/>
            <w:hideMark/>
          </w:tcPr>
          <w:p w14:paraId="26C3B8CF" w14:textId="77777777" w:rsidR="00D607B4" w:rsidRDefault="00D607B4">
            <w:pPr>
              <w:widowControl w:val="0"/>
              <w:autoSpaceDE w:val="0"/>
              <w:autoSpaceDN w:val="0"/>
              <w:adjustRightInd w:val="0"/>
            </w:pPr>
            <w:r>
              <w:t>Mar 13, 2015</w:t>
            </w:r>
          </w:p>
        </w:tc>
      </w:tr>
      <w:tr w:rsidR="00D607B4" w14:paraId="7D7661FB" w14:textId="77777777" w:rsidTr="00D607B4">
        <w:tc>
          <w:tcPr>
            <w:tcW w:w="4540" w:type="dxa"/>
            <w:tcBorders>
              <w:top w:val="nil"/>
              <w:left w:val="nil"/>
              <w:bottom w:val="nil"/>
              <w:right w:val="nil"/>
            </w:tcBorders>
            <w:hideMark/>
          </w:tcPr>
          <w:p w14:paraId="312088E3" w14:textId="77777777" w:rsidR="00D607B4" w:rsidRDefault="00D607B4">
            <w:pPr>
              <w:widowControl w:val="0"/>
              <w:autoSpaceDE w:val="0"/>
              <w:autoSpaceDN w:val="0"/>
              <w:adjustRightInd w:val="0"/>
              <w:rPr>
                <w:b/>
                <w:bCs/>
              </w:rPr>
            </w:pPr>
            <w:r>
              <w:rPr>
                <w:b/>
                <w:bCs/>
              </w:rPr>
              <w:t>Original Closing Date for Applications:</w:t>
            </w:r>
          </w:p>
        </w:tc>
        <w:tc>
          <w:tcPr>
            <w:tcW w:w="5800" w:type="dxa"/>
            <w:tcBorders>
              <w:top w:val="nil"/>
              <w:left w:val="nil"/>
              <w:bottom w:val="nil"/>
              <w:right w:val="nil"/>
            </w:tcBorders>
            <w:vAlign w:val="center"/>
            <w:hideMark/>
          </w:tcPr>
          <w:p w14:paraId="48303BE3" w14:textId="77777777" w:rsidR="00D607B4" w:rsidRDefault="00D607B4">
            <w:pPr>
              <w:widowControl w:val="0"/>
              <w:autoSpaceDE w:val="0"/>
              <w:autoSpaceDN w:val="0"/>
              <w:adjustRightInd w:val="0"/>
            </w:pPr>
            <w:r>
              <w:t>Apr 22, 2015  **Closing Date: April 22, 2015 **Closing Time: 2:00 PM Eastern Time</w:t>
            </w:r>
          </w:p>
        </w:tc>
      </w:tr>
      <w:tr w:rsidR="00D607B4" w14:paraId="2377E5D5" w14:textId="77777777" w:rsidTr="00D607B4">
        <w:tc>
          <w:tcPr>
            <w:tcW w:w="4540" w:type="dxa"/>
            <w:tcBorders>
              <w:top w:val="nil"/>
              <w:left w:val="nil"/>
              <w:bottom w:val="nil"/>
              <w:right w:val="nil"/>
            </w:tcBorders>
            <w:hideMark/>
          </w:tcPr>
          <w:p w14:paraId="4199D750" w14:textId="77777777" w:rsidR="00D607B4" w:rsidRDefault="00D607B4">
            <w:pPr>
              <w:widowControl w:val="0"/>
              <w:autoSpaceDE w:val="0"/>
              <w:autoSpaceDN w:val="0"/>
              <w:adjustRightInd w:val="0"/>
              <w:rPr>
                <w:b/>
                <w:bCs/>
              </w:rPr>
            </w:pPr>
            <w:r>
              <w:rPr>
                <w:b/>
                <w:bCs/>
              </w:rPr>
              <w:t>Current Closing Date for Applications:</w:t>
            </w:r>
          </w:p>
        </w:tc>
        <w:tc>
          <w:tcPr>
            <w:tcW w:w="5800" w:type="dxa"/>
            <w:tcBorders>
              <w:top w:val="nil"/>
              <w:left w:val="nil"/>
              <w:bottom w:val="nil"/>
              <w:right w:val="nil"/>
            </w:tcBorders>
            <w:vAlign w:val="center"/>
            <w:hideMark/>
          </w:tcPr>
          <w:p w14:paraId="45E5FF17" w14:textId="77777777" w:rsidR="00D607B4" w:rsidRDefault="00D607B4">
            <w:pPr>
              <w:widowControl w:val="0"/>
              <w:autoSpaceDE w:val="0"/>
              <w:autoSpaceDN w:val="0"/>
              <w:adjustRightInd w:val="0"/>
            </w:pPr>
            <w:r>
              <w:t>Apr 22, 2015   **Closing Date: April 22, 2015 **Closing Time: 2:00 PM Eastern Time</w:t>
            </w:r>
          </w:p>
        </w:tc>
      </w:tr>
      <w:tr w:rsidR="00D607B4" w14:paraId="1C56CE3C" w14:textId="77777777" w:rsidTr="00D607B4">
        <w:tc>
          <w:tcPr>
            <w:tcW w:w="4540" w:type="dxa"/>
            <w:tcBorders>
              <w:top w:val="nil"/>
              <w:left w:val="nil"/>
              <w:bottom w:val="nil"/>
              <w:right w:val="nil"/>
            </w:tcBorders>
            <w:hideMark/>
          </w:tcPr>
          <w:p w14:paraId="49B8D300" w14:textId="77777777" w:rsidR="00D607B4" w:rsidRDefault="00D607B4">
            <w:pPr>
              <w:widowControl w:val="0"/>
              <w:autoSpaceDE w:val="0"/>
              <w:autoSpaceDN w:val="0"/>
              <w:adjustRightInd w:val="0"/>
              <w:rPr>
                <w:b/>
                <w:bCs/>
              </w:rPr>
            </w:pPr>
            <w:r>
              <w:rPr>
                <w:b/>
                <w:bCs/>
              </w:rPr>
              <w:t>Archive Date:</w:t>
            </w:r>
          </w:p>
        </w:tc>
        <w:tc>
          <w:tcPr>
            <w:tcW w:w="5800" w:type="dxa"/>
            <w:tcBorders>
              <w:top w:val="nil"/>
              <w:left w:val="nil"/>
              <w:bottom w:val="nil"/>
              <w:right w:val="nil"/>
            </w:tcBorders>
            <w:vAlign w:val="center"/>
            <w:hideMark/>
          </w:tcPr>
          <w:p w14:paraId="528390CC" w14:textId="77777777" w:rsidR="00D607B4" w:rsidRDefault="00D607B4">
            <w:pPr>
              <w:widowControl w:val="0"/>
              <w:autoSpaceDE w:val="0"/>
              <w:autoSpaceDN w:val="0"/>
              <w:adjustRightInd w:val="0"/>
            </w:pPr>
            <w:r>
              <w:t>May 31, 2015</w:t>
            </w:r>
          </w:p>
        </w:tc>
      </w:tr>
      <w:tr w:rsidR="00D607B4" w14:paraId="18BA30D3" w14:textId="77777777" w:rsidTr="00D607B4">
        <w:tc>
          <w:tcPr>
            <w:tcW w:w="4540" w:type="dxa"/>
            <w:tcBorders>
              <w:top w:val="nil"/>
              <w:left w:val="nil"/>
              <w:bottom w:val="nil"/>
              <w:right w:val="nil"/>
            </w:tcBorders>
            <w:hideMark/>
          </w:tcPr>
          <w:p w14:paraId="49328B65" w14:textId="77777777" w:rsidR="00D607B4" w:rsidRDefault="00D607B4">
            <w:pPr>
              <w:widowControl w:val="0"/>
              <w:autoSpaceDE w:val="0"/>
              <w:autoSpaceDN w:val="0"/>
              <w:adjustRightInd w:val="0"/>
              <w:rPr>
                <w:b/>
                <w:bCs/>
              </w:rPr>
            </w:pPr>
            <w:r>
              <w:rPr>
                <w:b/>
                <w:bCs/>
              </w:rPr>
              <w:t>Estimated Total Program Funding:</w:t>
            </w:r>
          </w:p>
        </w:tc>
        <w:tc>
          <w:tcPr>
            <w:tcW w:w="5800" w:type="dxa"/>
            <w:tcBorders>
              <w:top w:val="nil"/>
              <w:left w:val="nil"/>
              <w:bottom w:val="nil"/>
              <w:right w:val="nil"/>
            </w:tcBorders>
            <w:vAlign w:val="center"/>
            <w:hideMark/>
          </w:tcPr>
          <w:p w14:paraId="331A72FD" w14:textId="77777777" w:rsidR="00D607B4" w:rsidRDefault="00D607B4">
            <w:pPr>
              <w:widowControl w:val="0"/>
              <w:autoSpaceDE w:val="0"/>
              <w:autoSpaceDN w:val="0"/>
              <w:adjustRightInd w:val="0"/>
            </w:pPr>
            <w:r>
              <w:t>$1,500,000</w:t>
            </w:r>
          </w:p>
        </w:tc>
      </w:tr>
      <w:tr w:rsidR="00D607B4" w14:paraId="0206F8AB" w14:textId="77777777" w:rsidTr="00D607B4">
        <w:tc>
          <w:tcPr>
            <w:tcW w:w="4540" w:type="dxa"/>
            <w:tcBorders>
              <w:top w:val="nil"/>
              <w:left w:val="nil"/>
              <w:bottom w:val="nil"/>
              <w:right w:val="nil"/>
            </w:tcBorders>
            <w:hideMark/>
          </w:tcPr>
          <w:p w14:paraId="39EFCB1F" w14:textId="77777777" w:rsidR="00D607B4" w:rsidRDefault="00D607B4">
            <w:pPr>
              <w:widowControl w:val="0"/>
              <w:autoSpaceDE w:val="0"/>
              <w:autoSpaceDN w:val="0"/>
              <w:adjustRightInd w:val="0"/>
              <w:rPr>
                <w:b/>
                <w:bCs/>
              </w:rPr>
            </w:pPr>
            <w:r>
              <w:rPr>
                <w:b/>
                <w:bCs/>
              </w:rPr>
              <w:t>Award Ceiling:</w:t>
            </w:r>
          </w:p>
        </w:tc>
        <w:tc>
          <w:tcPr>
            <w:tcW w:w="5800" w:type="dxa"/>
            <w:tcBorders>
              <w:top w:val="nil"/>
              <w:left w:val="nil"/>
              <w:bottom w:val="nil"/>
              <w:right w:val="nil"/>
            </w:tcBorders>
            <w:vAlign w:val="center"/>
            <w:hideMark/>
          </w:tcPr>
          <w:p w14:paraId="3F502E24" w14:textId="77777777" w:rsidR="00D607B4" w:rsidRDefault="00D607B4">
            <w:pPr>
              <w:widowControl w:val="0"/>
              <w:autoSpaceDE w:val="0"/>
              <w:autoSpaceDN w:val="0"/>
              <w:adjustRightInd w:val="0"/>
            </w:pPr>
            <w:r>
              <w:t>$100,000</w:t>
            </w:r>
          </w:p>
        </w:tc>
      </w:tr>
      <w:tr w:rsidR="00D607B4" w14:paraId="56405D55" w14:textId="77777777" w:rsidTr="00D607B4">
        <w:tc>
          <w:tcPr>
            <w:tcW w:w="4540" w:type="dxa"/>
            <w:tcBorders>
              <w:top w:val="nil"/>
              <w:left w:val="nil"/>
              <w:bottom w:val="nil"/>
              <w:right w:val="nil"/>
            </w:tcBorders>
            <w:hideMark/>
          </w:tcPr>
          <w:p w14:paraId="607E6693" w14:textId="77777777" w:rsidR="00D607B4" w:rsidRDefault="00D607B4">
            <w:pPr>
              <w:widowControl w:val="0"/>
              <w:autoSpaceDE w:val="0"/>
              <w:autoSpaceDN w:val="0"/>
              <w:adjustRightInd w:val="0"/>
              <w:rPr>
                <w:b/>
                <w:bCs/>
              </w:rPr>
            </w:pPr>
            <w:r>
              <w:rPr>
                <w:b/>
                <w:bCs/>
              </w:rPr>
              <w:t>Award Floor:</w:t>
            </w:r>
          </w:p>
        </w:tc>
        <w:tc>
          <w:tcPr>
            <w:tcW w:w="5800" w:type="dxa"/>
            <w:tcBorders>
              <w:top w:val="nil"/>
              <w:left w:val="nil"/>
              <w:bottom w:val="nil"/>
              <w:right w:val="nil"/>
            </w:tcBorders>
            <w:vAlign w:val="center"/>
            <w:hideMark/>
          </w:tcPr>
          <w:p w14:paraId="6C3206EB" w14:textId="77777777" w:rsidR="00D607B4" w:rsidRDefault="00D607B4">
            <w:pPr>
              <w:widowControl w:val="0"/>
              <w:autoSpaceDE w:val="0"/>
              <w:autoSpaceDN w:val="0"/>
              <w:adjustRightInd w:val="0"/>
            </w:pPr>
            <w:r>
              <w:t>$0</w:t>
            </w:r>
          </w:p>
        </w:tc>
      </w:tr>
      <w:tr w:rsidR="00D607B4" w14:paraId="746F030E" w14:textId="77777777" w:rsidTr="00D607B4">
        <w:tc>
          <w:tcPr>
            <w:tcW w:w="4540" w:type="dxa"/>
            <w:tcBorders>
              <w:top w:val="nil"/>
              <w:left w:val="nil"/>
              <w:bottom w:val="nil"/>
              <w:right w:val="nil"/>
            </w:tcBorders>
            <w:hideMark/>
          </w:tcPr>
          <w:p w14:paraId="7E49585F" w14:textId="77777777" w:rsidR="00D607B4" w:rsidRDefault="00D607B4">
            <w:pPr>
              <w:widowControl w:val="0"/>
              <w:autoSpaceDE w:val="0"/>
              <w:autoSpaceDN w:val="0"/>
              <w:adjustRightInd w:val="0"/>
              <w:rPr>
                <w:b/>
                <w:bCs/>
              </w:rPr>
            </w:pPr>
            <w:r>
              <w:rPr>
                <w:b/>
                <w:bCs/>
              </w:rPr>
              <w:t>Eligible Applicants:</w:t>
            </w:r>
          </w:p>
        </w:tc>
        <w:tc>
          <w:tcPr>
            <w:tcW w:w="5800" w:type="dxa"/>
            <w:tcBorders>
              <w:top w:val="nil"/>
              <w:left w:val="nil"/>
              <w:bottom w:val="nil"/>
              <w:right w:val="nil"/>
            </w:tcBorders>
            <w:vAlign w:val="center"/>
            <w:hideMark/>
          </w:tcPr>
          <w:p w14:paraId="5ED03430" w14:textId="77777777" w:rsidR="00D607B4" w:rsidRDefault="00D607B4">
            <w:pPr>
              <w:widowControl w:val="0"/>
              <w:autoSpaceDE w:val="0"/>
              <w:autoSpaceDN w:val="0"/>
              <w:adjustRightInd w:val="0"/>
            </w:pPr>
            <w:r>
              <w:t>Others (see text field entitled "Additional Information on Eligibility" for clarification)</w:t>
            </w:r>
          </w:p>
        </w:tc>
      </w:tr>
      <w:tr w:rsidR="00D607B4" w14:paraId="3984D542" w14:textId="77777777" w:rsidTr="00D607B4">
        <w:tc>
          <w:tcPr>
            <w:tcW w:w="4540" w:type="dxa"/>
            <w:tcBorders>
              <w:top w:val="nil"/>
              <w:left w:val="nil"/>
              <w:bottom w:val="nil"/>
              <w:right w:val="nil"/>
            </w:tcBorders>
            <w:hideMark/>
          </w:tcPr>
          <w:p w14:paraId="61D52652" w14:textId="77777777" w:rsidR="00D607B4" w:rsidRDefault="00D607B4">
            <w:pPr>
              <w:widowControl w:val="0"/>
              <w:autoSpaceDE w:val="0"/>
              <w:autoSpaceDN w:val="0"/>
              <w:adjustRightInd w:val="0"/>
              <w:rPr>
                <w:b/>
                <w:bCs/>
              </w:rPr>
            </w:pPr>
            <w:r>
              <w:rPr>
                <w:b/>
                <w:bCs/>
              </w:rPr>
              <w:t>Additional Information on Eligibility:</w:t>
            </w:r>
          </w:p>
        </w:tc>
        <w:tc>
          <w:tcPr>
            <w:tcW w:w="5800" w:type="dxa"/>
            <w:tcBorders>
              <w:top w:val="nil"/>
              <w:left w:val="nil"/>
              <w:bottom w:val="nil"/>
              <w:right w:val="nil"/>
            </w:tcBorders>
            <w:vAlign w:val="center"/>
            <w:hideMark/>
          </w:tcPr>
          <w:p w14:paraId="492C09E8" w14:textId="77777777" w:rsidR="00D607B4" w:rsidRDefault="00D607B4">
            <w:pPr>
              <w:widowControl w:val="0"/>
              <w:autoSpaceDE w:val="0"/>
              <w:autoSpaceDN w:val="0"/>
              <w:adjustRightInd w:val="0"/>
            </w:pPr>
            <w:r>
              <w:t xml:space="preserve">Applicants for Technical Assistance Grants must be local </w:t>
            </w:r>
            <w:r>
              <w:lastRenderedPageBreak/>
              <w:t xml:space="preserve">communities or groups of individuals (not including for-profit entities) relating to the safety of pipeline facilities in local communities, other than facilities regulated under Public Law 93-153 (43 </w:t>
            </w:r>
            <w:proofErr w:type="spellStart"/>
            <w:r>
              <w:t>U.S.C</w:t>
            </w:r>
            <w:proofErr w:type="spellEnd"/>
            <w:r>
              <w:t>. 1651 et seq.). Eligible applicants include cities, towns, villages, counties, parishes, townships, and similar governmental subdivisions, or consortiums of such subdivisions.</w:t>
            </w:r>
          </w:p>
        </w:tc>
      </w:tr>
      <w:tr w:rsidR="00D607B4" w14:paraId="0B9CEDB3" w14:textId="77777777" w:rsidTr="00D607B4">
        <w:tc>
          <w:tcPr>
            <w:tcW w:w="4540" w:type="dxa"/>
            <w:tcBorders>
              <w:top w:val="nil"/>
              <w:left w:val="nil"/>
              <w:bottom w:val="nil"/>
              <w:right w:val="nil"/>
            </w:tcBorders>
            <w:hideMark/>
          </w:tcPr>
          <w:p w14:paraId="37F625DC" w14:textId="77777777" w:rsidR="00D607B4" w:rsidRDefault="00D607B4">
            <w:pPr>
              <w:widowControl w:val="0"/>
              <w:autoSpaceDE w:val="0"/>
              <w:autoSpaceDN w:val="0"/>
              <w:adjustRightInd w:val="0"/>
              <w:rPr>
                <w:b/>
                <w:bCs/>
              </w:rPr>
            </w:pPr>
            <w:r>
              <w:rPr>
                <w:b/>
                <w:bCs/>
              </w:rPr>
              <w:lastRenderedPageBreak/>
              <w:t>Agency Name:</w:t>
            </w:r>
          </w:p>
        </w:tc>
        <w:tc>
          <w:tcPr>
            <w:tcW w:w="5800" w:type="dxa"/>
            <w:tcBorders>
              <w:top w:val="nil"/>
              <w:left w:val="nil"/>
              <w:bottom w:val="nil"/>
              <w:right w:val="nil"/>
            </w:tcBorders>
            <w:vAlign w:val="center"/>
            <w:hideMark/>
          </w:tcPr>
          <w:p w14:paraId="79173D70" w14:textId="77777777" w:rsidR="00D607B4" w:rsidRDefault="00D607B4">
            <w:pPr>
              <w:widowControl w:val="0"/>
              <w:autoSpaceDE w:val="0"/>
              <w:autoSpaceDN w:val="0"/>
              <w:adjustRightInd w:val="0"/>
            </w:pPr>
            <w:r>
              <w:t>Pipeline &amp;Hazardous Material Safety Administration</w:t>
            </w:r>
          </w:p>
        </w:tc>
      </w:tr>
      <w:tr w:rsidR="00D607B4" w14:paraId="71B8F396" w14:textId="77777777" w:rsidTr="00D607B4">
        <w:tc>
          <w:tcPr>
            <w:tcW w:w="4540" w:type="dxa"/>
            <w:tcBorders>
              <w:top w:val="nil"/>
              <w:left w:val="nil"/>
              <w:bottom w:val="nil"/>
              <w:right w:val="nil"/>
            </w:tcBorders>
            <w:hideMark/>
          </w:tcPr>
          <w:p w14:paraId="1E5790D2" w14:textId="77777777" w:rsidR="00D607B4" w:rsidRDefault="00D607B4">
            <w:pPr>
              <w:widowControl w:val="0"/>
              <w:autoSpaceDE w:val="0"/>
              <w:autoSpaceDN w:val="0"/>
              <w:adjustRightInd w:val="0"/>
              <w:rPr>
                <w:b/>
                <w:bCs/>
              </w:rPr>
            </w:pPr>
            <w:r>
              <w:rPr>
                <w:b/>
                <w:bCs/>
              </w:rPr>
              <w:t>Description:</w:t>
            </w:r>
          </w:p>
        </w:tc>
        <w:tc>
          <w:tcPr>
            <w:tcW w:w="5800" w:type="dxa"/>
            <w:tcBorders>
              <w:top w:val="nil"/>
              <w:left w:val="nil"/>
              <w:bottom w:val="nil"/>
              <w:right w:val="nil"/>
            </w:tcBorders>
            <w:vAlign w:val="center"/>
            <w:hideMark/>
          </w:tcPr>
          <w:p w14:paraId="205B82E3" w14:textId="77777777" w:rsidR="00D607B4" w:rsidRDefault="00D607B4">
            <w:pPr>
              <w:widowControl w:val="0"/>
              <w:autoSpaceDE w:val="0"/>
              <w:autoSpaceDN w:val="0"/>
              <w:adjustRightInd w:val="0"/>
            </w:pPr>
            <w:r>
              <w:t>The Pipeline and Hazardous Materials Safety Administration (</w:t>
            </w:r>
            <w:proofErr w:type="spellStart"/>
            <w:r>
              <w:t>PHMSA</w:t>
            </w:r>
            <w:proofErr w:type="spellEnd"/>
            <w:r>
              <w:t xml:space="preserve">), through the U.S. Department of Transportation (DOT), hereby requests applications from local communities and groups of individuals (not including for-profit entities) to obtain funding for technical assistance in the form of engineering or other scientific analysis of pipeline safety issues affecting the local community or to help promote public participation in official proceedings (excluding non-official proceedings) pertaining to pipeline safety issues. The Technical Assistance Grants (TAG) program, first authorized in the Pipeline Safety Improvement Act of 2002 (Act) (P. L. 107-355, codified at 49 </w:t>
            </w:r>
            <w:proofErr w:type="spellStart"/>
            <w:r>
              <w:t>U.S.C</w:t>
            </w:r>
            <w:proofErr w:type="spellEnd"/>
            <w:r>
              <w:t>. 60130), offers new opportunities to strengthen the depth and quality of public participation in pipeline safety matters. Section 9 of the Act, titled: “Pipeline Safety Information Grants to Communities” authorized the Secretary of Transportation to make grants to local communities and organizations for technical assistance relating to pipeline safety issues. The TAG program has been amended by Section 5 of the Pipeline Inspection, Protection, Enforcement and Safety Act of 2006 (PIPES Act of 2006) (</w:t>
            </w:r>
            <w:proofErr w:type="spellStart"/>
            <w:r>
              <w:t>P.L</w:t>
            </w:r>
            <w:proofErr w:type="spellEnd"/>
            <w:r>
              <w:t>. 109-468) and the Pipeline Safety, Regulatory Certainty, and Job Creation Act of 2011 (</w:t>
            </w:r>
            <w:proofErr w:type="spellStart"/>
            <w:r>
              <w:t>P.L</w:t>
            </w:r>
            <w:proofErr w:type="spellEnd"/>
            <w:r>
              <w:t>. 112-90). *** Refer to the attachment titled “DTPH5615SN0002 TAG Funding Opportunity Announcement (</w:t>
            </w:r>
            <w:proofErr w:type="spellStart"/>
            <w:r>
              <w:t>FOA</w:t>
            </w:r>
            <w:proofErr w:type="spellEnd"/>
            <w:r>
              <w:t>)” under the full announcement tab for complete details</w:t>
            </w:r>
            <w:proofErr w:type="gramStart"/>
            <w:r>
              <w:t>.*</w:t>
            </w:r>
            <w:proofErr w:type="gramEnd"/>
            <w:r>
              <w:t>**</w:t>
            </w:r>
          </w:p>
        </w:tc>
      </w:tr>
      <w:tr w:rsidR="00D607B4" w14:paraId="0A0021C6" w14:textId="77777777" w:rsidTr="00D607B4">
        <w:tc>
          <w:tcPr>
            <w:tcW w:w="4540" w:type="dxa"/>
            <w:tcBorders>
              <w:top w:val="nil"/>
              <w:left w:val="nil"/>
              <w:bottom w:val="nil"/>
              <w:right w:val="nil"/>
            </w:tcBorders>
            <w:hideMark/>
          </w:tcPr>
          <w:p w14:paraId="5F65B960" w14:textId="77777777" w:rsidR="00D607B4" w:rsidRDefault="00D607B4">
            <w:pPr>
              <w:widowControl w:val="0"/>
              <w:autoSpaceDE w:val="0"/>
              <w:autoSpaceDN w:val="0"/>
              <w:adjustRightInd w:val="0"/>
              <w:rPr>
                <w:b/>
                <w:bCs/>
              </w:rPr>
            </w:pPr>
            <w:r>
              <w:rPr>
                <w:b/>
                <w:bCs/>
              </w:rPr>
              <w:t>Link to Additional Information:</w:t>
            </w:r>
          </w:p>
        </w:tc>
        <w:tc>
          <w:tcPr>
            <w:tcW w:w="5800" w:type="dxa"/>
            <w:tcBorders>
              <w:top w:val="nil"/>
              <w:left w:val="nil"/>
              <w:bottom w:val="nil"/>
              <w:right w:val="nil"/>
            </w:tcBorders>
            <w:vAlign w:val="center"/>
          </w:tcPr>
          <w:p w14:paraId="5C8589B1" w14:textId="77777777" w:rsidR="00D607B4" w:rsidRDefault="00D607B4">
            <w:pPr>
              <w:widowControl w:val="0"/>
              <w:autoSpaceDE w:val="0"/>
              <w:autoSpaceDN w:val="0"/>
              <w:adjustRightInd w:val="0"/>
            </w:pPr>
          </w:p>
        </w:tc>
      </w:tr>
      <w:tr w:rsidR="00D607B4" w14:paraId="1D1221D0" w14:textId="77777777" w:rsidTr="00D607B4">
        <w:tc>
          <w:tcPr>
            <w:tcW w:w="4540" w:type="dxa"/>
            <w:tcBorders>
              <w:top w:val="nil"/>
              <w:left w:val="nil"/>
              <w:bottom w:val="nil"/>
              <w:right w:val="nil"/>
            </w:tcBorders>
            <w:hideMark/>
          </w:tcPr>
          <w:p w14:paraId="421C4D92" w14:textId="77777777" w:rsidR="00D607B4" w:rsidRDefault="00D607B4">
            <w:pPr>
              <w:widowControl w:val="0"/>
              <w:autoSpaceDE w:val="0"/>
              <w:autoSpaceDN w:val="0"/>
              <w:adjustRightInd w:val="0"/>
              <w:rPr>
                <w:b/>
                <w:bCs/>
              </w:rPr>
            </w:pPr>
            <w:r>
              <w:rPr>
                <w:b/>
                <w:bCs/>
              </w:rPr>
              <w:t>Contact Information:</w:t>
            </w:r>
          </w:p>
        </w:tc>
        <w:tc>
          <w:tcPr>
            <w:tcW w:w="5800" w:type="dxa"/>
            <w:tcBorders>
              <w:top w:val="nil"/>
              <w:left w:val="nil"/>
              <w:bottom w:val="nil"/>
              <w:right w:val="nil"/>
            </w:tcBorders>
            <w:vAlign w:val="center"/>
          </w:tcPr>
          <w:p w14:paraId="52D8AD0F" w14:textId="77777777" w:rsidR="00D607B4" w:rsidRDefault="00D607B4">
            <w:pPr>
              <w:widowControl w:val="0"/>
              <w:autoSpaceDE w:val="0"/>
              <w:autoSpaceDN w:val="0"/>
              <w:adjustRightInd w:val="0"/>
            </w:pPr>
            <w:r>
              <w:t>If you have difficulty accessing the full announcement electronically, please contact:</w:t>
            </w:r>
          </w:p>
          <w:p w14:paraId="5D73FC2D" w14:textId="77777777" w:rsidR="00D607B4" w:rsidRDefault="00D607B4">
            <w:pPr>
              <w:widowControl w:val="0"/>
              <w:autoSpaceDE w:val="0"/>
              <w:autoSpaceDN w:val="0"/>
              <w:adjustRightInd w:val="0"/>
            </w:pPr>
          </w:p>
          <w:p w14:paraId="459E417C" w14:textId="77777777" w:rsidR="00D607B4" w:rsidRDefault="00D607B4">
            <w:pPr>
              <w:widowControl w:val="0"/>
              <w:autoSpaceDE w:val="0"/>
              <w:autoSpaceDN w:val="0"/>
              <w:adjustRightInd w:val="0"/>
            </w:pPr>
            <w:proofErr w:type="spellStart"/>
            <w:r>
              <w:t>Saurabh</w:t>
            </w:r>
            <w:proofErr w:type="spellEnd"/>
            <w:r>
              <w:t xml:space="preserve"> Vasudeva Contract Specialist Phone 202 366 4429 </w:t>
            </w:r>
          </w:p>
          <w:p w14:paraId="6343048B" w14:textId="77777777" w:rsidR="00D607B4" w:rsidRDefault="00D607B4">
            <w:pPr>
              <w:widowControl w:val="0"/>
              <w:autoSpaceDE w:val="0"/>
              <w:autoSpaceDN w:val="0"/>
              <w:adjustRightInd w:val="0"/>
            </w:pPr>
            <w:hyperlink r:id="rId1045" w:history="1">
              <w:r>
                <w:rPr>
                  <w:rStyle w:val="Hyperlink"/>
                </w:rPr>
                <w:t>saurabh.vasudeva@dot.gov</w:t>
              </w:r>
            </w:hyperlink>
          </w:p>
        </w:tc>
      </w:tr>
    </w:tbl>
    <w:p w14:paraId="5BA7EFD1" w14:textId="77777777" w:rsidR="00D607B4" w:rsidRDefault="00D607B4" w:rsidP="00D607B4">
      <w:pPr>
        <w:widowControl w:val="0"/>
        <w:autoSpaceDE w:val="0"/>
        <w:autoSpaceDN w:val="0"/>
        <w:adjustRightInd w:val="0"/>
      </w:pPr>
    </w:p>
    <w:p w14:paraId="54A81B29" w14:textId="77777777" w:rsidR="00D607B4" w:rsidRDefault="00D607B4" w:rsidP="00D607B4">
      <w:pPr>
        <w:widowControl w:val="0"/>
        <w:autoSpaceDE w:val="0"/>
        <w:autoSpaceDN w:val="0"/>
        <w:adjustRightInd w:val="0"/>
        <w:rPr>
          <w:color w:val="386EFF"/>
          <w:u w:val="single" w:color="386EFF"/>
        </w:rPr>
      </w:pPr>
      <w:hyperlink r:id="rId1046" w:history="1">
        <w:r>
          <w:rPr>
            <w:rStyle w:val="Hyperlink"/>
            <w:color w:val="386EFF"/>
          </w:rPr>
          <w:t>http://www.grants.gov/web/grants/view-opportunity.html?oppId=272688</w:t>
        </w:r>
      </w:hyperlink>
    </w:p>
    <w:p w14:paraId="5026E5DC" w14:textId="77777777" w:rsidR="00D607B4" w:rsidRDefault="00D607B4" w:rsidP="00D607B4">
      <w:pPr>
        <w:widowControl w:val="0"/>
        <w:autoSpaceDE w:val="0"/>
        <w:autoSpaceDN w:val="0"/>
        <w:adjustRightInd w:val="0"/>
        <w:rPr>
          <w:color w:val="386EFF"/>
          <w:u w:val="single" w:color="386EFF"/>
        </w:rPr>
      </w:pPr>
    </w:p>
    <w:p w14:paraId="7F4D0D52" w14:textId="77777777" w:rsidR="00D607B4" w:rsidRDefault="00D607B4" w:rsidP="00D607B4">
      <w:pPr>
        <w:widowControl w:val="0"/>
        <w:autoSpaceDE w:val="0"/>
        <w:autoSpaceDN w:val="0"/>
        <w:adjustRightInd w:val="0"/>
        <w:rPr>
          <w:color w:val="386EFF"/>
          <w:u w:val="single" w:color="386EFF"/>
        </w:rPr>
      </w:pPr>
    </w:p>
    <w:p w14:paraId="4A051247" w14:textId="77777777" w:rsidR="00D607B4" w:rsidRDefault="00D607B4" w:rsidP="00D607B4">
      <w:pPr>
        <w:pBdr>
          <w:bottom w:val="double" w:sz="6" w:space="1" w:color="auto"/>
        </w:pBdr>
        <w:autoSpaceDE w:val="0"/>
        <w:autoSpaceDN w:val="0"/>
        <w:adjustRightInd w:val="0"/>
        <w:rPr>
          <w:b/>
          <w:szCs w:val="22"/>
        </w:rPr>
      </w:pPr>
    </w:p>
    <w:p w14:paraId="3F9B01A3" w14:textId="77777777" w:rsidR="00D607B4" w:rsidRDefault="00D607B4" w:rsidP="00D607B4">
      <w:pPr>
        <w:widowControl w:val="0"/>
        <w:autoSpaceDE w:val="0"/>
        <w:autoSpaceDN w:val="0"/>
        <w:adjustRightInd w:val="0"/>
        <w:rPr>
          <w:color w:val="386EFF"/>
          <w:u w:val="single" w:color="386EFF"/>
        </w:rPr>
      </w:pPr>
    </w:p>
    <w:p w14:paraId="389AADDF" w14:textId="29F14EA8" w:rsidR="00D607B4" w:rsidRDefault="00D607B4" w:rsidP="00D607B4">
      <w:pPr>
        <w:widowControl w:val="0"/>
        <w:autoSpaceDE w:val="0"/>
        <w:autoSpaceDN w:val="0"/>
        <w:adjustRightInd w:val="0"/>
        <w:rPr>
          <w:rFonts w:ascii="Times" w:hAnsi="Times" w:cs="Helvetica"/>
        </w:rPr>
      </w:pPr>
      <w:r>
        <w:rPr>
          <w:rFonts w:ascii="Helvetica" w:hAnsi="Helvetica" w:cs="Helvetica"/>
          <w:noProof/>
        </w:rPr>
        <w:lastRenderedPageBreak/>
        <w:drawing>
          <wp:inline distT="0" distB="0" distL="0" distR="0" wp14:anchorId="463DC657" wp14:editId="644AF04B">
            <wp:extent cx="3328670" cy="402590"/>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47">
                      <a:extLst>
                        <a:ext uri="{28A0092B-C50C-407E-A947-70E740481C1C}">
                          <a14:useLocalDpi xmlns:a14="http://schemas.microsoft.com/office/drawing/2010/main" val="0"/>
                        </a:ext>
                      </a:extLst>
                    </a:blip>
                    <a:srcRect/>
                    <a:stretch>
                      <a:fillRect/>
                    </a:stretch>
                  </pic:blipFill>
                  <pic:spPr bwMode="auto">
                    <a:xfrm>
                      <a:off x="0" y="0"/>
                      <a:ext cx="3328670" cy="402590"/>
                    </a:xfrm>
                    <a:prstGeom prst="rect">
                      <a:avLst/>
                    </a:prstGeom>
                    <a:noFill/>
                    <a:ln>
                      <a:noFill/>
                    </a:ln>
                  </pic:spPr>
                </pic:pic>
              </a:graphicData>
            </a:graphic>
          </wp:inline>
        </w:drawing>
      </w:r>
    </w:p>
    <w:p w14:paraId="210D0DD1" w14:textId="77777777" w:rsidR="00D607B4" w:rsidRDefault="00D607B4" w:rsidP="00D607B4">
      <w:pPr>
        <w:widowControl w:val="0"/>
        <w:autoSpaceDE w:val="0"/>
        <w:autoSpaceDN w:val="0"/>
        <w:adjustRightInd w:val="0"/>
        <w:rPr>
          <w:b/>
        </w:rPr>
      </w:pPr>
    </w:p>
    <w:p w14:paraId="0CD7E18C" w14:textId="77777777" w:rsidR="00D607B4" w:rsidRDefault="00D607B4" w:rsidP="00D607B4">
      <w:pPr>
        <w:widowControl w:val="0"/>
        <w:autoSpaceDE w:val="0"/>
        <w:autoSpaceDN w:val="0"/>
        <w:adjustRightInd w:val="0"/>
        <w:rPr>
          <w:b/>
        </w:rPr>
      </w:pPr>
      <w:bookmarkStart w:id="438" w:name="DOTreasury"/>
      <w:bookmarkEnd w:id="438"/>
      <w:r>
        <w:rPr>
          <w:b/>
        </w:rPr>
        <w:t>Department of the Treasury</w:t>
      </w:r>
    </w:p>
    <w:p w14:paraId="50F46A6F" w14:textId="77777777" w:rsidR="00D607B4" w:rsidRDefault="00D607B4" w:rsidP="00D607B4">
      <w:pPr>
        <w:widowControl w:val="0"/>
        <w:autoSpaceDE w:val="0"/>
        <w:autoSpaceDN w:val="0"/>
        <w:adjustRightInd w:val="0"/>
        <w:rPr>
          <w:b/>
        </w:rPr>
      </w:pPr>
    </w:p>
    <w:p w14:paraId="4BA41577" w14:textId="295D321A" w:rsidR="00D607B4" w:rsidRDefault="00D607B4" w:rsidP="00D607B4">
      <w:pPr>
        <w:widowControl w:val="0"/>
        <w:autoSpaceDE w:val="0"/>
        <w:autoSpaceDN w:val="0"/>
        <w:adjustRightInd w:val="0"/>
        <w:ind w:hanging="810"/>
      </w:pPr>
      <w:r>
        <w:rPr>
          <w:noProof/>
        </w:rPr>
        <w:drawing>
          <wp:inline distT="0" distB="0" distL="0" distR="0" wp14:anchorId="4AEED38B" wp14:editId="2CB1502A">
            <wp:extent cx="6644640" cy="4834255"/>
            <wp:effectExtent l="0" t="0" r="381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48">
                      <a:extLst>
                        <a:ext uri="{28A0092B-C50C-407E-A947-70E740481C1C}">
                          <a14:useLocalDpi xmlns:a14="http://schemas.microsoft.com/office/drawing/2010/main" val="0"/>
                        </a:ext>
                      </a:extLst>
                    </a:blip>
                    <a:srcRect/>
                    <a:stretch>
                      <a:fillRect/>
                    </a:stretch>
                  </pic:blipFill>
                  <pic:spPr bwMode="auto">
                    <a:xfrm>
                      <a:off x="0" y="0"/>
                      <a:ext cx="6644640" cy="4834255"/>
                    </a:xfrm>
                    <a:prstGeom prst="rect">
                      <a:avLst/>
                    </a:prstGeom>
                    <a:noFill/>
                    <a:ln>
                      <a:noFill/>
                    </a:ln>
                  </pic:spPr>
                </pic:pic>
              </a:graphicData>
            </a:graphic>
          </wp:inline>
        </w:drawing>
      </w:r>
    </w:p>
    <w:p w14:paraId="70D85AB5" w14:textId="77777777" w:rsidR="00D607B4" w:rsidRDefault="00D607B4" w:rsidP="00D607B4">
      <w:pPr>
        <w:widowControl w:val="0"/>
        <w:autoSpaceDE w:val="0"/>
        <w:autoSpaceDN w:val="0"/>
        <w:adjustRightInd w:val="0"/>
      </w:pPr>
    </w:p>
    <w:p w14:paraId="371CC1D9" w14:textId="77777777" w:rsidR="00D607B4" w:rsidRDefault="00D607B4" w:rsidP="00D607B4">
      <w:pPr>
        <w:widowControl w:val="0"/>
        <w:autoSpaceDE w:val="0"/>
        <w:autoSpaceDN w:val="0"/>
        <w:adjustRightInd w:val="0"/>
      </w:pPr>
    </w:p>
    <w:p w14:paraId="6545717B" w14:textId="77777777" w:rsidR="00D607B4" w:rsidRDefault="00D607B4" w:rsidP="00D607B4">
      <w:pPr>
        <w:widowControl w:val="0"/>
        <w:autoSpaceDE w:val="0"/>
        <w:autoSpaceDN w:val="0"/>
        <w:adjustRightInd w:val="0"/>
      </w:pPr>
      <w:hyperlink r:id="rId1049" w:history="1">
        <w:r>
          <w:rPr>
            <w:rStyle w:val="Hyperlink"/>
          </w:rPr>
          <w:t>http://www.treasury.gov/services/Pages/Grants-Loans-and-Financial-Assistance.aspx</w:t>
        </w:r>
      </w:hyperlink>
    </w:p>
    <w:p w14:paraId="341F58BF" w14:textId="77777777" w:rsidR="00D607B4" w:rsidRDefault="00D607B4" w:rsidP="00D607B4">
      <w:pPr>
        <w:widowControl w:val="0"/>
        <w:pBdr>
          <w:bottom w:val="single" w:sz="6" w:space="1" w:color="auto"/>
        </w:pBdr>
        <w:autoSpaceDE w:val="0"/>
        <w:autoSpaceDN w:val="0"/>
        <w:adjustRightInd w:val="0"/>
      </w:pPr>
    </w:p>
    <w:p w14:paraId="319C61CB" w14:textId="77777777" w:rsidR="00D607B4" w:rsidRDefault="00D607B4" w:rsidP="00D607B4">
      <w:pPr>
        <w:widowControl w:val="0"/>
        <w:autoSpaceDE w:val="0"/>
        <w:autoSpaceDN w:val="0"/>
        <w:adjustRightInd w:val="0"/>
      </w:pPr>
    </w:p>
    <w:p w14:paraId="57606A62" w14:textId="77777777" w:rsidR="00D607B4" w:rsidRDefault="00D607B4" w:rsidP="00D607B4">
      <w:pPr>
        <w:widowControl w:val="0"/>
        <w:autoSpaceDE w:val="0"/>
        <w:autoSpaceDN w:val="0"/>
        <w:adjustRightInd w:val="0"/>
        <w:rPr>
          <w:rFonts w:ascii="Times" w:hAnsi="Times" w:cs="Helvetica"/>
        </w:rPr>
      </w:pPr>
      <w:r>
        <w:rPr>
          <w:rFonts w:ascii="Times" w:hAnsi="Times" w:cs="Helvetica"/>
        </w:rPr>
        <w:t>Modifications:</w:t>
      </w:r>
    </w:p>
    <w:p w14:paraId="28DE0FF0" w14:textId="77777777" w:rsidR="00D607B4" w:rsidRDefault="00D607B4" w:rsidP="00D607B4">
      <w:pPr>
        <w:widowControl w:val="0"/>
        <w:autoSpaceDE w:val="0"/>
        <w:autoSpaceDN w:val="0"/>
        <w:adjustRightInd w:val="0"/>
        <w:rPr>
          <w:rFonts w:ascii="Times" w:hAnsi="Times" w:cs="Helvetica"/>
        </w:rPr>
      </w:pPr>
    </w:p>
    <w:p w14:paraId="6A1637F6" w14:textId="77777777" w:rsidR="00D607B4" w:rsidRDefault="00D607B4" w:rsidP="00D607B4">
      <w:pPr>
        <w:widowControl w:val="0"/>
        <w:autoSpaceDE w:val="0"/>
        <w:autoSpaceDN w:val="0"/>
        <w:adjustRightInd w:val="0"/>
        <w:rPr>
          <w:rFonts w:ascii="Times" w:hAnsi="Times" w:cs="Helvetica"/>
        </w:rPr>
      </w:pPr>
    </w:p>
    <w:p w14:paraId="716DC709" w14:textId="77777777" w:rsidR="00D607B4" w:rsidRDefault="00D607B4" w:rsidP="00D607B4">
      <w:pPr>
        <w:widowControl w:val="0"/>
        <w:autoSpaceDE w:val="0"/>
        <w:autoSpaceDN w:val="0"/>
        <w:adjustRightInd w:val="0"/>
        <w:rPr>
          <w:rFonts w:ascii="Times" w:hAnsi="Times" w:cs="Helvetica"/>
        </w:rPr>
      </w:pPr>
      <w:bookmarkStart w:id="439" w:name="TreasLowIncomeTaxpayer"/>
      <w:bookmarkStart w:id="440" w:name="TreasModification"/>
      <w:bookmarkStart w:id="441" w:name="TreasReminder"/>
      <w:bookmarkEnd w:id="439"/>
      <w:bookmarkEnd w:id="440"/>
      <w:bookmarkEnd w:id="441"/>
      <w:r>
        <w:rPr>
          <w:rFonts w:ascii="Times" w:hAnsi="Times" w:cs="Helvetica"/>
        </w:rPr>
        <w:t>Reminders:</w:t>
      </w:r>
    </w:p>
    <w:p w14:paraId="1B7988FA" w14:textId="77777777" w:rsidR="00D607B4" w:rsidRDefault="00D607B4" w:rsidP="00D607B4">
      <w:pPr>
        <w:widowControl w:val="0"/>
        <w:autoSpaceDE w:val="0"/>
        <w:autoSpaceDN w:val="0"/>
        <w:adjustRightInd w:val="0"/>
      </w:pPr>
    </w:p>
    <w:p w14:paraId="20889718" w14:textId="77777777" w:rsidR="00D607B4" w:rsidRDefault="00D607B4" w:rsidP="00D607B4">
      <w:pPr>
        <w:widowControl w:val="0"/>
        <w:autoSpaceDE w:val="0"/>
        <w:autoSpaceDN w:val="0"/>
        <w:adjustRightInd w:val="0"/>
        <w:rPr>
          <w:rFonts w:ascii="Times" w:hAnsi="Times" w:cs="Helvetica"/>
          <w:color w:val="386EFF"/>
          <w:u w:val="single" w:color="386EFF"/>
        </w:rPr>
      </w:pPr>
      <w:bookmarkStart w:id="442" w:name="TrreasCDFI"/>
      <w:bookmarkEnd w:id="442"/>
    </w:p>
    <w:p w14:paraId="33193701" w14:textId="77777777" w:rsidR="00D607B4" w:rsidRDefault="00D607B4" w:rsidP="00D607B4">
      <w:pPr>
        <w:pBdr>
          <w:bottom w:val="double" w:sz="6" w:space="1" w:color="auto"/>
        </w:pBdr>
        <w:autoSpaceDE w:val="0"/>
        <w:autoSpaceDN w:val="0"/>
        <w:adjustRightInd w:val="0"/>
        <w:rPr>
          <w:b/>
          <w:szCs w:val="22"/>
        </w:rPr>
      </w:pPr>
    </w:p>
    <w:p w14:paraId="695FFF8C" w14:textId="62715BF4" w:rsidR="00D607B4" w:rsidRDefault="00D607B4" w:rsidP="00D607B4">
      <w:pPr>
        <w:pStyle w:val="NormalWeb"/>
        <w:outlineLvl w:val="0"/>
        <w:rPr>
          <w:b/>
          <w:szCs w:val="22"/>
        </w:rPr>
      </w:pPr>
      <w:r>
        <w:rPr>
          <w:b/>
          <w:noProof/>
          <w:szCs w:val="22"/>
        </w:rPr>
        <w:lastRenderedPageBreak/>
        <w:drawing>
          <wp:inline distT="0" distB="0" distL="0" distR="0" wp14:anchorId="47365077" wp14:editId="6690F76F">
            <wp:extent cx="1828800" cy="609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50">
                      <a:extLst>
                        <a:ext uri="{28A0092B-C50C-407E-A947-70E740481C1C}">
                          <a14:useLocalDpi xmlns:a14="http://schemas.microsoft.com/office/drawing/2010/main" val="0"/>
                        </a:ext>
                      </a:extLst>
                    </a:blip>
                    <a:srcRect/>
                    <a:stretch>
                      <a:fillRect/>
                    </a:stretch>
                  </pic:blipFill>
                  <pic:spPr bwMode="auto">
                    <a:xfrm>
                      <a:off x="0" y="0"/>
                      <a:ext cx="1828800" cy="609600"/>
                    </a:xfrm>
                    <a:prstGeom prst="rect">
                      <a:avLst/>
                    </a:prstGeom>
                    <a:noFill/>
                    <a:ln>
                      <a:noFill/>
                    </a:ln>
                  </pic:spPr>
                </pic:pic>
              </a:graphicData>
            </a:graphic>
          </wp:inline>
        </w:drawing>
      </w:r>
    </w:p>
    <w:p w14:paraId="22DB8410" w14:textId="77777777" w:rsidR="00D607B4" w:rsidRDefault="00D607B4" w:rsidP="00D607B4">
      <w:pPr>
        <w:pStyle w:val="NormalWeb"/>
        <w:outlineLvl w:val="0"/>
        <w:rPr>
          <w:b/>
          <w:szCs w:val="22"/>
        </w:rPr>
      </w:pPr>
      <w:r>
        <w:rPr>
          <w:b/>
          <w:szCs w:val="22"/>
        </w:rPr>
        <w:t xml:space="preserve">U.S. Agency for International Development </w:t>
      </w:r>
    </w:p>
    <w:p w14:paraId="5A662A5C" w14:textId="77777777" w:rsidR="00D607B4" w:rsidRDefault="00D607B4" w:rsidP="00D607B4">
      <w:pPr>
        <w:pStyle w:val="NormalWeb"/>
        <w:outlineLvl w:val="0"/>
        <w:rPr>
          <w:b/>
          <w:szCs w:val="22"/>
        </w:rPr>
      </w:pPr>
    </w:p>
    <w:p w14:paraId="1C73EF61" w14:textId="7FE498F7" w:rsidR="00D607B4" w:rsidRDefault="00D607B4" w:rsidP="00D607B4">
      <w:pPr>
        <w:pStyle w:val="NormalWeb"/>
        <w:ind w:left="-720" w:hanging="180"/>
        <w:outlineLvl w:val="0"/>
        <w:rPr>
          <w:b/>
          <w:szCs w:val="22"/>
        </w:rPr>
      </w:pPr>
      <w:r>
        <w:rPr>
          <w:b/>
          <w:noProof/>
          <w:szCs w:val="22"/>
        </w:rPr>
        <w:drawing>
          <wp:inline distT="0" distB="0" distL="0" distR="0" wp14:anchorId="09B9BE53" wp14:editId="15FF5821">
            <wp:extent cx="6461760" cy="45294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51">
                      <a:extLst>
                        <a:ext uri="{28A0092B-C50C-407E-A947-70E740481C1C}">
                          <a14:useLocalDpi xmlns:a14="http://schemas.microsoft.com/office/drawing/2010/main" val="0"/>
                        </a:ext>
                      </a:extLst>
                    </a:blip>
                    <a:srcRect/>
                    <a:stretch>
                      <a:fillRect/>
                    </a:stretch>
                  </pic:blipFill>
                  <pic:spPr bwMode="auto">
                    <a:xfrm>
                      <a:off x="0" y="0"/>
                      <a:ext cx="6461760" cy="4529455"/>
                    </a:xfrm>
                    <a:prstGeom prst="rect">
                      <a:avLst/>
                    </a:prstGeom>
                    <a:noFill/>
                    <a:ln>
                      <a:noFill/>
                    </a:ln>
                  </pic:spPr>
                </pic:pic>
              </a:graphicData>
            </a:graphic>
          </wp:inline>
        </w:drawing>
      </w:r>
    </w:p>
    <w:bookmarkStart w:id="443" w:name="USAID"/>
    <w:bookmarkStart w:id="444" w:name="USAIDGO"/>
    <w:bookmarkEnd w:id="443"/>
    <w:bookmarkEnd w:id="444"/>
    <w:p w14:paraId="26B31B8E" w14:textId="77777777" w:rsidR="00D607B4" w:rsidRDefault="00D607B4" w:rsidP="00D607B4">
      <w:pPr>
        <w:spacing w:beforeLines="1" w:before="2" w:afterLines="1" w:after="2"/>
        <w:rPr>
          <w:szCs w:val="20"/>
        </w:rPr>
      </w:pPr>
      <w:r>
        <w:rPr>
          <w:szCs w:val="20"/>
        </w:rPr>
        <w:fldChar w:fldCharType="begin"/>
      </w:r>
      <w:r>
        <w:rPr>
          <w:szCs w:val="20"/>
        </w:rPr>
        <w:instrText xml:space="preserve"> HYPERLINK "http://www.usaid.gov" </w:instrText>
      </w:r>
      <w:r>
        <w:rPr>
          <w:szCs w:val="20"/>
        </w:rPr>
        <w:fldChar w:fldCharType="separate"/>
      </w:r>
      <w:r>
        <w:rPr>
          <w:rStyle w:val="Hyperlink"/>
          <w:szCs w:val="20"/>
        </w:rPr>
        <w:t>www.usaid.gov</w:t>
      </w:r>
      <w:r>
        <w:rPr>
          <w:szCs w:val="20"/>
        </w:rPr>
        <w:fldChar w:fldCharType="end"/>
      </w:r>
    </w:p>
    <w:p w14:paraId="4034DCB8" w14:textId="77777777" w:rsidR="00D607B4" w:rsidRDefault="00D607B4" w:rsidP="00D607B4">
      <w:pPr>
        <w:spacing w:beforeLines="1" w:before="2" w:afterLines="1" w:after="2"/>
        <w:rPr>
          <w:szCs w:val="20"/>
          <w:highlight w:val="yellow"/>
        </w:rPr>
      </w:pPr>
    </w:p>
    <w:p w14:paraId="47045948" w14:textId="77777777" w:rsidR="00D607B4" w:rsidRDefault="00D607B4" w:rsidP="00D607B4">
      <w:pPr>
        <w:spacing w:beforeLines="1" w:before="2" w:afterLines="1" w:after="2"/>
        <w:rPr>
          <w:szCs w:val="20"/>
          <w:highlight w:val="yellow"/>
        </w:rPr>
      </w:pPr>
    </w:p>
    <w:p w14:paraId="0CE20237" w14:textId="77777777" w:rsidR="00D607B4" w:rsidRDefault="00D607B4" w:rsidP="00D607B4">
      <w:pPr>
        <w:spacing w:beforeLines="1" w:before="2" w:afterLines="1" w:after="2"/>
        <w:rPr>
          <w:szCs w:val="20"/>
        </w:rPr>
      </w:pPr>
      <w:r>
        <w:rPr>
          <w:szCs w:val="20"/>
          <w:highlight w:val="yellow"/>
        </w:rPr>
        <w:t>General Overview Funding Opportunities</w:t>
      </w:r>
    </w:p>
    <w:p w14:paraId="557BB067" w14:textId="77777777" w:rsidR="00D607B4" w:rsidRDefault="00D607B4" w:rsidP="00D607B4">
      <w:pPr>
        <w:spacing w:beforeLines="1" w:before="2" w:afterLines="1" w:after="2"/>
        <w:rPr>
          <w:szCs w:val="20"/>
        </w:rPr>
      </w:pPr>
    </w:p>
    <w:p w14:paraId="052B30A5" w14:textId="77777777" w:rsidR="00D607B4" w:rsidRDefault="00D607B4" w:rsidP="00D607B4">
      <w:pPr>
        <w:spacing w:beforeLines="1" w:before="2" w:afterLines="1" w:after="2"/>
        <w:rPr>
          <w:szCs w:val="20"/>
        </w:rPr>
      </w:pPr>
      <w:proofErr w:type="spellStart"/>
      <w:r>
        <w:rPr>
          <w:szCs w:val="20"/>
        </w:rPr>
        <w:t>USAID</w:t>
      </w:r>
      <w:proofErr w:type="spellEnd"/>
      <w:r>
        <w:rPr>
          <w:szCs w:val="20"/>
        </w:rPr>
        <w:t xml:space="preserve"> has working relationships with thousands of American companies and hundreds of U.S.-based private voluntary organizations. For more information on our business and procurement opportunities, please visit our </w:t>
      </w:r>
      <w:hyperlink r:id="rId1052" w:history="1">
        <w:r>
          <w:rPr>
            <w:rStyle w:val="Hyperlink"/>
            <w:szCs w:val="20"/>
          </w:rPr>
          <w:t>Business</w:t>
        </w:r>
      </w:hyperlink>
      <w:r>
        <w:rPr>
          <w:szCs w:val="20"/>
        </w:rPr>
        <w:t xml:space="preserve"> section.</w:t>
      </w:r>
    </w:p>
    <w:p w14:paraId="64F5D985" w14:textId="77777777" w:rsidR="00D607B4" w:rsidRDefault="00D607B4" w:rsidP="00D607B4">
      <w:pPr>
        <w:spacing w:beforeLines="1" w:before="2" w:afterLines="1" w:after="2"/>
        <w:rPr>
          <w:szCs w:val="20"/>
        </w:rPr>
      </w:pPr>
    </w:p>
    <w:p w14:paraId="46A6AA45" w14:textId="27BE9A30" w:rsidR="00D607B4" w:rsidRDefault="00D607B4" w:rsidP="00D607B4">
      <w:pPr>
        <w:pStyle w:val="NormalWeb"/>
        <w:pBdr>
          <w:bottom w:val="single" w:sz="6" w:space="1" w:color="auto"/>
        </w:pBdr>
        <w:ind w:left="-540"/>
        <w:outlineLvl w:val="0"/>
        <w:rPr>
          <w:b/>
          <w:szCs w:val="22"/>
        </w:rPr>
      </w:pPr>
      <w:r>
        <w:rPr>
          <w:b/>
          <w:noProof/>
          <w:szCs w:val="22"/>
        </w:rPr>
        <w:lastRenderedPageBreak/>
        <w:drawing>
          <wp:inline distT="0" distB="0" distL="0" distR="0" wp14:anchorId="35C72881" wp14:editId="3C551976">
            <wp:extent cx="7120255" cy="490093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53">
                      <a:extLst>
                        <a:ext uri="{28A0092B-C50C-407E-A947-70E740481C1C}">
                          <a14:useLocalDpi xmlns:a14="http://schemas.microsoft.com/office/drawing/2010/main" val="0"/>
                        </a:ext>
                      </a:extLst>
                    </a:blip>
                    <a:srcRect/>
                    <a:stretch>
                      <a:fillRect/>
                    </a:stretch>
                  </pic:blipFill>
                  <pic:spPr bwMode="auto">
                    <a:xfrm>
                      <a:off x="0" y="0"/>
                      <a:ext cx="7120255" cy="4900930"/>
                    </a:xfrm>
                    <a:prstGeom prst="rect">
                      <a:avLst/>
                    </a:prstGeom>
                    <a:noFill/>
                    <a:ln>
                      <a:noFill/>
                    </a:ln>
                  </pic:spPr>
                </pic:pic>
              </a:graphicData>
            </a:graphic>
          </wp:inline>
        </w:drawing>
      </w:r>
    </w:p>
    <w:bookmarkStart w:id="445" w:name="USAIDSustainable"/>
    <w:bookmarkEnd w:id="445"/>
    <w:p w14:paraId="02DEE293" w14:textId="77777777" w:rsidR="00D607B4" w:rsidRDefault="00D607B4" w:rsidP="00D607B4">
      <w:pPr>
        <w:widowControl w:val="0"/>
        <w:autoSpaceDE w:val="0"/>
        <w:autoSpaceDN w:val="0"/>
        <w:adjustRightInd w:val="0"/>
        <w:rPr>
          <w:rFonts w:cs="Helvetica"/>
        </w:rPr>
      </w:pPr>
      <w:r>
        <w:rPr>
          <w:rFonts w:cs="Helvetica"/>
        </w:rPr>
        <w:fldChar w:fldCharType="begin"/>
      </w:r>
      <w:r>
        <w:rPr>
          <w:rFonts w:cs="Helvetica"/>
        </w:rPr>
        <w:instrText xml:space="preserve"> HYPERLINK "http://www.usaid.gov/partnerships" </w:instrText>
      </w:r>
      <w:r>
        <w:rPr>
          <w:rFonts w:cs="Helvetica"/>
        </w:rPr>
        <w:fldChar w:fldCharType="separate"/>
      </w:r>
      <w:r>
        <w:rPr>
          <w:rStyle w:val="Hyperlink"/>
          <w:rFonts w:cs="Helvetica"/>
        </w:rPr>
        <w:t>http://www.usaid.gov/partnerships</w:t>
      </w:r>
      <w:r>
        <w:rPr>
          <w:rFonts w:cs="Helvetica"/>
        </w:rPr>
        <w:fldChar w:fldCharType="end"/>
      </w:r>
    </w:p>
    <w:p w14:paraId="3BA6DC26" w14:textId="77777777" w:rsidR="00D607B4" w:rsidRDefault="00D607B4" w:rsidP="00D607B4">
      <w:pPr>
        <w:widowControl w:val="0"/>
        <w:autoSpaceDE w:val="0"/>
        <w:autoSpaceDN w:val="0"/>
        <w:adjustRightInd w:val="0"/>
        <w:rPr>
          <w:rFonts w:cs="Helvetica"/>
        </w:rPr>
      </w:pPr>
    </w:p>
    <w:p w14:paraId="0B5860DF" w14:textId="77777777" w:rsidR="00D607B4" w:rsidRDefault="00D607B4" w:rsidP="00D607B4">
      <w:pPr>
        <w:widowControl w:val="0"/>
        <w:pBdr>
          <w:bottom w:val="single" w:sz="6" w:space="1" w:color="auto"/>
        </w:pBdr>
        <w:autoSpaceDE w:val="0"/>
        <w:autoSpaceDN w:val="0"/>
        <w:adjustRightInd w:val="0"/>
        <w:rPr>
          <w:rFonts w:cs="Helvetica"/>
        </w:rPr>
      </w:pPr>
    </w:p>
    <w:p w14:paraId="588904EE" w14:textId="77777777" w:rsidR="00D607B4" w:rsidRDefault="00D607B4" w:rsidP="00D607B4">
      <w:pPr>
        <w:widowControl w:val="0"/>
        <w:autoSpaceDE w:val="0"/>
        <w:autoSpaceDN w:val="0"/>
        <w:adjustRightInd w:val="0"/>
        <w:rPr>
          <w:rFonts w:ascii="Times" w:hAnsi="Times" w:cs="Helvetica"/>
        </w:rPr>
      </w:pPr>
      <w:bookmarkStart w:id="446" w:name="USAIDPRograms"/>
      <w:bookmarkEnd w:id="446"/>
      <w:r>
        <w:rPr>
          <w:rFonts w:ascii="Times" w:hAnsi="Times" w:cs="Helvetica"/>
        </w:rPr>
        <w:t>Programs:</w:t>
      </w:r>
    </w:p>
    <w:p w14:paraId="1B8F07F6" w14:textId="77777777" w:rsidR="00D607B4" w:rsidRDefault="00D607B4" w:rsidP="00D607B4">
      <w:pPr>
        <w:widowControl w:val="0"/>
        <w:autoSpaceDE w:val="0"/>
        <w:autoSpaceDN w:val="0"/>
        <w:adjustRightInd w:val="0"/>
        <w:rPr>
          <w:rFonts w:ascii="Times" w:hAnsi="Times" w:cs="Helvetica"/>
        </w:rPr>
      </w:pPr>
    </w:p>
    <w:p w14:paraId="5931389D" w14:textId="77777777" w:rsidR="00D607B4" w:rsidRDefault="00D607B4" w:rsidP="00D607B4">
      <w:pPr>
        <w:widowControl w:val="0"/>
        <w:autoSpaceDE w:val="0"/>
        <w:autoSpaceDN w:val="0"/>
        <w:adjustRightInd w:val="0"/>
        <w:rPr>
          <w:rFonts w:ascii="Times" w:hAnsi="Times" w:cs="Helvetica"/>
        </w:rPr>
      </w:pPr>
      <w:r>
        <w:rPr>
          <w:rFonts w:ascii="Times" w:hAnsi="Times" w:cs="Helvetica"/>
        </w:rPr>
        <w:t xml:space="preserve">2015 DRAFT </w:t>
      </w:r>
      <w:proofErr w:type="spellStart"/>
      <w:r>
        <w:rPr>
          <w:rFonts w:ascii="Times" w:hAnsi="Times" w:cs="Helvetica"/>
        </w:rPr>
        <w:t>IFRP</w:t>
      </w:r>
      <w:proofErr w:type="spellEnd"/>
      <w:r>
        <w:rPr>
          <w:rFonts w:ascii="Times" w:hAnsi="Times" w:cs="Helvetica"/>
        </w:rPr>
        <w:t xml:space="preserve"> </w:t>
      </w:r>
      <w:proofErr w:type="spellStart"/>
      <w:r>
        <w:rPr>
          <w:rFonts w:ascii="Times" w:hAnsi="Times" w:cs="Helvetica"/>
        </w:rPr>
        <w:t>RFA</w:t>
      </w:r>
      <w:proofErr w:type="spellEnd"/>
      <w:r>
        <w:rPr>
          <w:rFonts w:ascii="Times" w:hAnsi="Times" w:cs="Helvetica"/>
        </w:rPr>
        <w:t xml:space="preserve"> Grant</w:t>
      </w:r>
    </w:p>
    <w:p w14:paraId="5055CD7B" w14:textId="77777777" w:rsidR="00D607B4" w:rsidRDefault="00D607B4" w:rsidP="00D607B4">
      <w:pPr>
        <w:widowControl w:val="0"/>
        <w:autoSpaceDE w:val="0"/>
        <w:autoSpaceDN w:val="0"/>
        <w:adjustRightInd w:val="0"/>
        <w:rPr>
          <w:rFonts w:ascii="Times" w:hAnsi="Times" w:cs="Helvetica"/>
          <w:color w:val="386EFF"/>
          <w:u w:val="single" w:color="386EFF"/>
        </w:rPr>
      </w:pPr>
      <w:hyperlink r:id="rId1054" w:history="1">
        <w:r>
          <w:rPr>
            <w:rStyle w:val="Hyperlink"/>
            <w:rFonts w:ascii="Times" w:hAnsi="Times" w:cs="Helvetica"/>
            <w:color w:val="386EFF"/>
          </w:rPr>
          <w:t>http://www.grants.gov/web/grants/view-opportunity.html?oppId=275371</w:t>
        </w:r>
      </w:hyperlink>
    </w:p>
    <w:p w14:paraId="06B8B77C" w14:textId="77777777" w:rsidR="00D607B4" w:rsidRDefault="00D607B4" w:rsidP="00D607B4">
      <w:pPr>
        <w:widowControl w:val="0"/>
        <w:autoSpaceDE w:val="0"/>
        <w:autoSpaceDN w:val="0"/>
        <w:adjustRightInd w:val="0"/>
        <w:rPr>
          <w:rFonts w:ascii="Times" w:hAnsi="Times" w:cs="Helvetica"/>
          <w:color w:val="386EFF"/>
          <w:u w:val="single" w:color="386EFF"/>
        </w:rPr>
      </w:pPr>
    </w:p>
    <w:p w14:paraId="7763D4AE" w14:textId="77777777" w:rsidR="00D607B4" w:rsidRDefault="00D607B4" w:rsidP="00D607B4">
      <w:pPr>
        <w:widowControl w:val="0"/>
        <w:autoSpaceDE w:val="0"/>
        <w:autoSpaceDN w:val="0"/>
        <w:adjustRightInd w:val="0"/>
      </w:pPr>
      <w:r>
        <w:t>Annual Program Statement - Policy, Advocacy, and Communication Enhanced for Population and Reproductive Health (PACE) Grant</w:t>
      </w:r>
    </w:p>
    <w:p w14:paraId="4BE2FFBC" w14:textId="77777777" w:rsidR="00D607B4" w:rsidRDefault="00D607B4" w:rsidP="00D607B4">
      <w:pPr>
        <w:widowControl w:val="0"/>
        <w:autoSpaceDE w:val="0"/>
        <w:autoSpaceDN w:val="0"/>
        <w:adjustRightInd w:val="0"/>
        <w:rPr>
          <w:color w:val="386EFF"/>
          <w:u w:val="single" w:color="386EFF"/>
        </w:rPr>
      </w:pPr>
      <w:hyperlink r:id="rId1055" w:history="1">
        <w:r>
          <w:rPr>
            <w:rStyle w:val="Hyperlink"/>
            <w:color w:val="386EFF"/>
          </w:rPr>
          <w:t>http://www.grants.gov/web/grants/view-opportunity.html?oppId=275168</w:t>
        </w:r>
      </w:hyperlink>
    </w:p>
    <w:p w14:paraId="5E79B81F" w14:textId="77777777" w:rsidR="00D607B4" w:rsidRDefault="00D607B4" w:rsidP="00D607B4">
      <w:pPr>
        <w:widowControl w:val="0"/>
        <w:autoSpaceDE w:val="0"/>
        <w:autoSpaceDN w:val="0"/>
        <w:adjustRightInd w:val="0"/>
        <w:rPr>
          <w:color w:val="386EFF"/>
          <w:u w:val="single" w:color="386EFF"/>
        </w:rPr>
      </w:pPr>
    </w:p>
    <w:p w14:paraId="7E995B85" w14:textId="77777777" w:rsidR="00D607B4" w:rsidRDefault="00D607B4" w:rsidP="00D607B4">
      <w:pPr>
        <w:widowControl w:val="0"/>
        <w:autoSpaceDE w:val="0"/>
        <w:autoSpaceDN w:val="0"/>
        <w:adjustRightInd w:val="0"/>
      </w:pPr>
      <w:r>
        <w:rPr>
          <w:highlight w:val="cyan"/>
        </w:rPr>
        <w:t>FY 2015 Conflict Mitigation and Reconciliation Programs and Activities Grant</w:t>
      </w:r>
    </w:p>
    <w:p w14:paraId="5C58EA7C" w14:textId="77777777" w:rsidR="00D607B4" w:rsidRDefault="00D607B4" w:rsidP="00D607B4">
      <w:pPr>
        <w:widowControl w:val="0"/>
        <w:autoSpaceDE w:val="0"/>
        <w:autoSpaceDN w:val="0"/>
        <w:adjustRightInd w:val="0"/>
      </w:pPr>
      <w:hyperlink r:id="rId1056" w:history="1">
        <w:r>
          <w:rPr>
            <w:rStyle w:val="Hyperlink"/>
            <w:color w:val="386EFF"/>
          </w:rPr>
          <w:t>http://www.grants.gov/web/grants/view-opportunity.html?oppId=274846</w:t>
        </w:r>
      </w:hyperlink>
    </w:p>
    <w:p w14:paraId="5A2889E9" w14:textId="77777777" w:rsidR="00D607B4" w:rsidRDefault="00D607B4" w:rsidP="00D607B4">
      <w:pPr>
        <w:widowControl w:val="0"/>
        <w:autoSpaceDE w:val="0"/>
        <w:autoSpaceDN w:val="0"/>
        <w:adjustRightInd w:val="0"/>
      </w:pPr>
    </w:p>
    <w:p w14:paraId="603F9AF1" w14:textId="77777777" w:rsidR="00D607B4" w:rsidRDefault="00D607B4" w:rsidP="00D607B4">
      <w:pPr>
        <w:widowControl w:val="0"/>
        <w:autoSpaceDE w:val="0"/>
        <w:autoSpaceDN w:val="0"/>
        <w:adjustRightInd w:val="0"/>
      </w:pPr>
      <w:r>
        <w:t xml:space="preserve">Peru </w:t>
      </w:r>
      <w:proofErr w:type="spellStart"/>
      <w:r>
        <w:t>USAID</w:t>
      </w:r>
      <w:proofErr w:type="spellEnd"/>
      <w:r>
        <w:t>-Lima</w:t>
      </w:r>
    </w:p>
    <w:p w14:paraId="0327ED97" w14:textId="77777777" w:rsidR="00D607B4" w:rsidRDefault="00D607B4" w:rsidP="00D607B4">
      <w:pPr>
        <w:widowControl w:val="0"/>
        <w:autoSpaceDE w:val="0"/>
        <w:autoSpaceDN w:val="0"/>
        <w:adjustRightInd w:val="0"/>
      </w:pPr>
      <w:r>
        <w:t>Brazil Environment Program Grant</w:t>
      </w:r>
    </w:p>
    <w:p w14:paraId="2DD26BC2" w14:textId="77777777" w:rsidR="00D607B4" w:rsidRDefault="00D607B4" w:rsidP="00D607B4">
      <w:pPr>
        <w:widowControl w:val="0"/>
        <w:autoSpaceDE w:val="0"/>
        <w:autoSpaceDN w:val="0"/>
        <w:adjustRightInd w:val="0"/>
      </w:pPr>
      <w:hyperlink r:id="rId1057" w:history="1">
        <w:r>
          <w:rPr>
            <w:rStyle w:val="Hyperlink"/>
            <w:color w:val="386EFF"/>
          </w:rPr>
          <w:t>http://www.grants.gov/web/grants/view-opportunity.html?oppId=274944</w:t>
        </w:r>
      </w:hyperlink>
    </w:p>
    <w:p w14:paraId="7C7CCA44" w14:textId="77777777" w:rsidR="00D607B4" w:rsidRDefault="00D607B4" w:rsidP="00D607B4">
      <w:pPr>
        <w:widowControl w:val="0"/>
        <w:autoSpaceDE w:val="0"/>
        <w:autoSpaceDN w:val="0"/>
        <w:adjustRightInd w:val="0"/>
      </w:pPr>
    </w:p>
    <w:p w14:paraId="5A688CE9" w14:textId="77777777" w:rsidR="00D607B4" w:rsidRDefault="00D607B4" w:rsidP="00D607B4">
      <w:pPr>
        <w:widowControl w:val="0"/>
        <w:autoSpaceDE w:val="0"/>
        <w:autoSpaceDN w:val="0"/>
        <w:adjustRightInd w:val="0"/>
      </w:pPr>
      <w:r>
        <w:lastRenderedPageBreak/>
        <w:t>SECURING WATER FOR FOOD (</w:t>
      </w:r>
      <w:proofErr w:type="spellStart"/>
      <w:r>
        <w:t>SWFF</w:t>
      </w:r>
      <w:proofErr w:type="spellEnd"/>
      <w:r>
        <w:t>) Grant</w:t>
      </w:r>
    </w:p>
    <w:p w14:paraId="77F2AA5F" w14:textId="77777777" w:rsidR="00D607B4" w:rsidRDefault="00D607B4" w:rsidP="00D607B4">
      <w:pPr>
        <w:widowControl w:val="0"/>
        <w:autoSpaceDE w:val="0"/>
        <w:autoSpaceDN w:val="0"/>
        <w:adjustRightInd w:val="0"/>
      </w:pPr>
      <w:hyperlink r:id="rId1058" w:history="1">
        <w:r>
          <w:rPr>
            <w:rStyle w:val="Hyperlink"/>
            <w:color w:val="386EFF"/>
          </w:rPr>
          <w:t>http://www.grants.gov/web/grants/view-opportunity.html?oppId=275036</w:t>
        </w:r>
      </w:hyperlink>
    </w:p>
    <w:p w14:paraId="337EF5A6" w14:textId="77777777" w:rsidR="00D607B4" w:rsidRDefault="00D607B4" w:rsidP="00D607B4">
      <w:pPr>
        <w:widowControl w:val="0"/>
        <w:autoSpaceDE w:val="0"/>
        <w:autoSpaceDN w:val="0"/>
        <w:adjustRightInd w:val="0"/>
      </w:pPr>
    </w:p>
    <w:p w14:paraId="28A2B3F4" w14:textId="77777777" w:rsidR="00D607B4" w:rsidRDefault="00D607B4" w:rsidP="00D607B4">
      <w:pPr>
        <w:widowControl w:val="0"/>
        <w:autoSpaceDE w:val="0"/>
        <w:autoSpaceDN w:val="0"/>
        <w:adjustRightInd w:val="0"/>
      </w:pPr>
      <w:proofErr w:type="spellStart"/>
      <w:r>
        <w:t>USAID</w:t>
      </w:r>
      <w:proofErr w:type="spellEnd"/>
      <w:r>
        <w:t>/HAITI INCREASING WOMEN’S POLITICAL PARTICIPATION BROAD AGENCY ANNOUNCEMENT Grant</w:t>
      </w:r>
    </w:p>
    <w:p w14:paraId="04DE5888" w14:textId="77777777" w:rsidR="00D607B4" w:rsidRDefault="00D607B4" w:rsidP="00D607B4">
      <w:pPr>
        <w:widowControl w:val="0"/>
        <w:autoSpaceDE w:val="0"/>
        <w:autoSpaceDN w:val="0"/>
        <w:adjustRightInd w:val="0"/>
        <w:rPr>
          <w:color w:val="386EFF"/>
          <w:u w:val="single" w:color="386EFF"/>
        </w:rPr>
      </w:pPr>
      <w:hyperlink r:id="rId1059" w:history="1">
        <w:r>
          <w:rPr>
            <w:rStyle w:val="Hyperlink"/>
            <w:color w:val="386EFF"/>
          </w:rPr>
          <w:t>http://www.grants.gov/web/grants/view-opportunity.html?oppId=274975</w:t>
        </w:r>
      </w:hyperlink>
    </w:p>
    <w:p w14:paraId="60F7186B" w14:textId="77777777" w:rsidR="00D607B4" w:rsidRDefault="00D607B4" w:rsidP="00D607B4">
      <w:pPr>
        <w:widowControl w:val="0"/>
        <w:autoSpaceDE w:val="0"/>
        <w:autoSpaceDN w:val="0"/>
        <w:adjustRightInd w:val="0"/>
        <w:rPr>
          <w:color w:val="386EFF"/>
          <w:u w:val="single" w:color="386EFF"/>
        </w:rPr>
      </w:pPr>
    </w:p>
    <w:p w14:paraId="0270B7DC" w14:textId="77777777" w:rsidR="00D607B4" w:rsidRDefault="00D607B4" w:rsidP="00D607B4">
      <w:pPr>
        <w:widowControl w:val="0"/>
        <w:autoSpaceDE w:val="0"/>
        <w:autoSpaceDN w:val="0"/>
        <w:adjustRightInd w:val="0"/>
        <w:rPr>
          <w:rFonts w:ascii="Times" w:hAnsi="Times" w:cs="Helvetica"/>
        </w:rPr>
      </w:pPr>
      <w:proofErr w:type="spellStart"/>
      <w:r>
        <w:rPr>
          <w:rFonts w:ascii="Times" w:hAnsi="Times" w:cs="Helvetica"/>
        </w:rPr>
        <w:t>USAID</w:t>
      </w:r>
      <w:proofErr w:type="spellEnd"/>
      <w:r>
        <w:rPr>
          <w:rFonts w:ascii="Times" w:hAnsi="Times" w:cs="Helvetica"/>
        </w:rPr>
        <w:t>/</w:t>
      </w:r>
      <w:proofErr w:type="spellStart"/>
      <w:r>
        <w:rPr>
          <w:rFonts w:ascii="Times" w:hAnsi="Times" w:cs="Helvetica"/>
        </w:rPr>
        <w:t>DCHA</w:t>
      </w:r>
      <w:proofErr w:type="spellEnd"/>
      <w:r>
        <w:rPr>
          <w:rFonts w:ascii="Times" w:hAnsi="Times" w:cs="Helvetica"/>
        </w:rPr>
        <w:t>/</w:t>
      </w:r>
      <w:proofErr w:type="spellStart"/>
      <w:r>
        <w:rPr>
          <w:rFonts w:ascii="Times" w:hAnsi="Times" w:cs="Helvetica"/>
        </w:rPr>
        <w:t>FFP</w:t>
      </w:r>
      <w:proofErr w:type="spellEnd"/>
      <w:r>
        <w:rPr>
          <w:rFonts w:ascii="Times" w:hAnsi="Times" w:cs="Helvetica"/>
        </w:rPr>
        <w:t xml:space="preserve"> International Emergency Food Assistance Grant</w:t>
      </w:r>
    </w:p>
    <w:p w14:paraId="394A377B" w14:textId="77777777" w:rsidR="00D607B4" w:rsidRDefault="00D607B4" w:rsidP="00D607B4">
      <w:pPr>
        <w:widowControl w:val="0"/>
        <w:autoSpaceDE w:val="0"/>
        <w:autoSpaceDN w:val="0"/>
        <w:adjustRightInd w:val="0"/>
        <w:rPr>
          <w:rFonts w:ascii="Times" w:hAnsi="Times" w:cs="Helvetica"/>
        </w:rPr>
      </w:pPr>
      <w:hyperlink r:id="rId1060" w:history="1">
        <w:r>
          <w:rPr>
            <w:rStyle w:val="Hyperlink"/>
            <w:rFonts w:ascii="Times" w:hAnsi="Times" w:cs="Helvetica"/>
            <w:color w:val="386EFF"/>
          </w:rPr>
          <w:t>http://www.grants.gov/web/grants/view-opportunity.html?oppId=275353</w:t>
        </w:r>
      </w:hyperlink>
    </w:p>
    <w:p w14:paraId="6F3F4B3D" w14:textId="77777777" w:rsidR="00D607B4" w:rsidRDefault="00D607B4" w:rsidP="00D607B4">
      <w:pPr>
        <w:widowControl w:val="0"/>
        <w:autoSpaceDE w:val="0"/>
        <w:autoSpaceDN w:val="0"/>
        <w:adjustRightInd w:val="0"/>
        <w:rPr>
          <w:rFonts w:ascii="Times" w:hAnsi="Times" w:cs="Helvetica"/>
        </w:rPr>
      </w:pPr>
    </w:p>
    <w:p w14:paraId="6A366708" w14:textId="77777777" w:rsidR="00D607B4" w:rsidRDefault="00D607B4" w:rsidP="00D607B4">
      <w:pPr>
        <w:widowControl w:val="0"/>
        <w:autoSpaceDE w:val="0"/>
        <w:autoSpaceDN w:val="0"/>
        <w:adjustRightInd w:val="0"/>
        <w:rPr>
          <w:rFonts w:ascii="Times" w:hAnsi="Times" w:cs="Helvetica"/>
        </w:rPr>
      </w:pPr>
      <w:r>
        <w:rPr>
          <w:rFonts w:ascii="Times" w:hAnsi="Times" w:cs="Helvetica"/>
        </w:rPr>
        <w:t xml:space="preserve">Thailand </w:t>
      </w:r>
      <w:proofErr w:type="spellStart"/>
      <w:r>
        <w:rPr>
          <w:rFonts w:ascii="Times" w:hAnsi="Times" w:cs="Helvetica"/>
        </w:rPr>
        <w:t>USAID</w:t>
      </w:r>
      <w:proofErr w:type="spellEnd"/>
      <w:r>
        <w:rPr>
          <w:rFonts w:ascii="Times" w:hAnsi="Times" w:cs="Helvetica"/>
        </w:rPr>
        <w:t>-Bangkok</w:t>
      </w:r>
    </w:p>
    <w:p w14:paraId="441B921F" w14:textId="77777777" w:rsidR="00D607B4" w:rsidRDefault="00D607B4" w:rsidP="00D607B4">
      <w:pPr>
        <w:widowControl w:val="0"/>
        <w:autoSpaceDE w:val="0"/>
        <w:autoSpaceDN w:val="0"/>
        <w:adjustRightInd w:val="0"/>
        <w:rPr>
          <w:rFonts w:ascii="Times" w:hAnsi="Times" w:cs="Helvetica"/>
        </w:rPr>
      </w:pPr>
      <w:r>
        <w:rPr>
          <w:rFonts w:ascii="Times" w:hAnsi="Times" w:cs="Helvetica"/>
        </w:rPr>
        <w:t>Feed the Future Asia Innovative Farmers Activity Grant</w:t>
      </w:r>
    </w:p>
    <w:p w14:paraId="70C17E88" w14:textId="77777777" w:rsidR="00D607B4" w:rsidRDefault="00D607B4" w:rsidP="00D607B4">
      <w:pPr>
        <w:widowControl w:val="0"/>
        <w:autoSpaceDE w:val="0"/>
        <w:autoSpaceDN w:val="0"/>
        <w:adjustRightInd w:val="0"/>
        <w:rPr>
          <w:rFonts w:ascii="Times" w:hAnsi="Times" w:cs="Helvetica"/>
        </w:rPr>
      </w:pPr>
      <w:hyperlink r:id="rId1061" w:history="1">
        <w:r>
          <w:rPr>
            <w:rStyle w:val="Hyperlink"/>
            <w:rFonts w:ascii="Times" w:hAnsi="Times" w:cs="Helvetica"/>
            <w:color w:val="386EFF"/>
          </w:rPr>
          <w:t>http://www.grants.gov/web/grants/view-opportunity.html?oppId=275378</w:t>
        </w:r>
      </w:hyperlink>
    </w:p>
    <w:p w14:paraId="4A202E5A" w14:textId="77777777" w:rsidR="00D607B4" w:rsidRDefault="00D607B4" w:rsidP="00D607B4">
      <w:pPr>
        <w:widowControl w:val="0"/>
        <w:autoSpaceDE w:val="0"/>
        <w:autoSpaceDN w:val="0"/>
        <w:adjustRightInd w:val="0"/>
        <w:rPr>
          <w:rFonts w:ascii="Times" w:hAnsi="Times" w:cs="Helvetica"/>
        </w:rPr>
      </w:pPr>
    </w:p>
    <w:p w14:paraId="4F9F11C7" w14:textId="77777777" w:rsidR="00D607B4" w:rsidRDefault="00D607B4" w:rsidP="00D607B4">
      <w:pPr>
        <w:widowControl w:val="0"/>
        <w:autoSpaceDE w:val="0"/>
        <w:autoSpaceDN w:val="0"/>
        <w:adjustRightInd w:val="0"/>
        <w:rPr>
          <w:rFonts w:ascii="Times" w:hAnsi="Times" w:cs="Helvetica"/>
        </w:rPr>
      </w:pPr>
      <w:r>
        <w:rPr>
          <w:rFonts w:ascii="Times" w:hAnsi="Times" w:cs="Helvetica"/>
        </w:rPr>
        <w:t xml:space="preserve">India </w:t>
      </w:r>
      <w:proofErr w:type="spellStart"/>
      <w:r>
        <w:rPr>
          <w:rFonts w:ascii="Times" w:hAnsi="Times" w:cs="Helvetica"/>
        </w:rPr>
        <w:t>USAID</w:t>
      </w:r>
      <w:proofErr w:type="spellEnd"/>
      <w:r>
        <w:rPr>
          <w:rFonts w:ascii="Times" w:hAnsi="Times" w:cs="Helvetica"/>
        </w:rPr>
        <w:t>-New Delhi</w:t>
      </w:r>
    </w:p>
    <w:p w14:paraId="2479EC64" w14:textId="77777777" w:rsidR="00D607B4" w:rsidRDefault="00D607B4" w:rsidP="00D607B4">
      <w:pPr>
        <w:widowControl w:val="0"/>
        <w:autoSpaceDE w:val="0"/>
        <w:autoSpaceDN w:val="0"/>
        <w:adjustRightInd w:val="0"/>
        <w:rPr>
          <w:rFonts w:ascii="Times" w:hAnsi="Times" w:cs="Helvetica"/>
        </w:rPr>
      </w:pPr>
      <w:r>
        <w:rPr>
          <w:rFonts w:ascii="Times" w:hAnsi="Times" w:cs="Helvetica"/>
        </w:rPr>
        <w:t>Tuberculosis Health Action Learning Initiative (</w:t>
      </w:r>
      <w:proofErr w:type="spellStart"/>
      <w:r>
        <w:rPr>
          <w:rFonts w:ascii="Times" w:hAnsi="Times" w:cs="Helvetica"/>
        </w:rPr>
        <w:t>THALI</w:t>
      </w:r>
      <w:proofErr w:type="spellEnd"/>
      <w:r>
        <w:rPr>
          <w:rFonts w:ascii="Times" w:hAnsi="Times" w:cs="Helvetica"/>
        </w:rPr>
        <w:t>) Grant</w:t>
      </w:r>
    </w:p>
    <w:p w14:paraId="746E7DC9" w14:textId="77777777" w:rsidR="00D607B4" w:rsidRDefault="00D607B4" w:rsidP="00D607B4">
      <w:pPr>
        <w:widowControl w:val="0"/>
        <w:autoSpaceDE w:val="0"/>
        <w:autoSpaceDN w:val="0"/>
        <w:adjustRightInd w:val="0"/>
        <w:rPr>
          <w:rFonts w:ascii="Times" w:hAnsi="Times" w:cs="Helvetica"/>
        </w:rPr>
      </w:pPr>
      <w:hyperlink r:id="rId1062" w:history="1">
        <w:r>
          <w:rPr>
            <w:rStyle w:val="Hyperlink"/>
            <w:rFonts w:ascii="Times" w:hAnsi="Times" w:cs="Helvetica"/>
            <w:color w:val="386EFF"/>
          </w:rPr>
          <w:t>http://www.grants.gov/web/grants/view-opportunity.html?oppId=275572</w:t>
        </w:r>
      </w:hyperlink>
    </w:p>
    <w:p w14:paraId="4DDC7078" w14:textId="77777777" w:rsidR="00D607B4" w:rsidRDefault="00D607B4" w:rsidP="00D607B4">
      <w:pPr>
        <w:widowControl w:val="0"/>
        <w:autoSpaceDE w:val="0"/>
        <w:autoSpaceDN w:val="0"/>
        <w:adjustRightInd w:val="0"/>
        <w:rPr>
          <w:rFonts w:ascii="Times" w:hAnsi="Times" w:cs="Helvetica"/>
        </w:rPr>
      </w:pPr>
    </w:p>
    <w:p w14:paraId="1CD38D87" w14:textId="77777777" w:rsidR="00D607B4" w:rsidRDefault="00D607B4" w:rsidP="00D607B4">
      <w:pPr>
        <w:widowControl w:val="0"/>
        <w:autoSpaceDE w:val="0"/>
        <w:autoSpaceDN w:val="0"/>
        <w:adjustRightInd w:val="0"/>
        <w:rPr>
          <w:rFonts w:ascii="Times" w:hAnsi="Times" w:cs="Helvetica"/>
        </w:rPr>
      </w:pPr>
      <w:r>
        <w:rPr>
          <w:rFonts w:ascii="Times" w:hAnsi="Times" w:cs="Helvetica"/>
        </w:rPr>
        <w:t>Request for Applications for Title II Development Food Assistance Projects for Bangladesh and Mali Grant</w:t>
      </w:r>
    </w:p>
    <w:p w14:paraId="7AE93707" w14:textId="77777777" w:rsidR="00D607B4" w:rsidRDefault="00D607B4" w:rsidP="00D607B4">
      <w:pPr>
        <w:widowControl w:val="0"/>
        <w:autoSpaceDE w:val="0"/>
        <w:autoSpaceDN w:val="0"/>
        <w:adjustRightInd w:val="0"/>
        <w:rPr>
          <w:rFonts w:ascii="Times" w:hAnsi="Times" w:cs="Helvetica"/>
        </w:rPr>
      </w:pPr>
      <w:hyperlink r:id="rId1063" w:history="1">
        <w:r>
          <w:rPr>
            <w:rStyle w:val="Hyperlink"/>
            <w:rFonts w:ascii="Times" w:hAnsi="Times" w:cs="Helvetica"/>
            <w:color w:val="386EFF"/>
          </w:rPr>
          <w:t>http://www.grants.gov/web/grants/view-opportunity.html?oppId=275657</w:t>
        </w:r>
      </w:hyperlink>
    </w:p>
    <w:p w14:paraId="5FF0F037" w14:textId="77777777" w:rsidR="00D607B4" w:rsidRDefault="00D607B4" w:rsidP="00D607B4">
      <w:pPr>
        <w:widowControl w:val="0"/>
        <w:autoSpaceDE w:val="0"/>
        <w:autoSpaceDN w:val="0"/>
        <w:adjustRightInd w:val="0"/>
        <w:rPr>
          <w:rFonts w:ascii="Times" w:hAnsi="Times" w:cs="Helvetica"/>
        </w:rPr>
      </w:pPr>
    </w:p>
    <w:p w14:paraId="393C64BE"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Agency for International Development</w:t>
      </w:r>
    </w:p>
    <w:p w14:paraId="5CF1A30A" w14:textId="77777777" w:rsidR="00D607B4" w:rsidRDefault="00D607B4" w:rsidP="00D607B4">
      <w:pPr>
        <w:widowControl w:val="0"/>
        <w:autoSpaceDE w:val="0"/>
        <w:autoSpaceDN w:val="0"/>
        <w:adjustRightInd w:val="0"/>
        <w:rPr>
          <w:rFonts w:ascii="Times" w:hAnsi="Times" w:cs="Helvetica"/>
        </w:rPr>
      </w:pPr>
      <w:r>
        <w:rPr>
          <w:rFonts w:ascii="Times" w:hAnsi="Times" w:cs="Helvetica"/>
          <w:highlight w:val="cyan"/>
        </w:rPr>
        <w:t>Request for Information for RFI-674-15-RHAP-001Grant</w:t>
      </w:r>
    </w:p>
    <w:p w14:paraId="3D08A48E" w14:textId="77777777" w:rsidR="00D607B4" w:rsidRDefault="00D607B4" w:rsidP="00D607B4">
      <w:pPr>
        <w:widowControl w:val="0"/>
        <w:autoSpaceDE w:val="0"/>
        <w:autoSpaceDN w:val="0"/>
        <w:adjustRightInd w:val="0"/>
        <w:rPr>
          <w:rFonts w:ascii="Times" w:hAnsi="Times" w:cs="Helvetica"/>
        </w:rPr>
      </w:pPr>
      <w:hyperlink r:id="rId1064" w:history="1">
        <w:r>
          <w:rPr>
            <w:rStyle w:val="Hyperlink"/>
            <w:rFonts w:ascii="Times" w:hAnsi="Times" w:cs="Helvetica"/>
            <w:color w:val="386EFF"/>
          </w:rPr>
          <w:t>http://www.grants.gov/web/grants/view-opportunity.html?oppId=275554</w:t>
        </w:r>
      </w:hyperlink>
    </w:p>
    <w:p w14:paraId="0F9DA0F9" w14:textId="77777777" w:rsidR="00D607B4" w:rsidRDefault="00D607B4" w:rsidP="00D607B4"/>
    <w:p w14:paraId="2D352B94" w14:textId="77777777" w:rsidR="00D607B4" w:rsidRDefault="00D607B4" w:rsidP="00D607B4">
      <w:bookmarkStart w:id="447" w:name="USAIDmodif"/>
      <w:bookmarkEnd w:id="447"/>
      <w:r>
        <w:t>Modifications</w:t>
      </w:r>
      <w:bookmarkStart w:id="448" w:name="USAIDReminders"/>
      <w:bookmarkEnd w:id="448"/>
    </w:p>
    <w:p w14:paraId="6BD58C4D" w14:textId="77777777" w:rsidR="00D607B4" w:rsidRDefault="00D607B4" w:rsidP="00D607B4">
      <w:pPr>
        <w:widowControl w:val="0"/>
        <w:autoSpaceDE w:val="0"/>
        <w:autoSpaceDN w:val="0"/>
        <w:adjustRightInd w:val="0"/>
        <w:rPr>
          <w:rFonts w:ascii="Times" w:hAnsi="Times" w:cs="Helvetica"/>
        </w:rPr>
      </w:pPr>
    </w:p>
    <w:p w14:paraId="7A74675F" w14:textId="77777777" w:rsidR="00D607B4" w:rsidRDefault="00D607B4" w:rsidP="00D607B4">
      <w:pPr>
        <w:widowControl w:val="0"/>
        <w:autoSpaceDE w:val="0"/>
        <w:autoSpaceDN w:val="0"/>
        <w:adjustRightInd w:val="0"/>
        <w:rPr>
          <w:rFonts w:ascii="Times" w:hAnsi="Times" w:cs="Helvetica"/>
        </w:rPr>
      </w:pPr>
      <w:r>
        <w:rPr>
          <w:rFonts w:ascii="Times" w:hAnsi="Times" w:cs="Helvetica"/>
        </w:rPr>
        <w:t xml:space="preserve">Afghanistan </w:t>
      </w:r>
      <w:proofErr w:type="spellStart"/>
      <w:r>
        <w:rPr>
          <w:rFonts w:ascii="Times" w:hAnsi="Times" w:cs="Helvetica"/>
        </w:rPr>
        <w:t>USAID</w:t>
      </w:r>
      <w:proofErr w:type="spellEnd"/>
      <w:r>
        <w:rPr>
          <w:rFonts w:ascii="Times" w:hAnsi="Times" w:cs="Helvetica"/>
        </w:rPr>
        <w:t>-Kabul</w:t>
      </w:r>
    </w:p>
    <w:p w14:paraId="5EAE9C06" w14:textId="77777777" w:rsidR="00D607B4" w:rsidRDefault="00D607B4" w:rsidP="00D607B4">
      <w:pPr>
        <w:widowControl w:val="0"/>
        <w:autoSpaceDE w:val="0"/>
        <w:autoSpaceDN w:val="0"/>
        <w:adjustRightInd w:val="0"/>
        <w:rPr>
          <w:rFonts w:ascii="Times" w:hAnsi="Times" w:cs="Helvetica"/>
        </w:rPr>
      </w:pPr>
      <w:r>
        <w:rPr>
          <w:rFonts w:ascii="Times" w:hAnsi="Times" w:cs="Helvetica"/>
        </w:rPr>
        <w:t xml:space="preserve">The </w:t>
      </w:r>
      <w:proofErr w:type="spellStart"/>
      <w:r>
        <w:rPr>
          <w:rFonts w:ascii="Times" w:hAnsi="Times" w:cs="Helvetica"/>
        </w:rPr>
        <w:t>USAID</w:t>
      </w:r>
      <w:proofErr w:type="spellEnd"/>
      <w:r>
        <w:rPr>
          <w:rFonts w:ascii="Times" w:hAnsi="Times" w:cs="Helvetica"/>
        </w:rPr>
        <w:t>/Afghanistan Development Innovation Accelerator</w:t>
      </w:r>
    </w:p>
    <w:p w14:paraId="6BA47D66" w14:textId="77777777" w:rsidR="00D607B4" w:rsidRDefault="00D607B4" w:rsidP="00D607B4">
      <w:pPr>
        <w:widowControl w:val="0"/>
        <w:autoSpaceDE w:val="0"/>
        <w:autoSpaceDN w:val="0"/>
        <w:adjustRightInd w:val="0"/>
        <w:rPr>
          <w:rFonts w:ascii="Times" w:hAnsi="Times" w:cs="Helvetica"/>
        </w:rPr>
      </w:pPr>
      <w:r>
        <w:rPr>
          <w:rFonts w:ascii="Times" w:hAnsi="Times" w:cs="Helvetica"/>
        </w:rPr>
        <w:t>Modification 1</w:t>
      </w:r>
    </w:p>
    <w:p w14:paraId="206BAF7D" w14:textId="77777777" w:rsidR="00D607B4" w:rsidRDefault="00D607B4" w:rsidP="00D607B4">
      <w:pPr>
        <w:widowControl w:val="0"/>
        <w:autoSpaceDE w:val="0"/>
        <w:autoSpaceDN w:val="0"/>
        <w:adjustRightInd w:val="0"/>
        <w:rPr>
          <w:rFonts w:ascii="Times" w:hAnsi="Times" w:cs="Helvetica"/>
          <w:color w:val="386EFF"/>
          <w:u w:val="single" w:color="386EFF"/>
        </w:rPr>
      </w:pPr>
      <w:hyperlink r:id="rId1065" w:history="1">
        <w:r>
          <w:rPr>
            <w:rStyle w:val="Hyperlink"/>
            <w:rFonts w:ascii="Times" w:hAnsi="Times" w:cs="Helvetica"/>
            <w:color w:val="386EFF"/>
          </w:rPr>
          <w:t>http://www.grants.gov/web/grants/view-opportunity.html?oppId=275080</w:t>
        </w:r>
      </w:hyperlink>
    </w:p>
    <w:p w14:paraId="5E380495" w14:textId="77777777" w:rsidR="00D607B4" w:rsidRDefault="00D607B4" w:rsidP="00D607B4">
      <w:pPr>
        <w:widowControl w:val="0"/>
        <w:autoSpaceDE w:val="0"/>
        <w:autoSpaceDN w:val="0"/>
        <w:adjustRightInd w:val="0"/>
        <w:rPr>
          <w:rFonts w:ascii="Times" w:hAnsi="Times" w:cs="Helvetica"/>
        </w:rPr>
      </w:pPr>
    </w:p>
    <w:p w14:paraId="2614AE7C" w14:textId="77777777" w:rsidR="00D607B4" w:rsidRDefault="00D607B4" w:rsidP="00D607B4">
      <w:pPr>
        <w:widowControl w:val="0"/>
        <w:autoSpaceDE w:val="0"/>
        <w:autoSpaceDN w:val="0"/>
        <w:adjustRightInd w:val="0"/>
        <w:rPr>
          <w:highlight w:val="cyan"/>
        </w:rPr>
      </w:pPr>
      <w:r>
        <w:rPr>
          <w:highlight w:val="cyan"/>
        </w:rPr>
        <w:t xml:space="preserve">Nepal </w:t>
      </w:r>
      <w:proofErr w:type="spellStart"/>
      <w:r>
        <w:rPr>
          <w:highlight w:val="cyan"/>
        </w:rPr>
        <w:t>USAID</w:t>
      </w:r>
      <w:proofErr w:type="spellEnd"/>
      <w:r>
        <w:rPr>
          <w:highlight w:val="cyan"/>
        </w:rPr>
        <w:t>-Kathmandu</w:t>
      </w:r>
    </w:p>
    <w:p w14:paraId="0276832C" w14:textId="77777777" w:rsidR="00D607B4" w:rsidRDefault="00D607B4" w:rsidP="00D607B4">
      <w:pPr>
        <w:widowControl w:val="0"/>
        <w:autoSpaceDE w:val="0"/>
        <w:autoSpaceDN w:val="0"/>
        <w:adjustRightInd w:val="0"/>
        <w:rPr>
          <w:highlight w:val="cyan"/>
        </w:rPr>
      </w:pPr>
      <w:r>
        <w:rPr>
          <w:highlight w:val="cyan"/>
        </w:rPr>
        <w:t>Office of American Schools and Hospitals Abroad (ASHA) Fiscal Year 2015 Program</w:t>
      </w:r>
    </w:p>
    <w:p w14:paraId="1792E456" w14:textId="77777777" w:rsidR="00D607B4" w:rsidRDefault="00D607B4" w:rsidP="00D607B4">
      <w:pPr>
        <w:widowControl w:val="0"/>
        <w:autoSpaceDE w:val="0"/>
        <w:autoSpaceDN w:val="0"/>
        <w:adjustRightInd w:val="0"/>
      </w:pPr>
      <w:r>
        <w:rPr>
          <w:highlight w:val="cyan"/>
        </w:rPr>
        <w:t>Modification 7</w:t>
      </w:r>
    </w:p>
    <w:p w14:paraId="794E774E" w14:textId="77777777" w:rsidR="00D607B4" w:rsidRDefault="00D607B4" w:rsidP="00D607B4">
      <w:pPr>
        <w:widowControl w:val="0"/>
        <w:autoSpaceDE w:val="0"/>
        <w:autoSpaceDN w:val="0"/>
        <w:adjustRightInd w:val="0"/>
      </w:pPr>
      <w:hyperlink r:id="rId1066" w:history="1">
        <w:r>
          <w:rPr>
            <w:rStyle w:val="Hyperlink"/>
            <w:color w:val="386EFF"/>
          </w:rPr>
          <w:t>http://www.grants.gov/web/grants/view-opportunity.html?oppId=268248</w:t>
        </w:r>
      </w:hyperlink>
    </w:p>
    <w:p w14:paraId="5243E7CB" w14:textId="77777777" w:rsidR="00D607B4" w:rsidRDefault="00D607B4" w:rsidP="00D607B4">
      <w:pPr>
        <w:widowControl w:val="0"/>
        <w:autoSpaceDE w:val="0"/>
        <w:autoSpaceDN w:val="0"/>
        <w:adjustRightInd w:val="0"/>
      </w:pPr>
    </w:p>
    <w:p w14:paraId="12202559" w14:textId="77777777" w:rsidR="00D607B4" w:rsidRDefault="00D607B4" w:rsidP="00D607B4">
      <w:pPr>
        <w:widowControl w:val="0"/>
        <w:autoSpaceDE w:val="0"/>
        <w:autoSpaceDN w:val="0"/>
        <w:adjustRightInd w:val="0"/>
        <w:rPr>
          <w:highlight w:val="cyan"/>
        </w:rPr>
      </w:pPr>
      <w:r>
        <w:rPr>
          <w:highlight w:val="cyan"/>
        </w:rPr>
        <w:t xml:space="preserve">Thailand </w:t>
      </w:r>
      <w:proofErr w:type="spellStart"/>
      <w:r>
        <w:rPr>
          <w:highlight w:val="cyan"/>
        </w:rPr>
        <w:t>USAID</w:t>
      </w:r>
      <w:proofErr w:type="spellEnd"/>
      <w:r>
        <w:rPr>
          <w:highlight w:val="cyan"/>
        </w:rPr>
        <w:t>-Bangkok</w:t>
      </w:r>
    </w:p>
    <w:p w14:paraId="76458F8F" w14:textId="77777777" w:rsidR="00D607B4" w:rsidRDefault="00D607B4" w:rsidP="00D607B4">
      <w:pPr>
        <w:widowControl w:val="0"/>
        <w:autoSpaceDE w:val="0"/>
        <w:autoSpaceDN w:val="0"/>
        <w:adjustRightInd w:val="0"/>
        <w:rPr>
          <w:highlight w:val="cyan"/>
        </w:rPr>
      </w:pPr>
      <w:proofErr w:type="spellStart"/>
      <w:r>
        <w:rPr>
          <w:highlight w:val="cyan"/>
        </w:rPr>
        <w:t>USAID</w:t>
      </w:r>
      <w:proofErr w:type="spellEnd"/>
      <w:r>
        <w:rPr>
          <w:highlight w:val="cyan"/>
        </w:rPr>
        <w:t xml:space="preserve">/Vietnam Innovation in Higher Education Addendum to </w:t>
      </w:r>
      <w:proofErr w:type="spellStart"/>
      <w:r>
        <w:rPr>
          <w:highlight w:val="cyan"/>
        </w:rPr>
        <w:t>GDA</w:t>
      </w:r>
      <w:proofErr w:type="spellEnd"/>
      <w:r>
        <w:rPr>
          <w:highlight w:val="cyan"/>
        </w:rPr>
        <w:t xml:space="preserve"> APS-OAA-14-000001</w:t>
      </w:r>
    </w:p>
    <w:p w14:paraId="65A1650C" w14:textId="77777777" w:rsidR="00D607B4" w:rsidRDefault="00D607B4" w:rsidP="00D607B4">
      <w:pPr>
        <w:widowControl w:val="0"/>
        <w:autoSpaceDE w:val="0"/>
        <w:autoSpaceDN w:val="0"/>
        <w:adjustRightInd w:val="0"/>
      </w:pPr>
      <w:r>
        <w:rPr>
          <w:highlight w:val="cyan"/>
        </w:rPr>
        <w:t>Modification 7</w:t>
      </w:r>
    </w:p>
    <w:p w14:paraId="7BAE6030" w14:textId="77777777" w:rsidR="00D607B4" w:rsidRDefault="00D607B4" w:rsidP="00D607B4">
      <w:pPr>
        <w:widowControl w:val="0"/>
        <w:autoSpaceDE w:val="0"/>
        <w:autoSpaceDN w:val="0"/>
        <w:adjustRightInd w:val="0"/>
      </w:pPr>
      <w:hyperlink r:id="rId1067" w:history="1">
        <w:r>
          <w:rPr>
            <w:rStyle w:val="Hyperlink"/>
            <w:color w:val="386EFF"/>
          </w:rPr>
          <w:t>http://www.grants.gov/web/grants/view-opportunity.html?oppId=271168</w:t>
        </w:r>
      </w:hyperlink>
    </w:p>
    <w:p w14:paraId="6BAD01AE" w14:textId="77777777" w:rsidR="00D607B4" w:rsidRDefault="00D607B4" w:rsidP="00D607B4">
      <w:pPr>
        <w:widowControl w:val="0"/>
        <w:autoSpaceDE w:val="0"/>
        <w:autoSpaceDN w:val="0"/>
        <w:adjustRightInd w:val="0"/>
        <w:rPr>
          <w:rFonts w:ascii="Times" w:hAnsi="Times" w:cs="Helvetica"/>
        </w:rPr>
      </w:pPr>
    </w:p>
    <w:p w14:paraId="67264DF2" w14:textId="77777777" w:rsidR="00D607B4" w:rsidRDefault="00D607B4" w:rsidP="00D607B4">
      <w:pPr>
        <w:widowControl w:val="0"/>
        <w:autoSpaceDE w:val="0"/>
        <w:autoSpaceDN w:val="0"/>
        <w:adjustRightInd w:val="0"/>
        <w:rPr>
          <w:rFonts w:ascii="Times" w:hAnsi="Times" w:cs="Helvetica"/>
        </w:rPr>
      </w:pPr>
      <w:proofErr w:type="spellStart"/>
      <w:r>
        <w:rPr>
          <w:rFonts w:ascii="Times" w:hAnsi="Times" w:cs="Helvetica"/>
        </w:rPr>
        <w:t>USAID</w:t>
      </w:r>
      <w:proofErr w:type="spellEnd"/>
      <w:r>
        <w:rPr>
          <w:rFonts w:ascii="Times" w:hAnsi="Times" w:cs="Helvetica"/>
        </w:rPr>
        <w:t xml:space="preserve"> Bureau for Food Security (</w:t>
      </w:r>
      <w:proofErr w:type="spellStart"/>
      <w:r>
        <w:rPr>
          <w:rFonts w:ascii="Times" w:hAnsi="Times" w:cs="Helvetica"/>
        </w:rPr>
        <w:t>BFS</w:t>
      </w:r>
      <w:proofErr w:type="spellEnd"/>
      <w:r>
        <w:rPr>
          <w:rFonts w:ascii="Times" w:hAnsi="Times" w:cs="Helvetica"/>
        </w:rPr>
        <w:t>) Broad Agency Announcement (BAA) for Climate Smart Agriculture</w:t>
      </w:r>
    </w:p>
    <w:p w14:paraId="43891FBF" w14:textId="77777777" w:rsidR="00D607B4" w:rsidRDefault="00D607B4" w:rsidP="00D607B4">
      <w:pPr>
        <w:widowControl w:val="0"/>
        <w:autoSpaceDE w:val="0"/>
        <w:autoSpaceDN w:val="0"/>
        <w:adjustRightInd w:val="0"/>
        <w:rPr>
          <w:rFonts w:ascii="Times" w:hAnsi="Times" w:cs="Helvetica"/>
        </w:rPr>
      </w:pPr>
      <w:r>
        <w:rPr>
          <w:rFonts w:ascii="Times" w:hAnsi="Times" w:cs="Helvetica"/>
        </w:rPr>
        <w:t>Modification 2</w:t>
      </w:r>
    </w:p>
    <w:p w14:paraId="7E93AC43" w14:textId="77777777" w:rsidR="00D607B4" w:rsidRDefault="00D607B4" w:rsidP="00D607B4">
      <w:pPr>
        <w:widowControl w:val="0"/>
        <w:autoSpaceDE w:val="0"/>
        <w:autoSpaceDN w:val="0"/>
        <w:adjustRightInd w:val="0"/>
        <w:rPr>
          <w:rFonts w:ascii="Times" w:hAnsi="Times" w:cs="Helvetica"/>
        </w:rPr>
      </w:pPr>
      <w:hyperlink r:id="rId1068" w:history="1">
        <w:r>
          <w:rPr>
            <w:rStyle w:val="Hyperlink"/>
            <w:rFonts w:ascii="Times" w:hAnsi="Times" w:cs="Helvetica"/>
            <w:color w:val="386EFF"/>
          </w:rPr>
          <w:t>http://www.grants.gov/web/grants/view-opportunity.html?oppId=275232</w:t>
        </w:r>
      </w:hyperlink>
    </w:p>
    <w:p w14:paraId="02448A4B" w14:textId="77777777" w:rsidR="00D607B4" w:rsidRDefault="00D607B4" w:rsidP="00D607B4">
      <w:pPr>
        <w:widowControl w:val="0"/>
        <w:autoSpaceDE w:val="0"/>
        <w:autoSpaceDN w:val="0"/>
        <w:adjustRightInd w:val="0"/>
        <w:rPr>
          <w:rFonts w:ascii="Times" w:hAnsi="Times" w:cs="Helvetica"/>
        </w:rPr>
      </w:pPr>
    </w:p>
    <w:p w14:paraId="1A7A0DC7"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lastRenderedPageBreak/>
        <w:t>FY 2015 Conflict Mitigation and Reconciliation Programs and Activities</w:t>
      </w:r>
    </w:p>
    <w:p w14:paraId="576F5D6A" w14:textId="77777777" w:rsidR="00D607B4" w:rsidRDefault="00D607B4" w:rsidP="00D607B4">
      <w:pPr>
        <w:widowControl w:val="0"/>
        <w:autoSpaceDE w:val="0"/>
        <w:autoSpaceDN w:val="0"/>
        <w:adjustRightInd w:val="0"/>
        <w:rPr>
          <w:rFonts w:ascii="Times" w:hAnsi="Times" w:cs="Helvetica"/>
        </w:rPr>
      </w:pPr>
      <w:r>
        <w:rPr>
          <w:rFonts w:ascii="Times" w:hAnsi="Times" w:cs="Helvetica"/>
          <w:highlight w:val="cyan"/>
        </w:rPr>
        <w:t>Modification 3</w:t>
      </w:r>
    </w:p>
    <w:p w14:paraId="665F9F58" w14:textId="77777777" w:rsidR="00D607B4" w:rsidRDefault="00D607B4" w:rsidP="00D607B4">
      <w:pPr>
        <w:widowControl w:val="0"/>
        <w:autoSpaceDE w:val="0"/>
        <w:autoSpaceDN w:val="0"/>
        <w:adjustRightInd w:val="0"/>
        <w:rPr>
          <w:rFonts w:ascii="Times" w:hAnsi="Times" w:cs="Helvetica"/>
        </w:rPr>
      </w:pPr>
      <w:hyperlink r:id="rId1069" w:history="1">
        <w:r>
          <w:rPr>
            <w:rStyle w:val="Hyperlink"/>
            <w:rFonts w:ascii="Times" w:hAnsi="Times" w:cs="Helvetica"/>
            <w:color w:val="386EFF"/>
          </w:rPr>
          <w:t>http://www.grants.gov/web/grants/view-opportunity.html?oppId=274846</w:t>
        </w:r>
      </w:hyperlink>
    </w:p>
    <w:p w14:paraId="7D70EC20" w14:textId="77777777" w:rsidR="00D607B4" w:rsidRDefault="00D607B4" w:rsidP="00D607B4">
      <w:pPr>
        <w:widowControl w:val="0"/>
        <w:autoSpaceDE w:val="0"/>
        <w:autoSpaceDN w:val="0"/>
        <w:adjustRightInd w:val="0"/>
        <w:rPr>
          <w:rFonts w:ascii="Times" w:hAnsi="Times" w:cs="Helvetica"/>
        </w:rPr>
      </w:pPr>
    </w:p>
    <w:p w14:paraId="701F7CCF" w14:textId="77777777" w:rsidR="00D607B4" w:rsidRDefault="00D607B4" w:rsidP="00D607B4">
      <w:r>
        <w:t>Reminders</w:t>
      </w:r>
    </w:p>
    <w:p w14:paraId="030414B4" w14:textId="77777777" w:rsidR="00D607B4" w:rsidRDefault="00D607B4" w:rsidP="00D607B4"/>
    <w:p w14:paraId="4E9AE879" w14:textId="77777777" w:rsidR="00D607B4" w:rsidRDefault="00D607B4" w:rsidP="00D607B4">
      <w:bookmarkStart w:id="449" w:name="USAIDEbola"/>
      <w:bookmarkEnd w:id="449"/>
    </w:p>
    <w:p w14:paraId="27D554CF" w14:textId="77777777" w:rsidR="00D607B4" w:rsidRDefault="00D607B4" w:rsidP="00D607B4">
      <w:bookmarkStart w:id="450" w:name="VA"/>
      <w:bookmarkEnd w:id="450"/>
    </w:p>
    <w:p w14:paraId="3E23546D" w14:textId="77777777" w:rsidR="00D607B4" w:rsidRDefault="00D607B4" w:rsidP="00D607B4">
      <w:pPr>
        <w:pBdr>
          <w:bottom w:val="double" w:sz="6" w:space="1" w:color="auto"/>
        </w:pBdr>
        <w:autoSpaceDE w:val="0"/>
        <w:autoSpaceDN w:val="0"/>
        <w:adjustRightInd w:val="0"/>
        <w:rPr>
          <w:b/>
          <w:szCs w:val="22"/>
        </w:rPr>
      </w:pPr>
    </w:p>
    <w:p w14:paraId="6C6AC185" w14:textId="77777777" w:rsidR="00D607B4" w:rsidRDefault="00D607B4" w:rsidP="00D607B4">
      <w:pPr>
        <w:widowControl w:val="0"/>
        <w:autoSpaceDE w:val="0"/>
        <w:autoSpaceDN w:val="0"/>
        <w:adjustRightInd w:val="0"/>
        <w:rPr>
          <w:rFonts w:ascii="Times" w:hAnsi="Times" w:cs="Helvetica"/>
          <w:b/>
          <w:highlight w:val="cyan"/>
        </w:rPr>
      </w:pPr>
    </w:p>
    <w:p w14:paraId="568F090C" w14:textId="77777777" w:rsidR="00D607B4" w:rsidRDefault="00D607B4" w:rsidP="00D607B4"/>
    <w:p w14:paraId="485AE368" w14:textId="3CDD6735" w:rsidR="00D607B4" w:rsidRDefault="00D607B4" w:rsidP="00D607B4">
      <w:pPr>
        <w:widowControl w:val="0"/>
        <w:autoSpaceDE w:val="0"/>
        <w:autoSpaceDN w:val="0"/>
        <w:adjustRightInd w:val="0"/>
        <w:outlineLvl w:val="0"/>
        <w:rPr>
          <w:rFonts w:cs="Helvetica"/>
          <w:b/>
        </w:rPr>
      </w:pPr>
      <w:r>
        <w:rPr>
          <w:rFonts w:ascii="Helvetica" w:hAnsi="Helvetica" w:cs="Helvetica"/>
          <w:noProof/>
        </w:rPr>
        <w:drawing>
          <wp:inline distT="0" distB="0" distL="0" distR="0" wp14:anchorId="3469B91A" wp14:editId="2F9D33EA">
            <wp:extent cx="688975" cy="6946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70">
                      <a:extLst>
                        <a:ext uri="{28A0092B-C50C-407E-A947-70E740481C1C}">
                          <a14:useLocalDpi xmlns:a14="http://schemas.microsoft.com/office/drawing/2010/main" val="0"/>
                        </a:ext>
                      </a:extLst>
                    </a:blip>
                    <a:srcRect/>
                    <a:stretch>
                      <a:fillRect/>
                    </a:stretch>
                  </pic:blipFill>
                  <pic:spPr bwMode="auto">
                    <a:xfrm>
                      <a:off x="0" y="0"/>
                      <a:ext cx="688975" cy="694690"/>
                    </a:xfrm>
                    <a:prstGeom prst="rect">
                      <a:avLst/>
                    </a:prstGeom>
                    <a:noFill/>
                    <a:ln>
                      <a:noFill/>
                    </a:ln>
                  </pic:spPr>
                </pic:pic>
              </a:graphicData>
            </a:graphic>
          </wp:inline>
        </w:drawing>
      </w:r>
    </w:p>
    <w:p w14:paraId="61D2E2A6" w14:textId="77777777" w:rsidR="00D607B4" w:rsidRDefault="00D607B4" w:rsidP="00D607B4">
      <w:pPr>
        <w:widowControl w:val="0"/>
        <w:autoSpaceDE w:val="0"/>
        <w:autoSpaceDN w:val="0"/>
        <w:adjustRightInd w:val="0"/>
        <w:outlineLvl w:val="0"/>
        <w:rPr>
          <w:rFonts w:cs="Helvetica"/>
          <w:b/>
        </w:rPr>
      </w:pPr>
    </w:p>
    <w:p w14:paraId="724DDA49" w14:textId="77777777" w:rsidR="00D607B4" w:rsidRDefault="00D607B4" w:rsidP="00D607B4">
      <w:pPr>
        <w:widowControl w:val="0"/>
        <w:autoSpaceDE w:val="0"/>
        <w:autoSpaceDN w:val="0"/>
        <w:adjustRightInd w:val="0"/>
        <w:outlineLvl w:val="0"/>
        <w:rPr>
          <w:rFonts w:cs="Helvetica"/>
          <w:b/>
        </w:rPr>
      </w:pPr>
      <w:r>
        <w:rPr>
          <w:rFonts w:cs="Helvetica"/>
          <w:b/>
        </w:rPr>
        <w:t>Department of Veterans Affairs</w:t>
      </w:r>
    </w:p>
    <w:p w14:paraId="2FBC1683" w14:textId="77777777" w:rsidR="00D607B4" w:rsidRDefault="00D607B4" w:rsidP="00D607B4">
      <w:pPr>
        <w:widowControl w:val="0"/>
        <w:autoSpaceDE w:val="0"/>
        <w:autoSpaceDN w:val="0"/>
        <w:adjustRightInd w:val="0"/>
        <w:rPr>
          <w:rFonts w:cs="Helvetica"/>
        </w:rPr>
      </w:pPr>
      <w:bookmarkStart w:id="451" w:name="VARuralAreas"/>
      <w:bookmarkEnd w:id="451"/>
    </w:p>
    <w:p w14:paraId="5DB859F5" w14:textId="77777777" w:rsidR="00D607B4" w:rsidRDefault="00D607B4" w:rsidP="00D607B4">
      <w:pPr>
        <w:widowControl w:val="0"/>
        <w:autoSpaceDE w:val="0"/>
        <w:autoSpaceDN w:val="0"/>
        <w:adjustRightInd w:val="0"/>
        <w:rPr>
          <w:rFonts w:ascii="Times" w:hAnsi="Times" w:cs="Helvetica"/>
        </w:rPr>
      </w:pPr>
      <w:bookmarkStart w:id="452" w:name="VAHomeless"/>
      <w:bookmarkEnd w:id="452"/>
    </w:p>
    <w:p w14:paraId="045FF8F4" w14:textId="77777777" w:rsidR="00D607B4" w:rsidRDefault="00D607B4" w:rsidP="00D607B4">
      <w:pPr>
        <w:widowControl w:val="0"/>
        <w:pBdr>
          <w:bottom w:val="single" w:sz="6" w:space="1" w:color="auto"/>
        </w:pBdr>
        <w:autoSpaceDE w:val="0"/>
        <w:autoSpaceDN w:val="0"/>
        <w:adjustRightInd w:val="0"/>
        <w:rPr>
          <w:rFonts w:ascii="Times" w:hAnsi="Times" w:cs="Helvetica"/>
        </w:rPr>
      </w:pPr>
    </w:p>
    <w:p w14:paraId="70DE6029" w14:textId="77777777" w:rsidR="00D607B4" w:rsidRDefault="00D607B4" w:rsidP="00D607B4">
      <w:pPr>
        <w:widowControl w:val="0"/>
        <w:autoSpaceDE w:val="0"/>
        <w:autoSpaceDN w:val="0"/>
        <w:adjustRightInd w:val="0"/>
        <w:rPr>
          <w:rFonts w:ascii="Times" w:hAnsi="Times" w:cs="Helvetica"/>
        </w:rPr>
      </w:pPr>
    </w:p>
    <w:p w14:paraId="1E1BF597" w14:textId="77777777" w:rsidR="00D607B4" w:rsidRDefault="00D607B4" w:rsidP="00D607B4">
      <w:pPr>
        <w:widowControl w:val="0"/>
        <w:autoSpaceDE w:val="0"/>
        <w:autoSpaceDN w:val="0"/>
        <w:adjustRightInd w:val="0"/>
        <w:rPr>
          <w:rFonts w:cs="Helvetica"/>
          <w:b/>
        </w:rPr>
      </w:pPr>
      <w:bookmarkStart w:id="453" w:name="VAMentalHealth"/>
      <w:bookmarkStart w:id="454" w:name="VAReminders"/>
      <w:bookmarkEnd w:id="453"/>
      <w:bookmarkEnd w:id="454"/>
      <w:r>
        <w:rPr>
          <w:rFonts w:cs="Helvetica"/>
          <w:b/>
        </w:rPr>
        <w:t>Reminders:</w:t>
      </w:r>
    </w:p>
    <w:p w14:paraId="31A95C87" w14:textId="77777777" w:rsidR="00D607B4" w:rsidRDefault="00D607B4" w:rsidP="00D607B4">
      <w:pPr>
        <w:outlineLvl w:val="0"/>
        <w:rPr>
          <w:b/>
        </w:rPr>
      </w:pPr>
    </w:p>
    <w:p w14:paraId="494F6323" w14:textId="77777777" w:rsidR="00D607B4" w:rsidRDefault="00D607B4" w:rsidP="00D607B4">
      <w:pPr>
        <w:widowControl w:val="0"/>
        <w:autoSpaceDE w:val="0"/>
        <w:autoSpaceDN w:val="0"/>
        <w:adjustRightInd w:val="0"/>
        <w:rPr>
          <w:rFonts w:ascii="Times" w:hAnsi="Times" w:cs="Helvetica"/>
          <w:highlight w:val="cyan"/>
        </w:rPr>
      </w:pPr>
      <w:r>
        <w:rPr>
          <w:rFonts w:ascii="Times" w:hAnsi="Times" w:cs="Helvetica"/>
          <w:highlight w:val="cyan"/>
        </w:rPr>
        <w:t>Homeless Providers Grant and Per Diem Program</w:t>
      </w:r>
    </w:p>
    <w:p w14:paraId="059B031F" w14:textId="77777777" w:rsidR="00D607B4" w:rsidRDefault="00D607B4" w:rsidP="00D607B4">
      <w:pPr>
        <w:widowControl w:val="0"/>
        <w:autoSpaceDE w:val="0"/>
        <w:autoSpaceDN w:val="0"/>
        <w:adjustRightInd w:val="0"/>
        <w:rPr>
          <w:rFonts w:ascii="Times" w:hAnsi="Times" w:cs="Helvetica"/>
        </w:rPr>
      </w:pPr>
      <w:r>
        <w:rPr>
          <w:rFonts w:ascii="Times" w:hAnsi="Times" w:cs="Helvetica"/>
          <w:highlight w:val="cyan"/>
        </w:rPr>
        <w:t xml:space="preserve">VA </w:t>
      </w:r>
      <w:proofErr w:type="spellStart"/>
      <w:r>
        <w:rPr>
          <w:rFonts w:ascii="Times" w:hAnsi="Times" w:cs="Helvetica"/>
          <w:highlight w:val="cyan"/>
        </w:rPr>
        <w:t>GPD</w:t>
      </w:r>
      <w:proofErr w:type="spellEnd"/>
      <w:r>
        <w:rPr>
          <w:rFonts w:ascii="Times" w:hAnsi="Times" w:cs="Helvetica"/>
          <w:highlight w:val="cyan"/>
        </w:rPr>
        <w:t xml:space="preserve"> TIP Renewal </w:t>
      </w:r>
      <w:proofErr w:type="spellStart"/>
      <w:r>
        <w:rPr>
          <w:rFonts w:ascii="Times" w:hAnsi="Times" w:cs="Helvetica"/>
          <w:highlight w:val="cyan"/>
        </w:rPr>
        <w:t>NOFA</w:t>
      </w:r>
      <w:proofErr w:type="spellEnd"/>
      <w:r>
        <w:rPr>
          <w:rFonts w:ascii="Times" w:hAnsi="Times" w:cs="Helvetica"/>
          <w:highlight w:val="cyan"/>
        </w:rPr>
        <w:t xml:space="preserve"> Grant</w:t>
      </w:r>
    </w:p>
    <w:p w14:paraId="26D361BA" w14:textId="77777777" w:rsidR="00D607B4" w:rsidRDefault="00D607B4" w:rsidP="00D607B4">
      <w:pPr>
        <w:widowControl w:val="0"/>
        <w:autoSpaceDE w:val="0"/>
        <w:autoSpaceDN w:val="0"/>
        <w:adjustRightInd w:val="0"/>
        <w:rPr>
          <w:rFonts w:ascii="Times" w:hAnsi="Times" w:cs="Helvetica"/>
        </w:rPr>
      </w:pPr>
    </w:p>
    <w:tbl>
      <w:tblPr>
        <w:tblW w:w="10344" w:type="dxa"/>
        <w:tblLayout w:type="fixed"/>
        <w:tblLook w:val="04A0" w:firstRow="1" w:lastRow="0" w:firstColumn="1" w:lastColumn="0" w:noHBand="0" w:noVBand="1"/>
      </w:tblPr>
      <w:tblGrid>
        <w:gridCol w:w="4542"/>
        <w:gridCol w:w="5802"/>
      </w:tblGrid>
      <w:tr w:rsidR="00D607B4" w14:paraId="53A27C60" w14:textId="77777777" w:rsidTr="00D607B4">
        <w:tc>
          <w:tcPr>
            <w:tcW w:w="4540" w:type="dxa"/>
            <w:tcBorders>
              <w:top w:val="nil"/>
              <w:left w:val="nil"/>
              <w:bottom w:val="nil"/>
              <w:right w:val="nil"/>
            </w:tcBorders>
            <w:hideMark/>
          </w:tcPr>
          <w:p w14:paraId="1658EF85" w14:textId="77777777" w:rsidR="00D607B4" w:rsidRDefault="00D607B4">
            <w:pPr>
              <w:widowControl w:val="0"/>
              <w:autoSpaceDE w:val="0"/>
              <w:autoSpaceDN w:val="0"/>
              <w:adjustRightInd w:val="0"/>
              <w:rPr>
                <w:rFonts w:ascii="Times" w:hAnsi="Times" w:cs="Helvetica"/>
                <w:b/>
                <w:bCs/>
              </w:rPr>
            </w:pPr>
            <w:r>
              <w:rPr>
                <w:rFonts w:ascii="Times" w:hAnsi="Times" w:cs="Helvetica"/>
                <w:b/>
                <w:bCs/>
              </w:rPr>
              <w:t>Document Type:</w:t>
            </w:r>
          </w:p>
        </w:tc>
        <w:tc>
          <w:tcPr>
            <w:tcW w:w="5800" w:type="dxa"/>
            <w:tcBorders>
              <w:top w:val="nil"/>
              <w:left w:val="nil"/>
              <w:bottom w:val="nil"/>
              <w:right w:val="nil"/>
            </w:tcBorders>
            <w:vAlign w:val="center"/>
            <w:hideMark/>
          </w:tcPr>
          <w:p w14:paraId="6CE977B6" w14:textId="77777777" w:rsidR="00D607B4" w:rsidRDefault="00D607B4">
            <w:pPr>
              <w:widowControl w:val="0"/>
              <w:autoSpaceDE w:val="0"/>
              <w:autoSpaceDN w:val="0"/>
              <w:adjustRightInd w:val="0"/>
              <w:rPr>
                <w:rFonts w:ascii="Times" w:hAnsi="Times" w:cs="Helvetica"/>
              </w:rPr>
            </w:pPr>
            <w:r>
              <w:rPr>
                <w:rFonts w:ascii="Times" w:hAnsi="Times" w:cs="Helvetica"/>
              </w:rPr>
              <w:t>Grants Notice</w:t>
            </w:r>
          </w:p>
        </w:tc>
      </w:tr>
      <w:tr w:rsidR="00D607B4" w14:paraId="70918EB5" w14:textId="77777777" w:rsidTr="00D607B4">
        <w:tc>
          <w:tcPr>
            <w:tcW w:w="4540" w:type="dxa"/>
            <w:tcBorders>
              <w:top w:val="nil"/>
              <w:left w:val="nil"/>
              <w:bottom w:val="nil"/>
              <w:right w:val="nil"/>
            </w:tcBorders>
            <w:hideMark/>
          </w:tcPr>
          <w:p w14:paraId="1B8A4113"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Number:</w:t>
            </w:r>
          </w:p>
        </w:tc>
        <w:tc>
          <w:tcPr>
            <w:tcW w:w="5800" w:type="dxa"/>
            <w:tcBorders>
              <w:top w:val="nil"/>
              <w:left w:val="nil"/>
              <w:bottom w:val="nil"/>
              <w:right w:val="nil"/>
            </w:tcBorders>
            <w:vAlign w:val="center"/>
            <w:hideMark/>
          </w:tcPr>
          <w:p w14:paraId="21EF3359" w14:textId="77777777" w:rsidR="00D607B4" w:rsidRDefault="00D607B4">
            <w:pPr>
              <w:widowControl w:val="0"/>
              <w:autoSpaceDE w:val="0"/>
              <w:autoSpaceDN w:val="0"/>
              <w:adjustRightInd w:val="0"/>
              <w:rPr>
                <w:rFonts w:ascii="Times" w:hAnsi="Times" w:cs="Helvetica"/>
              </w:rPr>
            </w:pPr>
            <w:r>
              <w:rPr>
                <w:rFonts w:ascii="Times" w:hAnsi="Times" w:cs="Helvetica"/>
              </w:rPr>
              <w:t>VA-GPD-FY15-TIP-NOFA</w:t>
            </w:r>
          </w:p>
        </w:tc>
      </w:tr>
      <w:tr w:rsidR="00D607B4" w14:paraId="7470C1B4" w14:textId="77777777" w:rsidTr="00D607B4">
        <w:tc>
          <w:tcPr>
            <w:tcW w:w="4540" w:type="dxa"/>
            <w:tcBorders>
              <w:top w:val="nil"/>
              <w:left w:val="nil"/>
              <w:bottom w:val="nil"/>
              <w:right w:val="nil"/>
            </w:tcBorders>
            <w:hideMark/>
          </w:tcPr>
          <w:p w14:paraId="1B1CAA7F"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Opportunity Title:</w:t>
            </w:r>
          </w:p>
        </w:tc>
        <w:tc>
          <w:tcPr>
            <w:tcW w:w="5800" w:type="dxa"/>
            <w:tcBorders>
              <w:top w:val="nil"/>
              <w:left w:val="nil"/>
              <w:bottom w:val="nil"/>
              <w:right w:val="nil"/>
            </w:tcBorders>
            <w:vAlign w:val="center"/>
            <w:hideMark/>
          </w:tcPr>
          <w:p w14:paraId="35C57D9D" w14:textId="77777777" w:rsidR="00D607B4" w:rsidRDefault="00D607B4">
            <w:pPr>
              <w:widowControl w:val="0"/>
              <w:autoSpaceDE w:val="0"/>
              <w:autoSpaceDN w:val="0"/>
              <w:adjustRightInd w:val="0"/>
              <w:rPr>
                <w:rFonts w:ascii="Times" w:hAnsi="Times" w:cs="Helvetica"/>
              </w:rPr>
            </w:pPr>
            <w:r>
              <w:rPr>
                <w:rFonts w:ascii="Times" w:hAnsi="Times" w:cs="Helvetica"/>
              </w:rPr>
              <w:t xml:space="preserve">VA </w:t>
            </w:r>
            <w:proofErr w:type="spellStart"/>
            <w:r>
              <w:rPr>
                <w:rFonts w:ascii="Times" w:hAnsi="Times" w:cs="Helvetica"/>
              </w:rPr>
              <w:t>GPD</w:t>
            </w:r>
            <w:proofErr w:type="spellEnd"/>
            <w:r>
              <w:rPr>
                <w:rFonts w:ascii="Times" w:hAnsi="Times" w:cs="Helvetica"/>
              </w:rPr>
              <w:t xml:space="preserve"> TIP Renewal </w:t>
            </w:r>
            <w:proofErr w:type="spellStart"/>
            <w:r>
              <w:rPr>
                <w:rFonts w:ascii="Times" w:hAnsi="Times" w:cs="Helvetica"/>
              </w:rPr>
              <w:t>NOFA</w:t>
            </w:r>
            <w:proofErr w:type="spellEnd"/>
          </w:p>
        </w:tc>
      </w:tr>
      <w:tr w:rsidR="00D607B4" w14:paraId="363CE6BF" w14:textId="77777777" w:rsidTr="00D607B4">
        <w:tc>
          <w:tcPr>
            <w:tcW w:w="4540" w:type="dxa"/>
            <w:tcBorders>
              <w:top w:val="nil"/>
              <w:left w:val="nil"/>
              <w:bottom w:val="nil"/>
              <w:right w:val="nil"/>
            </w:tcBorders>
            <w:hideMark/>
          </w:tcPr>
          <w:p w14:paraId="24C41625" w14:textId="77777777" w:rsidR="00D607B4" w:rsidRDefault="00D607B4">
            <w:pPr>
              <w:widowControl w:val="0"/>
              <w:autoSpaceDE w:val="0"/>
              <w:autoSpaceDN w:val="0"/>
              <w:adjustRightInd w:val="0"/>
              <w:rPr>
                <w:rFonts w:ascii="Times" w:hAnsi="Times" w:cs="Helvetica"/>
                <w:b/>
                <w:bCs/>
              </w:rPr>
            </w:pPr>
            <w:r>
              <w:rPr>
                <w:rFonts w:ascii="Times" w:hAnsi="Times" w:cs="Helvetica"/>
                <w:b/>
                <w:bCs/>
              </w:rPr>
              <w:t>Opportunity Category:</w:t>
            </w:r>
          </w:p>
        </w:tc>
        <w:tc>
          <w:tcPr>
            <w:tcW w:w="5800" w:type="dxa"/>
            <w:tcBorders>
              <w:top w:val="nil"/>
              <w:left w:val="nil"/>
              <w:bottom w:val="nil"/>
              <w:right w:val="nil"/>
            </w:tcBorders>
            <w:vAlign w:val="center"/>
            <w:hideMark/>
          </w:tcPr>
          <w:p w14:paraId="119257BF" w14:textId="77777777" w:rsidR="00D607B4" w:rsidRDefault="00D607B4">
            <w:pPr>
              <w:widowControl w:val="0"/>
              <w:autoSpaceDE w:val="0"/>
              <w:autoSpaceDN w:val="0"/>
              <w:adjustRightInd w:val="0"/>
              <w:rPr>
                <w:rFonts w:ascii="Times" w:hAnsi="Times" w:cs="Helvetica"/>
              </w:rPr>
            </w:pPr>
            <w:r>
              <w:rPr>
                <w:rFonts w:ascii="Times" w:hAnsi="Times" w:cs="Helvetica"/>
              </w:rPr>
              <w:t>Discretionary</w:t>
            </w:r>
          </w:p>
        </w:tc>
      </w:tr>
      <w:tr w:rsidR="00D607B4" w14:paraId="2F07C5A8" w14:textId="77777777" w:rsidTr="00D607B4">
        <w:tc>
          <w:tcPr>
            <w:tcW w:w="4540" w:type="dxa"/>
            <w:tcBorders>
              <w:top w:val="nil"/>
              <w:left w:val="nil"/>
              <w:bottom w:val="nil"/>
              <w:right w:val="nil"/>
            </w:tcBorders>
            <w:hideMark/>
          </w:tcPr>
          <w:p w14:paraId="596CF53E" w14:textId="77777777" w:rsidR="00D607B4" w:rsidRDefault="00D607B4">
            <w:pPr>
              <w:widowControl w:val="0"/>
              <w:autoSpaceDE w:val="0"/>
              <w:autoSpaceDN w:val="0"/>
              <w:adjustRightInd w:val="0"/>
              <w:rPr>
                <w:rFonts w:ascii="Times" w:hAnsi="Times" w:cs="Helvetica"/>
                <w:b/>
                <w:bCs/>
              </w:rPr>
            </w:pPr>
            <w:r>
              <w:rPr>
                <w:rFonts w:ascii="Times" w:hAnsi="Times" w:cs="Helvetica"/>
                <w:b/>
                <w:bCs/>
              </w:rPr>
              <w:t>Funding Instrument Type:</w:t>
            </w:r>
          </w:p>
        </w:tc>
        <w:tc>
          <w:tcPr>
            <w:tcW w:w="5800" w:type="dxa"/>
            <w:tcBorders>
              <w:top w:val="nil"/>
              <w:left w:val="nil"/>
              <w:bottom w:val="nil"/>
              <w:right w:val="nil"/>
            </w:tcBorders>
            <w:vAlign w:val="center"/>
            <w:hideMark/>
          </w:tcPr>
          <w:p w14:paraId="44092CC8" w14:textId="77777777" w:rsidR="00D607B4" w:rsidRDefault="00D607B4">
            <w:pPr>
              <w:widowControl w:val="0"/>
              <w:autoSpaceDE w:val="0"/>
              <w:autoSpaceDN w:val="0"/>
              <w:adjustRightInd w:val="0"/>
              <w:rPr>
                <w:rFonts w:ascii="Times" w:hAnsi="Times" w:cs="Helvetica"/>
              </w:rPr>
            </w:pPr>
            <w:r>
              <w:rPr>
                <w:rFonts w:ascii="Times" w:hAnsi="Times" w:cs="Helvetica"/>
              </w:rPr>
              <w:t>Grant</w:t>
            </w:r>
          </w:p>
        </w:tc>
      </w:tr>
      <w:tr w:rsidR="00D607B4" w14:paraId="7C278427" w14:textId="77777777" w:rsidTr="00D607B4">
        <w:tc>
          <w:tcPr>
            <w:tcW w:w="4540" w:type="dxa"/>
            <w:tcBorders>
              <w:top w:val="nil"/>
              <w:left w:val="nil"/>
              <w:bottom w:val="nil"/>
              <w:right w:val="nil"/>
            </w:tcBorders>
            <w:hideMark/>
          </w:tcPr>
          <w:p w14:paraId="58367F11"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of Funding Activity:</w:t>
            </w:r>
          </w:p>
        </w:tc>
        <w:tc>
          <w:tcPr>
            <w:tcW w:w="5800" w:type="dxa"/>
            <w:tcBorders>
              <w:top w:val="nil"/>
              <w:left w:val="nil"/>
              <w:bottom w:val="nil"/>
              <w:right w:val="nil"/>
            </w:tcBorders>
            <w:vAlign w:val="center"/>
            <w:hideMark/>
          </w:tcPr>
          <w:p w14:paraId="3DB5A27E" w14:textId="77777777" w:rsidR="00D607B4" w:rsidRDefault="00D607B4">
            <w:pPr>
              <w:widowControl w:val="0"/>
              <w:autoSpaceDE w:val="0"/>
              <w:autoSpaceDN w:val="0"/>
              <w:adjustRightInd w:val="0"/>
              <w:rPr>
                <w:rFonts w:ascii="Times" w:hAnsi="Times" w:cs="Helvetica"/>
              </w:rPr>
            </w:pPr>
            <w:r>
              <w:rPr>
                <w:rFonts w:ascii="Times" w:hAnsi="Times" w:cs="Helvetica"/>
              </w:rPr>
              <w:t>Housing</w:t>
            </w:r>
          </w:p>
        </w:tc>
      </w:tr>
      <w:tr w:rsidR="00D607B4" w14:paraId="5BCAB04B" w14:textId="77777777" w:rsidTr="00D607B4">
        <w:tc>
          <w:tcPr>
            <w:tcW w:w="4540" w:type="dxa"/>
            <w:tcBorders>
              <w:top w:val="nil"/>
              <w:left w:val="nil"/>
              <w:bottom w:val="nil"/>
              <w:right w:val="nil"/>
            </w:tcBorders>
            <w:hideMark/>
          </w:tcPr>
          <w:p w14:paraId="1305B7D8" w14:textId="77777777" w:rsidR="00D607B4" w:rsidRDefault="00D607B4">
            <w:pPr>
              <w:widowControl w:val="0"/>
              <w:autoSpaceDE w:val="0"/>
              <w:autoSpaceDN w:val="0"/>
              <w:adjustRightInd w:val="0"/>
              <w:rPr>
                <w:rFonts w:ascii="Times" w:hAnsi="Times" w:cs="Helvetica"/>
                <w:b/>
                <w:bCs/>
              </w:rPr>
            </w:pPr>
            <w:r>
              <w:rPr>
                <w:rFonts w:ascii="Times" w:hAnsi="Times" w:cs="Helvetica"/>
                <w:b/>
                <w:bCs/>
              </w:rPr>
              <w:t>Category Explanation:</w:t>
            </w:r>
          </w:p>
        </w:tc>
        <w:tc>
          <w:tcPr>
            <w:tcW w:w="5800" w:type="dxa"/>
            <w:tcBorders>
              <w:top w:val="nil"/>
              <w:left w:val="nil"/>
              <w:bottom w:val="nil"/>
              <w:right w:val="nil"/>
            </w:tcBorders>
            <w:vAlign w:val="center"/>
          </w:tcPr>
          <w:p w14:paraId="5D6A8DB1" w14:textId="77777777" w:rsidR="00D607B4" w:rsidRDefault="00D607B4">
            <w:pPr>
              <w:widowControl w:val="0"/>
              <w:autoSpaceDE w:val="0"/>
              <w:autoSpaceDN w:val="0"/>
              <w:adjustRightInd w:val="0"/>
              <w:rPr>
                <w:rFonts w:ascii="Times" w:hAnsi="Times" w:cs="Helvetica"/>
              </w:rPr>
            </w:pPr>
          </w:p>
        </w:tc>
      </w:tr>
      <w:tr w:rsidR="00D607B4" w14:paraId="4C8F27F5" w14:textId="77777777" w:rsidTr="00D607B4">
        <w:tc>
          <w:tcPr>
            <w:tcW w:w="4540" w:type="dxa"/>
            <w:tcBorders>
              <w:top w:val="nil"/>
              <w:left w:val="nil"/>
              <w:bottom w:val="nil"/>
              <w:right w:val="nil"/>
            </w:tcBorders>
            <w:vAlign w:val="center"/>
            <w:hideMark/>
          </w:tcPr>
          <w:p w14:paraId="09DA03CB" w14:textId="77777777" w:rsidR="00D607B4" w:rsidRDefault="00D607B4">
            <w:pPr>
              <w:widowControl w:val="0"/>
              <w:autoSpaceDE w:val="0"/>
              <w:autoSpaceDN w:val="0"/>
              <w:adjustRightInd w:val="0"/>
              <w:rPr>
                <w:rFonts w:ascii="Times" w:hAnsi="Times" w:cs="Helvetica"/>
                <w:b/>
                <w:bCs/>
              </w:rPr>
            </w:pPr>
            <w:r>
              <w:rPr>
                <w:rFonts w:ascii="Times" w:hAnsi="Times" w:cs="Helvetica"/>
                <w:b/>
                <w:bCs/>
              </w:rPr>
              <w:t>Expected Number of Awards:</w:t>
            </w:r>
          </w:p>
        </w:tc>
        <w:tc>
          <w:tcPr>
            <w:tcW w:w="5800" w:type="dxa"/>
            <w:tcBorders>
              <w:top w:val="nil"/>
              <w:left w:val="nil"/>
              <w:bottom w:val="nil"/>
              <w:right w:val="nil"/>
            </w:tcBorders>
            <w:vAlign w:val="center"/>
            <w:hideMark/>
          </w:tcPr>
          <w:p w14:paraId="0BD02E5C" w14:textId="77777777" w:rsidR="00D607B4" w:rsidRDefault="00D607B4">
            <w:pPr>
              <w:widowControl w:val="0"/>
              <w:autoSpaceDE w:val="0"/>
              <w:autoSpaceDN w:val="0"/>
              <w:adjustRightInd w:val="0"/>
              <w:rPr>
                <w:rFonts w:ascii="Times" w:hAnsi="Times" w:cs="Helvetica"/>
              </w:rPr>
            </w:pPr>
            <w:r>
              <w:rPr>
                <w:rFonts w:ascii="Times" w:hAnsi="Times" w:cs="Helvetica"/>
              </w:rPr>
              <w:t>25</w:t>
            </w:r>
          </w:p>
        </w:tc>
      </w:tr>
      <w:tr w:rsidR="00D607B4" w14:paraId="0EC92C7E" w14:textId="77777777" w:rsidTr="00D607B4">
        <w:tc>
          <w:tcPr>
            <w:tcW w:w="4540" w:type="dxa"/>
            <w:tcBorders>
              <w:top w:val="nil"/>
              <w:left w:val="nil"/>
              <w:bottom w:val="nil"/>
              <w:right w:val="nil"/>
            </w:tcBorders>
            <w:hideMark/>
          </w:tcPr>
          <w:p w14:paraId="2AFCC61C" w14:textId="77777777" w:rsidR="00D607B4" w:rsidRDefault="00D607B4">
            <w:pPr>
              <w:widowControl w:val="0"/>
              <w:autoSpaceDE w:val="0"/>
              <w:autoSpaceDN w:val="0"/>
              <w:adjustRightInd w:val="0"/>
              <w:rPr>
                <w:rFonts w:ascii="Times" w:hAnsi="Times" w:cs="Helvetica"/>
                <w:b/>
                <w:bCs/>
              </w:rPr>
            </w:pPr>
            <w:proofErr w:type="spellStart"/>
            <w:r>
              <w:rPr>
                <w:rFonts w:ascii="Times" w:hAnsi="Times" w:cs="Helvetica"/>
                <w:b/>
                <w:bCs/>
              </w:rPr>
              <w:t>CFDA</w:t>
            </w:r>
            <w:proofErr w:type="spellEnd"/>
            <w:r>
              <w:rPr>
                <w:rFonts w:ascii="Times" w:hAnsi="Times" w:cs="Helvetica"/>
                <w:b/>
                <w:bCs/>
              </w:rPr>
              <w:t xml:space="preserve"> Number(s):</w:t>
            </w:r>
          </w:p>
        </w:tc>
        <w:tc>
          <w:tcPr>
            <w:tcW w:w="5800" w:type="dxa"/>
            <w:tcBorders>
              <w:top w:val="nil"/>
              <w:left w:val="nil"/>
              <w:bottom w:val="nil"/>
              <w:right w:val="nil"/>
            </w:tcBorders>
            <w:vAlign w:val="center"/>
            <w:hideMark/>
          </w:tcPr>
          <w:p w14:paraId="3E48ED6C" w14:textId="77777777" w:rsidR="00D607B4" w:rsidRDefault="00D607B4">
            <w:pPr>
              <w:widowControl w:val="0"/>
              <w:autoSpaceDE w:val="0"/>
              <w:autoSpaceDN w:val="0"/>
              <w:adjustRightInd w:val="0"/>
              <w:rPr>
                <w:rFonts w:ascii="Times" w:hAnsi="Times" w:cs="Helvetica"/>
              </w:rPr>
            </w:pPr>
            <w:r>
              <w:rPr>
                <w:rFonts w:ascii="Times" w:hAnsi="Times" w:cs="Helvetica"/>
              </w:rPr>
              <w:t>64.024 -- VA Homeless Providers Grant and Per Diem Program</w:t>
            </w:r>
          </w:p>
        </w:tc>
      </w:tr>
      <w:tr w:rsidR="00D607B4" w14:paraId="06D24A29" w14:textId="77777777" w:rsidTr="00D607B4">
        <w:tc>
          <w:tcPr>
            <w:tcW w:w="4540" w:type="dxa"/>
            <w:tcBorders>
              <w:top w:val="nil"/>
              <w:left w:val="nil"/>
              <w:bottom w:val="nil"/>
              <w:right w:val="nil"/>
            </w:tcBorders>
            <w:hideMark/>
          </w:tcPr>
          <w:p w14:paraId="56BC9299" w14:textId="77777777" w:rsidR="00D607B4" w:rsidRDefault="00D607B4">
            <w:pPr>
              <w:widowControl w:val="0"/>
              <w:autoSpaceDE w:val="0"/>
              <w:autoSpaceDN w:val="0"/>
              <w:adjustRightInd w:val="0"/>
              <w:rPr>
                <w:rFonts w:ascii="Times" w:hAnsi="Times" w:cs="Helvetica"/>
                <w:b/>
                <w:bCs/>
              </w:rPr>
            </w:pPr>
            <w:r>
              <w:rPr>
                <w:rFonts w:ascii="Times" w:hAnsi="Times" w:cs="Helvetica"/>
                <w:b/>
                <w:bCs/>
              </w:rPr>
              <w:t>Cost Sharing or Matching Requirement:</w:t>
            </w:r>
          </w:p>
        </w:tc>
        <w:tc>
          <w:tcPr>
            <w:tcW w:w="5800" w:type="dxa"/>
            <w:tcBorders>
              <w:top w:val="nil"/>
              <w:left w:val="nil"/>
              <w:bottom w:val="nil"/>
              <w:right w:val="nil"/>
            </w:tcBorders>
            <w:vAlign w:val="center"/>
            <w:hideMark/>
          </w:tcPr>
          <w:p w14:paraId="1B50D399" w14:textId="77777777" w:rsidR="00D607B4" w:rsidRDefault="00D607B4">
            <w:pPr>
              <w:widowControl w:val="0"/>
              <w:autoSpaceDE w:val="0"/>
              <w:autoSpaceDN w:val="0"/>
              <w:adjustRightInd w:val="0"/>
              <w:rPr>
                <w:rFonts w:ascii="Times" w:hAnsi="Times" w:cs="Helvetica"/>
              </w:rPr>
            </w:pPr>
            <w:r>
              <w:rPr>
                <w:rFonts w:ascii="Times" w:hAnsi="Times" w:cs="Helvetica"/>
              </w:rPr>
              <w:t>No</w:t>
            </w:r>
          </w:p>
        </w:tc>
      </w:tr>
      <w:tr w:rsidR="00D607B4" w14:paraId="354A2192" w14:textId="77777777" w:rsidTr="00D607B4">
        <w:tc>
          <w:tcPr>
            <w:tcW w:w="4540" w:type="dxa"/>
            <w:tcBorders>
              <w:top w:val="nil"/>
              <w:left w:val="nil"/>
              <w:bottom w:val="nil"/>
              <w:right w:val="nil"/>
            </w:tcBorders>
            <w:hideMark/>
          </w:tcPr>
          <w:p w14:paraId="4C73B580" w14:textId="77777777" w:rsidR="00D607B4" w:rsidRDefault="00D607B4">
            <w:pPr>
              <w:widowControl w:val="0"/>
              <w:autoSpaceDE w:val="0"/>
              <w:autoSpaceDN w:val="0"/>
              <w:adjustRightInd w:val="0"/>
              <w:rPr>
                <w:rFonts w:ascii="Times" w:hAnsi="Times" w:cs="Helvetica"/>
                <w:b/>
                <w:bCs/>
              </w:rPr>
            </w:pPr>
            <w:r>
              <w:rPr>
                <w:rFonts w:ascii="Times" w:hAnsi="Times" w:cs="Helvetica"/>
                <w:b/>
                <w:bCs/>
              </w:rPr>
              <w:t>Posted Date:</w:t>
            </w:r>
          </w:p>
        </w:tc>
        <w:tc>
          <w:tcPr>
            <w:tcW w:w="5800" w:type="dxa"/>
            <w:tcBorders>
              <w:top w:val="nil"/>
              <w:left w:val="nil"/>
              <w:bottom w:val="nil"/>
              <w:right w:val="nil"/>
            </w:tcBorders>
            <w:vAlign w:val="center"/>
            <w:hideMark/>
          </w:tcPr>
          <w:p w14:paraId="0E06C898" w14:textId="77777777" w:rsidR="00D607B4" w:rsidRDefault="00D607B4">
            <w:pPr>
              <w:widowControl w:val="0"/>
              <w:autoSpaceDE w:val="0"/>
              <w:autoSpaceDN w:val="0"/>
              <w:adjustRightInd w:val="0"/>
              <w:rPr>
                <w:rFonts w:ascii="Times" w:hAnsi="Times" w:cs="Helvetica"/>
              </w:rPr>
            </w:pPr>
            <w:r>
              <w:rPr>
                <w:rFonts w:ascii="Times" w:hAnsi="Times" w:cs="Helvetica"/>
              </w:rPr>
              <w:t>Jan 16, 2015</w:t>
            </w:r>
          </w:p>
        </w:tc>
      </w:tr>
      <w:tr w:rsidR="00D607B4" w14:paraId="0AF84630" w14:textId="77777777" w:rsidTr="00D607B4">
        <w:tc>
          <w:tcPr>
            <w:tcW w:w="4540" w:type="dxa"/>
            <w:tcBorders>
              <w:top w:val="nil"/>
              <w:left w:val="nil"/>
              <w:bottom w:val="nil"/>
              <w:right w:val="nil"/>
            </w:tcBorders>
            <w:hideMark/>
          </w:tcPr>
          <w:p w14:paraId="77F6BA46" w14:textId="77777777" w:rsidR="00D607B4" w:rsidRDefault="00D607B4">
            <w:pPr>
              <w:widowControl w:val="0"/>
              <w:autoSpaceDE w:val="0"/>
              <w:autoSpaceDN w:val="0"/>
              <w:adjustRightInd w:val="0"/>
              <w:rPr>
                <w:rFonts w:ascii="Times" w:hAnsi="Times" w:cs="Helvetica"/>
                <w:b/>
                <w:bCs/>
              </w:rPr>
            </w:pPr>
            <w:r>
              <w:rPr>
                <w:rFonts w:ascii="Times" w:hAnsi="Times" w:cs="Helvetica"/>
                <w:b/>
                <w:bCs/>
              </w:rPr>
              <w:t>Creation Date:</w:t>
            </w:r>
          </w:p>
        </w:tc>
        <w:tc>
          <w:tcPr>
            <w:tcW w:w="5800" w:type="dxa"/>
            <w:tcBorders>
              <w:top w:val="nil"/>
              <w:left w:val="nil"/>
              <w:bottom w:val="nil"/>
              <w:right w:val="nil"/>
            </w:tcBorders>
            <w:vAlign w:val="center"/>
            <w:hideMark/>
          </w:tcPr>
          <w:p w14:paraId="4F550045" w14:textId="77777777" w:rsidR="00D607B4" w:rsidRDefault="00D607B4">
            <w:pPr>
              <w:widowControl w:val="0"/>
              <w:autoSpaceDE w:val="0"/>
              <w:autoSpaceDN w:val="0"/>
              <w:adjustRightInd w:val="0"/>
              <w:rPr>
                <w:rFonts w:ascii="Times" w:hAnsi="Times" w:cs="Helvetica"/>
              </w:rPr>
            </w:pPr>
            <w:r>
              <w:rPr>
                <w:rFonts w:ascii="Times" w:hAnsi="Times" w:cs="Helvetica"/>
              </w:rPr>
              <w:t>Jan 16, 2015</w:t>
            </w:r>
          </w:p>
        </w:tc>
      </w:tr>
      <w:tr w:rsidR="00D607B4" w14:paraId="4B1C69CB" w14:textId="77777777" w:rsidTr="00D607B4">
        <w:tc>
          <w:tcPr>
            <w:tcW w:w="4540" w:type="dxa"/>
            <w:tcBorders>
              <w:top w:val="nil"/>
              <w:left w:val="nil"/>
              <w:bottom w:val="nil"/>
              <w:right w:val="nil"/>
            </w:tcBorders>
            <w:hideMark/>
          </w:tcPr>
          <w:p w14:paraId="71A96139" w14:textId="77777777" w:rsidR="00D607B4" w:rsidRDefault="00D607B4">
            <w:pPr>
              <w:widowControl w:val="0"/>
              <w:autoSpaceDE w:val="0"/>
              <w:autoSpaceDN w:val="0"/>
              <w:adjustRightInd w:val="0"/>
              <w:rPr>
                <w:rFonts w:ascii="Times" w:hAnsi="Times" w:cs="Helvetica"/>
                <w:b/>
                <w:bCs/>
              </w:rPr>
            </w:pPr>
            <w:r>
              <w:rPr>
                <w:rFonts w:ascii="Times" w:hAnsi="Times" w:cs="Helvetica"/>
                <w:b/>
                <w:bCs/>
              </w:rPr>
              <w:t>Original Closing Date for Applications:</w:t>
            </w:r>
          </w:p>
        </w:tc>
        <w:tc>
          <w:tcPr>
            <w:tcW w:w="5800" w:type="dxa"/>
            <w:tcBorders>
              <w:top w:val="nil"/>
              <w:left w:val="nil"/>
              <w:bottom w:val="nil"/>
              <w:right w:val="nil"/>
            </w:tcBorders>
            <w:vAlign w:val="center"/>
            <w:hideMark/>
          </w:tcPr>
          <w:p w14:paraId="0A03B3FB" w14:textId="77777777" w:rsidR="00D607B4" w:rsidRDefault="00D607B4">
            <w:pPr>
              <w:widowControl w:val="0"/>
              <w:autoSpaceDE w:val="0"/>
              <w:autoSpaceDN w:val="0"/>
              <w:adjustRightInd w:val="0"/>
              <w:rPr>
                <w:rFonts w:ascii="Times" w:hAnsi="Times" w:cs="Helvetica"/>
              </w:rPr>
            </w:pPr>
            <w:r>
              <w:rPr>
                <w:rFonts w:ascii="Times" w:hAnsi="Times" w:cs="Helvetica"/>
              </w:rPr>
              <w:t>Apr 20, 2015 </w:t>
            </w:r>
          </w:p>
        </w:tc>
      </w:tr>
      <w:tr w:rsidR="00D607B4" w14:paraId="3CA5CAF9" w14:textId="77777777" w:rsidTr="00D607B4">
        <w:tc>
          <w:tcPr>
            <w:tcW w:w="4540" w:type="dxa"/>
            <w:tcBorders>
              <w:top w:val="nil"/>
              <w:left w:val="nil"/>
              <w:bottom w:val="nil"/>
              <w:right w:val="nil"/>
            </w:tcBorders>
            <w:hideMark/>
          </w:tcPr>
          <w:p w14:paraId="1C1360C6" w14:textId="77777777" w:rsidR="00D607B4" w:rsidRDefault="00D607B4">
            <w:pPr>
              <w:widowControl w:val="0"/>
              <w:autoSpaceDE w:val="0"/>
              <w:autoSpaceDN w:val="0"/>
              <w:adjustRightInd w:val="0"/>
              <w:rPr>
                <w:rFonts w:ascii="Times" w:hAnsi="Times" w:cs="Helvetica"/>
                <w:b/>
                <w:bCs/>
              </w:rPr>
            </w:pPr>
            <w:r>
              <w:rPr>
                <w:rFonts w:ascii="Times" w:hAnsi="Times" w:cs="Helvetica"/>
                <w:b/>
                <w:bCs/>
              </w:rPr>
              <w:t>Current Closing Date for Applications:</w:t>
            </w:r>
          </w:p>
        </w:tc>
        <w:tc>
          <w:tcPr>
            <w:tcW w:w="5800" w:type="dxa"/>
            <w:tcBorders>
              <w:top w:val="nil"/>
              <w:left w:val="nil"/>
              <w:bottom w:val="nil"/>
              <w:right w:val="nil"/>
            </w:tcBorders>
            <w:vAlign w:val="center"/>
            <w:hideMark/>
          </w:tcPr>
          <w:p w14:paraId="2E743F1B" w14:textId="77777777" w:rsidR="00D607B4" w:rsidRDefault="00D607B4">
            <w:pPr>
              <w:widowControl w:val="0"/>
              <w:autoSpaceDE w:val="0"/>
              <w:autoSpaceDN w:val="0"/>
              <w:adjustRightInd w:val="0"/>
              <w:rPr>
                <w:rFonts w:ascii="Times" w:hAnsi="Times" w:cs="Helvetica"/>
              </w:rPr>
            </w:pPr>
            <w:r>
              <w:rPr>
                <w:rFonts w:ascii="Times" w:hAnsi="Times" w:cs="Helvetica"/>
              </w:rPr>
              <w:t>Apr 20, 2015 </w:t>
            </w:r>
          </w:p>
        </w:tc>
      </w:tr>
      <w:tr w:rsidR="00D607B4" w14:paraId="193B8D21" w14:textId="77777777" w:rsidTr="00D607B4">
        <w:tc>
          <w:tcPr>
            <w:tcW w:w="4540" w:type="dxa"/>
            <w:tcBorders>
              <w:top w:val="nil"/>
              <w:left w:val="nil"/>
              <w:bottom w:val="nil"/>
              <w:right w:val="nil"/>
            </w:tcBorders>
            <w:hideMark/>
          </w:tcPr>
          <w:p w14:paraId="3F6875F8" w14:textId="77777777" w:rsidR="00D607B4" w:rsidRDefault="00D607B4">
            <w:pPr>
              <w:widowControl w:val="0"/>
              <w:autoSpaceDE w:val="0"/>
              <w:autoSpaceDN w:val="0"/>
              <w:adjustRightInd w:val="0"/>
              <w:rPr>
                <w:rFonts w:ascii="Times" w:hAnsi="Times" w:cs="Helvetica"/>
                <w:b/>
                <w:bCs/>
              </w:rPr>
            </w:pPr>
            <w:r>
              <w:rPr>
                <w:rFonts w:ascii="Times" w:hAnsi="Times" w:cs="Helvetica"/>
                <w:b/>
                <w:bCs/>
              </w:rPr>
              <w:t>Archive Date:</w:t>
            </w:r>
          </w:p>
        </w:tc>
        <w:tc>
          <w:tcPr>
            <w:tcW w:w="5800" w:type="dxa"/>
            <w:tcBorders>
              <w:top w:val="nil"/>
              <w:left w:val="nil"/>
              <w:bottom w:val="nil"/>
              <w:right w:val="nil"/>
            </w:tcBorders>
            <w:vAlign w:val="center"/>
            <w:hideMark/>
          </w:tcPr>
          <w:p w14:paraId="258277D2" w14:textId="77777777" w:rsidR="00D607B4" w:rsidRDefault="00D607B4">
            <w:pPr>
              <w:widowControl w:val="0"/>
              <w:autoSpaceDE w:val="0"/>
              <w:autoSpaceDN w:val="0"/>
              <w:adjustRightInd w:val="0"/>
              <w:rPr>
                <w:rFonts w:ascii="Times" w:hAnsi="Times" w:cs="Helvetica"/>
              </w:rPr>
            </w:pPr>
            <w:r>
              <w:rPr>
                <w:rFonts w:ascii="Times" w:hAnsi="Times" w:cs="Helvetica"/>
              </w:rPr>
              <w:t>Apr 21, 2015</w:t>
            </w:r>
          </w:p>
        </w:tc>
      </w:tr>
      <w:tr w:rsidR="00D607B4" w14:paraId="38CBC53F" w14:textId="77777777" w:rsidTr="00D607B4">
        <w:tc>
          <w:tcPr>
            <w:tcW w:w="4540" w:type="dxa"/>
            <w:tcBorders>
              <w:top w:val="nil"/>
              <w:left w:val="nil"/>
              <w:bottom w:val="nil"/>
              <w:right w:val="nil"/>
            </w:tcBorders>
            <w:hideMark/>
          </w:tcPr>
          <w:p w14:paraId="1CA1FCAA" w14:textId="77777777" w:rsidR="00D607B4" w:rsidRDefault="00D607B4">
            <w:pPr>
              <w:widowControl w:val="0"/>
              <w:autoSpaceDE w:val="0"/>
              <w:autoSpaceDN w:val="0"/>
              <w:adjustRightInd w:val="0"/>
              <w:rPr>
                <w:rFonts w:ascii="Times" w:hAnsi="Times" w:cs="Helvetica"/>
                <w:b/>
                <w:bCs/>
              </w:rPr>
            </w:pPr>
            <w:r>
              <w:rPr>
                <w:rFonts w:ascii="Times" w:hAnsi="Times" w:cs="Helvetica"/>
                <w:b/>
                <w:bCs/>
              </w:rPr>
              <w:t>Estimated Total Program Funding:</w:t>
            </w:r>
          </w:p>
        </w:tc>
        <w:tc>
          <w:tcPr>
            <w:tcW w:w="5800" w:type="dxa"/>
            <w:tcBorders>
              <w:top w:val="nil"/>
              <w:left w:val="nil"/>
              <w:bottom w:val="nil"/>
              <w:right w:val="nil"/>
            </w:tcBorders>
            <w:vAlign w:val="center"/>
            <w:hideMark/>
          </w:tcPr>
          <w:p w14:paraId="0D66B8CA" w14:textId="77777777" w:rsidR="00D607B4" w:rsidRDefault="00D607B4">
            <w:pPr>
              <w:widowControl w:val="0"/>
              <w:autoSpaceDE w:val="0"/>
              <w:autoSpaceDN w:val="0"/>
              <w:adjustRightInd w:val="0"/>
              <w:rPr>
                <w:rFonts w:ascii="Times" w:hAnsi="Times" w:cs="Helvetica"/>
              </w:rPr>
            </w:pPr>
            <w:r>
              <w:rPr>
                <w:rFonts w:ascii="Times" w:hAnsi="Times" w:cs="Helvetica"/>
              </w:rPr>
              <w:t>$25,000,000</w:t>
            </w:r>
          </w:p>
        </w:tc>
      </w:tr>
      <w:tr w:rsidR="00D607B4" w14:paraId="2373A09F" w14:textId="77777777" w:rsidTr="00D607B4">
        <w:tc>
          <w:tcPr>
            <w:tcW w:w="4540" w:type="dxa"/>
            <w:tcBorders>
              <w:top w:val="nil"/>
              <w:left w:val="nil"/>
              <w:bottom w:val="nil"/>
              <w:right w:val="nil"/>
            </w:tcBorders>
            <w:hideMark/>
          </w:tcPr>
          <w:p w14:paraId="7C5ACDA3" w14:textId="77777777" w:rsidR="00D607B4" w:rsidRDefault="00D607B4">
            <w:pPr>
              <w:widowControl w:val="0"/>
              <w:autoSpaceDE w:val="0"/>
              <w:autoSpaceDN w:val="0"/>
              <w:adjustRightInd w:val="0"/>
              <w:rPr>
                <w:rFonts w:ascii="Times" w:hAnsi="Times" w:cs="Helvetica"/>
                <w:b/>
                <w:bCs/>
              </w:rPr>
            </w:pPr>
            <w:r>
              <w:rPr>
                <w:rFonts w:ascii="Times" w:hAnsi="Times" w:cs="Helvetica"/>
                <w:b/>
                <w:bCs/>
              </w:rPr>
              <w:t>Award Ceiling:</w:t>
            </w:r>
          </w:p>
        </w:tc>
        <w:tc>
          <w:tcPr>
            <w:tcW w:w="5800" w:type="dxa"/>
            <w:tcBorders>
              <w:top w:val="nil"/>
              <w:left w:val="nil"/>
              <w:bottom w:val="nil"/>
              <w:right w:val="nil"/>
            </w:tcBorders>
            <w:vAlign w:val="center"/>
            <w:hideMark/>
          </w:tcPr>
          <w:p w14:paraId="428FD88E" w14:textId="77777777" w:rsidR="00D607B4" w:rsidRDefault="00D607B4">
            <w:pPr>
              <w:widowControl w:val="0"/>
              <w:autoSpaceDE w:val="0"/>
              <w:autoSpaceDN w:val="0"/>
              <w:adjustRightInd w:val="0"/>
              <w:rPr>
                <w:rFonts w:ascii="Times" w:hAnsi="Times" w:cs="Helvetica"/>
              </w:rPr>
            </w:pPr>
            <w:r>
              <w:rPr>
                <w:rFonts w:ascii="Times" w:hAnsi="Times" w:cs="Helvetica"/>
              </w:rPr>
              <w:t>$1,200,000</w:t>
            </w:r>
          </w:p>
        </w:tc>
      </w:tr>
      <w:tr w:rsidR="00D607B4" w14:paraId="6FED6690" w14:textId="77777777" w:rsidTr="00D607B4">
        <w:tc>
          <w:tcPr>
            <w:tcW w:w="4540" w:type="dxa"/>
            <w:tcBorders>
              <w:top w:val="nil"/>
              <w:left w:val="nil"/>
              <w:bottom w:val="nil"/>
              <w:right w:val="nil"/>
            </w:tcBorders>
            <w:hideMark/>
          </w:tcPr>
          <w:p w14:paraId="25E5AFDB" w14:textId="77777777" w:rsidR="00D607B4" w:rsidRDefault="00D607B4">
            <w:pPr>
              <w:widowControl w:val="0"/>
              <w:autoSpaceDE w:val="0"/>
              <w:autoSpaceDN w:val="0"/>
              <w:adjustRightInd w:val="0"/>
              <w:rPr>
                <w:rFonts w:ascii="Times" w:hAnsi="Times" w:cs="Helvetica"/>
                <w:b/>
                <w:bCs/>
              </w:rPr>
            </w:pPr>
            <w:r>
              <w:rPr>
                <w:rFonts w:ascii="Times" w:hAnsi="Times" w:cs="Helvetica"/>
                <w:b/>
                <w:bCs/>
              </w:rPr>
              <w:t>Eligible Applicants:</w:t>
            </w:r>
          </w:p>
        </w:tc>
        <w:tc>
          <w:tcPr>
            <w:tcW w:w="5800" w:type="dxa"/>
            <w:tcBorders>
              <w:top w:val="nil"/>
              <w:left w:val="nil"/>
              <w:bottom w:val="nil"/>
              <w:right w:val="nil"/>
            </w:tcBorders>
            <w:vAlign w:val="center"/>
            <w:hideMark/>
          </w:tcPr>
          <w:p w14:paraId="779831F5" w14:textId="77777777" w:rsidR="00D607B4" w:rsidRDefault="00D607B4">
            <w:pPr>
              <w:widowControl w:val="0"/>
              <w:autoSpaceDE w:val="0"/>
              <w:autoSpaceDN w:val="0"/>
              <w:adjustRightInd w:val="0"/>
              <w:rPr>
                <w:rFonts w:ascii="Times" w:hAnsi="Times" w:cs="Helvetica"/>
              </w:rPr>
            </w:pPr>
            <w:r>
              <w:rPr>
                <w:rFonts w:ascii="Times" w:hAnsi="Times" w:cs="Helvetica"/>
              </w:rPr>
              <w:t>City or township governments</w:t>
            </w:r>
          </w:p>
          <w:p w14:paraId="24C17632" w14:textId="77777777" w:rsidR="00D607B4" w:rsidRDefault="00D607B4">
            <w:pPr>
              <w:widowControl w:val="0"/>
              <w:autoSpaceDE w:val="0"/>
              <w:autoSpaceDN w:val="0"/>
              <w:adjustRightInd w:val="0"/>
              <w:rPr>
                <w:rFonts w:ascii="Times" w:hAnsi="Times" w:cs="Helvetica"/>
              </w:rPr>
            </w:pPr>
            <w:r>
              <w:rPr>
                <w:rFonts w:ascii="Times" w:hAnsi="Times" w:cs="Helvetica"/>
              </w:rPr>
              <w:t>Native American tribal governments (Federally recognized)</w:t>
            </w:r>
          </w:p>
          <w:p w14:paraId="2CE02F1C" w14:textId="77777777" w:rsidR="00D607B4" w:rsidRDefault="00D607B4">
            <w:pPr>
              <w:widowControl w:val="0"/>
              <w:autoSpaceDE w:val="0"/>
              <w:autoSpaceDN w:val="0"/>
              <w:adjustRightInd w:val="0"/>
              <w:rPr>
                <w:rFonts w:ascii="Times" w:hAnsi="Times" w:cs="Helvetica"/>
              </w:rPr>
            </w:pPr>
            <w:r>
              <w:rPr>
                <w:rFonts w:ascii="Times" w:hAnsi="Times" w:cs="Helvetica"/>
              </w:rPr>
              <w:t>Special district governments</w:t>
            </w:r>
          </w:p>
          <w:p w14:paraId="2F7C21EF" w14:textId="77777777" w:rsidR="00D607B4" w:rsidRDefault="00D607B4">
            <w:pPr>
              <w:widowControl w:val="0"/>
              <w:autoSpaceDE w:val="0"/>
              <w:autoSpaceDN w:val="0"/>
              <w:adjustRightInd w:val="0"/>
              <w:rPr>
                <w:rFonts w:ascii="Times" w:hAnsi="Times" w:cs="Helvetica"/>
              </w:rPr>
            </w:pPr>
            <w:r>
              <w:rPr>
                <w:rFonts w:ascii="Times" w:hAnsi="Times" w:cs="Helvetica"/>
              </w:rPr>
              <w:lastRenderedPageBreak/>
              <w:t>County governments</w:t>
            </w:r>
          </w:p>
          <w:p w14:paraId="482EA2B8" w14:textId="77777777" w:rsidR="00D607B4" w:rsidRDefault="00D607B4">
            <w:pPr>
              <w:widowControl w:val="0"/>
              <w:autoSpaceDE w:val="0"/>
              <w:autoSpaceDN w:val="0"/>
              <w:adjustRightInd w:val="0"/>
              <w:rPr>
                <w:rFonts w:ascii="Times" w:hAnsi="Times" w:cs="Helvetica"/>
              </w:rPr>
            </w:pPr>
            <w:r>
              <w:rPr>
                <w:rFonts w:ascii="Times" w:hAnsi="Times" w:cs="Helvetica"/>
              </w:rPr>
              <w:t>Nonprofits having a 501(c)(3) status with the IRS, other than institutions of higher education</w:t>
            </w:r>
          </w:p>
          <w:p w14:paraId="40253EF7" w14:textId="77777777" w:rsidR="00D607B4" w:rsidRDefault="00D607B4">
            <w:pPr>
              <w:widowControl w:val="0"/>
              <w:autoSpaceDE w:val="0"/>
              <w:autoSpaceDN w:val="0"/>
              <w:adjustRightInd w:val="0"/>
              <w:rPr>
                <w:rFonts w:ascii="Times" w:hAnsi="Times" w:cs="Helvetica"/>
              </w:rPr>
            </w:pPr>
            <w:r>
              <w:rPr>
                <w:rFonts w:ascii="Times" w:hAnsi="Times" w:cs="Helvetica"/>
              </w:rPr>
              <w:t>State governments</w:t>
            </w:r>
          </w:p>
        </w:tc>
      </w:tr>
      <w:tr w:rsidR="00D607B4" w14:paraId="68E2854D" w14:textId="77777777" w:rsidTr="00D607B4">
        <w:tc>
          <w:tcPr>
            <w:tcW w:w="4540" w:type="dxa"/>
            <w:tcBorders>
              <w:top w:val="nil"/>
              <w:left w:val="nil"/>
              <w:bottom w:val="nil"/>
              <w:right w:val="nil"/>
            </w:tcBorders>
            <w:hideMark/>
          </w:tcPr>
          <w:p w14:paraId="0184A48B" w14:textId="77777777" w:rsidR="00D607B4" w:rsidRDefault="00D607B4">
            <w:pPr>
              <w:widowControl w:val="0"/>
              <w:autoSpaceDE w:val="0"/>
              <w:autoSpaceDN w:val="0"/>
              <w:adjustRightInd w:val="0"/>
              <w:rPr>
                <w:rFonts w:ascii="Times" w:hAnsi="Times" w:cs="Helvetica"/>
                <w:b/>
                <w:bCs/>
              </w:rPr>
            </w:pPr>
            <w:r>
              <w:rPr>
                <w:rFonts w:ascii="Times" w:hAnsi="Times" w:cs="Helvetica"/>
                <w:b/>
                <w:bCs/>
              </w:rPr>
              <w:lastRenderedPageBreak/>
              <w:t>Agency Name:</w:t>
            </w:r>
          </w:p>
        </w:tc>
        <w:tc>
          <w:tcPr>
            <w:tcW w:w="5800" w:type="dxa"/>
            <w:tcBorders>
              <w:top w:val="nil"/>
              <w:left w:val="nil"/>
              <w:bottom w:val="nil"/>
              <w:right w:val="nil"/>
            </w:tcBorders>
            <w:vAlign w:val="center"/>
            <w:hideMark/>
          </w:tcPr>
          <w:p w14:paraId="58A91048" w14:textId="77777777" w:rsidR="00D607B4" w:rsidRDefault="00D607B4">
            <w:pPr>
              <w:widowControl w:val="0"/>
              <w:autoSpaceDE w:val="0"/>
              <w:autoSpaceDN w:val="0"/>
              <w:adjustRightInd w:val="0"/>
              <w:rPr>
                <w:rFonts w:ascii="Times" w:hAnsi="Times" w:cs="Helvetica"/>
              </w:rPr>
            </w:pPr>
            <w:r>
              <w:rPr>
                <w:rFonts w:ascii="Times" w:hAnsi="Times" w:cs="Helvetica"/>
              </w:rPr>
              <w:t>Homeless Providers Grant and Per Diem Program</w:t>
            </w:r>
          </w:p>
        </w:tc>
      </w:tr>
      <w:tr w:rsidR="00D607B4" w14:paraId="3E575FB1" w14:textId="77777777" w:rsidTr="00D607B4">
        <w:tc>
          <w:tcPr>
            <w:tcW w:w="4540" w:type="dxa"/>
            <w:tcBorders>
              <w:top w:val="nil"/>
              <w:left w:val="nil"/>
              <w:bottom w:val="nil"/>
              <w:right w:val="nil"/>
            </w:tcBorders>
            <w:hideMark/>
          </w:tcPr>
          <w:p w14:paraId="5520DCE6" w14:textId="77777777" w:rsidR="00D607B4" w:rsidRDefault="00D607B4">
            <w:pPr>
              <w:widowControl w:val="0"/>
              <w:autoSpaceDE w:val="0"/>
              <w:autoSpaceDN w:val="0"/>
              <w:adjustRightInd w:val="0"/>
              <w:rPr>
                <w:rFonts w:ascii="Times" w:hAnsi="Times" w:cs="Helvetica"/>
                <w:b/>
                <w:bCs/>
              </w:rPr>
            </w:pPr>
            <w:r>
              <w:rPr>
                <w:rFonts w:ascii="Times" w:hAnsi="Times" w:cs="Helvetica"/>
                <w:b/>
                <w:bCs/>
              </w:rPr>
              <w:t>Description:</w:t>
            </w:r>
          </w:p>
        </w:tc>
        <w:tc>
          <w:tcPr>
            <w:tcW w:w="5800" w:type="dxa"/>
            <w:tcBorders>
              <w:top w:val="nil"/>
              <w:left w:val="nil"/>
              <w:bottom w:val="nil"/>
              <w:right w:val="nil"/>
            </w:tcBorders>
            <w:vAlign w:val="center"/>
            <w:hideMark/>
          </w:tcPr>
          <w:p w14:paraId="68C73C0B" w14:textId="77777777" w:rsidR="00D607B4" w:rsidRDefault="00D607B4">
            <w:pPr>
              <w:widowControl w:val="0"/>
              <w:autoSpaceDE w:val="0"/>
              <w:autoSpaceDN w:val="0"/>
              <w:adjustRightInd w:val="0"/>
              <w:rPr>
                <w:rFonts w:ascii="Times" w:hAnsi="Times" w:cs="Helvetica"/>
              </w:rPr>
            </w:pPr>
            <w:r>
              <w:rPr>
                <w:rFonts w:ascii="Times" w:hAnsi="Times" w:cs="Helvetica"/>
              </w:rPr>
              <w:t>The U.S. Department of Veterans Affairs (VA) is announcing the availability of funds for assistance under the Per Diem Only (</w:t>
            </w:r>
            <w:proofErr w:type="spellStart"/>
            <w:r>
              <w:rPr>
                <w:rFonts w:ascii="Times" w:hAnsi="Times" w:cs="Helvetica"/>
              </w:rPr>
              <w:t>PDO</w:t>
            </w:r>
            <w:proofErr w:type="spellEnd"/>
            <w:r>
              <w:rPr>
                <w:rFonts w:ascii="Times" w:hAnsi="Times" w:cs="Helvetica"/>
              </w:rPr>
              <w:t>) component of VA’s Homeless Providers Grant and Per Diem (</w:t>
            </w:r>
            <w:proofErr w:type="spellStart"/>
            <w:r>
              <w:rPr>
                <w:rFonts w:ascii="Times" w:hAnsi="Times" w:cs="Helvetica"/>
              </w:rPr>
              <w:t>GPD</w:t>
            </w:r>
            <w:proofErr w:type="spellEnd"/>
            <w:r>
              <w:rPr>
                <w:rFonts w:ascii="Times" w:hAnsi="Times" w:cs="Helvetica"/>
              </w:rPr>
              <w:t>) Program. This Notice of Funding Availability (</w:t>
            </w:r>
            <w:proofErr w:type="spellStart"/>
            <w:r>
              <w:rPr>
                <w:rFonts w:ascii="Times" w:hAnsi="Times" w:cs="Helvetica"/>
              </w:rPr>
              <w:t>NOFA</w:t>
            </w:r>
            <w:proofErr w:type="spellEnd"/>
            <w:r>
              <w:rPr>
                <w:rFonts w:ascii="Times" w:hAnsi="Times" w:cs="Helvetica"/>
              </w:rPr>
              <w:t xml:space="preserve">) is for those current "Transition in Place" (TIP) grantees who seek to renew their 2012 TIP </w:t>
            </w:r>
            <w:proofErr w:type="spellStart"/>
            <w:r>
              <w:rPr>
                <w:rFonts w:ascii="Times" w:hAnsi="Times" w:cs="Helvetica"/>
              </w:rPr>
              <w:t>PDO</w:t>
            </w:r>
            <w:proofErr w:type="spellEnd"/>
            <w:r>
              <w:rPr>
                <w:rFonts w:ascii="Times" w:hAnsi="Times" w:cs="Helvetica"/>
              </w:rPr>
              <w:t xml:space="preserve"> grants. Award Information: VA is pleased to issue this </w:t>
            </w:r>
            <w:proofErr w:type="spellStart"/>
            <w:r>
              <w:rPr>
                <w:rFonts w:ascii="Times" w:hAnsi="Times" w:cs="Helvetica"/>
              </w:rPr>
              <w:t>NOFA</w:t>
            </w:r>
            <w:proofErr w:type="spellEnd"/>
            <w:r>
              <w:rPr>
                <w:rFonts w:ascii="Times" w:hAnsi="Times" w:cs="Helvetica"/>
              </w:rPr>
              <w:t xml:space="preserve"> under VA’s Homeless Providers </w:t>
            </w:r>
            <w:proofErr w:type="spellStart"/>
            <w:r>
              <w:rPr>
                <w:rFonts w:ascii="Times" w:hAnsi="Times" w:cs="Helvetica"/>
              </w:rPr>
              <w:t>GPD</w:t>
            </w:r>
            <w:proofErr w:type="spellEnd"/>
            <w:r>
              <w:rPr>
                <w:rFonts w:ascii="Times" w:hAnsi="Times" w:cs="Helvetica"/>
              </w:rPr>
              <w:t xml:space="preserve"> Program as a part of the effort to end homelessness among our Nation’s Veterans. VA expects to fund approximately 500 beds over a 3-year period under this </w:t>
            </w:r>
            <w:proofErr w:type="spellStart"/>
            <w:r>
              <w:rPr>
                <w:rFonts w:ascii="Times" w:hAnsi="Times" w:cs="Helvetica"/>
              </w:rPr>
              <w:t>NOFA</w:t>
            </w:r>
            <w:proofErr w:type="spellEnd"/>
            <w:r>
              <w:rPr>
                <w:rFonts w:ascii="Times" w:hAnsi="Times" w:cs="Helvetica"/>
              </w:rPr>
              <w:t>. The maximum award of $1.2 million will support an average of 25 beds per night, per project, at the current maximum per diem rate of $43.32; taking into consideration that the maximum per diem rate may increase in future years. Note: The final amount awarded may be adjusted based on any remaining funding from the previous award.</w:t>
            </w:r>
          </w:p>
        </w:tc>
      </w:tr>
      <w:tr w:rsidR="00D607B4" w14:paraId="3481EC84" w14:textId="77777777" w:rsidTr="00D607B4">
        <w:tc>
          <w:tcPr>
            <w:tcW w:w="4540" w:type="dxa"/>
            <w:tcBorders>
              <w:top w:val="nil"/>
              <w:left w:val="nil"/>
              <w:bottom w:val="nil"/>
              <w:right w:val="nil"/>
            </w:tcBorders>
            <w:hideMark/>
          </w:tcPr>
          <w:p w14:paraId="38FEE025" w14:textId="77777777" w:rsidR="00D607B4" w:rsidRDefault="00D607B4">
            <w:pPr>
              <w:widowControl w:val="0"/>
              <w:autoSpaceDE w:val="0"/>
              <w:autoSpaceDN w:val="0"/>
              <w:adjustRightInd w:val="0"/>
              <w:rPr>
                <w:rFonts w:ascii="Times" w:hAnsi="Times" w:cs="Helvetica"/>
                <w:b/>
                <w:bCs/>
              </w:rPr>
            </w:pPr>
            <w:r>
              <w:rPr>
                <w:rFonts w:ascii="Times" w:hAnsi="Times" w:cs="Helvetica"/>
                <w:b/>
                <w:bCs/>
              </w:rPr>
              <w:t>Link to Additional Information:</w:t>
            </w:r>
          </w:p>
        </w:tc>
        <w:tc>
          <w:tcPr>
            <w:tcW w:w="5800" w:type="dxa"/>
            <w:tcBorders>
              <w:top w:val="nil"/>
              <w:left w:val="nil"/>
              <w:bottom w:val="nil"/>
              <w:right w:val="nil"/>
            </w:tcBorders>
            <w:vAlign w:val="center"/>
            <w:hideMark/>
          </w:tcPr>
          <w:p w14:paraId="24E9B2ED" w14:textId="77777777" w:rsidR="00D607B4" w:rsidRDefault="00D607B4">
            <w:pPr>
              <w:widowControl w:val="0"/>
              <w:autoSpaceDE w:val="0"/>
              <w:autoSpaceDN w:val="0"/>
              <w:adjustRightInd w:val="0"/>
              <w:rPr>
                <w:rFonts w:ascii="Times" w:hAnsi="Times" w:cs="Helvetica"/>
              </w:rPr>
            </w:pPr>
            <w:hyperlink r:id="rId1071" w:history="1">
              <w:r>
                <w:rPr>
                  <w:rStyle w:val="Hyperlink"/>
                  <w:rFonts w:ascii="Times" w:hAnsi="Times" w:cs="Helvetica"/>
                </w:rPr>
                <w:t>VA's Grant and Per Diem Program</w:t>
              </w:r>
            </w:hyperlink>
          </w:p>
        </w:tc>
      </w:tr>
      <w:tr w:rsidR="00D607B4" w14:paraId="61BC82A3" w14:textId="77777777" w:rsidTr="00D607B4">
        <w:tc>
          <w:tcPr>
            <w:tcW w:w="4540" w:type="dxa"/>
            <w:tcBorders>
              <w:top w:val="nil"/>
              <w:left w:val="nil"/>
              <w:bottom w:val="nil"/>
              <w:right w:val="nil"/>
            </w:tcBorders>
            <w:hideMark/>
          </w:tcPr>
          <w:p w14:paraId="775B4331" w14:textId="77777777" w:rsidR="00D607B4" w:rsidRDefault="00D607B4">
            <w:pPr>
              <w:widowControl w:val="0"/>
              <w:autoSpaceDE w:val="0"/>
              <w:autoSpaceDN w:val="0"/>
              <w:adjustRightInd w:val="0"/>
              <w:rPr>
                <w:rFonts w:ascii="Times" w:hAnsi="Times" w:cs="Helvetica"/>
                <w:b/>
                <w:bCs/>
              </w:rPr>
            </w:pPr>
            <w:r>
              <w:rPr>
                <w:rFonts w:ascii="Times" w:hAnsi="Times" w:cs="Helvetica"/>
                <w:b/>
                <w:bCs/>
              </w:rPr>
              <w:t>Contact Information:</w:t>
            </w:r>
          </w:p>
        </w:tc>
        <w:tc>
          <w:tcPr>
            <w:tcW w:w="5800" w:type="dxa"/>
            <w:tcBorders>
              <w:top w:val="nil"/>
              <w:left w:val="nil"/>
              <w:bottom w:val="nil"/>
              <w:right w:val="nil"/>
            </w:tcBorders>
            <w:vAlign w:val="center"/>
          </w:tcPr>
          <w:p w14:paraId="032D9455" w14:textId="77777777" w:rsidR="00D607B4" w:rsidRDefault="00D607B4">
            <w:pPr>
              <w:widowControl w:val="0"/>
              <w:autoSpaceDE w:val="0"/>
              <w:autoSpaceDN w:val="0"/>
              <w:adjustRightInd w:val="0"/>
              <w:rPr>
                <w:rFonts w:ascii="Times" w:hAnsi="Times" w:cs="Helvetica"/>
              </w:rPr>
            </w:pPr>
            <w:r>
              <w:rPr>
                <w:rFonts w:ascii="Times" w:hAnsi="Times" w:cs="Helvetica"/>
              </w:rPr>
              <w:t>If you have difficulty accessing the full announcement electronically, please contact:</w:t>
            </w:r>
          </w:p>
          <w:p w14:paraId="06A03927" w14:textId="77777777" w:rsidR="00D607B4" w:rsidRDefault="00D607B4">
            <w:pPr>
              <w:widowControl w:val="0"/>
              <w:autoSpaceDE w:val="0"/>
              <w:autoSpaceDN w:val="0"/>
              <w:adjustRightInd w:val="0"/>
              <w:rPr>
                <w:rFonts w:ascii="Times" w:hAnsi="Times" w:cs="Helvetica"/>
              </w:rPr>
            </w:pPr>
          </w:p>
          <w:p w14:paraId="4BBD5075" w14:textId="77777777" w:rsidR="00D607B4" w:rsidRDefault="00D607B4">
            <w:pPr>
              <w:widowControl w:val="0"/>
              <w:autoSpaceDE w:val="0"/>
              <w:autoSpaceDN w:val="0"/>
              <w:adjustRightInd w:val="0"/>
              <w:rPr>
                <w:rFonts w:ascii="Times" w:hAnsi="Times" w:cs="Helvetica"/>
              </w:rPr>
            </w:pPr>
            <w:r>
              <w:rPr>
                <w:rFonts w:ascii="Times" w:hAnsi="Times" w:cs="Helvetica"/>
              </w:rPr>
              <w:t xml:space="preserve">Chelsea Watson Deputy Director Phone 813-979-3570 </w:t>
            </w:r>
          </w:p>
          <w:p w14:paraId="38C46752" w14:textId="77777777" w:rsidR="00D607B4" w:rsidRDefault="00D607B4">
            <w:pPr>
              <w:widowControl w:val="0"/>
              <w:autoSpaceDE w:val="0"/>
              <w:autoSpaceDN w:val="0"/>
              <w:adjustRightInd w:val="0"/>
              <w:rPr>
                <w:rFonts w:ascii="Times" w:hAnsi="Times" w:cs="Helvetica"/>
              </w:rPr>
            </w:pPr>
            <w:hyperlink r:id="rId1072" w:history="1">
              <w:r>
                <w:rPr>
                  <w:rStyle w:val="Hyperlink"/>
                  <w:rFonts w:ascii="Times" w:hAnsi="Times" w:cs="Helvetica"/>
                </w:rPr>
                <w:t>Chelsea Watson</w:t>
              </w:r>
            </w:hyperlink>
          </w:p>
        </w:tc>
      </w:tr>
    </w:tbl>
    <w:p w14:paraId="17EC9CDB" w14:textId="77777777" w:rsidR="00D607B4" w:rsidRDefault="00D607B4" w:rsidP="00D607B4">
      <w:pPr>
        <w:widowControl w:val="0"/>
        <w:autoSpaceDE w:val="0"/>
        <w:autoSpaceDN w:val="0"/>
        <w:adjustRightInd w:val="0"/>
        <w:rPr>
          <w:rFonts w:ascii="Times" w:hAnsi="Times" w:cs="Helvetica"/>
        </w:rPr>
      </w:pPr>
    </w:p>
    <w:p w14:paraId="6B4A37C7" w14:textId="77777777" w:rsidR="00D607B4" w:rsidRDefault="00D607B4" w:rsidP="00D607B4">
      <w:pPr>
        <w:outlineLvl w:val="0"/>
        <w:rPr>
          <w:b/>
        </w:rPr>
      </w:pPr>
      <w:hyperlink r:id="rId1073" w:history="1">
        <w:r>
          <w:rPr>
            <w:rStyle w:val="Hyperlink"/>
            <w:rFonts w:ascii="Times" w:hAnsi="Times" w:cs="Helvetica"/>
            <w:color w:val="386EFF"/>
          </w:rPr>
          <w:t>http://www.grants.gov/web/grants/view-opportunity.html?oppId=271590</w:t>
        </w:r>
      </w:hyperlink>
    </w:p>
    <w:p w14:paraId="194AAC4E" w14:textId="77777777" w:rsidR="00D607B4" w:rsidRDefault="00D607B4" w:rsidP="00D607B4">
      <w:pPr>
        <w:pBdr>
          <w:bottom w:val="double" w:sz="6" w:space="1" w:color="auto"/>
        </w:pBdr>
        <w:autoSpaceDE w:val="0"/>
        <w:autoSpaceDN w:val="0"/>
        <w:adjustRightInd w:val="0"/>
        <w:rPr>
          <w:b/>
          <w:szCs w:val="22"/>
        </w:rPr>
      </w:pPr>
    </w:p>
    <w:p w14:paraId="60C0EC19" w14:textId="77777777" w:rsidR="00D607B4" w:rsidRDefault="00D607B4" w:rsidP="00D607B4">
      <w:pPr>
        <w:widowControl w:val="0"/>
        <w:autoSpaceDE w:val="0"/>
        <w:autoSpaceDN w:val="0"/>
        <w:adjustRightInd w:val="0"/>
        <w:rPr>
          <w:rFonts w:ascii="Times" w:hAnsi="Times" w:cs="Helvetica"/>
          <w:b/>
          <w:highlight w:val="cyan"/>
        </w:rPr>
      </w:pPr>
    </w:p>
    <w:p w14:paraId="642E6B06" w14:textId="77777777" w:rsidR="00D607B4" w:rsidRDefault="00D607B4" w:rsidP="00D607B4">
      <w:pPr>
        <w:widowControl w:val="0"/>
        <w:autoSpaceDE w:val="0"/>
        <w:autoSpaceDN w:val="0"/>
        <w:adjustRightInd w:val="0"/>
        <w:rPr>
          <w:rFonts w:cs="Helvetica"/>
          <w:b/>
          <w:sz w:val="40"/>
          <w:szCs w:val="40"/>
        </w:rPr>
      </w:pPr>
      <w:bookmarkStart w:id="455" w:name="VARuralAreaTransportation"/>
      <w:bookmarkStart w:id="456" w:name="VASupportive"/>
      <w:bookmarkStart w:id="457" w:name="VARuralVet"/>
      <w:bookmarkStart w:id="458" w:name="Reminders"/>
      <w:bookmarkEnd w:id="455"/>
      <w:bookmarkEnd w:id="456"/>
      <w:bookmarkEnd w:id="457"/>
      <w:bookmarkEnd w:id="458"/>
      <w:r>
        <w:rPr>
          <w:rFonts w:cs="Helvetica"/>
          <w:b/>
          <w:sz w:val="40"/>
          <w:szCs w:val="40"/>
        </w:rPr>
        <w:t>REMINDER!</w:t>
      </w:r>
    </w:p>
    <w:p w14:paraId="63CCAD41" w14:textId="77777777" w:rsidR="00D607B4" w:rsidRDefault="00D607B4" w:rsidP="00D607B4">
      <w:pPr>
        <w:tabs>
          <w:tab w:val="left" w:pos="2127"/>
          <w:tab w:val="left" w:pos="3402"/>
        </w:tabs>
        <w:rPr>
          <w:szCs w:val="22"/>
        </w:rPr>
      </w:pPr>
    </w:p>
    <w:p w14:paraId="3E1F7BEB" w14:textId="77777777" w:rsidR="00D607B4" w:rsidRDefault="00D607B4" w:rsidP="00D607B4">
      <w:pPr>
        <w:pStyle w:val="Heading3"/>
        <w:spacing w:before="2" w:after="2"/>
        <w:rPr>
          <w:rFonts w:ascii="Times New Roman" w:hAnsi="Times New Roman"/>
        </w:rPr>
      </w:pPr>
      <w:r>
        <w:rPr>
          <w:rFonts w:ascii="Times New Roman" w:hAnsi="Times New Roman"/>
        </w:rPr>
        <w:t xml:space="preserve">The Small Business Innovative Research Program - </w:t>
      </w:r>
      <w:proofErr w:type="spellStart"/>
      <w:r>
        <w:rPr>
          <w:rFonts w:ascii="Times New Roman" w:hAnsi="Times New Roman"/>
        </w:rPr>
        <w:t>SBIR</w:t>
      </w:r>
      <w:proofErr w:type="spellEnd"/>
      <w:r>
        <w:rPr>
          <w:rFonts w:ascii="Times New Roman" w:hAnsi="Times New Roman"/>
        </w:rPr>
        <w:t xml:space="preserve"> Program</w:t>
      </w:r>
    </w:p>
    <w:p w14:paraId="58E1B006" w14:textId="77777777" w:rsidR="00D607B4" w:rsidRDefault="00D607B4" w:rsidP="00D607B4">
      <w:pPr>
        <w:pStyle w:val="NormalWeb"/>
      </w:pPr>
      <w:r>
        <w:t>The Small Business Innovation Research (</w:t>
      </w:r>
      <w:proofErr w:type="spellStart"/>
      <w:r>
        <w:t>SBIR</w:t>
      </w:r>
      <w:proofErr w:type="spellEnd"/>
      <w:r>
        <w:t xml:space="preserve">) program is a highly competitive program that encourages domestic small businesses to engage in Federal Research/Research and Development (R/R&amp;D) that has the potential for commercialization. Through a competitive awards-based program, </w:t>
      </w:r>
      <w:proofErr w:type="spellStart"/>
      <w:r>
        <w:t>SBIR</w:t>
      </w:r>
      <w:proofErr w:type="spellEnd"/>
      <w:r>
        <w:t xml:space="preserve">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652AC539" w14:textId="77777777" w:rsidR="00D607B4" w:rsidRDefault="00D607B4" w:rsidP="00D607B4">
      <w:pPr>
        <w:pStyle w:val="Heading3"/>
        <w:spacing w:before="2" w:after="2"/>
        <w:rPr>
          <w:rFonts w:ascii="Times New Roman" w:hAnsi="Times New Roman"/>
        </w:rPr>
      </w:pPr>
      <w:proofErr w:type="spellStart"/>
      <w:r>
        <w:rPr>
          <w:rFonts w:ascii="Times New Roman" w:hAnsi="Times New Roman"/>
        </w:rPr>
        <w:lastRenderedPageBreak/>
        <w:t>SBIR</w:t>
      </w:r>
      <w:proofErr w:type="spellEnd"/>
      <w:r>
        <w:rPr>
          <w:rFonts w:ascii="Times New Roman" w:hAnsi="Times New Roman"/>
        </w:rPr>
        <w:t xml:space="preserve"> Mission and Program Goals</w:t>
      </w:r>
    </w:p>
    <w:p w14:paraId="34DCFCE4" w14:textId="77777777" w:rsidR="00D607B4" w:rsidRDefault="00D607B4" w:rsidP="00D607B4">
      <w:pPr>
        <w:pStyle w:val="NormalWeb"/>
      </w:pPr>
      <w:r>
        <w:t xml:space="preserve">The mission of the </w:t>
      </w:r>
      <w:proofErr w:type="spellStart"/>
      <w:r>
        <w:t>SBIR</w:t>
      </w:r>
      <w:proofErr w:type="spellEnd"/>
      <w:r>
        <w:t xml:space="preserve"> program is to support scientific excellence and technological innovation through the investment of Federal research funds in critical American priorities to build a strong national economy.</w:t>
      </w:r>
    </w:p>
    <w:p w14:paraId="1CDE80DC" w14:textId="77777777" w:rsidR="00D607B4" w:rsidRDefault="00D607B4" w:rsidP="00D607B4">
      <w:pPr>
        <w:pStyle w:val="NormalWeb"/>
      </w:pPr>
      <w:r>
        <w:t>The program’s goals are four-fold:</w:t>
      </w:r>
    </w:p>
    <w:p w14:paraId="1F023D15" w14:textId="77777777" w:rsidR="00D607B4" w:rsidRDefault="00D607B4" w:rsidP="00D607B4">
      <w:pPr>
        <w:numPr>
          <w:ilvl w:val="0"/>
          <w:numId w:val="42"/>
        </w:numPr>
        <w:spacing w:beforeLines="1" w:before="2" w:afterLines="1" w:after="2"/>
      </w:pPr>
      <w:r>
        <w:t>Stimulate technological innovation</w:t>
      </w:r>
    </w:p>
    <w:p w14:paraId="33EE1B35" w14:textId="77777777" w:rsidR="00D607B4" w:rsidRDefault="00D607B4" w:rsidP="00D607B4">
      <w:pPr>
        <w:numPr>
          <w:ilvl w:val="0"/>
          <w:numId w:val="42"/>
        </w:numPr>
        <w:spacing w:beforeLines="1" w:before="2" w:afterLines="1" w:after="2"/>
      </w:pPr>
      <w:r>
        <w:t>Meet Federal research and development needs.</w:t>
      </w:r>
    </w:p>
    <w:p w14:paraId="50968C28" w14:textId="77777777" w:rsidR="00D607B4" w:rsidRDefault="00D607B4" w:rsidP="00D607B4">
      <w:pPr>
        <w:numPr>
          <w:ilvl w:val="0"/>
          <w:numId w:val="42"/>
        </w:numPr>
        <w:spacing w:beforeLines="1" w:before="2" w:afterLines="1" w:after="2"/>
      </w:pPr>
      <w:r>
        <w:t>Foster and encourage participation in innovation and entrepreneurship by socially and economically disadvantaged persons.</w:t>
      </w:r>
    </w:p>
    <w:p w14:paraId="3A8BB472" w14:textId="77777777" w:rsidR="00D607B4" w:rsidRDefault="00D607B4" w:rsidP="00D607B4">
      <w:pPr>
        <w:numPr>
          <w:ilvl w:val="0"/>
          <w:numId w:val="42"/>
        </w:numPr>
        <w:spacing w:beforeLines="1" w:before="2" w:afterLines="1" w:after="2"/>
      </w:pPr>
      <w:r>
        <w:t>Increase private-sector commercialization of innovations derived from Federal research and development funding.</w:t>
      </w:r>
    </w:p>
    <w:p w14:paraId="1C96520F" w14:textId="77777777" w:rsidR="00D607B4" w:rsidRDefault="00D607B4" w:rsidP="00D607B4"/>
    <w:p w14:paraId="4DD6B85B" w14:textId="77777777" w:rsidR="00D607B4" w:rsidRDefault="00D607B4" w:rsidP="00D607B4">
      <w:pPr>
        <w:pStyle w:val="Heading3"/>
        <w:spacing w:before="2" w:after="2"/>
        <w:rPr>
          <w:rFonts w:ascii="Times New Roman" w:hAnsi="Times New Roman"/>
        </w:rPr>
      </w:pPr>
      <w:proofErr w:type="spellStart"/>
      <w:r>
        <w:rPr>
          <w:rFonts w:ascii="Times New Roman" w:hAnsi="Times New Roman"/>
        </w:rPr>
        <w:t>SBIR</w:t>
      </w:r>
      <w:proofErr w:type="spellEnd"/>
      <w:r>
        <w:rPr>
          <w:rFonts w:ascii="Times New Roman" w:hAnsi="Times New Roman"/>
        </w:rPr>
        <w:t>-Participating Agencies</w:t>
      </w:r>
    </w:p>
    <w:p w14:paraId="416B49A9" w14:textId="77777777" w:rsidR="00D607B4" w:rsidRDefault="00D607B4" w:rsidP="00D607B4">
      <w:pPr>
        <w:pStyle w:val="NormalWeb"/>
      </w:pPr>
      <w:r>
        <w:t>Each year, Federal agencies with extramural research and development (R&amp;D) budgets that exceed $100 million are required to allocate 2.5 percent of their R&amp;D budget to these programs. Currently, eleven Federal agencies participate in the program:</w:t>
      </w:r>
    </w:p>
    <w:p w14:paraId="4BF5A0A0" w14:textId="77777777" w:rsidR="00D607B4" w:rsidRDefault="00D607B4" w:rsidP="00D607B4">
      <w:pPr>
        <w:numPr>
          <w:ilvl w:val="0"/>
          <w:numId w:val="43"/>
        </w:numPr>
        <w:spacing w:beforeLines="1" w:before="2" w:afterLines="1" w:after="2"/>
      </w:pPr>
      <w:hyperlink r:id="rId1074" w:tgtFrame="_blank" w:history="1">
        <w:r>
          <w:rPr>
            <w:rStyle w:val="Hyperlink"/>
          </w:rPr>
          <w:t>Department of Agriculture</w:t>
        </w:r>
      </w:hyperlink>
    </w:p>
    <w:p w14:paraId="291FF7DD" w14:textId="77777777" w:rsidR="00D607B4" w:rsidRDefault="00D607B4" w:rsidP="00D607B4">
      <w:pPr>
        <w:numPr>
          <w:ilvl w:val="0"/>
          <w:numId w:val="43"/>
        </w:numPr>
        <w:spacing w:beforeLines="1" w:before="2" w:afterLines="1" w:after="2"/>
      </w:pPr>
      <w:r>
        <w:t xml:space="preserve">Department of Commerce - </w:t>
      </w:r>
      <w:hyperlink r:id="rId1075" w:tgtFrame="_blank" w:history="1">
        <w:r>
          <w:rPr>
            <w:rStyle w:val="Hyperlink"/>
          </w:rPr>
          <w:t>National Institute of Standards and Technology</w:t>
        </w:r>
      </w:hyperlink>
    </w:p>
    <w:p w14:paraId="4A7495AD" w14:textId="77777777" w:rsidR="00D607B4" w:rsidRDefault="00D607B4" w:rsidP="00D607B4">
      <w:pPr>
        <w:numPr>
          <w:ilvl w:val="0"/>
          <w:numId w:val="43"/>
        </w:numPr>
        <w:spacing w:beforeLines="1" w:before="2" w:afterLines="1" w:after="2"/>
      </w:pPr>
      <w:r>
        <w:t xml:space="preserve">Department of Commerce - </w:t>
      </w:r>
      <w:hyperlink r:id="rId1076" w:tgtFrame="_blank" w:history="1">
        <w:r>
          <w:rPr>
            <w:rStyle w:val="Hyperlink"/>
          </w:rPr>
          <w:t>National Oceanic and Atmospheric Administration</w:t>
        </w:r>
      </w:hyperlink>
    </w:p>
    <w:p w14:paraId="759EF71E" w14:textId="77777777" w:rsidR="00D607B4" w:rsidRDefault="00D607B4" w:rsidP="00D607B4">
      <w:pPr>
        <w:numPr>
          <w:ilvl w:val="0"/>
          <w:numId w:val="43"/>
        </w:numPr>
        <w:spacing w:beforeLines="1" w:before="2" w:afterLines="1" w:after="2"/>
      </w:pPr>
      <w:hyperlink r:id="rId1077" w:tgtFrame="_blank" w:history="1">
        <w:r>
          <w:rPr>
            <w:rStyle w:val="Hyperlink"/>
          </w:rPr>
          <w:t>Department of Defense</w:t>
        </w:r>
      </w:hyperlink>
    </w:p>
    <w:p w14:paraId="6E7B41F7" w14:textId="77777777" w:rsidR="00D607B4" w:rsidRDefault="00D607B4" w:rsidP="00D607B4">
      <w:pPr>
        <w:numPr>
          <w:ilvl w:val="0"/>
          <w:numId w:val="43"/>
        </w:numPr>
        <w:spacing w:beforeLines="1" w:before="2" w:afterLines="1" w:after="2"/>
      </w:pPr>
      <w:hyperlink r:id="rId1078" w:tgtFrame="_blank" w:history="1">
        <w:r>
          <w:rPr>
            <w:rStyle w:val="Hyperlink"/>
          </w:rPr>
          <w:t>Department of Education</w:t>
        </w:r>
      </w:hyperlink>
    </w:p>
    <w:p w14:paraId="099E9B8B" w14:textId="77777777" w:rsidR="00D607B4" w:rsidRDefault="00D607B4" w:rsidP="00D607B4">
      <w:pPr>
        <w:numPr>
          <w:ilvl w:val="0"/>
          <w:numId w:val="43"/>
        </w:numPr>
        <w:spacing w:beforeLines="1" w:before="2" w:afterLines="1" w:after="2"/>
      </w:pPr>
      <w:hyperlink r:id="rId1079" w:tgtFrame="_blank" w:history="1">
        <w:r>
          <w:rPr>
            <w:rStyle w:val="Hyperlink"/>
          </w:rPr>
          <w:t>Department of Energy</w:t>
        </w:r>
      </w:hyperlink>
    </w:p>
    <w:p w14:paraId="24C1CBE2" w14:textId="77777777" w:rsidR="00D607B4" w:rsidRDefault="00D607B4" w:rsidP="00D607B4">
      <w:pPr>
        <w:numPr>
          <w:ilvl w:val="0"/>
          <w:numId w:val="43"/>
        </w:numPr>
        <w:spacing w:beforeLines="1" w:before="2" w:afterLines="1" w:after="2"/>
      </w:pPr>
      <w:hyperlink r:id="rId1080" w:tgtFrame="_blank" w:history="1">
        <w:r>
          <w:rPr>
            <w:rStyle w:val="Hyperlink"/>
          </w:rPr>
          <w:t>Department of Health and Human Services</w:t>
        </w:r>
      </w:hyperlink>
    </w:p>
    <w:p w14:paraId="39B77345" w14:textId="77777777" w:rsidR="00D607B4" w:rsidRDefault="00D607B4" w:rsidP="00D607B4">
      <w:pPr>
        <w:numPr>
          <w:ilvl w:val="0"/>
          <w:numId w:val="43"/>
        </w:numPr>
        <w:spacing w:beforeLines="1" w:before="2" w:afterLines="1" w:after="2"/>
      </w:pPr>
      <w:hyperlink r:id="rId1081" w:tgtFrame="_blank" w:history="1">
        <w:r>
          <w:rPr>
            <w:rStyle w:val="Hyperlink"/>
          </w:rPr>
          <w:t>Department of Homeland Security</w:t>
        </w:r>
      </w:hyperlink>
    </w:p>
    <w:p w14:paraId="4DCDF38F" w14:textId="77777777" w:rsidR="00D607B4" w:rsidRDefault="00D607B4" w:rsidP="00D607B4">
      <w:pPr>
        <w:numPr>
          <w:ilvl w:val="0"/>
          <w:numId w:val="43"/>
        </w:numPr>
        <w:spacing w:beforeLines="1" w:before="2" w:afterLines="1" w:after="2"/>
      </w:pPr>
      <w:hyperlink r:id="rId1082" w:tgtFrame="_blank" w:history="1">
        <w:r>
          <w:rPr>
            <w:rStyle w:val="Hyperlink"/>
          </w:rPr>
          <w:t>Department of Transportation</w:t>
        </w:r>
      </w:hyperlink>
    </w:p>
    <w:p w14:paraId="71059874" w14:textId="77777777" w:rsidR="00D607B4" w:rsidRDefault="00D607B4" w:rsidP="00D607B4">
      <w:pPr>
        <w:numPr>
          <w:ilvl w:val="0"/>
          <w:numId w:val="43"/>
        </w:numPr>
        <w:spacing w:beforeLines="1" w:before="2" w:afterLines="1" w:after="2"/>
      </w:pPr>
      <w:hyperlink r:id="rId1083" w:tgtFrame="_blank" w:history="1">
        <w:r>
          <w:rPr>
            <w:rStyle w:val="Hyperlink"/>
          </w:rPr>
          <w:t>Environmental Protection Agency</w:t>
        </w:r>
      </w:hyperlink>
    </w:p>
    <w:p w14:paraId="7EB67C5E" w14:textId="77777777" w:rsidR="00D607B4" w:rsidRDefault="00D607B4" w:rsidP="00D607B4">
      <w:pPr>
        <w:numPr>
          <w:ilvl w:val="0"/>
          <w:numId w:val="43"/>
        </w:numPr>
        <w:spacing w:beforeLines="1" w:before="2" w:afterLines="1" w:after="2"/>
      </w:pPr>
      <w:hyperlink r:id="rId1084" w:tgtFrame="_blank" w:history="1">
        <w:r>
          <w:rPr>
            <w:rStyle w:val="Hyperlink"/>
          </w:rPr>
          <w:t>National Aeronautics and Space Administration</w:t>
        </w:r>
      </w:hyperlink>
    </w:p>
    <w:p w14:paraId="39CE2772" w14:textId="77777777" w:rsidR="00D607B4" w:rsidRDefault="00D607B4" w:rsidP="00D607B4">
      <w:pPr>
        <w:numPr>
          <w:ilvl w:val="0"/>
          <w:numId w:val="43"/>
        </w:numPr>
        <w:spacing w:beforeLines="1" w:before="2" w:afterLines="1" w:after="2"/>
      </w:pPr>
      <w:hyperlink r:id="rId1085" w:tgtFrame="_blank" w:history="1">
        <w:r>
          <w:rPr>
            <w:rStyle w:val="Hyperlink"/>
          </w:rPr>
          <w:t>National Science Foundation</w:t>
        </w:r>
      </w:hyperlink>
    </w:p>
    <w:p w14:paraId="34CC1FA6" w14:textId="77777777" w:rsidR="00D607B4" w:rsidRDefault="00D607B4" w:rsidP="00D607B4">
      <w:pPr>
        <w:pStyle w:val="NormalWeb"/>
      </w:pPr>
      <w:r>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15E6F7FA" w14:textId="77777777" w:rsidR="00D607B4" w:rsidRDefault="00D607B4" w:rsidP="00D607B4">
      <w:pPr>
        <w:pStyle w:val="Heading3"/>
        <w:spacing w:before="2" w:after="2"/>
        <w:rPr>
          <w:rFonts w:ascii="Times New Roman" w:hAnsi="Times New Roman"/>
        </w:rPr>
      </w:pPr>
      <w:r>
        <w:rPr>
          <w:rFonts w:ascii="Times New Roman" w:hAnsi="Times New Roman"/>
        </w:rPr>
        <w:t>Three-Phase Program</w:t>
      </w:r>
    </w:p>
    <w:p w14:paraId="58C3EF09" w14:textId="77777777" w:rsidR="00D607B4" w:rsidRDefault="00D607B4" w:rsidP="00D607B4">
      <w:pPr>
        <w:pStyle w:val="NormalWeb"/>
      </w:pPr>
      <w:r>
        <w:t xml:space="preserve">The </w:t>
      </w:r>
      <w:proofErr w:type="spellStart"/>
      <w:r>
        <w:t>SBIR</w:t>
      </w:r>
      <w:proofErr w:type="spellEnd"/>
      <w:r>
        <w:t xml:space="preserve"> Program is structured in three phases:</w:t>
      </w:r>
    </w:p>
    <w:p w14:paraId="6FB61577" w14:textId="77777777" w:rsidR="00D607B4" w:rsidRDefault="00D607B4" w:rsidP="00D607B4">
      <w:pPr>
        <w:pStyle w:val="NormalWeb"/>
      </w:pPr>
      <w:proofErr w:type="gramStart"/>
      <w:r>
        <w:rPr>
          <w:rStyle w:val="Emphasis"/>
        </w:rPr>
        <w:t>Phase</w:t>
      </w:r>
      <w:proofErr w:type="gramEnd"/>
      <w:r>
        <w:rPr>
          <w:rStyle w:val="Emphasis"/>
        </w:rPr>
        <w:t xml:space="preserve"> I.</w:t>
      </w:r>
      <w:r>
        <w:t xml:space="preserve"> The objective of Phase I </w:t>
      </w:r>
      <w:proofErr w:type="gramStart"/>
      <w:r>
        <w:t>is</w:t>
      </w:r>
      <w:proofErr w:type="gramEnd"/>
      <w:r>
        <w:t xml:space="preserve"> to establish the technical merit, feasibility, and commercial potential of the proposed R/R&amp;D efforts and to determine the quality of performance of the small business awardee organization prior to providing further Federal support in Phase II. </w:t>
      </w:r>
      <w:proofErr w:type="spellStart"/>
      <w:r>
        <w:t>SBIR</w:t>
      </w:r>
      <w:proofErr w:type="spellEnd"/>
      <w:r>
        <w:t xml:space="preserve"> Phase I awards normally do not exceed $150,000 total costs for 6 months.</w:t>
      </w:r>
    </w:p>
    <w:p w14:paraId="37627755" w14:textId="77777777" w:rsidR="00D607B4" w:rsidRDefault="00D607B4" w:rsidP="00D607B4">
      <w:pPr>
        <w:pStyle w:val="NormalWeb"/>
      </w:pPr>
      <w:r>
        <w:rPr>
          <w:rStyle w:val="Emphasis"/>
        </w:rPr>
        <w:lastRenderedPageBreak/>
        <w:t>Phase II.</w:t>
      </w:r>
      <w: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w:t>
      </w:r>
      <w:proofErr w:type="spellStart"/>
      <w:r>
        <w:t>SBIR</w:t>
      </w:r>
      <w:proofErr w:type="spellEnd"/>
      <w:r>
        <w:t xml:space="preserve"> Phase II awards normally do not exceed $1,000,000 total costs for 2 years.</w:t>
      </w:r>
    </w:p>
    <w:p w14:paraId="5788D085" w14:textId="77777777" w:rsidR="00D607B4" w:rsidRDefault="00D607B4" w:rsidP="00D607B4">
      <w:pPr>
        <w:pStyle w:val="NormalWeb"/>
        <w:pBdr>
          <w:bottom w:val="single" w:sz="6" w:space="1" w:color="auto"/>
        </w:pBdr>
      </w:pPr>
      <w:r>
        <w:rPr>
          <w:rStyle w:val="Emphasis"/>
        </w:rPr>
        <w:t>Phase III.</w:t>
      </w:r>
      <w:r>
        <w:t xml:space="preserve"> The objective of Phase III, where appropriate, is for the small business to pursue commercialization objectives resulting from the Phase I/II R/R&amp;D activities. The </w:t>
      </w:r>
      <w:proofErr w:type="spellStart"/>
      <w:r>
        <w:t>SBIR</w:t>
      </w:r>
      <w:proofErr w:type="spellEnd"/>
      <w:r>
        <w:t xml:space="preserve"> program does not fund Phase III. Some Federal agencies, Phase III may involve follow-on non-</w:t>
      </w:r>
      <w:proofErr w:type="spellStart"/>
      <w:r>
        <w:t>SBIR</w:t>
      </w:r>
      <w:proofErr w:type="spellEnd"/>
      <w:r>
        <w:t xml:space="preserve"> funded R&amp;D or production contracts for products, processes or services intended for use by the U.S. Government</w:t>
      </w:r>
      <w:bookmarkStart w:id="459" w:name="PAMS"/>
      <w:bookmarkStart w:id="460" w:name="REMAGFarm"/>
      <w:bookmarkEnd w:id="459"/>
      <w:bookmarkEnd w:id="460"/>
    </w:p>
    <w:p w14:paraId="36B45396" w14:textId="77777777" w:rsidR="00D607B4" w:rsidRDefault="00D607B4" w:rsidP="00D607B4">
      <w:pPr>
        <w:pBdr>
          <w:bottom w:val="single" w:sz="6" w:space="1" w:color="auto"/>
        </w:pBdr>
      </w:pPr>
    </w:p>
    <w:p w14:paraId="3EF77018" w14:textId="77777777" w:rsidR="00D607B4" w:rsidRDefault="00D607B4" w:rsidP="00D607B4">
      <w:pPr>
        <w:widowControl w:val="0"/>
        <w:autoSpaceDE w:val="0"/>
        <w:autoSpaceDN w:val="0"/>
        <w:adjustRightInd w:val="0"/>
        <w:rPr>
          <w:rFonts w:cs="Helvetica"/>
          <w:b/>
        </w:rPr>
      </w:pPr>
    </w:p>
    <w:p w14:paraId="359410F3" w14:textId="77777777" w:rsidR="00D607B4" w:rsidRDefault="00D607B4" w:rsidP="00D607B4"/>
    <w:p w14:paraId="0C5B1804" w14:textId="77777777" w:rsidR="00D607B4" w:rsidRDefault="00D607B4" w:rsidP="00D607B4">
      <w:pPr>
        <w:pBdr>
          <w:bottom w:val="double" w:sz="6" w:space="1" w:color="auto"/>
        </w:pBdr>
        <w:autoSpaceDE w:val="0"/>
        <w:autoSpaceDN w:val="0"/>
        <w:adjustRightInd w:val="0"/>
        <w:rPr>
          <w:b/>
          <w:szCs w:val="22"/>
        </w:rPr>
      </w:pPr>
      <w:bookmarkStart w:id="461" w:name="REMVETPilot"/>
      <w:bookmarkEnd w:id="461"/>
    </w:p>
    <w:p w14:paraId="1DB50DD9" w14:textId="77777777" w:rsidR="00D607B4" w:rsidRDefault="00D607B4" w:rsidP="00D607B4"/>
    <w:p w14:paraId="1DC0547C" w14:textId="77777777" w:rsidR="008E6DD5" w:rsidRDefault="008E6DD5" w:rsidP="008E6DD5">
      <w:pPr>
        <w:widowControl w:val="0"/>
        <w:autoSpaceDE w:val="0"/>
        <w:autoSpaceDN w:val="0"/>
        <w:adjustRightInd w:val="0"/>
        <w:rPr>
          <w:rFonts w:ascii="Times" w:hAnsi="Times" w:cs="Helvetica"/>
        </w:rPr>
      </w:pPr>
      <w:bookmarkStart w:id="462" w:name="_GoBack"/>
      <w:bookmarkEnd w:id="462"/>
    </w:p>
    <w:p w14:paraId="7C322053" w14:textId="71777D9A" w:rsidR="008E6DD5" w:rsidRDefault="008E6DD5" w:rsidP="008E6DD5">
      <w:pPr>
        <w:autoSpaceDE w:val="0"/>
        <w:autoSpaceDN w:val="0"/>
        <w:adjustRightInd w:val="0"/>
        <w:outlineLvl w:val="0"/>
        <w:rPr>
          <w:b/>
          <w:szCs w:val="22"/>
        </w:rPr>
      </w:pPr>
      <w:bookmarkStart w:id="463" w:name="HUDChoiceMod1"/>
      <w:bookmarkEnd w:id="463"/>
    </w:p>
    <w:sectPr w:rsidR="008E6DD5" w:rsidSect="00B028E8">
      <w:pgSz w:w="12240" w:h="15840"/>
      <w:pgMar w:top="1710" w:right="720" w:bottom="72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909112" w14:textId="77777777" w:rsidR="004618FC" w:rsidRDefault="004618FC">
      <w:r>
        <w:separator/>
      </w:r>
    </w:p>
  </w:endnote>
  <w:endnote w:type="continuationSeparator" w:id="0">
    <w:p w14:paraId="69D33E86" w14:textId="77777777" w:rsidR="004618FC" w:rsidRDefault="00461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Malgun Gothic"/>
    <w:charset w:val="00"/>
    <w:family w:val="auto"/>
    <w:pitch w:val="variable"/>
    <w:sig w:usb0="00000003"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Menlo Regular">
    <w:altName w:val="Arial"/>
    <w:charset w:val="00"/>
    <w:family w:val="auto"/>
    <w:pitch w:val="variable"/>
    <w:sig w:usb0="00000000" w:usb1="D200F9FB" w:usb2="02000028" w:usb3="00000000" w:csb0="000001DF" w:csb1="00000000"/>
  </w:font>
  <w:font w:name="Tahoma">
    <w:panose1 w:val="020B0604030504040204"/>
    <w:charset w:val="00"/>
    <w:family w:val="swiss"/>
    <w:pitch w:val="variable"/>
    <w:sig w:usb0="E1002EFF" w:usb1="C000605B" w:usb2="00000029" w:usb3="00000000" w:csb0="000101FF" w:csb1="00000000"/>
  </w:font>
  <w:font w:name="Libian SC Regular">
    <w:altName w:val="Arial Unicode MS"/>
    <w:charset w:val="00"/>
    <w:family w:val="auto"/>
    <w:pitch w:val="variable"/>
    <w:sig w:usb0="00000000" w:usb1="080F0000" w:usb2="00000000" w:usb3="00000000" w:csb0="00040001" w:csb1="00000000"/>
  </w:font>
  <w:font w:name="Baoli SC Regular">
    <w:altName w:val="Arial Unicode MS"/>
    <w:charset w:val="00"/>
    <w:family w:val="auto"/>
    <w:pitch w:val="variable"/>
    <w:sig w:usb0="00000000" w:usb1="080F0000" w:usb2="00000000"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CA3A9A" w14:textId="77777777" w:rsidR="004618FC" w:rsidRDefault="004618FC">
      <w:r>
        <w:separator/>
      </w:r>
    </w:p>
  </w:footnote>
  <w:footnote w:type="continuationSeparator" w:id="0">
    <w:p w14:paraId="53254907" w14:textId="77777777" w:rsidR="004618FC" w:rsidRDefault="004618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23A15A7"/>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4D17CC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9EB1D75"/>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C9128AB"/>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1200A6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1">
    <w:nsid w:val="276A479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88D6C63"/>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AAF43C0"/>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DD596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1C197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401DE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938665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EA5752"/>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32772C"/>
    <w:multiLevelType w:val="hybridMultilevel"/>
    <w:tmpl w:val="167C062E"/>
    <w:lvl w:ilvl="0" w:tplc="12BC0BD4">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30"/>
  </w:num>
  <w:num w:numId="3">
    <w:abstractNumId w:val="18"/>
  </w:num>
  <w:num w:numId="4">
    <w:abstractNumId w:val="23"/>
  </w:num>
  <w:num w:numId="5">
    <w:abstractNumId w:val="28"/>
  </w:num>
  <w:num w:numId="6">
    <w:abstractNumId w:val="25"/>
  </w:num>
  <w:num w:numId="7">
    <w:abstractNumId w:val="16"/>
  </w:num>
  <w:num w:numId="8">
    <w:abstractNumId w:val="32"/>
  </w:num>
  <w:num w:numId="9">
    <w:abstractNumId w:val="31"/>
  </w:num>
  <w:num w:numId="10">
    <w:abstractNumId w:val="15"/>
  </w:num>
  <w:num w:numId="11">
    <w:abstractNumId w:val="17"/>
  </w:num>
  <w:num w:numId="12">
    <w:abstractNumId w:val="24"/>
  </w:num>
  <w:num w:numId="13">
    <w:abstractNumId w:val="27"/>
  </w:num>
  <w:num w:numId="14">
    <w:abstractNumId w:val="21"/>
  </w:num>
  <w:num w:numId="15">
    <w:abstractNumId w:val="19"/>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11"/>
  </w:num>
  <w:num w:numId="28">
    <w:abstractNumId w:val="12"/>
  </w:num>
  <w:num w:numId="29">
    <w:abstractNumId w:val="13"/>
  </w:num>
  <w:num w:numId="30">
    <w:abstractNumId w:val="14"/>
  </w:num>
  <w:num w:numId="31">
    <w:abstractNumId w:val="26"/>
  </w:num>
  <w:num w:numId="32">
    <w:abstractNumId w:val="22"/>
  </w:num>
  <w:num w:numId="33">
    <w:abstractNumId w:val="29"/>
  </w:num>
  <w:num w:numId="34">
    <w:abstractNumId w:val="34"/>
  </w:num>
  <w:num w:numId="35">
    <w:abstractNumId w:val="0"/>
    <w:lvlOverride w:ilvl="0"/>
    <w:lvlOverride w:ilvl="1"/>
    <w:lvlOverride w:ilvl="2"/>
    <w:lvlOverride w:ilvl="3"/>
    <w:lvlOverride w:ilvl="4"/>
    <w:lvlOverride w:ilvl="5"/>
    <w:lvlOverride w:ilvl="6"/>
    <w:lvlOverride w:ilvl="7"/>
    <w:lvlOverride w:ilvl="8"/>
  </w:num>
  <w:num w:numId="36">
    <w:abstractNumId w:val="18"/>
    <w:lvlOverride w:ilvl="0"/>
    <w:lvlOverride w:ilvl="1"/>
    <w:lvlOverride w:ilvl="2"/>
    <w:lvlOverride w:ilvl="3"/>
    <w:lvlOverride w:ilvl="4"/>
    <w:lvlOverride w:ilvl="5"/>
    <w:lvlOverride w:ilvl="6"/>
    <w:lvlOverride w:ilvl="7"/>
    <w:lvlOverride w:ilvl="8"/>
  </w:num>
  <w:num w:numId="37">
    <w:abstractNumId w:val="23"/>
    <w:lvlOverride w:ilvl="0"/>
    <w:lvlOverride w:ilvl="1"/>
    <w:lvlOverride w:ilvl="2"/>
    <w:lvlOverride w:ilvl="3"/>
    <w:lvlOverride w:ilvl="4"/>
    <w:lvlOverride w:ilvl="5"/>
    <w:lvlOverride w:ilvl="6"/>
    <w:lvlOverride w:ilvl="7"/>
    <w:lvlOverride w:ilvl="8"/>
  </w:num>
  <w:num w:numId="38">
    <w:abstractNumId w:val="20"/>
    <w:lvlOverride w:ilvl="0"/>
    <w:lvlOverride w:ilvl="1"/>
    <w:lvlOverride w:ilvl="2"/>
    <w:lvlOverride w:ilvl="3"/>
    <w:lvlOverride w:ilvl="4"/>
    <w:lvlOverride w:ilvl="5"/>
    <w:lvlOverride w:ilvl="6"/>
    <w:lvlOverride w:ilvl="7"/>
    <w:lvlOverride w:ilvl="8"/>
  </w:num>
  <w:num w:numId="39">
    <w:abstractNumId w:val="29"/>
    <w:lvlOverride w:ilvl="0"/>
    <w:lvlOverride w:ilvl="1"/>
    <w:lvlOverride w:ilvl="2"/>
    <w:lvlOverride w:ilvl="3"/>
    <w:lvlOverride w:ilvl="4"/>
    <w:lvlOverride w:ilvl="5"/>
    <w:lvlOverride w:ilvl="6"/>
    <w:lvlOverride w:ilvl="7"/>
    <w:lvlOverride w:ilvl="8"/>
  </w:num>
  <w:num w:numId="40">
    <w:abstractNumId w:val="28"/>
    <w:lvlOverride w:ilvl="0"/>
    <w:lvlOverride w:ilvl="1"/>
    <w:lvlOverride w:ilvl="2"/>
    <w:lvlOverride w:ilvl="3"/>
    <w:lvlOverride w:ilvl="4"/>
    <w:lvlOverride w:ilvl="5"/>
    <w:lvlOverride w:ilvl="6"/>
    <w:lvlOverride w:ilvl="7"/>
    <w:lvlOverride w:ilvl="8"/>
  </w:num>
  <w:num w:numId="41">
    <w:abstractNumId w:val="25"/>
    <w:lvlOverride w:ilvl="0"/>
    <w:lvlOverride w:ilvl="1"/>
    <w:lvlOverride w:ilvl="2"/>
    <w:lvlOverride w:ilvl="3"/>
    <w:lvlOverride w:ilvl="4"/>
    <w:lvlOverride w:ilvl="5"/>
    <w:lvlOverride w:ilvl="6"/>
    <w:lvlOverride w:ilvl="7"/>
    <w:lvlOverride w:ilvl="8"/>
  </w:num>
  <w:num w:numId="42">
    <w:abstractNumId w:val="33"/>
    <w:lvlOverride w:ilvl="0"/>
    <w:lvlOverride w:ilvl="1"/>
    <w:lvlOverride w:ilvl="2"/>
    <w:lvlOverride w:ilvl="3"/>
    <w:lvlOverride w:ilvl="4"/>
    <w:lvlOverride w:ilvl="5"/>
    <w:lvlOverride w:ilvl="6"/>
    <w:lvlOverride w:ilvl="7"/>
    <w:lvlOverride w:ilvl="8"/>
  </w:num>
  <w:num w:numId="43">
    <w:abstractNumId w:val="3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B83"/>
    <w:rsid w:val="00000BBD"/>
    <w:rsid w:val="000052E5"/>
    <w:rsid w:val="00013054"/>
    <w:rsid w:val="00013C9B"/>
    <w:rsid w:val="00015D03"/>
    <w:rsid w:val="000160F8"/>
    <w:rsid w:val="00022BC7"/>
    <w:rsid w:val="0003078A"/>
    <w:rsid w:val="0003156A"/>
    <w:rsid w:val="0003612D"/>
    <w:rsid w:val="00042DA0"/>
    <w:rsid w:val="00043F58"/>
    <w:rsid w:val="00045303"/>
    <w:rsid w:val="000453BB"/>
    <w:rsid w:val="000454B9"/>
    <w:rsid w:val="00045BB9"/>
    <w:rsid w:val="00046A1F"/>
    <w:rsid w:val="00046EAE"/>
    <w:rsid w:val="00046ED3"/>
    <w:rsid w:val="000476C9"/>
    <w:rsid w:val="00052031"/>
    <w:rsid w:val="000528B9"/>
    <w:rsid w:val="00053387"/>
    <w:rsid w:val="000556B2"/>
    <w:rsid w:val="00056A5B"/>
    <w:rsid w:val="00056EE8"/>
    <w:rsid w:val="0006112F"/>
    <w:rsid w:val="00062001"/>
    <w:rsid w:val="0006399F"/>
    <w:rsid w:val="00063C31"/>
    <w:rsid w:val="00064724"/>
    <w:rsid w:val="00066EDE"/>
    <w:rsid w:val="0006724B"/>
    <w:rsid w:val="00071005"/>
    <w:rsid w:val="00073D18"/>
    <w:rsid w:val="00074105"/>
    <w:rsid w:val="00077146"/>
    <w:rsid w:val="00077311"/>
    <w:rsid w:val="00077570"/>
    <w:rsid w:val="00081281"/>
    <w:rsid w:val="00083393"/>
    <w:rsid w:val="000870B7"/>
    <w:rsid w:val="00091FAF"/>
    <w:rsid w:val="00092A1E"/>
    <w:rsid w:val="00093BCA"/>
    <w:rsid w:val="00095945"/>
    <w:rsid w:val="00095F5A"/>
    <w:rsid w:val="000A19D7"/>
    <w:rsid w:val="000A1D5F"/>
    <w:rsid w:val="000A3F8F"/>
    <w:rsid w:val="000A49A9"/>
    <w:rsid w:val="000A7E95"/>
    <w:rsid w:val="000B0B36"/>
    <w:rsid w:val="000B0D20"/>
    <w:rsid w:val="000B190A"/>
    <w:rsid w:val="000B4FA8"/>
    <w:rsid w:val="000B52F2"/>
    <w:rsid w:val="000B6D6F"/>
    <w:rsid w:val="000C0DD3"/>
    <w:rsid w:val="000C1052"/>
    <w:rsid w:val="000C18B6"/>
    <w:rsid w:val="000C681B"/>
    <w:rsid w:val="000C7198"/>
    <w:rsid w:val="000D09BC"/>
    <w:rsid w:val="000D1D54"/>
    <w:rsid w:val="000D39A1"/>
    <w:rsid w:val="000D7C33"/>
    <w:rsid w:val="000E0A3E"/>
    <w:rsid w:val="000E7FB3"/>
    <w:rsid w:val="000F3DF6"/>
    <w:rsid w:val="000F5717"/>
    <w:rsid w:val="000F5DB2"/>
    <w:rsid w:val="000F64E0"/>
    <w:rsid w:val="000F6A25"/>
    <w:rsid w:val="00101D24"/>
    <w:rsid w:val="001027A3"/>
    <w:rsid w:val="00102B3A"/>
    <w:rsid w:val="00104865"/>
    <w:rsid w:val="00104950"/>
    <w:rsid w:val="00104AA7"/>
    <w:rsid w:val="00106A11"/>
    <w:rsid w:val="00112486"/>
    <w:rsid w:val="001175F2"/>
    <w:rsid w:val="001200A8"/>
    <w:rsid w:val="00124A61"/>
    <w:rsid w:val="00124E39"/>
    <w:rsid w:val="00125C7C"/>
    <w:rsid w:val="00126BFD"/>
    <w:rsid w:val="001278C0"/>
    <w:rsid w:val="00131F23"/>
    <w:rsid w:val="001327A6"/>
    <w:rsid w:val="0013307B"/>
    <w:rsid w:val="00133E37"/>
    <w:rsid w:val="001349D9"/>
    <w:rsid w:val="00134DE5"/>
    <w:rsid w:val="00136965"/>
    <w:rsid w:val="00137AF5"/>
    <w:rsid w:val="00137D59"/>
    <w:rsid w:val="00137F57"/>
    <w:rsid w:val="001400E1"/>
    <w:rsid w:val="001406AD"/>
    <w:rsid w:val="00141600"/>
    <w:rsid w:val="00150B9C"/>
    <w:rsid w:val="00150CF3"/>
    <w:rsid w:val="001511BA"/>
    <w:rsid w:val="001521ED"/>
    <w:rsid w:val="00153E5D"/>
    <w:rsid w:val="00154BC1"/>
    <w:rsid w:val="00155A1B"/>
    <w:rsid w:val="00155A3E"/>
    <w:rsid w:val="00156186"/>
    <w:rsid w:val="0016133E"/>
    <w:rsid w:val="0016236C"/>
    <w:rsid w:val="001664D0"/>
    <w:rsid w:val="00167C16"/>
    <w:rsid w:val="00174622"/>
    <w:rsid w:val="001758C7"/>
    <w:rsid w:val="0017798E"/>
    <w:rsid w:val="001802F0"/>
    <w:rsid w:val="00180F52"/>
    <w:rsid w:val="00181AA4"/>
    <w:rsid w:val="00182C90"/>
    <w:rsid w:val="00182DA0"/>
    <w:rsid w:val="001854D0"/>
    <w:rsid w:val="00191E7B"/>
    <w:rsid w:val="001933F2"/>
    <w:rsid w:val="0019583D"/>
    <w:rsid w:val="001A0FE7"/>
    <w:rsid w:val="001A14F8"/>
    <w:rsid w:val="001A1D57"/>
    <w:rsid w:val="001A2255"/>
    <w:rsid w:val="001A315E"/>
    <w:rsid w:val="001A75AE"/>
    <w:rsid w:val="001B098D"/>
    <w:rsid w:val="001B0E09"/>
    <w:rsid w:val="001B193E"/>
    <w:rsid w:val="001B1952"/>
    <w:rsid w:val="001B532F"/>
    <w:rsid w:val="001B63D7"/>
    <w:rsid w:val="001B7153"/>
    <w:rsid w:val="001C0BFE"/>
    <w:rsid w:val="001C4387"/>
    <w:rsid w:val="001C56D1"/>
    <w:rsid w:val="001C74B8"/>
    <w:rsid w:val="001D031D"/>
    <w:rsid w:val="001D1CD8"/>
    <w:rsid w:val="001D3A1F"/>
    <w:rsid w:val="001D7EB7"/>
    <w:rsid w:val="001E38EA"/>
    <w:rsid w:val="001E3F7E"/>
    <w:rsid w:val="001E4B8E"/>
    <w:rsid w:val="001E5575"/>
    <w:rsid w:val="001E74FF"/>
    <w:rsid w:val="001F0EC6"/>
    <w:rsid w:val="001F1AA8"/>
    <w:rsid w:val="001F3E96"/>
    <w:rsid w:val="001F4118"/>
    <w:rsid w:val="001F60AA"/>
    <w:rsid w:val="001F7141"/>
    <w:rsid w:val="00200993"/>
    <w:rsid w:val="00200B76"/>
    <w:rsid w:val="0020307E"/>
    <w:rsid w:val="00207E21"/>
    <w:rsid w:val="002105FF"/>
    <w:rsid w:val="0021113C"/>
    <w:rsid w:val="002136E3"/>
    <w:rsid w:val="00214F67"/>
    <w:rsid w:val="002165AF"/>
    <w:rsid w:val="0021691B"/>
    <w:rsid w:val="002208A2"/>
    <w:rsid w:val="00221FD7"/>
    <w:rsid w:val="0022699D"/>
    <w:rsid w:val="00227012"/>
    <w:rsid w:val="0023062F"/>
    <w:rsid w:val="0023118B"/>
    <w:rsid w:val="00232C1B"/>
    <w:rsid w:val="002340EF"/>
    <w:rsid w:val="002341E9"/>
    <w:rsid w:val="00234F81"/>
    <w:rsid w:val="0023773A"/>
    <w:rsid w:val="002449C2"/>
    <w:rsid w:val="002514BE"/>
    <w:rsid w:val="00254D7B"/>
    <w:rsid w:val="00254F4E"/>
    <w:rsid w:val="00255600"/>
    <w:rsid w:val="00261893"/>
    <w:rsid w:val="00262EA5"/>
    <w:rsid w:val="00270AE4"/>
    <w:rsid w:val="0027261A"/>
    <w:rsid w:val="00277BE0"/>
    <w:rsid w:val="0028192C"/>
    <w:rsid w:val="00282157"/>
    <w:rsid w:val="00285459"/>
    <w:rsid w:val="00290E0D"/>
    <w:rsid w:val="00291107"/>
    <w:rsid w:val="00293F71"/>
    <w:rsid w:val="00294458"/>
    <w:rsid w:val="002945DA"/>
    <w:rsid w:val="00296506"/>
    <w:rsid w:val="002A357F"/>
    <w:rsid w:val="002A3CAC"/>
    <w:rsid w:val="002A3CBB"/>
    <w:rsid w:val="002A4A69"/>
    <w:rsid w:val="002A7A57"/>
    <w:rsid w:val="002B1C90"/>
    <w:rsid w:val="002B4EEF"/>
    <w:rsid w:val="002B5F2D"/>
    <w:rsid w:val="002C1815"/>
    <w:rsid w:val="002C1877"/>
    <w:rsid w:val="002C1C7C"/>
    <w:rsid w:val="002C2154"/>
    <w:rsid w:val="002C27D4"/>
    <w:rsid w:val="002C2E18"/>
    <w:rsid w:val="002C3438"/>
    <w:rsid w:val="002C5E23"/>
    <w:rsid w:val="002C64CA"/>
    <w:rsid w:val="002C7F6D"/>
    <w:rsid w:val="002D19D5"/>
    <w:rsid w:val="002D2194"/>
    <w:rsid w:val="002D7FD1"/>
    <w:rsid w:val="002E0D91"/>
    <w:rsid w:val="002E1A54"/>
    <w:rsid w:val="002E36C8"/>
    <w:rsid w:val="002E5D4A"/>
    <w:rsid w:val="002E622E"/>
    <w:rsid w:val="002E74FE"/>
    <w:rsid w:val="002F044B"/>
    <w:rsid w:val="002F28E6"/>
    <w:rsid w:val="002F3444"/>
    <w:rsid w:val="002F37C6"/>
    <w:rsid w:val="002F4FB3"/>
    <w:rsid w:val="002F6358"/>
    <w:rsid w:val="002F64A0"/>
    <w:rsid w:val="002F6ECA"/>
    <w:rsid w:val="002F7977"/>
    <w:rsid w:val="002F7FEF"/>
    <w:rsid w:val="00302CDF"/>
    <w:rsid w:val="00304E6C"/>
    <w:rsid w:val="003105F3"/>
    <w:rsid w:val="003110E1"/>
    <w:rsid w:val="0031144B"/>
    <w:rsid w:val="00312DB5"/>
    <w:rsid w:val="00313847"/>
    <w:rsid w:val="00313DCF"/>
    <w:rsid w:val="0031701D"/>
    <w:rsid w:val="0032023A"/>
    <w:rsid w:val="00323C46"/>
    <w:rsid w:val="00326504"/>
    <w:rsid w:val="00327875"/>
    <w:rsid w:val="0033019D"/>
    <w:rsid w:val="00331438"/>
    <w:rsid w:val="00331FBA"/>
    <w:rsid w:val="00332CED"/>
    <w:rsid w:val="0033399E"/>
    <w:rsid w:val="00333C0C"/>
    <w:rsid w:val="00341B56"/>
    <w:rsid w:val="00341D99"/>
    <w:rsid w:val="003444E8"/>
    <w:rsid w:val="00344823"/>
    <w:rsid w:val="003476DE"/>
    <w:rsid w:val="00347EA0"/>
    <w:rsid w:val="00350F8E"/>
    <w:rsid w:val="00357383"/>
    <w:rsid w:val="00360F8D"/>
    <w:rsid w:val="00362120"/>
    <w:rsid w:val="003622C8"/>
    <w:rsid w:val="00363BC3"/>
    <w:rsid w:val="00363C6F"/>
    <w:rsid w:val="003677C6"/>
    <w:rsid w:val="00367D71"/>
    <w:rsid w:val="00371EA1"/>
    <w:rsid w:val="0037232D"/>
    <w:rsid w:val="0037350D"/>
    <w:rsid w:val="003739B2"/>
    <w:rsid w:val="003739D1"/>
    <w:rsid w:val="003748EC"/>
    <w:rsid w:val="00375BBF"/>
    <w:rsid w:val="0037737B"/>
    <w:rsid w:val="003813CB"/>
    <w:rsid w:val="00382BBC"/>
    <w:rsid w:val="00382F65"/>
    <w:rsid w:val="00384F0E"/>
    <w:rsid w:val="003859CA"/>
    <w:rsid w:val="0038618B"/>
    <w:rsid w:val="0038789C"/>
    <w:rsid w:val="00391ABE"/>
    <w:rsid w:val="00393025"/>
    <w:rsid w:val="003941DF"/>
    <w:rsid w:val="00397012"/>
    <w:rsid w:val="003A3B71"/>
    <w:rsid w:val="003A4A44"/>
    <w:rsid w:val="003A5C48"/>
    <w:rsid w:val="003A7A04"/>
    <w:rsid w:val="003A7AD4"/>
    <w:rsid w:val="003B0820"/>
    <w:rsid w:val="003B0DCE"/>
    <w:rsid w:val="003B18B6"/>
    <w:rsid w:val="003B1F8A"/>
    <w:rsid w:val="003B51FA"/>
    <w:rsid w:val="003B5416"/>
    <w:rsid w:val="003C0F47"/>
    <w:rsid w:val="003C1EC3"/>
    <w:rsid w:val="003C30FA"/>
    <w:rsid w:val="003C3CFC"/>
    <w:rsid w:val="003C66B8"/>
    <w:rsid w:val="003D218D"/>
    <w:rsid w:val="003D226C"/>
    <w:rsid w:val="003D6A71"/>
    <w:rsid w:val="003D70CD"/>
    <w:rsid w:val="003E0A0B"/>
    <w:rsid w:val="003E4EFF"/>
    <w:rsid w:val="003E6745"/>
    <w:rsid w:val="003E75E6"/>
    <w:rsid w:val="003E75EB"/>
    <w:rsid w:val="003E7C43"/>
    <w:rsid w:val="003F1642"/>
    <w:rsid w:val="003F1A28"/>
    <w:rsid w:val="003F3245"/>
    <w:rsid w:val="003F71DC"/>
    <w:rsid w:val="00400634"/>
    <w:rsid w:val="004012B8"/>
    <w:rsid w:val="00402C92"/>
    <w:rsid w:val="00404571"/>
    <w:rsid w:val="00410011"/>
    <w:rsid w:val="00410FB0"/>
    <w:rsid w:val="004120DC"/>
    <w:rsid w:val="00413675"/>
    <w:rsid w:val="00422FC9"/>
    <w:rsid w:val="004234B2"/>
    <w:rsid w:val="00423E6D"/>
    <w:rsid w:val="00425567"/>
    <w:rsid w:val="00425F2C"/>
    <w:rsid w:val="0042637E"/>
    <w:rsid w:val="00430545"/>
    <w:rsid w:val="00431855"/>
    <w:rsid w:val="00436D72"/>
    <w:rsid w:val="00437CCC"/>
    <w:rsid w:val="00437F9D"/>
    <w:rsid w:val="0044167C"/>
    <w:rsid w:val="004432E6"/>
    <w:rsid w:val="00444485"/>
    <w:rsid w:val="00445F43"/>
    <w:rsid w:val="0044783E"/>
    <w:rsid w:val="00447B97"/>
    <w:rsid w:val="00447D7C"/>
    <w:rsid w:val="00451DED"/>
    <w:rsid w:val="00453425"/>
    <w:rsid w:val="00456999"/>
    <w:rsid w:val="00456AA0"/>
    <w:rsid w:val="00457332"/>
    <w:rsid w:val="004618FC"/>
    <w:rsid w:val="00462212"/>
    <w:rsid w:val="004627B7"/>
    <w:rsid w:val="0046284B"/>
    <w:rsid w:val="00465C7B"/>
    <w:rsid w:val="004667A9"/>
    <w:rsid w:val="004729A3"/>
    <w:rsid w:val="00472ED5"/>
    <w:rsid w:val="00473653"/>
    <w:rsid w:val="004816DF"/>
    <w:rsid w:val="00482635"/>
    <w:rsid w:val="0048373E"/>
    <w:rsid w:val="00484955"/>
    <w:rsid w:val="00485FFD"/>
    <w:rsid w:val="00486AE2"/>
    <w:rsid w:val="00492521"/>
    <w:rsid w:val="00496573"/>
    <w:rsid w:val="00496AB7"/>
    <w:rsid w:val="00497D92"/>
    <w:rsid w:val="004A04EA"/>
    <w:rsid w:val="004A213F"/>
    <w:rsid w:val="004A464A"/>
    <w:rsid w:val="004A5DD2"/>
    <w:rsid w:val="004A6BF5"/>
    <w:rsid w:val="004B1AD4"/>
    <w:rsid w:val="004B1FF5"/>
    <w:rsid w:val="004B2E17"/>
    <w:rsid w:val="004B6128"/>
    <w:rsid w:val="004B6398"/>
    <w:rsid w:val="004B658E"/>
    <w:rsid w:val="004B6629"/>
    <w:rsid w:val="004C1753"/>
    <w:rsid w:val="004C2F50"/>
    <w:rsid w:val="004C5260"/>
    <w:rsid w:val="004C5B02"/>
    <w:rsid w:val="004C5BC1"/>
    <w:rsid w:val="004C5E58"/>
    <w:rsid w:val="004C6081"/>
    <w:rsid w:val="004D225A"/>
    <w:rsid w:val="004D2E57"/>
    <w:rsid w:val="004D4899"/>
    <w:rsid w:val="004D4E13"/>
    <w:rsid w:val="004D5031"/>
    <w:rsid w:val="004D675C"/>
    <w:rsid w:val="004D67CE"/>
    <w:rsid w:val="004E0F85"/>
    <w:rsid w:val="004E14B2"/>
    <w:rsid w:val="004E2CBE"/>
    <w:rsid w:val="004E5385"/>
    <w:rsid w:val="004E5C37"/>
    <w:rsid w:val="004E6792"/>
    <w:rsid w:val="004E7073"/>
    <w:rsid w:val="004F7C9B"/>
    <w:rsid w:val="0050088C"/>
    <w:rsid w:val="00500CED"/>
    <w:rsid w:val="005011DF"/>
    <w:rsid w:val="00502E7E"/>
    <w:rsid w:val="0050357A"/>
    <w:rsid w:val="00503600"/>
    <w:rsid w:val="00505498"/>
    <w:rsid w:val="005055D1"/>
    <w:rsid w:val="0050708A"/>
    <w:rsid w:val="005102F0"/>
    <w:rsid w:val="00510742"/>
    <w:rsid w:val="00511637"/>
    <w:rsid w:val="00512788"/>
    <w:rsid w:val="0051484E"/>
    <w:rsid w:val="00514A0F"/>
    <w:rsid w:val="00514FFE"/>
    <w:rsid w:val="0051531A"/>
    <w:rsid w:val="0052178E"/>
    <w:rsid w:val="005245C6"/>
    <w:rsid w:val="0052673A"/>
    <w:rsid w:val="0052678F"/>
    <w:rsid w:val="00526FEB"/>
    <w:rsid w:val="005306FA"/>
    <w:rsid w:val="0053333E"/>
    <w:rsid w:val="00535B7A"/>
    <w:rsid w:val="005360FC"/>
    <w:rsid w:val="005361B3"/>
    <w:rsid w:val="00542001"/>
    <w:rsid w:val="00542495"/>
    <w:rsid w:val="00543E82"/>
    <w:rsid w:val="00544FC3"/>
    <w:rsid w:val="00546A00"/>
    <w:rsid w:val="0054767C"/>
    <w:rsid w:val="005509F7"/>
    <w:rsid w:val="00551343"/>
    <w:rsid w:val="00556974"/>
    <w:rsid w:val="005570CE"/>
    <w:rsid w:val="0055772D"/>
    <w:rsid w:val="005578BB"/>
    <w:rsid w:val="00560EC5"/>
    <w:rsid w:val="0056274C"/>
    <w:rsid w:val="00562DE2"/>
    <w:rsid w:val="00563381"/>
    <w:rsid w:val="00563B52"/>
    <w:rsid w:val="00565BCA"/>
    <w:rsid w:val="005670F3"/>
    <w:rsid w:val="0057029D"/>
    <w:rsid w:val="00570F8A"/>
    <w:rsid w:val="005711E8"/>
    <w:rsid w:val="0057234B"/>
    <w:rsid w:val="005725E2"/>
    <w:rsid w:val="005742DA"/>
    <w:rsid w:val="005748D8"/>
    <w:rsid w:val="00574E85"/>
    <w:rsid w:val="0057595A"/>
    <w:rsid w:val="005870DB"/>
    <w:rsid w:val="005877D3"/>
    <w:rsid w:val="00591099"/>
    <w:rsid w:val="005919EB"/>
    <w:rsid w:val="00595D9B"/>
    <w:rsid w:val="005A1F47"/>
    <w:rsid w:val="005A3BD4"/>
    <w:rsid w:val="005A4471"/>
    <w:rsid w:val="005B2B52"/>
    <w:rsid w:val="005B3755"/>
    <w:rsid w:val="005B54FD"/>
    <w:rsid w:val="005B58BA"/>
    <w:rsid w:val="005B6429"/>
    <w:rsid w:val="005C0E3D"/>
    <w:rsid w:val="005D33A5"/>
    <w:rsid w:val="005D38BA"/>
    <w:rsid w:val="005D4202"/>
    <w:rsid w:val="005E35A3"/>
    <w:rsid w:val="005E5326"/>
    <w:rsid w:val="005E77D0"/>
    <w:rsid w:val="005F4F36"/>
    <w:rsid w:val="005F5C04"/>
    <w:rsid w:val="005F60A1"/>
    <w:rsid w:val="005F77EE"/>
    <w:rsid w:val="00601651"/>
    <w:rsid w:val="006023BD"/>
    <w:rsid w:val="0060415B"/>
    <w:rsid w:val="00604DCF"/>
    <w:rsid w:val="006052C5"/>
    <w:rsid w:val="006072CA"/>
    <w:rsid w:val="00607E65"/>
    <w:rsid w:val="00610854"/>
    <w:rsid w:val="006138D6"/>
    <w:rsid w:val="00614907"/>
    <w:rsid w:val="00615A93"/>
    <w:rsid w:val="00615DD8"/>
    <w:rsid w:val="00623177"/>
    <w:rsid w:val="006237D4"/>
    <w:rsid w:val="00623BE7"/>
    <w:rsid w:val="00625CAF"/>
    <w:rsid w:val="0063028E"/>
    <w:rsid w:val="00630BB7"/>
    <w:rsid w:val="00631936"/>
    <w:rsid w:val="006341F7"/>
    <w:rsid w:val="00634C11"/>
    <w:rsid w:val="00635659"/>
    <w:rsid w:val="00635797"/>
    <w:rsid w:val="00635A86"/>
    <w:rsid w:val="00636FF9"/>
    <w:rsid w:val="00642E37"/>
    <w:rsid w:val="00642E3B"/>
    <w:rsid w:val="00645816"/>
    <w:rsid w:val="006463F5"/>
    <w:rsid w:val="00647F20"/>
    <w:rsid w:val="006502EE"/>
    <w:rsid w:val="006504E0"/>
    <w:rsid w:val="00651DB2"/>
    <w:rsid w:val="0065314B"/>
    <w:rsid w:val="00653226"/>
    <w:rsid w:val="00653C5F"/>
    <w:rsid w:val="00655A5D"/>
    <w:rsid w:val="0065782E"/>
    <w:rsid w:val="00657E52"/>
    <w:rsid w:val="00663DA9"/>
    <w:rsid w:val="00665198"/>
    <w:rsid w:val="00665A93"/>
    <w:rsid w:val="00670BB8"/>
    <w:rsid w:val="00677CC0"/>
    <w:rsid w:val="00677E28"/>
    <w:rsid w:val="006804EE"/>
    <w:rsid w:val="00684818"/>
    <w:rsid w:val="006849FE"/>
    <w:rsid w:val="00691B98"/>
    <w:rsid w:val="00693834"/>
    <w:rsid w:val="0069449B"/>
    <w:rsid w:val="006945F7"/>
    <w:rsid w:val="00694988"/>
    <w:rsid w:val="00694D68"/>
    <w:rsid w:val="0069696C"/>
    <w:rsid w:val="006975AE"/>
    <w:rsid w:val="00697DE4"/>
    <w:rsid w:val="006A045D"/>
    <w:rsid w:val="006A0D0C"/>
    <w:rsid w:val="006A0E35"/>
    <w:rsid w:val="006A1FB5"/>
    <w:rsid w:val="006A35CE"/>
    <w:rsid w:val="006A60A9"/>
    <w:rsid w:val="006A6256"/>
    <w:rsid w:val="006A63B1"/>
    <w:rsid w:val="006A78F3"/>
    <w:rsid w:val="006B158F"/>
    <w:rsid w:val="006B1801"/>
    <w:rsid w:val="006B1D0C"/>
    <w:rsid w:val="006B3DC7"/>
    <w:rsid w:val="006B4119"/>
    <w:rsid w:val="006B4F98"/>
    <w:rsid w:val="006B7C75"/>
    <w:rsid w:val="006C40B4"/>
    <w:rsid w:val="006D1138"/>
    <w:rsid w:val="006D2D8D"/>
    <w:rsid w:val="006D3C77"/>
    <w:rsid w:val="006D53FE"/>
    <w:rsid w:val="006D6CEF"/>
    <w:rsid w:val="006E0720"/>
    <w:rsid w:val="006E1AA1"/>
    <w:rsid w:val="006E43E1"/>
    <w:rsid w:val="006E5E3E"/>
    <w:rsid w:val="006E6255"/>
    <w:rsid w:val="006E67BA"/>
    <w:rsid w:val="006F2970"/>
    <w:rsid w:val="006F6EAD"/>
    <w:rsid w:val="006F77F5"/>
    <w:rsid w:val="0070180E"/>
    <w:rsid w:val="00702521"/>
    <w:rsid w:val="0070308F"/>
    <w:rsid w:val="007039BD"/>
    <w:rsid w:val="00703E52"/>
    <w:rsid w:val="00704194"/>
    <w:rsid w:val="00705884"/>
    <w:rsid w:val="00710077"/>
    <w:rsid w:val="00710C1F"/>
    <w:rsid w:val="00715904"/>
    <w:rsid w:val="00716182"/>
    <w:rsid w:val="00716F2D"/>
    <w:rsid w:val="0071731D"/>
    <w:rsid w:val="00721549"/>
    <w:rsid w:val="007257B0"/>
    <w:rsid w:val="007274EF"/>
    <w:rsid w:val="00730CD0"/>
    <w:rsid w:val="00735BE1"/>
    <w:rsid w:val="00736673"/>
    <w:rsid w:val="00737119"/>
    <w:rsid w:val="0073763C"/>
    <w:rsid w:val="007403EC"/>
    <w:rsid w:val="00740AAF"/>
    <w:rsid w:val="00743117"/>
    <w:rsid w:val="007437CC"/>
    <w:rsid w:val="00744DE3"/>
    <w:rsid w:val="00750DD6"/>
    <w:rsid w:val="00752405"/>
    <w:rsid w:val="0075304B"/>
    <w:rsid w:val="007536BB"/>
    <w:rsid w:val="0075431E"/>
    <w:rsid w:val="00754BEB"/>
    <w:rsid w:val="00755C8D"/>
    <w:rsid w:val="00756E51"/>
    <w:rsid w:val="00766CFA"/>
    <w:rsid w:val="007676FD"/>
    <w:rsid w:val="00767721"/>
    <w:rsid w:val="007722F5"/>
    <w:rsid w:val="00777CDB"/>
    <w:rsid w:val="00780046"/>
    <w:rsid w:val="00782801"/>
    <w:rsid w:val="00782AB3"/>
    <w:rsid w:val="0078318F"/>
    <w:rsid w:val="00783191"/>
    <w:rsid w:val="00783421"/>
    <w:rsid w:val="007838F2"/>
    <w:rsid w:val="0078412C"/>
    <w:rsid w:val="0078644E"/>
    <w:rsid w:val="00787D05"/>
    <w:rsid w:val="00787F1A"/>
    <w:rsid w:val="00787FC3"/>
    <w:rsid w:val="007978D5"/>
    <w:rsid w:val="007A3ED4"/>
    <w:rsid w:val="007A43B7"/>
    <w:rsid w:val="007A4EEF"/>
    <w:rsid w:val="007A6281"/>
    <w:rsid w:val="007A6DE0"/>
    <w:rsid w:val="007B12A9"/>
    <w:rsid w:val="007B1EAF"/>
    <w:rsid w:val="007B1F6B"/>
    <w:rsid w:val="007B2A2B"/>
    <w:rsid w:val="007B6526"/>
    <w:rsid w:val="007C39EB"/>
    <w:rsid w:val="007C6E54"/>
    <w:rsid w:val="007D0169"/>
    <w:rsid w:val="007D1FAC"/>
    <w:rsid w:val="007D27D2"/>
    <w:rsid w:val="007D3487"/>
    <w:rsid w:val="007D5EAB"/>
    <w:rsid w:val="007D6937"/>
    <w:rsid w:val="007D6E25"/>
    <w:rsid w:val="007E06F9"/>
    <w:rsid w:val="007E2283"/>
    <w:rsid w:val="007E5051"/>
    <w:rsid w:val="007E545E"/>
    <w:rsid w:val="007E5A9D"/>
    <w:rsid w:val="007F363C"/>
    <w:rsid w:val="007F4909"/>
    <w:rsid w:val="007F5480"/>
    <w:rsid w:val="007F6CAB"/>
    <w:rsid w:val="007F7CAF"/>
    <w:rsid w:val="00801722"/>
    <w:rsid w:val="0080197A"/>
    <w:rsid w:val="00801ECB"/>
    <w:rsid w:val="0080286D"/>
    <w:rsid w:val="00803832"/>
    <w:rsid w:val="00804877"/>
    <w:rsid w:val="008051E1"/>
    <w:rsid w:val="008057B9"/>
    <w:rsid w:val="00805D45"/>
    <w:rsid w:val="008060B2"/>
    <w:rsid w:val="008118FE"/>
    <w:rsid w:val="00813A11"/>
    <w:rsid w:val="00814294"/>
    <w:rsid w:val="00817AB8"/>
    <w:rsid w:val="008212BA"/>
    <w:rsid w:val="00822039"/>
    <w:rsid w:val="008264A8"/>
    <w:rsid w:val="00826D70"/>
    <w:rsid w:val="00827877"/>
    <w:rsid w:val="00827E10"/>
    <w:rsid w:val="00830CC4"/>
    <w:rsid w:val="00833413"/>
    <w:rsid w:val="00833681"/>
    <w:rsid w:val="00837524"/>
    <w:rsid w:val="00837A54"/>
    <w:rsid w:val="00837CB6"/>
    <w:rsid w:val="00840749"/>
    <w:rsid w:val="00841F3A"/>
    <w:rsid w:val="00844A57"/>
    <w:rsid w:val="00845184"/>
    <w:rsid w:val="00845506"/>
    <w:rsid w:val="00845F1A"/>
    <w:rsid w:val="00847096"/>
    <w:rsid w:val="00847099"/>
    <w:rsid w:val="00851885"/>
    <w:rsid w:val="00852422"/>
    <w:rsid w:val="00857D9B"/>
    <w:rsid w:val="00857F27"/>
    <w:rsid w:val="008600A3"/>
    <w:rsid w:val="00860645"/>
    <w:rsid w:val="008627D0"/>
    <w:rsid w:val="00863043"/>
    <w:rsid w:val="00863CFF"/>
    <w:rsid w:val="0086488B"/>
    <w:rsid w:val="008648F8"/>
    <w:rsid w:val="0086572C"/>
    <w:rsid w:val="00870377"/>
    <w:rsid w:val="008714D0"/>
    <w:rsid w:val="0087257B"/>
    <w:rsid w:val="00872A81"/>
    <w:rsid w:val="00875919"/>
    <w:rsid w:val="00876001"/>
    <w:rsid w:val="008773A3"/>
    <w:rsid w:val="008809B9"/>
    <w:rsid w:val="00880A75"/>
    <w:rsid w:val="00886022"/>
    <w:rsid w:val="008933ED"/>
    <w:rsid w:val="00896C51"/>
    <w:rsid w:val="008A1C9E"/>
    <w:rsid w:val="008A340D"/>
    <w:rsid w:val="008A3A8C"/>
    <w:rsid w:val="008A663D"/>
    <w:rsid w:val="008A6E8D"/>
    <w:rsid w:val="008B3FB7"/>
    <w:rsid w:val="008B61BB"/>
    <w:rsid w:val="008B689E"/>
    <w:rsid w:val="008B6E96"/>
    <w:rsid w:val="008C0E85"/>
    <w:rsid w:val="008C14CC"/>
    <w:rsid w:val="008C2CF2"/>
    <w:rsid w:val="008C35DD"/>
    <w:rsid w:val="008C4514"/>
    <w:rsid w:val="008C470C"/>
    <w:rsid w:val="008D2847"/>
    <w:rsid w:val="008D365A"/>
    <w:rsid w:val="008D6CBA"/>
    <w:rsid w:val="008E2116"/>
    <w:rsid w:val="008E34BD"/>
    <w:rsid w:val="008E3B3B"/>
    <w:rsid w:val="008E6DD5"/>
    <w:rsid w:val="008E7830"/>
    <w:rsid w:val="008F3D80"/>
    <w:rsid w:val="008F683E"/>
    <w:rsid w:val="00902B46"/>
    <w:rsid w:val="00903DFE"/>
    <w:rsid w:val="009077DC"/>
    <w:rsid w:val="009103F1"/>
    <w:rsid w:val="009123B6"/>
    <w:rsid w:val="00912CE0"/>
    <w:rsid w:val="00913B3F"/>
    <w:rsid w:val="00913CF2"/>
    <w:rsid w:val="00915BBB"/>
    <w:rsid w:val="00915C8C"/>
    <w:rsid w:val="00917BBA"/>
    <w:rsid w:val="0092044C"/>
    <w:rsid w:val="0092075B"/>
    <w:rsid w:val="009223E7"/>
    <w:rsid w:val="009228EE"/>
    <w:rsid w:val="00924151"/>
    <w:rsid w:val="00924D53"/>
    <w:rsid w:val="00926102"/>
    <w:rsid w:val="00930710"/>
    <w:rsid w:val="00930977"/>
    <w:rsid w:val="00931355"/>
    <w:rsid w:val="00931EE5"/>
    <w:rsid w:val="00932326"/>
    <w:rsid w:val="00934C9F"/>
    <w:rsid w:val="00940460"/>
    <w:rsid w:val="00940B2B"/>
    <w:rsid w:val="00941002"/>
    <w:rsid w:val="00942DC0"/>
    <w:rsid w:val="0094453F"/>
    <w:rsid w:val="0094524A"/>
    <w:rsid w:val="009463CE"/>
    <w:rsid w:val="0094737C"/>
    <w:rsid w:val="00950CD0"/>
    <w:rsid w:val="00950EC8"/>
    <w:rsid w:val="009512F1"/>
    <w:rsid w:val="00952097"/>
    <w:rsid w:val="00953EE6"/>
    <w:rsid w:val="00953F8C"/>
    <w:rsid w:val="00954CBB"/>
    <w:rsid w:val="00955186"/>
    <w:rsid w:val="009561D7"/>
    <w:rsid w:val="009576BD"/>
    <w:rsid w:val="009613AA"/>
    <w:rsid w:val="00961AFE"/>
    <w:rsid w:val="009649A6"/>
    <w:rsid w:val="009700A2"/>
    <w:rsid w:val="00971EF6"/>
    <w:rsid w:val="009723EB"/>
    <w:rsid w:val="00976464"/>
    <w:rsid w:val="00976AEC"/>
    <w:rsid w:val="00977813"/>
    <w:rsid w:val="00977E89"/>
    <w:rsid w:val="00980458"/>
    <w:rsid w:val="00983155"/>
    <w:rsid w:val="0098336A"/>
    <w:rsid w:val="0098389A"/>
    <w:rsid w:val="009870CF"/>
    <w:rsid w:val="00987181"/>
    <w:rsid w:val="009877C1"/>
    <w:rsid w:val="00987DE9"/>
    <w:rsid w:val="0099056E"/>
    <w:rsid w:val="009919DB"/>
    <w:rsid w:val="009925EA"/>
    <w:rsid w:val="0099265B"/>
    <w:rsid w:val="009927D1"/>
    <w:rsid w:val="00992B77"/>
    <w:rsid w:val="00994872"/>
    <w:rsid w:val="009964EB"/>
    <w:rsid w:val="00997314"/>
    <w:rsid w:val="00997770"/>
    <w:rsid w:val="00997850"/>
    <w:rsid w:val="009A3B45"/>
    <w:rsid w:val="009A553C"/>
    <w:rsid w:val="009A61AB"/>
    <w:rsid w:val="009B2194"/>
    <w:rsid w:val="009B28FA"/>
    <w:rsid w:val="009B36C0"/>
    <w:rsid w:val="009B4404"/>
    <w:rsid w:val="009B45B0"/>
    <w:rsid w:val="009B4A18"/>
    <w:rsid w:val="009B7258"/>
    <w:rsid w:val="009C090C"/>
    <w:rsid w:val="009C1421"/>
    <w:rsid w:val="009C3FB7"/>
    <w:rsid w:val="009C5D5E"/>
    <w:rsid w:val="009C62B8"/>
    <w:rsid w:val="009C67ED"/>
    <w:rsid w:val="009D017F"/>
    <w:rsid w:val="009D020F"/>
    <w:rsid w:val="009D0C56"/>
    <w:rsid w:val="009D14C0"/>
    <w:rsid w:val="009D185E"/>
    <w:rsid w:val="009D2E44"/>
    <w:rsid w:val="009D2FF7"/>
    <w:rsid w:val="009D3099"/>
    <w:rsid w:val="009D36DD"/>
    <w:rsid w:val="009D3827"/>
    <w:rsid w:val="009D4305"/>
    <w:rsid w:val="009D785F"/>
    <w:rsid w:val="009E0C49"/>
    <w:rsid w:val="009E10E5"/>
    <w:rsid w:val="009E2723"/>
    <w:rsid w:val="009E652C"/>
    <w:rsid w:val="009E69EC"/>
    <w:rsid w:val="009E78E8"/>
    <w:rsid w:val="009F0F96"/>
    <w:rsid w:val="009F2F0A"/>
    <w:rsid w:val="009F4ACC"/>
    <w:rsid w:val="009F53FB"/>
    <w:rsid w:val="009F5CC5"/>
    <w:rsid w:val="009F6125"/>
    <w:rsid w:val="00A00257"/>
    <w:rsid w:val="00A0193E"/>
    <w:rsid w:val="00A02B66"/>
    <w:rsid w:val="00A03CD7"/>
    <w:rsid w:val="00A03E76"/>
    <w:rsid w:val="00A063E5"/>
    <w:rsid w:val="00A110A9"/>
    <w:rsid w:val="00A12335"/>
    <w:rsid w:val="00A13206"/>
    <w:rsid w:val="00A133E0"/>
    <w:rsid w:val="00A1443C"/>
    <w:rsid w:val="00A16818"/>
    <w:rsid w:val="00A16844"/>
    <w:rsid w:val="00A16B38"/>
    <w:rsid w:val="00A17364"/>
    <w:rsid w:val="00A20A63"/>
    <w:rsid w:val="00A223B9"/>
    <w:rsid w:val="00A23369"/>
    <w:rsid w:val="00A24C47"/>
    <w:rsid w:val="00A250DC"/>
    <w:rsid w:val="00A306BB"/>
    <w:rsid w:val="00A30F41"/>
    <w:rsid w:val="00A32629"/>
    <w:rsid w:val="00A33921"/>
    <w:rsid w:val="00A37CA0"/>
    <w:rsid w:val="00A4113C"/>
    <w:rsid w:val="00A41E05"/>
    <w:rsid w:val="00A424DB"/>
    <w:rsid w:val="00A44530"/>
    <w:rsid w:val="00A454B3"/>
    <w:rsid w:val="00A4610C"/>
    <w:rsid w:val="00A46AD8"/>
    <w:rsid w:val="00A51657"/>
    <w:rsid w:val="00A52EE9"/>
    <w:rsid w:val="00A54CA9"/>
    <w:rsid w:val="00A5591F"/>
    <w:rsid w:val="00A5635F"/>
    <w:rsid w:val="00A56A3A"/>
    <w:rsid w:val="00A6114A"/>
    <w:rsid w:val="00A62013"/>
    <w:rsid w:val="00A662CD"/>
    <w:rsid w:val="00A668C4"/>
    <w:rsid w:val="00A67874"/>
    <w:rsid w:val="00A72469"/>
    <w:rsid w:val="00A7759F"/>
    <w:rsid w:val="00A83A25"/>
    <w:rsid w:val="00A844E4"/>
    <w:rsid w:val="00A871AF"/>
    <w:rsid w:val="00A91882"/>
    <w:rsid w:val="00A924F1"/>
    <w:rsid w:val="00A94543"/>
    <w:rsid w:val="00A957B8"/>
    <w:rsid w:val="00A95BDF"/>
    <w:rsid w:val="00A95CEB"/>
    <w:rsid w:val="00AA42FF"/>
    <w:rsid w:val="00AA4907"/>
    <w:rsid w:val="00AB29F2"/>
    <w:rsid w:val="00AB391B"/>
    <w:rsid w:val="00AB3EEE"/>
    <w:rsid w:val="00AB6253"/>
    <w:rsid w:val="00AC0397"/>
    <w:rsid w:val="00AC03AD"/>
    <w:rsid w:val="00AC069E"/>
    <w:rsid w:val="00AC3407"/>
    <w:rsid w:val="00AC51B7"/>
    <w:rsid w:val="00AD098C"/>
    <w:rsid w:val="00AD1686"/>
    <w:rsid w:val="00AD4B0B"/>
    <w:rsid w:val="00AD6CE0"/>
    <w:rsid w:val="00AD6EF7"/>
    <w:rsid w:val="00AD7407"/>
    <w:rsid w:val="00AE30DD"/>
    <w:rsid w:val="00AE3355"/>
    <w:rsid w:val="00AE38A0"/>
    <w:rsid w:val="00AE5B9A"/>
    <w:rsid w:val="00AE722D"/>
    <w:rsid w:val="00AF08AE"/>
    <w:rsid w:val="00AF1BD7"/>
    <w:rsid w:val="00AF6B48"/>
    <w:rsid w:val="00B0028C"/>
    <w:rsid w:val="00B01B06"/>
    <w:rsid w:val="00B0251B"/>
    <w:rsid w:val="00B028E8"/>
    <w:rsid w:val="00B0377E"/>
    <w:rsid w:val="00B06157"/>
    <w:rsid w:val="00B06641"/>
    <w:rsid w:val="00B06804"/>
    <w:rsid w:val="00B14FB0"/>
    <w:rsid w:val="00B15CCE"/>
    <w:rsid w:val="00B15D21"/>
    <w:rsid w:val="00B15EA0"/>
    <w:rsid w:val="00B169E5"/>
    <w:rsid w:val="00B17F10"/>
    <w:rsid w:val="00B201F1"/>
    <w:rsid w:val="00B21F8F"/>
    <w:rsid w:val="00B24B00"/>
    <w:rsid w:val="00B252C6"/>
    <w:rsid w:val="00B2643C"/>
    <w:rsid w:val="00B305C7"/>
    <w:rsid w:val="00B3156D"/>
    <w:rsid w:val="00B3420D"/>
    <w:rsid w:val="00B347F0"/>
    <w:rsid w:val="00B34BC0"/>
    <w:rsid w:val="00B35E44"/>
    <w:rsid w:val="00B35F8C"/>
    <w:rsid w:val="00B366DA"/>
    <w:rsid w:val="00B36DB5"/>
    <w:rsid w:val="00B37301"/>
    <w:rsid w:val="00B40F25"/>
    <w:rsid w:val="00B42D83"/>
    <w:rsid w:val="00B43328"/>
    <w:rsid w:val="00B43F9F"/>
    <w:rsid w:val="00B46071"/>
    <w:rsid w:val="00B46434"/>
    <w:rsid w:val="00B47D71"/>
    <w:rsid w:val="00B5401C"/>
    <w:rsid w:val="00B552AB"/>
    <w:rsid w:val="00B604E3"/>
    <w:rsid w:val="00B63C12"/>
    <w:rsid w:val="00B65183"/>
    <w:rsid w:val="00B70552"/>
    <w:rsid w:val="00B70A7E"/>
    <w:rsid w:val="00B7750F"/>
    <w:rsid w:val="00B81744"/>
    <w:rsid w:val="00B8505B"/>
    <w:rsid w:val="00B85C25"/>
    <w:rsid w:val="00B87B96"/>
    <w:rsid w:val="00B911B4"/>
    <w:rsid w:val="00B91501"/>
    <w:rsid w:val="00B94C8A"/>
    <w:rsid w:val="00B95F96"/>
    <w:rsid w:val="00B96D8A"/>
    <w:rsid w:val="00B9783C"/>
    <w:rsid w:val="00B97F86"/>
    <w:rsid w:val="00BA00FC"/>
    <w:rsid w:val="00BA095F"/>
    <w:rsid w:val="00BA4BAB"/>
    <w:rsid w:val="00BA635E"/>
    <w:rsid w:val="00BB047D"/>
    <w:rsid w:val="00BB17D8"/>
    <w:rsid w:val="00BB3538"/>
    <w:rsid w:val="00BB3891"/>
    <w:rsid w:val="00BB5D01"/>
    <w:rsid w:val="00BC0CA1"/>
    <w:rsid w:val="00BC33AA"/>
    <w:rsid w:val="00BC4946"/>
    <w:rsid w:val="00BC656A"/>
    <w:rsid w:val="00BC68AB"/>
    <w:rsid w:val="00BD0AF5"/>
    <w:rsid w:val="00BD22B2"/>
    <w:rsid w:val="00BD22CB"/>
    <w:rsid w:val="00BD4BFC"/>
    <w:rsid w:val="00BD5D0B"/>
    <w:rsid w:val="00BD6414"/>
    <w:rsid w:val="00BE04C7"/>
    <w:rsid w:val="00BE5955"/>
    <w:rsid w:val="00BE7290"/>
    <w:rsid w:val="00BE76F2"/>
    <w:rsid w:val="00BF1C9F"/>
    <w:rsid w:val="00BF25B5"/>
    <w:rsid w:val="00BF2F64"/>
    <w:rsid w:val="00BF627A"/>
    <w:rsid w:val="00BF7375"/>
    <w:rsid w:val="00BF7AD8"/>
    <w:rsid w:val="00BF7E8F"/>
    <w:rsid w:val="00C038C0"/>
    <w:rsid w:val="00C06214"/>
    <w:rsid w:val="00C1122B"/>
    <w:rsid w:val="00C13CE2"/>
    <w:rsid w:val="00C174C4"/>
    <w:rsid w:val="00C17D39"/>
    <w:rsid w:val="00C2319F"/>
    <w:rsid w:val="00C23668"/>
    <w:rsid w:val="00C23C1A"/>
    <w:rsid w:val="00C24D68"/>
    <w:rsid w:val="00C25841"/>
    <w:rsid w:val="00C26942"/>
    <w:rsid w:val="00C322F6"/>
    <w:rsid w:val="00C3313E"/>
    <w:rsid w:val="00C34896"/>
    <w:rsid w:val="00C35244"/>
    <w:rsid w:val="00C36DD4"/>
    <w:rsid w:val="00C4146E"/>
    <w:rsid w:val="00C41CC6"/>
    <w:rsid w:val="00C431B3"/>
    <w:rsid w:val="00C459F1"/>
    <w:rsid w:val="00C45C09"/>
    <w:rsid w:val="00C46578"/>
    <w:rsid w:val="00C47620"/>
    <w:rsid w:val="00C50D00"/>
    <w:rsid w:val="00C533FE"/>
    <w:rsid w:val="00C55284"/>
    <w:rsid w:val="00C5786F"/>
    <w:rsid w:val="00C611E0"/>
    <w:rsid w:val="00C61B83"/>
    <w:rsid w:val="00C636E0"/>
    <w:rsid w:val="00C76CD2"/>
    <w:rsid w:val="00C8061F"/>
    <w:rsid w:val="00C824F0"/>
    <w:rsid w:val="00C83623"/>
    <w:rsid w:val="00C8382C"/>
    <w:rsid w:val="00C855FB"/>
    <w:rsid w:val="00C87C25"/>
    <w:rsid w:val="00C90474"/>
    <w:rsid w:val="00C9187F"/>
    <w:rsid w:val="00C91BFC"/>
    <w:rsid w:val="00C92CEC"/>
    <w:rsid w:val="00C9442C"/>
    <w:rsid w:val="00C94B80"/>
    <w:rsid w:val="00C9512D"/>
    <w:rsid w:val="00C9546B"/>
    <w:rsid w:val="00C97D9A"/>
    <w:rsid w:val="00CA7D9B"/>
    <w:rsid w:val="00CB0478"/>
    <w:rsid w:val="00CB07B3"/>
    <w:rsid w:val="00CB206F"/>
    <w:rsid w:val="00CB229C"/>
    <w:rsid w:val="00CB7C35"/>
    <w:rsid w:val="00CC4061"/>
    <w:rsid w:val="00CC67A9"/>
    <w:rsid w:val="00CC7E9B"/>
    <w:rsid w:val="00CD0217"/>
    <w:rsid w:val="00CD09F0"/>
    <w:rsid w:val="00CD3229"/>
    <w:rsid w:val="00CD39FB"/>
    <w:rsid w:val="00CD3C8D"/>
    <w:rsid w:val="00CD5FF1"/>
    <w:rsid w:val="00CD69EF"/>
    <w:rsid w:val="00CD7633"/>
    <w:rsid w:val="00CE00A4"/>
    <w:rsid w:val="00CE07F3"/>
    <w:rsid w:val="00CE1951"/>
    <w:rsid w:val="00CE25D8"/>
    <w:rsid w:val="00CE70E9"/>
    <w:rsid w:val="00CE7224"/>
    <w:rsid w:val="00CF0229"/>
    <w:rsid w:val="00CF1425"/>
    <w:rsid w:val="00CF2A2B"/>
    <w:rsid w:val="00CF5A19"/>
    <w:rsid w:val="00CF692C"/>
    <w:rsid w:val="00CF6B24"/>
    <w:rsid w:val="00CF724C"/>
    <w:rsid w:val="00D00230"/>
    <w:rsid w:val="00D01002"/>
    <w:rsid w:val="00D026EB"/>
    <w:rsid w:val="00D04C1B"/>
    <w:rsid w:val="00D1074E"/>
    <w:rsid w:val="00D10888"/>
    <w:rsid w:val="00D119B5"/>
    <w:rsid w:val="00D119CA"/>
    <w:rsid w:val="00D12490"/>
    <w:rsid w:val="00D131D3"/>
    <w:rsid w:val="00D13F32"/>
    <w:rsid w:val="00D16DA3"/>
    <w:rsid w:val="00D17A31"/>
    <w:rsid w:val="00D20340"/>
    <w:rsid w:val="00D20935"/>
    <w:rsid w:val="00D229D1"/>
    <w:rsid w:val="00D22F05"/>
    <w:rsid w:val="00D27306"/>
    <w:rsid w:val="00D308BA"/>
    <w:rsid w:val="00D3397D"/>
    <w:rsid w:val="00D34A37"/>
    <w:rsid w:val="00D35672"/>
    <w:rsid w:val="00D37E84"/>
    <w:rsid w:val="00D419E5"/>
    <w:rsid w:val="00D43E61"/>
    <w:rsid w:val="00D4474E"/>
    <w:rsid w:val="00D4610B"/>
    <w:rsid w:val="00D47FFE"/>
    <w:rsid w:val="00D503C5"/>
    <w:rsid w:val="00D523FF"/>
    <w:rsid w:val="00D52855"/>
    <w:rsid w:val="00D546A0"/>
    <w:rsid w:val="00D557A3"/>
    <w:rsid w:val="00D607B4"/>
    <w:rsid w:val="00D6177F"/>
    <w:rsid w:val="00D6278E"/>
    <w:rsid w:val="00D63A85"/>
    <w:rsid w:val="00D669C1"/>
    <w:rsid w:val="00D66A99"/>
    <w:rsid w:val="00D71FF2"/>
    <w:rsid w:val="00D734A6"/>
    <w:rsid w:val="00D75604"/>
    <w:rsid w:val="00D76E6C"/>
    <w:rsid w:val="00D772B6"/>
    <w:rsid w:val="00D772F7"/>
    <w:rsid w:val="00D77469"/>
    <w:rsid w:val="00D805E2"/>
    <w:rsid w:val="00D82204"/>
    <w:rsid w:val="00D82352"/>
    <w:rsid w:val="00D82945"/>
    <w:rsid w:val="00D82C20"/>
    <w:rsid w:val="00D83B42"/>
    <w:rsid w:val="00D83BEC"/>
    <w:rsid w:val="00D8406B"/>
    <w:rsid w:val="00D9033A"/>
    <w:rsid w:val="00D91574"/>
    <w:rsid w:val="00D926F2"/>
    <w:rsid w:val="00D93391"/>
    <w:rsid w:val="00D93ECD"/>
    <w:rsid w:val="00D9488F"/>
    <w:rsid w:val="00DA0D24"/>
    <w:rsid w:val="00DA14C8"/>
    <w:rsid w:val="00DA3E29"/>
    <w:rsid w:val="00DA55D4"/>
    <w:rsid w:val="00DA68BC"/>
    <w:rsid w:val="00DA6A51"/>
    <w:rsid w:val="00DB055B"/>
    <w:rsid w:val="00DB28C2"/>
    <w:rsid w:val="00DB295B"/>
    <w:rsid w:val="00DB351F"/>
    <w:rsid w:val="00DB5F1D"/>
    <w:rsid w:val="00DC0806"/>
    <w:rsid w:val="00DC4518"/>
    <w:rsid w:val="00DC48A4"/>
    <w:rsid w:val="00DC64EE"/>
    <w:rsid w:val="00DD3BE6"/>
    <w:rsid w:val="00DD7F63"/>
    <w:rsid w:val="00DE0464"/>
    <w:rsid w:val="00DE1295"/>
    <w:rsid w:val="00DE1E3E"/>
    <w:rsid w:val="00DE437F"/>
    <w:rsid w:val="00DF3925"/>
    <w:rsid w:val="00DF3EF4"/>
    <w:rsid w:val="00DF4466"/>
    <w:rsid w:val="00DF6FB1"/>
    <w:rsid w:val="00DF7F5C"/>
    <w:rsid w:val="00E0205F"/>
    <w:rsid w:val="00E02E1D"/>
    <w:rsid w:val="00E044AB"/>
    <w:rsid w:val="00E11514"/>
    <w:rsid w:val="00E12D5E"/>
    <w:rsid w:val="00E13745"/>
    <w:rsid w:val="00E16C09"/>
    <w:rsid w:val="00E203E5"/>
    <w:rsid w:val="00E21EC9"/>
    <w:rsid w:val="00E220AB"/>
    <w:rsid w:val="00E236A4"/>
    <w:rsid w:val="00E241C9"/>
    <w:rsid w:val="00E25E12"/>
    <w:rsid w:val="00E30937"/>
    <w:rsid w:val="00E32E8F"/>
    <w:rsid w:val="00E370CA"/>
    <w:rsid w:val="00E37599"/>
    <w:rsid w:val="00E40C89"/>
    <w:rsid w:val="00E414EF"/>
    <w:rsid w:val="00E425E0"/>
    <w:rsid w:val="00E42F86"/>
    <w:rsid w:val="00E438F4"/>
    <w:rsid w:val="00E4424F"/>
    <w:rsid w:val="00E446CE"/>
    <w:rsid w:val="00E45EC6"/>
    <w:rsid w:val="00E45F9F"/>
    <w:rsid w:val="00E46A54"/>
    <w:rsid w:val="00E46E07"/>
    <w:rsid w:val="00E47EAF"/>
    <w:rsid w:val="00E50EC9"/>
    <w:rsid w:val="00E51C68"/>
    <w:rsid w:val="00E547D8"/>
    <w:rsid w:val="00E569DE"/>
    <w:rsid w:val="00E571A0"/>
    <w:rsid w:val="00E57955"/>
    <w:rsid w:val="00E57CF4"/>
    <w:rsid w:val="00E700D3"/>
    <w:rsid w:val="00E72130"/>
    <w:rsid w:val="00E722E3"/>
    <w:rsid w:val="00E73B7B"/>
    <w:rsid w:val="00E77674"/>
    <w:rsid w:val="00E80712"/>
    <w:rsid w:val="00E8179E"/>
    <w:rsid w:val="00E82672"/>
    <w:rsid w:val="00E836E7"/>
    <w:rsid w:val="00E86F5A"/>
    <w:rsid w:val="00E87C54"/>
    <w:rsid w:val="00E91B18"/>
    <w:rsid w:val="00E9257B"/>
    <w:rsid w:val="00E93E07"/>
    <w:rsid w:val="00E94DC5"/>
    <w:rsid w:val="00EA0591"/>
    <w:rsid w:val="00EA132D"/>
    <w:rsid w:val="00EA13D7"/>
    <w:rsid w:val="00EA3686"/>
    <w:rsid w:val="00EA5DFF"/>
    <w:rsid w:val="00EB0013"/>
    <w:rsid w:val="00EB1830"/>
    <w:rsid w:val="00EB18E6"/>
    <w:rsid w:val="00EB39E9"/>
    <w:rsid w:val="00EB40AA"/>
    <w:rsid w:val="00EB6D03"/>
    <w:rsid w:val="00EB7CB0"/>
    <w:rsid w:val="00EC01F0"/>
    <w:rsid w:val="00EC07CA"/>
    <w:rsid w:val="00EC122C"/>
    <w:rsid w:val="00EC1BD7"/>
    <w:rsid w:val="00EC4B83"/>
    <w:rsid w:val="00EC6C4E"/>
    <w:rsid w:val="00EC75D4"/>
    <w:rsid w:val="00ED0C3F"/>
    <w:rsid w:val="00ED1F2A"/>
    <w:rsid w:val="00ED2823"/>
    <w:rsid w:val="00ED2FFD"/>
    <w:rsid w:val="00ED37BD"/>
    <w:rsid w:val="00ED4302"/>
    <w:rsid w:val="00EF0B59"/>
    <w:rsid w:val="00EF2573"/>
    <w:rsid w:val="00EF354C"/>
    <w:rsid w:val="00EF392D"/>
    <w:rsid w:val="00EF5B6E"/>
    <w:rsid w:val="00F011FE"/>
    <w:rsid w:val="00F03203"/>
    <w:rsid w:val="00F067E6"/>
    <w:rsid w:val="00F0744A"/>
    <w:rsid w:val="00F07920"/>
    <w:rsid w:val="00F10D54"/>
    <w:rsid w:val="00F12702"/>
    <w:rsid w:val="00F1306D"/>
    <w:rsid w:val="00F146A1"/>
    <w:rsid w:val="00F147E1"/>
    <w:rsid w:val="00F15D78"/>
    <w:rsid w:val="00F165F4"/>
    <w:rsid w:val="00F179AC"/>
    <w:rsid w:val="00F22DF4"/>
    <w:rsid w:val="00F23AC8"/>
    <w:rsid w:val="00F249BF"/>
    <w:rsid w:val="00F24A35"/>
    <w:rsid w:val="00F259EE"/>
    <w:rsid w:val="00F27256"/>
    <w:rsid w:val="00F27299"/>
    <w:rsid w:val="00F278F0"/>
    <w:rsid w:val="00F30F1F"/>
    <w:rsid w:val="00F32961"/>
    <w:rsid w:val="00F32B7F"/>
    <w:rsid w:val="00F32C68"/>
    <w:rsid w:val="00F32E33"/>
    <w:rsid w:val="00F36627"/>
    <w:rsid w:val="00F4019D"/>
    <w:rsid w:val="00F408B8"/>
    <w:rsid w:val="00F40C34"/>
    <w:rsid w:val="00F40CE0"/>
    <w:rsid w:val="00F4584B"/>
    <w:rsid w:val="00F45E68"/>
    <w:rsid w:val="00F50B4D"/>
    <w:rsid w:val="00F521D2"/>
    <w:rsid w:val="00F52D4A"/>
    <w:rsid w:val="00F52F6F"/>
    <w:rsid w:val="00F53EC8"/>
    <w:rsid w:val="00F55C15"/>
    <w:rsid w:val="00F55D67"/>
    <w:rsid w:val="00F56F66"/>
    <w:rsid w:val="00F61382"/>
    <w:rsid w:val="00F6588D"/>
    <w:rsid w:val="00F6760C"/>
    <w:rsid w:val="00F7388E"/>
    <w:rsid w:val="00F73BFE"/>
    <w:rsid w:val="00F753C2"/>
    <w:rsid w:val="00F77F4E"/>
    <w:rsid w:val="00F80575"/>
    <w:rsid w:val="00F812FF"/>
    <w:rsid w:val="00F834CB"/>
    <w:rsid w:val="00F856CD"/>
    <w:rsid w:val="00F85D09"/>
    <w:rsid w:val="00F92F75"/>
    <w:rsid w:val="00F93F93"/>
    <w:rsid w:val="00F94712"/>
    <w:rsid w:val="00F94B6B"/>
    <w:rsid w:val="00F95FA0"/>
    <w:rsid w:val="00F96BD8"/>
    <w:rsid w:val="00F96C68"/>
    <w:rsid w:val="00FA3EEE"/>
    <w:rsid w:val="00FA46BE"/>
    <w:rsid w:val="00FA55D8"/>
    <w:rsid w:val="00FA60AA"/>
    <w:rsid w:val="00FA6D11"/>
    <w:rsid w:val="00FB0279"/>
    <w:rsid w:val="00FB273A"/>
    <w:rsid w:val="00FB2D60"/>
    <w:rsid w:val="00FB327B"/>
    <w:rsid w:val="00FB6482"/>
    <w:rsid w:val="00FC0238"/>
    <w:rsid w:val="00FC1762"/>
    <w:rsid w:val="00FC69A8"/>
    <w:rsid w:val="00FD12A2"/>
    <w:rsid w:val="00FD2B22"/>
    <w:rsid w:val="00FD51E4"/>
    <w:rsid w:val="00FD5F7F"/>
    <w:rsid w:val="00FD6260"/>
    <w:rsid w:val="00FD6585"/>
    <w:rsid w:val="00FD6641"/>
    <w:rsid w:val="00FE1F0F"/>
    <w:rsid w:val="00FE3077"/>
    <w:rsid w:val="00FE3272"/>
    <w:rsid w:val="00FE452F"/>
    <w:rsid w:val="00FE5444"/>
    <w:rsid w:val="00FE5AE2"/>
    <w:rsid w:val="00FE7BE0"/>
    <w:rsid w:val="00FF11BE"/>
    <w:rsid w:val="00FF15DF"/>
    <w:rsid w:val="00FF1CAF"/>
    <w:rsid w:val="00FF23C0"/>
    <w:rsid w:val="00FF2EDA"/>
    <w:rsid w:val="00FF3DC0"/>
    <w:rsid w:val="00FF4C8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E9980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heading 1" w:uiPriority="9" w:qFormat="1"/>
    <w:lsdException w:name="heading 2" w:qFormat="1"/>
    <w:lsdException w:name="heading 3" w:qFormat="1"/>
    <w:lsdException w:name="heading 4" w:uiPriority="9" w:qFormat="1"/>
    <w:lsdException w:name="header" w:uiPriority="99"/>
    <w:lsdException w:name="footer" w:uiPriority="99"/>
    <w:lsdException w:name="Hyperlink" w:uiPriority="99"/>
    <w:lsdException w:name="Strong" w:uiPriority="22" w:qFormat="1"/>
    <w:lsdException w:name="Emphasis" w:uiPriority="20" w:qFormat="1"/>
    <w:lsdException w:name="Normal (Web)" w:uiPriority="99"/>
    <w:lsdException w:name="HTML Cite" w:uiPriority="99"/>
    <w:lsdException w:name="No List" w:uiPriority="99"/>
    <w:lsdException w:name="Balloon Text" w:uiPriority="99"/>
    <w:lsdException w:name="List Paragraph" w:uiPriority="99" w:qFormat="1"/>
  </w:latentStyles>
  <w:style w:type="paragraph" w:default="1" w:styleId="Normal">
    <w:name w:val="Normal"/>
    <w:qFormat/>
    <w:rsid w:val="00EC4B83"/>
  </w:style>
  <w:style w:type="paragraph" w:styleId="Heading1">
    <w:name w:val="heading 1"/>
    <w:basedOn w:val="Normal"/>
    <w:next w:val="Normal"/>
    <w:link w:val="Heading1Char"/>
    <w:uiPriority w:val="9"/>
    <w:qFormat/>
    <w:rsid w:val="00EC4B8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D598C"/>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46401C"/>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EC4B83"/>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har">
    <w:name w:val="1 Char"/>
    <w:basedOn w:val="Normal"/>
    <w:uiPriority w:val="99"/>
    <w:semiHidden/>
    <w:rsid w:val="00EC4B83"/>
    <w:pPr>
      <w:spacing w:after="160" w:line="240" w:lineRule="exact"/>
    </w:pPr>
  </w:style>
  <w:style w:type="character" w:styleId="Hyperlink">
    <w:name w:val="Hyperlink"/>
    <w:basedOn w:val="DefaultParagraphFont"/>
    <w:uiPriority w:val="99"/>
    <w:rsid w:val="00EC4B83"/>
    <w:rPr>
      <w:color w:val="0000FF"/>
      <w:u w:val="single"/>
    </w:rPr>
  </w:style>
  <w:style w:type="paragraph" w:styleId="NormalWeb">
    <w:name w:val="Normal (Web)"/>
    <w:basedOn w:val="Normal"/>
    <w:uiPriority w:val="99"/>
    <w:rsid w:val="00EC4B83"/>
    <w:pPr>
      <w:spacing w:before="100" w:beforeAutospacing="1" w:after="100" w:afterAutospacing="1"/>
    </w:pPr>
  </w:style>
  <w:style w:type="character" w:styleId="FollowedHyperlink">
    <w:name w:val="FollowedHyperlink"/>
    <w:basedOn w:val="DefaultParagraphFont"/>
    <w:rsid w:val="00EC4B83"/>
    <w:rPr>
      <w:color w:val="800080"/>
      <w:u w:val="single"/>
    </w:rPr>
  </w:style>
  <w:style w:type="paragraph" w:customStyle="1" w:styleId="sm">
    <w:name w:val="sm"/>
    <w:basedOn w:val="Normal"/>
    <w:uiPriority w:val="99"/>
    <w:rsid w:val="00EC4B83"/>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EC4B83"/>
    <w:rPr>
      <w:i/>
      <w:iCs/>
    </w:rPr>
  </w:style>
  <w:style w:type="character" w:styleId="Strong">
    <w:name w:val="Strong"/>
    <w:basedOn w:val="DefaultParagraphFont"/>
    <w:uiPriority w:val="22"/>
    <w:qFormat/>
    <w:rsid w:val="00EC4B83"/>
    <w:rPr>
      <w:b/>
      <w:bCs/>
    </w:rPr>
  </w:style>
  <w:style w:type="character" w:customStyle="1" w:styleId="subheadw1">
    <w:name w:val="subheadw1"/>
    <w:basedOn w:val="DefaultParagraphFont"/>
    <w:rsid w:val="00125542"/>
    <w:rPr>
      <w:rFonts w:ascii="Verdana" w:hAnsi="Verdana" w:hint="default"/>
      <w:b/>
      <w:bCs/>
      <w:color w:val="FFFFFF"/>
      <w:sz w:val="18"/>
      <w:szCs w:val="18"/>
    </w:rPr>
  </w:style>
  <w:style w:type="character" w:customStyle="1" w:styleId="Heading2Char">
    <w:name w:val="Heading 2 Char"/>
    <w:basedOn w:val="DefaultParagraphFont"/>
    <w:link w:val="Heading2"/>
    <w:rsid w:val="00DD598C"/>
    <w:rPr>
      <w:rFonts w:ascii="Calibri" w:eastAsia="Times New Roman" w:hAnsi="Calibri" w:cs="Times New Roman"/>
      <w:b/>
      <w:bCs/>
      <w:i/>
      <w:iCs/>
      <w:sz w:val="28"/>
      <w:szCs w:val="28"/>
    </w:rPr>
  </w:style>
  <w:style w:type="paragraph" w:customStyle="1" w:styleId="headline">
    <w:name w:val="headline"/>
    <w:basedOn w:val="Normal"/>
    <w:uiPriority w:val="99"/>
    <w:rsid w:val="00C214AA"/>
    <w:pPr>
      <w:spacing w:beforeLines="1" w:afterLines="1"/>
    </w:pPr>
    <w:rPr>
      <w:rFonts w:ascii="Times" w:hAnsi="Times"/>
      <w:sz w:val="20"/>
      <w:szCs w:val="20"/>
    </w:rPr>
  </w:style>
  <w:style w:type="paragraph" w:customStyle="1" w:styleId="subhead">
    <w:name w:val="subhead"/>
    <w:basedOn w:val="Normal"/>
    <w:uiPriority w:val="99"/>
    <w:rsid w:val="00C214AA"/>
    <w:pPr>
      <w:spacing w:beforeLines="1" w:afterLines="1"/>
    </w:pPr>
    <w:rPr>
      <w:rFonts w:ascii="Times" w:hAnsi="Times"/>
      <w:sz w:val="20"/>
      <w:szCs w:val="20"/>
    </w:rPr>
  </w:style>
  <w:style w:type="paragraph" w:customStyle="1" w:styleId="bodycopy">
    <w:name w:val="bodycopy"/>
    <w:basedOn w:val="Normal"/>
    <w:uiPriority w:val="99"/>
    <w:rsid w:val="00C214AA"/>
    <w:pPr>
      <w:spacing w:beforeLines="1" w:afterLines="1"/>
    </w:pPr>
    <w:rPr>
      <w:rFonts w:ascii="Times" w:hAnsi="Times"/>
      <w:sz w:val="20"/>
      <w:szCs w:val="20"/>
    </w:rPr>
  </w:style>
  <w:style w:type="paragraph" w:styleId="Header">
    <w:name w:val="header"/>
    <w:basedOn w:val="Normal"/>
    <w:link w:val="HeaderChar"/>
    <w:uiPriority w:val="99"/>
    <w:rsid w:val="00C214AA"/>
    <w:pPr>
      <w:tabs>
        <w:tab w:val="center" w:pos="4320"/>
        <w:tab w:val="right" w:pos="8640"/>
      </w:tabs>
    </w:pPr>
  </w:style>
  <w:style w:type="character" w:customStyle="1" w:styleId="HeaderChar">
    <w:name w:val="Header Char"/>
    <w:basedOn w:val="DefaultParagraphFont"/>
    <w:link w:val="Header"/>
    <w:uiPriority w:val="99"/>
    <w:rsid w:val="00C214AA"/>
    <w:rPr>
      <w:sz w:val="24"/>
      <w:szCs w:val="24"/>
    </w:rPr>
  </w:style>
  <w:style w:type="paragraph" w:styleId="Footer">
    <w:name w:val="footer"/>
    <w:basedOn w:val="Normal"/>
    <w:link w:val="FooterChar"/>
    <w:uiPriority w:val="99"/>
    <w:rsid w:val="00C214AA"/>
    <w:pPr>
      <w:tabs>
        <w:tab w:val="center" w:pos="4320"/>
        <w:tab w:val="right" w:pos="8640"/>
      </w:tabs>
    </w:pPr>
  </w:style>
  <w:style w:type="character" w:customStyle="1" w:styleId="FooterChar">
    <w:name w:val="Footer Char"/>
    <w:basedOn w:val="DefaultParagraphFont"/>
    <w:link w:val="Footer"/>
    <w:uiPriority w:val="99"/>
    <w:rsid w:val="00C214AA"/>
    <w:rPr>
      <w:sz w:val="24"/>
      <w:szCs w:val="24"/>
    </w:rPr>
  </w:style>
  <w:style w:type="character" w:customStyle="1" w:styleId="Heading3Char">
    <w:name w:val="Heading 3 Char"/>
    <w:basedOn w:val="DefaultParagraphFont"/>
    <w:link w:val="Heading3"/>
    <w:rsid w:val="0046401C"/>
    <w:rPr>
      <w:rFonts w:ascii="Calibri" w:eastAsia="Times New Roman" w:hAnsi="Calibri" w:cs="Times New Roman"/>
      <w:b/>
      <w:bCs/>
      <w:sz w:val="26"/>
      <w:szCs w:val="26"/>
    </w:rPr>
  </w:style>
  <w:style w:type="paragraph" w:customStyle="1" w:styleId="style23">
    <w:name w:val="style23"/>
    <w:basedOn w:val="Normal"/>
    <w:uiPriority w:val="99"/>
    <w:rsid w:val="0046401C"/>
    <w:pPr>
      <w:spacing w:beforeLines="1" w:afterLines="1"/>
    </w:pPr>
    <w:rPr>
      <w:rFonts w:ascii="Times" w:hAnsi="Times"/>
      <w:sz w:val="20"/>
      <w:szCs w:val="20"/>
    </w:rPr>
  </w:style>
  <w:style w:type="character" w:customStyle="1" w:styleId="style25">
    <w:name w:val="style25"/>
    <w:basedOn w:val="DefaultParagraphFont"/>
    <w:rsid w:val="0046401C"/>
  </w:style>
  <w:style w:type="paragraph" w:customStyle="1" w:styleId="style12">
    <w:name w:val="style12"/>
    <w:basedOn w:val="Normal"/>
    <w:uiPriority w:val="99"/>
    <w:rsid w:val="0046401C"/>
    <w:pPr>
      <w:spacing w:beforeLines="1" w:afterLines="1"/>
    </w:pPr>
    <w:rPr>
      <w:rFonts w:ascii="Times" w:hAnsi="Times"/>
      <w:sz w:val="20"/>
      <w:szCs w:val="20"/>
    </w:rPr>
  </w:style>
  <w:style w:type="character" w:customStyle="1" w:styleId="style16">
    <w:name w:val="style16"/>
    <w:basedOn w:val="DefaultParagraphFont"/>
    <w:rsid w:val="0046401C"/>
  </w:style>
  <w:style w:type="character" w:customStyle="1" w:styleId="style11">
    <w:name w:val="style11"/>
    <w:basedOn w:val="DefaultParagraphFont"/>
    <w:rsid w:val="0046401C"/>
  </w:style>
  <w:style w:type="paragraph" w:customStyle="1" w:styleId="style22">
    <w:name w:val="style22"/>
    <w:basedOn w:val="Normal"/>
    <w:uiPriority w:val="99"/>
    <w:rsid w:val="0046401C"/>
    <w:pPr>
      <w:spacing w:beforeLines="1" w:afterLines="1"/>
    </w:pPr>
    <w:rPr>
      <w:rFonts w:ascii="Times" w:hAnsi="Times"/>
      <w:sz w:val="20"/>
      <w:szCs w:val="20"/>
    </w:rPr>
  </w:style>
  <w:style w:type="character" w:customStyle="1" w:styleId="style17">
    <w:name w:val="style17"/>
    <w:basedOn w:val="DefaultParagraphFont"/>
    <w:rsid w:val="0046401C"/>
  </w:style>
  <w:style w:type="paragraph" w:customStyle="1" w:styleId="style171">
    <w:name w:val="style171"/>
    <w:basedOn w:val="Normal"/>
    <w:uiPriority w:val="99"/>
    <w:rsid w:val="0046401C"/>
    <w:pPr>
      <w:spacing w:beforeLines="1" w:afterLines="1"/>
    </w:pPr>
    <w:rPr>
      <w:rFonts w:ascii="Times" w:hAnsi="Times"/>
      <w:sz w:val="20"/>
      <w:szCs w:val="20"/>
    </w:rPr>
  </w:style>
  <w:style w:type="character" w:customStyle="1" w:styleId="style10">
    <w:name w:val="style10"/>
    <w:basedOn w:val="DefaultParagraphFont"/>
    <w:rsid w:val="0046401C"/>
  </w:style>
  <w:style w:type="character" w:customStyle="1" w:styleId="Heading4Char">
    <w:name w:val="Heading 4 Char"/>
    <w:basedOn w:val="DefaultParagraphFont"/>
    <w:link w:val="Heading4"/>
    <w:uiPriority w:val="9"/>
    <w:rsid w:val="006B7BE1"/>
    <w:rPr>
      <w:b/>
      <w:bCs/>
      <w:sz w:val="24"/>
      <w:szCs w:val="24"/>
    </w:rPr>
  </w:style>
  <w:style w:type="character" w:customStyle="1" w:styleId="articleseperator">
    <w:name w:val="article_seperator"/>
    <w:basedOn w:val="DefaultParagraphFont"/>
    <w:rsid w:val="00C0146C"/>
  </w:style>
  <w:style w:type="character" w:customStyle="1" w:styleId="Heading1Char">
    <w:name w:val="Heading 1 Char"/>
    <w:basedOn w:val="DefaultParagraphFont"/>
    <w:link w:val="Heading1"/>
    <w:uiPriority w:val="9"/>
    <w:rsid w:val="00594EF5"/>
    <w:rPr>
      <w:rFonts w:ascii="Arial" w:hAnsi="Arial" w:cs="Arial"/>
      <w:b/>
      <w:bCs/>
      <w:kern w:val="32"/>
      <w:sz w:val="32"/>
      <w:szCs w:val="32"/>
    </w:rPr>
  </w:style>
  <w:style w:type="character" w:customStyle="1" w:styleId="printhtml">
    <w:name w:val="print_html"/>
    <w:basedOn w:val="DefaultParagraphFont"/>
    <w:rsid w:val="00276458"/>
  </w:style>
  <w:style w:type="character" w:customStyle="1" w:styleId="fgrow3body">
    <w:name w:val="fgrow3body"/>
    <w:basedOn w:val="DefaultParagraphFont"/>
    <w:rsid w:val="008F55A5"/>
  </w:style>
  <w:style w:type="paragraph" w:customStyle="1" w:styleId="titletext">
    <w:name w:val="titletext"/>
    <w:basedOn w:val="Normal"/>
    <w:uiPriority w:val="99"/>
    <w:rsid w:val="003B43AD"/>
    <w:pPr>
      <w:spacing w:beforeLines="1" w:afterLines="1"/>
    </w:pPr>
    <w:rPr>
      <w:rFonts w:ascii="Times" w:hAnsi="Times"/>
      <w:sz w:val="20"/>
      <w:szCs w:val="20"/>
    </w:rPr>
  </w:style>
  <w:style w:type="character" w:customStyle="1" w:styleId="headc">
    <w:name w:val="head_c"/>
    <w:basedOn w:val="DefaultParagraphFont"/>
    <w:rsid w:val="003B43AD"/>
  </w:style>
  <w:style w:type="paragraph" w:customStyle="1" w:styleId="copy">
    <w:name w:val="copy"/>
    <w:basedOn w:val="Normal"/>
    <w:uiPriority w:val="99"/>
    <w:rsid w:val="000336DA"/>
    <w:pPr>
      <w:spacing w:beforeLines="1" w:afterLines="1"/>
    </w:pPr>
    <w:rPr>
      <w:rFonts w:ascii="Times" w:hAnsi="Times"/>
      <w:sz w:val="20"/>
      <w:szCs w:val="20"/>
    </w:rPr>
  </w:style>
  <w:style w:type="paragraph" w:customStyle="1" w:styleId="Default">
    <w:name w:val="Default"/>
    <w:uiPriority w:val="99"/>
    <w:rsid w:val="00481CA9"/>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481CA9"/>
  </w:style>
  <w:style w:type="character" w:customStyle="1" w:styleId="middleheadline">
    <w:name w:val="middleheadline"/>
    <w:basedOn w:val="DefaultParagraphFont"/>
    <w:rsid w:val="00481CA9"/>
  </w:style>
  <w:style w:type="paragraph" w:customStyle="1" w:styleId="xmsonormal">
    <w:name w:val="x_msonormal"/>
    <w:basedOn w:val="Normal"/>
    <w:uiPriority w:val="99"/>
    <w:rsid w:val="00C75871"/>
    <w:pPr>
      <w:spacing w:beforeLines="1" w:afterLines="1"/>
    </w:pPr>
    <w:rPr>
      <w:rFonts w:ascii="Times" w:hAnsi="Times"/>
      <w:sz w:val="20"/>
      <w:szCs w:val="20"/>
    </w:rPr>
  </w:style>
  <w:style w:type="character" w:styleId="HTMLCite">
    <w:name w:val="HTML Cite"/>
    <w:basedOn w:val="DefaultParagraphFont"/>
    <w:uiPriority w:val="99"/>
    <w:rsid w:val="00BF2713"/>
    <w:rPr>
      <w:i/>
    </w:rPr>
  </w:style>
  <w:style w:type="character" w:customStyle="1" w:styleId="pdf">
    <w:name w:val="pdf"/>
    <w:basedOn w:val="DefaultParagraphFont"/>
    <w:rsid w:val="00F97F2F"/>
  </w:style>
  <w:style w:type="paragraph" w:styleId="BalloonText">
    <w:name w:val="Balloon Text"/>
    <w:basedOn w:val="Normal"/>
    <w:link w:val="BalloonTextChar"/>
    <w:uiPriority w:val="99"/>
    <w:rsid w:val="006A35CE"/>
    <w:rPr>
      <w:rFonts w:ascii="Lucida Grande" w:hAnsi="Lucida Grande"/>
      <w:sz w:val="18"/>
      <w:szCs w:val="18"/>
    </w:rPr>
  </w:style>
  <w:style w:type="character" w:customStyle="1" w:styleId="BalloonTextChar">
    <w:name w:val="Balloon Text Char"/>
    <w:basedOn w:val="DefaultParagraphFont"/>
    <w:link w:val="BalloonText"/>
    <w:uiPriority w:val="99"/>
    <w:rsid w:val="006A35CE"/>
    <w:rPr>
      <w:rFonts w:ascii="Lucida Grande" w:hAnsi="Lucida Grande"/>
      <w:sz w:val="18"/>
      <w:szCs w:val="18"/>
    </w:rPr>
  </w:style>
  <w:style w:type="paragraph" w:styleId="ListParagraph">
    <w:name w:val="List Paragraph"/>
    <w:basedOn w:val="Normal"/>
    <w:uiPriority w:val="99"/>
    <w:qFormat/>
    <w:rsid w:val="006A78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heading 1" w:uiPriority="9" w:qFormat="1"/>
    <w:lsdException w:name="heading 2" w:qFormat="1"/>
    <w:lsdException w:name="heading 3" w:qFormat="1"/>
    <w:lsdException w:name="heading 4" w:uiPriority="9" w:qFormat="1"/>
    <w:lsdException w:name="header" w:uiPriority="99"/>
    <w:lsdException w:name="footer" w:uiPriority="99"/>
    <w:lsdException w:name="Hyperlink" w:uiPriority="99"/>
    <w:lsdException w:name="Strong" w:uiPriority="22" w:qFormat="1"/>
    <w:lsdException w:name="Emphasis" w:uiPriority="20" w:qFormat="1"/>
    <w:lsdException w:name="Normal (Web)" w:uiPriority="99"/>
    <w:lsdException w:name="HTML Cite" w:uiPriority="99"/>
    <w:lsdException w:name="No List" w:uiPriority="99"/>
    <w:lsdException w:name="Balloon Text" w:uiPriority="99"/>
    <w:lsdException w:name="List Paragraph" w:uiPriority="99" w:qFormat="1"/>
  </w:latentStyles>
  <w:style w:type="paragraph" w:default="1" w:styleId="Normal">
    <w:name w:val="Normal"/>
    <w:qFormat/>
    <w:rsid w:val="00EC4B83"/>
  </w:style>
  <w:style w:type="paragraph" w:styleId="Heading1">
    <w:name w:val="heading 1"/>
    <w:basedOn w:val="Normal"/>
    <w:next w:val="Normal"/>
    <w:link w:val="Heading1Char"/>
    <w:uiPriority w:val="9"/>
    <w:qFormat/>
    <w:rsid w:val="00EC4B8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D598C"/>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46401C"/>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EC4B83"/>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har">
    <w:name w:val="1 Char"/>
    <w:basedOn w:val="Normal"/>
    <w:uiPriority w:val="99"/>
    <w:semiHidden/>
    <w:rsid w:val="00EC4B83"/>
    <w:pPr>
      <w:spacing w:after="160" w:line="240" w:lineRule="exact"/>
    </w:pPr>
  </w:style>
  <w:style w:type="character" w:styleId="Hyperlink">
    <w:name w:val="Hyperlink"/>
    <w:basedOn w:val="DefaultParagraphFont"/>
    <w:uiPriority w:val="99"/>
    <w:rsid w:val="00EC4B83"/>
    <w:rPr>
      <w:color w:val="0000FF"/>
      <w:u w:val="single"/>
    </w:rPr>
  </w:style>
  <w:style w:type="paragraph" w:styleId="NormalWeb">
    <w:name w:val="Normal (Web)"/>
    <w:basedOn w:val="Normal"/>
    <w:uiPriority w:val="99"/>
    <w:rsid w:val="00EC4B83"/>
    <w:pPr>
      <w:spacing w:before="100" w:beforeAutospacing="1" w:after="100" w:afterAutospacing="1"/>
    </w:pPr>
  </w:style>
  <w:style w:type="character" w:styleId="FollowedHyperlink">
    <w:name w:val="FollowedHyperlink"/>
    <w:basedOn w:val="DefaultParagraphFont"/>
    <w:rsid w:val="00EC4B83"/>
    <w:rPr>
      <w:color w:val="800080"/>
      <w:u w:val="single"/>
    </w:rPr>
  </w:style>
  <w:style w:type="paragraph" w:customStyle="1" w:styleId="sm">
    <w:name w:val="sm"/>
    <w:basedOn w:val="Normal"/>
    <w:uiPriority w:val="99"/>
    <w:rsid w:val="00EC4B83"/>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EC4B83"/>
    <w:rPr>
      <w:i/>
      <w:iCs/>
    </w:rPr>
  </w:style>
  <w:style w:type="character" w:styleId="Strong">
    <w:name w:val="Strong"/>
    <w:basedOn w:val="DefaultParagraphFont"/>
    <w:uiPriority w:val="22"/>
    <w:qFormat/>
    <w:rsid w:val="00EC4B83"/>
    <w:rPr>
      <w:b/>
      <w:bCs/>
    </w:rPr>
  </w:style>
  <w:style w:type="character" w:customStyle="1" w:styleId="subheadw1">
    <w:name w:val="subheadw1"/>
    <w:basedOn w:val="DefaultParagraphFont"/>
    <w:rsid w:val="00125542"/>
    <w:rPr>
      <w:rFonts w:ascii="Verdana" w:hAnsi="Verdana" w:hint="default"/>
      <w:b/>
      <w:bCs/>
      <w:color w:val="FFFFFF"/>
      <w:sz w:val="18"/>
      <w:szCs w:val="18"/>
    </w:rPr>
  </w:style>
  <w:style w:type="character" w:customStyle="1" w:styleId="Heading2Char">
    <w:name w:val="Heading 2 Char"/>
    <w:basedOn w:val="DefaultParagraphFont"/>
    <w:link w:val="Heading2"/>
    <w:rsid w:val="00DD598C"/>
    <w:rPr>
      <w:rFonts w:ascii="Calibri" w:eastAsia="Times New Roman" w:hAnsi="Calibri" w:cs="Times New Roman"/>
      <w:b/>
      <w:bCs/>
      <w:i/>
      <w:iCs/>
      <w:sz w:val="28"/>
      <w:szCs w:val="28"/>
    </w:rPr>
  </w:style>
  <w:style w:type="paragraph" w:customStyle="1" w:styleId="headline">
    <w:name w:val="headline"/>
    <w:basedOn w:val="Normal"/>
    <w:uiPriority w:val="99"/>
    <w:rsid w:val="00C214AA"/>
    <w:pPr>
      <w:spacing w:beforeLines="1" w:afterLines="1"/>
    </w:pPr>
    <w:rPr>
      <w:rFonts w:ascii="Times" w:hAnsi="Times"/>
      <w:sz w:val="20"/>
      <w:szCs w:val="20"/>
    </w:rPr>
  </w:style>
  <w:style w:type="paragraph" w:customStyle="1" w:styleId="subhead">
    <w:name w:val="subhead"/>
    <w:basedOn w:val="Normal"/>
    <w:uiPriority w:val="99"/>
    <w:rsid w:val="00C214AA"/>
    <w:pPr>
      <w:spacing w:beforeLines="1" w:afterLines="1"/>
    </w:pPr>
    <w:rPr>
      <w:rFonts w:ascii="Times" w:hAnsi="Times"/>
      <w:sz w:val="20"/>
      <w:szCs w:val="20"/>
    </w:rPr>
  </w:style>
  <w:style w:type="paragraph" w:customStyle="1" w:styleId="bodycopy">
    <w:name w:val="bodycopy"/>
    <w:basedOn w:val="Normal"/>
    <w:uiPriority w:val="99"/>
    <w:rsid w:val="00C214AA"/>
    <w:pPr>
      <w:spacing w:beforeLines="1" w:afterLines="1"/>
    </w:pPr>
    <w:rPr>
      <w:rFonts w:ascii="Times" w:hAnsi="Times"/>
      <w:sz w:val="20"/>
      <w:szCs w:val="20"/>
    </w:rPr>
  </w:style>
  <w:style w:type="paragraph" w:styleId="Header">
    <w:name w:val="header"/>
    <w:basedOn w:val="Normal"/>
    <w:link w:val="HeaderChar"/>
    <w:uiPriority w:val="99"/>
    <w:rsid w:val="00C214AA"/>
    <w:pPr>
      <w:tabs>
        <w:tab w:val="center" w:pos="4320"/>
        <w:tab w:val="right" w:pos="8640"/>
      </w:tabs>
    </w:pPr>
  </w:style>
  <w:style w:type="character" w:customStyle="1" w:styleId="HeaderChar">
    <w:name w:val="Header Char"/>
    <w:basedOn w:val="DefaultParagraphFont"/>
    <w:link w:val="Header"/>
    <w:uiPriority w:val="99"/>
    <w:rsid w:val="00C214AA"/>
    <w:rPr>
      <w:sz w:val="24"/>
      <w:szCs w:val="24"/>
    </w:rPr>
  </w:style>
  <w:style w:type="paragraph" w:styleId="Footer">
    <w:name w:val="footer"/>
    <w:basedOn w:val="Normal"/>
    <w:link w:val="FooterChar"/>
    <w:uiPriority w:val="99"/>
    <w:rsid w:val="00C214AA"/>
    <w:pPr>
      <w:tabs>
        <w:tab w:val="center" w:pos="4320"/>
        <w:tab w:val="right" w:pos="8640"/>
      </w:tabs>
    </w:pPr>
  </w:style>
  <w:style w:type="character" w:customStyle="1" w:styleId="FooterChar">
    <w:name w:val="Footer Char"/>
    <w:basedOn w:val="DefaultParagraphFont"/>
    <w:link w:val="Footer"/>
    <w:uiPriority w:val="99"/>
    <w:rsid w:val="00C214AA"/>
    <w:rPr>
      <w:sz w:val="24"/>
      <w:szCs w:val="24"/>
    </w:rPr>
  </w:style>
  <w:style w:type="character" w:customStyle="1" w:styleId="Heading3Char">
    <w:name w:val="Heading 3 Char"/>
    <w:basedOn w:val="DefaultParagraphFont"/>
    <w:link w:val="Heading3"/>
    <w:rsid w:val="0046401C"/>
    <w:rPr>
      <w:rFonts w:ascii="Calibri" w:eastAsia="Times New Roman" w:hAnsi="Calibri" w:cs="Times New Roman"/>
      <w:b/>
      <w:bCs/>
      <w:sz w:val="26"/>
      <w:szCs w:val="26"/>
    </w:rPr>
  </w:style>
  <w:style w:type="paragraph" w:customStyle="1" w:styleId="style23">
    <w:name w:val="style23"/>
    <w:basedOn w:val="Normal"/>
    <w:uiPriority w:val="99"/>
    <w:rsid w:val="0046401C"/>
    <w:pPr>
      <w:spacing w:beforeLines="1" w:afterLines="1"/>
    </w:pPr>
    <w:rPr>
      <w:rFonts w:ascii="Times" w:hAnsi="Times"/>
      <w:sz w:val="20"/>
      <w:szCs w:val="20"/>
    </w:rPr>
  </w:style>
  <w:style w:type="character" w:customStyle="1" w:styleId="style25">
    <w:name w:val="style25"/>
    <w:basedOn w:val="DefaultParagraphFont"/>
    <w:rsid w:val="0046401C"/>
  </w:style>
  <w:style w:type="paragraph" w:customStyle="1" w:styleId="style12">
    <w:name w:val="style12"/>
    <w:basedOn w:val="Normal"/>
    <w:uiPriority w:val="99"/>
    <w:rsid w:val="0046401C"/>
    <w:pPr>
      <w:spacing w:beforeLines="1" w:afterLines="1"/>
    </w:pPr>
    <w:rPr>
      <w:rFonts w:ascii="Times" w:hAnsi="Times"/>
      <w:sz w:val="20"/>
      <w:szCs w:val="20"/>
    </w:rPr>
  </w:style>
  <w:style w:type="character" w:customStyle="1" w:styleId="style16">
    <w:name w:val="style16"/>
    <w:basedOn w:val="DefaultParagraphFont"/>
    <w:rsid w:val="0046401C"/>
  </w:style>
  <w:style w:type="character" w:customStyle="1" w:styleId="style11">
    <w:name w:val="style11"/>
    <w:basedOn w:val="DefaultParagraphFont"/>
    <w:rsid w:val="0046401C"/>
  </w:style>
  <w:style w:type="paragraph" w:customStyle="1" w:styleId="style22">
    <w:name w:val="style22"/>
    <w:basedOn w:val="Normal"/>
    <w:uiPriority w:val="99"/>
    <w:rsid w:val="0046401C"/>
    <w:pPr>
      <w:spacing w:beforeLines="1" w:afterLines="1"/>
    </w:pPr>
    <w:rPr>
      <w:rFonts w:ascii="Times" w:hAnsi="Times"/>
      <w:sz w:val="20"/>
      <w:szCs w:val="20"/>
    </w:rPr>
  </w:style>
  <w:style w:type="character" w:customStyle="1" w:styleId="style17">
    <w:name w:val="style17"/>
    <w:basedOn w:val="DefaultParagraphFont"/>
    <w:rsid w:val="0046401C"/>
  </w:style>
  <w:style w:type="paragraph" w:customStyle="1" w:styleId="style171">
    <w:name w:val="style171"/>
    <w:basedOn w:val="Normal"/>
    <w:uiPriority w:val="99"/>
    <w:rsid w:val="0046401C"/>
    <w:pPr>
      <w:spacing w:beforeLines="1" w:afterLines="1"/>
    </w:pPr>
    <w:rPr>
      <w:rFonts w:ascii="Times" w:hAnsi="Times"/>
      <w:sz w:val="20"/>
      <w:szCs w:val="20"/>
    </w:rPr>
  </w:style>
  <w:style w:type="character" w:customStyle="1" w:styleId="style10">
    <w:name w:val="style10"/>
    <w:basedOn w:val="DefaultParagraphFont"/>
    <w:rsid w:val="0046401C"/>
  </w:style>
  <w:style w:type="character" w:customStyle="1" w:styleId="Heading4Char">
    <w:name w:val="Heading 4 Char"/>
    <w:basedOn w:val="DefaultParagraphFont"/>
    <w:link w:val="Heading4"/>
    <w:uiPriority w:val="9"/>
    <w:rsid w:val="006B7BE1"/>
    <w:rPr>
      <w:b/>
      <w:bCs/>
      <w:sz w:val="24"/>
      <w:szCs w:val="24"/>
    </w:rPr>
  </w:style>
  <w:style w:type="character" w:customStyle="1" w:styleId="articleseperator">
    <w:name w:val="article_seperator"/>
    <w:basedOn w:val="DefaultParagraphFont"/>
    <w:rsid w:val="00C0146C"/>
  </w:style>
  <w:style w:type="character" w:customStyle="1" w:styleId="Heading1Char">
    <w:name w:val="Heading 1 Char"/>
    <w:basedOn w:val="DefaultParagraphFont"/>
    <w:link w:val="Heading1"/>
    <w:uiPriority w:val="9"/>
    <w:rsid w:val="00594EF5"/>
    <w:rPr>
      <w:rFonts w:ascii="Arial" w:hAnsi="Arial" w:cs="Arial"/>
      <w:b/>
      <w:bCs/>
      <w:kern w:val="32"/>
      <w:sz w:val="32"/>
      <w:szCs w:val="32"/>
    </w:rPr>
  </w:style>
  <w:style w:type="character" w:customStyle="1" w:styleId="printhtml">
    <w:name w:val="print_html"/>
    <w:basedOn w:val="DefaultParagraphFont"/>
    <w:rsid w:val="00276458"/>
  </w:style>
  <w:style w:type="character" w:customStyle="1" w:styleId="fgrow3body">
    <w:name w:val="fgrow3body"/>
    <w:basedOn w:val="DefaultParagraphFont"/>
    <w:rsid w:val="008F55A5"/>
  </w:style>
  <w:style w:type="paragraph" w:customStyle="1" w:styleId="titletext">
    <w:name w:val="titletext"/>
    <w:basedOn w:val="Normal"/>
    <w:uiPriority w:val="99"/>
    <w:rsid w:val="003B43AD"/>
    <w:pPr>
      <w:spacing w:beforeLines="1" w:afterLines="1"/>
    </w:pPr>
    <w:rPr>
      <w:rFonts w:ascii="Times" w:hAnsi="Times"/>
      <w:sz w:val="20"/>
      <w:szCs w:val="20"/>
    </w:rPr>
  </w:style>
  <w:style w:type="character" w:customStyle="1" w:styleId="headc">
    <w:name w:val="head_c"/>
    <w:basedOn w:val="DefaultParagraphFont"/>
    <w:rsid w:val="003B43AD"/>
  </w:style>
  <w:style w:type="paragraph" w:customStyle="1" w:styleId="copy">
    <w:name w:val="copy"/>
    <w:basedOn w:val="Normal"/>
    <w:uiPriority w:val="99"/>
    <w:rsid w:val="000336DA"/>
    <w:pPr>
      <w:spacing w:beforeLines="1" w:afterLines="1"/>
    </w:pPr>
    <w:rPr>
      <w:rFonts w:ascii="Times" w:hAnsi="Times"/>
      <w:sz w:val="20"/>
      <w:szCs w:val="20"/>
    </w:rPr>
  </w:style>
  <w:style w:type="paragraph" w:customStyle="1" w:styleId="Default">
    <w:name w:val="Default"/>
    <w:uiPriority w:val="99"/>
    <w:rsid w:val="00481CA9"/>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481CA9"/>
  </w:style>
  <w:style w:type="character" w:customStyle="1" w:styleId="middleheadline">
    <w:name w:val="middleheadline"/>
    <w:basedOn w:val="DefaultParagraphFont"/>
    <w:rsid w:val="00481CA9"/>
  </w:style>
  <w:style w:type="paragraph" w:customStyle="1" w:styleId="xmsonormal">
    <w:name w:val="x_msonormal"/>
    <w:basedOn w:val="Normal"/>
    <w:uiPriority w:val="99"/>
    <w:rsid w:val="00C75871"/>
    <w:pPr>
      <w:spacing w:beforeLines="1" w:afterLines="1"/>
    </w:pPr>
    <w:rPr>
      <w:rFonts w:ascii="Times" w:hAnsi="Times"/>
      <w:sz w:val="20"/>
      <w:szCs w:val="20"/>
    </w:rPr>
  </w:style>
  <w:style w:type="character" w:styleId="HTMLCite">
    <w:name w:val="HTML Cite"/>
    <w:basedOn w:val="DefaultParagraphFont"/>
    <w:uiPriority w:val="99"/>
    <w:rsid w:val="00BF2713"/>
    <w:rPr>
      <w:i/>
    </w:rPr>
  </w:style>
  <w:style w:type="character" w:customStyle="1" w:styleId="pdf">
    <w:name w:val="pdf"/>
    <w:basedOn w:val="DefaultParagraphFont"/>
    <w:rsid w:val="00F97F2F"/>
  </w:style>
  <w:style w:type="paragraph" w:styleId="BalloonText">
    <w:name w:val="Balloon Text"/>
    <w:basedOn w:val="Normal"/>
    <w:link w:val="BalloonTextChar"/>
    <w:uiPriority w:val="99"/>
    <w:rsid w:val="006A35CE"/>
    <w:rPr>
      <w:rFonts w:ascii="Lucida Grande" w:hAnsi="Lucida Grande"/>
      <w:sz w:val="18"/>
      <w:szCs w:val="18"/>
    </w:rPr>
  </w:style>
  <w:style w:type="character" w:customStyle="1" w:styleId="BalloonTextChar">
    <w:name w:val="Balloon Text Char"/>
    <w:basedOn w:val="DefaultParagraphFont"/>
    <w:link w:val="BalloonText"/>
    <w:uiPriority w:val="99"/>
    <w:rsid w:val="006A35CE"/>
    <w:rPr>
      <w:rFonts w:ascii="Lucida Grande" w:hAnsi="Lucida Grande"/>
      <w:sz w:val="18"/>
      <w:szCs w:val="18"/>
    </w:rPr>
  </w:style>
  <w:style w:type="paragraph" w:styleId="ListParagraph">
    <w:name w:val="List Paragraph"/>
    <w:basedOn w:val="Normal"/>
    <w:uiPriority w:val="99"/>
    <w:qFormat/>
    <w:rsid w:val="006A78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3188">
      <w:bodyDiv w:val="1"/>
      <w:marLeft w:val="0"/>
      <w:marRight w:val="0"/>
      <w:marTop w:val="0"/>
      <w:marBottom w:val="0"/>
      <w:divBdr>
        <w:top w:val="none" w:sz="0" w:space="0" w:color="auto"/>
        <w:left w:val="none" w:sz="0" w:space="0" w:color="auto"/>
        <w:bottom w:val="none" w:sz="0" w:space="0" w:color="auto"/>
        <w:right w:val="none" w:sz="0" w:space="0" w:color="auto"/>
      </w:divBdr>
    </w:div>
    <w:div w:id="22292262">
      <w:bodyDiv w:val="1"/>
      <w:marLeft w:val="0"/>
      <w:marRight w:val="0"/>
      <w:marTop w:val="0"/>
      <w:marBottom w:val="0"/>
      <w:divBdr>
        <w:top w:val="none" w:sz="0" w:space="0" w:color="auto"/>
        <w:left w:val="none" w:sz="0" w:space="0" w:color="auto"/>
        <w:bottom w:val="none" w:sz="0" w:space="0" w:color="auto"/>
        <w:right w:val="none" w:sz="0" w:space="0" w:color="auto"/>
      </w:divBdr>
      <w:divsChild>
        <w:div w:id="394671780">
          <w:blockQuote w:val="1"/>
          <w:marLeft w:val="720"/>
          <w:marRight w:val="720"/>
          <w:marTop w:val="100"/>
          <w:marBottom w:val="100"/>
          <w:divBdr>
            <w:top w:val="none" w:sz="0" w:space="0" w:color="auto"/>
            <w:left w:val="none" w:sz="0" w:space="0" w:color="auto"/>
            <w:bottom w:val="none" w:sz="0" w:space="0" w:color="auto"/>
            <w:right w:val="none" w:sz="0" w:space="0" w:color="auto"/>
          </w:divBdr>
        </w:div>
        <w:div w:id="512844096">
          <w:blockQuote w:val="1"/>
          <w:marLeft w:val="720"/>
          <w:marRight w:val="720"/>
          <w:marTop w:val="100"/>
          <w:marBottom w:val="100"/>
          <w:divBdr>
            <w:top w:val="none" w:sz="0" w:space="0" w:color="auto"/>
            <w:left w:val="none" w:sz="0" w:space="0" w:color="auto"/>
            <w:bottom w:val="none" w:sz="0" w:space="0" w:color="auto"/>
            <w:right w:val="none" w:sz="0" w:space="0" w:color="auto"/>
          </w:divBdr>
        </w:div>
        <w:div w:id="712584299">
          <w:blockQuote w:val="1"/>
          <w:marLeft w:val="720"/>
          <w:marRight w:val="720"/>
          <w:marTop w:val="100"/>
          <w:marBottom w:val="100"/>
          <w:divBdr>
            <w:top w:val="none" w:sz="0" w:space="0" w:color="auto"/>
            <w:left w:val="none" w:sz="0" w:space="0" w:color="auto"/>
            <w:bottom w:val="none" w:sz="0" w:space="0" w:color="auto"/>
            <w:right w:val="none" w:sz="0" w:space="0" w:color="auto"/>
          </w:divBdr>
        </w:div>
        <w:div w:id="881862907">
          <w:blockQuote w:val="1"/>
          <w:marLeft w:val="720"/>
          <w:marRight w:val="720"/>
          <w:marTop w:val="100"/>
          <w:marBottom w:val="100"/>
          <w:divBdr>
            <w:top w:val="none" w:sz="0" w:space="0" w:color="auto"/>
            <w:left w:val="none" w:sz="0" w:space="0" w:color="auto"/>
            <w:bottom w:val="none" w:sz="0" w:space="0" w:color="auto"/>
            <w:right w:val="none" w:sz="0" w:space="0" w:color="auto"/>
          </w:divBdr>
        </w:div>
        <w:div w:id="990061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655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833691">
      <w:bodyDiv w:val="1"/>
      <w:marLeft w:val="0"/>
      <w:marRight w:val="0"/>
      <w:marTop w:val="0"/>
      <w:marBottom w:val="0"/>
      <w:divBdr>
        <w:top w:val="none" w:sz="0" w:space="0" w:color="auto"/>
        <w:left w:val="none" w:sz="0" w:space="0" w:color="auto"/>
        <w:bottom w:val="none" w:sz="0" w:space="0" w:color="auto"/>
        <w:right w:val="none" w:sz="0" w:space="0" w:color="auto"/>
      </w:divBdr>
      <w:divsChild>
        <w:div w:id="565724630">
          <w:blockQuote w:val="1"/>
          <w:marLeft w:val="720"/>
          <w:marRight w:val="720"/>
          <w:marTop w:val="100"/>
          <w:marBottom w:val="100"/>
          <w:divBdr>
            <w:top w:val="none" w:sz="0" w:space="0" w:color="auto"/>
            <w:left w:val="none" w:sz="0" w:space="0" w:color="auto"/>
            <w:bottom w:val="none" w:sz="0" w:space="0" w:color="auto"/>
            <w:right w:val="none" w:sz="0" w:space="0" w:color="auto"/>
          </w:divBdr>
        </w:div>
        <w:div w:id="848519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2960104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1313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952976253">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742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495199">
      <w:bodyDiv w:val="1"/>
      <w:marLeft w:val="0"/>
      <w:marRight w:val="0"/>
      <w:marTop w:val="0"/>
      <w:marBottom w:val="0"/>
      <w:divBdr>
        <w:top w:val="none" w:sz="0" w:space="0" w:color="auto"/>
        <w:left w:val="none" w:sz="0" w:space="0" w:color="auto"/>
        <w:bottom w:val="none" w:sz="0" w:space="0" w:color="auto"/>
        <w:right w:val="none" w:sz="0" w:space="0" w:color="auto"/>
      </w:divBdr>
      <w:divsChild>
        <w:div w:id="309360789">
          <w:blockQuote w:val="1"/>
          <w:marLeft w:val="720"/>
          <w:marRight w:val="720"/>
          <w:marTop w:val="100"/>
          <w:marBottom w:val="100"/>
          <w:divBdr>
            <w:top w:val="none" w:sz="0" w:space="0" w:color="auto"/>
            <w:left w:val="none" w:sz="0" w:space="0" w:color="auto"/>
            <w:bottom w:val="none" w:sz="0" w:space="0" w:color="auto"/>
            <w:right w:val="none" w:sz="0" w:space="0" w:color="auto"/>
          </w:divBdr>
        </w:div>
        <w:div w:id="352457109">
          <w:blockQuote w:val="1"/>
          <w:marLeft w:val="720"/>
          <w:marRight w:val="720"/>
          <w:marTop w:val="100"/>
          <w:marBottom w:val="100"/>
          <w:divBdr>
            <w:top w:val="none" w:sz="0" w:space="0" w:color="auto"/>
            <w:left w:val="none" w:sz="0" w:space="0" w:color="auto"/>
            <w:bottom w:val="none" w:sz="0" w:space="0" w:color="auto"/>
            <w:right w:val="none" w:sz="0" w:space="0" w:color="auto"/>
          </w:divBdr>
        </w:div>
        <w:div w:id="446895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673119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51382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84902263">
          <w:blockQuote w:val="1"/>
          <w:marLeft w:val="720"/>
          <w:marRight w:val="720"/>
          <w:marTop w:val="100"/>
          <w:marBottom w:val="100"/>
          <w:divBdr>
            <w:top w:val="none" w:sz="0" w:space="0" w:color="auto"/>
            <w:left w:val="none" w:sz="0" w:space="0" w:color="auto"/>
            <w:bottom w:val="none" w:sz="0" w:space="0" w:color="auto"/>
            <w:right w:val="none" w:sz="0" w:space="0" w:color="auto"/>
          </w:divBdr>
        </w:div>
        <w:div w:id="19693871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803312">
      <w:bodyDiv w:val="1"/>
      <w:marLeft w:val="0"/>
      <w:marRight w:val="0"/>
      <w:marTop w:val="0"/>
      <w:marBottom w:val="0"/>
      <w:divBdr>
        <w:top w:val="none" w:sz="0" w:space="0" w:color="auto"/>
        <w:left w:val="none" w:sz="0" w:space="0" w:color="auto"/>
        <w:bottom w:val="none" w:sz="0" w:space="0" w:color="auto"/>
        <w:right w:val="none" w:sz="0" w:space="0" w:color="auto"/>
      </w:divBdr>
      <w:divsChild>
        <w:div w:id="227811962">
          <w:blockQuote w:val="1"/>
          <w:marLeft w:val="720"/>
          <w:marRight w:val="720"/>
          <w:marTop w:val="100"/>
          <w:marBottom w:val="100"/>
          <w:divBdr>
            <w:top w:val="none" w:sz="0" w:space="0" w:color="auto"/>
            <w:left w:val="none" w:sz="0" w:space="0" w:color="auto"/>
            <w:bottom w:val="none" w:sz="0" w:space="0" w:color="auto"/>
            <w:right w:val="none" w:sz="0" w:space="0" w:color="auto"/>
          </w:divBdr>
        </w:div>
        <w:div w:id="428044309">
          <w:blockQuote w:val="1"/>
          <w:marLeft w:val="720"/>
          <w:marRight w:val="720"/>
          <w:marTop w:val="100"/>
          <w:marBottom w:val="100"/>
          <w:divBdr>
            <w:top w:val="none" w:sz="0" w:space="0" w:color="auto"/>
            <w:left w:val="none" w:sz="0" w:space="0" w:color="auto"/>
            <w:bottom w:val="none" w:sz="0" w:space="0" w:color="auto"/>
            <w:right w:val="none" w:sz="0" w:space="0" w:color="auto"/>
          </w:divBdr>
        </w:div>
        <w:div w:id="893928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35215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8315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93914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207329">
      <w:bodyDiv w:val="1"/>
      <w:marLeft w:val="0"/>
      <w:marRight w:val="0"/>
      <w:marTop w:val="0"/>
      <w:marBottom w:val="0"/>
      <w:divBdr>
        <w:top w:val="none" w:sz="0" w:space="0" w:color="auto"/>
        <w:left w:val="none" w:sz="0" w:space="0" w:color="auto"/>
        <w:bottom w:val="none" w:sz="0" w:space="0" w:color="auto"/>
        <w:right w:val="none" w:sz="0" w:space="0" w:color="auto"/>
      </w:divBdr>
      <w:divsChild>
        <w:div w:id="92436730">
          <w:blockQuote w:val="1"/>
          <w:marLeft w:val="720"/>
          <w:marRight w:val="720"/>
          <w:marTop w:val="100"/>
          <w:marBottom w:val="100"/>
          <w:divBdr>
            <w:top w:val="none" w:sz="0" w:space="0" w:color="auto"/>
            <w:left w:val="none" w:sz="0" w:space="0" w:color="auto"/>
            <w:bottom w:val="none" w:sz="0" w:space="0" w:color="auto"/>
            <w:right w:val="none" w:sz="0" w:space="0" w:color="auto"/>
          </w:divBdr>
        </w:div>
        <w:div w:id="387532673">
          <w:blockQuote w:val="1"/>
          <w:marLeft w:val="720"/>
          <w:marRight w:val="720"/>
          <w:marTop w:val="100"/>
          <w:marBottom w:val="100"/>
          <w:divBdr>
            <w:top w:val="none" w:sz="0" w:space="0" w:color="auto"/>
            <w:left w:val="none" w:sz="0" w:space="0" w:color="auto"/>
            <w:bottom w:val="none" w:sz="0" w:space="0" w:color="auto"/>
            <w:right w:val="none" w:sz="0" w:space="0" w:color="auto"/>
          </w:divBdr>
        </w:div>
        <w:div w:id="400757928">
          <w:blockQuote w:val="1"/>
          <w:marLeft w:val="720"/>
          <w:marRight w:val="720"/>
          <w:marTop w:val="100"/>
          <w:marBottom w:val="100"/>
          <w:divBdr>
            <w:top w:val="none" w:sz="0" w:space="0" w:color="auto"/>
            <w:left w:val="none" w:sz="0" w:space="0" w:color="auto"/>
            <w:bottom w:val="none" w:sz="0" w:space="0" w:color="auto"/>
            <w:right w:val="none" w:sz="0" w:space="0" w:color="auto"/>
          </w:divBdr>
        </w:div>
        <w:div w:id="5406318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8908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278682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30915">
      <w:bodyDiv w:val="1"/>
      <w:marLeft w:val="0"/>
      <w:marRight w:val="0"/>
      <w:marTop w:val="0"/>
      <w:marBottom w:val="0"/>
      <w:divBdr>
        <w:top w:val="none" w:sz="0" w:space="0" w:color="auto"/>
        <w:left w:val="none" w:sz="0" w:space="0" w:color="auto"/>
        <w:bottom w:val="none" w:sz="0" w:space="0" w:color="auto"/>
        <w:right w:val="none" w:sz="0" w:space="0" w:color="auto"/>
      </w:divBdr>
      <w:divsChild>
        <w:div w:id="52193769">
          <w:blockQuote w:val="1"/>
          <w:marLeft w:val="720"/>
          <w:marRight w:val="720"/>
          <w:marTop w:val="100"/>
          <w:marBottom w:val="100"/>
          <w:divBdr>
            <w:top w:val="none" w:sz="0" w:space="0" w:color="auto"/>
            <w:left w:val="none" w:sz="0" w:space="0" w:color="auto"/>
            <w:bottom w:val="none" w:sz="0" w:space="0" w:color="auto"/>
            <w:right w:val="none" w:sz="0" w:space="0" w:color="auto"/>
          </w:divBdr>
        </w:div>
        <w:div w:id="431509079">
          <w:blockQuote w:val="1"/>
          <w:marLeft w:val="720"/>
          <w:marRight w:val="720"/>
          <w:marTop w:val="100"/>
          <w:marBottom w:val="100"/>
          <w:divBdr>
            <w:top w:val="none" w:sz="0" w:space="0" w:color="auto"/>
            <w:left w:val="none" w:sz="0" w:space="0" w:color="auto"/>
            <w:bottom w:val="none" w:sz="0" w:space="0" w:color="auto"/>
            <w:right w:val="none" w:sz="0" w:space="0" w:color="auto"/>
          </w:divBdr>
        </w:div>
        <w:div w:id="942035765">
          <w:blockQuote w:val="1"/>
          <w:marLeft w:val="720"/>
          <w:marRight w:val="720"/>
          <w:marTop w:val="100"/>
          <w:marBottom w:val="100"/>
          <w:divBdr>
            <w:top w:val="none" w:sz="0" w:space="0" w:color="auto"/>
            <w:left w:val="none" w:sz="0" w:space="0" w:color="auto"/>
            <w:bottom w:val="none" w:sz="0" w:space="0" w:color="auto"/>
            <w:right w:val="none" w:sz="0" w:space="0" w:color="auto"/>
          </w:divBdr>
        </w:div>
        <w:div w:id="966550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676224234">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922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867207">
      <w:bodyDiv w:val="1"/>
      <w:marLeft w:val="0"/>
      <w:marRight w:val="0"/>
      <w:marTop w:val="0"/>
      <w:marBottom w:val="0"/>
      <w:divBdr>
        <w:top w:val="none" w:sz="0" w:space="0" w:color="auto"/>
        <w:left w:val="none" w:sz="0" w:space="0" w:color="auto"/>
        <w:bottom w:val="none" w:sz="0" w:space="0" w:color="auto"/>
        <w:right w:val="none" w:sz="0" w:space="0" w:color="auto"/>
      </w:divBdr>
      <w:divsChild>
        <w:div w:id="10949818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1493398">
          <w:blockQuote w:val="1"/>
          <w:marLeft w:val="720"/>
          <w:marRight w:val="720"/>
          <w:marTop w:val="100"/>
          <w:marBottom w:val="100"/>
          <w:divBdr>
            <w:top w:val="none" w:sz="0" w:space="0" w:color="auto"/>
            <w:left w:val="none" w:sz="0" w:space="0" w:color="auto"/>
            <w:bottom w:val="none" w:sz="0" w:space="0" w:color="auto"/>
            <w:right w:val="none" w:sz="0" w:space="0" w:color="auto"/>
          </w:divBdr>
        </w:div>
        <w:div w:id="1822311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00745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410969">
      <w:bodyDiv w:val="1"/>
      <w:marLeft w:val="0"/>
      <w:marRight w:val="0"/>
      <w:marTop w:val="0"/>
      <w:marBottom w:val="0"/>
      <w:divBdr>
        <w:top w:val="none" w:sz="0" w:space="0" w:color="auto"/>
        <w:left w:val="none" w:sz="0" w:space="0" w:color="auto"/>
        <w:bottom w:val="none" w:sz="0" w:space="0" w:color="auto"/>
        <w:right w:val="none" w:sz="0" w:space="0" w:color="auto"/>
      </w:divBdr>
      <w:divsChild>
        <w:div w:id="57676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61222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47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1814176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4536206">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200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525019">
      <w:bodyDiv w:val="1"/>
      <w:marLeft w:val="0"/>
      <w:marRight w:val="0"/>
      <w:marTop w:val="0"/>
      <w:marBottom w:val="0"/>
      <w:divBdr>
        <w:top w:val="none" w:sz="0" w:space="0" w:color="auto"/>
        <w:left w:val="none" w:sz="0" w:space="0" w:color="auto"/>
        <w:bottom w:val="none" w:sz="0" w:space="0" w:color="auto"/>
        <w:right w:val="none" w:sz="0" w:space="0" w:color="auto"/>
      </w:divBdr>
      <w:divsChild>
        <w:div w:id="488643638">
          <w:blockQuote w:val="1"/>
          <w:marLeft w:val="720"/>
          <w:marRight w:val="720"/>
          <w:marTop w:val="100"/>
          <w:marBottom w:val="100"/>
          <w:divBdr>
            <w:top w:val="none" w:sz="0" w:space="0" w:color="auto"/>
            <w:left w:val="none" w:sz="0" w:space="0" w:color="auto"/>
            <w:bottom w:val="none" w:sz="0" w:space="0" w:color="auto"/>
            <w:right w:val="none" w:sz="0" w:space="0" w:color="auto"/>
          </w:divBdr>
        </w:div>
        <w:div w:id="56033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883834055">
          <w:blockQuote w:val="1"/>
          <w:marLeft w:val="720"/>
          <w:marRight w:val="720"/>
          <w:marTop w:val="100"/>
          <w:marBottom w:val="100"/>
          <w:divBdr>
            <w:top w:val="none" w:sz="0" w:space="0" w:color="auto"/>
            <w:left w:val="none" w:sz="0" w:space="0" w:color="auto"/>
            <w:bottom w:val="none" w:sz="0" w:space="0" w:color="auto"/>
            <w:right w:val="none" w:sz="0" w:space="0" w:color="auto"/>
          </w:divBdr>
        </w:div>
        <w:div w:id="973826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549798451">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2600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767452">
      <w:bodyDiv w:val="1"/>
      <w:marLeft w:val="0"/>
      <w:marRight w:val="0"/>
      <w:marTop w:val="0"/>
      <w:marBottom w:val="0"/>
      <w:divBdr>
        <w:top w:val="none" w:sz="0" w:space="0" w:color="auto"/>
        <w:left w:val="none" w:sz="0" w:space="0" w:color="auto"/>
        <w:bottom w:val="none" w:sz="0" w:space="0" w:color="auto"/>
        <w:right w:val="none" w:sz="0" w:space="0" w:color="auto"/>
      </w:divBdr>
      <w:divsChild>
        <w:div w:id="607860608">
          <w:blockQuote w:val="1"/>
          <w:marLeft w:val="720"/>
          <w:marRight w:val="720"/>
          <w:marTop w:val="100"/>
          <w:marBottom w:val="100"/>
          <w:divBdr>
            <w:top w:val="none" w:sz="0" w:space="0" w:color="auto"/>
            <w:left w:val="none" w:sz="0" w:space="0" w:color="auto"/>
            <w:bottom w:val="none" w:sz="0" w:space="0" w:color="auto"/>
            <w:right w:val="none" w:sz="0" w:space="0" w:color="auto"/>
          </w:divBdr>
        </w:div>
        <w:div w:id="720247067">
          <w:blockQuote w:val="1"/>
          <w:marLeft w:val="720"/>
          <w:marRight w:val="720"/>
          <w:marTop w:val="100"/>
          <w:marBottom w:val="100"/>
          <w:divBdr>
            <w:top w:val="none" w:sz="0" w:space="0" w:color="auto"/>
            <w:left w:val="none" w:sz="0" w:space="0" w:color="auto"/>
            <w:bottom w:val="none" w:sz="0" w:space="0" w:color="auto"/>
            <w:right w:val="none" w:sz="0" w:space="0" w:color="auto"/>
          </w:divBdr>
        </w:div>
        <w:div w:id="767311604">
          <w:blockQuote w:val="1"/>
          <w:marLeft w:val="720"/>
          <w:marRight w:val="720"/>
          <w:marTop w:val="100"/>
          <w:marBottom w:val="100"/>
          <w:divBdr>
            <w:top w:val="none" w:sz="0" w:space="0" w:color="auto"/>
            <w:left w:val="none" w:sz="0" w:space="0" w:color="auto"/>
            <w:bottom w:val="none" w:sz="0" w:space="0" w:color="auto"/>
            <w:right w:val="none" w:sz="0" w:space="0" w:color="auto"/>
          </w:divBdr>
        </w:div>
        <w:div w:id="818034924">
          <w:blockQuote w:val="1"/>
          <w:marLeft w:val="720"/>
          <w:marRight w:val="720"/>
          <w:marTop w:val="100"/>
          <w:marBottom w:val="100"/>
          <w:divBdr>
            <w:top w:val="none" w:sz="0" w:space="0" w:color="auto"/>
            <w:left w:val="none" w:sz="0" w:space="0" w:color="auto"/>
            <w:bottom w:val="none" w:sz="0" w:space="0" w:color="auto"/>
            <w:right w:val="none" w:sz="0" w:space="0" w:color="auto"/>
          </w:divBdr>
        </w:div>
        <w:div w:id="9361403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31296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256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318291">
      <w:bodyDiv w:val="1"/>
      <w:marLeft w:val="0"/>
      <w:marRight w:val="0"/>
      <w:marTop w:val="0"/>
      <w:marBottom w:val="0"/>
      <w:divBdr>
        <w:top w:val="none" w:sz="0" w:space="0" w:color="auto"/>
        <w:left w:val="none" w:sz="0" w:space="0" w:color="auto"/>
        <w:bottom w:val="none" w:sz="0" w:space="0" w:color="auto"/>
        <w:right w:val="none" w:sz="0" w:space="0" w:color="auto"/>
      </w:divBdr>
    </w:div>
    <w:div w:id="79647345">
      <w:bodyDiv w:val="1"/>
      <w:marLeft w:val="0"/>
      <w:marRight w:val="0"/>
      <w:marTop w:val="0"/>
      <w:marBottom w:val="0"/>
      <w:divBdr>
        <w:top w:val="none" w:sz="0" w:space="0" w:color="auto"/>
        <w:left w:val="none" w:sz="0" w:space="0" w:color="auto"/>
        <w:bottom w:val="none" w:sz="0" w:space="0" w:color="auto"/>
        <w:right w:val="none" w:sz="0" w:space="0" w:color="auto"/>
      </w:divBdr>
      <w:divsChild>
        <w:div w:id="4151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227688091">
          <w:blockQuote w:val="1"/>
          <w:marLeft w:val="720"/>
          <w:marRight w:val="720"/>
          <w:marTop w:val="100"/>
          <w:marBottom w:val="100"/>
          <w:divBdr>
            <w:top w:val="none" w:sz="0" w:space="0" w:color="auto"/>
            <w:left w:val="none" w:sz="0" w:space="0" w:color="auto"/>
            <w:bottom w:val="none" w:sz="0" w:space="0" w:color="auto"/>
            <w:right w:val="none" w:sz="0" w:space="0" w:color="auto"/>
          </w:divBdr>
        </w:div>
        <w:div w:id="408625751">
          <w:blockQuote w:val="1"/>
          <w:marLeft w:val="720"/>
          <w:marRight w:val="720"/>
          <w:marTop w:val="100"/>
          <w:marBottom w:val="100"/>
          <w:divBdr>
            <w:top w:val="none" w:sz="0" w:space="0" w:color="auto"/>
            <w:left w:val="none" w:sz="0" w:space="0" w:color="auto"/>
            <w:bottom w:val="none" w:sz="0" w:space="0" w:color="auto"/>
            <w:right w:val="none" w:sz="0" w:space="0" w:color="auto"/>
          </w:divBdr>
        </w:div>
        <w:div w:id="9919044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82856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990203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071121">
      <w:bodyDiv w:val="1"/>
      <w:marLeft w:val="0"/>
      <w:marRight w:val="0"/>
      <w:marTop w:val="0"/>
      <w:marBottom w:val="0"/>
      <w:divBdr>
        <w:top w:val="none" w:sz="0" w:space="0" w:color="auto"/>
        <w:left w:val="none" w:sz="0" w:space="0" w:color="auto"/>
        <w:bottom w:val="none" w:sz="0" w:space="0" w:color="auto"/>
        <w:right w:val="none" w:sz="0" w:space="0" w:color="auto"/>
      </w:divBdr>
      <w:divsChild>
        <w:div w:id="777794573">
          <w:blockQuote w:val="1"/>
          <w:marLeft w:val="720"/>
          <w:marRight w:val="720"/>
          <w:marTop w:val="100"/>
          <w:marBottom w:val="100"/>
          <w:divBdr>
            <w:top w:val="none" w:sz="0" w:space="0" w:color="auto"/>
            <w:left w:val="none" w:sz="0" w:space="0" w:color="auto"/>
            <w:bottom w:val="none" w:sz="0" w:space="0" w:color="auto"/>
            <w:right w:val="none" w:sz="0" w:space="0" w:color="auto"/>
          </w:divBdr>
        </w:div>
        <w:div w:id="781152897">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60947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060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6667364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00603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343477">
      <w:bodyDiv w:val="1"/>
      <w:marLeft w:val="0"/>
      <w:marRight w:val="0"/>
      <w:marTop w:val="0"/>
      <w:marBottom w:val="0"/>
      <w:divBdr>
        <w:top w:val="none" w:sz="0" w:space="0" w:color="auto"/>
        <w:left w:val="none" w:sz="0" w:space="0" w:color="auto"/>
        <w:bottom w:val="none" w:sz="0" w:space="0" w:color="auto"/>
        <w:right w:val="none" w:sz="0" w:space="0" w:color="auto"/>
      </w:divBdr>
      <w:divsChild>
        <w:div w:id="405035339">
          <w:blockQuote w:val="1"/>
          <w:marLeft w:val="720"/>
          <w:marRight w:val="720"/>
          <w:marTop w:val="100"/>
          <w:marBottom w:val="100"/>
          <w:divBdr>
            <w:top w:val="none" w:sz="0" w:space="0" w:color="auto"/>
            <w:left w:val="none" w:sz="0" w:space="0" w:color="auto"/>
            <w:bottom w:val="none" w:sz="0" w:space="0" w:color="auto"/>
            <w:right w:val="none" w:sz="0" w:space="0" w:color="auto"/>
          </w:divBdr>
        </w:div>
        <w:div w:id="622662242">
          <w:blockQuote w:val="1"/>
          <w:marLeft w:val="720"/>
          <w:marRight w:val="720"/>
          <w:marTop w:val="100"/>
          <w:marBottom w:val="100"/>
          <w:divBdr>
            <w:top w:val="none" w:sz="0" w:space="0" w:color="auto"/>
            <w:left w:val="none" w:sz="0" w:space="0" w:color="auto"/>
            <w:bottom w:val="none" w:sz="0" w:space="0" w:color="auto"/>
            <w:right w:val="none" w:sz="0" w:space="0" w:color="auto"/>
          </w:divBdr>
        </w:div>
        <w:div w:id="637225596">
          <w:blockQuote w:val="1"/>
          <w:marLeft w:val="720"/>
          <w:marRight w:val="720"/>
          <w:marTop w:val="100"/>
          <w:marBottom w:val="100"/>
          <w:divBdr>
            <w:top w:val="none" w:sz="0" w:space="0" w:color="auto"/>
            <w:left w:val="none" w:sz="0" w:space="0" w:color="auto"/>
            <w:bottom w:val="none" w:sz="0" w:space="0" w:color="auto"/>
            <w:right w:val="none" w:sz="0" w:space="0" w:color="auto"/>
          </w:divBdr>
        </w:div>
        <w:div w:id="659891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190216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5709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176798">
      <w:bodyDiv w:val="1"/>
      <w:marLeft w:val="0"/>
      <w:marRight w:val="0"/>
      <w:marTop w:val="0"/>
      <w:marBottom w:val="0"/>
      <w:divBdr>
        <w:top w:val="none" w:sz="0" w:space="0" w:color="auto"/>
        <w:left w:val="none" w:sz="0" w:space="0" w:color="auto"/>
        <w:bottom w:val="none" w:sz="0" w:space="0" w:color="auto"/>
        <w:right w:val="none" w:sz="0" w:space="0" w:color="auto"/>
      </w:divBdr>
      <w:divsChild>
        <w:div w:id="167715122">
          <w:blockQuote w:val="1"/>
          <w:marLeft w:val="720"/>
          <w:marRight w:val="720"/>
          <w:marTop w:val="100"/>
          <w:marBottom w:val="100"/>
          <w:divBdr>
            <w:top w:val="none" w:sz="0" w:space="0" w:color="auto"/>
            <w:left w:val="none" w:sz="0" w:space="0" w:color="auto"/>
            <w:bottom w:val="none" w:sz="0" w:space="0" w:color="auto"/>
            <w:right w:val="none" w:sz="0" w:space="0" w:color="auto"/>
          </w:divBdr>
        </w:div>
        <w:div w:id="418599655">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775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543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419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68875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436518">
      <w:bodyDiv w:val="1"/>
      <w:marLeft w:val="0"/>
      <w:marRight w:val="0"/>
      <w:marTop w:val="0"/>
      <w:marBottom w:val="0"/>
      <w:divBdr>
        <w:top w:val="none" w:sz="0" w:space="0" w:color="auto"/>
        <w:left w:val="none" w:sz="0" w:space="0" w:color="auto"/>
        <w:bottom w:val="none" w:sz="0" w:space="0" w:color="auto"/>
        <w:right w:val="none" w:sz="0" w:space="0" w:color="auto"/>
      </w:divBdr>
      <w:divsChild>
        <w:div w:id="371658494">
          <w:blockQuote w:val="1"/>
          <w:marLeft w:val="720"/>
          <w:marRight w:val="720"/>
          <w:marTop w:val="100"/>
          <w:marBottom w:val="100"/>
          <w:divBdr>
            <w:top w:val="none" w:sz="0" w:space="0" w:color="auto"/>
            <w:left w:val="none" w:sz="0" w:space="0" w:color="auto"/>
            <w:bottom w:val="none" w:sz="0" w:space="0" w:color="auto"/>
            <w:right w:val="none" w:sz="0" w:space="0" w:color="auto"/>
          </w:divBdr>
        </w:div>
        <w:div w:id="565607960">
          <w:blockQuote w:val="1"/>
          <w:marLeft w:val="720"/>
          <w:marRight w:val="720"/>
          <w:marTop w:val="100"/>
          <w:marBottom w:val="100"/>
          <w:divBdr>
            <w:top w:val="none" w:sz="0" w:space="0" w:color="auto"/>
            <w:left w:val="none" w:sz="0" w:space="0" w:color="auto"/>
            <w:bottom w:val="none" w:sz="0" w:space="0" w:color="auto"/>
            <w:right w:val="none" w:sz="0" w:space="0" w:color="auto"/>
          </w:divBdr>
        </w:div>
        <w:div w:id="978147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86920257">
          <w:blockQuote w:val="1"/>
          <w:marLeft w:val="720"/>
          <w:marRight w:val="720"/>
          <w:marTop w:val="100"/>
          <w:marBottom w:val="100"/>
          <w:divBdr>
            <w:top w:val="none" w:sz="0" w:space="0" w:color="auto"/>
            <w:left w:val="none" w:sz="0" w:space="0" w:color="auto"/>
            <w:bottom w:val="none" w:sz="0" w:space="0" w:color="auto"/>
            <w:right w:val="none" w:sz="0" w:space="0" w:color="auto"/>
          </w:divBdr>
        </w:div>
        <w:div w:id="17553955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37732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165917">
      <w:bodyDiv w:val="1"/>
      <w:marLeft w:val="0"/>
      <w:marRight w:val="0"/>
      <w:marTop w:val="0"/>
      <w:marBottom w:val="0"/>
      <w:divBdr>
        <w:top w:val="none" w:sz="0" w:space="0" w:color="auto"/>
        <w:left w:val="none" w:sz="0" w:space="0" w:color="auto"/>
        <w:bottom w:val="none" w:sz="0" w:space="0" w:color="auto"/>
        <w:right w:val="none" w:sz="0" w:space="0" w:color="auto"/>
      </w:divBdr>
      <w:divsChild>
        <w:div w:id="52432313">
          <w:blockQuote w:val="1"/>
          <w:marLeft w:val="720"/>
          <w:marRight w:val="720"/>
          <w:marTop w:val="100"/>
          <w:marBottom w:val="100"/>
          <w:divBdr>
            <w:top w:val="none" w:sz="0" w:space="0" w:color="auto"/>
            <w:left w:val="none" w:sz="0" w:space="0" w:color="auto"/>
            <w:bottom w:val="none" w:sz="0" w:space="0" w:color="auto"/>
            <w:right w:val="none" w:sz="0" w:space="0" w:color="auto"/>
          </w:divBdr>
        </w:div>
        <w:div w:id="53741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4074304">
          <w:blockQuote w:val="1"/>
          <w:marLeft w:val="720"/>
          <w:marRight w:val="720"/>
          <w:marTop w:val="100"/>
          <w:marBottom w:val="100"/>
          <w:divBdr>
            <w:top w:val="none" w:sz="0" w:space="0" w:color="auto"/>
            <w:left w:val="none" w:sz="0" w:space="0" w:color="auto"/>
            <w:bottom w:val="none" w:sz="0" w:space="0" w:color="auto"/>
            <w:right w:val="none" w:sz="0" w:space="0" w:color="auto"/>
          </w:divBdr>
        </w:div>
        <w:div w:id="128361381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204899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76528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254152">
      <w:bodyDiv w:val="1"/>
      <w:marLeft w:val="0"/>
      <w:marRight w:val="0"/>
      <w:marTop w:val="0"/>
      <w:marBottom w:val="0"/>
      <w:divBdr>
        <w:top w:val="none" w:sz="0" w:space="0" w:color="auto"/>
        <w:left w:val="none" w:sz="0" w:space="0" w:color="auto"/>
        <w:bottom w:val="none" w:sz="0" w:space="0" w:color="auto"/>
        <w:right w:val="none" w:sz="0" w:space="0" w:color="auto"/>
      </w:divBdr>
      <w:divsChild>
        <w:div w:id="365373836">
          <w:blockQuote w:val="1"/>
          <w:marLeft w:val="720"/>
          <w:marRight w:val="720"/>
          <w:marTop w:val="100"/>
          <w:marBottom w:val="100"/>
          <w:divBdr>
            <w:top w:val="none" w:sz="0" w:space="0" w:color="auto"/>
            <w:left w:val="none" w:sz="0" w:space="0" w:color="auto"/>
            <w:bottom w:val="none" w:sz="0" w:space="0" w:color="auto"/>
            <w:right w:val="none" w:sz="0" w:space="0" w:color="auto"/>
          </w:divBdr>
        </w:div>
        <w:div w:id="381557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43567555">
          <w:blockQuote w:val="1"/>
          <w:marLeft w:val="720"/>
          <w:marRight w:val="720"/>
          <w:marTop w:val="100"/>
          <w:marBottom w:val="100"/>
          <w:divBdr>
            <w:top w:val="none" w:sz="0" w:space="0" w:color="auto"/>
            <w:left w:val="none" w:sz="0" w:space="0" w:color="auto"/>
            <w:bottom w:val="none" w:sz="0" w:space="0" w:color="auto"/>
            <w:right w:val="none" w:sz="0" w:space="0" w:color="auto"/>
          </w:divBdr>
        </w:div>
        <w:div w:id="8081310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96061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14303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069911">
      <w:bodyDiv w:val="1"/>
      <w:marLeft w:val="0"/>
      <w:marRight w:val="0"/>
      <w:marTop w:val="0"/>
      <w:marBottom w:val="0"/>
      <w:divBdr>
        <w:top w:val="none" w:sz="0" w:space="0" w:color="auto"/>
        <w:left w:val="none" w:sz="0" w:space="0" w:color="auto"/>
        <w:bottom w:val="none" w:sz="0" w:space="0" w:color="auto"/>
        <w:right w:val="none" w:sz="0" w:space="0" w:color="auto"/>
      </w:divBdr>
      <w:divsChild>
        <w:div w:id="266158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247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95895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0309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3783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8392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390200">
      <w:bodyDiv w:val="1"/>
      <w:marLeft w:val="0"/>
      <w:marRight w:val="0"/>
      <w:marTop w:val="0"/>
      <w:marBottom w:val="0"/>
      <w:divBdr>
        <w:top w:val="none" w:sz="0" w:space="0" w:color="auto"/>
        <w:left w:val="none" w:sz="0" w:space="0" w:color="auto"/>
        <w:bottom w:val="none" w:sz="0" w:space="0" w:color="auto"/>
        <w:right w:val="none" w:sz="0" w:space="0" w:color="auto"/>
      </w:divBdr>
      <w:divsChild>
        <w:div w:id="483397740">
          <w:marLeft w:val="0"/>
          <w:marRight w:val="0"/>
          <w:marTop w:val="0"/>
          <w:marBottom w:val="0"/>
          <w:divBdr>
            <w:top w:val="none" w:sz="0" w:space="0" w:color="auto"/>
            <w:left w:val="none" w:sz="0" w:space="0" w:color="auto"/>
            <w:bottom w:val="none" w:sz="0" w:space="0" w:color="auto"/>
            <w:right w:val="none" w:sz="0" w:space="0" w:color="auto"/>
          </w:divBdr>
          <w:divsChild>
            <w:div w:id="797335953">
              <w:marLeft w:val="0"/>
              <w:marRight w:val="0"/>
              <w:marTop w:val="0"/>
              <w:marBottom w:val="0"/>
              <w:divBdr>
                <w:top w:val="none" w:sz="0" w:space="0" w:color="auto"/>
                <w:left w:val="none" w:sz="0" w:space="0" w:color="auto"/>
                <w:bottom w:val="none" w:sz="0" w:space="0" w:color="auto"/>
                <w:right w:val="none" w:sz="0" w:space="0" w:color="auto"/>
              </w:divBdr>
              <w:divsChild>
                <w:div w:id="176777758">
                  <w:marLeft w:val="0"/>
                  <w:marRight w:val="0"/>
                  <w:marTop w:val="0"/>
                  <w:marBottom w:val="0"/>
                  <w:divBdr>
                    <w:top w:val="none" w:sz="0" w:space="0" w:color="auto"/>
                    <w:left w:val="none" w:sz="0" w:space="0" w:color="auto"/>
                    <w:bottom w:val="none" w:sz="0" w:space="0" w:color="auto"/>
                    <w:right w:val="none" w:sz="0" w:space="0" w:color="auto"/>
                  </w:divBdr>
                  <w:divsChild>
                    <w:div w:id="72595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17698">
      <w:bodyDiv w:val="1"/>
      <w:marLeft w:val="0"/>
      <w:marRight w:val="0"/>
      <w:marTop w:val="0"/>
      <w:marBottom w:val="0"/>
      <w:divBdr>
        <w:top w:val="none" w:sz="0" w:space="0" w:color="auto"/>
        <w:left w:val="none" w:sz="0" w:space="0" w:color="auto"/>
        <w:bottom w:val="none" w:sz="0" w:space="0" w:color="auto"/>
        <w:right w:val="none" w:sz="0" w:space="0" w:color="auto"/>
      </w:divBdr>
      <w:divsChild>
        <w:div w:id="178933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29009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172377">
          <w:blockQuote w:val="1"/>
          <w:marLeft w:val="720"/>
          <w:marRight w:val="720"/>
          <w:marTop w:val="100"/>
          <w:marBottom w:val="100"/>
          <w:divBdr>
            <w:top w:val="none" w:sz="0" w:space="0" w:color="auto"/>
            <w:left w:val="none" w:sz="0" w:space="0" w:color="auto"/>
            <w:bottom w:val="none" w:sz="0" w:space="0" w:color="auto"/>
            <w:right w:val="none" w:sz="0" w:space="0" w:color="auto"/>
          </w:divBdr>
        </w:div>
        <w:div w:id="1244144178">
          <w:blockQuote w:val="1"/>
          <w:marLeft w:val="720"/>
          <w:marRight w:val="720"/>
          <w:marTop w:val="100"/>
          <w:marBottom w:val="100"/>
          <w:divBdr>
            <w:top w:val="none" w:sz="0" w:space="0" w:color="auto"/>
            <w:left w:val="none" w:sz="0" w:space="0" w:color="auto"/>
            <w:bottom w:val="none" w:sz="0" w:space="0" w:color="auto"/>
            <w:right w:val="none" w:sz="0" w:space="0" w:color="auto"/>
          </w:divBdr>
        </w:div>
        <w:div w:id="1857453218">
          <w:blockQuote w:val="1"/>
          <w:marLeft w:val="720"/>
          <w:marRight w:val="720"/>
          <w:marTop w:val="100"/>
          <w:marBottom w:val="100"/>
          <w:divBdr>
            <w:top w:val="none" w:sz="0" w:space="0" w:color="auto"/>
            <w:left w:val="none" w:sz="0" w:space="0" w:color="auto"/>
            <w:bottom w:val="none" w:sz="0" w:space="0" w:color="auto"/>
            <w:right w:val="none" w:sz="0" w:space="0" w:color="auto"/>
          </w:divBdr>
        </w:div>
        <w:div w:id="1924945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481244">
      <w:bodyDiv w:val="1"/>
      <w:marLeft w:val="0"/>
      <w:marRight w:val="0"/>
      <w:marTop w:val="0"/>
      <w:marBottom w:val="0"/>
      <w:divBdr>
        <w:top w:val="none" w:sz="0" w:space="0" w:color="auto"/>
        <w:left w:val="none" w:sz="0" w:space="0" w:color="auto"/>
        <w:bottom w:val="none" w:sz="0" w:space="0" w:color="auto"/>
        <w:right w:val="none" w:sz="0" w:space="0" w:color="auto"/>
      </w:divBdr>
      <w:divsChild>
        <w:div w:id="479004085">
          <w:blockQuote w:val="1"/>
          <w:marLeft w:val="720"/>
          <w:marRight w:val="720"/>
          <w:marTop w:val="100"/>
          <w:marBottom w:val="100"/>
          <w:divBdr>
            <w:top w:val="none" w:sz="0" w:space="0" w:color="auto"/>
            <w:left w:val="none" w:sz="0" w:space="0" w:color="auto"/>
            <w:bottom w:val="none" w:sz="0" w:space="0" w:color="auto"/>
            <w:right w:val="none" w:sz="0" w:space="0" w:color="auto"/>
          </w:divBdr>
        </w:div>
        <w:div w:id="72437108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66613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5640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707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051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630441">
      <w:bodyDiv w:val="1"/>
      <w:marLeft w:val="0"/>
      <w:marRight w:val="0"/>
      <w:marTop w:val="0"/>
      <w:marBottom w:val="0"/>
      <w:divBdr>
        <w:top w:val="none" w:sz="0" w:space="0" w:color="auto"/>
        <w:left w:val="none" w:sz="0" w:space="0" w:color="auto"/>
        <w:bottom w:val="none" w:sz="0" w:space="0" w:color="auto"/>
        <w:right w:val="none" w:sz="0" w:space="0" w:color="auto"/>
      </w:divBdr>
    </w:div>
    <w:div w:id="147869334">
      <w:bodyDiv w:val="1"/>
      <w:marLeft w:val="0"/>
      <w:marRight w:val="0"/>
      <w:marTop w:val="0"/>
      <w:marBottom w:val="0"/>
      <w:divBdr>
        <w:top w:val="none" w:sz="0" w:space="0" w:color="auto"/>
        <w:left w:val="none" w:sz="0" w:space="0" w:color="auto"/>
        <w:bottom w:val="none" w:sz="0" w:space="0" w:color="auto"/>
        <w:right w:val="none" w:sz="0" w:space="0" w:color="auto"/>
      </w:divBdr>
      <w:divsChild>
        <w:div w:id="24792787">
          <w:blockQuote w:val="1"/>
          <w:marLeft w:val="720"/>
          <w:marRight w:val="720"/>
          <w:marTop w:val="100"/>
          <w:marBottom w:val="100"/>
          <w:divBdr>
            <w:top w:val="none" w:sz="0" w:space="0" w:color="auto"/>
            <w:left w:val="none" w:sz="0" w:space="0" w:color="auto"/>
            <w:bottom w:val="none" w:sz="0" w:space="0" w:color="auto"/>
            <w:right w:val="none" w:sz="0" w:space="0" w:color="auto"/>
          </w:divBdr>
        </w:div>
        <w:div w:id="238563026">
          <w:blockQuote w:val="1"/>
          <w:marLeft w:val="720"/>
          <w:marRight w:val="720"/>
          <w:marTop w:val="100"/>
          <w:marBottom w:val="100"/>
          <w:divBdr>
            <w:top w:val="none" w:sz="0" w:space="0" w:color="auto"/>
            <w:left w:val="none" w:sz="0" w:space="0" w:color="auto"/>
            <w:bottom w:val="none" w:sz="0" w:space="0" w:color="auto"/>
            <w:right w:val="none" w:sz="0" w:space="0" w:color="auto"/>
          </w:divBdr>
        </w:div>
        <w:div w:id="595406992">
          <w:blockQuote w:val="1"/>
          <w:marLeft w:val="720"/>
          <w:marRight w:val="720"/>
          <w:marTop w:val="100"/>
          <w:marBottom w:val="100"/>
          <w:divBdr>
            <w:top w:val="none" w:sz="0" w:space="0" w:color="auto"/>
            <w:left w:val="none" w:sz="0" w:space="0" w:color="auto"/>
            <w:bottom w:val="none" w:sz="0" w:space="0" w:color="auto"/>
            <w:right w:val="none" w:sz="0" w:space="0" w:color="auto"/>
          </w:divBdr>
        </w:div>
        <w:div w:id="978917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430992">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926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594609">
      <w:bodyDiv w:val="1"/>
      <w:marLeft w:val="0"/>
      <w:marRight w:val="0"/>
      <w:marTop w:val="0"/>
      <w:marBottom w:val="0"/>
      <w:divBdr>
        <w:top w:val="none" w:sz="0" w:space="0" w:color="auto"/>
        <w:left w:val="none" w:sz="0" w:space="0" w:color="auto"/>
        <w:bottom w:val="none" w:sz="0" w:space="0" w:color="auto"/>
        <w:right w:val="none" w:sz="0" w:space="0" w:color="auto"/>
      </w:divBdr>
      <w:divsChild>
        <w:div w:id="121266418">
          <w:blockQuote w:val="1"/>
          <w:marLeft w:val="720"/>
          <w:marRight w:val="720"/>
          <w:marTop w:val="100"/>
          <w:marBottom w:val="100"/>
          <w:divBdr>
            <w:top w:val="none" w:sz="0" w:space="0" w:color="auto"/>
            <w:left w:val="none" w:sz="0" w:space="0" w:color="auto"/>
            <w:bottom w:val="none" w:sz="0" w:space="0" w:color="auto"/>
            <w:right w:val="none" w:sz="0" w:space="0" w:color="auto"/>
          </w:divBdr>
        </w:div>
        <w:div w:id="59028556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23067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69651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09706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209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847042">
      <w:bodyDiv w:val="1"/>
      <w:marLeft w:val="0"/>
      <w:marRight w:val="0"/>
      <w:marTop w:val="0"/>
      <w:marBottom w:val="0"/>
      <w:divBdr>
        <w:top w:val="none" w:sz="0" w:space="0" w:color="auto"/>
        <w:left w:val="none" w:sz="0" w:space="0" w:color="auto"/>
        <w:bottom w:val="none" w:sz="0" w:space="0" w:color="auto"/>
        <w:right w:val="none" w:sz="0" w:space="0" w:color="auto"/>
      </w:divBdr>
      <w:divsChild>
        <w:div w:id="95841898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69472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756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009409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0979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4881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817422">
      <w:bodyDiv w:val="1"/>
      <w:marLeft w:val="0"/>
      <w:marRight w:val="0"/>
      <w:marTop w:val="0"/>
      <w:marBottom w:val="0"/>
      <w:divBdr>
        <w:top w:val="none" w:sz="0" w:space="0" w:color="auto"/>
        <w:left w:val="none" w:sz="0" w:space="0" w:color="auto"/>
        <w:bottom w:val="none" w:sz="0" w:space="0" w:color="auto"/>
        <w:right w:val="none" w:sz="0" w:space="0" w:color="auto"/>
      </w:divBdr>
      <w:divsChild>
        <w:div w:id="94833163">
          <w:blockQuote w:val="1"/>
          <w:marLeft w:val="720"/>
          <w:marRight w:val="720"/>
          <w:marTop w:val="100"/>
          <w:marBottom w:val="100"/>
          <w:divBdr>
            <w:top w:val="none" w:sz="0" w:space="0" w:color="auto"/>
            <w:left w:val="none" w:sz="0" w:space="0" w:color="auto"/>
            <w:bottom w:val="none" w:sz="0" w:space="0" w:color="auto"/>
            <w:right w:val="none" w:sz="0" w:space="0" w:color="auto"/>
          </w:divBdr>
        </w:div>
        <w:div w:id="855342364">
          <w:blockQuote w:val="1"/>
          <w:marLeft w:val="720"/>
          <w:marRight w:val="720"/>
          <w:marTop w:val="100"/>
          <w:marBottom w:val="100"/>
          <w:divBdr>
            <w:top w:val="none" w:sz="0" w:space="0" w:color="auto"/>
            <w:left w:val="none" w:sz="0" w:space="0" w:color="auto"/>
            <w:bottom w:val="none" w:sz="0" w:space="0" w:color="auto"/>
            <w:right w:val="none" w:sz="0" w:space="0" w:color="auto"/>
          </w:divBdr>
        </w:div>
        <w:div w:id="960381208">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7413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5643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3367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701794">
      <w:bodyDiv w:val="1"/>
      <w:marLeft w:val="0"/>
      <w:marRight w:val="0"/>
      <w:marTop w:val="0"/>
      <w:marBottom w:val="0"/>
      <w:divBdr>
        <w:top w:val="none" w:sz="0" w:space="0" w:color="auto"/>
        <w:left w:val="none" w:sz="0" w:space="0" w:color="auto"/>
        <w:bottom w:val="none" w:sz="0" w:space="0" w:color="auto"/>
        <w:right w:val="none" w:sz="0" w:space="0" w:color="auto"/>
      </w:divBdr>
      <w:divsChild>
        <w:div w:id="68381298">
          <w:marLeft w:val="0"/>
          <w:marRight w:val="0"/>
          <w:marTop w:val="0"/>
          <w:marBottom w:val="0"/>
          <w:divBdr>
            <w:top w:val="none" w:sz="0" w:space="0" w:color="auto"/>
            <w:left w:val="none" w:sz="0" w:space="0" w:color="auto"/>
            <w:bottom w:val="none" w:sz="0" w:space="0" w:color="auto"/>
            <w:right w:val="none" w:sz="0" w:space="0" w:color="auto"/>
          </w:divBdr>
          <w:divsChild>
            <w:div w:id="203753179">
              <w:marLeft w:val="0"/>
              <w:marRight w:val="0"/>
              <w:marTop w:val="0"/>
              <w:marBottom w:val="0"/>
              <w:divBdr>
                <w:top w:val="none" w:sz="0" w:space="0" w:color="auto"/>
                <w:left w:val="none" w:sz="0" w:space="0" w:color="auto"/>
                <w:bottom w:val="none" w:sz="0" w:space="0" w:color="auto"/>
                <w:right w:val="none" w:sz="0" w:space="0" w:color="auto"/>
              </w:divBdr>
            </w:div>
          </w:divsChild>
        </w:div>
        <w:div w:id="367410220">
          <w:marLeft w:val="0"/>
          <w:marRight w:val="0"/>
          <w:marTop w:val="0"/>
          <w:marBottom w:val="0"/>
          <w:divBdr>
            <w:top w:val="none" w:sz="0" w:space="0" w:color="auto"/>
            <w:left w:val="none" w:sz="0" w:space="0" w:color="auto"/>
            <w:bottom w:val="none" w:sz="0" w:space="0" w:color="auto"/>
            <w:right w:val="none" w:sz="0" w:space="0" w:color="auto"/>
          </w:divBdr>
          <w:divsChild>
            <w:div w:id="11576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7258">
      <w:bodyDiv w:val="1"/>
      <w:marLeft w:val="0"/>
      <w:marRight w:val="0"/>
      <w:marTop w:val="0"/>
      <w:marBottom w:val="0"/>
      <w:divBdr>
        <w:top w:val="none" w:sz="0" w:space="0" w:color="auto"/>
        <w:left w:val="none" w:sz="0" w:space="0" w:color="auto"/>
        <w:bottom w:val="none" w:sz="0" w:space="0" w:color="auto"/>
        <w:right w:val="none" w:sz="0" w:space="0" w:color="auto"/>
      </w:divBdr>
    </w:div>
    <w:div w:id="175313877">
      <w:bodyDiv w:val="1"/>
      <w:marLeft w:val="0"/>
      <w:marRight w:val="0"/>
      <w:marTop w:val="0"/>
      <w:marBottom w:val="0"/>
      <w:divBdr>
        <w:top w:val="none" w:sz="0" w:space="0" w:color="auto"/>
        <w:left w:val="none" w:sz="0" w:space="0" w:color="auto"/>
        <w:bottom w:val="none" w:sz="0" w:space="0" w:color="auto"/>
        <w:right w:val="none" w:sz="0" w:space="0" w:color="auto"/>
      </w:divBdr>
      <w:divsChild>
        <w:div w:id="438724951">
          <w:blockQuote w:val="1"/>
          <w:marLeft w:val="720"/>
          <w:marRight w:val="720"/>
          <w:marTop w:val="100"/>
          <w:marBottom w:val="100"/>
          <w:divBdr>
            <w:top w:val="none" w:sz="0" w:space="0" w:color="auto"/>
            <w:left w:val="none" w:sz="0" w:space="0" w:color="auto"/>
            <w:bottom w:val="none" w:sz="0" w:space="0" w:color="auto"/>
            <w:right w:val="none" w:sz="0" w:space="0" w:color="auto"/>
          </w:divBdr>
        </w:div>
        <w:div w:id="4672802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852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5521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2110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20896915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777422">
      <w:bodyDiv w:val="1"/>
      <w:marLeft w:val="0"/>
      <w:marRight w:val="0"/>
      <w:marTop w:val="0"/>
      <w:marBottom w:val="0"/>
      <w:divBdr>
        <w:top w:val="none" w:sz="0" w:space="0" w:color="auto"/>
        <w:left w:val="none" w:sz="0" w:space="0" w:color="auto"/>
        <w:bottom w:val="none" w:sz="0" w:space="0" w:color="auto"/>
        <w:right w:val="none" w:sz="0" w:space="0" w:color="auto"/>
      </w:divBdr>
      <w:divsChild>
        <w:div w:id="222179951">
          <w:blockQuote w:val="1"/>
          <w:marLeft w:val="720"/>
          <w:marRight w:val="720"/>
          <w:marTop w:val="100"/>
          <w:marBottom w:val="100"/>
          <w:divBdr>
            <w:top w:val="none" w:sz="0" w:space="0" w:color="auto"/>
            <w:left w:val="none" w:sz="0" w:space="0" w:color="auto"/>
            <w:bottom w:val="none" w:sz="0" w:space="0" w:color="auto"/>
            <w:right w:val="none" w:sz="0" w:space="0" w:color="auto"/>
          </w:divBdr>
        </w:div>
        <w:div w:id="969944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134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571043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69491576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8180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332028">
      <w:bodyDiv w:val="1"/>
      <w:marLeft w:val="0"/>
      <w:marRight w:val="0"/>
      <w:marTop w:val="0"/>
      <w:marBottom w:val="0"/>
      <w:divBdr>
        <w:top w:val="none" w:sz="0" w:space="0" w:color="auto"/>
        <w:left w:val="none" w:sz="0" w:space="0" w:color="auto"/>
        <w:bottom w:val="none" w:sz="0" w:space="0" w:color="auto"/>
        <w:right w:val="none" w:sz="0" w:space="0" w:color="auto"/>
      </w:divBdr>
      <w:divsChild>
        <w:div w:id="217784997">
          <w:blockQuote w:val="1"/>
          <w:marLeft w:val="720"/>
          <w:marRight w:val="720"/>
          <w:marTop w:val="100"/>
          <w:marBottom w:val="100"/>
          <w:divBdr>
            <w:top w:val="none" w:sz="0" w:space="0" w:color="auto"/>
            <w:left w:val="none" w:sz="0" w:space="0" w:color="auto"/>
            <w:bottom w:val="none" w:sz="0" w:space="0" w:color="auto"/>
            <w:right w:val="none" w:sz="0" w:space="0" w:color="auto"/>
          </w:divBdr>
        </w:div>
        <w:div w:id="279798374">
          <w:blockQuote w:val="1"/>
          <w:marLeft w:val="720"/>
          <w:marRight w:val="720"/>
          <w:marTop w:val="100"/>
          <w:marBottom w:val="100"/>
          <w:divBdr>
            <w:top w:val="none" w:sz="0" w:space="0" w:color="auto"/>
            <w:left w:val="none" w:sz="0" w:space="0" w:color="auto"/>
            <w:bottom w:val="none" w:sz="0" w:space="0" w:color="auto"/>
            <w:right w:val="none" w:sz="0" w:space="0" w:color="auto"/>
          </w:divBdr>
        </w:div>
        <w:div w:id="749427564">
          <w:blockQuote w:val="1"/>
          <w:marLeft w:val="720"/>
          <w:marRight w:val="720"/>
          <w:marTop w:val="100"/>
          <w:marBottom w:val="100"/>
          <w:divBdr>
            <w:top w:val="none" w:sz="0" w:space="0" w:color="auto"/>
            <w:left w:val="none" w:sz="0" w:space="0" w:color="auto"/>
            <w:bottom w:val="none" w:sz="0" w:space="0" w:color="auto"/>
            <w:right w:val="none" w:sz="0" w:space="0" w:color="auto"/>
          </w:divBdr>
        </w:div>
        <w:div w:id="799684253">
          <w:blockQuote w:val="1"/>
          <w:marLeft w:val="720"/>
          <w:marRight w:val="720"/>
          <w:marTop w:val="100"/>
          <w:marBottom w:val="100"/>
          <w:divBdr>
            <w:top w:val="none" w:sz="0" w:space="0" w:color="auto"/>
            <w:left w:val="none" w:sz="0" w:space="0" w:color="auto"/>
            <w:bottom w:val="none" w:sz="0" w:space="0" w:color="auto"/>
            <w:right w:val="none" w:sz="0" w:space="0" w:color="auto"/>
          </w:divBdr>
        </w:div>
        <w:div w:id="882450612">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4586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953970">
      <w:bodyDiv w:val="1"/>
      <w:marLeft w:val="0"/>
      <w:marRight w:val="0"/>
      <w:marTop w:val="0"/>
      <w:marBottom w:val="0"/>
      <w:divBdr>
        <w:top w:val="none" w:sz="0" w:space="0" w:color="auto"/>
        <w:left w:val="none" w:sz="0" w:space="0" w:color="auto"/>
        <w:bottom w:val="none" w:sz="0" w:space="0" w:color="auto"/>
        <w:right w:val="none" w:sz="0" w:space="0" w:color="auto"/>
      </w:divBdr>
      <w:divsChild>
        <w:div w:id="92749583">
          <w:blockQuote w:val="1"/>
          <w:marLeft w:val="720"/>
          <w:marRight w:val="720"/>
          <w:marTop w:val="100"/>
          <w:marBottom w:val="100"/>
          <w:divBdr>
            <w:top w:val="none" w:sz="0" w:space="0" w:color="auto"/>
            <w:left w:val="none" w:sz="0" w:space="0" w:color="auto"/>
            <w:bottom w:val="none" w:sz="0" w:space="0" w:color="auto"/>
            <w:right w:val="none" w:sz="0" w:space="0" w:color="auto"/>
          </w:divBdr>
        </w:div>
        <w:div w:id="49252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00647096">
          <w:blockQuote w:val="1"/>
          <w:marLeft w:val="720"/>
          <w:marRight w:val="720"/>
          <w:marTop w:val="100"/>
          <w:marBottom w:val="100"/>
          <w:divBdr>
            <w:top w:val="none" w:sz="0" w:space="0" w:color="auto"/>
            <w:left w:val="none" w:sz="0" w:space="0" w:color="auto"/>
            <w:bottom w:val="none" w:sz="0" w:space="0" w:color="auto"/>
            <w:right w:val="none" w:sz="0" w:space="0" w:color="auto"/>
          </w:divBdr>
        </w:div>
        <w:div w:id="632518079">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754322">
          <w:blockQuote w:val="1"/>
          <w:marLeft w:val="720"/>
          <w:marRight w:val="720"/>
          <w:marTop w:val="100"/>
          <w:marBottom w:val="100"/>
          <w:divBdr>
            <w:top w:val="none" w:sz="0" w:space="0" w:color="auto"/>
            <w:left w:val="none" w:sz="0" w:space="0" w:color="auto"/>
            <w:bottom w:val="none" w:sz="0" w:space="0" w:color="auto"/>
            <w:right w:val="none" w:sz="0" w:space="0" w:color="auto"/>
          </w:divBdr>
        </w:div>
        <w:div w:id="1574856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014283">
      <w:bodyDiv w:val="1"/>
      <w:marLeft w:val="0"/>
      <w:marRight w:val="0"/>
      <w:marTop w:val="0"/>
      <w:marBottom w:val="0"/>
      <w:divBdr>
        <w:top w:val="none" w:sz="0" w:space="0" w:color="auto"/>
        <w:left w:val="none" w:sz="0" w:space="0" w:color="auto"/>
        <w:bottom w:val="none" w:sz="0" w:space="0" w:color="auto"/>
        <w:right w:val="none" w:sz="0" w:space="0" w:color="auto"/>
      </w:divBdr>
    </w:div>
    <w:div w:id="208541655">
      <w:bodyDiv w:val="1"/>
      <w:marLeft w:val="0"/>
      <w:marRight w:val="0"/>
      <w:marTop w:val="0"/>
      <w:marBottom w:val="0"/>
      <w:divBdr>
        <w:top w:val="none" w:sz="0" w:space="0" w:color="auto"/>
        <w:left w:val="none" w:sz="0" w:space="0" w:color="auto"/>
        <w:bottom w:val="none" w:sz="0" w:space="0" w:color="auto"/>
        <w:right w:val="none" w:sz="0" w:space="0" w:color="auto"/>
      </w:divBdr>
      <w:divsChild>
        <w:div w:id="72894102">
          <w:blockQuote w:val="1"/>
          <w:marLeft w:val="720"/>
          <w:marRight w:val="720"/>
          <w:marTop w:val="100"/>
          <w:marBottom w:val="100"/>
          <w:divBdr>
            <w:top w:val="none" w:sz="0" w:space="0" w:color="auto"/>
            <w:left w:val="none" w:sz="0" w:space="0" w:color="auto"/>
            <w:bottom w:val="none" w:sz="0" w:space="0" w:color="auto"/>
            <w:right w:val="none" w:sz="0" w:space="0" w:color="auto"/>
          </w:divBdr>
        </w:div>
        <w:div w:id="400373873">
          <w:blockQuote w:val="1"/>
          <w:marLeft w:val="720"/>
          <w:marRight w:val="720"/>
          <w:marTop w:val="100"/>
          <w:marBottom w:val="100"/>
          <w:divBdr>
            <w:top w:val="none" w:sz="0" w:space="0" w:color="auto"/>
            <w:left w:val="none" w:sz="0" w:space="0" w:color="auto"/>
            <w:bottom w:val="none" w:sz="0" w:space="0" w:color="auto"/>
            <w:right w:val="none" w:sz="0" w:space="0" w:color="auto"/>
          </w:divBdr>
        </w:div>
        <w:div w:id="491993173">
          <w:blockQuote w:val="1"/>
          <w:marLeft w:val="720"/>
          <w:marRight w:val="720"/>
          <w:marTop w:val="100"/>
          <w:marBottom w:val="100"/>
          <w:divBdr>
            <w:top w:val="none" w:sz="0" w:space="0" w:color="auto"/>
            <w:left w:val="none" w:sz="0" w:space="0" w:color="auto"/>
            <w:bottom w:val="none" w:sz="0" w:space="0" w:color="auto"/>
            <w:right w:val="none" w:sz="0" w:space="0" w:color="auto"/>
          </w:divBdr>
        </w:div>
        <w:div w:id="1026911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857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737283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738043">
      <w:bodyDiv w:val="1"/>
      <w:marLeft w:val="0"/>
      <w:marRight w:val="0"/>
      <w:marTop w:val="0"/>
      <w:marBottom w:val="0"/>
      <w:divBdr>
        <w:top w:val="none" w:sz="0" w:space="0" w:color="auto"/>
        <w:left w:val="none" w:sz="0" w:space="0" w:color="auto"/>
        <w:bottom w:val="none" w:sz="0" w:space="0" w:color="auto"/>
        <w:right w:val="none" w:sz="0" w:space="0" w:color="auto"/>
      </w:divBdr>
      <w:divsChild>
        <w:div w:id="79274545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96307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9101032">
      <w:bodyDiv w:val="1"/>
      <w:marLeft w:val="0"/>
      <w:marRight w:val="0"/>
      <w:marTop w:val="0"/>
      <w:marBottom w:val="0"/>
      <w:divBdr>
        <w:top w:val="none" w:sz="0" w:space="0" w:color="auto"/>
        <w:left w:val="none" w:sz="0" w:space="0" w:color="auto"/>
        <w:bottom w:val="none" w:sz="0" w:space="0" w:color="auto"/>
        <w:right w:val="none" w:sz="0" w:space="0" w:color="auto"/>
      </w:divBdr>
      <w:divsChild>
        <w:div w:id="1199971273">
          <w:marLeft w:val="0"/>
          <w:marRight w:val="0"/>
          <w:marTop w:val="0"/>
          <w:marBottom w:val="0"/>
          <w:divBdr>
            <w:top w:val="none" w:sz="0" w:space="0" w:color="auto"/>
            <w:left w:val="none" w:sz="0" w:space="0" w:color="auto"/>
            <w:bottom w:val="none" w:sz="0" w:space="0" w:color="auto"/>
            <w:right w:val="none" w:sz="0" w:space="0" w:color="auto"/>
          </w:divBdr>
        </w:div>
      </w:divsChild>
    </w:div>
    <w:div w:id="223175564">
      <w:bodyDiv w:val="1"/>
      <w:marLeft w:val="0"/>
      <w:marRight w:val="0"/>
      <w:marTop w:val="0"/>
      <w:marBottom w:val="0"/>
      <w:divBdr>
        <w:top w:val="none" w:sz="0" w:space="0" w:color="auto"/>
        <w:left w:val="none" w:sz="0" w:space="0" w:color="auto"/>
        <w:bottom w:val="none" w:sz="0" w:space="0" w:color="auto"/>
        <w:right w:val="none" w:sz="0" w:space="0" w:color="auto"/>
      </w:divBdr>
      <w:divsChild>
        <w:div w:id="18941838">
          <w:blockQuote w:val="1"/>
          <w:marLeft w:val="720"/>
          <w:marRight w:val="720"/>
          <w:marTop w:val="100"/>
          <w:marBottom w:val="100"/>
          <w:divBdr>
            <w:top w:val="none" w:sz="0" w:space="0" w:color="auto"/>
            <w:left w:val="none" w:sz="0" w:space="0" w:color="auto"/>
            <w:bottom w:val="none" w:sz="0" w:space="0" w:color="auto"/>
            <w:right w:val="none" w:sz="0" w:space="0" w:color="auto"/>
          </w:divBdr>
        </w:div>
        <w:div w:id="884827134">
          <w:blockQuote w:val="1"/>
          <w:marLeft w:val="720"/>
          <w:marRight w:val="720"/>
          <w:marTop w:val="100"/>
          <w:marBottom w:val="100"/>
          <w:divBdr>
            <w:top w:val="none" w:sz="0" w:space="0" w:color="auto"/>
            <w:left w:val="none" w:sz="0" w:space="0" w:color="auto"/>
            <w:bottom w:val="none" w:sz="0" w:space="0" w:color="auto"/>
            <w:right w:val="none" w:sz="0" w:space="0" w:color="auto"/>
          </w:divBdr>
        </w:div>
        <w:div w:id="9964944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62800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040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460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7611782">
      <w:bodyDiv w:val="1"/>
      <w:marLeft w:val="0"/>
      <w:marRight w:val="0"/>
      <w:marTop w:val="0"/>
      <w:marBottom w:val="0"/>
      <w:divBdr>
        <w:top w:val="none" w:sz="0" w:space="0" w:color="auto"/>
        <w:left w:val="none" w:sz="0" w:space="0" w:color="auto"/>
        <w:bottom w:val="none" w:sz="0" w:space="0" w:color="auto"/>
        <w:right w:val="none" w:sz="0" w:space="0" w:color="auto"/>
      </w:divBdr>
      <w:divsChild>
        <w:div w:id="734014701">
          <w:blockQuote w:val="1"/>
          <w:marLeft w:val="720"/>
          <w:marRight w:val="720"/>
          <w:marTop w:val="100"/>
          <w:marBottom w:val="100"/>
          <w:divBdr>
            <w:top w:val="none" w:sz="0" w:space="0" w:color="auto"/>
            <w:left w:val="none" w:sz="0" w:space="0" w:color="auto"/>
            <w:bottom w:val="none" w:sz="0" w:space="0" w:color="auto"/>
            <w:right w:val="none" w:sz="0" w:space="0" w:color="auto"/>
          </w:divBdr>
        </w:div>
        <w:div w:id="914322979">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1153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9965107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582775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366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479145">
      <w:bodyDiv w:val="1"/>
      <w:marLeft w:val="0"/>
      <w:marRight w:val="0"/>
      <w:marTop w:val="0"/>
      <w:marBottom w:val="0"/>
      <w:divBdr>
        <w:top w:val="none" w:sz="0" w:space="0" w:color="auto"/>
        <w:left w:val="none" w:sz="0" w:space="0" w:color="auto"/>
        <w:bottom w:val="none" w:sz="0" w:space="0" w:color="auto"/>
        <w:right w:val="none" w:sz="0" w:space="0" w:color="auto"/>
      </w:divBdr>
      <w:divsChild>
        <w:div w:id="433287410">
          <w:blockQuote w:val="1"/>
          <w:marLeft w:val="720"/>
          <w:marRight w:val="720"/>
          <w:marTop w:val="100"/>
          <w:marBottom w:val="100"/>
          <w:divBdr>
            <w:top w:val="none" w:sz="0" w:space="0" w:color="auto"/>
            <w:left w:val="none" w:sz="0" w:space="0" w:color="auto"/>
            <w:bottom w:val="none" w:sz="0" w:space="0" w:color="auto"/>
            <w:right w:val="none" w:sz="0" w:space="0" w:color="auto"/>
          </w:divBdr>
        </w:div>
        <w:div w:id="817496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450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33385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49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769737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373993">
      <w:bodyDiv w:val="1"/>
      <w:marLeft w:val="0"/>
      <w:marRight w:val="0"/>
      <w:marTop w:val="0"/>
      <w:marBottom w:val="0"/>
      <w:divBdr>
        <w:top w:val="none" w:sz="0" w:space="0" w:color="auto"/>
        <w:left w:val="none" w:sz="0" w:space="0" w:color="auto"/>
        <w:bottom w:val="none" w:sz="0" w:space="0" w:color="auto"/>
        <w:right w:val="none" w:sz="0" w:space="0" w:color="auto"/>
      </w:divBdr>
      <w:divsChild>
        <w:div w:id="543054667">
          <w:blockQuote w:val="1"/>
          <w:marLeft w:val="720"/>
          <w:marRight w:val="720"/>
          <w:marTop w:val="100"/>
          <w:marBottom w:val="100"/>
          <w:divBdr>
            <w:top w:val="none" w:sz="0" w:space="0" w:color="auto"/>
            <w:left w:val="none" w:sz="0" w:space="0" w:color="auto"/>
            <w:bottom w:val="none" w:sz="0" w:space="0" w:color="auto"/>
            <w:right w:val="none" w:sz="0" w:space="0" w:color="auto"/>
          </w:divBdr>
        </w:div>
        <w:div w:id="805970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400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354203">
          <w:blockQuote w:val="1"/>
          <w:marLeft w:val="720"/>
          <w:marRight w:val="720"/>
          <w:marTop w:val="100"/>
          <w:marBottom w:val="100"/>
          <w:divBdr>
            <w:top w:val="none" w:sz="0" w:space="0" w:color="auto"/>
            <w:left w:val="none" w:sz="0" w:space="0" w:color="auto"/>
            <w:bottom w:val="none" w:sz="0" w:space="0" w:color="auto"/>
            <w:right w:val="none" w:sz="0" w:space="0" w:color="auto"/>
          </w:divBdr>
        </w:div>
        <w:div w:id="1598713476">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783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4346627">
      <w:bodyDiv w:val="1"/>
      <w:marLeft w:val="0"/>
      <w:marRight w:val="0"/>
      <w:marTop w:val="0"/>
      <w:marBottom w:val="0"/>
      <w:divBdr>
        <w:top w:val="none" w:sz="0" w:space="0" w:color="auto"/>
        <w:left w:val="none" w:sz="0" w:space="0" w:color="auto"/>
        <w:bottom w:val="none" w:sz="0" w:space="0" w:color="auto"/>
        <w:right w:val="none" w:sz="0" w:space="0" w:color="auto"/>
      </w:divBdr>
      <w:divsChild>
        <w:div w:id="6389954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0486879">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471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0289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03849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01331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5381959">
      <w:bodyDiv w:val="1"/>
      <w:marLeft w:val="0"/>
      <w:marRight w:val="0"/>
      <w:marTop w:val="0"/>
      <w:marBottom w:val="0"/>
      <w:divBdr>
        <w:top w:val="none" w:sz="0" w:space="0" w:color="auto"/>
        <w:left w:val="none" w:sz="0" w:space="0" w:color="auto"/>
        <w:bottom w:val="none" w:sz="0" w:space="0" w:color="auto"/>
        <w:right w:val="none" w:sz="0" w:space="0" w:color="auto"/>
      </w:divBdr>
      <w:divsChild>
        <w:div w:id="39285002">
          <w:blockQuote w:val="1"/>
          <w:marLeft w:val="720"/>
          <w:marRight w:val="720"/>
          <w:marTop w:val="100"/>
          <w:marBottom w:val="100"/>
          <w:divBdr>
            <w:top w:val="none" w:sz="0" w:space="0" w:color="auto"/>
            <w:left w:val="none" w:sz="0" w:space="0" w:color="auto"/>
            <w:bottom w:val="none" w:sz="0" w:space="0" w:color="auto"/>
            <w:right w:val="none" w:sz="0" w:space="0" w:color="auto"/>
          </w:divBdr>
        </w:div>
        <w:div w:id="601496658">
          <w:blockQuote w:val="1"/>
          <w:marLeft w:val="720"/>
          <w:marRight w:val="720"/>
          <w:marTop w:val="100"/>
          <w:marBottom w:val="100"/>
          <w:divBdr>
            <w:top w:val="none" w:sz="0" w:space="0" w:color="auto"/>
            <w:left w:val="none" w:sz="0" w:space="0" w:color="auto"/>
            <w:bottom w:val="none" w:sz="0" w:space="0" w:color="auto"/>
            <w:right w:val="none" w:sz="0" w:space="0" w:color="auto"/>
          </w:divBdr>
        </w:div>
        <w:div w:id="907299825">
          <w:blockQuote w:val="1"/>
          <w:marLeft w:val="720"/>
          <w:marRight w:val="720"/>
          <w:marTop w:val="100"/>
          <w:marBottom w:val="100"/>
          <w:divBdr>
            <w:top w:val="none" w:sz="0" w:space="0" w:color="auto"/>
            <w:left w:val="none" w:sz="0" w:space="0" w:color="auto"/>
            <w:bottom w:val="none" w:sz="0" w:space="0" w:color="auto"/>
            <w:right w:val="none" w:sz="0" w:space="0" w:color="auto"/>
          </w:divBdr>
        </w:div>
        <w:div w:id="922954561">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5654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8790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8464149">
      <w:bodyDiv w:val="1"/>
      <w:marLeft w:val="0"/>
      <w:marRight w:val="0"/>
      <w:marTop w:val="0"/>
      <w:marBottom w:val="0"/>
      <w:divBdr>
        <w:top w:val="none" w:sz="0" w:space="0" w:color="auto"/>
        <w:left w:val="none" w:sz="0" w:space="0" w:color="auto"/>
        <w:bottom w:val="none" w:sz="0" w:space="0" w:color="auto"/>
        <w:right w:val="none" w:sz="0" w:space="0" w:color="auto"/>
      </w:divBdr>
      <w:divsChild>
        <w:div w:id="326909406">
          <w:blockQuote w:val="1"/>
          <w:marLeft w:val="720"/>
          <w:marRight w:val="720"/>
          <w:marTop w:val="100"/>
          <w:marBottom w:val="100"/>
          <w:divBdr>
            <w:top w:val="none" w:sz="0" w:space="0" w:color="auto"/>
            <w:left w:val="none" w:sz="0" w:space="0" w:color="auto"/>
            <w:bottom w:val="none" w:sz="0" w:space="0" w:color="auto"/>
            <w:right w:val="none" w:sz="0" w:space="0" w:color="auto"/>
          </w:divBdr>
        </w:div>
        <w:div w:id="10260607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7897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71625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124983">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5129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4049781">
      <w:bodyDiv w:val="1"/>
      <w:marLeft w:val="0"/>
      <w:marRight w:val="0"/>
      <w:marTop w:val="0"/>
      <w:marBottom w:val="0"/>
      <w:divBdr>
        <w:top w:val="none" w:sz="0" w:space="0" w:color="auto"/>
        <w:left w:val="none" w:sz="0" w:space="0" w:color="auto"/>
        <w:bottom w:val="none" w:sz="0" w:space="0" w:color="auto"/>
        <w:right w:val="none" w:sz="0" w:space="0" w:color="auto"/>
      </w:divBdr>
    </w:div>
    <w:div w:id="255872197">
      <w:bodyDiv w:val="1"/>
      <w:marLeft w:val="0"/>
      <w:marRight w:val="0"/>
      <w:marTop w:val="0"/>
      <w:marBottom w:val="0"/>
      <w:divBdr>
        <w:top w:val="none" w:sz="0" w:space="0" w:color="auto"/>
        <w:left w:val="none" w:sz="0" w:space="0" w:color="auto"/>
        <w:bottom w:val="none" w:sz="0" w:space="0" w:color="auto"/>
        <w:right w:val="none" w:sz="0" w:space="0" w:color="auto"/>
      </w:divBdr>
      <w:divsChild>
        <w:div w:id="699938207">
          <w:blockQuote w:val="1"/>
          <w:marLeft w:val="720"/>
          <w:marRight w:val="720"/>
          <w:marTop w:val="100"/>
          <w:marBottom w:val="100"/>
          <w:divBdr>
            <w:top w:val="none" w:sz="0" w:space="0" w:color="auto"/>
            <w:left w:val="none" w:sz="0" w:space="0" w:color="auto"/>
            <w:bottom w:val="none" w:sz="0" w:space="0" w:color="auto"/>
            <w:right w:val="none" w:sz="0" w:space="0" w:color="auto"/>
          </w:divBdr>
        </w:div>
        <w:div w:id="762073651">
          <w:blockQuote w:val="1"/>
          <w:marLeft w:val="720"/>
          <w:marRight w:val="720"/>
          <w:marTop w:val="100"/>
          <w:marBottom w:val="100"/>
          <w:divBdr>
            <w:top w:val="none" w:sz="0" w:space="0" w:color="auto"/>
            <w:left w:val="none" w:sz="0" w:space="0" w:color="auto"/>
            <w:bottom w:val="none" w:sz="0" w:space="0" w:color="auto"/>
            <w:right w:val="none" w:sz="0" w:space="0" w:color="auto"/>
          </w:divBdr>
        </w:div>
        <w:div w:id="917134408">
          <w:blockQuote w:val="1"/>
          <w:marLeft w:val="720"/>
          <w:marRight w:val="720"/>
          <w:marTop w:val="100"/>
          <w:marBottom w:val="100"/>
          <w:divBdr>
            <w:top w:val="none" w:sz="0" w:space="0" w:color="auto"/>
            <w:left w:val="none" w:sz="0" w:space="0" w:color="auto"/>
            <w:bottom w:val="none" w:sz="0" w:space="0" w:color="auto"/>
            <w:right w:val="none" w:sz="0" w:space="0" w:color="auto"/>
          </w:divBdr>
        </w:div>
        <w:div w:id="936447265">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495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07224277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612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588349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7099306">
      <w:bodyDiv w:val="1"/>
      <w:marLeft w:val="0"/>
      <w:marRight w:val="0"/>
      <w:marTop w:val="0"/>
      <w:marBottom w:val="0"/>
      <w:divBdr>
        <w:top w:val="none" w:sz="0" w:space="0" w:color="auto"/>
        <w:left w:val="none" w:sz="0" w:space="0" w:color="auto"/>
        <w:bottom w:val="none" w:sz="0" w:space="0" w:color="auto"/>
        <w:right w:val="none" w:sz="0" w:space="0" w:color="auto"/>
      </w:divBdr>
      <w:divsChild>
        <w:div w:id="603614599">
          <w:blockQuote w:val="1"/>
          <w:marLeft w:val="720"/>
          <w:marRight w:val="720"/>
          <w:marTop w:val="100"/>
          <w:marBottom w:val="100"/>
          <w:divBdr>
            <w:top w:val="none" w:sz="0" w:space="0" w:color="auto"/>
            <w:left w:val="none" w:sz="0" w:space="0" w:color="auto"/>
            <w:bottom w:val="none" w:sz="0" w:space="0" w:color="auto"/>
            <w:right w:val="none" w:sz="0" w:space="0" w:color="auto"/>
          </w:divBdr>
        </w:div>
        <w:div w:id="701175335">
          <w:blockQuote w:val="1"/>
          <w:marLeft w:val="720"/>
          <w:marRight w:val="720"/>
          <w:marTop w:val="100"/>
          <w:marBottom w:val="100"/>
          <w:divBdr>
            <w:top w:val="none" w:sz="0" w:space="0" w:color="auto"/>
            <w:left w:val="none" w:sz="0" w:space="0" w:color="auto"/>
            <w:bottom w:val="none" w:sz="0" w:space="0" w:color="auto"/>
            <w:right w:val="none" w:sz="0" w:space="0" w:color="auto"/>
          </w:divBdr>
        </w:div>
        <w:div w:id="770975294">
          <w:blockQuote w:val="1"/>
          <w:marLeft w:val="720"/>
          <w:marRight w:val="720"/>
          <w:marTop w:val="100"/>
          <w:marBottom w:val="100"/>
          <w:divBdr>
            <w:top w:val="none" w:sz="0" w:space="0" w:color="auto"/>
            <w:left w:val="none" w:sz="0" w:space="0" w:color="auto"/>
            <w:bottom w:val="none" w:sz="0" w:space="0" w:color="auto"/>
            <w:right w:val="none" w:sz="0" w:space="0" w:color="auto"/>
          </w:divBdr>
        </w:div>
        <w:div w:id="1190608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08800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815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2540032">
      <w:bodyDiv w:val="1"/>
      <w:marLeft w:val="0"/>
      <w:marRight w:val="0"/>
      <w:marTop w:val="0"/>
      <w:marBottom w:val="0"/>
      <w:divBdr>
        <w:top w:val="none" w:sz="0" w:space="0" w:color="auto"/>
        <w:left w:val="none" w:sz="0" w:space="0" w:color="auto"/>
        <w:bottom w:val="none" w:sz="0" w:space="0" w:color="auto"/>
        <w:right w:val="none" w:sz="0" w:space="0" w:color="auto"/>
      </w:divBdr>
      <w:divsChild>
        <w:div w:id="337344905">
          <w:blockQuote w:val="1"/>
          <w:marLeft w:val="720"/>
          <w:marRight w:val="720"/>
          <w:marTop w:val="100"/>
          <w:marBottom w:val="100"/>
          <w:divBdr>
            <w:top w:val="none" w:sz="0" w:space="0" w:color="auto"/>
            <w:left w:val="none" w:sz="0" w:space="0" w:color="auto"/>
            <w:bottom w:val="none" w:sz="0" w:space="0" w:color="auto"/>
            <w:right w:val="none" w:sz="0" w:space="0" w:color="auto"/>
          </w:divBdr>
        </w:div>
        <w:div w:id="368383989">
          <w:blockQuote w:val="1"/>
          <w:marLeft w:val="720"/>
          <w:marRight w:val="720"/>
          <w:marTop w:val="100"/>
          <w:marBottom w:val="100"/>
          <w:divBdr>
            <w:top w:val="none" w:sz="0" w:space="0" w:color="auto"/>
            <w:left w:val="none" w:sz="0" w:space="0" w:color="auto"/>
            <w:bottom w:val="none" w:sz="0" w:space="0" w:color="auto"/>
            <w:right w:val="none" w:sz="0" w:space="0" w:color="auto"/>
          </w:divBdr>
        </w:div>
        <w:div w:id="486286620">
          <w:blockQuote w:val="1"/>
          <w:marLeft w:val="720"/>
          <w:marRight w:val="720"/>
          <w:marTop w:val="100"/>
          <w:marBottom w:val="100"/>
          <w:divBdr>
            <w:top w:val="none" w:sz="0" w:space="0" w:color="auto"/>
            <w:left w:val="none" w:sz="0" w:space="0" w:color="auto"/>
            <w:bottom w:val="none" w:sz="0" w:space="0" w:color="auto"/>
            <w:right w:val="none" w:sz="0" w:space="0" w:color="auto"/>
          </w:divBdr>
        </w:div>
        <w:div w:id="821586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5967812">
      <w:bodyDiv w:val="1"/>
      <w:marLeft w:val="0"/>
      <w:marRight w:val="0"/>
      <w:marTop w:val="0"/>
      <w:marBottom w:val="0"/>
      <w:divBdr>
        <w:top w:val="none" w:sz="0" w:space="0" w:color="auto"/>
        <w:left w:val="none" w:sz="0" w:space="0" w:color="auto"/>
        <w:bottom w:val="none" w:sz="0" w:space="0" w:color="auto"/>
        <w:right w:val="none" w:sz="0" w:space="0" w:color="auto"/>
      </w:divBdr>
      <w:divsChild>
        <w:div w:id="39597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7208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169401">
          <w:blockQuote w:val="1"/>
          <w:marLeft w:val="720"/>
          <w:marRight w:val="720"/>
          <w:marTop w:val="100"/>
          <w:marBottom w:val="100"/>
          <w:divBdr>
            <w:top w:val="none" w:sz="0" w:space="0" w:color="auto"/>
            <w:left w:val="none" w:sz="0" w:space="0" w:color="auto"/>
            <w:bottom w:val="none" w:sz="0" w:space="0" w:color="auto"/>
            <w:right w:val="none" w:sz="0" w:space="0" w:color="auto"/>
          </w:divBdr>
        </w:div>
        <w:div w:id="223875186">
          <w:blockQuote w:val="1"/>
          <w:marLeft w:val="720"/>
          <w:marRight w:val="720"/>
          <w:marTop w:val="100"/>
          <w:marBottom w:val="100"/>
          <w:divBdr>
            <w:top w:val="none" w:sz="0" w:space="0" w:color="auto"/>
            <w:left w:val="none" w:sz="0" w:space="0" w:color="auto"/>
            <w:bottom w:val="none" w:sz="0" w:space="0" w:color="auto"/>
            <w:right w:val="none" w:sz="0" w:space="0" w:color="auto"/>
          </w:divBdr>
        </w:div>
        <w:div w:id="327828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41601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1673427">
      <w:bodyDiv w:val="1"/>
      <w:marLeft w:val="0"/>
      <w:marRight w:val="0"/>
      <w:marTop w:val="0"/>
      <w:marBottom w:val="0"/>
      <w:divBdr>
        <w:top w:val="none" w:sz="0" w:space="0" w:color="auto"/>
        <w:left w:val="none" w:sz="0" w:space="0" w:color="auto"/>
        <w:bottom w:val="none" w:sz="0" w:space="0" w:color="auto"/>
        <w:right w:val="none" w:sz="0" w:space="0" w:color="auto"/>
      </w:divBdr>
      <w:divsChild>
        <w:div w:id="484246200">
          <w:blockQuote w:val="1"/>
          <w:marLeft w:val="720"/>
          <w:marRight w:val="720"/>
          <w:marTop w:val="100"/>
          <w:marBottom w:val="100"/>
          <w:divBdr>
            <w:top w:val="none" w:sz="0" w:space="0" w:color="auto"/>
            <w:left w:val="none" w:sz="0" w:space="0" w:color="auto"/>
            <w:bottom w:val="none" w:sz="0" w:space="0" w:color="auto"/>
            <w:right w:val="none" w:sz="0" w:space="0" w:color="auto"/>
          </w:divBdr>
        </w:div>
        <w:div w:id="6095830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6917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3392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099852">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4479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3633855">
      <w:bodyDiv w:val="1"/>
      <w:marLeft w:val="0"/>
      <w:marRight w:val="0"/>
      <w:marTop w:val="0"/>
      <w:marBottom w:val="0"/>
      <w:divBdr>
        <w:top w:val="none" w:sz="0" w:space="0" w:color="auto"/>
        <w:left w:val="none" w:sz="0" w:space="0" w:color="auto"/>
        <w:bottom w:val="none" w:sz="0" w:space="0" w:color="auto"/>
        <w:right w:val="none" w:sz="0" w:space="0" w:color="auto"/>
      </w:divBdr>
      <w:divsChild>
        <w:div w:id="170684986">
          <w:blockQuote w:val="1"/>
          <w:marLeft w:val="720"/>
          <w:marRight w:val="720"/>
          <w:marTop w:val="100"/>
          <w:marBottom w:val="100"/>
          <w:divBdr>
            <w:top w:val="none" w:sz="0" w:space="0" w:color="auto"/>
            <w:left w:val="none" w:sz="0" w:space="0" w:color="auto"/>
            <w:bottom w:val="none" w:sz="0" w:space="0" w:color="auto"/>
            <w:right w:val="none" w:sz="0" w:space="0" w:color="auto"/>
          </w:divBdr>
        </w:div>
        <w:div w:id="361251953">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95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765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0119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72744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2689464">
      <w:bodyDiv w:val="1"/>
      <w:marLeft w:val="0"/>
      <w:marRight w:val="0"/>
      <w:marTop w:val="0"/>
      <w:marBottom w:val="0"/>
      <w:divBdr>
        <w:top w:val="none" w:sz="0" w:space="0" w:color="auto"/>
        <w:left w:val="none" w:sz="0" w:space="0" w:color="auto"/>
        <w:bottom w:val="none" w:sz="0" w:space="0" w:color="auto"/>
        <w:right w:val="none" w:sz="0" w:space="0" w:color="auto"/>
      </w:divBdr>
      <w:divsChild>
        <w:div w:id="27691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574441386">
          <w:blockQuote w:val="1"/>
          <w:marLeft w:val="720"/>
          <w:marRight w:val="720"/>
          <w:marTop w:val="100"/>
          <w:marBottom w:val="100"/>
          <w:divBdr>
            <w:top w:val="none" w:sz="0" w:space="0" w:color="auto"/>
            <w:left w:val="none" w:sz="0" w:space="0" w:color="auto"/>
            <w:bottom w:val="none" w:sz="0" w:space="0" w:color="auto"/>
            <w:right w:val="none" w:sz="0" w:space="0" w:color="auto"/>
          </w:divBdr>
        </w:div>
        <w:div w:id="7607632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42705485">
          <w:blockQuote w:val="1"/>
          <w:marLeft w:val="720"/>
          <w:marRight w:val="720"/>
          <w:marTop w:val="100"/>
          <w:marBottom w:val="100"/>
          <w:divBdr>
            <w:top w:val="none" w:sz="0" w:space="0" w:color="auto"/>
            <w:left w:val="none" w:sz="0" w:space="0" w:color="auto"/>
            <w:bottom w:val="none" w:sz="0" w:space="0" w:color="auto"/>
            <w:right w:val="none" w:sz="0" w:space="0" w:color="auto"/>
          </w:divBdr>
        </w:div>
        <w:div w:id="17597158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811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4091946">
      <w:bodyDiv w:val="1"/>
      <w:marLeft w:val="0"/>
      <w:marRight w:val="0"/>
      <w:marTop w:val="0"/>
      <w:marBottom w:val="0"/>
      <w:divBdr>
        <w:top w:val="none" w:sz="0" w:space="0" w:color="auto"/>
        <w:left w:val="none" w:sz="0" w:space="0" w:color="auto"/>
        <w:bottom w:val="none" w:sz="0" w:space="0" w:color="auto"/>
        <w:right w:val="none" w:sz="0" w:space="0" w:color="auto"/>
      </w:divBdr>
      <w:divsChild>
        <w:div w:id="216938477">
          <w:blockQuote w:val="1"/>
          <w:marLeft w:val="720"/>
          <w:marRight w:val="720"/>
          <w:marTop w:val="100"/>
          <w:marBottom w:val="100"/>
          <w:divBdr>
            <w:top w:val="none" w:sz="0" w:space="0" w:color="auto"/>
            <w:left w:val="none" w:sz="0" w:space="0" w:color="auto"/>
            <w:bottom w:val="none" w:sz="0" w:space="0" w:color="auto"/>
            <w:right w:val="none" w:sz="0" w:space="0" w:color="auto"/>
          </w:divBdr>
        </w:div>
        <w:div w:id="237063200">
          <w:blockQuote w:val="1"/>
          <w:marLeft w:val="720"/>
          <w:marRight w:val="720"/>
          <w:marTop w:val="100"/>
          <w:marBottom w:val="100"/>
          <w:divBdr>
            <w:top w:val="none" w:sz="0" w:space="0" w:color="auto"/>
            <w:left w:val="none" w:sz="0" w:space="0" w:color="auto"/>
            <w:bottom w:val="none" w:sz="0" w:space="0" w:color="auto"/>
            <w:right w:val="none" w:sz="0" w:space="0" w:color="auto"/>
          </w:divBdr>
        </w:div>
        <w:div w:id="435252897">
          <w:blockQuote w:val="1"/>
          <w:marLeft w:val="720"/>
          <w:marRight w:val="720"/>
          <w:marTop w:val="100"/>
          <w:marBottom w:val="100"/>
          <w:divBdr>
            <w:top w:val="none" w:sz="0" w:space="0" w:color="auto"/>
            <w:left w:val="none" w:sz="0" w:space="0" w:color="auto"/>
            <w:bottom w:val="none" w:sz="0" w:space="0" w:color="auto"/>
            <w:right w:val="none" w:sz="0" w:space="0" w:color="auto"/>
          </w:divBdr>
        </w:div>
        <w:div w:id="978918738">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698324">
          <w:blockQuote w:val="1"/>
          <w:marLeft w:val="720"/>
          <w:marRight w:val="720"/>
          <w:marTop w:val="100"/>
          <w:marBottom w:val="100"/>
          <w:divBdr>
            <w:top w:val="none" w:sz="0" w:space="0" w:color="auto"/>
            <w:left w:val="none" w:sz="0" w:space="0" w:color="auto"/>
            <w:bottom w:val="none" w:sz="0" w:space="0" w:color="auto"/>
            <w:right w:val="none" w:sz="0" w:space="0" w:color="auto"/>
          </w:divBdr>
        </w:div>
        <w:div w:id="16506680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5857597">
      <w:bodyDiv w:val="1"/>
      <w:marLeft w:val="0"/>
      <w:marRight w:val="0"/>
      <w:marTop w:val="0"/>
      <w:marBottom w:val="0"/>
      <w:divBdr>
        <w:top w:val="none" w:sz="0" w:space="0" w:color="auto"/>
        <w:left w:val="none" w:sz="0" w:space="0" w:color="auto"/>
        <w:bottom w:val="none" w:sz="0" w:space="0" w:color="auto"/>
        <w:right w:val="none" w:sz="0" w:space="0" w:color="auto"/>
      </w:divBdr>
      <w:divsChild>
        <w:div w:id="621227693">
          <w:blockQuote w:val="1"/>
          <w:marLeft w:val="720"/>
          <w:marRight w:val="720"/>
          <w:marTop w:val="100"/>
          <w:marBottom w:val="100"/>
          <w:divBdr>
            <w:top w:val="none" w:sz="0" w:space="0" w:color="auto"/>
            <w:left w:val="none" w:sz="0" w:space="0" w:color="auto"/>
            <w:bottom w:val="none" w:sz="0" w:space="0" w:color="auto"/>
            <w:right w:val="none" w:sz="0" w:space="0" w:color="auto"/>
          </w:divBdr>
        </w:div>
        <w:div w:id="716440451">
          <w:blockQuote w:val="1"/>
          <w:marLeft w:val="720"/>
          <w:marRight w:val="720"/>
          <w:marTop w:val="100"/>
          <w:marBottom w:val="100"/>
          <w:divBdr>
            <w:top w:val="none" w:sz="0" w:space="0" w:color="auto"/>
            <w:left w:val="none" w:sz="0" w:space="0" w:color="auto"/>
            <w:bottom w:val="none" w:sz="0" w:space="0" w:color="auto"/>
            <w:right w:val="none" w:sz="0" w:space="0" w:color="auto"/>
          </w:divBdr>
        </w:div>
        <w:div w:id="733624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082147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3344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2954092">
      <w:bodyDiv w:val="1"/>
      <w:marLeft w:val="0"/>
      <w:marRight w:val="0"/>
      <w:marTop w:val="0"/>
      <w:marBottom w:val="0"/>
      <w:divBdr>
        <w:top w:val="none" w:sz="0" w:space="0" w:color="auto"/>
        <w:left w:val="none" w:sz="0" w:space="0" w:color="auto"/>
        <w:bottom w:val="none" w:sz="0" w:space="0" w:color="auto"/>
        <w:right w:val="none" w:sz="0" w:space="0" w:color="auto"/>
      </w:divBdr>
      <w:divsChild>
        <w:div w:id="514534568">
          <w:blockQuote w:val="1"/>
          <w:marLeft w:val="720"/>
          <w:marRight w:val="720"/>
          <w:marTop w:val="100"/>
          <w:marBottom w:val="100"/>
          <w:divBdr>
            <w:top w:val="none" w:sz="0" w:space="0" w:color="auto"/>
            <w:left w:val="none" w:sz="0" w:space="0" w:color="auto"/>
            <w:bottom w:val="none" w:sz="0" w:space="0" w:color="auto"/>
            <w:right w:val="none" w:sz="0" w:space="0" w:color="auto"/>
          </w:divBdr>
        </w:div>
        <w:div w:id="1008751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3110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991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5972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1695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6350476">
      <w:bodyDiv w:val="1"/>
      <w:marLeft w:val="0"/>
      <w:marRight w:val="0"/>
      <w:marTop w:val="0"/>
      <w:marBottom w:val="0"/>
      <w:divBdr>
        <w:top w:val="none" w:sz="0" w:space="0" w:color="auto"/>
        <w:left w:val="none" w:sz="0" w:space="0" w:color="auto"/>
        <w:bottom w:val="none" w:sz="0" w:space="0" w:color="auto"/>
        <w:right w:val="none" w:sz="0" w:space="0" w:color="auto"/>
      </w:divBdr>
    </w:div>
    <w:div w:id="316767072">
      <w:bodyDiv w:val="1"/>
      <w:marLeft w:val="0"/>
      <w:marRight w:val="0"/>
      <w:marTop w:val="0"/>
      <w:marBottom w:val="0"/>
      <w:divBdr>
        <w:top w:val="none" w:sz="0" w:space="0" w:color="auto"/>
        <w:left w:val="none" w:sz="0" w:space="0" w:color="auto"/>
        <w:bottom w:val="none" w:sz="0" w:space="0" w:color="auto"/>
        <w:right w:val="none" w:sz="0" w:space="0" w:color="auto"/>
      </w:divBdr>
      <w:divsChild>
        <w:div w:id="515730826">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635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439062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30489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2768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43960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8264811">
      <w:bodyDiv w:val="1"/>
      <w:marLeft w:val="0"/>
      <w:marRight w:val="0"/>
      <w:marTop w:val="0"/>
      <w:marBottom w:val="0"/>
      <w:divBdr>
        <w:top w:val="none" w:sz="0" w:space="0" w:color="auto"/>
        <w:left w:val="none" w:sz="0" w:space="0" w:color="auto"/>
        <w:bottom w:val="none" w:sz="0" w:space="0" w:color="auto"/>
        <w:right w:val="none" w:sz="0" w:space="0" w:color="auto"/>
      </w:divBdr>
      <w:divsChild>
        <w:div w:id="14038746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67108">
          <w:blockQuote w:val="1"/>
          <w:marLeft w:val="720"/>
          <w:marRight w:val="720"/>
          <w:marTop w:val="100"/>
          <w:marBottom w:val="100"/>
          <w:divBdr>
            <w:top w:val="none" w:sz="0" w:space="0" w:color="auto"/>
            <w:left w:val="none" w:sz="0" w:space="0" w:color="auto"/>
            <w:bottom w:val="none" w:sz="0" w:space="0" w:color="auto"/>
            <w:right w:val="none" w:sz="0" w:space="0" w:color="auto"/>
          </w:divBdr>
        </w:div>
        <w:div w:id="55832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81711093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020289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83332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5013828">
      <w:bodyDiv w:val="1"/>
      <w:marLeft w:val="0"/>
      <w:marRight w:val="0"/>
      <w:marTop w:val="0"/>
      <w:marBottom w:val="0"/>
      <w:divBdr>
        <w:top w:val="none" w:sz="0" w:space="0" w:color="auto"/>
        <w:left w:val="none" w:sz="0" w:space="0" w:color="auto"/>
        <w:bottom w:val="none" w:sz="0" w:space="0" w:color="auto"/>
        <w:right w:val="none" w:sz="0" w:space="0" w:color="auto"/>
      </w:divBdr>
      <w:divsChild>
        <w:div w:id="167908645">
          <w:blockQuote w:val="1"/>
          <w:marLeft w:val="720"/>
          <w:marRight w:val="720"/>
          <w:marTop w:val="100"/>
          <w:marBottom w:val="100"/>
          <w:divBdr>
            <w:top w:val="none" w:sz="0" w:space="0" w:color="auto"/>
            <w:left w:val="none" w:sz="0" w:space="0" w:color="auto"/>
            <w:bottom w:val="none" w:sz="0" w:space="0" w:color="auto"/>
            <w:right w:val="none" w:sz="0" w:space="0" w:color="auto"/>
          </w:divBdr>
        </w:div>
        <w:div w:id="525755917">
          <w:blockQuote w:val="1"/>
          <w:marLeft w:val="720"/>
          <w:marRight w:val="720"/>
          <w:marTop w:val="100"/>
          <w:marBottom w:val="100"/>
          <w:divBdr>
            <w:top w:val="none" w:sz="0" w:space="0" w:color="auto"/>
            <w:left w:val="none" w:sz="0" w:space="0" w:color="auto"/>
            <w:bottom w:val="none" w:sz="0" w:space="0" w:color="auto"/>
            <w:right w:val="none" w:sz="0" w:space="0" w:color="auto"/>
          </w:divBdr>
        </w:div>
        <w:div w:id="622924835">
          <w:blockQuote w:val="1"/>
          <w:marLeft w:val="720"/>
          <w:marRight w:val="720"/>
          <w:marTop w:val="100"/>
          <w:marBottom w:val="100"/>
          <w:divBdr>
            <w:top w:val="none" w:sz="0" w:space="0" w:color="auto"/>
            <w:left w:val="none" w:sz="0" w:space="0" w:color="auto"/>
            <w:bottom w:val="none" w:sz="0" w:space="0" w:color="auto"/>
            <w:right w:val="none" w:sz="0" w:space="0" w:color="auto"/>
          </w:divBdr>
        </w:div>
        <w:div w:id="91674921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2645771">
          <w:blockQuote w:val="1"/>
          <w:marLeft w:val="720"/>
          <w:marRight w:val="720"/>
          <w:marTop w:val="100"/>
          <w:marBottom w:val="100"/>
          <w:divBdr>
            <w:top w:val="none" w:sz="0" w:space="0" w:color="auto"/>
            <w:left w:val="none" w:sz="0" w:space="0" w:color="auto"/>
            <w:bottom w:val="none" w:sz="0" w:space="0" w:color="auto"/>
            <w:right w:val="none" w:sz="0" w:space="0" w:color="auto"/>
          </w:divBdr>
        </w:div>
        <w:div w:id="21449983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2031729">
      <w:bodyDiv w:val="1"/>
      <w:marLeft w:val="0"/>
      <w:marRight w:val="0"/>
      <w:marTop w:val="0"/>
      <w:marBottom w:val="0"/>
      <w:divBdr>
        <w:top w:val="none" w:sz="0" w:space="0" w:color="auto"/>
        <w:left w:val="none" w:sz="0" w:space="0" w:color="auto"/>
        <w:bottom w:val="none" w:sz="0" w:space="0" w:color="auto"/>
        <w:right w:val="none" w:sz="0" w:space="0" w:color="auto"/>
      </w:divBdr>
      <w:divsChild>
        <w:div w:id="701784040">
          <w:blockQuote w:val="1"/>
          <w:marLeft w:val="720"/>
          <w:marRight w:val="720"/>
          <w:marTop w:val="100"/>
          <w:marBottom w:val="100"/>
          <w:divBdr>
            <w:top w:val="none" w:sz="0" w:space="0" w:color="auto"/>
            <w:left w:val="none" w:sz="0" w:space="0" w:color="auto"/>
            <w:bottom w:val="none" w:sz="0" w:space="0" w:color="auto"/>
            <w:right w:val="none" w:sz="0" w:space="0" w:color="auto"/>
          </w:divBdr>
        </w:div>
        <w:div w:id="768350641">
          <w:blockQuote w:val="1"/>
          <w:marLeft w:val="720"/>
          <w:marRight w:val="720"/>
          <w:marTop w:val="100"/>
          <w:marBottom w:val="100"/>
          <w:divBdr>
            <w:top w:val="none" w:sz="0" w:space="0" w:color="auto"/>
            <w:left w:val="none" w:sz="0" w:space="0" w:color="auto"/>
            <w:bottom w:val="none" w:sz="0" w:space="0" w:color="auto"/>
            <w:right w:val="none" w:sz="0" w:space="0" w:color="auto"/>
          </w:divBdr>
        </w:div>
        <w:div w:id="856503306">
          <w:blockQuote w:val="1"/>
          <w:marLeft w:val="720"/>
          <w:marRight w:val="720"/>
          <w:marTop w:val="100"/>
          <w:marBottom w:val="100"/>
          <w:divBdr>
            <w:top w:val="none" w:sz="0" w:space="0" w:color="auto"/>
            <w:left w:val="none" w:sz="0" w:space="0" w:color="auto"/>
            <w:bottom w:val="none" w:sz="0" w:space="0" w:color="auto"/>
            <w:right w:val="none" w:sz="0" w:space="0" w:color="auto"/>
          </w:divBdr>
        </w:div>
        <w:div w:id="862671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139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95574161">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5908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659667">
      <w:bodyDiv w:val="1"/>
      <w:marLeft w:val="0"/>
      <w:marRight w:val="0"/>
      <w:marTop w:val="0"/>
      <w:marBottom w:val="0"/>
      <w:divBdr>
        <w:top w:val="none" w:sz="0" w:space="0" w:color="auto"/>
        <w:left w:val="none" w:sz="0" w:space="0" w:color="auto"/>
        <w:bottom w:val="none" w:sz="0" w:space="0" w:color="auto"/>
        <w:right w:val="none" w:sz="0" w:space="0" w:color="auto"/>
      </w:divBdr>
      <w:divsChild>
        <w:div w:id="28382907">
          <w:blockQuote w:val="1"/>
          <w:marLeft w:val="720"/>
          <w:marRight w:val="720"/>
          <w:marTop w:val="100"/>
          <w:marBottom w:val="100"/>
          <w:divBdr>
            <w:top w:val="none" w:sz="0" w:space="0" w:color="auto"/>
            <w:left w:val="none" w:sz="0" w:space="0" w:color="auto"/>
            <w:bottom w:val="none" w:sz="0" w:space="0" w:color="auto"/>
            <w:right w:val="none" w:sz="0" w:space="0" w:color="auto"/>
          </w:divBdr>
        </w:div>
        <w:div w:id="891768487">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680735">
          <w:blockQuote w:val="1"/>
          <w:marLeft w:val="720"/>
          <w:marRight w:val="720"/>
          <w:marTop w:val="100"/>
          <w:marBottom w:val="100"/>
          <w:divBdr>
            <w:top w:val="none" w:sz="0" w:space="0" w:color="auto"/>
            <w:left w:val="none" w:sz="0" w:space="0" w:color="auto"/>
            <w:bottom w:val="none" w:sz="0" w:space="0" w:color="auto"/>
            <w:right w:val="none" w:sz="0" w:space="0" w:color="auto"/>
          </w:divBdr>
        </w:div>
        <w:div w:id="1129400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576431107">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8804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9819559">
      <w:bodyDiv w:val="1"/>
      <w:marLeft w:val="0"/>
      <w:marRight w:val="0"/>
      <w:marTop w:val="0"/>
      <w:marBottom w:val="0"/>
      <w:divBdr>
        <w:top w:val="none" w:sz="0" w:space="0" w:color="auto"/>
        <w:left w:val="none" w:sz="0" w:space="0" w:color="auto"/>
        <w:bottom w:val="none" w:sz="0" w:space="0" w:color="auto"/>
        <w:right w:val="none" w:sz="0" w:space="0" w:color="auto"/>
      </w:divBdr>
      <w:divsChild>
        <w:div w:id="30345131">
          <w:blockQuote w:val="1"/>
          <w:marLeft w:val="720"/>
          <w:marRight w:val="720"/>
          <w:marTop w:val="100"/>
          <w:marBottom w:val="100"/>
          <w:divBdr>
            <w:top w:val="none" w:sz="0" w:space="0" w:color="auto"/>
            <w:left w:val="none" w:sz="0" w:space="0" w:color="auto"/>
            <w:bottom w:val="none" w:sz="0" w:space="0" w:color="auto"/>
            <w:right w:val="none" w:sz="0" w:space="0" w:color="auto"/>
          </w:divBdr>
        </w:div>
        <w:div w:id="785121852">
          <w:blockQuote w:val="1"/>
          <w:marLeft w:val="720"/>
          <w:marRight w:val="720"/>
          <w:marTop w:val="100"/>
          <w:marBottom w:val="100"/>
          <w:divBdr>
            <w:top w:val="none" w:sz="0" w:space="0" w:color="auto"/>
            <w:left w:val="none" w:sz="0" w:space="0" w:color="auto"/>
            <w:bottom w:val="none" w:sz="0" w:space="0" w:color="auto"/>
            <w:right w:val="none" w:sz="0" w:space="0" w:color="auto"/>
          </w:divBdr>
        </w:div>
        <w:div w:id="807088222">
          <w:blockQuote w:val="1"/>
          <w:marLeft w:val="720"/>
          <w:marRight w:val="720"/>
          <w:marTop w:val="100"/>
          <w:marBottom w:val="100"/>
          <w:divBdr>
            <w:top w:val="none" w:sz="0" w:space="0" w:color="auto"/>
            <w:left w:val="none" w:sz="0" w:space="0" w:color="auto"/>
            <w:bottom w:val="none" w:sz="0" w:space="0" w:color="auto"/>
            <w:right w:val="none" w:sz="0" w:space="0" w:color="auto"/>
          </w:divBdr>
        </w:div>
        <w:div w:id="849760724">
          <w:blockQuote w:val="1"/>
          <w:marLeft w:val="720"/>
          <w:marRight w:val="720"/>
          <w:marTop w:val="100"/>
          <w:marBottom w:val="100"/>
          <w:divBdr>
            <w:top w:val="none" w:sz="0" w:space="0" w:color="auto"/>
            <w:left w:val="none" w:sz="0" w:space="0" w:color="auto"/>
            <w:bottom w:val="none" w:sz="0" w:space="0" w:color="auto"/>
            <w:right w:val="none" w:sz="0" w:space="0" w:color="auto"/>
          </w:divBdr>
        </w:div>
        <w:div w:id="1274021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477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0157754">
      <w:bodyDiv w:val="1"/>
      <w:marLeft w:val="0"/>
      <w:marRight w:val="0"/>
      <w:marTop w:val="0"/>
      <w:marBottom w:val="0"/>
      <w:divBdr>
        <w:top w:val="none" w:sz="0" w:space="0" w:color="auto"/>
        <w:left w:val="none" w:sz="0" w:space="0" w:color="auto"/>
        <w:bottom w:val="none" w:sz="0" w:space="0" w:color="auto"/>
        <w:right w:val="none" w:sz="0" w:space="0" w:color="auto"/>
      </w:divBdr>
      <w:divsChild>
        <w:div w:id="327683616">
          <w:blockQuote w:val="1"/>
          <w:marLeft w:val="720"/>
          <w:marRight w:val="720"/>
          <w:marTop w:val="100"/>
          <w:marBottom w:val="100"/>
          <w:divBdr>
            <w:top w:val="none" w:sz="0" w:space="0" w:color="auto"/>
            <w:left w:val="none" w:sz="0" w:space="0" w:color="auto"/>
            <w:bottom w:val="none" w:sz="0" w:space="0" w:color="auto"/>
            <w:right w:val="none" w:sz="0" w:space="0" w:color="auto"/>
          </w:divBdr>
        </w:div>
        <w:div w:id="376440207">
          <w:blockQuote w:val="1"/>
          <w:marLeft w:val="720"/>
          <w:marRight w:val="720"/>
          <w:marTop w:val="100"/>
          <w:marBottom w:val="100"/>
          <w:divBdr>
            <w:top w:val="none" w:sz="0" w:space="0" w:color="auto"/>
            <w:left w:val="none" w:sz="0" w:space="0" w:color="auto"/>
            <w:bottom w:val="none" w:sz="0" w:space="0" w:color="auto"/>
            <w:right w:val="none" w:sz="0" w:space="0" w:color="auto"/>
          </w:divBdr>
        </w:div>
        <w:div w:id="51434548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965400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06602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870631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0856554">
      <w:bodyDiv w:val="1"/>
      <w:marLeft w:val="0"/>
      <w:marRight w:val="0"/>
      <w:marTop w:val="0"/>
      <w:marBottom w:val="0"/>
      <w:divBdr>
        <w:top w:val="none" w:sz="0" w:space="0" w:color="auto"/>
        <w:left w:val="none" w:sz="0" w:space="0" w:color="auto"/>
        <w:bottom w:val="none" w:sz="0" w:space="0" w:color="auto"/>
        <w:right w:val="none" w:sz="0" w:space="0" w:color="auto"/>
      </w:divBdr>
      <w:divsChild>
        <w:div w:id="13360374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023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63038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718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9075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853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1904690">
      <w:bodyDiv w:val="1"/>
      <w:marLeft w:val="0"/>
      <w:marRight w:val="0"/>
      <w:marTop w:val="0"/>
      <w:marBottom w:val="0"/>
      <w:divBdr>
        <w:top w:val="none" w:sz="0" w:space="0" w:color="auto"/>
        <w:left w:val="none" w:sz="0" w:space="0" w:color="auto"/>
        <w:bottom w:val="none" w:sz="0" w:space="0" w:color="auto"/>
        <w:right w:val="none" w:sz="0" w:space="0" w:color="auto"/>
      </w:divBdr>
      <w:divsChild>
        <w:div w:id="7582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409692644">
          <w:blockQuote w:val="1"/>
          <w:marLeft w:val="720"/>
          <w:marRight w:val="720"/>
          <w:marTop w:val="100"/>
          <w:marBottom w:val="100"/>
          <w:divBdr>
            <w:top w:val="none" w:sz="0" w:space="0" w:color="auto"/>
            <w:left w:val="none" w:sz="0" w:space="0" w:color="auto"/>
            <w:bottom w:val="none" w:sz="0" w:space="0" w:color="auto"/>
            <w:right w:val="none" w:sz="0" w:space="0" w:color="auto"/>
          </w:divBdr>
        </w:div>
        <w:div w:id="410203108">
          <w:blockQuote w:val="1"/>
          <w:marLeft w:val="720"/>
          <w:marRight w:val="720"/>
          <w:marTop w:val="100"/>
          <w:marBottom w:val="100"/>
          <w:divBdr>
            <w:top w:val="none" w:sz="0" w:space="0" w:color="auto"/>
            <w:left w:val="none" w:sz="0" w:space="0" w:color="auto"/>
            <w:bottom w:val="none" w:sz="0" w:space="0" w:color="auto"/>
            <w:right w:val="none" w:sz="0" w:space="0" w:color="auto"/>
          </w:divBdr>
        </w:div>
        <w:div w:id="1090420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15029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165519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236266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5644826">
      <w:bodyDiv w:val="1"/>
      <w:marLeft w:val="0"/>
      <w:marRight w:val="0"/>
      <w:marTop w:val="0"/>
      <w:marBottom w:val="0"/>
      <w:divBdr>
        <w:top w:val="none" w:sz="0" w:space="0" w:color="auto"/>
        <w:left w:val="none" w:sz="0" w:space="0" w:color="auto"/>
        <w:bottom w:val="none" w:sz="0" w:space="0" w:color="auto"/>
        <w:right w:val="none" w:sz="0" w:space="0" w:color="auto"/>
      </w:divBdr>
      <w:divsChild>
        <w:div w:id="306512378">
          <w:blockQuote w:val="1"/>
          <w:marLeft w:val="720"/>
          <w:marRight w:val="720"/>
          <w:marTop w:val="100"/>
          <w:marBottom w:val="100"/>
          <w:divBdr>
            <w:top w:val="none" w:sz="0" w:space="0" w:color="auto"/>
            <w:left w:val="none" w:sz="0" w:space="0" w:color="auto"/>
            <w:bottom w:val="none" w:sz="0" w:space="0" w:color="auto"/>
            <w:right w:val="none" w:sz="0" w:space="0" w:color="auto"/>
          </w:divBdr>
        </w:div>
        <w:div w:id="474105938">
          <w:blockQuote w:val="1"/>
          <w:marLeft w:val="720"/>
          <w:marRight w:val="720"/>
          <w:marTop w:val="100"/>
          <w:marBottom w:val="100"/>
          <w:divBdr>
            <w:top w:val="none" w:sz="0" w:space="0" w:color="auto"/>
            <w:left w:val="none" w:sz="0" w:space="0" w:color="auto"/>
            <w:bottom w:val="none" w:sz="0" w:space="0" w:color="auto"/>
            <w:right w:val="none" w:sz="0" w:space="0" w:color="auto"/>
          </w:divBdr>
        </w:div>
        <w:div w:id="840511180">
          <w:blockQuote w:val="1"/>
          <w:marLeft w:val="720"/>
          <w:marRight w:val="720"/>
          <w:marTop w:val="100"/>
          <w:marBottom w:val="100"/>
          <w:divBdr>
            <w:top w:val="none" w:sz="0" w:space="0" w:color="auto"/>
            <w:left w:val="none" w:sz="0" w:space="0" w:color="auto"/>
            <w:bottom w:val="none" w:sz="0" w:space="0" w:color="auto"/>
            <w:right w:val="none" w:sz="0" w:space="0" w:color="auto"/>
          </w:divBdr>
        </w:div>
        <w:div w:id="858542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6235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346846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9334267">
      <w:bodyDiv w:val="1"/>
      <w:marLeft w:val="0"/>
      <w:marRight w:val="0"/>
      <w:marTop w:val="0"/>
      <w:marBottom w:val="0"/>
      <w:divBdr>
        <w:top w:val="none" w:sz="0" w:space="0" w:color="auto"/>
        <w:left w:val="none" w:sz="0" w:space="0" w:color="auto"/>
        <w:bottom w:val="none" w:sz="0" w:space="0" w:color="auto"/>
        <w:right w:val="none" w:sz="0" w:space="0" w:color="auto"/>
      </w:divBdr>
      <w:divsChild>
        <w:div w:id="65032844">
          <w:blockQuote w:val="1"/>
          <w:marLeft w:val="720"/>
          <w:marRight w:val="720"/>
          <w:marTop w:val="100"/>
          <w:marBottom w:val="100"/>
          <w:divBdr>
            <w:top w:val="none" w:sz="0" w:space="0" w:color="auto"/>
            <w:left w:val="none" w:sz="0" w:space="0" w:color="auto"/>
            <w:bottom w:val="none" w:sz="0" w:space="0" w:color="auto"/>
            <w:right w:val="none" w:sz="0" w:space="0" w:color="auto"/>
          </w:divBdr>
        </w:div>
        <w:div w:id="76368707">
          <w:blockQuote w:val="1"/>
          <w:marLeft w:val="720"/>
          <w:marRight w:val="720"/>
          <w:marTop w:val="100"/>
          <w:marBottom w:val="100"/>
          <w:divBdr>
            <w:top w:val="none" w:sz="0" w:space="0" w:color="auto"/>
            <w:left w:val="none" w:sz="0" w:space="0" w:color="auto"/>
            <w:bottom w:val="none" w:sz="0" w:space="0" w:color="auto"/>
            <w:right w:val="none" w:sz="0" w:space="0" w:color="auto"/>
          </w:divBdr>
        </w:div>
        <w:div w:id="2938263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11656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247413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705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1076943">
      <w:bodyDiv w:val="1"/>
      <w:marLeft w:val="0"/>
      <w:marRight w:val="0"/>
      <w:marTop w:val="0"/>
      <w:marBottom w:val="0"/>
      <w:divBdr>
        <w:top w:val="none" w:sz="0" w:space="0" w:color="auto"/>
        <w:left w:val="none" w:sz="0" w:space="0" w:color="auto"/>
        <w:bottom w:val="none" w:sz="0" w:space="0" w:color="auto"/>
        <w:right w:val="none" w:sz="0" w:space="0" w:color="auto"/>
      </w:divBdr>
      <w:divsChild>
        <w:div w:id="222525087">
          <w:blockQuote w:val="1"/>
          <w:marLeft w:val="720"/>
          <w:marRight w:val="720"/>
          <w:marTop w:val="100"/>
          <w:marBottom w:val="100"/>
          <w:divBdr>
            <w:top w:val="none" w:sz="0" w:space="0" w:color="auto"/>
            <w:left w:val="none" w:sz="0" w:space="0" w:color="auto"/>
            <w:bottom w:val="none" w:sz="0" w:space="0" w:color="auto"/>
            <w:right w:val="none" w:sz="0" w:space="0" w:color="auto"/>
          </w:divBdr>
        </w:div>
        <w:div w:id="399402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118794">
          <w:blockQuote w:val="1"/>
          <w:marLeft w:val="720"/>
          <w:marRight w:val="720"/>
          <w:marTop w:val="100"/>
          <w:marBottom w:val="100"/>
          <w:divBdr>
            <w:top w:val="none" w:sz="0" w:space="0" w:color="auto"/>
            <w:left w:val="none" w:sz="0" w:space="0" w:color="auto"/>
            <w:bottom w:val="none" w:sz="0" w:space="0" w:color="auto"/>
            <w:right w:val="none" w:sz="0" w:space="0" w:color="auto"/>
          </w:divBdr>
        </w:div>
        <w:div w:id="1344479123">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0564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5935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3129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8555932">
      <w:bodyDiv w:val="1"/>
      <w:marLeft w:val="0"/>
      <w:marRight w:val="0"/>
      <w:marTop w:val="0"/>
      <w:marBottom w:val="0"/>
      <w:divBdr>
        <w:top w:val="none" w:sz="0" w:space="0" w:color="auto"/>
        <w:left w:val="none" w:sz="0" w:space="0" w:color="auto"/>
        <w:bottom w:val="none" w:sz="0" w:space="0" w:color="auto"/>
        <w:right w:val="none" w:sz="0" w:space="0" w:color="auto"/>
      </w:divBdr>
      <w:divsChild>
        <w:div w:id="600720350">
          <w:blockQuote w:val="1"/>
          <w:marLeft w:val="720"/>
          <w:marRight w:val="720"/>
          <w:marTop w:val="100"/>
          <w:marBottom w:val="100"/>
          <w:divBdr>
            <w:top w:val="none" w:sz="0" w:space="0" w:color="auto"/>
            <w:left w:val="none" w:sz="0" w:space="0" w:color="auto"/>
            <w:bottom w:val="none" w:sz="0" w:space="0" w:color="auto"/>
            <w:right w:val="none" w:sz="0" w:space="0" w:color="auto"/>
          </w:divBdr>
        </w:div>
        <w:div w:id="844973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036781646">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215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4857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83580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5008441">
      <w:bodyDiv w:val="1"/>
      <w:marLeft w:val="0"/>
      <w:marRight w:val="0"/>
      <w:marTop w:val="0"/>
      <w:marBottom w:val="0"/>
      <w:divBdr>
        <w:top w:val="none" w:sz="0" w:space="0" w:color="auto"/>
        <w:left w:val="none" w:sz="0" w:space="0" w:color="auto"/>
        <w:bottom w:val="none" w:sz="0" w:space="0" w:color="auto"/>
        <w:right w:val="none" w:sz="0" w:space="0" w:color="auto"/>
      </w:divBdr>
      <w:divsChild>
        <w:div w:id="436561193">
          <w:blockQuote w:val="1"/>
          <w:marLeft w:val="720"/>
          <w:marRight w:val="720"/>
          <w:marTop w:val="100"/>
          <w:marBottom w:val="100"/>
          <w:divBdr>
            <w:top w:val="none" w:sz="0" w:space="0" w:color="auto"/>
            <w:left w:val="none" w:sz="0" w:space="0" w:color="auto"/>
            <w:bottom w:val="none" w:sz="0" w:space="0" w:color="auto"/>
            <w:right w:val="none" w:sz="0" w:space="0" w:color="auto"/>
          </w:divBdr>
        </w:div>
        <w:div w:id="793715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4082629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8257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8794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069107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4990625">
      <w:bodyDiv w:val="1"/>
      <w:marLeft w:val="0"/>
      <w:marRight w:val="0"/>
      <w:marTop w:val="0"/>
      <w:marBottom w:val="0"/>
      <w:divBdr>
        <w:top w:val="none" w:sz="0" w:space="0" w:color="auto"/>
        <w:left w:val="none" w:sz="0" w:space="0" w:color="auto"/>
        <w:bottom w:val="none" w:sz="0" w:space="0" w:color="auto"/>
        <w:right w:val="none" w:sz="0" w:space="0" w:color="auto"/>
      </w:divBdr>
    </w:div>
    <w:div w:id="385875979">
      <w:bodyDiv w:val="1"/>
      <w:marLeft w:val="0"/>
      <w:marRight w:val="0"/>
      <w:marTop w:val="0"/>
      <w:marBottom w:val="0"/>
      <w:divBdr>
        <w:top w:val="none" w:sz="0" w:space="0" w:color="auto"/>
        <w:left w:val="none" w:sz="0" w:space="0" w:color="auto"/>
        <w:bottom w:val="none" w:sz="0" w:space="0" w:color="auto"/>
        <w:right w:val="none" w:sz="0" w:space="0" w:color="auto"/>
      </w:divBdr>
      <w:divsChild>
        <w:div w:id="161896958">
          <w:blockQuote w:val="1"/>
          <w:marLeft w:val="720"/>
          <w:marRight w:val="720"/>
          <w:marTop w:val="100"/>
          <w:marBottom w:val="100"/>
          <w:divBdr>
            <w:top w:val="none" w:sz="0" w:space="0" w:color="auto"/>
            <w:left w:val="none" w:sz="0" w:space="0" w:color="auto"/>
            <w:bottom w:val="none" w:sz="0" w:space="0" w:color="auto"/>
            <w:right w:val="none" w:sz="0" w:space="0" w:color="auto"/>
          </w:divBdr>
        </w:div>
        <w:div w:id="393623841">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5822">
          <w:blockQuote w:val="1"/>
          <w:marLeft w:val="720"/>
          <w:marRight w:val="720"/>
          <w:marTop w:val="100"/>
          <w:marBottom w:val="100"/>
          <w:divBdr>
            <w:top w:val="none" w:sz="0" w:space="0" w:color="auto"/>
            <w:left w:val="none" w:sz="0" w:space="0" w:color="auto"/>
            <w:bottom w:val="none" w:sz="0" w:space="0" w:color="auto"/>
            <w:right w:val="none" w:sz="0" w:space="0" w:color="auto"/>
          </w:divBdr>
        </w:div>
        <w:div w:id="1248661124">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532597">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658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813279">
      <w:bodyDiv w:val="1"/>
      <w:marLeft w:val="0"/>
      <w:marRight w:val="0"/>
      <w:marTop w:val="0"/>
      <w:marBottom w:val="0"/>
      <w:divBdr>
        <w:top w:val="none" w:sz="0" w:space="0" w:color="auto"/>
        <w:left w:val="none" w:sz="0" w:space="0" w:color="auto"/>
        <w:bottom w:val="none" w:sz="0" w:space="0" w:color="auto"/>
        <w:right w:val="none" w:sz="0" w:space="0" w:color="auto"/>
      </w:divBdr>
      <w:divsChild>
        <w:div w:id="91702361">
          <w:blockQuote w:val="1"/>
          <w:marLeft w:val="720"/>
          <w:marRight w:val="720"/>
          <w:marTop w:val="100"/>
          <w:marBottom w:val="100"/>
          <w:divBdr>
            <w:top w:val="none" w:sz="0" w:space="0" w:color="auto"/>
            <w:left w:val="none" w:sz="0" w:space="0" w:color="auto"/>
            <w:bottom w:val="none" w:sz="0" w:space="0" w:color="auto"/>
            <w:right w:val="none" w:sz="0" w:space="0" w:color="auto"/>
          </w:divBdr>
        </w:div>
        <w:div w:id="290131442">
          <w:blockQuote w:val="1"/>
          <w:marLeft w:val="720"/>
          <w:marRight w:val="720"/>
          <w:marTop w:val="100"/>
          <w:marBottom w:val="100"/>
          <w:divBdr>
            <w:top w:val="none" w:sz="0" w:space="0" w:color="auto"/>
            <w:left w:val="none" w:sz="0" w:space="0" w:color="auto"/>
            <w:bottom w:val="none" w:sz="0" w:space="0" w:color="auto"/>
            <w:right w:val="none" w:sz="0" w:space="0" w:color="auto"/>
          </w:divBdr>
        </w:div>
        <w:div w:id="39558920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306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052002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878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1582086">
      <w:bodyDiv w:val="1"/>
      <w:marLeft w:val="0"/>
      <w:marRight w:val="0"/>
      <w:marTop w:val="0"/>
      <w:marBottom w:val="0"/>
      <w:divBdr>
        <w:top w:val="none" w:sz="0" w:space="0" w:color="auto"/>
        <w:left w:val="none" w:sz="0" w:space="0" w:color="auto"/>
        <w:bottom w:val="none" w:sz="0" w:space="0" w:color="auto"/>
        <w:right w:val="none" w:sz="0" w:space="0" w:color="auto"/>
      </w:divBdr>
      <w:divsChild>
        <w:div w:id="46995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513906">
          <w:blockQuote w:val="1"/>
          <w:marLeft w:val="720"/>
          <w:marRight w:val="720"/>
          <w:marTop w:val="100"/>
          <w:marBottom w:val="100"/>
          <w:divBdr>
            <w:top w:val="none" w:sz="0" w:space="0" w:color="auto"/>
            <w:left w:val="none" w:sz="0" w:space="0" w:color="auto"/>
            <w:bottom w:val="none" w:sz="0" w:space="0" w:color="auto"/>
            <w:right w:val="none" w:sz="0" w:space="0" w:color="auto"/>
          </w:divBdr>
        </w:div>
        <w:div w:id="590967149">
          <w:blockQuote w:val="1"/>
          <w:marLeft w:val="720"/>
          <w:marRight w:val="720"/>
          <w:marTop w:val="100"/>
          <w:marBottom w:val="100"/>
          <w:divBdr>
            <w:top w:val="none" w:sz="0" w:space="0" w:color="auto"/>
            <w:left w:val="none" w:sz="0" w:space="0" w:color="auto"/>
            <w:bottom w:val="none" w:sz="0" w:space="0" w:color="auto"/>
            <w:right w:val="none" w:sz="0" w:space="0" w:color="auto"/>
          </w:divBdr>
        </w:div>
        <w:div w:id="6167648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031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425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4553595">
      <w:bodyDiv w:val="1"/>
      <w:marLeft w:val="0"/>
      <w:marRight w:val="0"/>
      <w:marTop w:val="0"/>
      <w:marBottom w:val="0"/>
      <w:divBdr>
        <w:top w:val="none" w:sz="0" w:space="0" w:color="auto"/>
        <w:left w:val="none" w:sz="0" w:space="0" w:color="auto"/>
        <w:bottom w:val="none" w:sz="0" w:space="0" w:color="auto"/>
        <w:right w:val="none" w:sz="0" w:space="0" w:color="auto"/>
      </w:divBdr>
      <w:divsChild>
        <w:div w:id="340090733">
          <w:blockQuote w:val="1"/>
          <w:marLeft w:val="720"/>
          <w:marRight w:val="720"/>
          <w:marTop w:val="100"/>
          <w:marBottom w:val="100"/>
          <w:divBdr>
            <w:top w:val="none" w:sz="0" w:space="0" w:color="auto"/>
            <w:left w:val="none" w:sz="0" w:space="0" w:color="auto"/>
            <w:bottom w:val="none" w:sz="0" w:space="0" w:color="auto"/>
            <w:right w:val="none" w:sz="0" w:space="0" w:color="auto"/>
          </w:divBdr>
        </w:div>
        <w:div w:id="5951405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377386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66645673">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607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50577162">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721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7241613">
      <w:bodyDiv w:val="1"/>
      <w:marLeft w:val="0"/>
      <w:marRight w:val="0"/>
      <w:marTop w:val="0"/>
      <w:marBottom w:val="0"/>
      <w:divBdr>
        <w:top w:val="none" w:sz="0" w:space="0" w:color="auto"/>
        <w:left w:val="none" w:sz="0" w:space="0" w:color="auto"/>
        <w:bottom w:val="none" w:sz="0" w:space="0" w:color="auto"/>
        <w:right w:val="none" w:sz="0" w:space="0" w:color="auto"/>
      </w:divBdr>
      <w:divsChild>
        <w:div w:id="1045981355">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076585">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602081">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22093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8982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75919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0008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7193778">
      <w:bodyDiv w:val="1"/>
      <w:marLeft w:val="0"/>
      <w:marRight w:val="0"/>
      <w:marTop w:val="0"/>
      <w:marBottom w:val="0"/>
      <w:divBdr>
        <w:top w:val="none" w:sz="0" w:space="0" w:color="auto"/>
        <w:left w:val="none" w:sz="0" w:space="0" w:color="auto"/>
        <w:bottom w:val="none" w:sz="0" w:space="0" w:color="auto"/>
        <w:right w:val="none" w:sz="0" w:space="0" w:color="auto"/>
      </w:divBdr>
      <w:divsChild>
        <w:div w:id="178660203">
          <w:blockQuote w:val="1"/>
          <w:marLeft w:val="720"/>
          <w:marRight w:val="720"/>
          <w:marTop w:val="100"/>
          <w:marBottom w:val="100"/>
          <w:divBdr>
            <w:top w:val="none" w:sz="0" w:space="0" w:color="auto"/>
            <w:left w:val="none" w:sz="0" w:space="0" w:color="auto"/>
            <w:bottom w:val="none" w:sz="0" w:space="0" w:color="auto"/>
            <w:right w:val="none" w:sz="0" w:space="0" w:color="auto"/>
          </w:divBdr>
        </w:div>
        <w:div w:id="651375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56461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7163546">
          <w:blockQuote w:val="1"/>
          <w:marLeft w:val="720"/>
          <w:marRight w:val="720"/>
          <w:marTop w:val="100"/>
          <w:marBottom w:val="100"/>
          <w:divBdr>
            <w:top w:val="none" w:sz="0" w:space="0" w:color="auto"/>
            <w:left w:val="none" w:sz="0" w:space="0" w:color="auto"/>
            <w:bottom w:val="none" w:sz="0" w:space="0" w:color="auto"/>
            <w:right w:val="none" w:sz="0" w:space="0" w:color="auto"/>
          </w:divBdr>
        </w:div>
        <w:div w:id="1415122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924411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7872384">
      <w:bodyDiv w:val="1"/>
      <w:marLeft w:val="0"/>
      <w:marRight w:val="0"/>
      <w:marTop w:val="0"/>
      <w:marBottom w:val="0"/>
      <w:divBdr>
        <w:top w:val="none" w:sz="0" w:space="0" w:color="auto"/>
        <w:left w:val="none" w:sz="0" w:space="0" w:color="auto"/>
        <w:bottom w:val="none" w:sz="0" w:space="0" w:color="auto"/>
        <w:right w:val="none" w:sz="0" w:space="0" w:color="auto"/>
      </w:divBdr>
      <w:divsChild>
        <w:div w:id="42214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6228553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7519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58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1505151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936095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9957791">
      <w:bodyDiv w:val="1"/>
      <w:marLeft w:val="0"/>
      <w:marRight w:val="0"/>
      <w:marTop w:val="0"/>
      <w:marBottom w:val="0"/>
      <w:divBdr>
        <w:top w:val="none" w:sz="0" w:space="0" w:color="auto"/>
        <w:left w:val="none" w:sz="0" w:space="0" w:color="auto"/>
        <w:bottom w:val="none" w:sz="0" w:space="0" w:color="auto"/>
        <w:right w:val="none" w:sz="0" w:space="0" w:color="auto"/>
      </w:divBdr>
      <w:divsChild>
        <w:div w:id="306325442">
          <w:blockQuote w:val="1"/>
          <w:marLeft w:val="720"/>
          <w:marRight w:val="720"/>
          <w:marTop w:val="100"/>
          <w:marBottom w:val="100"/>
          <w:divBdr>
            <w:top w:val="none" w:sz="0" w:space="0" w:color="auto"/>
            <w:left w:val="none" w:sz="0" w:space="0" w:color="auto"/>
            <w:bottom w:val="none" w:sz="0" w:space="0" w:color="auto"/>
            <w:right w:val="none" w:sz="0" w:space="0" w:color="auto"/>
          </w:divBdr>
        </w:div>
        <w:div w:id="4009517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5669977">
          <w:blockQuote w:val="1"/>
          <w:marLeft w:val="720"/>
          <w:marRight w:val="720"/>
          <w:marTop w:val="100"/>
          <w:marBottom w:val="100"/>
          <w:divBdr>
            <w:top w:val="none" w:sz="0" w:space="0" w:color="auto"/>
            <w:left w:val="none" w:sz="0" w:space="0" w:color="auto"/>
            <w:bottom w:val="none" w:sz="0" w:space="0" w:color="auto"/>
            <w:right w:val="none" w:sz="0" w:space="0" w:color="auto"/>
          </w:divBdr>
        </w:div>
        <w:div w:id="1498570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943968">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9682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3038846">
      <w:bodyDiv w:val="1"/>
      <w:marLeft w:val="0"/>
      <w:marRight w:val="0"/>
      <w:marTop w:val="0"/>
      <w:marBottom w:val="0"/>
      <w:divBdr>
        <w:top w:val="none" w:sz="0" w:space="0" w:color="auto"/>
        <w:left w:val="none" w:sz="0" w:space="0" w:color="auto"/>
        <w:bottom w:val="none" w:sz="0" w:space="0" w:color="auto"/>
        <w:right w:val="none" w:sz="0" w:space="0" w:color="auto"/>
      </w:divBdr>
      <w:divsChild>
        <w:div w:id="109397680">
          <w:blockQuote w:val="1"/>
          <w:marLeft w:val="720"/>
          <w:marRight w:val="720"/>
          <w:marTop w:val="100"/>
          <w:marBottom w:val="100"/>
          <w:divBdr>
            <w:top w:val="none" w:sz="0" w:space="0" w:color="auto"/>
            <w:left w:val="none" w:sz="0" w:space="0" w:color="auto"/>
            <w:bottom w:val="none" w:sz="0" w:space="0" w:color="auto"/>
            <w:right w:val="none" w:sz="0" w:space="0" w:color="auto"/>
          </w:divBdr>
        </w:div>
        <w:div w:id="80197057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159723">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49432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5197624">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886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166144">
      <w:bodyDiv w:val="1"/>
      <w:marLeft w:val="0"/>
      <w:marRight w:val="0"/>
      <w:marTop w:val="0"/>
      <w:marBottom w:val="0"/>
      <w:divBdr>
        <w:top w:val="none" w:sz="0" w:space="0" w:color="auto"/>
        <w:left w:val="none" w:sz="0" w:space="0" w:color="auto"/>
        <w:bottom w:val="none" w:sz="0" w:space="0" w:color="auto"/>
        <w:right w:val="none" w:sz="0" w:space="0" w:color="auto"/>
      </w:divBdr>
      <w:divsChild>
        <w:div w:id="294603421">
          <w:blockQuote w:val="1"/>
          <w:marLeft w:val="720"/>
          <w:marRight w:val="720"/>
          <w:marTop w:val="100"/>
          <w:marBottom w:val="100"/>
          <w:divBdr>
            <w:top w:val="none" w:sz="0" w:space="0" w:color="auto"/>
            <w:left w:val="none" w:sz="0" w:space="0" w:color="auto"/>
            <w:bottom w:val="none" w:sz="0" w:space="0" w:color="auto"/>
            <w:right w:val="none" w:sz="0" w:space="0" w:color="auto"/>
          </w:divBdr>
        </w:div>
        <w:div w:id="309477738">
          <w:blockQuote w:val="1"/>
          <w:marLeft w:val="720"/>
          <w:marRight w:val="720"/>
          <w:marTop w:val="100"/>
          <w:marBottom w:val="100"/>
          <w:divBdr>
            <w:top w:val="none" w:sz="0" w:space="0" w:color="auto"/>
            <w:left w:val="none" w:sz="0" w:space="0" w:color="auto"/>
            <w:bottom w:val="none" w:sz="0" w:space="0" w:color="auto"/>
            <w:right w:val="none" w:sz="0" w:space="0" w:color="auto"/>
          </w:divBdr>
        </w:div>
        <w:div w:id="406420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103457108">
          <w:blockQuote w:val="1"/>
          <w:marLeft w:val="720"/>
          <w:marRight w:val="720"/>
          <w:marTop w:val="100"/>
          <w:marBottom w:val="100"/>
          <w:divBdr>
            <w:top w:val="none" w:sz="0" w:space="0" w:color="auto"/>
            <w:left w:val="none" w:sz="0" w:space="0" w:color="auto"/>
            <w:bottom w:val="none" w:sz="0" w:space="0" w:color="auto"/>
            <w:right w:val="none" w:sz="0" w:space="0" w:color="auto"/>
          </w:divBdr>
        </w:div>
        <w:div w:id="1753820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51007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3524382">
      <w:bodyDiv w:val="1"/>
      <w:marLeft w:val="0"/>
      <w:marRight w:val="0"/>
      <w:marTop w:val="0"/>
      <w:marBottom w:val="0"/>
      <w:divBdr>
        <w:top w:val="none" w:sz="0" w:space="0" w:color="auto"/>
        <w:left w:val="none" w:sz="0" w:space="0" w:color="auto"/>
        <w:bottom w:val="none" w:sz="0" w:space="0" w:color="auto"/>
        <w:right w:val="none" w:sz="0" w:space="0" w:color="auto"/>
      </w:divBdr>
      <w:divsChild>
        <w:div w:id="1153255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4279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014973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426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470781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81760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8991689">
      <w:bodyDiv w:val="1"/>
      <w:marLeft w:val="0"/>
      <w:marRight w:val="0"/>
      <w:marTop w:val="0"/>
      <w:marBottom w:val="0"/>
      <w:divBdr>
        <w:top w:val="none" w:sz="0" w:space="0" w:color="auto"/>
        <w:left w:val="none" w:sz="0" w:space="0" w:color="auto"/>
        <w:bottom w:val="none" w:sz="0" w:space="0" w:color="auto"/>
        <w:right w:val="none" w:sz="0" w:space="0" w:color="auto"/>
      </w:divBdr>
      <w:divsChild>
        <w:div w:id="111943572">
          <w:marLeft w:val="0"/>
          <w:marRight w:val="0"/>
          <w:marTop w:val="0"/>
          <w:marBottom w:val="0"/>
          <w:divBdr>
            <w:top w:val="none" w:sz="0" w:space="0" w:color="auto"/>
            <w:left w:val="none" w:sz="0" w:space="0" w:color="auto"/>
            <w:bottom w:val="none" w:sz="0" w:space="0" w:color="auto"/>
            <w:right w:val="none" w:sz="0" w:space="0" w:color="auto"/>
          </w:divBdr>
        </w:div>
        <w:div w:id="1379010734">
          <w:marLeft w:val="0"/>
          <w:marRight w:val="0"/>
          <w:marTop w:val="0"/>
          <w:marBottom w:val="0"/>
          <w:divBdr>
            <w:top w:val="none" w:sz="0" w:space="0" w:color="auto"/>
            <w:left w:val="none" w:sz="0" w:space="0" w:color="auto"/>
            <w:bottom w:val="none" w:sz="0" w:space="0" w:color="auto"/>
            <w:right w:val="none" w:sz="0" w:space="0" w:color="auto"/>
          </w:divBdr>
        </w:div>
        <w:div w:id="2080786466">
          <w:marLeft w:val="0"/>
          <w:marRight w:val="0"/>
          <w:marTop w:val="0"/>
          <w:marBottom w:val="0"/>
          <w:divBdr>
            <w:top w:val="none" w:sz="0" w:space="0" w:color="auto"/>
            <w:left w:val="none" w:sz="0" w:space="0" w:color="auto"/>
            <w:bottom w:val="none" w:sz="0" w:space="0" w:color="auto"/>
            <w:right w:val="none" w:sz="0" w:space="0" w:color="auto"/>
          </w:divBdr>
        </w:div>
      </w:divsChild>
    </w:div>
    <w:div w:id="439498635">
      <w:bodyDiv w:val="1"/>
      <w:marLeft w:val="0"/>
      <w:marRight w:val="0"/>
      <w:marTop w:val="0"/>
      <w:marBottom w:val="0"/>
      <w:divBdr>
        <w:top w:val="none" w:sz="0" w:space="0" w:color="auto"/>
        <w:left w:val="none" w:sz="0" w:space="0" w:color="auto"/>
        <w:bottom w:val="none" w:sz="0" w:space="0" w:color="auto"/>
        <w:right w:val="none" w:sz="0" w:space="0" w:color="auto"/>
      </w:divBdr>
      <w:divsChild>
        <w:div w:id="519127788">
          <w:blockQuote w:val="1"/>
          <w:marLeft w:val="720"/>
          <w:marRight w:val="720"/>
          <w:marTop w:val="100"/>
          <w:marBottom w:val="100"/>
          <w:divBdr>
            <w:top w:val="none" w:sz="0" w:space="0" w:color="auto"/>
            <w:left w:val="none" w:sz="0" w:space="0" w:color="auto"/>
            <w:bottom w:val="none" w:sz="0" w:space="0" w:color="auto"/>
            <w:right w:val="none" w:sz="0" w:space="0" w:color="auto"/>
          </w:divBdr>
        </w:div>
        <w:div w:id="623123095">
          <w:blockQuote w:val="1"/>
          <w:marLeft w:val="720"/>
          <w:marRight w:val="720"/>
          <w:marTop w:val="100"/>
          <w:marBottom w:val="100"/>
          <w:divBdr>
            <w:top w:val="none" w:sz="0" w:space="0" w:color="auto"/>
            <w:left w:val="none" w:sz="0" w:space="0" w:color="auto"/>
            <w:bottom w:val="none" w:sz="0" w:space="0" w:color="auto"/>
            <w:right w:val="none" w:sz="0" w:space="0" w:color="auto"/>
          </w:divBdr>
        </w:div>
        <w:div w:id="827211773">
          <w:blockQuote w:val="1"/>
          <w:marLeft w:val="720"/>
          <w:marRight w:val="720"/>
          <w:marTop w:val="100"/>
          <w:marBottom w:val="100"/>
          <w:divBdr>
            <w:top w:val="none" w:sz="0" w:space="0" w:color="auto"/>
            <w:left w:val="none" w:sz="0" w:space="0" w:color="auto"/>
            <w:bottom w:val="none" w:sz="0" w:space="0" w:color="auto"/>
            <w:right w:val="none" w:sz="0" w:space="0" w:color="auto"/>
          </w:divBdr>
        </w:div>
        <w:div w:id="8969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7268322">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7041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882395">
      <w:bodyDiv w:val="1"/>
      <w:marLeft w:val="0"/>
      <w:marRight w:val="0"/>
      <w:marTop w:val="0"/>
      <w:marBottom w:val="0"/>
      <w:divBdr>
        <w:top w:val="none" w:sz="0" w:space="0" w:color="auto"/>
        <w:left w:val="none" w:sz="0" w:space="0" w:color="auto"/>
        <w:bottom w:val="none" w:sz="0" w:space="0" w:color="auto"/>
        <w:right w:val="none" w:sz="0" w:space="0" w:color="auto"/>
      </w:divBdr>
      <w:divsChild>
        <w:div w:id="121583645">
          <w:blockQuote w:val="1"/>
          <w:marLeft w:val="720"/>
          <w:marRight w:val="720"/>
          <w:marTop w:val="100"/>
          <w:marBottom w:val="100"/>
          <w:divBdr>
            <w:top w:val="none" w:sz="0" w:space="0" w:color="auto"/>
            <w:left w:val="none" w:sz="0" w:space="0" w:color="auto"/>
            <w:bottom w:val="none" w:sz="0" w:space="0" w:color="auto"/>
            <w:right w:val="none" w:sz="0" w:space="0" w:color="auto"/>
          </w:divBdr>
        </w:div>
        <w:div w:id="30539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451752640">
          <w:blockQuote w:val="1"/>
          <w:marLeft w:val="720"/>
          <w:marRight w:val="720"/>
          <w:marTop w:val="100"/>
          <w:marBottom w:val="100"/>
          <w:divBdr>
            <w:top w:val="none" w:sz="0" w:space="0" w:color="auto"/>
            <w:left w:val="none" w:sz="0" w:space="0" w:color="auto"/>
            <w:bottom w:val="none" w:sz="0" w:space="0" w:color="auto"/>
            <w:right w:val="none" w:sz="0" w:space="0" w:color="auto"/>
          </w:divBdr>
        </w:div>
        <w:div w:id="1020080578">
          <w:blockQuote w:val="1"/>
          <w:marLeft w:val="720"/>
          <w:marRight w:val="720"/>
          <w:marTop w:val="100"/>
          <w:marBottom w:val="100"/>
          <w:divBdr>
            <w:top w:val="none" w:sz="0" w:space="0" w:color="auto"/>
            <w:left w:val="none" w:sz="0" w:space="0" w:color="auto"/>
            <w:bottom w:val="none" w:sz="0" w:space="0" w:color="auto"/>
            <w:right w:val="none" w:sz="0" w:space="0" w:color="auto"/>
          </w:divBdr>
        </w:div>
        <w:div w:id="14957990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1057854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025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28670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3549953">
      <w:bodyDiv w:val="1"/>
      <w:marLeft w:val="0"/>
      <w:marRight w:val="0"/>
      <w:marTop w:val="0"/>
      <w:marBottom w:val="0"/>
      <w:divBdr>
        <w:top w:val="none" w:sz="0" w:space="0" w:color="auto"/>
        <w:left w:val="none" w:sz="0" w:space="0" w:color="auto"/>
        <w:bottom w:val="none" w:sz="0" w:space="0" w:color="auto"/>
        <w:right w:val="none" w:sz="0" w:space="0" w:color="auto"/>
      </w:divBdr>
      <w:divsChild>
        <w:div w:id="120736321">
          <w:blockQuote w:val="1"/>
          <w:marLeft w:val="720"/>
          <w:marRight w:val="720"/>
          <w:marTop w:val="100"/>
          <w:marBottom w:val="100"/>
          <w:divBdr>
            <w:top w:val="none" w:sz="0" w:space="0" w:color="auto"/>
            <w:left w:val="none" w:sz="0" w:space="0" w:color="auto"/>
            <w:bottom w:val="none" w:sz="0" w:space="0" w:color="auto"/>
            <w:right w:val="none" w:sz="0" w:space="0" w:color="auto"/>
          </w:divBdr>
        </w:div>
        <w:div w:id="379401245">
          <w:blockQuote w:val="1"/>
          <w:marLeft w:val="720"/>
          <w:marRight w:val="720"/>
          <w:marTop w:val="100"/>
          <w:marBottom w:val="100"/>
          <w:divBdr>
            <w:top w:val="none" w:sz="0" w:space="0" w:color="auto"/>
            <w:left w:val="none" w:sz="0" w:space="0" w:color="auto"/>
            <w:bottom w:val="none" w:sz="0" w:space="0" w:color="auto"/>
            <w:right w:val="none" w:sz="0" w:space="0" w:color="auto"/>
          </w:divBdr>
        </w:div>
        <w:div w:id="7188259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068605">
          <w:blockQuote w:val="1"/>
          <w:marLeft w:val="720"/>
          <w:marRight w:val="720"/>
          <w:marTop w:val="100"/>
          <w:marBottom w:val="100"/>
          <w:divBdr>
            <w:top w:val="none" w:sz="0" w:space="0" w:color="auto"/>
            <w:left w:val="none" w:sz="0" w:space="0" w:color="auto"/>
            <w:bottom w:val="none" w:sz="0" w:space="0" w:color="auto"/>
            <w:right w:val="none" w:sz="0" w:space="0" w:color="auto"/>
          </w:divBdr>
        </w:div>
        <w:div w:id="1696884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78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2991738">
      <w:bodyDiv w:val="1"/>
      <w:marLeft w:val="0"/>
      <w:marRight w:val="0"/>
      <w:marTop w:val="0"/>
      <w:marBottom w:val="0"/>
      <w:divBdr>
        <w:top w:val="none" w:sz="0" w:space="0" w:color="auto"/>
        <w:left w:val="none" w:sz="0" w:space="0" w:color="auto"/>
        <w:bottom w:val="none" w:sz="0" w:space="0" w:color="auto"/>
        <w:right w:val="none" w:sz="0" w:space="0" w:color="auto"/>
      </w:divBdr>
      <w:divsChild>
        <w:div w:id="67654579">
          <w:blockQuote w:val="1"/>
          <w:marLeft w:val="720"/>
          <w:marRight w:val="720"/>
          <w:marTop w:val="100"/>
          <w:marBottom w:val="100"/>
          <w:divBdr>
            <w:top w:val="none" w:sz="0" w:space="0" w:color="auto"/>
            <w:left w:val="none" w:sz="0" w:space="0" w:color="auto"/>
            <w:bottom w:val="none" w:sz="0" w:space="0" w:color="auto"/>
            <w:right w:val="none" w:sz="0" w:space="0" w:color="auto"/>
          </w:divBdr>
        </w:div>
        <w:div w:id="405693069">
          <w:blockQuote w:val="1"/>
          <w:marLeft w:val="720"/>
          <w:marRight w:val="720"/>
          <w:marTop w:val="100"/>
          <w:marBottom w:val="100"/>
          <w:divBdr>
            <w:top w:val="none" w:sz="0" w:space="0" w:color="auto"/>
            <w:left w:val="none" w:sz="0" w:space="0" w:color="auto"/>
            <w:bottom w:val="none" w:sz="0" w:space="0" w:color="auto"/>
            <w:right w:val="none" w:sz="0" w:space="0" w:color="auto"/>
          </w:divBdr>
        </w:div>
        <w:div w:id="429198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228686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25568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222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6797902">
      <w:bodyDiv w:val="1"/>
      <w:marLeft w:val="0"/>
      <w:marRight w:val="0"/>
      <w:marTop w:val="0"/>
      <w:marBottom w:val="0"/>
      <w:divBdr>
        <w:top w:val="none" w:sz="0" w:space="0" w:color="auto"/>
        <w:left w:val="none" w:sz="0" w:space="0" w:color="auto"/>
        <w:bottom w:val="none" w:sz="0" w:space="0" w:color="auto"/>
        <w:right w:val="none" w:sz="0" w:space="0" w:color="auto"/>
      </w:divBdr>
      <w:divsChild>
        <w:div w:id="482501412">
          <w:blockQuote w:val="1"/>
          <w:marLeft w:val="720"/>
          <w:marRight w:val="720"/>
          <w:marTop w:val="100"/>
          <w:marBottom w:val="100"/>
          <w:divBdr>
            <w:top w:val="none" w:sz="0" w:space="0" w:color="auto"/>
            <w:left w:val="none" w:sz="0" w:space="0" w:color="auto"/>
            <w:bottom w:val="none" w:sz="0" w:space="0" w:color="auto"/>
            <w:right w:val="none" w:sz="0" w:space="0" w:color="auto"/>
          </w:divBdr>
        </w:div>
        <w:div w:id="907303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86554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6663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33198605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2622853">
          <w:blockQuote w:val="1"/>
          <w:marLeft w:val="720"/>
          <w:marRight w:val="720"/>
          <w:marTop w:val="100"/>
          <w:marBottom w:val="100"/>
          <w:divBdr>
            <w:top w:val="none" w:sz="0" w:space="0" w:color="auto"/>
            <w:left w:val="none" w:sz="0" w:space="0" w:color="auto"/>
            <w:bottom w:val="none" w:sz="0" w:space="0" w:color="auto"/>
            <w:right w:val="none" w:sz="0" w:space="0" w:color="auto"/>
          </w:divBdr>
        </w:div>
        <w:div w:id="18895637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8692546">
      <w:bodyDiv w:val="1"/>
      <w:marLeft w:val="0"/>
      <w:marRight w:val="0"/>
      <w:marTop w:val="0"/>
      <w:marBottom w:val="0"/>
      <w:divBdr>
        <w:top w:val="none" w:sz="0" w:space="0" w:color="auto"/>
        <w:left w:val="none" w:sz="0" w:space="0" w:color="auto"/>
        <w:bottom w:val="none" w:sz="0" w:space="0" w:color="auto"/>
        <w:right w:val="none" w:sz="0" w:space="0" w:color="auto"/>
      </w:divBdr>
      <w:divsChild>
        <w:div w:id="502746386">
          <w:blockQuote w:val="1"/>
          <w:marLeft w:val="720"/>
          <w:marRight w:val="720"/>
          <w:marTop w:val="100"/>
          <w:marBottom w:val="100"/>
          <w:divBdr>
            <w:top w:val="none" w:sz="0" w:space="0" w:color="auto"/>
            <w:left w:val="none" w:sz="0" w:space="0" w:color="auto"/>
            <w:bottom w:val="none" w:sz="0" w:space="0" w:color="auto"/>
            <w:right w:val="none" w:sz="0" w:space="0" w:color="auto"/>
          </w:divBdr>
        </w:div>
        <w:div w:id="721366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32740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1454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2060558">
          <w:blockQuote w:val="1"/>
          <w:marLeft w:val="720"/>
          <w:marRight w:val="720"/>
          <w:marTop w:val="100"/>
          <w:marBottom w:val="100"/>
          <w:divBdr>
            <w:top w:val="none" w:sz="0" w:space="0" w:color="auto"/>
            <w:left w:val="none" w:sz="0" w:space="0" w:color="auto"/>
            <w:bottom w:val="none" w:sz="0" w:space="0" w:color="auto"/>
            <w:right w:val="none" w:sz="0" w:space="0" w:color="auto"/>
          </w:divBdr>
        </w:div>
        <w:div w:id="2091003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3158938">
      <w:bodyDiv w:val="1"/>
      <w:marLeft w:val="0"/>
      <w:marRight w:val="0"/>
      <w:marTop w:val="0"/>
      <w:marBottom w:val="0"/>
      <w:divBdr>
        <w:top w:val="none" w:sz="0" w:space="0" w:color="auto"/>
        <w:left w:val="none" w:sz="0" w:space="0" w:color="auto"/>
        <w:bottom w:val="none" w:sz="0" w:space="0" w:color="auto"/>
        <w:right w:val="none" w:sz="0" w:space="0" w:color="auto"/>
      </w:divBdr>
      <w:divsChild>
        <w:div w:id="189955837">
          <w:blockQuote w:val="1"/>
          <w:marLeft w:val="720"/>
          <w:marRight w:val="720"/>
          <w:marTop w:val="100"/>
          <w:marBottom w:val="100"/>
          <w:divBdr>
            <w:top w:val="none" w:sz="0" w:space="0" w:color="auto"/>
            <w:left w:val="none" w:sz="0" w:space="0" w:color="auto"/>
            <w:bottom w:val="none" w:sz="0" w:space="0" w:color="auto"/>
            <w:right w:val="none" w:sz="0" w:space="0" w:color="auto"/>
          </w:divBdr>
        </w:div>
        <w:div w:id="455683792">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70966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7652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98778436">
          <w:blockQuote w:val="1"/>
          <w:marLeft w:val="720"/>
          <w:marRight w:val="720"/>
          <w:marTop w:val="100"/>
          <w:marBottom w:val="100"/>
          <w:divBdr>
            <w:top w:val="none" w:sz="0" w:space="0" w:color="auto"/>
            <w:left w:val="none" w:sz="0" w:space="0" w:color="auto"/>
            <w:bottom w:val="none" w:sz="0" w:space="0" w:color="auto"/>
            <w:right w:val="none" w:sz="0" w:space="0" w:color="auto"/>
          </w:divBdr>
        </w:div>
        <w:div w:id="19540531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8639339">
      <w:bodyDiv w:val="1"/>
      <w:marLeft w:val="0"/>
      <w:marRight w:val="0"/>
      <w:marTop w:val="0"/>
      <w:marBottom w:val="0"/>
      <w:divBdr>
        <w:top w:val="none" w:sz="0" w:space="0" w:color="auto"/>
        <w:left w:val="none" w:sz="0" w:space="0" w:color="auto"/>
        <w:bottom w:val="none" w:sz="0" w:space="0" w:color="auto"/>
        <w:right w:val="none" w:sz="0" w:space="0" w:color="auto"/>
      </w:divBdr>
      <w:divsChild>
        <w:div w:id="46611618">
          <w:blockQuote w:val="1"/>
          <w:marLeft w:val="720"/>
          <w:marRight w:val="720"/>
          <w:marTop w:val="100"/>
          <w:marBottom w:val="100"/>
          <w:divBdr>
            <w:top w:val="none" w:sz="0" w:space="0" w:color="auto"/>
            <w:left w:val="none" w:sz="0" w:space="0" w:color="auto"/>
            <w:bottom w:val="none" w:sz="0" w:space="0" w:color="auto"/>
            <w:right w:val="none" w:sz="0" w:space="0" w:color="auto"/>
          </w:divBdr>
        </w:div>
        <w:div w:id="835727439">
          <w:blockQuote w:val="1"/>
          <w:marLeft w:val="720"/>
          <w:marRight w:val="720"/>
          <w:marTop w:val="100"/>
          <w:marBottom w:val="100"/>
          <w:divBdr>
            <w:top w:val="none" w:sz="0" w:space="0" w:color="auto"/>
            <w:left w:val="none" w:sz="0" w:space="0" w:color="auto"/>
            <w:bottom w:val="none" w:sz="0" w:space="0" w:color="auto"/>
            <w:right w:val="none" w:sz="0" w:space="0" w:color="auto"/>
          </w:divBdr>
        </w:div>
        <w:div w:id="9793073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421977">
          <w:blockQuote w:val="1"/>
          <w:marLeft w:val="720"/>
          <w:marRight w:val="720"/>
          <w:marTop w:val="100"/>
          <w:marBottom w:val="100"/>
          <w:divBdr>
            <w:top w:val="none" w:sz="0" w:space="0" w:color="auto"/>
            <w:left w:val="none" w:sz="0" w:space="0" w:color="auto"/>
            <w:bottom w:val="none" w:sz="0" w:space="0" w:color="auto"/>
            <w:right w:val="none" w:sz="0" w:space="0" w:color="auto"/>
          </w:divBdr>
        </w:div>
        <w:div w:id="1640988305">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818493">
          <w:blockQuote w:val="1"/>
          <w:marLeft w:val="720"/>
          <w:marRight w:val="720"/>
          <w:marTop w:val="100"/>
          <w:marBottom w:val="100"/>
          <w:divBdr>
            <w:top w:val="none" w:sz="0" w:space="0" w:color="auto"/>
            <w:left w:val="none" w:sz="0" w:space="0" w:color="auto"/>
            <w:bottom w:val="none" w:sz="0" w:space="0" w:color="auto"/>
            <w:right w:val="none" w:sz="0" w:space="0" w:color="auto"/>
          </w:divBdr>
        </w:div>
        <w:div w:id="18866004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592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9024669">
      <w:bodyDiv w:val="1"/>
      <w:marLeft w:val="0"/>
      <w:marRight w:val="0"/>
      <w:marTop w:val="0"/>
      <w:marBottom w:val="0"/>
      <w:divBdr>
        <w:top w:val="none" w:sz="0" w:space="0" w:color="auto"/>
        <w:left w:val="none" w:sz="0" w:space="0" w:color="auto"/>
        <w:bottom w:val="none" w:sz="0" w:space="0" w:color="auto"/>
        <w:right w:val="none" w:sz="0" w:space="0" w:color="auto"/>
      </w:divBdr>
      <w:divsChild>
        <w:div w:id="32854581">
          <w:blockQuote w:val="1"/>
          <w:marLeft w:val="720"/>
          <w:marRight w:val="720"/>
          <w:marTop w:val="100"/>
          <w:marBottom w:val="100"/>
          <w:divBdr>
            <w:top w:val="none" w:sz="0" w:space="0" w:color="auto"/>
            <w:left w:val="none" w:sz="0" w:space="0" w:color="auto"/>
            <w:bottom w:val="none" w:sz="0" w:space="0" w:color="auto"/>
            <w:right w:val="none" w:sz="0" w:space="0" w:color="auto"/>
          </w:divBdr>
        </w:div>
        <w:div w:id="422923530">
          <w:blockQuote w:val="1"/>
          <w:marLeft w:val="720"/>
          <w:marRight w:val="720"/>
          <w:marTop w:val="100"/>
          <w:marBottom w:val="100"/>
          <w:divBdr>
            <w:top w:val="none" w:sz="0" w:space="0" w:color="auto"/>
            <w:left w:val="none" w:sz="0" w:space="0" w:color="auto"/>
            <w:bottom w:val="none" w:sz="0" w:space="0" w:color="auto"/>
            <w:right w:val="none" w:sz="0" w:space="0" w:color="auto"/>
          </w:divBdr>
        </w:div>
        <w:div w:id="68363438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49793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973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150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6358592">
      <w:bodyDiv w:val="1"/>
      <w:marLeft w:val="0"/>
      <w:marRight w:val="0"/>
      <w:marTop w:val="0"/>
      <w:marBottom w:val="0"/>
      <w:divBdr>
        <w:top w:val="none" w:sz="0" w:space="0" w:color="auto"/>
        <w:left w:val="none" w:sz="0" w:space="0" w:color="auto"/>
        <w:bottom w:val="none" w:sz="0" w:space="0" w:color="auto"/>
        <w:right w:val="none" w:sz="0" w:space="0" w:color="auto"/>
      </w:divBdr>
      <w:divsChild>
        <w:div w:id="496723800">
          <w:blockQuote w:val="1"/>
          <w:marLeft w:val="720"/>
          <w:marRight w:val="720"/>
          <w:marTop w:val="100"/>
          <w:marBottom w:val="100"/>
          <w:divBdr>
            <w:top w:val="none" w:sz="0" w:space="0" w:color="auto"/>
            <w:left w:val="none" w:sz="0" w:space="0" w:color="auto"/>
            <w:bottom w:val="none" w:sz="0" w:space="0" w:color="auto"/>
            <w:right w:val="none" w:sz="0" w:space="0" w:color="auto"/>
          </w:divBdr>
        </w:div>
        <w:div w:id="690568809">
          <w:blockQuote w:val="1"/>
          <w:marLeft w:val="720"/>
          <w:marRight w:val="720"/>
          <w:marTop w:val="100"/>
          <w:marBottom w:val="100"/>
          <w:divBdr>
            <w:top w:val="none" w:sz="0" w:space="0" w:color="auto"/>
            <w:left w:val="none" w:sz="0" w:space="0" w:color="auto"/>
            <w:bottom w:val="none" w:sz="0" w:space="0" w:color="auto"/>
            <w:right w:val="none" w:sz="0" w:space="0" w:color="auto"/>
          </w:divBdr>
        </w:div>
        <w:div w:id="766078260">
          <w:blockQuote w:val="1"/>
          <w:marLeft w:val="720"/>
          <w:marRight w:val="720"/>
          <w:marTop w:val="100"/>
          <w:marBottom w:val="100"/>
          <w:divBdr>
            <w:top w:val="none" w:sz="0" w:space="0" w:color="auto"/>
            <w:left w:val="none" w:sz="0" w:space="0" w:color="auto"/>
            <w:bottom w:val="none" w:sz="0" w:space="0" w:color="auto"/>
            <w:right w:val="none" w:sz="0" w:space="0" w:color="auto"/>
          </w:divBdr>
        </w:div>
        <w:div w:id="1009064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485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9468231">
      <w:bodyDiv w:val="1"/>
      <w:marLeft w:val="0"/>
      <w:marRight w:val="0"/>
      <w:marTop w:val="0"/>
      <w:marBottom w:val="0"/>
      <w:divBdr>
        <w:top w:val="none" w:sz="0" w:space="0" w:color="auto"/>
        <w:left w:val="none" w:sz="0" w:space="0" w:color="auto"/>
        <w:bottom w:val="none" w:sz="0" w:space="0" w:color="auto"/>
        <w:right w:val="none" w:sz="0" w:space="0" w:color="auto"/>
      </w:divBdr>
      <w:divsChild>
        <w:div w:id="1004557003">
          <w:blockQuote w:val="1"/>
          <w:marLeft w:val="720"/>
          <w:marRight w:val="720"/>
          <w:marTop w:val="100"/>
          <w:marBottom w:val="100"/>
          <w:divBdr>
            <w:top w:val="none" w:sz="0" w:space="0" w:color="auto"/>
            <w:left w:val="none" w:sz="0" w:space="0" w:color="auto"/>
            <w:bottom w:val="none" w:sz="0" w:space="0" w:color="auto"/>
            <w:right w:val="none" w:sz="0" w:space="0" w:color="auto"/>
          </w:divBdr>
        </w:div>
        <w:div w:id="1360470229">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8455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2721407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132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1658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9854084">
      <w:bodyDiv w:val="1"/>
      <w:marLeft w:val="0"/>
      <w:marRight w:val="0"/>
      <w:marTop w:val="0"/>
      <w:marBottom w:val="0"/>
      <w:divBdr>
        <w:top w:val="none" w:sz="0" w:space="0" w:color="auto"/>
        <w:left w:val="none" w:sz="0" w:space="0" w:color="auto"/>
        <w:bottom w:val="none" w:sz="0" w:space="0" w:color="auto"/>
        <w:right w:val="none" w:sz="0" w:space="0" w:color="auto"/>
      </w:divBdr>
      <w:divsChild>
        <w:div w:id="390545459">
          <w:blockQuote w:val="1"/>
          <w:marLeft w:val="720"/>
          <w:marRight w:val="720"/>
          <w:marTop w:val="100"/>
          <w:marBottom w:val="100"/>
          <w:divBdr>
            <w:top w:val="none" w:sz="0" w:space="0" w:color="auto"/>
            <w:left w:val="none" w:sz="0" w:space="0" w:color="auto"/>
            <w:bottom w:val="none" w:sz="0" w:space="0" w:color="auto"/>
            <w:right w:val="none" w:sz="0" w:space="0" w:color="auto"/>
          </w:divBdr>
        </w:div>
        <w:div w:id="749690391">
          <w:blockQuote w:val="1"/>
          <w:marLeft w:val="720"/>
          <w:marRight w:val="720"/>
          <w:marTop w:val="100"/>
          <w:marBottom w:val="100"/>
          <w:divBdr>
            <w:top w:val="none" w:sz="0" w:space="0" w:color="auto"/>
            <w:left w:val="none" w:sz="0" w:space="0" w:color="auto"/>
            <w:bottom w:val="none" w:sz="0" w:space="0" w:color="auto"/>
            <w:right w:val="none" w:sz="0" w:space="0" w:color="auto"/>
          </w:divBdr>
        </w:div>
        <w:div w:id="938372289">
          <w:blockQuote w:val="1"/>
          <w:marLeft w:val="720"/>
          <w:marRight w:val="720"/>
          <w:marTop w:val="100"/>
          <w:marBottom w:val="100"/>
          <w:divBdr>
            <w:top w:val="none" w:sz="0" w:space="0" w:color="auto"/>
            <w:left w:val="none" w:sz="0" w:space="0" w:color="auto"/>
            <w:bottom w:val="none" w:sz="0" w:space="0" w:color="auto"/>
            <w:right w:val="none" w:sz="0" w:space="0" w:color="auto"/>
          </w:divBdr>
        </w:div>
        <w:div w:id="1609309340">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223891">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237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3137346">
      <w:bodyDiv w:val="1"/>
      <w:marLeft w:val="0"/>
      <w:marRight w:val="0"/>
      <w:marTop w:val="0"/>
      <w:marBottom w:val="0"/>
      <w:divBdr>
        <w:top w:val="none" w:sz="0" w:space="0" w:color="auto"/>
        <w:left w:val="none" w:sz="0" w:space="0" w:color="auto"/>
        <w:bottom w:val="none" w:sz="0" w:space="0" w:color="auto"/>
        <w:right w:val="none" w:sz="0" w:space="0" w:color="auto"/>
      </w:divBdr>
      <w:divsChild>
        <w:div w:id="349911549">
          <w:blockQuote w:val="1"/>
          <w:marLeft w:val="720"/>
          <w:marRight w:val="720"/>
          <w:marTop w:val="100"/>
          <w:marBottom w:val="100"/>
          <w:divBdr>
            <w:top w:val="none" w:sz="0" w:space="0" w:color="auto"/>
            <w:left w:val="none" w:sz="0" w:space="0" w:color="auto"/>
            <w:bottom w:val="none" w:sz="0" w:space="0" w:color="auto"/>
            <w:right w:val="none" w:sz="0" w:space="0" w:color="auto"/>
          </w:divBdr>
        </w:div>
        <w:div w:id="368379072">
          <w:blockQuote w:val="1"/>
          <w:marLeft w:val="720"/>
          <w:marRight w:val="720"/>
          <w:marTop w:val="100"/>
          <w:marBottom w:val="100"/>
          <w:divBdr>
            <w:top w:val="none" w:sz="0" w:space="0" w:color="auto"/>
            <w:left w:val="none" w:sz="0" w:space="0" w:color="auto"/>
            <w:bottom w:val="none" w:sz="0" w:space="0" w:color="auto"/>
            <w:right w:val="none" w:sz="0" w:space="0" w:color="auto"/>
          </w:divBdr>
        </w:div>
        <w:div w:id="8768962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36867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7056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036754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3832850">
      <w:bodyDiv w:val="1"/>
      <w:marLeft w:val="0"/>
      <w:marRight w:val="0"/>
      <w:marTop w:val="0"/>
      <w:marBottom w:val="0"/>
      <w:divBdr>
        <w:top w:val="none" w:sz="0" w:space="0" w:color="auto"/>
        <w:left w:val="none" w:sz="0" w:space="0" w:color="auto"/>
        <w:bottom w:val="none" w:sz="0" w:space="0" w:color="auto"/>
        <w:right w:val="none" w:sz="0" w:space="0" w:color="auto"/>
      </w:divBdr>
      <w:divsChild>
        <w:div w:id="454326193">
          <w:blockQuote w:val="1"/>
          <w:marLeft w:val="720"/>
          <w:marRight w:val="720"/>
          <w:marTop w:val="100"/>
          <w:marBottom w:val="100"/>
          <w:divBdr>
            <w:top w:val="none" w:sz="0" w:space="0" w:color="auto"/>
            <w:left w:val="none" w:sz="0" w:space="0" w:color="auto"/>
            <w:bottom w:val="none" w:sz="0" w:space="0" w:color="auto"/>
            <w:right w:val="none" w:sz="0" w:space="0" w:color="auto"/>
          </w:divBdr>
        </w:div>
        <w:div w:id="929659124">
          <w:blockQuote w:val="1"/>
          <w:marLeft w:val="720"/>
          <w:marRight w:val="720"/>
          <w:marTop w:val="100"/>
          <w:marBottom w:val="100"/>
          <w:divBdr>
            <w:top w:val="none" w:sz="0" w:space="0" w:color="auto"/>
            <w:left w:val="none" w:sz="0" w:space="0" w:color="auto"/>
            <w:bottom w:val="none" w:sz="0" w:space="0" w:color="auto"/>
            <w:right w:val="none" w:sz="0" w:space="0" w:color="auto"/>
          </w:divBdr>
        </w:div>
        <w:div w:id="1395617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815253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859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95266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9034271">
      <w:bodyDiv w:val="1"/>
      <w:marLeft w:val="0"/>
      <w:marRight w:val="0"/>
      <w:marTop w:val="0"/>
      <w:marBottom w:val="0"/>
      <w:divBdr>
        <w:top w:val="none" w:sz="0" w:space="0" w:color="auto"/>
        <w:left w:val="none" w:sz="0" w:space="0" w:color="auto"/>
        <w:bottom w:val="none" w:sz="0" w:space="0" w:color="auto"/>
        <w:right w:val="none" w:sz="0" w:space="0" w:color="auto"/>
      </w:divBdr>
      <w:divsChild>
        <w:div w:id="11168245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965894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630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5047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504539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49935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62545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3734348">
      <w:bodyDiv w:val="1"/>
      <w:marLeft w:val="0"/>
      <w:marRight w:val="0"/>
      <w:marTop w:val="0"/>
      <w:marBottom w:val="0"/>
      <w:divBdr>
        <w:top w:val="none" w:sz="0" w:space="0" w:color="auto"/>
        <w:left w:val="none" w:sz="0" w:space="0" w:color="auto"/>
        <w:bottom w:val="none" w:sz="0" w:space="0" w:color="auto"/>
        <w:right w:val="none" w:sz="0" w:space="0" w:color="auto"/>
      </w:divBdr>
      <w:divsChild>
        <w:div w:id="7099759">
          <w:blockQuote w:val="1"/>
          <w:marLeft w:val="720"/>
          <w:marRight w:val="720"/>
          <w:marTop w:val="100"/>
          <w:marBottom w:val="100"/>
          <w:divBdr>
            <w:top w:val="none" w:sz="0" w:space="0" w:color="auto"/>
            <w:left w:val="none" w:sz="0" w:space="0" w:color="auto"/>
            <w:bottom w:val="none" w:sz="0" w:space="0" w:color="auto"/>
            <w:right w:val="none" w:sz="0" w:space="0" w:color="auto"/>
          </w:divBdr>
        </w:div>
        <w:div w:id="31005324">
          <w:blockQuote w:val="1"/>
          <w:marLeft w:val="720"/>
          <w:marRight w:val="720"/>
          <w:marTop w:val="100"/>
          <w:marBottom w:val="100"/>
          <w:divBdr>
            <w:top w:val="none" w:sz="0" w:space="0" w:color="auto"/>
            <w:left w:val="none" w:sz="0" w:space="0" w:color="auto"/>
            <w:bottom w:val="none" w:sz="0" w:space="0" w:color="auto"/>
            <w:right w:val="none" w:sz="0" w:space="0" w:color="auto"/>
          </w:divBdr>
        </w:div>
        <w:div w:id="43141638">
          <w:blockQuote w:val="1"/>
          <w:marLeft w:val="720"/>
          <w:marRight w:val="720"/>
          <w:marTop w:val="100"/>
          <w:marBottom w:val="100"/>
          <w:divBdr>
            <w:top w:val="none" w:sz="0" w:space="0" w:color="auto"/>
            <w:left w:val="none" w:sz="0" w:space="0" w:color="auto"/>
            <w:bottom w:val="none" w:sz="0" w:space="0" w:color="auto"/>
            <w:right w:val="none" w:sz="0" w:space="0" w:color="auto"/>
          </w:divBdr>
        </w:div>
        <w:div w:id="8390037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152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357539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4081021">
      <w:bodyDiv w:val="1"/>
      <w:marLeft w:val="0"/>
      <w:marRight w:val="0"/>
      <w:marTop w:val="0"/>
      <w:marBottom w:val="0"/>
      <w:divBdr>
        <w:top w:val="none" w:sz="0" w:space="0" w:color="auto"/>
        <w:left w:val="none" w:sz="0" w:space="0" w:color="auto"/>
        <w:bottom w:val="none" w:sz="0" w:space="0" w:color="auto"/>
        <w:right w:val="none" w:sz="0" w:space="0" w:color="auto"/>
      </w:divBdr>
      <w:divsChild>
        <w:div w:id="432827445">
          <w:blockQuote w:val="1"/>
          <w:marLeft w:val="720"/>
          <w:marRight w:val="720"/>
          <w:marTop w:val="100"/>
          <w:marBottom w:val="100"/>
          <w:divBdr>
            <w:top w:val="none" w:sz="0" w:space="0" w:color="auto"/>
            <w:left w:val="none" w:sz="0" w:space="0" w:color="auto"/>
            <w:bottom w:val="none" w:sz="0" w:space="0" w:color="auto"/>
            <w:right w:val="none" w:sz="0" w:space="0" w:color="auto"/>
          </w:divBdr>
        </w:div>
        <w:div w:id="554203470">
          <w:blockQuote w:val="1"/>
          <w:marLeft w:val="720"/>
          <w:marRight w:val="720"/>
          <w:marTop w:val="100"/>
          <w:marBottom w:val="100"/>
          <w:divBdr>
            <w:top w:val="none" w:sz="0" w:space="0" w:color="auto"/>
            <w:left w:val="none" w:sz="0" w:space="0" w:color="auto"/>
            <w:bottom w:val="none" w:sz="0" w:space="0" w:color="auto"/>
            <w:right w:val="none" w:sz="0" w:space="0" w:color="auto"/>
          </w:divBdr>
        </w:div>
        <w:div w:id="716440010">
          <w:blockQuote w:val="1"/>
          <w:marLeft w:val="720"/>
          <w:marRight w:val="720"/>
          <w:marTop w:val="100"/>
          <w:marBottom w:val="100"/>
          <w:divBdr>
            <w:top w:val="none" w:sz="0" w:space="0" w:color="auto"/>
            <w:left w:val="none" w:sz="0" w:space="0" w:color="auto"/>
            <w:bottom w:val="none" w:sz="0" w:space="0" w:color="auto"/>
            <w:right w:val="none" w:sz="0" w:space="0" w:color="auto"/>
          </w:divBdr>
        </w:div>
        <w:div w:id="968899055">
          <w:blockQuote w:val="1"/>
          <w:marLeft w:val="720"/>
          <w:marRight w:val="720"/>
          <w:marTop w:val="100"/>
          <w:marBottom w:val="100"/>
          <w:divBdr>
            <w:top w:val="none" w:sz="0" w:space="0" w:color="auto"/>
            <w:left w:val="none" w:sz="0" w:space="0" w:color="auto"/>
            <w:bottom w:val="none" w:sz="0" w:space="0" w:color="auto"/>
            <w:right w:val="none" w:sz="0" w:space="0" w:color="auto"/>
          </w:divBdr>
        </w:div>
        <w:div w:id="111741250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397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1349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4659177">
      <w:bodyDiv w:val="1"/>
      <w:marLeft w:val="0"/>
      <w:marRight w:val="0"/>
      <w:marTop w:val="0"/>
      <w:marBottom w:val="0"/>
      <w:divBdr>
        <w:top w:val="none" w:sz="0" w:space="0" w:color="auto"/>
        <w:left w:val="none" w:sz="0" w:space="0" w:color="auto"/>
        <w:bottom w:val="none" w:sz="0" w:space="0" w:color="auto"/>
        <w:right w:val="none" w:sz="0" w:space="0" w:color="auto"/>
      </w:divBdr>
      <w:divsChild>
        <w:div w:id="309217458">
          <w:blockQuote w:val="1"/>
          <w:marLeft w:val="720"/>
          <w:marRight w:val="720"/>
          <w:marTop w:val="100"/>
          <w:marBottom w:val="100"/>
          <w:divBdr>
            <w:top w:val="none" w:sz="0" w:space="0" w:color="auto"/>
            <w:left w:val="none" w:sz="0" w:space="0" w:color="auto"/>
            <w:bottom w:val="none" w:sz="0" w:space="0" w:color="auto"/>
            <w:right w:val="none" w:sz="0" w:space="0" w:color="auto"/>
          </w:divBdr>
        </w:div>
        <w:div w:id="840702482">
          <w:blockQuote w:val="1"/>
          <w:marLeft w:val="720"/>
          <w:marRight w:val="720"/>
          <w:marTop w:val="100"/>
          <w:marBottom w:val="100"/>
          <w:divBdr>
            <w:top w:val="none" w:sz="0" w:space="0" w:color="auto"/>
            <w:left w:val="none" w:sz="0" w:space="0" w:color="auto"/>
            <w:bottom w:val="none" w:sz="0" w:space="0" w:color="auto"/>
            <w:right w:val="none" w:sz="0" w:space="0" w:color="auto"/>
          </w:divBdr>
        </w:div>
        <w:div w:id="846948213">
          <w:blockQuote w:val="1"/>
          <w:marLeft w:val="720"/>
          <w:marRight w:val="720"/>
          <w:marTop w:val="100"/>
          <w:marBottom w:val="100"/>
          <w:divBdr>
            <w:top w:val="none" w:sz="0" w:space="0" w:color="auto"/>
            <w:left w:val="none" w:sz="0" w:space="0" w:color="auto"/>
            <w:bottom w:val="none" w:sz="0" w:space="0" w:color="auto"/>
            <w:right w:val="none" w:sz="0" w:space="0" w:color="auto"/>
          </w:divBdr>
        </w:div>
        <w:div w:id="1464695014">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089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1235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6237896">
      <w:bodyDiv w:val="1"/>
      <w:marLeft w:val="0"/>
      <w:marRight w:val="0"/>
      <w:marTop w:val="0"/>
      <w:marBottom w:val="0"/>
      <w:divBdr>
        <w:top w:val="none" w:sz="0" w:space="0" w:color="auto"/>
        <w:left w:val="none" w:sz="0" w:space="0" w:color="auto"/>
        <w:bottom w:val="none" w:sz="0" w:space="0" w:color="auto"/>
        <w:right w:val="none" w:sz="0" w:space="0" w:color="auto"/>
      </w:divBdr>
    </w:div>
    <w:div w:id="539248163">
      <w:bodyDiv w:val="1"/>
      <w:marLeft w:val="0"/>
      <w:marRight w:val="0"/>
      <w:marTop w:val="0"/>
      <w:marBottom w:val="0"/>
      <w:divBdr>
        <w:top w:val="none" w:sz="0" w:space="0" w:color="auto"/>
        <w:left w:val="none" w:sz="0" w:space="0" w:color="auto"/>
        <w:bottom w:val="none" w:sz="0" w:space="0" w:color="auto"/>
        <w:right w:val="none" w:sz="0" w:space="0" w:color="auto"/>
      </w:divBdr>
    </w:div>
    <w:div w:id="544485748">
      <w:bodyDiv w:val="1"/>
      <w:marLeft w:val="0"/>
      <w:marRight w:val="0"/>
      <w:marTop w:val="0"/>
      <w:marBottom w:val="0"/>
      <w:divBdr>
        <w:top w:val="none" w:sz="0" w:space="0" w:color="auto"/>
        <w:left w:val="none" w:sz="0" w:space="0" w:color="auto"/>
        <w:bottom w:val="none" w:sz="0" w:space="0" w:color="auto"/>
        <w:right w:val="none" w:sz="0" w:space="0" w:color="auto"/>
      </w:divBdr>
      <w:divsChild>
        <w:div w:id="296616326">
          <w:blockQuote w:val="1"/>
          <w:marLeft w:val="720"/>
          <w:marRight w:val="720"/>
          <w:marTop w:val="100"/>
          <w:marBottom w:val="100"/>
          <w:divBdr>
            <w:top w:val="none" w:sz="0" w:space="0" w:color="auto"/>
            <w:left w:val="none" w:sz="0" w:space="0" w:color="auto"/>
            <w:bottom w:val="none" w:sz="0" w:space="0" w:color="auto"/>
            <w:right w:val="none" w:sz="0" w:space="0" w:color="auto"/>
          </w:divBdr>
        </w:div>
        <w:div w:id="781265753">
          <w:blockQuote w:val="1"/>
          <w:marLeft w:val="720"/>
          <w:marRight w:val="720"/>
          <w:marTop w:val="100"/>
          <w:marBottom w:val="100"/>
          <w:divBdr>
            <w:top w:val="none" w:sz="0" w:space="0" w:color="auto"/>
            <w:left w:val="none" w:sz="0" w:space="0" w:color="auto"/>
            <w:bottom w:val="none" w:sz="0" w:space="0" w:color="auto"/>
            <w:right w:val="none" w:sz="0" w:space="0" w:color="auto"/>
          </w:divBdr>
        </w:div>
        <w:div w:id="1588658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8508809">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77763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771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7423870">
      <w:bodyDiv w:val="1"/>
      <w:marLeft w:val="0"/>
      <w:marRight w:val="0"/>
      <w:marTop w:val="0"/>
      <w:marBottom w:val="0"/>
      <w:divBdr>
        <w:top w:val="none" w:sz="0" w:space="0" w:color="auto"/>
        <w:left w:val="none" w:sz="0" w:space="0" w:color="auto"/>
        <w:bottom w:val="none" w:sz="0" w:space="0" w:color="auto"/>
        <w:right w:val="none" w:sz="0" w:space="0" w:color="auto"/>
      </w:divBdr>
      <w:divsChild>
        <w:div w:id="502088039">
          <w:blockQuote w:val="1"/>
          <w:marLeft w:val="720"/>
          <w:marRight w:val="720"/>
          <w:marTop w:val="100"/>
          <w:marBottom w:val="100"/>
          <w:divBdr>
            <w:top w:val="none" w:sz="0" w:space="0" w:color="auto"/>
            <w:left w:val="none" w:sz="0" w:space="0" w:color="auto"/>
            <w:bottom w:val="none" w:sz="0" w:space="0" w:color="auto"/>
            <w:right w:val="none" w:sz="0" w:space="0" w:color="auto"/>
          </w:divBdr>
        </w:div>
        <w:div w:id="546796305">
          <w:blockQuote w:val="1"/>
          <w:marLeft w:val="720"/>
          <w:marRight w:val="720"/>
          <w:marTop w:val="100"/>
          <w:marBottom w:val="100"/>
          <w:divBdr>
            <w:top w:val="none" w:sz="0" w:space="0" w:color="auto"/>
            <w:left w:val="none" w:sz="0" w:space="0" w:color="auto"/>
            <w:bottom w:val="none" w:sz="0" w:space="0" w:color="auto"/>
            <w:right w:val="none" w:sz="0" w:space="0" w:color="auto"/>
          </w:divBdr>
        </w:div>
        <w:div w:id="8671790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11832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118978">
          <w:blockQuote w:val="1"/>
          <w:marLeft w:val="720"/>
          <w:marRight w:val="720"/>
          <w:marTop w:val="100"/>
          <w:marBottom w:val="100"/>
          <w:divBdr>
            <w:top w:val="none" w:sz="0" w:space="0" w:color="auto"/>
            <w:left w:val="none" w:sz="0" w:space="0" w:color="auto"/>
            <w:bottom w:val="none" w:sz="0" w:space="0" w:color="auto"/>
            <w:right w:val="none" w:sz="0" w:space="0" w:color="auto"/>
          </w:divBdr>
        </w:div>
        <w:div w:id="2046714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8416929">
      <w:bodyDiv w:val="1"/>
      <w:marLeft w:val="0"/>
      <w:marRight w:val="0"/>
      <w:marTop w:val="0"/>
      <w:marBottom w:val="0"/>
      <w:divBdr>
        <w:top w:val="none" w:sz="0" w:space="0" w:color="auto"/>
        <w:left w:val="none" w:sz="0" w:space="0" w:color="auto"/>
        <w:bottom w:val="none" w:sz="0" w:space="0" w:color="auto"/>
        <w:right w:val="none" w:sz="0" w:space="0" w:color="auto"/>
      </w:divBdr>
      <w:divsChild>
        <w:div w:id="39287145">
          <w:blockQuote w:val="1"/>
          <w:marLeft w:val="720"/>
          <w:marRight w:val="720"/>
          <w:marTop w:val="100"/>
          <w:marBottom w:val="100"/>
          <w:divBdr>
            <w:top w:val="none" w:sz="0" w:space="0" w:color="auto"/>
            <w:left w:val="none" w:sz="0" w:space="0" w:color="auto"/>
            <w:bottom w:val="none" w:sz="0" w:space="0" w:color="auto"/>
            <w:right w:val="none" w:sz="0" w:space="0" w:color="auto"/>
          </w:divBdr>
        </w:div>
        <w:div w:id="773869459">
          <w:blockQuote w:val="1"/>
          <w:marLeft w:val="720"/>
          <w:marRight w:val="720"/>
          <w:marTop w:val="100"/>
          <w:marBottom w:val="100"/>
          <w:divBdr>
            <w:top w:val="none" w:sz="0" w:space="0" w:color="auto"/>
            <w:left w:val="none" w:sz="0" w:space="0" w:color="auto"/>
            <w:bottom w:val="none" w:sz="0" w:space="0" w:color="auto"/>
            <w:right w:val="none" w:sz="0" w:space="0" w:color="auto"/>
          </w:divBdr>
        </w:div>
        <w:div w:id="921571963">
          <w:blockQuote w:val="1"/>
          <w:marLeft w:val="720"/>
          <w:marRight w:val="720"/>
          <w:marTop w:val="100"/>
          <w:marBottom w:val="100"/>
          <w:divBdr>
            <w:top w:val="none" w:sz="0" w:space="0" w:color="auto"/>
            <w:left w:val="none" w:sz="0" w:space="0" w:color="auto"/>
            <w:bottom w:val="none" w:sz="0" w:space="0" w:color="auto"/>
            <w:right w:val="none" w:sz="0" w:space="0" w:color="auto"/>
          </w:divBdr>
        </w:div>
        <w:div w:id="1593901408">
          <w:blockQuote w:val="1"/>
          <w:marLeft w:val="720"/>
          <w:marRight w:val="720"/>
          <w:marTop w:val="100"/>
          <w:marBottom w:val="100"/>
          <w:divBdr>
            <w:top w:val="none" w:sz="0" w:space="0" w:color="auto"/>
            <w:left w:val="none" w:sz="0" w:space="0" w:color="auto"/>
            <w:bottom w:val="none" w:sz="0" w:space="0" w:color="auto"/>
            <w:right w:val="none" w:sz="0" w:space="0" w:color="auto"/>
          </w:divBdr>
        </w:div>
        <w:div w:id="172532652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18720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78842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2616158">
      <w:bodyDiv w:val="1"/>
      <w:marLeft w:val="0"/>
      <w:marRight w:val="0"/>
      <w:marTop w:val="0"/>
      <w:marBottom w:val="0"/>
      <w:divBdr>
        <w:top w:val="none" w:sz="0" w:space="0" w:color="auto"/>
        <w:left w:val="none" w:sz="0" w:space="0" w:color="auto"/>
        <w:bottom w:val="none" w:sz="0" w:space="0" w:color="auto"/>
        <w:right w:val="none" w:sz="0" w:space="0" w:color="auto"/>
      </w:divBdr>
      <w:divsChild>
        <w:div w:id="489370088">
          <w:blockQuote w:val="1"/>
          <w:marLeft w:val="720"/>
          <w:marRight w:val="720"/>
          <w:marTop w:val="100"/>
          <w:marBottom w:val="100"/>
          <w:divBdr>
            <w:top w:val="none" w:sz="0" w:space="0" w:color="auto"/>
            <w:left w:val="none" w:sz="0" w:space="0" w:color="auto"/>
            <w:bottom w:val="none" w:sz="0" w:space="0" w:color="auto"/>
            <w:right w:val="none" w:sz="0" w:space="0" w:color="auto"/>
          </w:divBdr>
        </w:div>
        <w:div w:id="636420876">
          <w:blockQuote w:val="1"/>
          <w:marLeft w:val="720"/>
          <w:marRight w:val="720"/>
          <w:marTop w:val="100"/>
          <w:marBottom w:val="100"/>
          <w:divBdr>
            <w:top w:val="none" w:sz="0" w:space="0" w:color="auto"/>
            <w:left w:val="none" w:sz="0" w:space="0" w:color="auto"/>
            <w:bottom w:val="none" w:sz="0" w:space="0" w:color="auto"/>
            <w:right w:val="none" w:sz="0" w:space="0" w:color="auto"/>
          </w:divBdr>
        </w:div>
        <w:div w:id="681861044">
          <w:blockQuote w:val="1"/>
          <w:marLeft w:val="720"/>
          <w:marRight w:val="720"/>
          <w:marTop w:val="100"/>
          <w:marBottom w:val="100"/>
          <w:divBdr>
            <w:top w:val="none" w:sz="0" w:space="0" w:color="auto"/>
            <w:left w:val="none" w:sz="0" w:space="0" w:color="auto"/>
            <w:bottom w:val="none" w:sz="0" w:space="0" w:color="auto"/>
            <w:right w:val="none" w:sz="0" w:space="0" w:color="auto"/>
          </w:divBdr>
        </w:div>
        <w:div w:id="812796861">
          <w:blockQuote w:val="1"/>
          <w:marLeft w:val="720"/>
          <w:marRight w:val="720"/>
          <w:marTop w:val="100"/>
          <w:marBottom w:val="100"/>
          <w:divBdr>
            <w:top w:val="none" w:sz="0" w:space="0" w:color="auto"/>
            <w:left w:val="none" w:sz="0" w:space="0" w:color="auto"/>
            <w:bottom w:val="none" w:sz="0" w:space="0" w:color="auto"/>
            <w:right w:val="none" w:sz="0" w:space="0" w:color="auto"/>
          </w:divBdr>
        </w:div>
        <w:div w:id="985284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6231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3584596">
      <w:bodyDiv w:val="1"/>
      <w:marLeft w:val="0"/>
      <w:marRight w:val="0"/>
      <w:marTop w:val="0"/>
      <w:marBottom w:val="0"/>
      <w:divBdr>
        <w:top w:val="none" w:sz="0" w:space="0" w:color="auto"/>
        <w:left w:val="none" w:sz="0" w:space="0" w:color="auto"/>
        <w:bottom w:val="none" w:sz="0" w:space="0" w:color="auto"/>
        <w:right w:val="none" w:sz="0" w:space="0" w:color="auto"/>
      </w:divBdr>
      <w:divsChild>
        <w:div w:id="1495301137">
          <w:marLeft w:val="0"/>
          <w:marRight w:val="0"/>
          <w:marTop w:val="0"/>
          <w:marBottom w:val="0"/>
          <w:divBdr>
            <w:top w:val="none" w:sz="0" w:space="0" w:color="auto"/>
            <w:left w:val="none" w:sz="0" w:space="0" w:color="auto"/>
            <w:bottom w:val="none" w:sz="0" w:space="0" w:color="auto"/>
            <w:right w:val="none" w:sz="0" w:space="0" w:color="auto"/>
          </w:divBdr>
        </w:div>
      </w:divsChild>
    </w:div>
    <w:div w:id="557398574">
      <w:bodyDiv w:val="1"/>
      <w:marLeft w:val="0"/>
      <w:marRight w:val="0"/>
      <w:marTop w:val="0"/>
      <w:marBottom w:val="0"/>
      <w:divBdr>
        <w:top w:val="none" w:sz="0" w:space="0" w:color="auto"/>
        <w:left w:val="none" w:sz="0" w:space="0" w:color="auto"/>
        <w:bottom w:val="none" w:sz="0" w:space="0" w:color="auto"/>
        <w:right w:val="none" w:sz="0" w:space="0" w:color="auto"/>
      </w:divBdr>
      <w:divsChild>
        <w:div w:id="386491007">
          <w:blockQuote w:val="1"/>
          <w:marLeft w:val="720"/>
          <w:marRight w:val="720"/>
          <w:marTop w:val="100"/>
          <w:marBottom w:val="100"/>
          <w:divBdr>
            <w:top w:val="none" w:sz="0" w:space="0" w:color="auto"/>
            <w:left w:val="none" w:sz="0" w:space="0" w:color="auto"/>
            <w:bottom w:val="none" w:sz="0" w:space="0" w:color="auto"/>
            <w:right w:val="none" w:sz="0" w:space="0" w:color="auto"/>
          </w:divBdr>
        </w:div>
        <w:div w:id="986125526">
          <w:blockQuote w:val="1"/>
          <w:marLeft w:val="720"/>
          <w:marRight w:val="720"/>
          <w:marTop w:val="100"/>
          <w:marBottom w:val="100"/>
          <w:divBdr>
            <w:top w:val="none" w:sz="0" w:space="0" w:color="auto"/>
            <w:left w:val="none" w:sz="0" w:space="0" w:color="auto"/>
            <w:bottom w:val="none" w:sz="0" w:space="0" w:color="auto"/>
            <w:right w:val="none" w:sz="0" w:space="0" w:color="auto"/>
          </w:divBdr>
        </w:div>
        <w:div w:id="136571310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65592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51610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3160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9825685">
      <w:bodyDiv w:val="1"/>
      <w:marLeft w:val="0"/>
      <w:marRight w:val="0"/>
      <w:marTop w:val="0"/>
      <w:marBottom w:val="0"/>
      <w:divBdr>
        <w:top w:val="none" w:sz="0" w:space="0" w:color="auto"/>
        <w:left w:val="none" w:sz="0" w:space="0" w:color="auto"/>
        <w:bottom w:val="none" w:sz="0" w:space="0" w:color="auto"/>
        <w:right w:val="none" w:sz="0" w:space="0" w:color="auto"/>
      </w:divBdr>
      <w:divsChild>
        <w:div w:id="166792866">
          <w:blockQuote w:val="1"/>
          <w:marLeft w:val="720"/>
          <w:marRight w:val="720"/>
          <w:marTop w:val="100"/>
          <w:marBottom w:val="100"/>
          <w:divBdr>
            <w:top w:val="none" w:sz="0" w:space="0" w:color="auto"/>
            <w:left w:val="none" w:sz="0" w:space="0" w:color="auto"/>
            <w:bottom w:val="none" w:sz="0" w:space="0" w:color="auto"/>
            <w:right w:val="none" w:sz="0" w:space="0" w:color="auto"/>
          </w:divBdr>
        </w:div>
        <w:div w:id="9499754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553954">
          <w:blockQuote w:val="1"/>
          <w:marLeft w:val="720"/>
          <w:marRight w:val="720"/>
          <w:marTop w:val="100"/>
          <w:marBottom w:val="100"/>
          <w:divBdr>
            <w:top w:val="none" w:sz="0" w:space="0" w:color="auto"/>
            <w:left w:val="none" w:sz="0" w:space="0" w:color="auto"/>
            <w:bottom w:val="none" w:sz="0" w:space="0" w:color="auto"/>
            <w:right w:val="none" w:sz="0" w:space="0" w:color="auto"/>
          </w:divBdr>
        </w:div>
        <w:div w:id="1903060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864750">
      <w:bodyDiv w:val="1"/>
      <w:marLeft w:val="0"/>
      <w:marRight w:val="0"/>
      <w:marTop w:val="0"/>
      <w:marBottom w:val="0"/>
      <w:divBdr>
        <w:top w:val="none" w:sz="0" w:space="0" w:color="auto"/>
        <w:left w:val="none" w:sz="0" w:space="0" w:color="auto"/>
        <w:bottom w:val="none" w:sz="0" w:space="0" w:color="auto"/>
        <w:right w:val="none" w:sz="0" w:space="0" w:color="auto"/>
      </w:divBdr>
      <w:divsChild>
        <w:div w:id="466557021">
          <w:blockQuote w:val="1"/>
          <w:marLeft w:val="720"/>
          <w:marRight w:val="720"/>
          <w:marTop w:val="100"/>
          <w:marBottom w:val="100"/>
          <w:divBdr>
            <w:top w:val="none" w:sz="0" w:space="0" w:color="auto"/>
            <w:left w:val="none" w:sz="0" w:space="0" w:color="auto"/>
            <w:bottom w:val="none" w:sz="0" w:space="0" w:color="auto"/>
            <w:right w:val="none" w:sz="0" w:space="0" w:color="auto"/>
          </w:divBdr>
        </w:div>
        <w:div w:id="745151344">
          <w:blockQuote w:val="1"/>
          <w:marLeft w:val="720"/>
          <w:marRight w:val="720"/>
          <w:marTop w:val="100"/>
          <w:marBottom w:val="100"/>
          <w:divBdr>
            <w:top w:val="none" w:sz="0" w:space="0" w:color="auto"/>
            <w:left w:val="none" w:sz="0" w:space="0" w:color="auto"/>
            <w:bottom w:val="none" w:sz="0" w:space="0" w:color="auto"/>
            <w:right w:val="none" w:sz="0" w:space="0" w:color="auto"/>
          </w:divBdr>
        </w:div>
        <w:div w:id="7716312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77887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04834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30624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908115">
      <w:bodyDiv w:val="1"/>
      <w:marLeft w:val="0"/>
      <w:marRight w:val="0"/>
      <w:marTop w:val="0"/>
      <w:marBottom w:val="0"/>
      <w:divBdr>
        <w:top w:val="none" w:sz="0" w:space="0" w:color="auto"/>
        <w:left w:val="none" w:sz="0" w:space="0" w:color="auto"/>
        <w:bottom w:val="none" w:sz="0" w:space="0" w:color="auto"/>
        <w:right w:val="none" w:sz="0" w:space="0" w:color="auto"/>
      </w:divBdr>
    </w:div>
    <w:div w:id="569852438">
      <w:bodyDiv w:val="1"/>
      <w:marLeft w:val="0"/>
      <w:marRight w:val="0"/>
      <w:marTop w:val="0"/>
      <w:marBottom w:val="0"/>
      <w:divBdr>
        <w:top w:val="none" w:sz="0" w:space="0" w:color="auto"/>
        <w:left w:val="none" w:sz="0" w:space="0" w:color="auto"/>
        <w:bottom w:val="none" w:sz="0" w:space="0" w:color="auto"/>
        <w:right w:val="none" w:sz="0" w:space="0" w:color="auto"/>
      </w:divBdr>
    </w:div>
    <w:div w:id="570585626">
      <w:bodyDiv w:val="1"/>
      <w:marLeft w:val="0"/>
      <w:marRight w:val="0"/>
      <w:marTop w:val="0"/>
      <w:marBottom w:val="0"/>
      <w:divBdr>
        <w:top w:val="none" w:sz="0" w:space="0" w:color="auto"/>
        <w:left w:val="none" w:sz="0" w:space="0" w:color="auto"/>
        <w:bottom w:val="none" w:sz="0" w:space="0" w:color="auto"/>
        <w:right w:val="none" w:sz="0" w:space="0" w:color="auto"/>
      </w:divBdr>
      <w:divsChild>
        <w:div w:id="895050577">
          <w:blockQuote w:val="1"/>
          <w:marLeft w:val="720"/>
          <w:marRight w:val="720"/>
          <w:marTop w:val="100"/>
          <w:marBottom w:val="100"/>
          <w:divBdr>
            <w:top w:val="none" w:sz="0" w:space="0" w:color="auto"/>
            <w:left w:val="none" w:sz="0" w:space="0" w:color="auto"/>
            <w:bottom w:val="none" w:sz="0" w:space="0" w:color="auto"/>
            <w:right w:val="none" w:sz="0" w:space="0" w:color="auto"/>
          </w:divBdr>
        </w:div>
        <w:div w:id="95479728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4258162">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263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8273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073782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1549343">
      <w:bodyDiv w:val="1"/>
      <w:marLeft w:val="0"/>
      <w:marRight w:val="0"/>
      <w:marTop w:val="0"/>
      <w:marBottom w:val="0"/>
      <w:divBdr>
        <w:top w:val="none" w:sz="0" w:space="0" w:color="auto"/>
        <w:left w:val="none" w:sz="0" w:space="0" w:color="auto"/>
        <w:bottom w:val="none" w:sz="0" w:space="0" w:color="auto"/>
        <w:right w:val="none" w:sz="0" w:space="0" w:color="auto"/>
      </w:divBdr>
      <w:divsChild>
        <w:div w:id="374504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90282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763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3385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669209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69775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157861">
      <w:bodyDiv w:val="1"/>
      <w:marLeft w:val="0"/>
      <w:marRight w:val="0"/>
      <w:marTop w:val="0"/>
      <w:marBottom w:val="0"/>
      <w:divBdr>
        <w:top w:val="none" w:sz="0" w:space="0" w:color="auto"/>
        <w:left w:val="none" w:sz="0" w:space="0" w:color="auto"/>
        <w:bottom w:val="none" w:sz="0" w:space="0" w:color="auto"/>
        <w:right w:val="none" w:sz="0" w:space="0" w:color="auto"/>
      </w:divBdr>
      <w:divsChild>
        <w:div w:id="149757470">
          <w:blockQuote w:val="1"/>
          <w:marLeft w:val="720"/>
          <w:marRight w:val="720"/>
          <w:marTop w:val="100"/>
          <w:marBottom w:val="100"/>
          <w:divBdr>
            <w:top w:val="none" w:sz="0" w:space="0" w:color="auto"/>
            <w:left w:val="none" w:sz="0" w:space="0" w:color="auto"/>
            <w:bottom w:val="none" w:sz="0" w:space="0" w:color="auto"/>
            <w:right w:val="none" w:sz="0" w:space="0" w:color="auto"/>
          </w:divBdr>
        </w:div>
        <w:div w:id="310329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909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9654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908568111">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31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119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611199">
      <w:bodyDiv w:val="1"/>
      <w:marLeft w:val="0"/>
      <w:marRight w:val="0"/>
      <w:marTop w:val="0"/>
      <w:marBottom w:val="0"/>
      <w:divBdr>
        <w:top w:val="none" w:sz="0" w:space="0" w:color="auto"/>
        <w:left w:val="none" w:sz="0" w:space="0" w:color="auto"/>
        <w:bottom w:val="none" w:sz="0" w:space="0" w:color="auto"/>
        <w:right w:val="none" w:sz="0" w:space="0" w:color="auto"/>
      </w:divBdr>
      <w:divsChild>
        <w:div w:id="15354263">
          <w:blockQuote w:val="1"/>
          <w:marLeft w:val="720"/>
          <w:marRight w:val="720"/>
          <w:marTop w:val="100"/>
          <w:marBottom w:val="100"/>
          <w:divBdr>
            <w:top w:val="none" w:sz="0" w:space="0" w:color="auto"/>
            <w:left w:val="none" w:sz="0" w:space="0" w:color="auto"/>
            <w:bottom w:val="none" w:sz="0" w:space="0" w:color="auto"/>
            <w:right w:val="none" w:sz="0" w:space="0" w:color="auto"/>
          </w:divBdr>
        </w:div>
        <w:div w:id="573009709">
          <w:blockQuote w:val="1"/>
          <w:marLeft w:val="720"/>
          <w:marRight w:val="720"/>
          <w:marTop w:val="100"/>
          <w:marBottom w:val="100"/>
          <w:divBdr>
            <w:top w:val="none" w:sz="0" w:space="0" w:color="auto"/>
            <w:left w:val="none" w:sz="0" w:space="0" w:color="auto"/>
            <w:bottom w:val="none" w:sz="0" w:space="0" w:color="auto"/>
            <w:right w:val="none" w:sz="0" w:space="0" w:color="auto"/>
          </w:divBdr>
        </w:div>
        <w:div w:id="64220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899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9249664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8222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8080024">
      <w:bodyDiv w:val="1"/>
      <w:marLeft w:val="0"/>
      <w:marRight w:val="0"/>
      <w:marTop w:val="0"/>
      <w:marBottom w:val="0"/>
      <w:divBdr>
        <w:top w:val="none" w:sz="0" w:space="0" w:color="auto"/>
        <w:left w:val="none" w:sz="0" w:space="0" w:color="auto"/>
        <w:bottom w:val="none" w:sz="0" w:space="0" w:color="auto"/>
        <w:right w:val="none" w:sz="0" w:space="0" w:color="auto"/>
      </w:divBdr>
      <w:divsChild>
        <w:div w:id="130370361">
          <w:blockQuote w:val="1"/>
          <w:marLeft w:val="720"/>
          <w:marRight w:val="720"/>
          <w:marTop w:val="100"/>
          <w:marBottom w:val="100"/>
          <w:divBdr>
            <w:top w:val="none" w:sz="0" w:space="0" w:color="auto"/>
            <w:left w:val="none" w:sz="0" w:space="0" w:color="auto"/>
            <w:bottom w:val="none" w:sz="0" w:space="0" w:color="auto"/>
            <w:right w:val="none" w:sz="0" w:space="0" w:color="auto"/>
          </w:divBdr>
        </w:div>
        <w:div w:id="2569066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38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890997">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87985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8037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88299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8151844">
      <w:bodyDiv w:val="1"/>
      <w:marLeft w:val="0"/>
      <w:marRight w:val="0"/>
      <w:marTop w:val="0"/>
      <w:marBottom w:val="0"/>
      <w:divBdr>
        <w:top w:val="none" w:sz="0" w:space="0" w:color="auto"/>
        <w:left w:val="none" w:sz="0" w:space="0" w:color="auto"/>
        <w:bottom w:val="none" w:sz="0" w:space="0" w:color="auto"/>
        <w:right w:val="none" w:sz="0" w:space="0" w:color="auto"/>
      </w:divBdr>
      <w:divsChild>
        <w:div w:id="100036410">
          <w:blockQuote w:val="1"/>
          <w:marLeft w:val="720"/>
          <w:marRight w:val="720"/>
          <w:marTop w:val="100"/>
          <w:marBottom w:val="100"/>
          <w:divBdr>
            <w:top w:val="none" w:sz="0" w:space="0" w:color="auto"/>
            <w:left w:val="none" w:sz="0" w:space="0" w:color="auto"/>
            <w:bottom w:val="none" w:sz="0" w:space="0" w:color="auto"/>
            <w:right w:val="none" w:sz="0" w:space="0" w:color="auto"/>
          </w:divBdr>
        </w:div>
        <w:div w:id="734742211">
          <w:blockQuote w:val="1"/>
          <w:marLeft w:val="720"/>
          <w:marRight w:val="720"/>
          <w:marTop w:val="100"/>
          <w:marBottom w:val="100"/>
          <w:divBdr>
            <w:top w:val="none" w:sz="0" w:space="0" w:color="auto"/>
            <w:left w:val="none" w:sz="0" w:space="0" w:color="auto"/>
            <w:bottom w:val="none" w:sz="0" w:space="0" w:color="auto"/>
            <w:right w:val="none" w:sz="0" w:space="0" w:color="auto"/>
          </w:divBdr>
        </w:div>
        <w:div w:id="839470447">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459277">
          <w:blockQuote w:val="1"/>
          <w:marLeft w:val="720"/>
          <w:marRight w:val="720"/>
          <w:marTop w:val="100"/>
          <w:marBottom w:val="100"/>
          <w:divBdr>
            <w:top w:val="none" w:sz="0" w:space="0" w:color="auto"/>
            <w:left w:val="none" w:sz="0" w:space="0" w:color="auto"/>
            <w:bottom w:val="none" w:sz="0" w:space="0" w:color="auto"/>
            <w:right w:val="none" w:sz="0" w:space="0" w:color="auto"/>
          </w:divBdr>
        </w:div>
        <w:div w:id="1411805724">
          <w:blockQuote w:val="1"/>
          <w:marLeft w:val="720"/>
          <w:marRight w:val="720"/>
          <w:marTop w:val="100"/>
          <w:marBottom w:val="100"/>
          <w:divBdr>
            <w:top w:val="none" w:sz="0" w:space="0" w:color="auto"/>
            <w:left w:val="none" w:sz="0" w:space="0" w:color="auto"/>
            <w:bottom w:val="none" w:sz="0" w:space="0" w:color="auto"/>
            <w:right w:val="none" w:sz="0" w:space="0" w:color="auto"/>
          </w:divBdr>
        </w:div>
        <w:div w:id="1878858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0235121">
      <w:bodyDiv w:val="1"/>
      <w:marLeft w:val="0"/>
      <w:marRight w:val="0"/>
      <w:marTop w:val="0"/>
      <w:marBottom w:val="0"/>
      <w:divBdr>
        <w:top w:val="none" w:sz="0" w:space="0" w:color="auto"/>
        <w:left w:val="none" w:sz="0" w:space="0" w:color="auto"/>
        <w:bottom w:val="none" w:sz="0" w:space="0" w:color="auto"/>
        <w:right w:val="none" w:sz="0" w:space="0" w:color="auto"/>
      </w:divBdr>
      <w:divsChild>
        <w:div w:id="743988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0628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1037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96072606">
          <w:blockQuote w:val="1"/>
          <w:marLeft w:val="720"/>
          <w:marRight w:val="720"/>
          <w:marTop w:val="100"/>
          <w:marBottom w:val="100"/>
          <w:divBdr>
            <w:top w:val="none" w:sz="0" w:space="0" w:color="auto"/>
            <w:left w:val="none" w:sz="0" w:space="0" w:color="auto"/>
            <w:bottom w:val="none" w:sz="0" w:space="0" w:color="auto"/>
            <w:right w:val="none" w:sz="0" w:space="0" w:color="auto"/>
          </w:divBdr>
        </w:div>
        <w:div w:id="1671828920">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744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2397432">
      <w:bodyDiv w:val="1"/>
      <w:marLeft w:val="0"/>
      <w:marRight w:val="0"/>
      <w:marTop w:val="0"/>
      <w:marBottom w:val="0"/>
      <w:divBdr>
        <w:top w:val="none" w:sz="0" w:space="0" w:color="auto"/>
        <w:left w:val="none" w:sz="0" w:space="0" w:color="auto"/>
        <w:bottom w:val="none" w:sz="0" w:space="0" w:color="auto"/>
        <w:right w:val="none" w:sz="0" w:space="0" w:color="auto"/>
      </w:divBdr>
      <w:divsChild>
        <w:div w:id="130483700">
          <w:blockQuote w:val="1"/>
          <w:marLeft w:val="720"/>
          <w:marRight w:val="720"/>
          <w:marTop w:val="100"/>
          <w:marBottom w:val="100"/>
          <w:divBdr>
            <w:top w:val="none" w:sz="0" w:space="0" w:color="auto"/>
            <w:left w:val="none" w:sz="0" w:space="0" w:color="auto"/>
            <w:bottom w:val="none" w:sz="0" w:space="0" w:color="auto"/>
            <w:right w:val="none" w:sz="0" w:space="0" w:color="auto"/>
          </w:divBdr>
        </w:div>
        <w:div w:id="633101173">
          <w:blockQuote w:val="1"/>
          <w:marLeft w:val="720"/>
          <w:marRight w:val="720"/>
          <w:marTop w:val="100"/>
          <w:marBottom w:val="100"/>
          <w:divBdr>
            <w:top w:val="none" w:sz="0" w:space="0" w:color="auto"/>
            <w:left w:val="none" w:sz="0" w:space="0" w:color="auto"/>
            <w:bottom w:val="none" w:sz="0" w:space="0" w:color="auto"/>
            <w:right w:val="none" w:sz="0" w:space="0" w:color="auto"/>
          </w:divBdr>
        </w:div>
        <w:div w:id="669871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87102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15959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6958">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9602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3517598">
      <w:bodyDiv w:val="1"/>
      <w:marLeft w:val="0"/>
      <w:marRight w:val="0"/>
      <w:marTop w:val="0"/>
      <w:marBottom w:val="0"/>
      <w:divBdr>
        <w:top w:val="none" w:sz="0" w:space="0" w:color="auto"/>
        <w:left w:val="none" w:sz="0" w:space="0" w:color="auto"/>
        <w:bottom w:val="none" w:sz="0" w:space="0" w:color="auto"/>
        <w:right w:val="none" w:sz="0" w:space="0" w:color="auto"/>
      </w:divBdr>
    </w:div>
    <w:div w:id="599217756">
      <w:bodyDiv w:val="1"/>
      <w:marLeft w:val="0"/>
      <w:marRight w:val="0"/>
      <w:marTop w:val="0"/>
      <w:marBottom w:val="0"/>
      <w:divBdr>
        <w:top w:val="none" w:sz="0" w:space="0" w:color="auto"/>
        <w:left w:val="none" w:sz="0" w:space="0" w:color="auto"/>
        <w:bottom w:val="none" w:sz="0" w:space="0" w:color="auto"/>
        <w:right w:val="none" w:sz="0" w:space="0" w:color="auto"/>
      </w:divBdr>
      <w:divsChild>
        <w:div w:id="171263794">
          <w:blockQuote w:val="1"/>
          <w:marLeft w:val="720"/>
          <w:marRight w:val="720"/>
          <w:marTop w:val="100"/>
          <w:marBottom w:val="100"/>
          <w:divBdr>
            <w:top w:val="none" w:sz="0" w:space="0" w:color="auto"/>
            <w:left w:val="none" w:sz="0" w:space="0" w:color="auto"/>
            <w:bottom w:val="none" w:sz="0" w:space="0" w:color="auto"/>
            <w:right w:val="none" w:sz="0" w:space="0" w:color="auto"/>
          </w:divBdr>
        </w:div>
        <w:div w:id="473063586">
          <w:blockQuote w:val="1"/>
          <w:marLeft w:val="720"/>
          <w:marRight w:val="720"/>
          <w:marTop w:val="100"/>
          <w:marBottom w:val="100"/>
          <w:divBdr>
            <w:top w:val="none" w:sz="0" w:space="0" w:color="auto"/>
            <w:left w:val="none" w:sz="0" w:space="0" w:color="auto"/>
            <w:bottom w:val="none" w:sz="0" w:space="0" w:color="auto"/>
            <w:right w:val="none" w:sz="0" w:space="0" w:color="auto"/>
          </w:divBdr>
        </w:div>
        <w:div w:id="9234148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248071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36255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4070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1651226">
      <w:bodyDiv w:val="1"/>
      <w:marLeft w:val="0"/>
      <w:marRight w:val="0"/>
      <w:marTop w:val="0"/>
      <w:marBottom w:val="0"/>
      <w:divBdr>
        <w:top w:val="none" w:sz="0" w:space="0" w:color="auto"/>
        <w:left w:val="none" w:sz="0" w:space="0" w:color="auto"/>
        <w:bottom w:val="none" w:sz="0" w:space="0" w:color="auto"/>
        <w:right w:val="none" w:sz="0" w:space="0" w:color="auto"/>
      </w:divBdr>
      <w:divsChild>
        <w:div w:id="108667068">
          <w:blockQuote w:val="1"/>
          <w:marLeft w:val="720"/>
          <w:marRight w:val="720"/>
          <w:marTop w:val="100"/>
          <w:marBottom w:val="100"/>
          <w:divBdr>
            <w:top w:val="none" w:sz="0" w:space="0" w:color="auto"/>
            <w:left w:val="none" w:sz="0" w:space="0" w:color="auto"/>
            <w:bottom w:val="none" w:sz="0" w:space="0" w:color="auto"/>
            <w:right w:val="none" w:sz="0" w:space="0" w:color="auto"/>
          </w:divBdr>
        </w:div>
        <w:div w:id="403112602">
          <w:blockQuote w:val="1"/>
          <w:marLeft w:val="720"/>
          <w:marRight w:val="720"/>
          <w:marTop w:val="100"/>
          <w:marBottom w:val="100"/>
          <w:divBdr>
            <w:top w:val="none" w:sz="0" w:space="0" w:color="auto"/>
            <w:left w:val="none" w:sz="0" w:space="0" w:color="auto"/>
            <w:bottom w:val="none" w:sz="0" w:space="0" w:color="auto"/>
            <w:right w:val="none" w:sz="0" w:space="0" w:color="auto"/>
          </w:divBdr>
        </w:div>
        <w:div w:id="82123604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1201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09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3735396">
      <w:bodyDiv w:val="1"/>
      <w:marLeft w:val="0"/>
      <w:marRight w:val="0"/>
      <w:marTop w:val="0"/>
      <w:marBottom w:val="0"/>
      <w:divBdr>
        <w:top w:val="none" w:sz="0" w:space="0" w:color="auto"/>
        <w:left w:val="none" w:sz="0" w:space="0" w:color="auto"/>
        <w:bottom w:val="none" w:sz="0" w:space="0" w:color="auto"/>
        <w:right w:val="none" w:sz="0" w:space="0" w:color="auto"/>
      </w:divBdr>
    </w:div>
    <w:div w:id="608708339">
      <w:bodyDiv w:val="1"/>
      <w:marLeft w:val="0"/>
      <w:marRight w:val="0"/>
      <w:marTop w:val="0"/>
      <w:marBottom w:val="0"/>
      <w:divBdr>
        <w:top w:val="none" w:sz="0" w:space="0" w:color="auto"/>
        <w:left w:val="none" w:sz="0" w:space="0" w:color="auto"/>
        <w:bottom w:val="none" w:sz="0" w:space="0" w:color="auto"/>
        <w:right w:val="none" w:sz="0" w:space="0" w:color="auto"/>
      </w:divBdr>
      <w:divsChild>
        <w:div w:id="231501895">
          <w:blockQuote w:val="1"/>
          <w:marLeft w:val="720"/>
          <w:marRight w:val="720"/>
          <w:marTop w:val="100"/>
          <w:marBottom w:val="100"/>
          <w:divBdr>
            <w:top w:val="none" w:sz="0" w:space="0" w:color="auto"/>
            <w:left w:val="none" w:sz="0" w:space="0" w:color="auto"/>
            <w:bottom w:val="none" w:sz="0" w:space="0" w:color="auto"/>
            <w:right w:val="none" w:sz="0" w:space="0" w:color="auto"/>
          </w:divBdr>
        </w:div>
        <w:div w:id="446195873">
          <w:blockQuote w:val="1"/>
          <w:marLeft w:val="720"/>
          <w:marRight w:val="720"/>
          <w:marTop w:val="100"/>
          <w:marBottom w:val="100"/>
          <w:divBdr>
            <w:top w:val="none" w:sz="0" w:space="0" w:color="auto"/>
            <w:left w:val="none" w:sz="0" w:space="0" w:color="auto"/>
            <w:bottom w:val="none" w:sz="0" w:space="0" w:color="auto"/>
            <w:right w:val="none" w:sz="0" w:space="0" w:color="auto"/>
          </w:divBdr>
        </w:div>
        <w:div w:id="73959293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252964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13640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48662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1517508">
      <w:bodyDiv w:val="1"/>
      <w:marLeft w:val="0"/>
      <w:marRight w:val="0"/>
      <w:marTop w:val="0"/>
      <w:marBottom w:val="0"/>
      <w:divBdr>
        <w:top w:val="none" w:sz="0" w:space="0" w:color="auto"/>
        <w:left w:val="none" w:sz="0" w:space="0" w:color="auto"/>
        <w:bottom w:val="none" w:sz="0" w:space="0" w:color="auto"/>
        <w:right w:val="none" w:sz="0" w:space="0" w:color="auto"/>
      </w:divBdr>
      <w:divsChild>
        <w:div w:id="1203712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148777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43913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5716313">
          <w:blockQuote w:val="1"/>
          <w:marLeft w:val="720"/>
          <w:marRight w:val="720"/>
          <w:marTop w:val="100"/>
          <w:marBottom w:val="100"/>
          <w:divBdr>
            <w:top w:val="none" w:sz="0" w:space="0" w:color="auto"/>
            <w:left w:val="none" w:sz="0" w:space="0" w:color="auto"/>
            <w:bottom w:val="none" w:sz="0" w:space="0" w:color="auto"/>
            <w:right w:val="none" w:sz="0" w:space="0" w:color="auto"/>
          </w:divBdr>
        </w:div>
        <w:div w:id="1914466207">
          <w:blockQuote w:val="1"/>
          <w:marLeft w:val="720"/>
          <w:marRight w:val="720"/>
          <w:marTop w:val="100"/>
          <w:marBottom w:val="100"/>
          <w:divBdr>
            <w:top w:val="none" w:sz="0" w:space="0" w:color="auto"/>
            <w:left w:val="none" w:sz="0" w:space="0" w:color="auto"/>
            <w:bottom w:val="none" w:sz="0" w:space="0" w:color="auto"/>
            <w:right w:val="none" w:sz="0" w:space="0" w:color="auto"/>
          </w:divBdr>
        </w:div>
        <w:div w:id="19627573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1671996">
      <w:bodyDiv w:val="1"/>
      <w:marLeft w:val="0"/>
      <w:marRight w:val="0"/>
      <w:marTop w:val="0"/>
      <w:marBottom w:val="0"/>
      <w:divBdr>
        <w:top w:val="none" w:sz="0" w:space="0" w:color="auto"/>
        <w:left w:val="none" w:sz="0" w:space="0" w:color="auto"/>
        <w:bottom w:val="none" w:sz="0" w:space="0" w:color="auto"/>
        <w:right w:val="none" w:sz="0" w:space="0" w:color="auto"/>
      </w:divBdr>
      <w:divsChild>
        <w:div w:id="58865849">
          <w:blockQuote w:val="1"/>
          <w:marLeft w:val="720"/>
          <w:marRight w:val="720"/>
          <w:marTop w:val="100"/>
          <w:marBottom w:val="100"/>
          <w:divBdr>
            <w:top w:val="none" w:sz="0" w:space="0" w:color="auto"/>
            <w:left w:val="none" w:sz="0" w:space="0" w:color="auto"/>
            <w:bottom w:val="none" w:sz="0" w:space="0" w:color="auto"/>
            <w:right w:val="none" w:sz="0" w:space="0" w:color="auto"/>
          </w:divBdr>
        </w:div>
        <w:div w:id="675572803">
          <w:blockQuote w:val="1"/>
          <w:marLeft w:val="720"/>
          <w:marRight w:val="720"/>
          <w:marTop w:val="100"/>
          <w:marBottom w:val="100"/>
          <w:divBdr>
            <w:top w:val="none" w:sz="0" w:space="0" w:color="auto"/>
            <w:left w:val="none" w:sz="0" w:space="0" w:color="auto"/>
            <w:bottom w:val="none" w:sz="0" w:space="0" w:color="auto"/>
            <w:right w:val="none" w:sz="0" w:space="0" w:color="auto"/>
          </w:divBdr>
        </w:div>
        <w:div w:id="81267443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152670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8247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351684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4023528">
      <w:bodyDiv w:val="1"/>
      <w:marLeft w:val="0"/>
      <w:marRight w:val="0"/>
      <w:marTop w:val="0"/>
      <w:marBottom w:val="0"/>
      <w:divBdr>
        <w:top w:val="none" w:sz="0" w:space="0" w:color="auto"/>
        <w:left w:val="none" w:sz="0" w:space="0" w:color="auto"/>
        <w:bottom w:val="none" w:sz="0" w:space="0" w:color="auto"/>
        <w:right w:val="none" w:sz="0" w:space="0" w:color="auto"/>
      </w:divBdr>
      <w:divsChild>
        <w:div w:id="183062088">
          <w:blockQuote w:val="1"/>
          <w:marLeft w:val="720"/>
          <w:marRight w:val="720"/>
          <w:marTop w:val="100"/>
          <w:marBottom w:val="100"/>
          <w:divBdr>
            <w:top w:val="none" w:sz="0" w:space="0" w:color="auto"/>
            <w:left w:val="none" w:sz="0" w:space="0" w:color="auto"/>
            <w:bottom w:val="none" w:sz="0" w:space="0" w:color="auto"/>
            <w:right w:val="none" w:sz="0" w:space="0" w:color="auto"/>
          </w:divBdr>
        </w:div>
        <w:div w:id="791246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11776766">
          <w:blockQuote w:val="1"/>
          <w:marLeft w:val="720"/>
          <w:marRight w:val="720"/>
          <w:marTop w:val="100"/>
          <w:marBottom w:val="100"/>
          <w:divBdr>
            <w:top w:val="none" w:sz="0" w:space="0" w:color="auto"/>
            <w:left w:val="none" w:sz="0" w:space="0" w:color="auto"/>
            <w:bottom w:val="none" w:sz="0" w:space="0" w:color="auto"/>
            <w:right w:val="none" w:sz="0" w:space="0" w:color="auto"/>
          </w:divBdr>
        </w:div>
        <w:div w:id="16667813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82859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91983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9532935">
      <w:bodyDiv w:val="1"/>
      <w:marLeft w:val="0"/>
      <w:marRight w:val="0"/>
      <w:marTop w:val="0"/>
      <w:marBottom w:val="0"/>
      <w:divBdr>
        <w:top w:val="none" w:sz="0" w:space="0" w:color="auto"/>
        <w:left w:val="none" w:sz="0" w:space="0" w:color="auto"/>
        <w:bottom w:val="none" w:sz="0" w:space="0" w:color="auto"/>
        <w:right w:val="none" w:sz="0" w:space="0" w:color="auto"/>
      </w:divBdr>
      <w:divsChild>
        <w:div w:id="39404593">
          <w:blockQuote w:val="1"/>
          <w:marLeft w:val="720"/>
          <w:marRight w:val="720"/>
          <w:marTop w:val="100"/>
          <w:marBottom w:val="100"/>
          <w:divBdr>
            <w:top w:val="none" w:sz="0" w:space="0" w:color="auto"/>
            <w:left w:val="none" w:sz="0" w:space="0" w:color="auto"/>
            <w:bottom w:val="none" w:sz="0" w:space="0" w:color="auto"/>
            <w:right w:val="none" w:sz="0" w:space="0" w:color="auto"/>
          </w:divBdr>
        </w:div>
        <w:div w:id="297149482">
          <w:blockQuote w:val="1"/>
          <w:marLeft w:val="720"/>
          <w:marRight w:val="720"/>
          <w:marTop w:val="100"/>
          <w:marBottom w:val="100"/>
          <w:divBdr>
            <w:top w:val="none" w:sz="0" w:space="0" w:color="auto"/>
            <w:left w:val="none" w:sz="0" w:space="0" w:color="auto"/>
            <w:bottom w:val="none" w:sz="0" w:space="0" w:color="auto"/>
            <w:right w:val="none" w:sz="0" w:space="0" w:color="auto"/>
          </w:divBdr>
        </w:div>
        <w:div w:id="91490147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7084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0116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06595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6703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0309660">
      <w:bodyDiv w:val="1"/>
      <w:marLeft w:val="0"/>
      <w:marRight w:val="0"/>
      <w:marTop w:val="0"/>
      <w:marBottom w:val="0"/>
      <w:divBdr>
        <w:top w:val="none" w:sz="0" w:space="0" w:color="auto"/>
        <w:left w:val="none" w:sz="0" w:space="0" w:color="auto"/>
        <w:bottom w:val="none" w:sz="0" w:space="0" w:color="auto"/>
        <w:right w:val="none" w:sz="0" w:space="0" w:color="auto"/>
      </w:divBdr>
      <w:divsChild>
        <w:div w:id="95491611">
          <w:blockQuote w:val="1"/>
          <w:marLeft w:val="720"/>
          <w:marRight w:val="720"/>
          <w:marTop w:val="100"/>
          <w:marBottom w:val="100"/>
          <w:divBdr>
            <w:top w:val="none" w:sz="0" w:space="0" w:color="auto"/>
            <w:left w:val="none" w:sz="0" w:space="0" w:color="auto"/>
            <w:bottom w:val="none" w:sz="0" w:space="0" w:color="auto"/>
            <w:right w:val="none" w:sz="0" w:space="0" w:color="auto"/>
          </w:divBdr>
        </w:div>
        <w:div w:id="340084568">
          <w:blockQuote w:val="1"/>
          <w:marLeft w:val="720"/>
          <w:marRight w:val="720"/>
          <w:marTop w:val="100"/>
          <w:marBottom w:val="100"/>
          <w:divBdr>
            <w:top w:val="none" w:sz="0" w:space="0" w:color="auto"/>
            <w:left w:val="none" w:sz="0" w:space="0" w:color="auto"/>
            <w:bottom w:val="none" w:sz="0" w:space="0" w:color="auto"/>
            <w:right w:val="none" w:sz="0" w:space="0" w:color="auto"/>
          </w:divBdr>
        </w:div>
        <w:div w:id="67156640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602675">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6422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6670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2619783">
      <w:bodyDiv w:val="1"/>
      <w:marLeft w:val="0"/>
      <w:marRight w:val="0"/>
      <w:marTop w:val="0"/>
      <w:marBottom w:val="0"/>
      <w:divBdr>
        <w:top w:val="none" w:sz="0" w:space="0" w:color="auto"/>
        <w:left w:val="none" w:sz="0" w:space="0" w:color="auto"/>
        <w:bottom w:val="none" w:sz="0" w:space="0" w:color="auto"/>
        <w:right w:val="none" w:sz="0" w:space="0" w:color="auto"/>
      </w:divBdr>
      <w:divsChild>
        <w:div w:id="50813711">
          <w:blockQuote w:val="1"/>
          <w:marLeft w:val="720"/>
          <w:marRight w:val="720"/>
          <w:marTop w:val="100"/>
          <w:marBottom w:val="100"/>
          <w:divBdr>
            <w:top w:val="none" w:sz="0" w:space="0" w:color="auto"/>
            <w:left w:val="none" w:sz="0" w:space="0" w:color="auto"/>
            <w:bottom w:val="none" w:sz="0" w:space="0" w:color="auto"/>
            <w:right w:val="none" w:sz="0" w:space="0" w:color="auto"/>
          </w:divBdr>
        </w:div>
        <w:div w:id="530387516">
          <w:blockQuote w:val="1"/>
          <w:marLeft w:val="720"/>
          <w:marRight w:val="720"/>
          <w:marTop w:val="100"/>
          <w:marBottom w:val="100"/>
          <w:divBdr>
            <w:top w:val="none" w:sz="0" w:space="0" w:color="auto"/>
            <w:left w:val="none" w:sz="0" w:space="0" w:color="auto"/>
            <w:bottom w:val="none" w:sz="0" w:space="0" w:color="auto"/>
            <w:right w:val="none" w:sz="0" w:space="0" w:color="auto"/>
          </w:divBdr>
        </w:div>
        <w:div w:id="891159536">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78558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9010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2883452">
      <w:bodyDiv w:val="1"/>
      <w:marLeft w:val="0"/>
      <w:marRight w:val="0"/>
      <w:marTop w:val="0"/>
      <w:marBottom w:val="0"/>
      <w:divBdr>
        <w:top w:val="none" w:sz="0" w:space="0" w:color="auto"/>
        <w:left w:val="none" w:sz="0" w:space="0" w:color="auto"/>
        <w:bottom w:val="none" w:sz="0" w:space="0" w:color="auto"/>
        <w:right w:val="none" w:sz="0" w:space="0" w:color="auto"/>
      </w:divBdr>
      <w:divsChild>
        <w:div w:id="125318673">
          <w:blockQuote w:val="1"/>
          <w:marLeft w:val="720"/>
          <w:marRight w:val="720"/>
          <w:marTop w:val="100"/>
          <w:marBottom w:val="100"/>
          <w:divBdr>
            <w:top w:val="none" w:sz="0" w:space="0" w:color="auto"/>
            <w:left w:val="none" w:sz="0" w:space="0" w:color="auto"/>
            <w:bottom w:val="none" w:sz="0" w:space="0" w:color="auto"/>
            <w:right w:val="none" w:sz="0" w:space="0" w:color="auto"/>
          </w:divBdr>
        </w:div>
        <w:div w:id="287013763">
          <w:blockQuote w:val="1"/>
          <w:marLeft w:val="720"/>
          <w:marRight w:val="720"/>
          <w:marTop w:val="100"/>
          <w:marBottom w:val="100"/>
          <w:divBdr>
            <w:top w:val="none" w:sz="0" w:space="0" w:color="auto"/>
            <w:left w:val="none" w:sz="0" w:space="0" w:color="auto"/>
            <w:bottom w:val="none" w:sz="0" w:space="0" w:color="auto"/>
            <w:right w:val="none" w:sz="0" w:space="0" w:color="auto"/>
          </w:divBdr>
        </w:div>
        <w:div w:id="6203790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11847432">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216316">
          <w:blockQuote w:val="1"/>
          <w:marLeft w:val="720"/>
          <w:marRight w:val="720"/>
          <w:marTop w:val="100"/>
          <w:marBottom w:val="100"/>
          <w:divBdr>
            <w:top w:val="none" w:sz="0" w:space="0" w:color="auto"/>
            <w:left w:val="none" w:sz="0" w:space="0" w:color="auto"/>
            <w:bottom w:val="none" w:sz="0" w:space="0" w:color="auto"/>
            <w:right w:val="none" w:sz="0" w:space="0" w:color="auto"/>
          </w:divBdr>
        </w:div>
        <w:div w:id="1899975501">
          <w:blockQuote w:val="1"/>
          <w:marLeft w:val="720"/>
          <w:marRight w:val="720"/>
          <w:marTop w:val="100"/>
          <w:marBottom w:val="100"/>
          <w:divBdr>
            <w:top w:val="none" w:sz="0" w:space="0" w:color="auto"/>
            <w:left w:val="none" w:sz="0" w:space="0" w:color="auto"/>
            <w:bottom w:val="none" w:sz="0" w:space="0" w:color="auto"/>
            <w:right w:val="none" w:sz="0" w:space="0" w:color="auto"/>
          </w:divBdr>
        </w:div>
        <w:div w:id="2070685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2923402">
      <w:bodyDiv w:val="1"/>
      <w:marLeft w:val="0"/>
      <w:marRight w:val="0"/>
      <w:marTop w:val="0"/>
      <w:marBottom w:val="0"/>
      <w:divBdr>
        <w:top w:val="none" w:sz="0" w:space="0" w:color="auto"/>
        <w:left w:val="none" w:sz="0" w:space="0" w:color="auto"/>
        <w:bottom w:val="none" w:sz="0" w:space="0" w:color="auto"/>
        <w:right w:val="none" w:sz="0" w:space="0" w:color="auto"/>
      </w:divBdr>
      <w:divsChild>
        <w:div w:id="680743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023825687">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34678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26033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4988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673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628514">
      <w:bodyDiv w:val="1"/>
      <w:marLeft w:val="0"/>
      <w:marRight w:val="0"/>
      <w:marTop w:val="0"/>
      <w:marBottom w:val="0"/>
      <w:divBdr>
        <w:top w:val="none" w:sz="0" w:space="0" w:color="auto"/>
        <w:left w:val="none" w:sz="0" w:space="0" w:color="auto"/>
        <w:bottom w:val="none" w:sz="0" w:space="0" w:color="auto"/>
        <w:right w:val="none" w:sz="0" w:space="0" w:color="auto"/>
      </w:divBdr>
      <w:divsChild>
        <w:div w:id="287395840">
          <w:blockQuote w:val="1"/>
          <w:marLeft w:val="720"/>
          <w:marRight w:val="720"/>
          <w:marTop w:val="100"/>
          <w:marBottom w:val="100"/>
          <w:divBdr>
            <w:top w:val="none" w:sz="0" w:space="0" w:color="auto"/>
            <w:left w:val="none" w:sz="0" w:space="0" w:color="auto"/>
            <w:bottom w:val="none" w:sz="0" w:space="0" w:color="auto"/>
            <w:right w:val="none" w:sz="0" w:space="0" w:color="auto"/>
          </w:divBdr>
        </w:div>
        <w:div w:id="50548467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16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28754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6349911">
          <w:blockQuote w:val="1"/>
          <w:marLeft w:val="720"/>
          <w:marRight w:val="720"/>
          <w:marTop w:val="100"/>
          <w:marBottom w:val="100"/>
          <w:divBdr>
            <w:top w:val="none" w:sz="0" w:space="0" w:color="auto"/>
            <w:left w:val="none" w:sz="0" w:space="0" w:color="auto"/>
            <w:bottom w:val="none" w:sz="0" w:space="0" w:color="auto"/>
            <w:right w:val="none" w:sz="0" w:space="0" w:color="auto"/>
          </w:divBdr>
        </w:div>
        <w:div w:id="1698382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5742625">
      <w:bodyDiv w:val="1"/>
      <w:marLeft w:val="0"/>
      <w:marRight w:val="0"/>
      <w:marTop w:val="0"/>
      <w:marBottom w:val="0"/>
      <w:divBdr>
        <w:top w:val="none" w:sz="0" w:space="0" w:color="auto"/>
        <w:left w:val="none" w:sz="0" w:space="0" w:color="auto"/>
        <w:bottom w:val="none" w:sz="0" w:space="0" w:color="auto"/>
        <w:right w:val="none" w:sz="0" w:space="0" w:color="auto"/>
      </w:divBdr>
      <w:divsChild>
        <w:div w:id="753551910">
          <w:blockQuote w:val="1"/>
          <w:marLeft w:val="720"/>
          <w:marRight w:val="720"/>
          <w:marTop w:val="100"/>
          <w:marBottom w:val="100"/>
          <w:divBdr>
            <w:top w:val="none" w:sz="0" w:space="0" w:color="auto"/>
            <w:left w:val="none" w:sz="0" w:space="0" w:color="auto"/>
            <w:bottom w:val="none" w:sz="0" w:space="0" w:color="auto"/>
            <w:right w:val="none" w:sz="0" w:space="0" w:color="auto"/>
          </w:divBdr>
        </w:div>
        <w:div w:id="833642234">
          <w:blockQuote w:val="1"/>
          <w:marLeft w:val="720"/>
          <w:marRight w:val="720"/>
          <w:marTop w:val="100"/>
          <w:marBottom w:val="100"/>
          <w:divBdr>
            <w:top w:val="none" w:sz="0" w:space="0" w:color="auto"/>
            <w:left w:val="none" w:sz="0" w:space="0" w:color="auto"/>
            <w:bottom w:val="none" w:sz="0" w:space="0" w:color="auto"/>
            <w:right w:val="none" w:sz="0" w:space="0" w:color="auto"/>
          </w:divBdr>
        </w:div>
        <w:div w:id="849443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086615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35026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038294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332239">
      <w:bodyDiv w:val="1"/>
      <w:marLeft w:val="0"/>
      <w:marRight w:val="0"/>
      <w:marTop w:val="0"/>
      <w:marBottom w:val="0"/>
      <w:divBdr>
        <w:top w:val="none" w:sz="0" w:space="0" w:color="auto"/>
        <w:left w:val="none" w:sz="0" w:space="0" w:color="auto"/>
        <w:bottom w:val="none" w:sz="0" w:space="0" w:color="auto"/>
        <w:right w:val="none" w:sz="0" w:space="0" w:color="auto"/>
      </w:divBdr>
      <w:divsChild>
        <w:div w:id="289822532">
          <w:blockQuote w:val="1"/>
          <w:marLeft w:val="720"/>
          <w:marRight w:val="720"/>
          <w:marTop w:val="100"/>
          <w:marBottom w:val="100"/>
          <w:divBdr>
            <w:top w:val="none" w:sz="0" w:space="0" w:color="auto"/>
            <w:left w:val="none" w:sz="0" w:space="0" w:color="auto"/>
            <w:bottom w:val="none" w:sz="0" w:space="0" w:color="auto"/>
            <w:right w:val="none" w:sz="0" w:space="0" w:color="auto"/>
          </w:divBdr>
        </w:div>
        <w:div w:id="95151820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158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40084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628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86584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1952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3172632">
      <w:bodyDiv w:val="1"/>
      <w:marLeft w:val="0"/>
      <w:marRight w:val="0"/>
      <w:marTop w:val="0"/>
      <w:marBottom w:val="0"/>
      <w:divBdr>
        <w:top w:val="none" w:sz="0" w:space="0" w:color="auto"/>
        <w:left w:val="none" w:sz="0" w:space="0" w:color="auto"/>
        <w:bottom w:val="none" w:sz="0" w:space="0" w:color="auto"/>
        <w:right w:val="none" w:sz="0" w:space="0" w:color="auto"/>
      </w:divBdr>
      <w:divsChild>
        <w:div w:id="127671799">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58552">
          <w:blockQuote w:val="1"/>
          <w:marLeft w:val="720"/>
          <w:marRight w:val="720"/>
          <w:marTop w:val="100"/>
          <w:marBottom w:val="100"/>
          <w:divBdr>
            <w:top w:val="none" w:sz="0" w:space="0" w:color="auto"/>
            <w:left w:val="none" w:sz="0" w:space="0" w:color="auto"/>
            <w:bottom w:val="none" w:sz="0" w:space="0" w:color="auto"/>
            <w:right w:val="none" w:sz="0" w:space="0" w:color="auto"/>
          </w:divBdr>
        </w:div>
        <w:div w:id="336538281">
          <w:blockQuote w:val="1"/>
          <w:marLeft w:val="720"/>
          <w:marRight w:val="720"/>
          <w:marTop w:val="100"/>
          <w:marBottom w:val="100"/>
          <w:divBdr>
            <w:top w:val="none" w:sz="0" w:space="0" w:color="auto"/>
            <w:left w:val="none" w:sz="0" w:space="0" w:color="auto"/>
            <w:bottom w:val="none" w:sz="0" w:space="0" w:color="auto"/>
            <w:right w:val="none" w:sz="0" w:space="0" w:color="auto"/>
          </w:divBdr>
        </w:div>
        <w:div w:id="712458444">
          <w:blockQuote w:val="1"/>
          <w:marLeft w:val="720"/>
          <w:marRight w:val="720"/>
          <w:marTop w:val="100"/>
          <w:marBottom w:val="100"/>
          <w:divBdr>
            <w:top w:val="none" w:sz="0" w:space="0" w:color="auto"/>
            <w:left w:val="none" w:sz="0" w:space="0" w:color="auto"/>
            <w:bottom w:val="none" w:sz="0" w:space="0" w:color="auto"/>
            <w:right w:val="none" w:sz="0" w:space="0" w:color="auto"/>
          </w:divBdr>
        </w:div>
        <w:div w:id="716466323">
          <w:blockQuote w:val="1"/>
          <w:marLeft w:val="720"/>
          <w:marRight w:val="720"/>
          <w:marTop w:val="100"/>
          <w:marBottom w:val="100"/>
          <w:divBdr>
            <w:top w:val="none" w:sz="0" w:space="0" w:color="auto"/>
            <w:left w:val="none" w:sz="0" w:space="0" w:color="auto"/>
            <w:bottom w:val="none" w:sz="0" w:space="0" w:color="auto"/>
            <w:right w:val="none" w:sz="0" w:space="0" w:color="auto"/>
          </w:divBdr>
        </w:div>
        <w:div w:id="1534994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7297309">
      <w:bodyDiv w:val="1"/>
      <w:marLeft w:val="0"/>
      <w:marRight w:val="0"/>
      <w:marTop w:val="0"/>
      <w:marBottom w:val="0"/>
      <w:divBdr>
        <w:top w:val="none" w:sz="0" w:space="0" w:color="auto"/>
        <w:left w:val="none" w:sz="0" w:space="0" w:color="auto"/>
        <w:bottom w:val="none" w:sz="0" w:space="0" w:color="auto"/>
        <w:right w:val="none" w:sz="0" w:space="0" w:color="auto"/>
      </w:divBdr>
      <w:divsChild>
        <w:div w:id="105581171">
          <w:blockQuote w:val="1"/>
          <w:marLeft w:val="720"/>
          <w:marRight w:val="720"/>
          <w:marTop w:val="100"/>
          <w:marBottom w:val="100"/>
          <w:divBdr>
            <w:top w:val="none" w:sz="0" w:space="0" w:color="auto"/>
            <w:left w:val="none" w:sz="0" w:space="0" w:color="auto"/>
            <w:bottom w:val="none" w:sz="0" w:space="0" w:color="auto"/>
            <w:right w:val="none" w:sz="0" w:space="0" w:color="auto"/>
          </w:divBdr>
        </w:div>
        <w:div w:id="421950681">
          <w:blockQuote w:val="1"/>
          <w:marLeft w:val="720"/>
          <w:marRight w:val="720"/>
          <w:marTop w:val="100"/>
          <w:marBottom w:val="100"/>
          <w:divBdr>
            <w:top w:val="none" w:sz="0" w:space="0" w:color="auto"/>
            <w:left w:val="none" w:sz="0" w:space="0" w:color="auto"/>
            <w:bottom w:val="none" w:sz="0" w:space="0" w:color="auto"/>
            <w:right w:val="none" w:sz="0" w:space="0" w:color="auto"/>
          </w:divBdr>
        </w:div>
        <w:div w:id="1244989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0046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5140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8338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1694157">
      <w:bodyDiv w:val="1"/>
      <w:marLeft w:val="0"/>
      <w:marRight w:val="0"/>
      <w:marTop w:val="0"/>
      <w:marBottom w:val="0"/>
      <w:divBdr>
        <w:top w:val="none" w:sz="0" w:space="0" w:color="auto"/>
        <w:left w:val="none" w:sz="0" w:space="0" w:color="auto"/>
        <w:bottom w:val="none" w:sz="0" w:space="0" w:color="auto"/>
        <w:right w:val="none" w:sz="0" w:space="0" w:color="auto"/>
      </w:divBdr>
      <w:divsChild>
        <w:div w:id="38164945">
          <w:blockQuote w:val="1"/>
          <w:marLeft w:val="720"/>
          <w:marRight w:val="720"/>
          <w:marTop w:val="100"/>
          <w:marBottom w:val="100"/>
          <w:divBdr>
            <w:top w:val="none" w:sz="0" w:space="0" w:color="auto"/>
            <w:left w:val="none" w:sz="0" w:space="0" w:color="auto"/>
            <w:bottom w:val="none" w:sz="0" w:space="0" w:color="auto"/>
            <w:right w:val="none" w:sz="0" w:space="0" w:color="auto"/>
          </w:divBdr>
        </w:div>
        <w:div w:id="234904079">
          <w:blockQuote w:val="1"/>
          <w:marLeft w:val="720"/>
          <w:marRight w:val="720"/>
          <w:marTop w:val="100"/>
          <w:marBottom w:val="100"/>
          <w:divBdr>
            <w:top w:val="none" w:sz="0" w:space="0" w:color="auto"/>
            <w:left w:val="none" w:sz="0" w:space="0" w:color="auto"/>
            <w:bottom w:val="none" w:sz="0" w:space="0" w:color="auto"/>
            <w:right w:val="none" w:sz="0" w:space="0" w:color="auto"/>
          </w:divBdr>
        </w:div>
        <w:div w:id="806094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33030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53329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44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096779">
      <w:bodyDiv w:val="1"/>
      <w:marLeft w:val="0"/>
      <w:marRight w:val="0"/>
      <w:marTop w:val="0"/>
      <w:marBottom w:val="0"/>
      <w:divBdr>
        <w:top w:val="none" w:sz="0" w:space="0" w:color="auto"/>
        <w:left w:val="none" w:sz="0" w:space="0" w:color="auto"/>
        <w:bottom w:val="none" w:sz="0" w:space="0" w:color="auto"/>
        <w:right w:val="none" w:sz="0" w:space="0" w:color="auto"/>
      </w:divBdr>
      <w:divsChild>
        <w:div w:id="190848067">
          <w:blockQuote w:val="1"/>
          <w:marLeft w:val="720"/>
          <w:marRight w:val="720"/>
          <w:marTop w:val="100"/>
          <w:marBottom w:val="100"/>
          <w:divBdr>
            <w:top w:val="none" w:sz="0" w:space="0" w:color="auto"/>
            <w:left w:val="none" w:sz="0" w:space="0" w:color="auto"/>
            <w:bottom w:val="none" w:sz="0" w:space="0" w:color="auto"/>
            <w:right w:val="none" w:sz="0" w:space="0" w:color="auto"/>
          </w:divBdr>
        </w:div>
        <w:div w:id="48034391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0800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20003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2278526">
          <w:blockQuote w:val="1"/>
          <w:marLeft w:val="720"/>
          <w:marRight w:val="720"/>
          <w:marTop w:val="100"/>
          <w:marBottom w:val="100"/>
          <w:divBdr>
            <w:top w:val="none" w:sz="0" w:space="0" w:color="auto"/>
            <w:left w:val="none" w:sz="0" w:space="0" w:color="auto"/>
            <w:bottom w:val="none" w:sz="0" w:space="0" w:color="auto"/>
            <w:right w:val="none" w:sz="0" w:space="0" w:color="auto"/>
          </w:divBdr>
        </w:div>
        <w:div w:id="1983801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805643">
      <w:bodyDiv w:val="1"/>
      <w:marLeft w:val="0"/>
      <w:marRight w:val="0"/>
      <w:marTop w:val="0"/>
      <w:marBottom w:val="0"/>
      <w:divBdr>
        <w:top w:val="none" w:sz="0" w:space="0" w:color="auto"/>
        <w:left w:val="none" w:sz="0" w:space="0" w:color="auto"/>
        <w:bottom w:val="none" w:sz="0" w:space="0" w:color="auto"/>
        <w:right w:val="none" w:sz="0" w:space="0" w:color="auto"/>
      </w:divBdr>
      <w:divsChild>
        <w:div w:id="234248405">
          <w:blockQuote w:val="1"/>
          <w:marLeft w:val="720"/>
          <w:marRight w:val="720"/>
          <w:marTop w:val="100"/>
          <w:marBottom w:val="100"/>
          <w:divBdr>
            <w:top w:val="none" w:sz="0" w:space="0" w:color="auto"/>
            <w:left w:val="none" w:sz="0" w:space="0" w:color="auto"/>
            <w:bottom w:val="none" w:sz="0" w:space="0" w:color="auto"/>
            <w:right w:val="none" w:sz="0" w:space="0" w:color="auto"/>
          </w:divBdr>
        </w:div>
        <w:div w:id="254361142">
          <w:blockQuote w:val="1"/>
          <w:marLeft w:val="720"/>
          <w:marRight w:val="720"/>
          <w:marTop w:val="100"/>
          <w:marBottom w:val="100"/>
          <w:divBdr>
            <w:top w:val="none" w:sz="0" w:space="0" w:color="auto"/>
            <w:left w:val="none" w:sz="0" w:space="0" w:color="auto"/>
            <w:bottom w:val="none" w:sz="0" w:space="0" w:color="auto"/>
            <w:right w:val="none" w:sz="0" w:space="0" w:color="auto"/>
          </w:divBdr>
        </w:div>
        <w:div w:id="670376092">
          <w:blockQuote w:val="1"/>
          <w:marLeft w:val="720"/>
          <w:marRight w:val="720"/>
          <w:marTop w:val="100"/>
          <w:marBottom w:val="100"/>
          <w:divBdr>
            <w:top w:val="none" w:sz="0" w:space="0" w:color="auto"/>
            <w:left w:val="none" w:sz="0" w:space="0" w:color="auto"/>
            <w:bottom w:val="none" w:sz="0" w:space="0" w:color="auto"/>
            <w:right w:val="none" w:sz="0" w:space="0" w:color="auto"/>
          </w:divBdr>
        </w:div>
        <w:div w:id="749959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051660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91794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5384179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8846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882080">
      <w:bodyDiv w:val="1"/>
      <w:marLeft w:val="0"/>
      <w:marRight w:val="0"/>
      <w:marTop w:val="0"/>
      <w:marBottom w:val="0"/>
      <w:divBdr>
        <w:top w:val="none" w:sz="0" w:space="0" w:color="auto"/>
        <w:left w:val="none" w:sz="0" w:space="0" w:color="auto"/>
        <w:bottom w:val="none" w:sz="0" w:space="0" w:color="auto"/>
        <w:right w:val="none" w:sz="0" w:space="0" w:color="auto"/>
      </w:divBdr>
      <w:divsChild>
        <w:div w:id="582646954">
          <w:blockQuote w:val="1"/>
          <w:marLeft w:val="720"/>
          <w:marRight w:val="720"/>
          <w:marTop w:val="100"/>
          <w:marBottom w:val="100"/>
          <w:divBdr>
            <w:top w:val="none" w:sz="0" w:space="0" w:color="auto"/>
            <w:left w:val="none" w:sz="0" w:space="0" w:color="auto"/>
            <w:bottom w:val="none" w:sz="0" w:space="0" w:color="auto"/>
            <w:right w:val="none" w:sz="0" w:space="0" w:color="auto"/>
          </w:divBdr>
        </w:div>
        <w:div w:id="774448212">
          <w:blockQuote w:val="1"/>
          <w:marLeft w:val="720"/>
          <w:marRight w:val="720"/>
          <w:marTop w:val="100"/>
          <w:marBottom w:val="100"/>
          <w:divBdr>
            <w:top w:val="none" w:sz="0" w:space="0" w:color="auto"/>
            <w:left w:val="none" w:sz="0" w:space="0" w:color="auto"/>
            <w:bottom w:val="none" w:sz="0" w:space="0" w:color="auto"/>
            <w:right w:val="none" w:sz="0" w:space="0" w:color="auto"/>
          </w:divBdr>
        </w:div>
        <w:div w:id="893198831">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199985">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191823">
          <w:blockQuote w:val="1"/>
          <w:marLeft w:val="720"/>
          <w:marRight w:val="720"/>
          <w:marTop w:val="100"/>
          <w:marBottom w:val="100"/>
          <w:divBdr>
            <w:top w:val="none" w:sz="0" w:space="0" w:color="auto"/>
            <w:left w:val="none" w:sz="0" w:space="0" w:color="auto"/>
            <w:bottom w:val="none" w:sz="0" w:space="0" w:color="auto"/>
            <w:right w:val="none" w:sz="0" w:space="0" w:color="auto"/>
          </w:divBdr>
        </w:div>
        <w:div w:id="1636133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2777435">
      <w:bodyDiv w:val="1"/>
      <w:marLeft w:val="0"/>
      <w:marRight w:val="0"/>
      <w:marTop w:val="0"/>
      <w:marBottom w:val="0"/>
      <w:divBdr>
        <w:top w:val="none" w:sz="0" w:space="0" w:color="auto"/>
        <w:left w:val="none" w:sz="0" w:space="0" w:color="auto"/>
        <w:bottom w:val="none" w:sz="0" w:space="0" w:color="auto"/>
        <w:right w:val="none" w:sz="0" w:space="0" w:color="auto"/>
      </w:divBdr>
      <w:divsChild>
        <w:div w:id="425461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3895444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904675">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2797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1141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54550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6345618">
      <w:bodyDiv w:val="1"/>
      <w:marLeft w:val="0"/>
      <w:marRight w:val="0"/>
      <w:marTop w:val="0"/>
      <w:marBottom w:val="0"/>
      <w:divBdr>
        <w:top w:val="none" w:sz="0" w:space="0" w:color="auto"/>
        <w:left w:val="none" w:sz="0" w:space="0" w:color="auto"/>
        <w:bottom w:val="none" w:sz="0" w:space="0" w:color="auto"/>
        <w:right w:val="none" w:sz="0" w:space="0" w:color="auto"/>
      </w:divBdr>
    </w:div>
    <w:div w:id="677273747">
      <w:bodyDiv w:val="1"/>
      <w:marLeft w:val="0"/>
      <w:marRight w:val="0"/>
      <w:marTop w:val="0"/>
      <w:marBottom w:val="0"/>
      <w:divBdr>
        <w:top w:val="none" w:sz="0" w:space="0" w:color="auto"/>
        <w:left w:val="none" w:sz="0" w:space="0" w:color="auto"/>
        <w:bottom w:val="none" w:sz="0" w:space="0" w:color="auto"/>
        <w:right w:val="none" w:sz="0" w:space="0" w:color="auto"/>
      </w:divBdr>
      <w:divsChild>
        <w:div w:id="32002074">
          <w:blockQuote w:val="1"/>
          <w:marLeft w:val="720"/>
          <w:marRight w:val="720"/>
          <w:marTop w:val="100"/>
          <w:marBottom w:val="100"/>
          <w:divBdr>
            <w:top w:val="none" w:sz="0" w:space="0" w:color="auto"/>
            <w:left w:val="none" w:sz="0" w:space="0" w:color="auto"/>
            <w:bottom w:val="none" w:sz="0" w:space="0" w:color="auto"/>
            <w:right w:val="none" w:sz="0" w:space="0" w:color="auto"/>
          </w:divBdr>
        </w:div>
        <w:div w:id="57463233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838031">
          <w:blockQuote w:val="1"/>
          <w:marLeft w:val="720"/>
          <w:marRight w:val="720"/>
          <w:marTop w:val="100"/>
          <w:marBottom w:val="100"/>
          <w:divBdr>
            <w:top w:val="none" w:sz="0" w:space="0" w:color="auto"/>
            <w:left w:val="none" w:sz="0" w:space="0" w:color="auto"/>
            <w:bottom w:val="none" w:sz="0" w:space="0" w:color="auto"/>
            <w:right w:val="none" w:sz="0" w:space="0" w:color="auto"/>
          </w:divBdr>
        </w:div>
        <w:div w:id="1520243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11625779">
          <w:blockQuote w:val="1"/>
          <w:marLeft w:val="720"/>
          <w:marRight w:val="720"/>
          <w:marTop w:val="100"/>
          <w:marBottom w:val="100"/>
          <w:divBdr>
            <w:top w:val="none" w:sz="0" w:space="0" w:color="auto"/>
            <w:left w:val="none" w:sz="0" w:space="0" w:color="auto"/>
            <w:bottom w:val="none" w:sz="0" w:space="0" w:color="auto"/>
            <w:right w:val="none" w:sz="0" w:space="0" w:color="auto"/>
          </w:divBdr>
        </w:div>
        <w:div w:id="20828271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2900326">
      <w:bodyDiv w:val="1"/>
      <w:marLeft w:val="0"/>
      <w:marRight w:val="0"/>
      <w:marTop w:val="0"/>
      <w:marBottom w:val="0"/>
      <w:divBdr>
        <w:top w:val="none" w:sz="0" w:space="0" w:color="auto"/>
        <w:left w:val="none" w:sz="0" w:space="0" w:color="auto"/>
        <w:bottom w:val="none" w:sz="0" w:space="0" w:color="auto"/>
        <w:right w:val="none" w:sz="0" w:space="0" w:color="auto"/>
      </w:divBdr>
      <w:divsChild>
        <w:div w:id="19094212">
          <w:blockQuote w:val="1"/>
          <w:marLeft w:val="720"/>
          <w:marRight w:val="720"/>
          <w:marTop w:val="100"/>
          <w:marBottom w:val="100"/>
          <w:divBdr>
            <w:top w:val="none" w:sz="0" w:space="0" w:color="auto"/>
            <w:left w:val="none" w:sz="0" w:space="0" w:color="auto"/>
            <w:bottom w:val="none" w:sz="0" w:space="0" w:color="auto"/>
            <w:right w:val="none" w:sz="0" w:space="0" w:color="auto"/>
          </w:divBdr>
        </w:div>
        <w:div w:id="399445810">
          <w:blockQuote w:val="1"/>
          <w:marLeft w:val="720"/>
          <w:marRight w:val="720"/>
          <w:marTop w:val="100"/>
          <w:marBottom w:val="100"/>
          <w:divBdr>
            <w:top w:val="none" w:sz="0" w:space="0" w:color="auto"/>
            <w:left w:val="none" w:sz="0" w:space="0" w:color="auto"/>
            <w:bottom w:val="none" w:sz="0" w:space="0" w:color="auto"/>
            <w:right w:val="none" w:sz="0" w:space="0" w:color="auto"/>
          </w:divBdr>
        </w:div>
        <w:div w:id="6733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4119097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751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561877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1009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7294153">
      <w:bodyDiv w:val="1"/>
      <w:marLeft w:val="0"/>
      <w:marRight w:val="0"/>
      <w:marTop w:val="0"/>
      <w:marBottom w:val="0"/>
      <w:divBdr>
        <w:top w:val="none" w:sz="0" w:space="0" w:color="auto"/>
        <w:left w:val="none" w:sz="0" w:space="0" w:color="auto"/>
        <w:bottom w:val="none" w:sz="0" w:space="0" w:color="auto"/>
        <w:right w:val="none" w:sz="0" w:space="0" w:color="auto"/>
      </w:divBdr>
      <w:divsChild>
        <w:div w:id="18896791">
          <w:blockQuote w:val="1"/>
          <w:marLeft w:val="720"/>
          <w:marRight w:val="720"/>
          <w:marTop w:val="100"/>
          <w:marBottom w:val="100"/>
          <w:divBdr>
            <w:top w:val="none" w:sz="0" w:space="0" w:color="auto"/>
            <w:left w:val="none" w:sz="0" w:space="0" w:color="auto"/>
            <w:bottom w:val="none" w:sz="0" w:space="0" w:color="auto"/>
            <w:right w:val="none" w:sz="0" w:space="0" w:color="auto"/>
          </w:divBdr>
        </w:div>
        <w:div w:id="97992052">
          <w:blockQuote w:val="1"/>
          <w:marLeft w:val="720"/>
          <w:marRight w:val="720"/>
          <w:marTop w:val="100"/>
          <w:marBottom w:val="100"/>
          <w:divBdr>
            <w:top w:val="none" w:sz="0" w:space="0" w:color="auto"/>
            <w:left w:val="none" w:sz="0" w:space="0" w:color="auto"/>
            <w:bottom w:val="none" w:sz="0" w:space="0" w:color="auto"/>
            <w:right w:val="none" w:sz="0" w:space="0" w:color="auto"/>
          </w:divBdr>
        </w:div>
        <w:div w:id="807237274">
          <w:blockQuote w:val="1"/>
          <w:marLeft w:val="720"/>
          <w:marRight w:val="720"/>
          <w:marTop w:val="100"/>
          <w:marBottom w:val="100"/>
          <w:divBdr>
            <w:top w:val="none" w:sz="0" w:space="0" w:color="auto"/>
            <w:left w:val="none" w:sz="0" w:space="0" w:color="auto"/>
            <w:bottom w:val="none" w:sz="0" w:space="0" w:color="auto"/>
            <w:right w:val="none" w:sz="0" w:space="0" w:color="auto"/>
          </w:divBdr>
        </w:div>
        <w:div w:id="920941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250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064229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81957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3655591">
      <w:bodyDiv w:val="1"/>
      <w:marLeft w:val="0"/>
      <w:marRight w:val="0"/>
      <w:marTop w:val="0"/>
      <w:marBottom w:val="0"/>
      <w:divBdr>
        <w:top w:val="none" w:sz="0" w:space="0" w:color="auto"/>
        <w:left w:val="none" w:sz="0" w:space="0" w:color="auto"/>
        <w:bottom w:val="none" w:sz="0" w:space="0" w:color="auto"/>
        <w:right w:val="none" w:sz="0" w:space="0" w:color="auto"/>
      </w:divBdr>
      <w:divsChild>
        <w:div w:id="290599503">
          <w:blockQuote w:val="1"/>
          <w:marLeft w:val="720"/>
          <w:marRight w:val="720"/>
          <w:marTop w:val="100"/>
          <w:marBottom w:val="100"/>
          <w:divBdr>
            <w:top w:val="none" w:sz="0" w:space="0" w:color="auto"/>
            <w:left w:val="none" w:sz="0" w:space="0" w:color="auto"/>
            <w:bottom w:val="none" w:sz="0" w:space="0" w:color="auto"/>
            <w:right w:val="none" w:sz="0" w:space="0" w:color="auto"/>
          </w:divBdr>
        </w:div>
        <w:div w:id="302277683">
          <w:blockQuote w:val="1"/>
          <w:marLeft w:val="720"/>
          <w:marRight w:val="720"/>
          <w:marTop w:val="100"/>
          <w:marBottom w:val="100"/>
          <w:divBdr>
            <w:top w:val="none" w:sz="0" w:space="0" w:color="auto"/>
            <w:left w:val="none" w:sz="0" w:space="0" w:color="auto"/>
            <w:bottom w:val="none" w:sz="0" w:space="0" w:color="auto"/>
            <w:right w:val="none" w:sz="0" w:space="0" w:color="auto"/>
          </w:divBdr>
        </w:div>
        <w:div w:id="622542092">
          <w:blockQuote w:val="1"/>
          <w:marLeft w:val="720"/>
          <w:marRight w:val="720"/>
          <w:marTop w:val="100"/>
          <w:marBottom w:val="100"/>
          <w:divBdr>
            <w:top w:val="none" w:sz="0" w:space="0" w:color="auto"/>
            <w:left w:val="none" w:sz="0" w:space="0" w:color="auto"/>
            <w:bottom w:val="none" w:sz="0" w:space="0" w:color="auto"/>
            <w:right w:val="none" w:sz="0" w:space="0" w:color="auto"/>
          </w:divBdr>
        </w:div>
        <w:div w:id="703752797">
          <w:blockQuote w:val="1"/>
          <w:marLeft w:val="720"/>
          <w:marRight w:val="720"/>
          <w:marTop w:val="100"/>
          <w:marBottom w:val="100"/>
          <w:divBdr>
            <w:top w:val="none" w:sz="0" w:space="0" w:color="auto"/>
            <w:left w:val="none" w:sz="0" w:space="0" w:color="auto"/>
            <w:bottom w:val="none" w:sz="0" w:space="0" w:color="auto"/>
            <w:right w:val="none" w:sz="0" w:space="0" w:color="auto"/>
          </w:divBdr>
        </w:div>
        <w:div w:id="1223102591">
          <w:blockQuote w:val="1"/>
          <w:marLeft w:val="720"/>
          <w:marRight w:val="720"/>
          <w:marTop w:val="100"/>
          <w:marBottom w:val="100"/>
          <w:divBdr>
            <w:top w:val="none" w:sz="0" w:space="0" w:color="auto"/>
            <w:left w:val="none" w:sz="0" w:space="0" w:color="auto"/>
            <w:bottom w:val="none" w:sz="0" w:space="0" w:color="auto"/>
            <w:right w:val="none" w:sz="0" w:space="0" w:color="auto"/>
          </w:divBdr>
        </w:div>
        <w:div w:id="152069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7393920">
      <w:bodyDiv w:val="1"/>
      <w:marLeft w:val="0"/>
      <w:marRight w:val="0"/>
      <w:marTop w:val="0"/>
      <w:marBottom w:val="0"/>
      <w:divBdr>
        <w:top w:val="none" w:sz="0" w:space="0" w:color="auto"/>
        <w:left w:val="none" w:sz="0" w:space="0" w:color="auto"/>
        <w:bottom w:val="none" w:sz="0" w:space="0" w:color="auto"/>
        <w:right w:val="none" w:sz="0" w:space="0" w:color="auto"/>
      </w:divBdr>
      <w:divsChild>
        <w:div w:id="152456143">
          <w:blockQuote w:val="1"/>
          <w:marLeft w:val="720"/>
          <w:marRight w:val="720"/>
          <w:marTop w:val="100"/>
          <w:marBottom w:val="100"/>
          <w:divBdr>
            <w:top w:val="none" w:sz="0" w:space="0" w:color="auto"/>
            <w:left w:val="none" w:sz="0" w:space="0" w:color="auto"/>
            <w:bottom w:val="none" w:sz="0" w:space="0" w:color="auto"/>
            <w:right w:val="none" w:sz="0" w:space="0" w:color="auto"/>
          </w:divBdr>
        </w:div>
        <w:div w:id="296687312">
          <w:blockQuote w:val="1"/>
          <w:marLeft w:val="720"/>
          <w:marRight w:val="720"/>
          <w:marTop w:val="100"/>
          <w:marBottom w:val="100"/>
          <w:divBdr>
            <w:top w:val="none" w:sz="0" w:space="0" w:color="auto"/>
            <w:left w:val="none" w:sz="0" w:space="0" w:color="auto"/>
            <w:bottom w:val="none" w:sz="0" w:space="0" w:color="auto"/>
            <w:right w:val="none" w:sz="0" w:space="0" w:color="auto"/>
          </w:divBdr>
        </w:div>
        <w:div w:id="625543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231532">
          <w:blockQuote w:val="1"/>
          <w:marLeft w:val="720"/>
          <w:marRight w:val="720"/>
          <w:marTop w:val="100"/>
          <w:marBottom w:val="100"/>
          <w:divBdr>
            <w:top w:val="none" w:sz="0" w:space="0" w:color="auto"/>
            <w:left w:val="none" w:sz="0" w:space="0" w:color="auto"/>
            <w:bottom w:val="none" w:sz="0" w:space="0" w:color="auto"/>
            <w:right w:val="none" w:sz="0" w:space="0" w:color="auto"/>
          </w:divBdr>
        </w:div>
        <w:div w:id="196596588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498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9279638">
      <w:bodyDiv w:val="1"/>
      <w:marLeft w:val="0"/>
      <w:marRight w:val="0"/>
      <w:marTop w:val="0"/>
      <w:marBottom w:val="0"/>
      <w:divBdr>
        <w:top w:val="none" w:sz="0" w:space="0" w:color="auto"/>
        <w:left w:val="none" w:sz="0" w:space="0" w:color="auto"/>
        <w:bottom w:val="none" w:sz="0" w:space="0" w:color="auto"/>
        <w:right w:val="none" w:sz="0" w:space="0" w:color="auto"/>
      </w:divBdr>
      <w:divsChild>
        <w:div w:id="188223911">
          <w:blockQuote w:val="1"/>
          <w:marLeft w:val="720"/>
          <w:marRight w:val="720"/>
          <w:marTop w:val="100"/>
          <w:marBottom w:val="100"/>
          <w:divBdr>
            <w:top w:val="none" w:sz="0" w:space="0" w:color="auto"/>
            <w:left w:val="none" w:sz="0" w:space="0" w:color="auto"/>
            <w:bottom w:val="none" w:sz="0" w:space="0" w:color="auto"/>
            <w:right w:val="none" w:sz="0" w:space="0" w:color="auto"/>
          </w:divBdr>
        </w:div>
        <w:div w:id="479346541">
          <w:blockQuote w:val="1"/>
          <w:marLeft w:val="720"/>
          <w:marRight w:val="720"/>
          <w:marTop w:val="100"/>
          <w:marBottom w:val="100"/>
          <w:divBdr>
            <w:top w:val="none" w:sz="0" w:space="0" w:color="auto"/>
            <w:left w:val="none" w:sz="0" w:space="0" w:color="auto"/>
            <w:bottom w:val="none" w:sz="0" w:space="0" w:color="auto"/>
            <w:right w:val="none" w:sz="0" w:space="0" w:color="auto"/>
          </w:divBdr>
        </w:div>
        <w:div w:id="825903179">
          <w:blockQuote w:val="1"/>
          <w:marLeft w:val="720"/>
          <w:marRight w:val="720"/>
          <w:marTop w:val="100"/>
          <w:marBottom w:val="100"/>
          <w:divBdr>
            <w:top w:val="none" w:sz="0" w:space="0" w:color="auto"/>
            <w:left w:val="none" w:sz="0" w:space="0" w:color="auto"/>
            <w:bottom w:val="none" w:sz="0" w:space="0" w:color="auto"/>
            <w:right w:val="none" w:sz="0" w:space="0" w:color="auto"/>
          </w:divBdr>
        </w:div>
        <w:div w:id="1313288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858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7772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956951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3600453">
      <w:bodyDiv w:val="1"/>
      <w:marLeft w:val="0"/>
      <w:marRight w:val="0"/>
      <w:marTop w:val="0"/>
      <w:marBottom w:val="0"/>
      <w:divBdr>
        <w:top w:val="none" w:sz="0" w:space="0" w:color="auto"/>
        <w:left w:val="none" w:sz="0" w:space="0" w:color="auto"/>
        <w:bottom w:val="none" w:sz="0" w:space="0" w:color="auto"/>
        <w:right w:val="none" w:sz="0" w:space="0" w:color="auto"/>
      </w:divBdr>
      <w:divsChild>
        <w:div w:id="79639804">
          <w:blockQuote w:val="1"/>
          <w:marLeft w:val="720"/>
          <w:marRight w:val="720"/>
          <w:marTop w:val="100"/>
          <w:marBottom w:val="100"/>
          <w:divBdr>
            <w:top w:val="none" w:sz="0" w:space="0" w:color="auto"/>
            <w:left w:val="none" w:sz="0" w:space="0" w:color="auto"/>
            <w:bottom w:val="none" w:sz="0" w:space="0" w:color="auto"/>
            <w:right w:val="none" w:sz="0" w:space="0" w:color="auto"/>
          </w:divBdr>
        </w:div>
        <w:div w:id="237524596">
          <w:blockQuote w:val="1"/>
          <w:marLeft w:val="720"/>
          <w:marRight w:val="720"/>
          <w:marTop w:val="100"/>
          <w:marBottom w:val="100"/>
          <w:divBdr>
            <w:top w:val="none" w:sz="0" w:space="0" w:color="auto"/>
            <w:left w:val="none" w:sz="0" w:space="0" w:color="auto"/>
            <w:bottom w:val="none" w:sz="0" w:space="0" w:color="auto"/>
            <w:right w:val="none" w:sz="0" w:space="0" w:color="auto"/>
          </w:divBdr>
        </w:div>
        <w:div w:id="749816725">
          <w:blockQuote w:val="1"/>
          <w:marLeft w:val="720"/>
          <w:marRight w:val="720"/>
          <w:marTop w:val="100"/>
          <w:marBottom w:val="100"/>
          <w:divBdr>
            <w:top w:val="none" w:sz="0" w:space="0" w:color="auto"/>
            <w:left w:val="none" w:sz="0" w:space="0" w:color="auto"/>
            <w:bottom w:val="none" w:sz="0" w:space="0" w:color="auto"/>
            <w:right w:val="none" w:sz="0" w:space="0" w:color="auto"/>
          </w:divBdr>
        </w:div>
        <w:div w:id="921915487">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590264">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8923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6179529">
      <w:bodyDiv w:val="1"/>
      <w:marLeft w:val="0"/>
      <w:marRight w:val="0"/>
      <w:marTop w:val="0"/>
      <w:marBottom w:val="0"/>
      <w:divBdr>
        <w:top w:val="none" w:sz="0" w:space="0" w:color="auto"/>
        <w:left w:val="none" w:sz="0" w:space="0" w:color="auto"/>
        <w:bottom w:val="none" w:sz="0" w:space="0" w:color="auto"/>
        <w:right w:val="none" w:sz="0" w:space="0" w:color="auto"/>
      </w:divBdr>
      <w:divsChild>
        <w:div w:id="1998222892">
          <w:marLeft w:val="0"/>
          <w:marRight w:val="0"/>
          <w:marTop w:val="0"/>
          <w:marBottom w:val="0"/>
          <w:divBdr>
            <w:top w:val="none" w:sz="0" w:space="0" w:color="auto"/>
            <w:left w:val="none" w:sz="0" w:space="0" w:color="auto"/>
            <w:bottom w:val="none" w:sz="0" w:space="0" w:color="auto"/>
            <w:right w:val="none" w:sz="0" w:space="0" w:color="auto"/>
          </w:divBdr>
          <w:divsChild>
            <w:div w:id="498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030661">
      <w:bodyDiv w:val="1"/>
      <w:marLeft w:val="0"/>
      <w:marRight w:val="0"/>
      <w:marTop w:val="0"/>
      <w:marBottom w:val="0"/>
      <w:divBdr>
        <w:top w:val="none" w:sz="0" w:space="0" w:color="auto"/>
        <w:left w:val="none" w:sz="0" w:space="0" w:color="auto"/>
        <w:bottom w:val="none" w:sz="0" w:space="0" w:color="auto"/>
        <w:right w:val="none" w:sz="0" w:space="0" w:color="auto"/>
      </w:divBdr>
      <w:divsChild>
        <w:div w:id="847328748">
          <w:blockQuote w:val="1"/>
          <w:marLeft w:val="720"/>
          <w:marRight w:val="720"/>
          <w:marTop w:val="100"/>
          <w:marBottom w:val="100"/>
          <w:divBdr>
            <w:top w:val="none" w:sz="0" w:space="0" w:color="auto"/>
            <w:left w:val="none" w:sz="0" w:space="0" w:color="auto"/>
            <w:bottom w:val="none" w:sz="0" w:space="0" w:color="auto"/>
            <w:right w:val="none" w:sz="0" w:space="0" w:color="auto"/>
          </w:divBdr>
        </w:div>
        <w:div w:id="849830303">
          <w:blockQuote w:val="1"/>
          <w:marLeft w:val="720"/>
          <w:marRight w:val="720"/>
          <w:marTop w:val="100"/>
          <w:marBottom w:val="100"/>
          <w:divBdr>
            <w:top w:val="none" w:sz="0" w:space="0" w:color="auto"/>
            <w:left w:val="none" w:sz="0" w:space="0" w:color="auto"/>
            <w:bottom w:val="none" w:sz="0" w:space="0" w:color="auto"/>
            <w:right w:val="none" w:sz="0" w:space="0" w:color="auto"/>
          </w:divBdr>
        </w:div>
        <w:div w:id="910119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05797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995080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6517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6129740">
      <w:bodyDiv w:val="1"/>
      <w:marLeft w:val="0"/>
      <w:marRight w:val="0"/>
      <w:marTop w:val="0"/>
      <w:marBottom w:val="0"/>
      <w:divBdr>
        <w:top w:val="none" w:sz="0" w:space="0" w:color="auto"/>
        <w:left w:val="none" w:sz="0" w:space="0" w:color="auto"/>
        <w:bottom w:val="none" w:sz="0" w:space="0" w:color="auto"/>
        <w:right w:val="none" w:sz="0" w:space="0" w:color="auto"/>
      </w:divBdr>
      <w:divsChild>
        <w:div w:id="189756496">
          <w:blockQuote w:val="1"/>
          <w:marLeft w:val="720"/>
          <w:marRight w:val="720"/>
          <w:marTop w:val="100"/>
          <w:marBottom w:val="100"/>
          <w:divBdr>
            <w:top w:val="none" w:sz="0" w:space="0" w:color="auto"/>
            <w:left w:val="none" w:sz="0" w:space="0" w:color="auto"/>
            <w:bottom w:val="none" w:sz="0" w:space="0" w:color="auto"/>
            <w:right w:val="none" w:sz="0" w:space="0" w:color="auto"/>
          </w:divBdr>
        </w:div>
        <w:div w:id="315182272">
          <w:blockQuote w:val="1"/>
          <w:marLeft w:val="720"/>
          <w:marRight w:val="720"/>
          <w:marTop w:val="100"/>
          <w:marBottom w:val="100"/>
          <w:divBdr>
            <w:top w:val="none" w:sz="0" w:space="0" w:color="auto"/>
            <w:left w:val="none" w:sz="0" w:space="0" w:color="auto"/>
            <w:bottom w:val="none" w:sz="0" w:space="0" w:color="auto"/>
            <w:right w:val="none" w:sz="0" w:space="0" w:color="auto"/>
          </w:divBdr>
        </w:div>
        <w:div w:id="363487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450644">
          <w:blockQuote w:val="1"/>
          <w:marLeft w:val="720"/>
          <w:marRight w:val="720"/>
          <w:marTop w:val="100"/>
          <w:marBottom w:val="100"/>
          <w:divBdr>
            <w:top w:val="none" w:sz="0" w:space="0" w:color="auto"/>
            <w:left w:val="none" w:sz="0" w:space="0" w:color="auto"/>
            <w:bottom w:val="none" w:sz="0" w:space="0" w:color="auto"/>
            <w:right w:val="none" w:sz="0" w:space="0" w:color="auto"/>
          </w:divBdr>
        </w:div>
        <w:div w:id="1556088768">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429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0130089">
      <w:bodyDiv w:val="1"/>
      <w:marLeft w:val="0"/>
      <w:marRight w:val="0"/>
      <w:marTop w:val="0"/>
      <w:marBottom w:val="0"/>
      <w:divBdr>
        <w:top w:val="none" w:sz="0" w:space="0" w:color="auto"/>
        <w:left w:val="none" w:sz="0" w:space="0" w:color="auto"/>
        <w:bottom w:val="none" w:sz="0" w:space="0" w:color="auto"/>
        <w:right w:val="none" w:sz="0" w:space="0" w:color="auto"/>
      </w:divBdr>
      <w:divsChild>
        <w:div w:id="177937011">
          <w:blockQuote w:val="1"/>
          <w:marLeft w:val="720"/>
          <w:marRight w:val="720"/>
          <w:marTop w:val="100"/>
          <w:marBottom w:val="100"/>
          <w:divBdr>
            <w:top w:val="none" w:sz="0" w:space="0" w:color="auto"/>
            <w:left w:val="none" w:sz="0" w:space="0" w:color="auto"/>
            <w:bottom w:val="none" w:sz="0" w:space="0" w:color="auto"/>
            <w:right w:val="none" w:sz="0" w:space="0" w:color="auto"/>
          </w:divBdr>
        </w:div>
        <w:div w:id="944461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31843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314771">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967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213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1641166">
      <w:bodyDiv w:val="1"/>
      <w:marLeft w:val="0"/>
      <w:marRight w:val="0"/>
      <w:marTop w:val="0"/>
      <w:marBottom w:val="0"/>
      <w:divBdr>
        <w:top w:val="none" w:sz="0" w:space="0" w:color="auto"/>
        <w:left w:val="none" w:sz="0" w:space="0" w:color="auto"/>
        <w:bottom w:val="none" w:sz="0" w:space="0" w:color="auto"/>
        <w:right w:val="none" w:sz="0" w:space="0" w:color="auto"/>
      </w:divBdr>
      <w:divsChild>
        <w:div w:id="55327480">
          <w:blockQuote w:val="1"/>
          <w:marLeft w:val="720"/>
          <w:marRight w:val="720"/>
          <w:marTop w:val="100"/>
          <w:marBottom w:val="100"/>
          <w:divBdr>
            <w:top w:val="none" w:sz="0" w:space="0" w:color="auto"/>
            <w:left w:val="none" w:sz="0" w:space="0" w:color="auto"/>
            <w:bottom w:val="none" w:sz="0" w:space="0" w:color="auto"/>
            <w:right w:val="none" w:sz="0" w:space="0" w:color="auto"/>
          </w:divBdr>
        </w:div>
        <w:div w:id="291978795">
          <w:blockQuote w:val="1"/>
          <w:marLeft w:val="720"/>
          <w:marRight w:val="720"/>
          <w:marTop w:val="100"/>
          <w:marBottom w:val="100"/>
          <w:divBdr>
            <w:top w:val="none" w:sz="0" w:space="0" w:color="auto"/>
            <w:left w:val="none" w:sz="0" w:space="0" w:color="auto"/>
            <w:bottom w:val="none" w:sz="0" w:space="0" w:color="auto"/>
            <w:right w:val="none" w:sz="0" w:space="0" w:color="auto"/>
          </w:divBdr>
        </w:div>
        <w:div w:id="534343495">
          <w:blockQuote w:val="1"/>
          <w:marLeft w:val="720"/>
          <w:marRight w:val="720"/>
          <w:marTop w:val="100"/>
          <w:marBottom w:val="100"/>
          <w:divBdr>
            <w:top w:val="none" w:sz="0" w:space="0" w:color="auto"/>
            <w:left w:val="none" w:sz="0" w:space="0" w:color="auto"/>
            <w:bottom w:val="none" w:sz="0" w:space="0" w:color="auto"/>
            <w:right w:val="none" w:sz="0" w:space="0" w:color="auto"/>
          </w:divBdr>
        </w:div>
        <w:div w:id="619265606">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5145">
          <w:blockQuote w:val="1"/>
          <w:marLeft w:val="720"/>
          <w:marRight w:val="720"/>
          <w:marTop w:val="100"/>
          <w:marBottom w:val="100"/>
          <w:divBdr>
            <w:top w:val="none" w:sz="0" w:space="0" w:color="auto"/>
            <w:left w:val="none" w:sz="0" w:space="0" w:color="auto"/>
            <w:bottom w:val="none" w:sz="0" w:space="0" w:color="auto"/>
            <w:right w:val="none" w:sz="0" w:space="0" w:color="auto"/>
          </w:divBdr>
        </w:div>
        <w:div w:id="1350570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2221050">
      <w:bodyDiv w:val="1"/>
      <w:marLeft w:val="0"/>
      <w:marRight w:val="0"/>
      <w:marTop w:val="0"/>
      <w:marBottom w:val="0"/>
      <w:divBdr>
        <w:top w:val="none" w:sz="0" w:space="0" w:color="auto"/>
        <w:left w:val="none" w:sz="0" w:space="0" w:color="auto"/>
        <w:bottom w:val="none" w:sz="0" w:space="0" w:color="auto"/>
        <w:right w:val="none" w:sz="0" w:space="0" w:color="auto"/>
      </w:divBdr>
      <w:divsChild>
        <w:div w:id="137500999">
          <w:blockQuote w:val="1"/>
          <w:marLeft w:val="720"/>
          <w:marRight w:val="720"/>
          <w:marTop w:val="100"/>
          <w:marBottom w:val="100"/>
          <w:divBdr>
            <w:top w:val="none" w:sz="0" w:space="0" w:color="auto"/>
            <w:left w:val="none" w:sz="0" w:space="0" w:color="auto"/>
            <w:bottom w:val="none" w:sz="0" w:space="0" w:color="auto"/>
            <w:right w:val="none" w:sz="0" w:space="0" w:color="auto"/>
          </w:divBdr>
        </w:div>
        <w:div w:id="4039928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7962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258321724">
          <w:blockQuote w:val="1"/>
          <w:marLeft w:val="720"/>
          <w:marRight w:val="720"/>
          <w:marTop w:val="100"/>
          <w:marBottom w:val="100"/>
          <w:divBdr>
            <w:top w:val="none" w:sz="0" w:space="0" w:color="auto"/>
            <w:left w:val="none" w:sz="0" w:space="0" w:color="auto"/>
            <w:bottom w:val="none" w:sz="0" w:space="0" w:color="auto"/>
            <w:right w:val="none" w:sz="0" w:space="0" w:color="auto"/>
          </w:divBdr>
        </w:div>
        <w:div w:id="139415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820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4716318">
      <w:bodyDiv w:val="1"/>
      <w:marLeft w:val="0"/>
      <w:marRight w:val="0"/>
      <w:marTop w:val="0"/>
      <w:marBottom w:val="0"/>
      <w:divBdr>
        <w:top w:val="none" w:sz="0" w:space="0" w:color="auto"/>
        <w:left w:val="none" w:sz="0" w:space="0" w:color="auto"/>
        <w:bottom w:val="none" w:sz="0" w:space="0" w:color="auto"/>
        <w:right w:val="none" w:sz="0" w:space="0" w:color="auto"/>
      </w:divBdr>
      <w:divsChild>
        <w:div w:id="507595033">
          <w:blockQuote w:val="1"/>
          <w:marLeft w:val="720"/>
          <w:marRight w:val="720"/>
          <w:marTop w:val="100"/>
          <w:marBottom w:val="100"/>
          <w:divBdr>
            <w:top w:val="none" w:sz="0" w:space="0" w:color="auto"/>
            <w:left w:val="none" w:sz="0" w:space="0" w:color="auto"/>
            <w:bottom w:val="none" w:sz="0" w:space="0" w:color="auto"/>
            <w:right w:val="none" w:sz="0" w:space="0" w:color="auto"/>
          </w:divBdr>
        </w:div>
        <w:div w:id="934358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34983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98859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0232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4867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9616935">
      <w:bodyDiv w:val="1"/>
      <w:marLeft w:val="0"/>
      <w:marRight w:val="0"/>
      <w:marTop w:val="0"/>
      <w:marBottom w:val="0"/>
      <w:divBdr>
        <w:top w:val="none" w:sz="0" w:space="0" w:color="auto"/>
        <w:left w:val="none" w:sz="0" w:space="0" w:color="auto"/>
        <w:bottom w:val="none" w:sz="0" w:space="0" w:color="auto"/>
        <w:right w:val="none" w:sz="0" w:space="0" w:color="auto"/>
      </w:divBdr>
      <w:divsChild>
        <w:div w:id="352539271">
          <w:blockQuote w:val="1"/>
          <w:marLeft w:val="720"/>
          <w:marRight w:val="720"/>
          <w:marTop w:val="100"/>
          <w:marBottom w:val="100"/>
          <w:divBdr>
            <w:top w:val="none" w:sz="0" w:space="0" w:color="auto"/>
            <w:left w:val="none" w:sz="0" w:space="0" w:color="auto"/>
            <w:bottom w:val="none" w:sz="0" w:space="0" w:color="auto"/>
            <w:right w:val="none" w:sz="0" w:space="0" w:color="auto"/>
          </w:divBdr>
        </w:div>
        <w:div w:id="365522840">
          <w:blockQuote w:val="1"/>
          <w:marLeft w:val="720"/>
          <w:marRight w:val="720"/>
          <w:marTop w:val="100"/>
          <w:marBottom w:val="100"/>
          <w:divBdr>
            <w:top w:val="none" w:sz="0" w:space="0" w:color="auto"/>
            <w:left w:val="none" w:sz="0" w:space="0" w:color="auto"/>
            <w:bottom w:val="none" w:sz="0" w:space="0" w:color="auto"/>
            <w:right w:val="none" w:sz="0" w:space="0" w:color="auto"/>
          </w:divBdr>
        </w:div>
        <w:div w:id="936065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93617489">
          <w:blockQuote w:val="1"/>
          <w:marLeft w:val="720"/>
          <w:marRight w:val="720"/>
          <w:marTop w:val="100"/>
          <w:marBottom w:val="100"/>
          <w:divBdr>
            <w:top w:val="none" w:sz="0" w:space="0" w:color="auto"/>
            <w:left w:val="none" w:sz="0" w:space="0" w:color="auto"/>
            <w:bottom w:val="none" w:sz="0" w:space="0" w:color="auto"/>
            <w:right w:val="none" w:sz="0" w:space="0" w:color="auto"/>
          </w:divBdr>
        </w:div>
        <w:div w:id="144175675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0901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2657374">
      <w:bodyDiv w:val="1"/>
      <w:marLeft w:val="0"/>
      <w:marRight w:val="0"/>
      <w:marTop w:val="0"/>
      <w:marBottom w:val="0"/>
      <w:divBdr>
        <w:top w:val="none" w:sz="0" w:space="0" w:color="auto"/>
        <w:left w:val="none" w:sz="0" w:space="0" w:color="auto"/>
        <w:bottom w:val="none" w:sz="0" w:space="0" w:color="auto"/>
        <w:right w:val="none" w:sz="0" w:space="0" w:color="auto"/>
      </w:divBdr>
    </w:div>
    <w:div w:id="736248039">
      <w:bodyDiv w:val="1"/>
      <w:marLeft w:val="0"/>
      <w:marRight w:val="0"/>
      <w:marTop w:val="0"/>
      <w:marBottom w:val="0"/>
      <w:divBdr>
        <w:top w:val="none" w:sz="0" w:space="0" w:color="auto"/>
        <w:left w:val="none" w:sz="0" w:space="0" w:color="auto"/>
        <w:bottom w:val="none" w:sz="0" w:space="0" w:color="auto"/>
        <w:right w:val="none" w:sz="0" w:space="0" w:color="auto"/>
      </w:divBdr>
      <w:divsChild>
        <w:div w:id="352996095">
          <w:blockQuote w:val="1"/>
          <w:marLeft w:val="720"/>
          <w:marRight w:val="720"/>
          <w:marTop w:val="100"/>
          <w:marBottom w:val="100"/>
          <w:divBdr>
            <w:top w:val="none" w:sz="0" w:space="0" w:color="auto"/>
            <w:left w:val="none" w:sz="0" w:space="0" w:color="auto"/>
            <w:bottom w:val="none" w:sz="0" w:space="0" w:color="auto"/>
            <w:right w:val="none" w:sz="0" w:space="0" w:color="auto"/>
          </w:divBdr>
        </w:div>
        <w:div w:id="9353618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3604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0203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29405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024275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134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9212170">
      <w:bodyDiv w:val="1"/>
      <w:marLeft w:val="0"/>
      <w:marRight w:val="0"/>
      <w:marTop w:val="0"/>
      <w:marBottom w:val="0"/>
      <w:divBdr>
        <w:top w:val="none" w:sz="0" w:space="0" w:color="auto"/>
        <w:left w:val="none" w:sz="0" w:space="0" w:color="auto"/>
        <w:bottom w:val="none" w:sz="0" w:space="0" w:color="auto"/>
        <w:right w:val="none" w:sz="0" w:space="0" w:color="auto"/>
      </w:divBdr>
      <w:divsChild>
        <w:div w:id="39867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871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396590949">
          <w:blockQuote w:val="1"/>
          <w:marLeft w:val="720"/>
          <w:marRight w:val="720"/>
          <w:marTop w:val="100"/>
          <w:marBottom w:val="100"/>
          <w:divBdr>
            <w:top w:val="none" w:sz="0" w:space="0" w:color="auto"/>
            <w:left w:val="none" w:sz="0" w:space="0" w:color="auto"/>
            <w:bottom w:val="none" w:sz="0" w:space="0" w:color="auto"/>
            <w:right w:val="none" w:sz="0" w:space="0" w:color="auto"/>
          </w:divBdr>
        </w:div>
        <w:div w:id="474373431">
          <w:blockQuote w:val="1"/>
          <w:marLeft w:val="720"/>
          <w:marRight w:val="720"/>
          <w:marTop w:val="100"/>
          <w:marBottom w:val="100"/>
          <w:divBdr>
            <w:top w:val="none" w:sz="0" w:space="0" w:color="auto"/>
            <w:left w:val="none" w:sz="0" w:space="0" w:color="auto"/>
            <w:bottom w:val="none" w:sz="0" w:space="0" w:color="auto"/>
            <w:right w:val="none" w:sz="0" w:space="0" w:color="auto"/>
          </w:divBdr>
        </w:div>
        <w:div w:id="727338103">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785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2998063">
      <w:bodyDiv w:val="1"/>
      <w:marLeft w:val="0"/>
      <w:marRight w:val="0"/>
      <w:marTop w:val="0"/>
      <w:marBottom w:val="0"/>
      <w:divBdr>
        <w:top w:val="none" w:sz="0" w:space="0" w:color="auto"/>
        <w:left w:val="none" w:sz="0" w:space="0" w:color="auto"/>
        <w:bottom w:val="none" w:sz="0" w:space="0" w:color="auto"/>
        <w:right w:val="none" w:sz="0" w:space="0" w:color="auto"/>
      </w:divBdr>
      <w:divsChild>
        <w:div w:id="357585121">
          <w:blockQuote w:val="1"/>
          <w:marLeft w:val="720"/>
          <w:marRight w:val="720"/>
          <w:marTop w:val="100"/>
          <w:marBottom w:val="100"/>
          <w:divBdr>
            <w:top w:val="none" w:sz="0" w:space="0" w:color="auto"/>
            <w:left w:val="none" w:sz="0" w:space="0" w:color="auto"/>
            <w:bottom w:val="none" w:sz="0" w:space="0" w:color="auto"/>
            <w:right w:val="none" w:sz="0" w:space="0" w:color="auto"/>
          </w:divBdr>
        </w:div>
        <w:div w:id="1028943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21827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6372469">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054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46784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8231965">
      <w:bodyDiv w:val="1"/>
      <w:marLeft w:val="0"/>
      <w:marRight w:val="0"/>
      <w:marTop w:val="0"/>
      <w:marBottom w:val="0"/>
      <w:divBdr>
        <w:top w:val="none" w:sz="0" w:space="0" w:color="auto"/>
        <w:left w:val="none" w:sz="0" w:space="0" w:color="auto"/>
        <w:bottom w:val="none" w:sz="0" w:space="0" w:color="auto"/>
        <w:right w:val="none" w:sz="0" w:space="0" w:color="auto"/>
      </w:divBdr>
      <w:divsChild>
        <w:div w:id="2537844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347009">
          <w:blockQuote w:val="1"/>
          <w:marLeft w:val="720"/>
          <w:marRight w:val="720"/>
          <w:marTop w:val="100"/>
          <w:marBottom w:val="100"/>
          <w:divBdr>
            <w:top w:val="none" w:sz="0" w:space="0" w:color="auto"/>
            <w:left w:val="none" w:sz="0" w:space="0" w:color="auto"/>
            <w:bottom w:val="none" w:sz="0" w:space="0" w:color="auto"/>
            <w:right w:val="none" w:sz="0" w:space="0" w:color="auto"/>
          </w:divBdr>
        </w:div>
        <w:div w:id="531570981">
          <w:blockQuote w:val="1"/>
          <w:marLeft w:val="720"/>
          <w:marRight w:val="720"/>
          <w:marTop w:val="100"/>
          <w:marBottom w:val="100"/>
          <w:divBdr>
            <w:top w:val="none" w:sz="0" w:space="0" w:color="auto"/>
            <w:left w:val="none" w:sz="0" w:space="0" w:color="auto"/>
            <w:bottom w:val="none" w:sz="0" w:space="0" w:color="auto"/>
            <w:right w:val="none" w:sz="0" w:space="0" w:color="auto"/>
          </w:divBdr>
        </w:div>
        <w:div w:id="591671249">
          <w:blockQuote w:val="1"/>
          <w:marLeft w:val="720"/>
          <w:marRight w:val="720"/>
          <w:marTop w:val="100"/>
          <w:marBottom w:val="100"/>
          <w:divBdr>
            <w:top w:val="none" w:sz="0" w:space="0" w:color="auto"/>
            <w:left w:val="none" w:sz="0" w:space="0" w:color="auto"/>
            <w:bottom w:val="none" w:sz="0" w:space="0" w:color="auto"/>
            <w:right w:val="none" w:sz="0" w:space="0" w:color="auto"/>
          </w:divBdr>
        </w:div>
        <w:div w:id="728920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6041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19346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0857857">
      <w:bodyDiv w:val="1"/>
      <w:marLeft w:val="0"/>
      <w:marRight w:val="0"/>
      <w:marTop w:val="0"/>
      <w:marBottom w:val="0"/>
      <w:divBdr>
        <w:top w:val="none" w:sz="0" w:space="0" w:color="auto"/>
        <w:left w:val="none" w:sz="0" w:space="0" w:color="auto"/>
        <w:bottom w:val="none" w:sz="0" w:space="0" w:color="auto"/>
        <w:right w:val="none" w:sz="0" w:space="0" w:color="auto"/>
      </w:divBdr>
      <w:divsChild>
        <w:div w:id="92937633">
          <w:blockQuote w:val="1"/>
          <w:marLeft w:val="720"/>
          <w:marRight w:val="720"/>
          <w:marTop w:val="100"/>
          <w:marBottom w:val="100"/>
          <w:divBdr>
            <w:top w:val="none" w:sz="0" w:space="0" w:color="auto"/>
            <w:left w:val="none" w:sz="0" w:space="0" w:color="auto"/>
            <w:bottom w:val="none" w:sz="0" w:space="0" w:color="auto"/>
            <w:right w:val="none" w:sz="0" w:space="0" w:color="auto"/>
          </w:divBdr>
        </w:div>
        <w:div w:id="9912546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254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560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688471">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8400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1971910">
      <w:bodyDiv w:val="1"/>
      <w:marLeft w:val="0"/>
      <w:marRight w:val="0"/>
      <w:marTop w:val="0"/>
      <w:marBottom w:val="0"/>
      <w:divBdr>
        <w:top w:val="none" w:sz="0" w:space="0" w:color="auto"/>
        <w:left w:val="none" w:sz="0" w:space="0" w:color="auto"/>
        <w:bottom w:val="none" w:sz="0" w:space="0" w:color="auto"/>
        <w:right w:val="none" w:sz="0" w:space="0" w:color="auto"/>
      </w:divBdr>
      <w:divsChild>
        <w:div w:id="11976992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822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552963732">
          <w:blockQuote w:val="1"/>
          <w:marLeft w:val="720"/>
          <w:marRight w:val="720"/>
          <w:marTop w:val="100"/>
          <w:marBottom w:val="100"/>
          <w:divBdr>
            <w:top w:val="none" w:sz="0" w:space="0" w:color="auto"/>
            <w:left w:val="none" w:sz="0" w:space="0" w:color="auto"/>
            <w:bottom w:val="none" w:sz="0" w:space="0" w:color="auto"/>
            <w:right w:val="none" w:sz="0" w:space="0" w:color="auto"/>
          </w:divBdr>
        </w:div>
        <w:div w:id="15821823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83842021">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8560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267801">
      <w:bodyDiv w:val="1"/>
      <w:marLeft w:val="0"/>
      <w:marRight w:val="0"/>
      <w:marTop w:val="0"/>
      <w:marBottom w:val="0"/>
      <w:divBdr>
        <w:top w:val="none" w:sz="0" w:space="0" w:color="auto"/>
        <w:left w:val="none" w:sz="0" w:space="0" w:color="auto"/>
        <w:bottom w:val="none" w:sz="0" w:space="0" w:color="auto"/>
        <w:right w:val="none" w:sz="0" w:space="0" w:color="auto"/>
      </w:divBdr>
      <w:divsChild>
        <w:div w:id="1008481323">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76287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04661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9990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5192227">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7835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8206084">
      <w:bodyDiv w:val="1"/>
      <w:marLeft w:val="0"/>
      <w:marRight w:val="0"/>
      <w:marTop w:val="0"/>
      <w:marBottom w:val="0"/>
      <w:divBdr>
        <w:top w:val="none" w:sz="0" w:space="0" w:color="auto"/>
        <w:left w:val="none" w:sz="0" w:space="0" w:color="auto"/>
        <w:bottom w:val="none" w:sz="0" w:space="0" w:color="auto"/>
        <w:right w:val="none" w:sz="0" w:space="0" w:color="auto"/>
      </w:divBdr>
      <w:divsChild>
        <w:div w:id="411314263">
          <w:blockQuote w:val="1"/>
          <w:marLeft w:val="720"/>
          <w:marRight w:val="720"/>
          <w:marTop w:val="100"/>
          <w:marBottom w:val="100"/>
          <w:divBdr>
            <w:top w:val="none" w:sz="0" w:space="0" w:color="auto"/>
            <w:left w:val="none" w:sz="0" w:space="0" w:color="auto"/>
            <w:bottom w:val="none" w:sz="0" w:space="0" w:color="auto"/>
            <w:right w:val="none" w:sz="0" w:space="0" w:color="auto"/>
          </w:divBdr>
        </w:div>
        <w:div w:id="528029739">
          <w:blockQuote w:val="1"/>
          <w:marLeft w:val="720"/>
          <w:marRight w:val="720"/>
          <w:marTop w:val="100"/>
          <w:marBottom w:val="100"/>
          <w:divBdr>
            <w:top w:val="none" w:sz="0" w:space="0" w:color="auto"/>
            <w:left w:val="none" w:sz="0" w:space="0" w:color="auto"/>
            <w:bottom w:val="none" w:sz="0" w:space="0" w:color="auto"/>
            <w:right w:val="none" w:sz="0" w:space="0" w:color="auto"/>
          </w:divBdr>
        </w:div>
        <w:div w:id="590284195">
          <w:blockQuote w:val="1"/>
          <w:marLeft w:val="720"/>
          <w:marRight w:val="720"/>
          <w:marTop w:val="100"/>
          <w:marBottom w:val="100"/>
          <w:divBdr>
            <w:top w:val="none" w:sz="0" w:space="0" w:color="auto"/>
            <w:left w:val="none" w:sz="0" w:space="0" w:color="auto"/>
            <w:bottom w:val="none" w:sz="0" w:space="0" w:color="auto"/>
            <w:right w:val="none" w:sz="0" w:space="0" w:color="auto"/>
          </w:divBdr>
        </w:div>
        <w:div w:id="9111633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34682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4802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8470198">
      <w:bodyDiv w:val="1"/>
      <w:marLeft w:val="0"/>
      <w:marRight w:val="0"/>
      <w:marTop w:val="0"/>
      <w:marBottom w:val="0"/>
      <w:divBdr>
        <w:top w:val="none" w:sz="0" w:space="0" w:color="auto"/>
        <w:left w:val="none" w:sz="0" w:space="0" w:color="auto"/>
        <w:bottom w:val="none" w:sz="0" w:space="0" w:color="auto"/>
        <w:right w:val="none" w:sz="0" w:space="0" w:color="auto"/>
      </w:divBdr>
      <w:divsChild>
        <w:div w:id="436019942">
          <w:blockQuote w:val="1"/>
          <w:marLeft w:val="720"/>
          <w:marRight w:val="720"/>
          <w:marTop w:val="100"/>
          <w:marBottom w:val="100"/>
          <w:divBdr>
            <w:top w:val="none" w:sz="0" w:space="0" w:color="auto"/>
            <w:left w:val="none" w:sz="0" w:space="0" w:color="auto"/>
            <w:bottom w:val="none" w:sz="0" w:space="0" w:color="auto"/>
            <w:right w:val="none" w:sz="0" w:space="0" w:color="auto"/>
          </w:divBdr>
        </w:div>
        <w:div w:id="978731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16951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021291">
          <w:blockQuote w:val="1"/>
          <w:marLeft w:val="720"/>
          <w:marRight w:val="720"/>
          <w:marTop w:val="100"/>
          <w:marBottom w:val="100"/>
          <w:divBdr>
            <w:top w:val="none" w:sz="0" w:space="0" w:color="auto"/>
            <w:left w:val="none" w:sz="0" w:space="0" w:color="auto"/>
            <w:bottom w:val="none" w:sz="0" w:space="0" w:color="auto"/>
            <w:right w:val="none" w:sz="0" w:space="0" w:color="auto"/>
          </w:divBdr>
        </w:div>
        <w:div w:id="1538394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0466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8472930">
      <w:bodyDiv w:val="1"/>
      <w:marLeft w:val="0"/>
      <w:marRight w:val="0"/>
      <w:marTop w:val="0"/>
      <w:marBottom w:val="0"/>
      <w:divBdr>
        <w:top w:val="none" w:sz="0" w:space="0" w:color="auto"/>
        <w:left w:val="none" w:sz="0" w:space="0" w:color="auto"/>
        <w:bottom w:val="none" w:sz="0" w:space="0" w:color="auto"/>
        <w:right w:val="none" w:sz="0" w:space="0" w:color="auto"/>
      </w:divBdr>
      <w:divsChild>
        <w:div w:id="589856052">
          <w:blockQuote w:val="1"/>
          <w:marLeft w:val="720"/>
          <w:marRight w:val="720"/>
          <w:marTop w:val="100"/>
          <w:marBottom w:val="100"/>
          <w:divBdr>
            <w:top w:val="none" w:sz="0" w:space="0" w:color="auto"/>
            <w:left w:val="none" w:sz="0" w:space="0" w:color="auto"/>
            <w:bottom w:val="none" w:sz="0" w:space="0" w:color="auto"/>
            <w:right w:val="none" w:sz="0" w:space="0" w:color="auto"/>
          </w:divBdr>
        </w:div>
        <w:div w:id="865563894">
          <w:blockQuote w:val="1"/>
          <w:marLeft w:val="720"/>
          <w:marRight w:val="720"/>
          <w:marTop w:val="100"/>
          <w:marBottom w:val="100"/>
          <w:divBdr>
            <w:top w:val="none" w:sz="0" w:space="0" w:color="auto"/>
            <w:left w:val="none" w:sz="0" w:space="0" w:color="auto"/>
            <w:bottom w:val="none" w:sz="0" w:space="0" w:color="auto"/>
            <w:right w:val="none" w:sz="0" w:space="0" w:color="auto"/>
          </w:divBdr>
        </w:div>
        <w:div w:id="937368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8975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7527866">
          <w:blockQuote w:val="1"/>
          <w:marLeft w:val="720"/>
          <w:marRight w:val="720"/>
          <w:marTop w:val="100"/>
          <w:marBottom w:val="100"/>
          <w:divBdr>
            <w:top w:val="none" w:sz="0" w:space="0" w:color="auto"/>
            <w:left w:val="none" w:sz="0" w:space="0" w:color="auto"/>
            <w:bottom w:val="none" w:sz="0" w:space="0" w:color="auto"/>
            <w:right w:val="none" w:sz="0" w:space="0" w:color="auto"/>
          </w:divBdr>
        </w:div>
        <w:div w:id="1900239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450627">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3342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9588025">
      <w:bodyDiv w:val="1"/>
      <w:marLeft w:val="0"/>
      <w:marRight w:val="0"/>
      <w:marTop w:val="0"/>
      <w:marBottom w:val="0"/>
      <w:divBdr>
        <w:top w:val="none" w:sz="0" w:space="0" w:color="auto"/>
        <w:left w:val="none" w:sz="0" w:space="0" w:color="auto"/>
        <w:bottom w:val="none" w:sz="0" w:space="0" w:color="auto"/>
        <w:right w:val="none" w:sz="0" w:space="0" w:color="auto"/>
      </w:divBdr>
    </w:div>
    <w:div w:id="791480836">
      <w:bodyDiv w:val="1"/>
      <w:marLeft w:val="0"/>
      <w:marRight w:val="0"/>
      <w:marTop w:val="0"/>
      <w:marBottom w:val="0"/>
      <w:divBdr>
        <w:top w:val="none" w:sz="0" w:space="0" w:color="auto"/>
        <w:left w:val="none" w:sz="0" w:space="0" w:color="auto"/>
        <w:bottom w:val="none" w:sz="0" w:space="0" w:color="auto"/>
        <w:right w:val="none" w:sz="0" w:space="0" w:color="auto"/>
      </w:divBdr>
      <w:divsChild>
        <w:div w:id="20403934">
          <w:blockQuote w:val="1"/>
          <w:marLeft w:val="720"/>
          <w:marRight w:val="720"/>
          <w:marTop w:val="100"/>
          <w:marBottom w:val="100"/>
          <w:divBdr>
            <w:top w:val="none" w:sz="0" w:space="0" w:color="auto"/>
            <w:left w:val="none" w:sz="0" w:space="0" w:color="auto"/>
            <w:bottom w:val="none" w:sz="0" w:space="0" w:color="auto"/>
            <w:right w:val="none" w:sz="0" w:space="0" w:color="auto"/>
          </w:divBdr>
        </w:div>
        <w:div w:id="812676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37287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904181">
          <w:blockQuote w:val="1"/>
          <w:marLeft w:val="720"/>
          <w:marRight w:val="720"/>
          <w:marTop w:val="100"/>
          <w:marBottom w:val="100"/>
          <w:divBdr>
            <w:top w:val="none" w:sz="0" w:space="0" w:color="auto"/>
            <w:left w:val="none" w:sz="0" w:space="0" w:color="auto"/>
            <w:bottom w:val="none" w:sz="0" w:space="0" w:color="auto"/>
            <w:right w:val="none" w:sz="0" w:space="0" w:color="auto"/>
          </w:divBdr>
        </w:div>
        <w:div w:id="1898472477">
          <w:blockQuote w:val="1"/>
          <w:marLeft w:val="720"/>
          <w:marRight w:val="720"/>
          <w:marTop w:val="100"/>
          <w:marBottom w:val="100"/>
          <w:divBdr>
            <w:top w:val="none" w:sz="0" w:space="0" w:color="auto"/>
            <w:left w:val="none" w:sz="0" w:space="0" w:color="auto"/>
            <w:bottom w:val="none" w:sz="0" w:space="0" w:color="auto"/>
            <w:right w:val="none" w:sz="0" w:space="0" w:color="auto"/>
          </w:divBdr>
        </w:div>
        <w:div w:id="19162337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2014954">
      <w:bodyDiv w:val="1"/>
      <w:marLeft w:val="0"/>
      <w:marRight w:val="0"/>
      <w:marTop w:val="0"/>
      <w:marBottom w:val="0"/>
      <w:divBdr>
        <w:top w:val="none" w:sz="0" w:space="0" w:color="auto"/>
        <w:left w:val="none" w:sz="0" w:space="0" w:color="auto"/>
        <w:bottom w:val="none" w:sz="0" w:space="0" w:color="auto"/>
        <w:right w:val="none" w:sz="0" w:space="0" w:color="auto"/>
      </w:divBdr>
      <w:divsChild>
        <w:div w:id="272596261">
          <w:blockQuote w:val="1"/>
          <w:marLeft w:val="720"/>
          <w:marRight w:val="720"/>
          <w:marTop w:val="100"/>
          <w:marBottom w:val="100"/>
          <w:divBdr>
            <w:top w:val="none" w:sz="0" w:space="0" w:color="auto"/>
            <w:left w:val="none" w:sz="0" w:space="0" w:color="auto"/>
            <w:bottom w:val="none" w:sz="0" w:space="0" w:color="auto"/>
            <w:right w:val="none" w:sz="0" w:space="0" w:color="auto"/>
          </w:divBdr>
        </w:div>
        <w:div w:id="472793511">
          <w:blockQuote w:val="1"/>
          <w:marLeft w:val="720"/>
          <w:marRight w:val="720"/>
          <w:marTop w:val="100"/>
          <w:marBottom w:val="100"/>
          <w:divBdr>
            <w:top w:val="none" w:sz="0" w:space="0" w:color="auto"/>
            <w:left w:val="none" w:sz="0" w:space="0" w:color="auto"/>
            <w:bottom w:val="none" w:sz="0" w:space="0" w:color="auto"/>
            <w:right w:val="none" w:sz="0" w:space="0" w:color="auto"/>
          </w:divBdr>
        </w:div>
        <w:div w:id="4853215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359331">
          <w:blockQuote w:val="1"/>
          <w:marLeft w:val="720"/>
          <w:marRight w:val="720"/>
          <w:marTop w:val="100"/>
          <w:marBottom w:val="100"/>
          <w:divBdr>
            <w:top w:val="none" w:sz="0" w:space="0" w:color="auto"/>
            <w:left w:val="none" w:sz="0" w:space="0" w:color="auto"/>
            <w:bottom w:val="none" w:sz="0" w:space="0" w:color="auto"/>
            <w:right w:val="none" w:sz="0" w:space="0" w:color="auto"/>
          </w:divBdr>
        </w:div>
        <w:div w:id="1354769301">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3128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4372262">
      <w:bodyDiv w:val="1"/>
      <w:marLeft w:val="0"/>
      <w:marRight w:val="0"/>
      <w:marTop w:val="0"/>
      <w:marBottom w:val="0"/>
      <w:divBdr>
        <w:top w:val="none" w:sz="0" w:space="0" w:color="auto"/>
        <w:left w:val="none" w:sz="0" w:space="0" w:color="auto"/>
        <w:bottom w:val="none" w:sz="0" w:space="0" w:color="auto"/>
        <w:right w:val="none" w:sz="0" w:space="0" w:color="auto"/>
      </w:divBdr>
      <w:divsChild>
        <w:div w:id="1212678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5359807">
          <w:blockQuote w:val="1"/>
          <w:marLeft w:val="720"/>
          <w:marRight w:val="720"/>
          <w:marTop w:val="100"/>
          <w:marBottom w:val="100"/>
          <w:divBdr>
            <w:top w:val="none" w:sz="0" w:space="0" w:color="auto"/>
            <w:left w:val="none" w:sz="0" w:space="0" w:color="auto"/>
            <w:bottom w:val="none" w:sz="0" w:space="0" w:color="auto"/>
            <w:right w:val="none" w:sz="0" w:space="0" w:color="auto"/>
          </w:divBdr>
        </w:div>
        <w:div w:id="862786432">
          <w:blockQuote w:val="1"/>
          <w:marLeft w:val="720"/>
          <w:marRight w:val="720"/>
          <w:marTop w:val="100"/>
          <w:marBottom w:val="100"/>
          <w:divBdr>
            <w:top w:val="none" w:sz="0" w:space="0" w:color="auto"/>
            <w:left w:val="none" w:sz="0" w:space="0" w:color="auto"/>
            <w:bottom w:val="none" w:sz="0" w:space="0" w:color="auto"/>
            <w:right w:val="none" w:sz="0" w:space="0" w:color="auto"/>
          </w:divBdr>
        </w:div>
        <w:div w:id="871725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3364333">
          <w:blockQuote w:val="1"/>
          <w:marLeft w:val="720"/>
          <w:marRight w:val="720"/>
          <w:marTop w:val="100"/>
          <w:marBottom w:val="100"/>
          <w:divBdr>
            <w:top w:val="none" w:sz="0" w:space="0" w:color="auto"/>
            <w:left w:val="none" w:sz="0" w:space="0" w:color="auto"/>
            <w:bottom w:val="none" w:sz="0" w:space="0" w:color="auto"/>
            <w:right w:val="none" w:sz="0" w:space="0" w:color="auto"/>
          </w:divBdr>
        </w:div>
        <w:div w:id="1746952981">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4410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5299650">
      <w:bodyDiv w:val="1"/>
      <w:marLeft w:val="0"/>
      <w:marRight w:val="0"/>
      <w:marTop w:val="0"/>
      <w:marBottom w:val="0"/>
      <w:divBdr>
        <w:top w:val="none" w:sz="0" w:space="0" w:color="auto"/>
        <w:left w:val="none" w:sz="0" w:space="0" w:color="auto"/>
        <w:bottom w:val="none" w:sz="0" w:space="0" w:color="auto"/>
        <w:right w:val="none" w:sz="0" w:space="0" w:color="auto"/>
      </w:divBdr>
      <w:divsChild>
        <w:div w:id="442265557">
          <w:blockQuote w:val="1"/>
          <w:marLeft w:val="720"/>
          <w:marRight w:val="720"/>
          <w:marTop w:val="100"/>
          <w:marBottom w:val="100"/>
          <w:divBdr>
            <w:top w:val="none" w:sz="0" w:space="0" w:color="auto"/>
            <w:left w:val="none" w:sz="0" w:space="0" w:color="auto"/>
            <w:bottom w:val="none" w:sz="0" w:space="0" w:color="auto"/>
            <w:right w:val="none" w:sz="0" w:space="0" w:color="auto"/>
          </w:divBdr>
        </w:div>
        <w:div w:id="710885901">
          <w:blockQuote w:val="1"/>
          <w:marLeft w:val="720"/>
          <w:marRight w:val="720"/>
          <w:marTop w:val="100"/>
          <w:marBottom w:val="100"/>
          <w:divBdr>
            <w:top w:val="none" w:sz="0" w:space="0" w:color="auto"/>
            <w:left w:val="none" w:sz="0" w:space="0" w:color="auto"/>
            <w:bottom w:val="none" w:sz="0" w:space="0" w:color="auto"/>
            <w:right w:val="none" w:sz="0" w:space="0" w:color="auto"/>
          </w:divBdr>
        </w:div>
        <w:div w:id="78060890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07440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4192071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3515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6527853">
      <w:bodyDiv w:val="1"/>
      <w:marLeft w:val="0"/>
      <w:marRight w:val="0"/>
      <w:marTop w:val="0"/>
      <w:marBottom w:val="0"/>
      <w:divBdr>
        <w:top w:val="none" w:sz="0" w:space="0" w:color="auto"/>
        <w:left w:val="none" w:sz="0" w:space="0" w:color="auto"/>
        <w:bottom w:val="none" w:sz="0" w:space="0" w:color="auto"/>
        <w:right w:val="none" w:sz="0" w:space="0" w:color="auto"/>
      </w:divBdr>
      <w:divsChild>
        <w:div w:id="185872148">
          <w:blockQuote w:val="1"/>
          <w:marLeft w:val="720"/>
          <w:marRight w:val="720"/>
          <w:marTop w:val="100"/>
          <w:marBottom w:val="100"/>
          <w:divBdr>
            <w:top w:val="none" w:sz="0" w:space="0" w:color="auto"/>
            <w:left w:val="none" w:sz="0" w:space="0" w:color="auto"/>
            <w:bottom w:val="none" w:sz="0" w:space="0" w:color="auto"/>
            <w:right w:val="none" w:sz="0" w:space="0" w:color="auto"/>
          </w:divBdr>
        </w:div>
        <w:div w:id="232937002">
          <w:blockQuote w:val="1"/>
          <w:marLeft w:val="720"/>
          <w:marRight w:val="720"/>
          <w:marTop w:val="100"/>
          <w:marBottom w:val="100"/>
          <w:divBdr>
            <w:top w:val="none" w:sz="0" w:space="0" w:color="auto"/>
            <w:left w:val="none" w:sz="0" w:space="0" w:color="auto"/>
            <w:bottom w:val="none" w:sz="0" w:space="0" w:color="auto"/>
            <w:right w:val="none" w:sz="0" w:space="0" w:color="auto"/>
          </w:divBdr>
        </w:div>
        <w:div w:id="582297147">
          <w:blockQuote w:val="1"/>
          <w:marLeft w:val="720"/>
          <w:marRight w:val="720"/>
          <w:marTop w:val="100"/>
          <w:marBottom w:val="100"/>
          <w:divBdr>
            <w:top w:val="none" w:sz="0" w:space="0" w:color="auto"/>
            <w:left w:val="none" w:sz="0" w:space="0" w:color="auto"/>
            <w:bottom w:val="none" w:sz="0" w:space="0" w:color="auto"/>
            <w:right w:val="none" w:sz="0" w:space="0" w:color="auto"/>
          </w:divBdr>
        </w:div>
        <w:div w:id="607080177">
          <w:blockQuote w:val="1"/>
          <w:marLeft w:val="720"/>
          <w:marRight w:val="720"/>
          <w:marTop w:val="100"/>
          <w:marBottom w:val="100"/>
          <w:divBdr>
            <w:top w:val="none" w:sz="0" w:space="0" w:color="auto"/>
            <w:left w:val="none" w:sz="0" w:space="0" w:color="auto"/>
            <w:bottom w:val="none" w:sz="0" w:space="0" w:color="auto"/>
            <w:right w:val="none" w:sz="0" w:space="0" w:color="auto"/>
          </w:divBdr>
        </w:div>
        <w:div w:id="90927109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1663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7457106">
      <w:bodyDiv w:val="1"/>
      <w:marLeft w:val="0"/>
      <w:marRight w:val="0"/>
      <w:marTop w:val="0"/>
      <w:marBottom w:val="0"/>
      <w:divBdr>
        <w:top w:val="none" w:sz="0" w:space="0" w:color="auto"/>
        <w:left w:val="none" w:sz="0" w:space="0" w:color="auto"/>
        <w:bottom w:val="none" w:sz="0" w:space="0" w:color="auto"/>
        <w:right w:val="none" w:sz="0" w:space="0" w:color="auto"/>
      </w:divBdr>
      <w:divsChild>
        <w:div w:id="1344624447">
          <w:marLeft w:val="0"/>
          <w:marRight w:val="0"/>
          <w:marTop w:val="0"/>
          <w:marBottom w:val="0"/>
          <w:divBdr>
            <w:top w:val="none" w:sz="0" w:space="0" w:color="auto"/>
            <w:left w:val="none" w:sz="0" w:space="0" w:color="auto"/>
            <w:bottom w:val="none" w:sz="0" w:space="0" w:color="auto"/>
            <w:right w:val="none" w:sz="0" w:space="0" w:color="auto"/>
          </w:divBdr>
          <w:divsChild>
            <w:div w:id="25922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649938">
      <w:bodyDiv w:val="1"/>
      <w:marLeft w:val="0"/>
      <w:marRight w:val="0"/>
      <w:marTop w:val="0"/>
      <w:marBottom w:val="0"/>
      <w:divBdr>
        <w:top w:val="none" w:sz="0" w:space="0" w:color="auto"/>
        <w:left w:val="none" w:sz="0" w:space="0" w:color="auto"/>
        <w:bottom w:val="none" w:sz="0" w:space="0" w:color="auto"/>
        <w:right w:val="none" w:sz="0" w:space="0" w:color="auto"/>
      </w:divBdr>
      <w:divsChild>
        <w:div w:id="322589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980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6728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353979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27623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496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7798306">
      <w:bodyDiv w:val="1"/>
      <w:marLeft w:val="0"/>
      <w:marRight w:val="0"/>
      <w:marTop w:val="0"/>
      <w:marBottom w:val="0"/>
      <w:divBdr>
        <w:top w:val="none" w:sz="0" w:space="0" w:color="auto"/>
        <w:left w:val="none" w:sz="0" w:space="0" w:color="auto"/>
        <w:bottom w:val="none" w:sz="0" w:space="0" w:color="auto"/>
        <w:right w:val="none" w:sz="0" w:space="0" w:color="auto"/>
      </w:divBdr>
      <w:divsChild>
        <w:div w:id="350450100">
          <w:blockQuote w:val="1"/>
          <w:marLeft w:val="720"/>
          <w:marRight w:val="720"/>
          <w:marTop w:val="100"/>
          <w:marBottom w:val="100"/>
          <w:divBdr>
            <w:top w:val="none" w:sz="0" w:space="0" w:color="auto"/>
            <w:left w:val="none" w:sz="0" w:space="0" w:color="auto"/>
            <w:bottom w:val="none" w:sz="0" w:space="0" w:color="auto"/>
            <w:right w:val="none" w:sz="0" w:space="0" w:color="auto"/>
          </w:divBdr>
        </w:div>
        <w:div w:id="361830756">
          <w:blockQuote w:val="1"/>
          <w:marLeft w:val="720"/>
          <w:marRight w:val="720"/>
          <w:marTop w:val="100"/>
          <w:marBottom w:val="100"/>
          <w:divBdr>
            <w:top w:val="none" w:sz="0" w:space="0" w:color="auto"/>
            <w:left w:val="none" w:sz="0" w:space="0" w:color="auto"/>
            <w:bottom w:val="none" w:sz="0" w:space="0" w:color="auto"/>
            <w:right w:val="none" w:sz="0" w:space="0" w:color="auto"/>
          </w:divBdr>
        </w:div>
        <w:div w:id="591669915">
          <w:blockQuote w:val="1"/>
          <w:marLeft w:val="720"/>
          <w:marRight w:val="720"/>
          <w:marTop w:val="100"/>
          <w:marBottom w:val="100"/>
          <w:divBdr>
            <w:top w:val="none" w:sz="0" w:space="0" w:color="auto"/>
            <w:left w:val="none" w:sz="0" w:space="0" w:color="auto"/>
            <w:bottom w:val="none" w:sz="0" w:space="0" w:color="auto"/>
            <w:right w:val="none" w:sz="0" w:space="0" w:color="auto"/>
          </w:divBdr>
        </w:div>
        <w:div w:id="672797922">
          <w:blockQuote w:val="1"/>
          <w:marLeft w:val="720"/>
          <w:marRight w:val="720"/>
          <w:marTop w:val="100"/>
          <w:marBottom w:val="100"/>
          <w:divBdr>
            <w:top w:val="none" w:sz="0" w:space="0" w:color="auto"/>
            <w:left w:val="none" w:sz="0" w:space="0" w:color="auto"/>
            <w:bottom w:val="none" w:sz="0" w:space="0" w:color="auto"/>
            <w:right w:val="none" w:sz="0" w:space="0" w:color="auto"/>
          </w:divBdr>
        </w:div>
        <w:div w:id="821390397">
          <w:blockQuote w:val="1"/>
          <w:marLeft w:val="720"/>
          <w:marRight w:val="720"/>
          <w:marTop w:val="100"/>
          <w:marBottom w:val="100"/>
          <w:divBdr>
            <w:top w:val="none" w:sz="0" w:space="0" w:color="auto"/>
            <w:left w:val="none" w:sz="0" w:space="0" w:color="auto"/>
            <w:bottom w:val="none" w:sz="0" w:space="0" w:color="auto"/>
            <w:right w:val="none" w:sz="0" w:space="0" w:color="auto"/>
          </w:divBdr>
        </w:div>
        <w:div w:id="954360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413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8305873">
      <w:bodyDiv w:val="1"/>
      <w:marLeft w:val="0"/>
      <w:marRight w:val="0"/>
      <w:marTop w:val="0"/>
      <w:marBottom w:val="0"/>
      <w:divBdr>
        <w:top w:val="none" w:sz="0" w:space="0" w:color="auto"/>
        <w:left w:val="none" w:sz="0" w:space="0" w:color="auto"/>
        <w:bottom w:val="none" w:sz="0" w:space="0" w:color="auto"/>
        <w:right w:val="none" w:sz="0" w:space="0" w:color="auto"/>
      </w:divBdr>
      <w:divsChild>
        <w:div w:id="387922990">
          <w:blockQuote w:val="1"/>
          <w:marLeft w:val="720"/>
          <w:marRight w:val="720"/>
          <w:marTop w:val="100"/>
          <w:marBottom w:val="100"/>
          <w:divBdr>
            <w:top w:val="none" w:sz="0" w:space="0" w:color="auto"/>
            <w:left w:val="none" w:sz="0" w:space="0" w:color="auto"/>
            <w:bottom w:val="none" w:sz="0" w:space="0" w:color="auto"/>
            <w:right w:val="none" w:sz="0" w:space="0" w:color="auto"/>
          </w:divBdr>
        </w:div>
        <w:div w:id="563495625">
          <w:blockQuote w:val="1"/>
          <w:marLeft w:val="720"/>
          <w:marRight w:val="720"/>
          <w:marTop w:val="100"/>
          <w:marBottom w:val="100"/>
          <w:divBdr>
            <w:top w:val="none" w:sz="0" w:space="0" w:color="auto"/>
            <w:left w:val="none" w:sz="0" w:space="0" w:color="auto"/>
            <w:bottom w:val="none" w:sz="0" w:space="0" w:color="auto"/>
            <w:right w:val="none" w:sz="0" w:space="0" w:color="auto"/>
          </w:divBdr>
        </w:div>
        <w:div w:id="616183439">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322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1917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425781">
      <w:bodyDiv w:val="1"/>
      <w:marLeft w:val="0"/>
      <w:marRight w:val="0"/>
      <w:marTop w:val="0"/>
      <w:marBottom w:val="0"/>
      <w:divBdr>
        <w:top w:val="none" w:sz="0" w:space="0" w:color="auto"/>
        <w:left w:val="none" w:sz="0" w:space="0" w:color="auto"/>
        <w:bottom w:val="none" w:sz="0" w:space="0" w:color="auto"/>
        <w:right w:val="none" w:sz="0" w:space="0" w:color="auto"/>
      </w:divBdr>
      <w:divsChild>
        <w:div w:id="257763222">
          <w:blockQuote w:val="1"/>
          <w:marLeft w:val="720"/>
          <w:marRight w:val="720"/>
          <w:marTop w:val="100"/>
          <w:marBottom w:val="100"/>
          <w:divBdr>
            <w:top w:val="none" w:sz="0" w:space="0" w:color="auto"/>
            <w:left w:val="none" w:sz="0" w:space="0" w:color="auto"/>
            <w:bottom w:val="none" w:sz="0" w:space="0" w:color="auto"/>
            <w:right w:val="none" w:sz="0" w:space="0" w:color="auto"/>
          </w:divBdr>
        </w:div>
        <w:div w:id="619798917">
          <w:blockQuote w:val="1"/>
          <w:marLeft w:val="720"/>
          <w:marRight w:val="720"/>
          <w:marTop w:val="100"/>
          <w:marBottom w:val="100"/>
          <w:divBdr>
            <w:top w:val="none" w:sz="0" w:space="0" w:color="auto"/>
            <w:left w:val="none" w:sz="0" w:space="0" w:color="auto"/>
            <w:bottom w:val="none" w:sz="0" w:space="0" w:color="auto"/>
            <w:right w:val="none" w:sz="0" w:space="0" w:color="auto"/>
          </w:divBdr>
        </w:div>
        <w:div w:id="6340655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2448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310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42973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6896266">
      <w:bodyDiv w:val="1"/>
      <w:marLeft w:val="0"/>
      <w:marRight w:val="0"/>
      <w:marTop w:val="0"/>
      <w:marBottom w:val="0"/>
      <w:divBdr>
        <w:top w:val="none" w:sz="0" w:space="0" w:color="auto"/>
        <w:left w:val="none" w:sz="0" w:space="0" w:color="auto"/>
        <w:bottom w:val="none" w:sz="0" w:space="0" w:color="auto"/>
        <w:right w:val="none" w:sz="0" w:space="0" w:color="auto"/>
      </w:divBdr>
      <w:divsChild>
        <w:div w:id="44261635">
          <w:blockQuote w:val="1"/>
          <w:marLeft w:val="720"/>
          <w:marRight w:val="720"/>
          <w:marTop w:val="100"/>
          <w:marBottom w:val="100"/>
          <w:divBdr>
            <w:top w:val="none" w:sz="0" w:space="0" w:color="auto"/>
            <w:left w:val="none" w:sz="0" w:space="0" w:color="auto"/>
            <w:bottom w:val="none" w:sz="0" w:space="0" w:color="auto"/>
            <w:right w:val="none" w:sz="0" w:space="0" w:color="auto"/>
          </w:divBdr>
        </w:div>
        <w:div w:id="532498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7978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5585155">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201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468888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8399183">
      <w:bodyDiv w:val="1"/>
      <w:marLeft w:val="0"/>
      <w:marRight w:val="0"/>
      <w:marTop w:val="0"/>
      <w:marBottom w:val="0"/>
      <w:divBdr>
        <w:top w:val="none" w:sz="0" w:space="0" w:color="auto"/>
        <w:left w:val="none" w:sz="0" w:space="0" w:color="auto"/>
        <w:bottom w:val="none" w:sz="0" w:space="0" w:color="auto"/>
        <w:right w:val="none" w:sz="0" w:space="0" w:color="auto"/>
      </w:divBdr>
      <w:divsChild>
        <w:div w:id="69819188">
          <w:blockQuote w:val="1"/>
          <w:marLeft w:val="720"/>
          <w:marRight w:val="720"/>
          <w:marTop w:val="100"/>
          <w:marBottom w:val="100"/>
          <w:divBdr>
            <w:top w:val="none" w:sz="0" w:space="0" w:color="auto"/>
            <w:left w:val="none" w:sz="0" w:space="0" w:color="auto"/>
            <w:bottom w:val="none" w:sz="0" w:space="0" w:color="auto"/>
            <w:right w:val="none" w:sz="0" w:space="0" w:color="auto"/>
          </w:divBdr>
        </w:div>
        <w:div w:id="592325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16007318">
          <w:blockQuote w:val="1"/>
          <w:marLeft w:val="720"/>
          <w:marRight w:val="720"/>
          <w:marTop w:val="100"/>
          <w:marBottom w:val="100"/>
          <w:divBdr>
            <w:top w:val="none" w:sz="0" w:space="0" w:color="auto"/>
            <w:left w:val="none" w:sz="0" w:space="0" w:color="auto"/>
            <w:bottom w:val="none" w:sz="0" w:space="0" w:color="auto"/>
            <w:right w:val="none" w:sz="0" w:space="0" w:color="auto"/>
          </w:divBdr>
        </w:div>
        <w:div w:id="9104580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50287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347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2406074">
      <w:bodyDiv w:val="1"/>
      <w:marLeft w:val="0"/>
      <w:marRight w:val="0"/>
      <w:marTop w:val="0"/>
      <w:marBottom w:val="0"/>
      <w:divBdr>
        <w:top w:val="none" w:sz="0" w:space="0" w:color="auto"/>
        <w:left w:val="none" w:sz="0" w:space="0" w:color="auto"/>
        <w:bottom w:val="none" w:sz="0" w:space="0" w:color="auto"/>
        <w:right w:val="none" w:sz="0" w:space="0" w:color="auto"/>
      </w:divBdr>
      <w:divsChild>
        <w:div w:id="454835370">
          <w:blockQuote w:val="1"/>
          <w:marLeft w:val="720"/>
          <w:marRight w:val="720"/>
          <w:marTop w:val="100"/>
          <w:marBottom w:val="100"/>
          <w:divBdr>
            <w:top w:val="none" w:sz="0" w:space="0" w:color="auto"/>
            <w:left w:val="none" w:sz="0" w:space="0" w:color="auto"/>
            <w:bottom w:val="none" w:sz="0" w:space="0" w:color="auto"/>
            <w:right w:val="none" w:sz="0" w:space="0" w:color="auto"/>
          </w:divBdr>
        </w:div>
        <w:div w:id="898320360">
          <w:blockQuote w:val="1"/>
          <w:marLeft w:val="720"/>
          <w:marRight w:val="720"/>
          <w:marTop w:val="100"/>
          <w:marBottom w:val="100"/>
          <w:divBdr>
            <w:top w:val="none" w:sz="0" w:space="0" w:color="auto"/>
            <w:left w:val="none" w:sz="0" w:space="0" w:color="auto"/>
            <w:bottom w:val="none" w:sz="0" w:space="0" w:color="auto"/>
            <w:right w:val="none" w:sz="0" w:space="0" w:color="auto"/>
          </w:divBdr>
        </w:div>
        <w:div w:id="98397003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82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12587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201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3910246">
      <w:bodyDiv w:val="1"/>
      <w:marLeft w:val="0"/>
      <w:marRight w:val="0"/>
      <w:marTop w:val="0"/>
      <w:marBottom w:val="0"/>
      <w:divBdr>
        <w:top w:val="none" w:sz="0" w:space="0" w:color="auto"/>
        <w:left w:val="none" w:sz="0" w:space="0" w:color="auto"/>
        <w:bottom w:val="none" w:sz="0" w:space="0" w:color="auto"/>
        <w:right w:val="none" w:sz="0" w:space="0" w:color="auto"/>
      </w:divBdr>
      <w:divsChild>
        <w:div w:id="804446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95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63222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226333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792323">
          <w:blockQuote w:val="1"/>
          <w:marLeft w:val="720"/>
          <w:marRight w:val="720"/>
          <w:marTop w:val="100"/>
          <w:marBottom w:val="100"/>
          <w:divBdr>
            <w:top w:val="none" w:sz="0" w:space="0" w:color="auto"/>
            <w:left w:val="none" w:sz="0" w:space="0" w:color="auto"/>
            <w:bottom w:val="none" w:sz="0" w:space="0" w:color="auto"/>
            <w:right w:val="none" w:sz="0" w:space="0" w:color="auto"/>
          </w:divBdr>
        </w:div>
        <w:div w:id="1580754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3226581">
      <w:bodyDiv w:val="1"/>
      <w:marLeft w:val="0"/>
      <w:marRight w:val="0"/>
      <w:marTop w:val="0"/>
      <w:marBottom w:val="0"/>
      <w:divBdr>
        <w:top w:val="none" w:sz="0" w:space="0" w:color="auto"/>
        <w:left w:val="none" w:sz="0" w:space="0" w:color="auto"/>
        <w:bottom w:val="none" w:sz="0" w:space="0" w:color="auto"/>
        <w:right w:val="none" w:sz="0" w:space="0" w:color="auto"/>
      </w:divBdr>
    </w:div>
    <w:div w:id="846599547">
      <w:bodyDiv w:val="1"/>
      <w:marLeft w:val="0"/>
      <w:marRight w:val="0"/>
      <w:marTop w:val="0"/>
      <w:marBottom w:val="0"/>
      <w:divBdr>
        <w:top w:val="none" w:sz="0" w:space="0" w:color="auto"/>
        <w:left w:val="none" w:sz="0" w:space="0" w:color="auto"/>
        <w:bottom w:val="none" w:sz="0" w:space="0" w:color="auto"/>
        <w:right w:val="none" w:sz="0" w:space="0" w:color="auto"/>
      </w:divBdr>
      <w:divsChild>
        <w:div w:id="228150312">
          <w:blockQuote w:val="1"/>
          <w:marLeft w:val="720"/>
          <w:marRight w:val="720"/>
          <w:marTop w:val="100"/>
          <w:marBottom w:val="100"/>
          <w:divBdr>
            <w:top w:val="none" w:sz="0" w:space="0" w:color="auto"/>
            <w:left w:val="none" w:sz="0" w:space="0" w:color="auto"/>
            <w:bottom w:val="none" w:sz="0" w:space="0" w:color="auto"/>
            <w:right w:val="none" w:sz="0" w:space="0" w:color="auto"/>
          </w:divBdr>
        </w:div>
        <w:div w:id="674500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2299254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901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46265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06146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8447775">
      <w:bodyDiv w:val="1"/>
      <w:marLeft w:val="0"/>
      <w:marRight w:val="0"/>
      <w:marTop w:val="0"/>
      <w:marBottom w:val="0"/>
      <w:divBdr>
        <w:top w:val="none" w:sz="0" w:space="0" w:color="auto"/>
        <w:left w:val="none" w:sz="0" w:space="0" w:color="auto"/>
        <w:bottom w:val="none" w:sz="0" w:space="0" w:color="auto"/>
        <w:right w:val="none" w:sz="0" w:space="0" w:color="auto"/>
      </w:divBdr>
      <w:divsChild>
        <w:div w:id="434984066">
          <w:blockQuote w:val="1"/>
          <w:marLeft w:val="720"/>
          <w:marRight w:val="720"/>
          <w:marTop w:val="100"/>
          <w:marBottom w:val="100"/>
          <w:divBdr>
            <w:top w:val="none" w:sz="0" w:space="0" w:color="auto"/>
            <w:left w:val="none" w:sz="0" w:space="0" w:color="auto"/>
            <w:bottom w:val="none" w:sz="0" w:space="0" w:color="auto"/>
            <w:right w:val="none" w:sz="0" w:space="0" w:color="auto"/>
          </w:divBdr>
        </w:div>
        <w:div w:id="553388844">
          <w:blockQuote w:val="1"/>
          <w:marLeft w:val="720"/>
          <w:marRight w:val="720"/>
          <w:marTop w:val="100"/>
          <w:marBottom w:val="100"/>
          <w:divBdr>
            <w:top w:val="none" w:sz="0" w:space="0" w:color="auto"/>
            <w:left w:val="none" w:sz="0" w:space="0" w:color="auto"/>
            <w:bottom w:val="none" w:sz="0" w:space="0" w:color="auto"/>
            <w:right w:val="none" w:sz="0" w:space="0" w:color="auto"/>
          </w:divBdr>
        </w:div>
        <w:div w:id="601766311">
          <w:blockQuote w:val="1"/>
          <w:marLeft w:val="720"/>
          <w:marRight w:val="720"/>
          <w:marTop w:val="100"/>
          <w:marBottom w:val="100"/>
          <w:divBdr>
            <w:top w:val="none" w:sz="0" w:space="0" w:color="auto"/>
            <w:left w:val="none" w:sz="0" w:space="0" w:color="auto"/>
            <w:bottom w:val="none" w:sz="0" w:space="0" w:color="auto"/>
            <w:right w:val="none" w:sz="0" w:space="0" w:color="auto"/>
          </w:divBdr>
        </w:div>
        <w:div w:id="991640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13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57952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760363">
      <w:bodyDiv w:val="1"/>
      <w:marLeft w:val="0"/>
      <w:marRight w:val="0"/>
      <w:marTop w:val="0"/>
      <w:marBottom w:val="0"/>
      <w:divBdr>
        <w:top w:val="none" w:sz="0" w:space="0" w:color="auto"/>
        <w:left w:val="none" w:sz="0" w:space="0" w:color="auto"/>
        <w:bottom w:val="none" w:sz="0" w:space="0" w:color="auto"/>
        <w:right w:val="none" w:sz="0" w:space="0" w:color="auto"/>
      </w:divBdr>
      <w:divsChild>
        <w:div w:id="4610750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540508">
          <w:blockQuote w:val="1"/>
          <w:marLeft w:val="720"/>
          <w:marRight w:val="720"/>
          <w:marTop w:val="100"/>
          <w:marBottom w:val="100"/>
          <w:divBdr>
            <w:top w:val="none" w:sz="0" w:space="0" w:color="auto"/>
            <w:left w:val="none" w:sz="0" w:space="0" w:color="auto"/>
            <w:bottom w:val="none" w:sz="0" w:space="0" w:color="auto"/>
            <w:right w:val="none" w:sz="0" w:space="0" w:color="auto"/>
          </w:divBdr>
        </w:div>
        <w:div w:id="662009058">
          <w:blockQuote w:val="1"/>
          <w:marLeft w:val="720"/>
          <w:marRight w:val="720"/>
          <w:marTop w:val="100"/>
          <w:marBottom w:val="100"/>
          <w:divBdr>
            <w:top w:val="none" w:sz="0" w:space="0" w:color="auto"/>
            <w:left w:val="none" w:sz="0" w:space="0" w:color="auto"/>
            <w:bottom w:val="none" w:sz="0" w:space="0" w:color="auto"/>
            <w:right w:val="none" w:sz="0" w:space="0" w:color="auto"/>
          </w:divBdr>
        </w:div>
        <w:div w:id="793599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864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2102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3671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0318111">
      <w:bodyDiv w:val="1"/>
      <w:marLeft w:val="0"/>
      <w:marRight w:val="0"/>
      <w:marTop w:val="0"/>
      <w:marBottom w:val="0"/>
      <w:divBdr>
        <w:top w:val="none" w:sz="0" w:space="0" w:color="auto"/>
        <w:left w:val="none" w:sz="0" w:space="0" w:color="auto"/>
        <w:bottom w:val="none" w:sz="0" w:space="0" w:color="auto"/>
        <w:right w:val="none" w:sz="0" w:space="0" w:color="auto"/>
      </w:divBdr>
      <w:divsChild>
        <w:div w:id="29696909">
          <w:blockQuote w:val="1"/>
          <w:marLeft w:val="720"/>
          <w:marRight w:val="720"/>
          <w:marTop w:val="100"/>
          <w:marBottom w:val="100"/>
          <w:divBdr>
            <w:top w:val="none" w:sz="0" w:space="0" w:color="auto"/>
            <w:left w:val="none" w:sz="0" w:space="0" w:color="auto"/>
            <w:bottom w:val="none" w:sz="0" w:space="0" w:color="auto"/>
            <w:right w:val="none" w:sz="0" w:space="0" w:color="auto"/>
          </w:divBdr>
        </w:div>
        <w:div w:id="567686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147017294">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579693">
          <w:blockQuote w:val="1"/>
          <w:marLeft w:val="720"/>
          <w:marRight w:val="720"/>
          <w:marTop w:val="100"/>
          <w:marBottom w:val="100"/>
          <w:divBdr>
            <w:top w:val="none" w:sz="0" w:space="0" w:color="auto"/>
            <w:left w:val="none" w:sz="0" w:space="0" w:color="auto"/>
            <w:bottom w:val="none" w:sz="0" w:space="0" w:color="auto"/>
            <w:right w:val="none" w:sz="0" w:space="0" w:color="auto"/>
          </w:divBdr>
        </w:div>
        <w:div w:id="167217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2051958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3178861">
      <w:bodyDiv w:val="1"/>
      <w:marLeft w:val="0"/>
      <w:marRight w:val="0"/>
      <w:marTop w:val="0"/>
      <w:marBottom w:val="0"/>
      <w:divBdr>
        <w:top w:val="none" w:sz="0" w:space="0" w:color="auto"/>
        <w:left w:val="none" w:sz="0" w:space="0" w:color="auto"/>
        <w:bottom w:val="none" w:sz="0" w:space="0" w:color="auto"/>
        <w:right w:val="none" w:sz="0" w:space="0" w:color="auto"/>
      </w:divBdr>
      <w:divsChild>
        <w:div w:id="784426282">
          <w:blockQuote w:val="1"/>
          <w:marLeft w:val="720"/>
          <w:marRight w:val="720"/>
          <w:marTop w:val="100"/>
          <w:marBottom w:val="100"/>
          <w:divBdr>
            <w:top w:val="none" w:sz="0" w:space="0" w:color="auto"/>
            <w:left w:val="none" w:sz="0" w:space="0" w:color="auto"/>
            <w:bottom w:val="none" w:sz="0" w:space="0" w:color="auto"/>
            <w:right w:val="none" w:sz="0" w:space="0" w:color="auto"/>
          </w:divBdr>
        </w:div>
        <w:div w:id="81567950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0118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34974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6248299">
          <w:blockQuote w:val="1"/>
          <w:marLeft w:val="720"/>
          <w:marRight w:val="720"/>
          <w:marTop w:val="100"/>
          <w:marBottom w:val="100"/>
          <w:divBdr>
            <w:top w:val="none" w:sz="0" w:space="0" w:color="auto"/>
            <w:left w:val="none" w:sz="0" w:space="0" w:color="auto"/>
            <w:bottom w:val="none" w:sz="0" w:space="0" w:color="auto"/>
            <w:right w:val="none" w:sz="0" w:space="0" w:color="auto"/>
          </w:divBdr>
        </w:div>
        <w:div w:id="21322834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5096425">
      <w:bodyDiv w:val="1"/>
      <w:marLeft w:val="0"/>
      <w:marRight w:val="0"/>
      <w:marTop w:val="0"/>
      <w:marBottom w:val="0"/>
      <w:divBdr>
        <w:top w:val="none" w:sz="0" w:space="0" w:color="auto"/>
        <w:left w:val="none" w:sz="0" w:space="0" w:color="auto"/>
        <w:bottom w:val="none" w:sz="0" w:space="0" w:color="auto"/>
        <w:right w:val="none" w:sz="0" w:space="0" w:color="auto"/>
      </w:divBdr>
      <w:divsChild>
        <w:div w:id="65495832">
          <w:blockQuote w:val="1"/>
          <w:marLeft w:val="720"/>
          <w:marRight w:val="720"/>
          <w:marTop w:val="100"/>
          <w:marBottom w:val="100"/>
          <w:divBdr>
            <w:top w:val="none" w:sz="0" w:space="0" w:color="auto"/>
            <w:left w:val="none" w:sz="0" w:space="0" w:color="auto"/>
            <w:bottom w:val="none" w:sz="0" w:space="0" w:color="auto"/>
            <w:right w:val="none" w:sz="0" w:space="0" w:color="auto"/>
          </w:divBdr>
        </w:div>
        <w:div w:id="68813511">
          <w:blockQuote w:val="1"/>
          <w:marLeft w:val="720"/>
          <w:marRight w:val="720"/>
          <w:marTop w:val="100"/>
          <w:marBottom w:val="100"/>
          <w:divBdr>
            <w:top w:val="none" w:sz="0" w:space="0" w:color="auto"/>
            <w:left w:val="none" w:sz="0" w:space="0" w:color="auto"/>
            <w:bottom w:val="none" w:sz="0" w:space="0" w:color="auto"/>
            <w:right w:val="none" w:sz="0" w:space="0" w:color="auto"/>
          </w:divBdr>
        </w:div>
        <w:div w:id="168763391">
          <w:blockQuote w:val="1"/>
          <w:marLeft w:val="720"/>
          <w:marRight w:val="720"/>
          <w:marTop w:val="100"/>
          <w:marBottom w:val="100"/>
          <w:divBdr>
            <w:top w:val="none" w:sz="0" w:space="0" w:color="auto"/>
            <w:left w:val="none" w:sz="0" w:space="0" w:color="auto"/>
            <w:bottom w:val="none" w:sz="0" w:space="0" w:color="auto"/>
            <w:right w:val="none" w:sz="0" w:space="0" w:color="auto"/>
          </w:divBdr>
        </w:div>
        <w:div w:id="303043273">
          <w:blockQuote w:val="1"/>
          <w:marLeft w:val="720"/>
          <w:marRight w:val="720"/>
          <w:marTop w:val="100"/>
          <w:marBottom w:val="100"/>
          <w:divBdr>
            <w:top w:val="none" w:sz="0" w:space="0" w:color="auto"/>
            <w:left w:val="none" w:sz="0" w:space="0" w:color="auto"/>
            <w:bottom w:val="none" w:sz="0" w:space="0" w:color="auto"/>
            <w:right w:val="none" w:sz="0" w:space="0" w:color="auto"/>
          </w:divBdr>
        </w:div>
        <w:div w:id="353507663">
          <w:blockQuote w:val="1"/>
          <w:marLeft w:val="720"/>
          <w:marRight w:val="720"/>
          <w:marTop w:val="100"/>
          <w:marBottom w:val="100"/>
          <w:divBdr>
            <w:top w:val="none" w:sz="0" w:space="0" w:color="auto"/>
            <w:left w:val="none" w:sz="0" w:space="0" w:color="auto"/>
            <w:bottom w:val="none" w:sz="0" w:space="0" w:color="auto"/>
            <w:right w:val="none" w:sz="0" w:space="0" w:color="auto"/>
          </w:divBdr>
        </w:div>
        <w:div w:id="806704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8222875">
      <w:bodyDiv w:val="1"/>
      <w:marLeft w:val="0"/>
      <w:marRight w:val="0"/>
      <w:marTop w:val="0"/>
      <w:marBottom w:val="0"/>
      <w:divBdr>
        <w:top w:val="none" w:sz="0" w:space="0" w:color="auto"/>
        <w:left w:val="none" w:sz="0" w:space="0" w:color="auto"/>
        <w:bottom w:val="none" w:sz="0" w:space="0" w:color="auto"/>
        <w:right w:val="none" w:sz="0" w:space="0" w:color="auto"/>
      </w:divBdr>
      <w:divsChild>
        <w:div w:id="201984480">
          <w:blockQuote w:val="1"/>
          <w:marLeft w:val="720"/>
          <w:marRight w:val="720"/>
          <w:marTop w:val="100"/>
          <w:marBottom w:val="100"/>
          <w:divBdr>
            <w:top w:val="none" w:sz="0" w:space="0" w:color="auto"/>
            <w:left w:val="none" w:sz="0" w:space="0" w:color="auto"/>
            <w:bottom w:val="none" w:sz="0" w:space="0" w:color="auto"/>
            <w:right w:val="none" w:sz="0" w:space="0" w:color="auto"/>
          </w:divBdr>
        </w:div>
        <w:div w:id="592132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2585758">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575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44084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62596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8951510">
      <w:bodyDiv w:val="1"/>
      <w:marLeft w:val="0"/>
      <w:marRight w:val="0"/>
      <w:marTop w:val="0"/>
      <w:marBottom w:val="0"/>
      <w:divBdr>
        <w:top w:val="none" w:sz="0" w:space="0" w:color="auto"/>
        <w:left w:val="none" w:sz="0" w:space="0" w:color="auto"/>
        <w:bottom w:val="none" w:sz="0" w:space="0" w:color="auto"/>
        <w:right w:val="none" w:sz="0" w:space="0" w:color="auto"/>
      </w:divBdr>
      <w:divsChild>
        <w:div w:id="653488289">
          <w:blockQuote w:val="1"/>
          <w:marLeft w:val="720"/>
          <w:marRight w:val="720"/>
          <w:marTop w:val="100"/>
          <w:marBottom w:val="100"/>
          <w:divBdr>
            <w:top w:val="none" w:sz="0" w:space="0" w:color="auto"/>
            <w:left w:val="none" w:sz="0" w:space="0" w:color="auto"/>
            <w:bottom w:val="none" w:sz="0" w:space="0" w:color="auto"/>
            <w:right w:val="none" w:sz="0" w:space="0" w:color="auto"/>
          </w:divBdr>
        </w:div>
        <w:div w:id="80651171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604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047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767848332">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871027">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0739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0540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6700782">
      <w:bodyDiv w:val="1"/>
      <w:marLeft w:val="0"/>
      <w:marRight w:val="0"/>
      <w:marTop w:val="0"/>
      <w:marBottom w:val="0"/>
      <w:divBdr>
        <w:top w:val="none" w:sz="0" w:space="0" w:color="auto"/>
        <w:left w:val="none" w:sz="0" w:space="0" w:color="auto"/>
        <w:bottom w:val="none" w:sz="0" w:space="0" w:color="auto"/>
        <w:right w:val="none" w:sz="0" w:space="0" w:color="auto"/>
      </w:divBdr>
      <w:divsChild>
        <w:div w:id="5980427">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9891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4374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1035997">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6541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0222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2696285">
      <w:bodyDiv w:val="1"/>
      <w:marLeft w:val="0"/>
      <w:marRight w:val="0"/>
      <w:marTop w:val="0"/>
      <w:marBottom w:val="0"/>
      <w:divBdr>
        <w:top w:val="none" w:sz="0" w:space="0" w:color="auto"/>
        <w:left w:val="none" w:sz="0" w:space="0" w:color="auto"/>
        <w:bottom w:val="none" w:sz="0" w:space="0" w:color="auto"/>
        <w:right w:val="none" w:sz="0" w:space="0" w:color="auto"/>
      </w:divBdr>
      <w:divsChild>
        <w:div w:id="1470910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8668824">
          <w:blockQuote w:val="1"/>
          <w:marLeft w:val="720"/>
          <w:marRight w:val="720"/>
          <w:marTop w:val="100"/>
          <w:marBottom w:val="100"/>
          <w:divBdr>
            <w:top w:val="none" w:sz="0" w:space="0" w:color="auto"/>
            <w:left w:val="none" w:sz="0" w:space="0" w:color="auto"/>
            <w:bottom w:val="none" w:sz="0" w:space="0" w:color="auto"/>
            <w:right w:val="none" w:sz="0" w:space="0" w:color="auto"/>
          </w:divBdr>
        </w:div>
        <w:div w:id="312032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952608">
          <w:blockQuote w:val="1"/>
          <w:marLeft w:val="720"/>
          <w:marRight w:val="720"/>
          <w:marTop w:val="100"/>
          <w:marBottom w:val="100"/>
          <w:divBdr>
            <w:top w:val="none" w:sz="0" w:space="0" w:color="auto"/>
            <w:left w:val="none" w:sz="0" w:space="0" w:color="auto"/>
            <w:bottom w:val="none" w:sz="0" w:space="0" w:color="auto"/>
            <w:right w:val="none" w:sz="0" w:space="0" w:color="auto"/>
          </w:divBdr>
        </w:div>
        <w:div w:id="110565922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75636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4702252">
      <w:bodyDiv w:val="1"/>
      <w:marLeft w:val="0"/>
      <w:marRight w:val="0"/>
      <w:marTop w:val="0"/>
      <w:marBottom w:val="0"/>
      <w:divBdr>
        <w:top w:val="none" w:sz="0" w:space="0" w:color="auto"/>
        <w:left w:val="none" w:sz="0" w:space="0" w:color="auto"/>
        <w:bottom w:val="none" w:sz="0" w:space="0" w:color="auto"/>
        <w:right w:val="none" w:sz="0" w:space="0" w:color="auto"/>
      </w:divBdr>
      <w:divsChild>
        <w:div w:id="42024986">
          <w:blockQuote w:val="1"/>
          <w:marLeft w:val="720"/>
          <w:marRight w:val="720"/>
          <w:marTop w:val="100"/>
          <w:marBottom w:val="100"/>
          <w:divBdr>
            <w:top w:val="none" w:sz="0" w:space="0" w:color="auto"/>
            <w:left w:val="none" w:sz="0" w:space="0" w:color="auto"/>
            <w:bottom w:val="none" w:sz="0" w:space="0" w:color="auto"/>
            <w:right w:val="none" w:sz="0" w:space="0" w:color="auto"/>
          </w:divBdr>
        </w:div>
        <w:div w:id="301278094">
          <w:blockQuote w:val="1"/>
          <w:marLeft w:val="720"/>
          <w:marRight w:val="720"/>
          <w:marTop w:val="100"/>
          <w:marBottom w:val="100"/>
          <w:divBdr>
            <w:top w:val="none" w:sz="0" w:space="0" w:color="auto"/>
            <w:left w:val="none" w:sz="0" w:space="0" w:color="auto"/>
            <w:bottom w:val="none" w:sz="0" w:space="0" w:color="auto"/>
            <w:right w:val="none" w:sz="0" w:space="0" w:color="auto"/>
          </w:divBdr>
        </w:div>
        <w:div w:id="604003051">
          <w:blockQuote w:val="1"/>
          <w:marLeft w:val="720"/>
          <w:marRight w:val="720"/>
          <w:marTop w:val="100"/>
          <w:marBottom w:val="100"/>
          <w:divBdr>
            <w:top w:val="none" w:sz="0" w:space="0" w:color="auto"/>
            <w:left w:val="none" w:sz="0" w:space="0" w:color="auto"/>
            <w:bottom w:val="none" w:sz="0" w:space="0" w:color="auto"/>
            <w:right w:val="none" w:sz="0" w:space="0" w:color="auto"/>
          </w:divBdr>
        </w:div>
        <w:div w:id="1358654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8500622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835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930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6818283">
      <w:bodyDiv w:val="1"/>
      <w:marLeft w:val="0"/>
      <w:marRight w:val="0"/>
      <w:marTop w:val="0"/>
      <w:marBottom w:val="0"/>
      <w:divBdr>
        <w:top w:val="none" w:sz="0" w:space="0" w:color="auto"/>
        <w:left w:val="none" w:sz="0" w:space="0" w:color="auto"/>
        <w:bottom w:val="none" w:sz="0" w:space="0" w:color="auto"/>
        <w:right w:val="none" w:sz="0" w:space="0" w:color="auto"/>
      </w:divBdr>
      <w:divsChild>
        <w:div w:id="258176973">
          <w:blockQuote w:val="1"/>
          <w:marLeft w:val="720"/>
          <w:marRight w:val="720"/>
          <w:marTop w:val="100"/>
          <w:marBottom w:val="100"/>
          <w:divBdr>
            <w:top w:val="none" w:sz="0" w:space="0" w:color="auto"/>
            <w:left w:val="none" w:sz="0" w:space="0" w:color="auto"/>
            <w:bottom w:val="none" w:sz="0" w:space="0" w:color="auto"/>
            <w:right w:val="none" w:sz="0" w:space="0" w:color="auto"/>
          </w:divBdr>
        </w:div>
        <w:div w:id="428236709">
          <w:blockQuote w:val="1"/>
          <w:marLeft w:val="720"/>
          <w:marRight w:val="720"/>
          <w:marTop w:val="100"/>
          <w:marBottom w:val="100"/>
          <w:divBdr>
            <w:top w:val="none" w:sz="0" w:space="0" w:color="auto"/>
            <w:left w:val="none" w:sz="0" w:space="0" w:color="auto"/>
            <w:bottom w:val="none" w:sz="0" w:space="0" w:color="auto"/>
            <w:right w:val="none" w:sz="0" w:space="0" w:color="auto"/>
          </w:divBdr>
        </w:div>
        <w:div w:id="6541402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56886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033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170039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9902319">
      <w:bodyDiv w:val="1"/>
      <w:marLeft w:val="0"/>
      <w:marRight w:val="0"/>
      <w:marTop w:val="0"/>
      <w:marBottom w:val="0"/>
      <w:divBdr>
        <w:top w:val="none" w:sz="0" w:space="0" w:color="auto"/>
        <w:left w:val="none" w:sz="0" w:space="0" w:color="auto"/>
        <w:bottom w:val="none" w:sz="0" w:space="0" w:color="auto"/>
        <w:right w:val="none" w:sz="0" w:space="0" w:color="auto"/>
      </w:divBdr>
      <w:divsChild>
        <w:div w:id="20591479">
          <w:blockQuote w:val="1"/>
          <w:marLeft w:val="720"/>
          <w:marRight w:val="720"/>
          <w:marTop w:val="100"/>
          <w:marBottom w:val="100"/>
          <w:divBdr>
            <w:top w:val="none" w:sz="0" w:space="0" w:color="auto"/>
            <w:left w:val="none" w:sz="0" w:space="0" w:color="auto"/>
            <w:bottom w:val="none" w:sz="0" w:space="0" w:color="auto"/>
            <w:right w:val="none" w:sz="0" w:space="0" w:color="auto"/>
          </w:divBdr>
        </w:div>
        <w:div w:id="430862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6029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373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91471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507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8074182">
      <w:bodyDiv w:val="1"/>
      <w:marLeft w:val="0"/>
      <w:marRight w:val="0"/>
      <w:marTop w:val="0"/>
      <w:marBottom w:val="0"/>
      <w:divBdr>
        <w:top w:val="none" w:sz="0" w:space="0" w:color="auto"/>
        <w:left w:val="none" w:sz="0" w:space="0" w:color="auto"/>
        <w:bottom w:val="none" w:sz="0" w:space="0" w:color="auto"/>
        <w:right w:val="none" w:sz="0" w:space="0" w:color="auto"/>
      </w:divBdr>
      <w:divsChild>
        <w:div w:id="16588911">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625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71400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487895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426327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90623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6158570">
      <w:bodyDiv w:val="1"/>
      <w:marLeft w:val="0"/>
      <w:marRight w:val="0"/>
      <w:marTop w:val="0"/>
      <w:marBottom w:val="0"/>
      <w:divBdr>
        <w:top w:val="none" w:sz="0" w:space="0" w:color="auto"/>
        <w:left w:val="none" w:sz="0" w:space="0" w:color="auto"/>
        <w:bottom w:val="none" w:sz="0" w:space="0" w:color="auto"/>
        <w:right w:val="none" w:sz="0" w:space="0" w:color="auto"/>
      </w:divBdr>
      <w:divsChild>
        <w:div w:id="568230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191715">
          <w:blockQuote w:val="1"/>
          <w:marLeft w:val="720"/>
          <w:marRight w:val="720"/>
          <w:marTop w:val="100"/>
          <w:marBottom w:val="100"/>
          <w:divBdr>
            <w:top w:val="none" w:sz="0" w:space="0" w:color="auto"/>
            <w:left w:val="none" w:sz="0" w:space="0" w:color="auto"/>
            <w:bottom w:val="none" w:sz="0" w:space="0" w:color="auto"/>
            <w:right w:val="none" w:sz="0" w:space="0" w:color="auto"/>
          </w:divBdr>
        </w:div>
        <w:div w:id="425813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6401070">
          <w:blockQuote w:val="1"/>
          <w:marLeft w:val="720"/>
          <w:marRight w:val="720"/>
          <w:marTop w:val="100"/>
          <w:marBottom w:val="100"/>
          <w:divBdr>
            <w:top w:val="none" w:sz="0" w:space="0" w:color="auto"/>
            <w:left w:val="none" w:sz="0" w:space="0" w:color="auto"/>
            <w:bottom w:val="none" w:sz="0" w:space="0" w:color="auto"/>
            <w:right w:val="none" w:sz="0" w:space="0" w:color="auto"/>
          </w:divBdr>
        </w:div>
        <w:div w:id="15302948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268064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7734103">
      <w:bodyDiv w:val="1"/>
      <w:marLeft w:val="0"/>
      <w:marRight w:val="0"/>
      <w:marTop w:val="0"/>
      <w:marBottom w:val="0"/>
      <w:divBdr>
        <w:top w:val="none" w:sz="0" w:space="0" w:color="auto"/>
        <w:left w:val="none" w:sz="0" w:space="0" w:color="auto"/>
        <w:bottom w:val="none" w:sz="0" w:space="0" w:color="auto"/>
        <w:right w:val="none" w:sz="0" w:space="0" w:color="auto"/>
      </w:divBdr>
      <w:divsChild>
        <w:div w:id="41179668">
          <w:blockQuote w:val="1"/>
          <w:marLeft w:val="720"/>
          <w:marRight w:val="720"/>
          <w:marTop w:val="100"/>
          <w:marBottom w:val="100"/>
          <w:divBdr>
            <w:top w:val="none" w:sz="0" w:space="0" w:color="auto"/>
            <w:left w:val="none" w:sz="0" w:space="0" w:color="auto"/>
            <w:bottom w:val="none" w:sz="0" w:space="0" w:color="auto"/>
            <w:right w:val="none" w:sz="0" w:space="0" w:color="auto"/>
          </w:divBdr>
        </w:div>
        <w:div w:id="218984113">
          <w:blockQuote w:val="1"/>
          <w:marLeft w:val="720"/>
          <w:marRight w:val="720"/>
          <w:marTop w:val="100"/>
          <w:marBottom w:val="100"/>
          <w:divBdr>
            <w:top w:val="none" w:sz="0" w:space="0" w:color="auto"/>
            <w:left w:val="none" w:sz="0" w:space="0" w:color="auto"/>
            <w:bottom w:val="none" w:sz="0" w:space="0" w:color="auto"/>
            <w:right w:val="none" w:sz="0" w:space="0" w:color="auto"/>
          </w:divBdr>
        </w:div>
        <w:div w:id="296423726">
          <w:blockQuote w:val="1"/>
          <w:marLeft w:val="720"/>
          <w:marRight w:val="720"/>
          <w:marTop w:val="100"/>
          <w:marBottom w:val="100"/>
          <w:divBdr>
            <w:top w:val="none" w:sz="0" w:space="0" w:color="auto"/>
            <w:left w:val="none" w:sz="0" w:space="0" w:color="auto"/>
            <w:bottom w:val="none" w:sz="0" w:space="0" w:color="auto"/>
            <w:right w:val="none" w:sz="0" w:space="0" w:color="auto"/>
          </w:divBdr>
        </w:div>
        <w:div w:id="759760958">
          <w:blockQuote w:val="1"/>
          <w:marLeft w:val="720"/>
          <w:marRight w:val="720"/>
          <w:marTop w:val="100"/>
          <w:marBottom w:val="100"/>
          <w:divBdr>
            <w:top w:val="none" w:sz="0" w:space="0" w:color="auto"/>
            <w:left w:val="none" w:sz="0" w:space="0" w:color="auto"/>
            <w:bottom w:val="none" w:sz="0" w:space="0" w:color="auto"/>
            <w:right w:val="none" w:sz="0" w:space="0" w:color="auto"/>
          </w:divBdr>
        </w:div>
        <w:div w:id="94904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79733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158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8660778">
      <w:bodyDiv w:val="1"/>
      <w:marLeft w:val="0"/>
      <w:marRight w:val="0"/>
      <w:marTop w:val="0"/>
      <w:marBottom w:val="0"/>
      <w:divBdr>
        <w:top w:val="none" w:sz="0" w:space="0" w:color="auto"/>
        <w:left w:val="none" w:sz="0" w:space="0" w:color="auto"/>
        <w:bottom w:val="none" w:sz="0" w:space="0" w:color="auto"/>
        <w:right w:val="none" w:sz="0" w:space="0" w:color="auto"/>
      </w:divBdr>
      <w:divsChild>
        <w:div w:id="3015447">
          <w:blockQuote w:val="1"/>
          <w:marLeft w:val="720"/>
          <w:marRight w:val="720"/>
          <w:marTop w:val="100"/>
          <w:marBottom w:val="100"/>
          <w:divBdr>
            <w:top w:val="none" w:sz="0" w:space="0" w:color="auto"/>
            <w:left w:val="none" w:sz="0" w:space="0" w:color="auto"/>
            <w:bottom w:val="none" w:sz="0" w:space="0" w:color="auto"/>
            <w:right w:val="none" w:sz="0" w:space="0" w:color="auto"/>
          </w:divBdr>
        </w:div>
        <w:div w:id="15011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830663">
          <w:blockQuote w:val="1"/>
          <w:marLeft w:val="720"/>
          <w:marRight w:val="720"/>
          <w:marTop w:val="100"/>
          <w:marBottom w:val="100"/>
          <w:divBdr>
            <w:top w:val="none" w:sz="0" w:space="0" w:color="auto"/>
            <w:left w:val="none" w:sz="0" w:space="0" w:color="auto"/>
            <w:bottom w:val="none" w:sz="0" w:space="0" w:color="auto"/>
            <w:right w:val="none" w:sz="0" w:space="0" w:color="auto"/>
          </w:divBdr>
        </w:div>
        <w:div w:id="343483906">
          <w:blockQuote w:val="1"/>
          <w:marLeft w:val="720"/>
          <w:marRight w:val="720"/>
          <w:marTop w:val="100"/>
          <w:marBottom w:val="100"/>
          <w:divBdr>
            <w:top w:val="none" w:sz="0" w:space="0" w:color="auto"/>
            <w:left w:val="none" w:sz="0" w:space="0" w:color="auto"/>
            <w:bottom w:val="none" w:sz="0" w:space="0" w:color="auto"/>
            <w:right w:val="none" w:sz="0" w:space="0" w:color="auto"/>
          </w:divBdr>
        </w:div>
        <w:div w:id="386807281">
          <w:blockQuote w:val="1"/>
          <w:marLeft w:val="720"/>
          <w:marRight w:val="720"/>
          <w:marTop w:val="100"/>
          <w:marBottom w:val="100"/>
          <w:divBdr>
            <w:top w:val="none" w:sz="0" w:space="0" w:color="auto"/>
            <w:left w:val="none" w:sz="0" w:space="0" w:color="auto"/>
            <w:bottom w:val="none" w:sz="0" w:space="0" w:color="auto"/>
            <w:right w:val="none" w:sz="0" w:space="0" w:color="auto"/>
          </w:divBdr>
        </w:div>
        <w:div w:id="6601588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9778951">
      <w:bodyDiv w:val="1"/>
      <w:marLeft w:val="0"/>
      <w:marRight w:val="0"/>
      <w:marTop w:val="0"/>
      <w:marBottom w:val="0"/>
      <w:divBdr>
        <w:top w:val="none" w:sz="0" w:space="0" w:color="auto"/>
        <w:left w:val="none" w:sz="0" w:space="0" w:color="auto"/>
        <w:bottom w:val="none" w:sz="0" w:space="0" w:color="auto"/>
        <w:right w:val="none" w:sz="0" w:space="0" w:color="auto"/>
      </w:divBdr>
      <w:divsChild>
        <w:div w:id="793867170">
          <w:blockQuote w:val="1"/>
          <w:marLeft w:val="720"/>
          <w:marRight w:val="720"/>
          <w:marTop w:val="100"/>
          <w:marBottom w:val="100"/>
          <w:divBdr>
            <w:top w:val="none" w:sz="0" w:space="0" w:color="auto"/>
            <w:left w:val="none" w:sz="0" w:space="0" w:color="auto"/>
            <w:bottom w:val="none" w:sz="0" w:space="0" w:color="auto"/>
            <w:right w:val="none" w:sz="0" w:space="0" w:color="auto"/>
          </w:divBdr>
        </w:div>
        <w:div w:id="900285738">
          <w:blockQuote w:val="1"/>
          <w:marLeft w:val="720"/>
          <w:marRight w:val="720"/>
          <w:marTop w:val="100"/>
          <w:marBottom w:val="100"/>
          <w:divBdr>
            <w:top w:val="none" w:sz="0" w:space="0" w:color="auto"/>
            <w:left w:val="none" w:sz="0" w:space="0" w:color="auto"/>
            <w:bottom w:val="none" w:sz="0" w:space="0" w:color="auto"/>
            <w:right w:val="none" w:sz="0" w:space="0" w:color="auto"/>
          </w:divBdr>
        </w:div>
        <w:div w:id="993679925">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5984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9719580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6496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442923">
      <w:bodyDiv w:val="1"/>
      <w:marLeft w:val="0"/>
      <w:marRight w:val="0"/>
      <w:marTop w:val="0"/>
      <w:marBottom w:val="0"/>
      <w:divBdr>
        <w:top w:val="none" w:sz="0" w:space="0" w:color="auto"/>
        <w:left w:val="none" w:sz="0" w:space="0" w:color="auto"/>
        <w:bottom w:val="none" w:sz="0" w:space="0" w:color="auto"/>
        <w:right w:val="none" w:sz="0" w:space="0" w:color="auto"/>
      </w:divBdr>
      <w:divsChild>
        <w:div w:id="262303908">
          <w:blockQuote w:val="1"/>
          <w:marLeft w:val="720"/>
          <w:marRight w:val="720"/>
          <w:marTop w:val="100"/>
          <w:marBottom w:val="100"/>
          <w:divBdr>
            <w:top w:val="none" w:sz="0" w:space="0" w:color="auto"/>
            <w:left w:val="none" w:sz="0" w:space="0" w:color="auto"/>
            <w:bottom w:val="none" w:sz="0" w:space="0" w:color="auto"/>
            <w:right w:val="none" w:sz="0" w:space="0" w:color="auto"/>
          </w:divBdr>
        </w:div>
        <w:div w:id="3269828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9459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4902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019037">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608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7250996">
      <w:bodyDiv w:val="1"/>
      <w:marLeft w:val="0"/>
      <w:marRight w:val="0"/>
      <w:marTop w:val="0"/>
      <w:marBottom w:val="0"/>
      <w:divBdr>
        <w:top w:val="none" w:sz="0" w:space="0" w:color="auto"/>
        <w:left w:val="none" w:sz="0" w:space="0" w:color="auto"/>
        <w:bottom w:val="none" w:sz="0" w:space="0" w:color="auto"/>
        <w:right w:val="none" w:sz="0" w:space="0" w:color="auto"/>
      </w:divBdr>
      <w:divsChild>
        <w:div w:id="535629362">
          <w:blockQuote w:val="1"/>
          <w:marLeft w:val="720"/>
          <w:marRight w:val="720"/>
          <w:marTop w:val="100"/>
          <w:marBottom w:val="100"/>
          <w:divBdr>
            <w:top w:val="none" w:sz="0" w:space="0" w:color="auto"/>
            <w:left w:val="none" w:sz="0" w:space="0" w:color="auto"/>
            <w:bottom w:val="none" w:sz="0" w:space="0" w:color="auto"/>
            <w:right w:val="none" w:sz="0" w:space="0" w:color="auto"/>
          </w:divBdr>
        </w:div>
        <w:div w:id="615795325">
          <w:blockQuote w:val="1"/>
          <w:marLeft w:val="720"/>
          <w:marRight w:val="720"/>
          <w:marTop w:val="100"/>
          <w:marBottom w:val="100"/>
          <w:divBdr>
            <w:top w:val="none" w:sz="0" w:space="0" w:color="auto"/>
            <w:left w:val="none" w:sz="0" w:space="0" w:color="auto"/>
            <w:bottom w:val="none" w:sz="0" w:space="0" w:color="auto"/>
            <w:right w:val="none" w:sz="0" w:space="0" w:color="auto"/>
          </w:divBdr>
        </w:div>
        <w:div w:id="6884122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438837">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750366">
          <w:blockQuote w:val="1"/>
          <w:marLeft w:val="720"/>
          <w:marRight w:val="720"/>
          <w:marTop w:val="100"/>
          <w:marBottom w:val="100"/>
          <w:divBdr>
            <w:top w:val="none" w:sz="0" w:space="0" w:color="auto"/>
            <w:left w:val="none" w:sz="0" w:space="0" w:color="auto"/>
            <w:bottom w:val="none" w:sz="0" w:space="0" w:color="auto"/>
            <w:right w:val="none" w:sz="0" w:space="0" w:color="auto"/>
          </w:divBdr>
        </w:div>
        <w:div w:id="16091240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9680472">
      <w:bodyDiv w:val="1"/>
      <w:marLeft w:val="0"/>
      <w:marRight w:val="0"/>
      <w:marTop w:val="0"/>
      <w:marBottom w:val="0"/>
      <w:divBdr>
        <w:top w:val="none" w:sz="0" w:space="0" w:color="auto"/>
        <w:left w:val="none" w:sz="0" w:space="0" w:color="auto"/>
        <w:bottom w:val="none" w:sz="0" w:space="0" w:color="auto"/>
        <w:right w:val="none" w:sz="0" w:space="0" w:color="auto"/>
      </w:divBdr>
      <w:divsChild>
        <w:div w:id="301884279">
          <w:blockQuote w:val="1"/>
          <w:marLeft w:val="720"/>
          <w:marRight w:val="720"/>
          <w:marTop w:val="100"/>
          <w:marBottom w:val="100"/>
          <w:divBdr>
            <w:top w:val="none" w:sz="0" w:space="0" w:color="auto"/>
            <w:left w:val="none" w:sz="0" w:space="0" w:color="auto"/>
            <w:bottom w:val="none" w:sz="0" w:space="0" w:color="auto"/>
            <w:right w:val="none" w:sz="0" w:space="0" w:color="auto"/>
          </w:divBdr>
        </w:div>
        <w:div w:id="5476429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3242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18914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80658429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913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95108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2416625">
      <w:bodyDiv w:val="1"/>
      <w:marLeft w:val="0"/>
      <w:marRight w:val="0"/>
      <w:marTop w:val="0"/>
      <w:marBottom w:val="0"/>
      <w:divBdr>
        <w:top w:val="none" w:sz="0" w:space="0" w:color="auto"/>
        <w:left w:val="none" w:sz="0" w:space="0" w:color="auto"/>
        <w:bottom w:val="none" w:sz="0" w:space="0" w:color="auto"/>
        <w:right w:val="none" w:sz="0" w:space="0" w:color="auto"/>
      </w:divBdr>
    </w:div>
    <w:div w:id="943994292">
      <w:bodyDiv w:val="1"/>
      <w:marLeft w:val="0"/>
      <w:marRight w:val="0"/>
      <w:marTop w:val="0"/>
      <w:marBottom w:val="0"/>
      <w:divBdr>
        <w:top w:val="none" w:sz="0" w:space="0" w:color="auto"/>
        <w:left w:val="none" w:sz="0" w:space="0" w:color="auto"/>
        <w:bottom w:val="none" w:sz="0" w:space="0" w:color="auto"/>
        <w:right w:val="none" w:sz="0" w:space="0" w:color="auto"/>
      </w:divBdr>
      <w:divsChild>
        <w:div w:id="74060473">
          <w:blockQuote w:val="1"/>
          <w:marLeft w:val="720"/>
          <w:marRight w:val="720"/>
          <w:marTop w:val="100"/>
          <w:marBottom w:val="100"/>
          <w:divBdr>
            <w:top w:val="none" w:sz="0" w:space="0" w:color="auto"/>
            <w:left w:val="none" w:sz="0" w:space="0" w:color="auto"/>
            <w:bottom w:val="none" w:sz="0" w:space="0" w:color="auto"/>
            <w:right w:val="none" w:sz="0" w:space="0" w:color="auto"/>
          </w:divBdr>
        </w:div>
        <w:div w:id="548496892">
          <w:blockQuote w:val="1"/>
          <w:marLeft w:val="720"/>
          <w:marRight w:val="720"/>
          <w:marTop w:val="100"/>
          <w:marBottom w:val="100"/>
          <w:divBdr>
            <w:top w:val="none" w:sz="0" w:space="0" w:color="auto"/>
            <w:left w:val="none" w:sz="0" w:space="0" w:color="auto"/>
            <w:bottom w:val="none" w:sz="0" w:space="0" w:color="auto"/>
            <w:right w:val="none" w:sz="0" w:space="0" w:color="auto"/>
          </w:divBdr>
        </w:div>
        <w:div w:id="561869338">
          <w:blockQuote w:val="1"/>
          <w:marLeft w:val="720"/>
          <w:marRight w:val="720"/>
          <w:marTop w:val="100"/>
          <w:marBottom w:val="100"/>
          <w:divBdr>
            <w:top w:val="none" w:sz="0" w:space="0" w:color="auto"/>
            <w:left w:val="none" w:sz="0" w:space="0" w:color="auto"/>
            <w:bottom w:val="none" w:sz="0" w:space="0" w:color="auto"/>
            <w:right w:val="none" w:sz="0" w:space="0" w:color="auto"/>
          </w:divBdr>
        </w:div>
        <w:div w:id="1190216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5663300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6549256">
      <w:bodyDiv w:val="1"/>
      <w:marLeft w:val="0"/>
      <w:marRight w:val="0"/>
      <w:marTop w:val="0"/>
      <w:marBottom w:val="0"/>
      <w:divBdr>
        <w:top w:val="none" w:sz="0" w:space="0" w:color="auto"/>
        <w:left w:val="none" w:sz="0" w:space="0" w:color="auto"/>
        <w:bottom w:val="none" w:sz="0" w:space="0" w:color="auto"/>
        <w:right w:val="none" w:sz="0" w:space="0" w:color="auto"/>
      </w:divBdr>
      <w:divsChild>
        <w:div w:id="76679248">
          <w:blockQuote w:val="1"/>
          <w:marLeft w:val="720"/>
          <w:marRight w:val="720"/>
          <w:marTop w:val="100"/>
          <w:marBottom w:val="100"/>
          <w:divBdr>
            <w:top w:val="none" w:sz="0" w:space="0" w:color="auto"/>
            <w:left w:val="none" w:sz="0" w:space="0" w:color="auto"/>
            <w:bottom w:val="none" w:sz="0" w:space="0" w:color="auto"/>
            <w:right w:val="none" w:sz="0" w:space="0" w:color="auto"/>
          </w:divBdr>
        </w:div>
        <w:div w:id="481846227">
          <w:blockQuote w:val="1"/>
          <w:marLeft w:val="720"/>
          <w:marRight w:val="720"/>
          <w:marTop w:val="100"/>
          <w:marBottom w:val="100"/>
          <w:divBdr>
            <w:top w:val="none" w:sz="0" w:space="0" w:color="auto"/>
            <w:left w:val="none" w:sz="0" w:space="0" w:color="auto"/>
            <w:bottom w:val="none" w:sz="0" w:space="0" w:color="auto"/>
            <w:right w:val="none" w:sz="0" w:space="0" w:color="auto"/>
          </w:divBdr>
        </w:div>
        <w:div w:id="5458006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7550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214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11572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6699013">
      <w:bodyDiv w:val="1"/>
      <w:marLeft w:val="0"/>
      <w:marRight w:val="0"/>
      <w:marTop w:val="0"/>
      <w:marBottom w:val="0"/>
      <w:divBdr>
        <w:top w:val="none" w:sz="0" w:space="0" w:color="auto"/>
        <w:left w:val="none" w:sz="0" w:space="0" w:color="auto"/>
        <w:bottom w:val="none" w:sz="0" w:space="0" w:color="auto"/>
        <w:right w:val="none" w:sz="0" w:space="0" w:color="auto"/>
      </w:divBdr>
      <w:divsChild>
        <w:div w:id="483595268">
          <w:blockQuote w:val="1"/>
          <w:marLeft w:val="720"/>
          <w:marRight w:val="720"/>
          <w:marTop w:val="100"/>
          <w:marBottom w:val="100"/>
          <w:divBdr>
            <w:top w:val="none" w:sz="0" w:space="0" w:color="auto"/>
            <w:left w:val="none" w:sz="0" w:space="0" w:color="auto"/>
            <w:bottom w:val="none" w:sz="0" w:space="0" w:color="auto"/>
            <w:right w:val="none" w:sz="0" w:space="0" w:color="auto"/>
          </w:divBdr>
        </w:div>
        <w:div w:id="9913733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4675719">
          <w:blockQuote w:val="1"/>
          <w:marLeft w:val="720"/>
          <w:marRight w:val="720"/>
          <w:marTop w:val="100"/>
          <w:marBottom w:val="100"/>
          <w:divBdr>
            <w:top w:val="none" w:sz="0" w:space="0" w:color="auto"/>
            <w:left w:val="none" w:sz="0" w:space="0" w:color="auto"/>
            <w:bottom w:val="none" w:sz="0" w:space="0" w:color="auto"/>
            <w:right w:val="none" w:sz="0" w:space="0" w:color="auto"/>
          </w:divBdr>
        </w:div>
        <w:div w:id="1318193461">
          <w:blockQuote w:val="1"/>
          <w:marLeft w:val="720"/>
          <w:marRight w:val="720"/>
          <w:marTop w:val="100"/>
          <w:marBottom w:val="100"/>
          <w:divBdr>
            <w:top w:val="none" w:sz="0" w:space="0" w:color="auto"/>
            <w:left w:val="none" w:sz="0" w:space="0" w:color="auto"/>
            <w:bottom w:val="none" w:sz="0" w:space="0" w:color="auto"/>
            <w:right w:val="none" w:sz="0" w:space="0" w:color="auto"/>
          </w:divBdr>
        </w:div>
        <w:div w:id="1351298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3506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5529173">
      <w:bodyDiv w:val="1"/>
      <w:marLeft w:val="0"/>
      <w:marRight w:val="0"/>
      <w:marTop w:val="0"/>
      <w:marBottom w:val="0"/>
      <w:divBdr>
        <w:top w:val="none" w:sz="0" w:space="0" w:color="auto"/>
        <w:left w:val="none" w:sz="0" w:space="0" w:color="auto"/>
        <w:bottom w:val="none" w:sz="0" w:space="0" w:color="auto"/>
        <w:right w:val="none" w:sz="0" w:space="0" w:color="auto"/>
      </w:divBdr>
      <w:divsChild>
        <w:div w:id="699402760">
          <w:blockQuote w:val="1"/>
          <w:marLeft w:val="720"/>
          <w:marRight w:val="720"/>
          <w:marTop w:val="100"/>
          <w:marBottom w:val="100"/>
          <w:divBdr>
            <w:top w:val="none" w:sz="0" w:space="0" w:color="auto"/>
            <w:left w:val="none" w:sz="0" w:space="0" w:color="auto"/>
            <w:bottom w:val="none" w:sz="0" w:space="0" w:color="auto"/>
            <w:right w:val="none" w:sz="0" w:space="0" w:color="auto"/>
          </w:divBdr>
        </w:div>
        <w:div w:id="84285907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05689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37314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404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0136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5866565">
      <w:bodyDiv w:val="1"/>
      <w:marLeft w:val="0"/>
      <w:marRight w:val="0"/>
      <w:marTop w:val="0"/>
      <w:marBottom w:val="0"/>
      <w:divBdr>
        <w:top w:val="none" w:sz="0" w:space="0" w:color="auto"/>
        <w:left w:val="none" w:sz="0" w:space="0" w:color="auto"/>
        <w:bottom w:val="none" w:sz="0" w:space="0" w:color="auto"/>
        <w:right w:val="none" w:sz="0" w:space="0" w:color="auto"/>
      </w:divBdr>
      <w:divsChild>
        <w:div w:id="26832703">
          <w:blockQuote w:val="1"/>
          <w:marLeft w:val="720"/>
          <w:marRight w:val="720"/>
          <w:marTop w:val="100"/>
          <w:marBottom w:val="100"/>
          <w:divBdr>
            <w:top w:val="none" w:sz="0" w:space="0" w:color="auto"/>
            <w:left w:val="none" w:sz="0" w:space="0" w:color="auto"/>
            <w:bottom w:val="none" w:sz="0" w:space="0" w:color="auto"/>
            <w:right w:val="none" w:sz="0" w:space="0" w:color="auto"/>
          </w:divBdr>
        </w:div>
        <w:div w:id="31417342">
          <w:blockQuote w:val="1"/>
          <w:marLeft w:val="720"/>
          <w:marRight w:val="720"/>
          <w:marTop w:val="100"/>
          <w:marBottom w:val="100"/>
          <w:divBdr>
            <w:top w:val="none" w:sz="0" w:space="0" w:color="auto"/>
            <w:left w:val="none" w:sz="0" w:space="0" w:color="auto"/>
            <w:bottom w:val="none" w:sz="0" w:space="0" w:color="auto"/>
            <w:right w:val="none" w:sz="0" w:space="0" w:color="auto"/>
          </w:divBdr>
        </w:div>
        <w:div w:id="686445841">
          <w:blockQuote w:val="1"/>
          <w:marLeft w:val="720"/>
          <w:marRight w:val="720"/>
          <w:marTop w:val="100"/>
          <w:marBottom w:val="100"/>
          <w:divBdr>
            <w:top w:val="none" w:sz="0" w:space="0" w:color="auto"/>
            <w:left w:val="none" w:sz="0" w:space="0" w:color="auto"/>
            <w:bottom w:val="none" w:sz="0" w:space="0" w:color="auto"/>
            <w:right w:val="none" w:sz="0" w:space="0" w:color="auto"/>
          </w:divBdr>
        </w:div>
        <w:div w:id="850993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25090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00245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9990167">
      <w:bodyDiv w:val="1"/>
      <w:marLeft w:val="0"/>
      <w:marRight w:val="0"/>
      <w:marTop w:val="0"/>
      <w:marBottom w:val="0"/>
      <w:divBdr>
        <w:top w:val="none" w:sz="0" w:space="0" w:color="auto"/>
        <w:left w:val="none" w:sz="0" w:space="0" w:color="auto"/>
        <w:bottom w:val="none" w:sz="0" w:space="0" w:color="auto"/>
        <w:right w:val="none" w:sz="0" w:space="0" w:color="auto"/>
      </w:divBdr>
      <w:divsChild>
        <w:div w:id="489371360">
          <w:blockQuote w:val="1"/>
          <w:marLeft w:val="720"/>
          <w:marRight w:val="720"/>
          <w:marTop w:val="100"/>
          <w:marBottom w:val="100"/>
          <w:divBdr>
            <w:top w:val="none" w:sz="0" w:space="0" w:color="auto"/>
            <w:left w:val="none" w:sz="0" w:space="0" w:color="auto"/>
            <w:bottom w:val="none" w:sz="0" w:space="0" w:color="auto"/>
            <w:right w:val="none" w:sz="0" w:space="0" w:color="auto"/>
          </w:divBdr>
        </w:div>
        <w:div w:id="501746439">
          <w:blockQuote w:val="1"/>
          <w:marLeft w:val="720"/>
          <w:marRight w:val="720"/>
          <w:marTop w:val="100"/>
          <w:marBottom w:val="100"/>
          <w:divBdr>
            <w:top w:val="none" w:sz="0" w:space="0" w:color="auto"/>
            <w:left w:val="none" w:sz="0" w:space="0" w:color="auto"/>
            <w:bottom w:val="none" w:sz="0" w:space="0" w:color="auto"/>
            <w:right w:val="none" w:sz="0" w:space="0" w:color="auto"/>
          </w:divBdr>
        </w:div>
        <w:div w:id="590116740">
          <w:blockQuote w:val="1"/>
          <w:marLeft w:val="720"/>
          <w:marRight w:val="720"/>
          <w:marTop w:val="100"/>
          <w:marBottom w:val="100"/>
          <w:divBdr>
            <w:top w:val="none" w:sz="0" w:space="0" w:color="auto"/>
            <w:left w:val="none" w:sz="0" w:space="0" w:color="auto"/>
            <w:bottom w:val="none" w:sz="0" w:space="0" w:color="auto"/>
            <w:right w:val="none" w:sz="0" w:space="0" w:color="auto"/>
          </w:divBdr>
        </w:div>
        <w:div w:id="6886774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04903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98093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15221">
      <w:bodyDiv w:val="1"/>
      <w:marLeft w:val="0"/>
      <w:marRight w:val="0"/>
      <w:marTop w:val="0"/>
      <w:marBottom w:val="0"/>
      <w:divBdr>
        <w:top w:val="none" w:sz="0" w:space="0" w:color="auto"/>
        <w:left w:val="none" w:sz="0" w:space="0" w:color="auto"/>
        <w:bottom w:val="none" w:sz="0" w:space="0" w:color="auto"/>
        <w:right w:val="none" w:sz="0" w:space="0" w:color="auto"/>
      </w:divBdr>
      <w:divsChild>
        <w:div w:id="115686498">
          <w:blockQuote w:val="1"/>
          <w:marLeft w:val="720"/>
          <w:marRight w:val="720"/>
          <w:marTop w:val="100"/>
          <w:marBottom w:val="100"/>
          <w:divBdr>
            <w:top w:val="none" w:sz="0" w:space="0" w:color="auto"/>
            <w:left w:val="none" w:sz="0" w:space="0" w:color="auto"/>
            <w:bottom w:val="none" w:sz="0" w:space="0" w:color="auto"/>
            <w:right w:val="none" w:sz="0" w:space="0" w:color="auto"/>
          </w:divBdr>
        </w:div>
        <w:div w:id="250353874">
          <w:blockQuote w:val="1"/>
          <w:marLeft w:val="720"/>
          <w:marRight w:val="720"/>
          <w:marTop w:val="100"/>
          <w:marBottom w:val="100"/>
          <w:divBdr>
            <w:top w:val="none" w:sz="0" w:space="0" w:color="auto"/>
            <w:left w:val="none" w:sz="0" w:space="0" w:color="auto"/>
            <w:bottom w:val="none" w:sz="0" w:space="0" w:color="auto"/>
            <w:right w:val="none" w:sz="0" w:space="0" w:color="auto"/>
          </w:divBdr>
        </w:div>
        <w:div w:id="446199424">
          <w:blockQuote w:val="1"/>
          <w:marLeft w:val="720"/>
          <w:marRight w:val="720"/>
          <w:marTop w:val="100"/>
          <w:marBottom w:val="100"/>
          <w:divBdr>
            <w:top w:val="none" w:sz="0" w:space="0" w:color="auto"/>
            <w:left w:val="none" w:sz="0" w:space="0" w:color="auto"/>
            <w:bottom w:val="none" w:sz="0" w:space="0" w:color="auto"/>
            <w:right w:val="none" w:sz="0" w:space="0" w:color="auto"/>
          </w:divBdr>
        </w:div>
        <w:div w:id="993526959">
          <w:blockQuote w:val="1"/>
          <w:marLeft w:val="720"/>
          <w:marRight w:val="720"/>
          <w:marTop w:val="100"/>
          <w:marBottom w:val="100"/>
          <w:divBdr>
            <w:top w:val="none" w:sz="0" w:space="0" w:color="auto"/>
            <w:left w:val="none" w:sz="0" w:space="0" w:color="auto"/>
            <w:bottom w:val="none" w:sz="0" w:space="0" w:color="auto"/>
            <w:right w:val="none" w:sz="0" w:space="0" w:color="auto"/>
          </w:divBdr>
        </w:div>
        <w:div w:id="11803931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3994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665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650531">
      <w:bodyDiv w:val="1"/>
      <w:marLeft w:val="0"/>
      <w:marRight w:val="0"/>
      <w:marTop w:val="0"/>
      <w:marBottom w:val="0"/>
      <w:divBdr>
        <w:top w:val="none" w:sz="0" w:space="0" w:color="auto"/>
        <w:left w:val="none" w:sz="0" w:space="0" w:color="auto"/>
        <w:bottom w:val="none" w:sz="0" w:space="0" w:color="auto"/>
        <w:right w:val="none" w:sz="0" w:space="0" w:color="auto"/>
      </w:divBdr>
      <w:divsChild>
        <w:div w:id="385573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2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708997597">
          <w:blockQuote w:val="1"/>
          <w:marLeft w:val="720"/>
          <w:marRight w:val="720"/>
          <w:marTop w:val="100"/>
          <w:marBottom w:val="100"/>
          <w:divBdr>
            <w:top w:val="none" w:sz="0" w:space="0" w:color="auto"/>
            <w:left w:val="none" w:sz="0" w:space="0" w:color="auto"/>
            <w:bottom w:val="none" w:sz="0" w:space="0" w:color="auto"/>
            <w:right w:val="none" w:sz="0" w:space="0" w:color="auto"/>
          </w:divBdr>
        </w:div>
        <w:div w:id="934171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1111208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0877764">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5595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6955247">
      <w:bodyDiv w:val="1"/>
      <w:marLeft w:val="0"/>
      <w:marRight w:val="0"/>
      <w:marTop w:val="0"/>
      <w:marBottom w:val="0"/>
      <w:divBdr>
        <w:top w:val="none" w:sz="0" w:space="0" w:color="auto"/>
        <w:left w:val="none" w:sz="0" w:space="0" w:color="auto"/>
        <w:bottom w:val="none" w:sz="0" w:space="0" w:color="auto"/>
        <w:right w:val="none" w:sz="0" w:space="0" w:color="auto"/>
      </w:divBdr>
      <w:divsChild>
        <w:div w:id="737745327">
          <w:blockQuote w:val="1"/>
          <w:marLeft w:val="720"/>
          <w:marRight w:val="720"/>
          <w:marTop w:val="100"/>
          <w:marBottom w:val="100"/>
          <w:divBdr>
            <w:top w:val="none" w:sz="0" w:space="0" w:color="auto"/>
            <w:left w:val="none" w:sz="0" w:space="0" w:color="auto"/>
            <w:bottom w:val="none" w:sz="0" w:space="0" w:color="auto"/>
            <w:right w:val="none" w:sz="0" w:space="0" w:color="auto"/>
          </w:divBdr>
        </w:div>
        <w:div w:id="8714597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50337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2597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717588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061227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8151807">
      <w:bodyDiv w:val="1"/>
      <w:marLeft w:val="0"/>
      <w:marRight w:val="0"/>
      <w:marTop w:val="0"/>
      <w:marBottom w:val="0"/>
      <w:divBdr>
        <w:top w:val="none" w:sz="0" w:space="0" w:color="auto"/>
        <w:left w:val="none" w:sz="0" w:space="0" w:color="auto"/>
        <w:bottom w:val="none" w:sz="0" w:space="0" w:color="auto"/>
        <w:right w:val="none" w:sz="0" w:space="0" w:color="auto"/>
      </w:divBdr>
      <w:divsChild>
        <w:div w:id="5406690">
          <w:blockQuote w:val="1"/>
          <w:marLeft w:val="720"/>
          <w:marRight w:val="720"/>
          <w:marTop w:val="100"/>
          <w:marBottom w:val="100"/>
          <w:divBdr>
            <w:top w:val="none" w:sz="0" w:space="0" w:color="auto"/>
            <w:left w:val="none" w:sz="0" w:space="0" w:color="auto"/>
            <w:bottom w:val="none" w:sz="0" w:space="0" w:color="auto"/>
            <w:right w:val="none" w:sz="0" w:space="0" w:color="auto"/>
          </w:divBdr>
        </w:div>
        <w:div w:id="341663698">
          <w:blockQuote w:val="1"/>
          <w:marLeft w:val="720"/>
          <w:marRight w:val="720"/>
          <w:marTop w:val="100"/>
          <w:marBottom w:val="100"/>
          <w:divBdr>
            <w:top w:val="none" w:sz="0" w:space="0" w:color="auto"/>
            <w:left w:val="none" w:sz="0" w:space="0" w:color="auto"/>
            <w:bottom w:val="none" w:sz="0" w:space="0" w:color="auto"/>
            <w:right w:val="none" w:sz="0" w:space="0" w:color="auto"/>
          </w:divBdr>
        </w:div>
        <w:div w:id="639116377">
          <w:blockQuote w:val="1"/>
          <w:marLeft w:val="720"/>
          <w:marRight w:val="720"/>
          <w:marTop w:val="100"/>
          <w:marBottom w:val="100"/>
          <w:divBdr>
            <w:top w:val="none" w:sz="0" w:space="0" w:color="auto"/>
            <w:left w:val="none" w:sz="0" w:space="0" w:color="auto"/>
            <w:bottom w:val="none" w:sz="0" w:space="0" w:color="auto"/>
            <w:right w:val="none" w:sz="0" w:space="0" w:color="auto"/>
          </w:divBdr>
        </w:div>
        <w:div w:id="89188511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7564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59339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0038208">
      <w:bodyDiv w:val="1"/>
      <w:marLeft w:val="0"/>
      <w:marRight w:val="0"/>
      <w:marTop w:val="0"/>
      <w:marBottom w:val="0"/>
      <w:divBdr>
        <w:top w:val="none" w:sz="0" w:space="0" w:color="auto"/>
        <w:left w:val="none" w:sz="0" w:space="0" w:color="auto"/>
        <w:bottom w:val="none" w:sz="0" w:space="0" w:color="auto"/>
        <w:right w:val="none" w:sz="0" w:space="0" w:color="auto"/>
      </w:divBdr>
      <w:divsChild>
        <w:div w:id="486360498">
          <w:blockQuote w:val="1"/>
          <w:marLeft w:val="720"/>
          <w:marRight w:val="720"/>
          <w:marTop w:val="100"/>
          <w:marBottom w:val="100"/>
          <w:divBdr>
            <w:top w:val="none" w:sz="0" w:space="0" w:color="auto"/>
            <w:left w:val="none" w:sz="0" w:space="0" w:color="auto"/>
            <w:bottom w:val="none" w:sz="0" w:space="0" w:color="auto"/>
            <w:right w:val="none" w:sz="0" w:space="0" w:color="auto"/>
          </w:divBdr>
        </w:div>
        <w:div w:id="954750646">
          <w:blockQuote w:val="1"/>
          <w:marLeft w:val="720"/>
          <w:marRight w:val="720"/>
          <w:marTop w:val="100"/>
          <w:marBottom w:val="100"/>
          <w:divBdr>
            <w:top w:val="none" w:sz="0" w:space="0" w:color="auto"/>
            <w:left w:val="none" w:sz="0" w:space="0" w:color="auto"/>
            <w:bottom w:val="none" w:sz="0" w:space="0" w:color="auto"/>
            <w:right w:val="none" w:sz="0" w:space="0" w:color="auto"/>
          </w:divBdr>
        </w:div>
        <w:div w:id="968826433">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26685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15457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3993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3119182">
      <w:bodyDiv w:val="1"/>
      <w:marLeft w:val="0"/>
      <w:marRight w:val="0"/>
      <w:marTop w:val="0"/>
      <w:marBottom w:val="0"/>
      <w:divBdr>
        <w:top w:val="none" w:sz="0" w:space="0" w:color="auto"/>
        <w:left w:val="none" w:sz="0" w:space="0" w:color="auto"/>
        <w:bottom w:val="none" w:sz="0" w:space="0" w:color="auto"/>
        <w:right w:val="none" w:sz="0" w:space="0" w:color="auto"/>
      </w:divBdr>
      <w:divsChild>
        <w:div w:id="347370119">
          <w:blockQuote w:val="1"/>
          <w:marLeft w:val="720"/>
          <w:marRight w:val="720"/>
          <w:marTop w:val="100"/>
          <w:marBottom w:val="100"/>
          <w:divBdr>
            <w:top w:val="none" w:sz="0" w:space="0" w:color="auto"/>
            <w:left w:val="none" w:sz="0" w:space="0" w:color="auto"/>
            <w:bottom w:val="none" w:sz="0" w:space="0" w:color="auto"/>
            <w:right w:val="none" w:sz="0" w:space="0" w:color="auto"/>
          </w:divBdr>
        </w:div>
        <w:div w:id="925306324">
          <w:blockQuote w:val="1"/>
          <w:marLeft w:val="720"/>
          <w:marRight w:val="720"/>
          <w:marTop w:val="100"/>
          <w:marBottom w:val="100"/>
          <w:divBdr>
            <w:top w:val="none" w:sz="0" w:space="0" w:color="auto"/>
            <w:left w:val="none" w:sz="0" w:space="0" w:color="auto"/>
            <w:bottom w:val="none" w:sz="0" w:space="0" w:color="auto"/>
            <w:right w:val="none" w:sz="0" w:space="0" w:color="auto"/>
          </w:divBdr>
        </w:div>
        <w:div w:id="99957554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897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15640964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2064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3700328">
      <w:bodyDiv w:val="1"/>
      <w:marLeft w:val="0"/>
      <w:marRight w:val="0"/>
      <w:marTop w:val="0"/>
      <w:marBottom w:val="0"/>
      <w:divBdr>
        <w:top w:val="none" w:sz="0" w:space="0" w:color="auto"/>
        <w:left w:val="none" w:sz="0" w:space="0" w:color="auto"/>
        <w:bottom w:val="none" w:sz="0" w:space="0" w:color="auto"/>
        <w:right w:val="none" w:sz="0" w:space="0" w:color="auto"/>
      </w:divBdr>
      <w:divsChild>
        <w:div w:id="4715069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558827">
          <w:blockQuote w:val="1"/>
          <w:marLeft w:val="720"/>
          <w:marRight w:val="720"/>
          <w:marTop w:val="100"/>
          <w:marBottom w:val="100"/>
          <w:divBdr>
            <w:top w:val="none" w:sz="0" w:space="0" w:color="auto"/>
            <w:left w:val="none" w:sz="0" w:space="0" w:color="auto"/>
            <w:bottom w:val="none" w:sz="0" w:space="0" w:color="auto"/>
            <w:right w:val="none" w:sz="0" w:space="0" w:color="auto"/>
          </w:divBdr>
        </w:div>
        <w:div w:id="79340566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6789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43325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951817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7053966">
      <w:bodyDiv w:val="1"/>
      <w:marLeft w:val="0"/>
      <w:marRight w:val="0"/>
      <w:marTop w:val="0"/>
      <w:marBottom w:val="0"/>
      <w:divBdr>
        <w:top w:val="none" w:sz="0" w:space="0" w:color="auto"/>
        <w:left w:val="none" w:sz="0" w:space="0" w:color="auto"/>
        <w:bottom w:val="none" w:sz="0" w:space="0" w:color="auto"/>
        <w:right w:val="none" w:sz="0" w:space="0" w:color="auto"/>
      </w:divBdr>
      <w:divsChild>
        <w:div w:id="2255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4939530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77898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3511328">
          <w:blockQuote w:val="1"/>
          <w:marLeft w:val="720"/>
          <w:marRight w:val="720"/>
          <w:marTop w:val="100"/>
          <w:marBottom w:val="100"/>
          <w:divBdr>
            <w:top w:val="none" w:sz="0" w:space="0" w:color="auto"/>
            <w:left w:val="none" w:sz="0" w:space="0" w:color="auto"/>
            <w:bottom w:val="none" w:sz="0" w:space="0" w:color="auto"/>
            <w:right w:val="none" w:sz="0" w:space="0" w:color="auto"/>
          </w:divBdr>
        </w:div>
        <w:div w:id="791679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105163">
          <w:blockQuote w:val="1"/>
          <w:marLeft w:val="720"/>
          <w:marRight w:val="720"/>
          <w:marTop w:val="100"/>
          <w:marBottom w:val="100"/>
          <w:divBdr>
            <w:top w:val="none" w:sz="0" w:space="0" w:color="auto"/>
            <w:left w:val="none" w:sz="0" w:space="0" w:color="auto"/>
            <w:bottom w:val="none" w:sz="0" w:space="0" w:color="auto"/>
            <w:right w:val="none" w:sz="0" w:space="0" w:color="auto"/>
          </w:divBdr>
        </w:div>
        <w:div w:id="188875973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790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5301236">
      <w:bodyDiv w:val="1"/>
      <w:marLeft w:val="0"/>
      <w:marRight w:val="0"/>
      <w:marTop w:val="0"/>
      <w:marBottom w:val="0"/>
      <w:divBdr>
        <w:top w:val="none" w:sz="0" w:space="0" w:color="auto"/>
        <w:left w:val="none" w:sz="0" w:space="0" w:color="auto"/>
        <w:bottom w:val="none" w:sz="0" w:space="0" w:color="auto"/>
        <w:right w:val="none" w:sz="0" w:space="0" w:color="auto"/>
      </w:divBdr>
      <w:divsChild>
        <w:div w:id="19673181">
          <w:blockQuote w:val="1"/>
          <w:marLeft w:val="720"/>
          <w:marRight w:val="720"/>
          <w:marTop w:val="100"/>
          <w:marBottom w:val="100"/>
          <w:divBdr>
            <w:top w:val="none" w:sz="0" w:space="0" w:color="auto"/>
            <w:left w:val="none" w:sz="0" w:space="0" w:color="auto"/>
            <w:bottom w:val="none" w:sz="0" w:space="0" w:color="auto"/>
            <w:right w:val="none" w:sz="0" w:space="0" w:color="auto"/>
          </w:divBdr>
        </w:div>
        <w:div w:id="99642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01286">
          <w:blockQuote w:val="1"/>
          <w:marLeft w:val="720"/>
          <w:marRight w:val="720"/>
          <w:marTop w:val="100"/>
          <w:marBottom w:val="100"/>
          <w:divBdr>
            <w:top w:val="none" w:sz="0" w:space="0" w:color="auto"/>
            <w:left w:val="none" w:sz="0" w:space="0" w:color="auto"/>
            <w:bottom w:val="none" w:sz="0" w:space="0" w:color="auto"/>
            <w:right w:val="none" w:sz="0" w:space="0" w:color="auto"/>
          </w:divBdr>
        </w:div>
        <w:div w:id="245958940">
          <w:blockQuote w:val="1"/>
          <w:marLeft w:val="720"/>
          <w:marRight w:val="720"/>
          <w:marTop w:val="100"/>
          <w:marBottom w:val="100"/>
          <w:divBdr>
            <w:top w:val="none" w:sz="0" w:space="0" w:color="auto"/>
            <w:left w:val="none" w:sz="0" w:space="0" w:color="auto"/>
            <w:bottom w:val="none" w:sz="0" w:space="0" w:color="auto"/>
            <w:right w:val="none" w:sz="0" w:space="0" w:color="auto"/>
          </w:divBdr>
        </w:div>
        <w:div w:id="773020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905799588">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777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7465509">
      <w:bodyDiv w:val="1"/>
      <w:marLeft w:val="0"/>
      <w:marRight w:val="0"/>
      <w:marTop w:val="0"/>
      <w:marBottom w:val="0"/>
      <w:divBdr>
        <w:top w:val="none" w:sz="0" w:space="0" w:color="auto"/>
        <w:left w:val="none" w:sz="0" w:space="0" w:color="auto"/>
        <w:bottom w:val="none" w:sz="0" w:space="0" w:color="auto"/>
        <w:right w:val="none" w:sz="0" w:space="0" w:color="auto"/>
      </w:divBdr>
      <w:divsChild>
        <w:div w:id="16714076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771660">
          <w:blockQuote w:val="1"/>
          <w:marLeft w:val="720"/>
          <w:marRight w:val="720"/>
          <w:marTop w:val="100"/>
          <w:marBottom w:val="100"/>
          <w:divBdr>
            <w:top w:val="none" w:sz="0" w:space="0" w:color="auto"/>
            <w:left w:val="none" w:sz="0" w:space="0" w:color="auto"/>
            <w:bottom w:val="none" w:sz="0" w:space="0" w:color="auto"/>
            <w:right w:val="none" w:sz="0" w:space="0" w:color="auto"/>
          </w:divBdr>
        </w:div>
        <w:div w:id="251089000">
          <w:blockQuote w:val="1"/>
          <w:marLeft w:val="720"/>
          <w:marRight w:val="720"/>
          <w:marTop w:val="100"/>
          <w:marBottom w:val="100"/>
          <w:divBdr>
            <w:top w:val="none" w:sz="0" w:space="0" w:color="auto"/>
            <w:left w:val="none" w:sz="0" w:space="0" w:color="auto"/>
            <w:bottom w:val="none" w:sz="0" w:space="0" w:color="auto"/>
            <w:right w:val="none" w:sz="0" w:space="0" w:color="auto"/>
          </w:divBdr>
        </w:div>
        <w:div w:id="350226132">
          <w:blockQuote w:val="1"/>
          <w:marLeft w:val="720"/>
          <w:marRight w:val="720"/>
          <w:marTop w:val="100"/>
          <w:marBottom w:val="100"/>
          <w:divBdr>
            <w:top w:val="none" w:sz="0" w:space="0" w:color="auto"/>
            <w:left w:val="none" w:sz="0" w:space="0" w:color="auto"/>
            <w:bottom w:val="none" w:sz="0" w:space="0" w:color="auto"/>
            <w:right w:val="none" w:sz="0" w:space="0" w:color="auto"/>
          </w:divBdr>
        </w:div>
        <w:div w:id="494034902">
          <w:blockQuote w:val="1"/>
          <w:marLeft w:val="720"/>
          <w:marRight w:val="720"/>
          <w:marTop w:val="100"/>
          <w:marBottom w:val="100"/>
          <w:divBdr>
            <w:top w:val="none" w:sz="0" w:space="0" w:color="auto"/>
            <w:left w:val="none" w:sz="0" w:space="0" w:color="auto"/>
            <w:bottom w:val="none" w:sz="0" w:space="0" w:color="auto"/>
            <w:right w:val="none" w:sz="0" w:space="0" w:color="auto"/>
          </w:divBdr>
        </w:div>
        <w:div w:id="820731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56835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3971172">
      <w:bodyDiv w:val="1"/>
      <w:marLeft w:val="0"/>
      <w:marRight w:val="0"/>
      <w:marTop w:val="0"/>
      <w:marBottom w:val="0"/>
      <w:divBdr>
        <w:top w:val="none" w:sz="0" w:space="0" w:color="auto"/>
        <w:left w:val="none" w:sz="0" w:space="0" w:color="auto"/>
        <w:bottom w:val="none" w:sz="0" w:space="0" w:color="auto"/>
        <w:right w:val="none" w:sz="0" w:space="0" w:color="auto"/>
      </w:divBdr>
      <w:divsChild>
        <w:div w:id="415051465">
          <w:blockQuote w:val="1"/>
          <w:marLeft w:val="720"/>
          <w:marRight w:val="720"/>
          <w:marTop w:val="100"/>
          <w:marBottom w:val="100"/>
          <w:divBdr>
            <w:top w:val="none" w:sz="0" w:space="0" w:color="auto"/>
            <w:left w:val="none" w:sz="0" w:space="0" w:color="auto"/>
            <w:bottom w:val="none" w:sz="0" w:space="0" w:color="auto"/>
            <w:right w:val="none" w:sz="0" w:space="0" w:color="auto"/>
          </w:divBdr>
        </w:div>
        <w:div w:id="514927080">
          <w:blockQuote w:val="1"/>
          <w:marLeft w:val="720"/>
          <w:marRight w:val="720"/>
          <w:marTop w:val="100"/>
          <w:marBottom w:val="100"/>
          <w:divBdr>
            <w:top w:val="none" w:sz="0" w:space="0" w:color="auto"/>
            <w:left w:val="none" w:sz="0" w:space="0" w:color="auto"/>
            <w:bottom w:val="none" w:sz="0" w:space="0" w:color="auto"/>
            <w:right w:val="none" w:sz="0" w:space="0" w:color="auto"/>
          </w:divBdr>
        </w:div>
        <w:div w:id="85480817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790859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8555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6315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4670406">
      <w:bodyDiv w:val="1"/>
      <w:marLeft w:val="0"/>
      <w:marRight w:val="0"/>
      <w:marTop w:val="0"/>
      <w:marBottom w:val="0"/>
      <w:divBdr>
        <w:top w:val="none" w:sz="0" w:space="0" w:color="auto"/>
        <w:left w:val="none" w:sz="0" w:space="0" w:color="auto"/>
        <w:bottom w:val="none" w:sz="0" w:space="0" w:color="auto"/>
        <w:right w:val="none" w:sz="0" w:space="0" w:color="auto"/>
      </w:divBdr>
      <w:divsChild>
        <w:div w:id="338506551">
          <w:blockQuote w:val="1"/>
          <w:marLeft w:val="720"/>
          <w:marRight w:val="720"/>
          <w:marTop w:val="100"/>
          <w:marBottom w:val="100"/>
          <w:divBdr>
            <w:top w:val="none" w:sz="0" w:space="0" w:color="auto"/>
            <w:left w:val="none" w:sz="0" w:space="0" w:color="auto"/>
            <w:bottom w:val="none" w:sz="0" w:space="0" w:color="auto"/>
            <w:right w:val="none" w:sz="0" w:space="0" w:color="auto"/>
          </w:divBdr>
        </w:div>
        <w:div w:id="430930907">
          <w:blockQuote w:val="1"/>
          <w:marLeft w:val="720"/>
          <w:marRight w:val="720"/>
          <w:marTop w:val="100"/>
          <w:marBottom w:val="100"/>
          <w:divBdr>
            <w:top w:val="none" w:sz="0" w:space="0" w:color="auto"/>
            <w:left w:val="none" w:sz="0" w:space="0" w:color="auto"/>
            <w:bottom w:val="none" w:sz="0" w:space="0" w:color="auto"/>
            <w:right w:val="none" w:sz="0" w:space="0" w:color="auto"/>
          </w:divBdr>
        </w:div>
        <w:div w:id="433592153">
          <w:blockQuote w:val="1"/>
          <w:marLeft w:val="720"/>
          <w:marRight w:val="720"/>
          <w:marTop w:val="100"/>
          <w:marBottom w:val="100"/>
          <w:divBdr>
            <w:top w:val="none" w:sz="0" w:space="0" w:color="auto"/>
            <w:left w:val="none" w:sz="0" w:space="0" w:color="auto"/>
            <w:bottom w:val="none" w:sz="0" w:space="0" w:color="auto"/>
            <w:right w:val="none" w:sz="0" w:space="0" w:color="auto"/>
          </w:divBdr>
        </w:div>
        <w:div w:id="511377611">
          <w:blockQuote w:val="1"/>
          <w:marLeft w:val="720"/>
          <w:marRight w:val="720"/>
          <w:marTop w:val="100"/>
          <w:marBottom w:val="100"/>
          <w:divBdr>
            <w:top w:val="none" w:sz="0" w:space="0" w:color="auto"/>
            <w:left w:val="none" w:sz="0" w:space="0" w:color="auto"/>
            <w:bottom w:val="none" w:sz="0" w:space="0" w:color="auto"/>
            <w:right w:val="none" w:sz="0" w:space="0" w:color="auto"/>
          </w:divBdr>
        </w:div>
        <w:div w:id="8840296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6904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71025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3547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5933383">
      <w:bodyDiv w:val="1"/>
      <w:marLeft w:val="0"/>
      <w:marRight w:val="0"/>
      <w:marTop w:val="0"/>
      <w:marBottom w:val="0"/>
      <w:divBdr>
        <w:top w:val="none" w:sz="0" w:space="0" w:color="auto"/>
        <w:left w:val="none" w:sz="0" w:space="0" w:color="auto"/>
        <w:bottom w:val="none" w:sz="0" w:space="0" w:color="auto"/>
        <w:right w:val="none" w:sz="0" w:space="0" w:color="auto"/>
      </w:divBdr>
      <w:divsChild>
        <w:div w:id="84956905">
          <w:blockQuote w:val="1"/>
          <w:marLeft w:val="720"/>
          <w:marRight w:val="720"/>
          <w:marTop w:val="100"/>
          <w:marBottom w:val="100"/>
          <w:divBdr>
            <w:top w:val="none" w:sz="0" w:space="0" w:color="auto"/>
            <w:left w:val="none" w:sz="0" w:space="0" w:color="auto"/>
            <w:bottom w:val="none" w:sz="0" w:space="0" w:color="auto"/>
            <w:right w:val="none" w:sz="0" w:space="0" w:color="auto"/>
          </w:divBdr>
        </w:div>
        <w:div w:id="160053018">
          <w:blockQuote w:val="1"/>
          <w:marLeft w:val="720"/>
          <w:marRight w:val="720"/>
          <w:marTop w:val="100"/>
          <w:marBottom w:val="100"/>
          <w:divBdr>
            <w:top w:val="none" w:sz="0" w:space="0" w:color="auto"/>
            <w:left w:val="none" w:sz="0" w:space="0" w:color="auto"/>
            <w:bottom w:val="none" w:sz="0" w:space="0" w:color="auto"/>
            <w:right w:val="none" w:sz="0" w:space="0" w:color="auto"/>
          </w:divBdr>
        </w:div>
        <w:div w:id="264267047">
          <w:blockQuote w:val="1"/>
          <w:marLeft w:val="720"/>
          <w:marRight w:val="720"/>
          <w:marTop w:val="100"/>
          <w:marBottom w:val="100"/>
          <w:divBdr>
            <w:top w:val="none" w:sz="0" w:space="0" w:color="auto"/>
            <w:left w:val="none" w:sz="0" w:space="0" w:color="auto"/>
            <w:bottom w:val="none" w:sz="0" w:space="0" w:color="auto"/>
            <w:right w:val="none" w:sz="0" w:space="0" w:color="auto"/>
          </w:divBdr>
        </w:div>
        <w:div w:id="998190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00204888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807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0645785">
      <w:bodyDiv w:val="1"/>
      <w:marLeft w:val="0"/>
      <w:marRight w:val="0"/>
      <w:marTop w:val="0"/>
      <w:marBottom w:val="0"/>
      <w:divBdr>
        <w:top w:val="none" w:sz="0" w:space="0" w:color="auto"/>
        <w:left w:val="none" w:sz="0" w:space="0" w:color="auto"/>
        <w:bottom w:val="none" w:sz="0" w:space="0" w:color="auto"/>
        <w:right w:val="none" w:sz="0" w:space="0" w:color="auto"/>
      </w:divBdr>
      <w:divsChild>
        <w:div w:id="68114953">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5967">
          <w:blockQuote w:val="1"/>
          <w:marLeft w:val="720"/>
          <w:marRight w:val="720"/>
          <w:marTop w:val="100"/>
          <w:marBottom w:val="100"/>
          <w:divBdr>
            <w:top w:val="none" w:sz="0" w:space="0" w:color="auto"/>
            <w:left w:val="none" w:sz="0" w:space="0" w:color="auto"/>
            <w:bottom w:val="none" w:sz="0" w:space="0" w:color="auto"/>
            <w:right w:val="none" w:sz="0" w:space="0" w:color="auto"/>
          </w:divBdr>
        </w:div>
        <w:div w:id="771631554">
          <w:blockQuote w:val="1"/>
          <w:marLeft w:val="720"/>
          <w:marRight w:val="720"/>
          <w:marTop w:val="100"/>
          <w:marBottom w:val="100"/>
          <w:divBdr>
            <w:top w:val="none" w:sz="0" w:space="0" w:color="auto"/>
            <w:left w:val="none" w:sz="0" w:space="0" w:color="auto"/>
            <w:bottom w:val="none" w:sz="0" w:space="0" w:color="auto"/>
            <w:right w:val="none" w:sz="0" w:space="0" w:color="auto"/>
          </w:divBdr>
        </w:div>
        <w:div w:id="8797852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70475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758738">
      <w:bodyDiv w:val="1"/>
      <w:marLeft w:val="0"/>
      <w:marRight w:val="0"/>
      <w:marTop w:val="0"/>
      <w:marBottom w:val="0"/>
      <w:divBdr>
        <w:top w:val="none" w:sz="0" w:space="0" w:color="auto"/>
        <w:left w:val="none" w:sz="0" w:space="0" w:color="auto"/>
        <w:bottom w:val="none" w:sz="0" w:space="0" w:color="auto"/>
        <w:right w:val="none" w:sz="0" w:space="0" w:color="auto"/>
      </w:divBdr>
      <w:divsChild>
        <w:div w:id="3676349">
          <w:blockQuote w:val="1"/>
          <w:marLeft w:val="720"/>
          <w:marRight w:val="720"/>
          <w:marTop w:val="100"/>
          <w:marBottom w:val="100"/>
          <w:divBdr>
            <w:top w:val="none" w:sz="0" w:space="0" w:color="auto"/>
            <w:left w:val="none" w:sz="0" w:space="0" w:color="auto"/>
            <w:bottom w:val="none" w:sz="0" w:space="0" w:color="auto"/>
            <w:right w:val="none" w:sz="0" w:space="0" w:color="auto"/>
          </w:divBdr>
        </w:div>
        <w:div w:id="87117599">
          <w:blockQuote w:val="1"/>
          <w:marLeft w:val="720"/>
          <w:marRight w:val="720"/>
          <w:marTop w:val="100"/>
          <w:marBottom w:val="100"/>
          <w:divBdr>
            <w:top w:val="none" w:sz="0" w:space="0" w:color="auto"/>
            <w:left w:val="none" w:sz="0" w:space="0" w:color="auto"/>
            <w:bottom w:val="none" w:sz="0" w:space="0" w:color="auto"/>
            <w:right w:val="none" w:sz="0" w:space="0" w:color="auto"/>
          </w:divBdr>
        </w:div>
        <w:div w:id="295989227">
          <w:blockQuote w:val="1"/>
          <w:marLeft w:val="720"/>
          <w:marRight w:val="720"/>
          <w:marTop w:val="100"/>
          <w:marBottom w:val="100"/>
          <w:divBdr>
            <w:top w:val="none" w:sz="0" w:space="0" w:color="auto"/>
            <w:left w:val="none" w:sz="0" w:space="0" w:color="auto"/>
            <w:bottom w:val="none" w:sz="0" w:space="0" w:color="auto"/>
            <w:right w:val="none" w:sz="0" w:space="0" w:color="auto"/>
          </w:divBdr>
        </w:div>
        <w:div w:id="654576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080451">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1977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189570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3679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9282467">
      <w:bodyDiv w:val="1"/>
      <w:marLeft w:val="0"/>
      <w:marRight w:val="0"/>
      <w:marTop w:val="0"/>
      <w:marBottom w:val="0"/>
      <w:divBdr>
        <w:top w:val="none" w:sz="0" w:space="0" w:color="auto"/>
        <w:left w:val="none" w:sz="0" w:space="0" w:color="auto"/>
        <w:bottom w:val="none" w:sz="0" w:space="0" w:color="auto"/>
        <w:right w:val="none" w:sz="0" w:space="0" w:color="auto"/>
      </w:divBdr>
      <w:divsChild>
        <w:div w:id="938104536">
          <w:blockQuote w:val="1"/>
          <w:marLeft w:val="720"/>
          <w:marRight w:val="720"/>
          <w:marTop w:val="100"/>
          <w:marBottom w:val="100"/>
          <w:divBdr>
            <w:top w:val="none" w:sz="0" w:space="0" w:color="auto"/>
            <w:left w:val="none" w:sz="0" w:space="0" w:color="auto"/>
            <w:bottom w:val="none" w:sz="0" w:space="0" w:color="auto"/>
            <w:right w:val="none" w:sz="0" w:space="0" w:color="auto"/>
          </w:divBdr>
        </w:div>
        <w:div w:id="16660571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1613403">
      <w:bodyDiv w:val="1"/>
      <w:marLeft w:val="0"/>
      <w:marRight w:val="0"/>
      <w:marTop w:val="0"/>
      <w:marBottom w:val="0"/>
      <w:divBdr>
        <w:top w:val="none" w:sz="0" w:space="0" w:color="auto"/>
        <w:left w:val="none" w:sz="0" w:space="0" w:color="auto"/>
        <w:bottom w:val="none" w:sz="0" w:space="0" w:color="auto"/>
        <w:right w:val="none" w:sz="0" w:space="0" w:color="auto"/>
      </w:divBdr>
    </w:div>
    <w:div w:id="1041319541">
      <w:bodyDiv w:val="1"/>
      <w:marLeft w:val="0"/>
      <w:marRight w:val="0"/>
      <w:marTop w:val="0"/>
      <w:marBottom w:val="0"/>
      <w:divBdr>
        <w:top w:val="none" w:sz="0" w:space="0" w:color="auto"/>
        <w:left w:val="none" w:sz="0" w:space="0" w:color="auto"/>
        <w:bottom w:val="none" w:sz="0" w:space="0" w:color="auto"/>
        <w:right w:val="none" w:sz="0" w:space="0" w:color="auto"/>
      </w:divBdr>
      <w:divsChild>
        <w:div w:id="483742761">
          <w:blockQuote w:val="1"/>
          <w:marLeft w:val="720"/>
          <w:marRight w:val="720"/>
          <w:marTop w:val="100"/>
          <w:marBottom w:val="100"/>
          <w:divBdr>
            <w:top w:val="none" w:sz="0" w:space="0" w:color="auto"/>
            <w:left w:val="none" w:sz="0" w:space="0" w:color="auto"/>
            <w:bottom w:val="none" w:sz="0" w:space="0" w:color="auto"/>
            <w:right w:val="none" w:sz="0" w:space="0" w:color="auto"/>
          </w:divBdr>
        </w:div>
        <w:div w:id="724255502">
          <w:blockQuote w:val="1"/>
          <w:marLeft w:val="720"/>
          <w:marRight w:val="720"/>
          <w:marTop w:val="100"/>
          <w:marBottom w:val="100"/>
          <w:divBdr>
            <w:top w:val="none" w:sz="0" w:space="0" w:color="auto"/>
            <w:left w:val="none" w:sz="0" w:space="0" w:color="auto"/>
            <w:bottom w:val="none" w:sz="0" w:space="0" w:color="auto"/>
            <w:right w:val="none" w:sz="0" w:space="0" w:color="auto"/>
          </w:divBdr>
        </w:div>
        <w:div w:id="910844107">
          <w:blockQuote w:val="1"/>
          <w:marLeft w:val="720"/>
          <w:marRight w:val="720"/>
          <w:marTop w:val="100"/>
          <w:marBottom w:val="100"/>
          <w:divBdr>
            <w:top w:val="none" w:sz="0" w:space="0" w:color="auto"/>
            <w:left w:val="none" w:sz="0" w:space="0" w:color="auto"/>
            <w:bottom w:val="none" w:sz="0" w:space="0" w:color="auto"/>
            <w:right w:val="none" w:sz="0" w:space="0" w:color="auto"/>
          </w:divBdr>
        </w:div>
        <w:div w:id="9482715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153961">
          <w:blockQuote w:val="1"/>
          <w:marLeft w:val="720"/>
          <w:marRight w:val="720"/>
          <w:marTop w:val="100"/>
          <w:marBottom w:val="100"/>
          <w:divBdr>
            <w:top w:val="none" w:sz="0" w:space="0" w:color="auto"/>
            <w:left w:val="none" w:sz="0" w:space="0" w:color="auto"/>
            <w:bottom w:val="none" w:sz="0" w:space="0" w:color="auto"/>
            <w:right w:val="none" w:sz="0" w:space="0" w:color="auto"/>
          </w:divBdr>
        </w:div>
        <w:div w:id="20838713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1594300">
      <w:bodyDiv w:val="1"/>
      <w:marLeft w:val="0"/>
      <w:marRight w:val="0"/>
      <w:marTop w:val="0"/>
      <w:marBottom w:val="0"/>
      <w:divBdr>
        <w:top w:val="none" w:sz="0" w:space="0" w:color="auto"/>
        <w:left w:val="none" w:sz="0" w:space="0" w:color="auto"/>
        <w:bottom w:val="none" w:sz="0" w:space="0" w:color="auto"/>
        <w:right w:val="none" w:sz="0" w:space="0" w:color="auto"/>
      </w:divBdr>
      <w:divsChild>
        <w:div w:id="154077610">
          <w:blockQuote w:val="1"/>
          <w:marLeft w:val="720"/>
          <w:marRight w:val="720"/>
          <w:marTop w:val="100"/>
          <w:marBottom w:val="100"/>
          <w:divBdr>
            <w:top w:val="none" w:sz="0" w:space="0" w:color="auto"/>
            <w:left w:val="none" w:sz="0" w:space="0" w:color="auto"/>
            <w:bottom w:val="none" w:sz="0" w:space="0" w:color="auto"/>
            <w:right w:val="none" w:sz="0" w:space="0" w:color="auto"/>
          </w:divBdr>
        </w:div>
        <w:div w:id="493227141">
          <w:blockQuote w:val="1"/>
          <w:marLeft w:val="720"/>
          <w:marRight w:val="720"/>
          <w:marTop w:val="100"/>
          <w:marBottom w:val="100"/>
          <w:divBdr>
            <w:top w:val="none" w:sz="0" w:space="0" w:color="auto"/>
            <w:left w:val="none" w:sz="0" w:space="0" w:color="auto"/>
            <w:bottom w:val="none" w:sz="0" w:space="0" w:color="auto"/>
            <w:right w:val="none" w:sz="0" w:space="0" w:color="auto"/>
          </w:divBdr>
        </w:div>
        <w:div w:id="784037731">
          <w:blockQuote w:val="1"/>
          <w:marLeft w:val="720"/>
          <w:marRight w:val="720"/>
          <w:marTop w:val="100"/>
          <w:marBottom w:val="100"/>
          <w:divBdr>
            <w:top w:val="none" w:sz="0" w:space="0" w:color="auto"/>
            <w:left w:val="none" w:sz="0" w:space="0" w:color="auto"/>
            <w:bottom w:val="none" w:sz="0" w:space="0" w:color="auto"/>
            <w:right w:val="none" w:sz="0" w:space="0" w:color="auto"/>
          </w:divBdr>
        </w:div>
        <w:div w:id="8289838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0809250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826599">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173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9674705">
      <w:bodyDiv w:val="1"/>
      <w:marLeft w:val="0"/>
      <w:marRight w:val="0"/>
      <w:marTop w:val="0"/>
      <w:marBottom w:val="0"/>
      <w:divBdr>
        <w:top w:val="none" w:sz="0" w:space="0" w:color="auto"/>
        <w:left w:val="none" w:sz="0" w:space="0" w:color="auto"/>
        <w:bottom w:val="none" w:sz="0" w:space="0" w:color="auto"/>
        <w:right w:val="none" w:sz="0" w:space="0" w:color="auto"/>
      </w:divBdr>
      <w:divsChild>
        <w:div w:id="369721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18720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759987">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777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577910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5101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9786067">
      <w:bodyDiv w:val="1"/>
      <w:marLeft w:val="0"/>
      <w:marRight w:val="0"/>
      <w:marTop w:val="0"/>
      <w:marBottom w:val="0"/>
      <w:divBdr>
        <w:top w:val="none" w:sz="0" w:space="0" w:color="auto"/>
        <w:left w:val="none" w:sz="0" w:space="0" w:color="auto"/>
        <w:bottom w:val="none" w:sz="0" w:space="0" w:color="auto"/>
        <w:right w:val="none" w:sz="0" w:space="0" w:color="auto"/>
      </w:divBdr>
      <w:divsChild>
        <w:div w:id="477764592">
          <w:blockQuote w:val="1"/>
          <w:marLeft w:val="720"/>
          <w:marRight w:val="720"/>
          <w:marTop w:val="100"/>
          <w:marBottom w:val="100"/>
          <w:divBdr>
            <w:top w:val="none" w:sz="0" w:space="0" w:color="auto"/>
            <w:left w:val="none" w:sz="0" w:space="0" w:color="auto"/>
            <w:bottom w:val="none" w:sz="0" w:space="0" w:color="auto"/>
            <w:right w:val="none" w:sz="0" w:space="0" w:color="auto"/>
          </w:divBdr>
        </w:div>
        <w:div w:id="485626834">
          <w:blockQuote w:val="1"/>
          <w:marLeft w:val="720"/>
          <w:marRight w:val="720"/>
          <w:marTop w:val="100"/>
          <w:marBottom w:val="100"/>
          <w:divBdr>
            <w:top w:val="none" w:sz="0" w:space="0" w:color="auto"/>
            <w:left w:val="none" w:sz="0" w:space="0" w:color="auto"/>
            <w:bottom w:val="none" w:sz="0" w:space="0" w:color="auto"/>
            <w:right w:val="none" w:sz="0" w:space="0" w:color="auto"/>
          </w:divBdr>
        </w:div>
        <w:div w:id="8425534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7564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3454014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6342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1363538">
      <w:bodyDiv w:val="1"/>
      <w:marLeft w:val="0"/>
      <w:marRight w:val="0"/>
      <w:marTop w:val="0"/>
      <w:marBottom w:val="0"/>
      <w:divBdr>
        <w:top w:val="none" w:sz="0" w:space="0" w:color="auto"/>
        <w:left w:val="none" w:sz="0" w:space="0" w:color="auto"/>
        <w:bottom w:val="none" w:sz="0" w:space="0" w:color="auto"/>
        <w:right w:val="none" w:sz="0" w:space="0" w:color="auto"/>
      </w:divBdr>
      <w:divsChild>
        <w:div w:id="542905718">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59937">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9426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8651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78111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990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4860945">
      <w:bodyDiv w:val="1"/>
      <w:marLeft w:val="0"/>
      <w:marRight w:val="0"/>
      <w:marTop w:val="0"/>
      <w:marBottom w:val="0"/>
      <w:divBdr>
        <w:top w:val="none" w:sz="0" w:space="0" w:color="auto"/>
        <w:left w:val="none" w:sz="0" w:space="0" w:color="auto"/>
        <w:bottom w:val="none" w:sz="0" w:space="0" w:color="auto"/>
        <w:right w:val="none" w:sz="0" w:space="0" w:color="auto"/>
      </w:divBdr>
      <w:divsChild>
        <w:div w:id="234904370">
          <w:blockQuote w:val="1"/>
          <w:marLeft w:val="720"/>
          <w:marRight w:val="720"/>
          <w:marTop w:val="100"/>
          <w:marBottom w:val="100"/>
          <w:divBdr>
            <w:top w:val="none" w:sz="0" w:space="0" w:color="auto"/>
            <w:left w:val="none" w:sz="0" w:space="0" w:color="auto"/>
            <w:bottom w:val="none" w:sz="0" w:space="0" w:color="auto"/>
            <w:right w:val="none" w:sz="0" w:space="0" w:color="auto"/>
          </w:divBdr>
        </w:div>
        <w:div w:id="575357071">
          <w:blockQuote w:val="1"/>
          <w:marLeft w:val="720"/>
          <w:marRight w:val="720"/>
          <w:marTop w:val="100"/>
          <w:marBottom w:val="100"/>
          <w:divBdr>
            <w:top w:val="none" w:sz="0" w:space="0" w:color="auto"/>
            <w:left w:val="none" w:sz="0" w:space="0" w:color="auto"/>
            <w:bottom w:val="none" w:sz="0" w:space="0" w:color="auto"/>
            <w:right w:val="none" w:sz="0" w:space="0" w:color="auto"/>
          </w:divBdr>
        </w:div>
        <w:div w:id="582645013">
          <w:blockQuote w:val="1"/>
          <w:marLeft w:val="720"/>
          <w:marRight w:val="720"/>
          <w:marTop w:val="100"/>
          <w:marBottom w:val="100"/>
          <w:divBdr>
            <w:top w:val="none" w:sz="0" w:space="0" w:color="auto"/>
            <w:left w:val="none" w:sz="0" w:space="0" w:color="auto"/>
            <w:bottom w:val="none" w:sz="0" w:space="0" w:color="auto"/>
            <w:right w:val="none" w:sz="0" w:space="0" w:color="auto"/>
          </w:divBdr>
        </w:div>
        <w:div w:id="1050687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198466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63665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442588">
      <w:bodyDiv w:val="1"/>
      <w:marLeft w:val="0"/>
      <w:marRight w:val="0"/>
      <w:marTop w:val="0"/>
      <w:marBottom w:val="0"/>
      <w:divBdr>
        <w:top w:val="none" w:sz="0" w:space="0" w:color="auto"/>
        <w:left w:val="none" w:sz="0" w:space="0" w:color="auto"/>
        <w:bottom w:val="none" w:sz="0" w:space="0" w:color="auto"/>
        <w:right w:val="none" w:sz="0" w:space="0" w:color="auto"/>
      </w:divBdr>
    </w:div>
    <w:div w:id="1082143797">
      <w:bodyDiv w:val="1"/>
      <w:marLeft w:val="0"/>
      <w:marRight w:val="0"/>
      <w:marTop w:val="0"/>
      <w:marBottom w:val="0"/>
      <w:divBdr>
        <w:top w:val="none" w:sz="0" w:space="0" w:color="auto"/>
        <w:left w:val="none" w:sz="0" w:space="0" w:color="auto"/>
        <w:bottom w:val="none" w:sz="0" w:space="0" w:color="auto"/>
        <w:right w:val="none" w:sz="0" w:space="0" w:color="auto"/>
      </w:divBdr>
      <w:divsChild>
        <w:div w:id="490025749">
          <w:blockQuote w:val="1"/>
          <w:marLeft w:val="720"/>
          <w:marRight w:val="720"/>
          <w:marTop w:val="100"/>
          <w:marBottom w:val="100"/>
          <w:divBdr>
            <w:top w:val="none" w:sz="0" w:space="0" w:color="auto"/>
            <w:left w:val="none" w:sz="0" w:space="0" w:color="auto"/>
            <w:bottom w:val="none" w:sz="0" w:space="0" w:color="auto"/>
            <w:right w:val="none" w:sz="0" w:space="0" w:color="auto"/>
          </w:divBdr>
        </w:div>
        <w:div w:id="764302583">
          <w:blockQuote w:val="1"/>
          <w:marLeft w:val="720"/>
          <w:marRight w:val="720"/>
          <w:marTop w:val="100"/>
          <w:marBottom w:val="100"/>
          <w:divBdr>
            <w:top w:val="none" w:sz="0" w:space="0" w:color="auto"/>
            <w:left w:val="none" w:sz="0" w:space="0" w:color="auto"/>
            <w:bottom w:val="none" w:sz="0" w:space="0" w:color="auto"/>
            <w:right w:val="none" w:sz="0" w:space="0" w:color="auto"/>
          </w:divBdr>
        </w:div>
        <w:div w:id="852689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17061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16582599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12754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3450513">
      <w:bodyDiv w:val="1"/>
      <w:marLeft w:val="0"/>
      <w:marRight w:val="0"/>
      <w:marTop w:val="0"/>
      <w:marBottom w:val="0"/>
      <w:divBdr>
        <w:top w:val="none" w:sz="0" w:space="0" w:color="auto"/>
        <w:left w:val="none" w:sz="0" w:space="0" w:color="auto"/>
        <w:bottom w:val="none" w:sz="0" w:space="0" w:color="auto"/>
        <w:right w:val="none" w:sz="0" w:space="0" w:color="auto"/>
      </w:divBdr>
      <w:divsChild>
        <w:div w:id="104158569">
          <w:blockQuote w:val="1"/>
          <w:marLeft w:val="720"/>
          <w:marRight w:val="720"/>
          <w:marTop w:val="100"/>
          <w:marBottom w:val="100"/>
          <w:divBdr>
            <w:top w:val="none" w:sz="0" w:space="0" w:color="auto"/>
            <w:left w:val="none" w:sz="0" w:space="0" w:color="auto"/>
            <w:bottom w:val="none" w:sz="0" w:space="0" w:color="auto"/>
            <w:right w:val="none" w:sz="0" w:space="0" w:color="auto"/>
          </w:divBdr>
        </w:div>
        <w:div w:id="762148153">
          <w:blockQuote w:val="1"/>
          <w:marLeft w:val="720"/>
          <w:marRight w:val="720"/>
          <w:marTop w:val="100"/>
          <w:marBottom w:val="100"/>
          <w:divBdr>
            <w:top w:val="none" w:sz="0" w:space="0" w:color="auto"/>
            <w:left w:val="none" w:sz="0" w:space="0" w:color="auto"/>
            <w:bottom w:val="none" w:sz="0" w:space="0" w:color="auto"/>
            <w:right w:val="none" w:sz="0" w:space="0" w:color="auto"/>
          </w:divBdr>
        </w:div>
        <w:div w:id="9484683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608102">
          <w:blockQuote w:val="1"/>
          <w:marLeft w:val="720"/>
          <w:marRight w:val="720"/>
          <w:marTop w:val="100"/>
          <w:marBottom w:val="100"/>
          <w:divBdr>
            <w:top w:val="none" w:sz="0" w:space="0" w:color="auto"/>
            <w:left w:val="none" w:sz="0" w:space="0" w:color="auto"/>
            <w:bottom w:val="none" w:sz="0" w:space="0" w:color="auto"/>
            <w:right w:val="none" w:sz="0" w:space="0" w:color="auto"/>
          </w:divBdr>
        </w:div>
        <w:div w:id="1236428121">
          <w:blockQuote w:val="1"/>
          <w:marLeft w:val="720"/>
          <w:marRight w:val="720"/>
          <w:marTop w:val="100"/>
          <w:marBottom w:val="100"/>
          <w:divBdr>
            <w:top w:val="none" w:sz="0" w:space="0" w:color="auto"/>
            <w:left w:val="none" w:sz="0" w:space="0" w:color="auto"/>
            <w:bottom w:val="none" w:sz="0" w:space="0" w:color="auto"/>
            <w:right w:val="none" w:sz="0" w:space="0" w:color="auto"/>
          </w:divBdr>
        </w:div>
        <w:div w:id="15275213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4883461">
      <w:bodyDiv w:val="1"/>
      <w:marLeft w:val="0"/>
      <w:marRight w:val="0"/>
      <w:marTop w:val="0"/>
      <w:marBottom w:val="0"/>
      <w:divBdr>
        <w:top w:val="none" w:sz="0" w:space="0" w:color="auto"/>
        <w:left w:val="none" w:sz="0" w:space="0" w:color="auto"/>
        <w:bottom w:val="none" w:sz="0" w:space="0" w:color="auto"/>
        <w:right w:val="none" w:sz="0" w:space="0" w:color="auto"/>
      </w:divBdr>
      <w:divsChild>
        <w:div w:id="420611774">
          <w:blockQuote w:val="1"/>
          <w:marLeft w:val="720"/>
          <w:marRight w:val="720"/>
          <w:marTop w:val="100"/>
          <w:marBottom w:val="100"/>
          <w:divBdr>
            <w:top w:val="none" w:sz="0" w:space="0" w:color="auto"/>
            <w:left w:val="none" w:sz="0" w:space="0" w:color="auto"/>
            <w:bottom w:val="none" w:sz="0" w:space="0" w:color="auto"/>
            <w:right w:val="none" w:sz="0" w:space="0" w:color="auto"/>
          </w:divBdr>
        </w:div>
        <w:div w:id="694237823">
          <w:blockQuote w:val="1"/>
          <w:marLeft w:val="720"/>
          <w:marRight w:val="720"/>
          <w:marTop w:val="100"/>
          <w:marBottom w:val="100"/>
          <w:divBdr>
            <w:top w:val="none" w:sz="0" w:space="0" w:color="auto"/>
            <w:left w:val="none" w:sz="0" w:space="0" w:color="auto"/>
            <w:bottom w:val="none" w:sz="0" w:space="0" w:color="auto"/>
            <w:right w:val="none" w:sz="0" w:space="0" w:color="auto"/>
          </w:divBdr>
        </w:div>
        <w:div w:id="765155196">
          <w:blockQuote w:val="1"/>
          <w:marLeft w:val="720"/>
          <w:marRight w:val="720"/>
          <w:marTop w:val="100"/>
          <w:marBottom w:val="100"/>
          <w:divBdr>
            <w:top w:val="none" w:sz="0" w:space="0" w:color="auto"/>
            <w:left w:val="none" w:sz="0" w:space="0" w:color="auto"/>
            <w:bottom w:val="none" w:sz="0" w:space="0" w:color="auto"/>
            <w:right w:val="none" w:sz="0" w:space="0" w:color="auto"/>
          </w:divBdr>
        </w:div>
        <w:div w:id="809246663">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327427">
          <w:blockQuote w:val="1"/>
          <w:marLeft w:val="720"/>
          <w:marRight w:val="720"/>
          <w:marTop w:val="100"/>
          <w:marBottom w:val="100"/>
          <w:divBdr>
            <w:top w:val="none" w:sz="0" w:space="0" w:color="auto"/>
            <w:left w:val="none" w:sz="0" w:space="0" w:color="auto"/>
            <w:bottom w:val="none" w:sz="0" w:space="0" w:color="auto"/>
            <w:right w:val="none" w:sz="0" w:space="0" w:color="auto"/>
          </w:divBdr>
        </w:div>
        <w:div w:id="2069761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7850952">
      <w:bodyDiv w:val="1"/>
      <w:marLeft w:val="0"/>
      <w:marRight w:val="0"/>
      <w:marTop w:val="0"/>
      <w:marBottom w:val="0"/>
      <w:divBdr>
        <w:top w:val="none" w:sz="0" w:space="0" w:color="auto"/>
        <w:left w:val="none" w:sz="0" w:space="0" w:color="auto"/>
        <w:bottom w:val="none" w:sz="0" w:space="0" w:color="auto"/>
        <w:right w:val="none" w:sz="0" w:space="0" w:color="auto"/>
      </w:divBdr>
      <w:divsChild>
        <w:div w:id="146556419">
          <w:blockQuote w:val="1"/>
          <w:marLeft w:val="720"/>
          <w:marRight w:val="720"/>
          <w:marTop w:val="100"/>
          <w:marBottom w:val="100"/>
          <w:divBdr>
            <w:top w:val="none" w:sz="0" w:space="0" w:color="auto"/>
            <w:left w:val="none" w:sz="0" w:space="0" w:color="auto"/>
            <w:bottom w:val="none" w:sz="0" w:space="0" w:color="auto"/>
            <w:right w:val="none" w:sz="0" w:space="0" w:color="auto"/>
          </w:divBdr>
        </w:div>
        <w:div w:id="597104581">
          <w:blockQuote w:val="1"/>
          <w:marLeft w:val="720"/>
          <w:marRight w:val="720"/>
          <w:marTop w:val="100"/>
          <w:marBottom w:val="100"/>
          <w:divBdr>
            <w:top w:val="none" w:sz="0" w:space="0" w:color="auto"/>
            <w:left w:val="none" w:sz="0" w:space="0" w:color="auto"/>
            <w:bottom w:val="none" w:sz="0" w:space="0" w:color="auto"/>
            <w:right w:val="none" w:sz="0" w:space="0" w:color="auto"/>
          </w:divBdr>
        </w:div>
        <w:div w:id="721906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600218943">
          <w:blockQuote w:val="1"/>
          <w:marLeft w:val="720"/>
          <w:marRight w:val="720"/>
          <w:marTop w:val="100"/>
          <w:marBottom w:val="100"/>
          <w:divBdr>
            <w:top w:val="none" w:sz="0" w:space="0" w:color="auto"/>
            <w:left w:val="none" w:sz="0" w:space="0" w:color="auto"/>
            <w:bottom w:val="none" w:sz="0" w:space="0" w:color="auto"/>
            <w:right w:val="none" w:sz="0" w:space="0" w:color="auto"/>
          </w:divBdr>
        </w:div>
        <w:div w:id="1918511739">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083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8113539">
      <w:bodyDiv w:val="1"/>
      <w:marLeft w:val="0"/>
      <w:marRight w:val="0"/>
      <w:marTop w:val="0"/>
      <w:marBottom w:val="0"/>
      <w:divBdr>
        <w:top w:val="none" w:sz="0" w:space="0" w:color="auto"/>
        <w:left w:val="none" w:sz="0" w:space="0" w:color="auto"/>
        <w:bottom w:val="none" w:sz="0" w:space="0" w:color="auto"/>
        <w:right w:val="none" w:sz="0" w:space="0" w:color="auto"/>
      </w:divBdr>
      <w:divsChild>
        <w:div w:id="4789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35324">
          <w:blockQuote w:val="1"/>
          <w:marLeft w:val="720"/>
          <w:marRight w:val="720"/>
          <w:marTop w:val="100"/>
          <w:marBottom w:val="100"/>
          <w:divBdr>
            <w:top w:val="none" w:sz="0" w:space="0" w:color="auto"/>
            <w:left w:val="none" w:sz="0" w:space="0" w:color="auto"/>
            <w:bottom w:val="none" w:sz="0" w:space="0" w:color="auto"/>
            <w:right w:val="none" w:sz="0" w:space="0" w:color="auto"/>
          </w:divBdr>
        </w:div>
        <w:div w:id="51553882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1013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4355863">
          <w:blockQuote w:val="1"/>
          <w:marLeft w:val="720"/>
          <w:marRight w:val="720"/>
          <w:marTop w:val="100"/>
          <w:marBottom w:val="100"/>
          <w:divBdr>
            <w:top w:val="none" w:sz="0" w:space="0" w:color="auto"/>
            <w:left w:val="none" w:sz="0" w:space="0" w:color="auto"/>
            <w:bottom w:val="none" w:sz="0" w:space="0" w:color="auto"/>
            <w:right w:val="none" w:sz="0" w:space="0" w:color="auto"/>
          </w:divBdr>
        </w:div>
        <w:div w:id="1954045818">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73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02074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8772074">
      <w:bodyDiv w:val="1"/>
      <w:marLeft w:val="0"/>
      <w:marRight w:val="0"/>
      <w:marTop w:val="0"/>
      <w:marBottom w:val="0"/>
      <w:divBdr>
        <w:top w:val="none" w:sz="0" w:space="0" w:color="auto"/>
        <w:left w:val="none" w:sz="0" w:space="0" w:color="auto"/>
        <w:bottom w:val="none" w:sz="0" w:space="0" w:color="auto"/>
        <w:right w:val="none" w:sz="0" w:space="0" w:color="auto"/>
      </w:divBdr>
      <w:divsChild>
        <w:div w:id="422994679">
          <w:blockQuote w:val="1"/>
          <w:marLeft w:val="720"/>
          <w:marRight w:val="720"/>
          <w:marTop w:val="100"/>
          <w:marBottom w:val="100"/>
          <w:divBdr>
            <w:top w:val="none" w:sz="0" w:space="0" w:color="auto"/>
            <w:left w:val="none" w:sz="0" w:space="0" w:color="auto"/>
            <w:bottom w:val="none" w:sz="0" w:space="0" w:color="auto"/>
            <w:right w:val="none" w:sz="0" w:space="0" w:color="auto"/>
          </w:divBdr>
        </w:div>
        <w:div w:id="560364434">
          <w:blockQuote w:val="1"/>
          <w:marLeft w:val="720"/>
          <w:marRight w:val="720"/>
          <w:marTop w:val="100"/>
          <w:marBottom w:val="100"/>
          <w:divBdr>
            <w:top w:val="none" w:sz="0" w:space="0" w:color="auto"/>
            <w:left w:val="none" w:sz="0" w:space="0" w:color="auto"/>
            <w:bottom w:val="none" w:sz="0" w:space="0" w:color="auto"/>
            <w:right w:val="none" w:sz="0" w:space="0" w:color="auto"/>
          </w:divBdr>
        </w:div>
        <w:div w:id="737480560">
          <w:blockQuote w:val="1"/>
          <w:marLeft w:val="720"/>
          <w:marRight w:val="720"/>
          <w:marTop w:val="100"/>
          <w:marBottom w:val="100"/>
          <w:divBdr>
            <w:top w:val="none" w:sz="0" w:space="0" w:color="auto"/>
            <w:left w:val="none" w:sz="0" w:space="0" w:color="auto"/>
            <w:bottom w:val="none" w:sz="0" w:space="0" w:color="auto"/>
            <w:right w:val="none" w:sz="0" w:space="0" w:color="auto"/>
          </w:divBdr>
        </w:div>
        <w:div w:id="743528515">
          <w:blockQuote w:val="1"/>
          <w:marLeft w:val="720"/>
          <w:marRight w:val="720"/>
          <w:marTop w:val="100"/>
          <w:marBottom w:val="100"/>
          <w:divBdr>
            <w:top w:val="none" w:sz="0" w:space="0" w:color="auto"/>
            <w:left w:val="none" w:sz="0" w:space="0" w:color="auto"/>
            <w:bottom w:val="none" w:sz="0" w:space="0" w:color="auto"/>
            <w:right w:val="none" w:sz="0" w:space="0" w:color="auto"/>
          </w:divBdr>
        </w:div>
        <w:div w:id="9202574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93176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149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0199054">
      <w:bodyDiv w:val="1"/>
      <w:marLeft w:val="0"/>
      <w:marRight w:val="0"/>
      <w:marTop w:val="0"/>
      <w:marBottom w:val="0"/>
      <w:divBdr>
        <w:top w:val="none" w:sz="0" w:space="0" w:color="auto"/>
        <w:left w:val="none" w:sz="0" w:space="0" w:color="auto"/>
        <w:bottom w:val="none" w:sz="0" w:space="0" w:color="auto"/>
        <w:right w:val="none" w:sz="0" w:space="0" w:color="auto"/>
      </w:divBdr>
      <w:divsChild>
        <w:div w:id="71704515">
          <w:blockQuote w:val="1"/>
          <w:marLeft w:val="720"/>
          <w:marRight w:val="720"/>
          <w:marTop w:val="100"/>
          <w:marBottom w:val="100"/>
          <w:divBdr>
            <w:top w:val="none" w:sz="0" w:space="0" w:color="auto"/>
            <w:left w:val="none" w:sz="0" w:space="0" w:color="auto"/>
            <w:bottom w:val="none" w:sz="0" w:space="0" w:color="auto"/>
            <w:right w:val="none" w:sz="0" w:space="0" w:color="auto"/>
          </w:divBdr>
        </w:div>
        <w:div w:id="8083135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891201">
          <w:blockQuote w:val="1"/>
          <w:marLeft w:val="720"/>
          <w:marRight w:val="720"/>
          <w:marTop w:val="100"/>
          <w:marBottom w:val="100"/>
          <w:divBdr>
            <w:top w:val="none" w:sz="0" w:space="0" w:color="auto"/>
            <w:left w:val="none" w:sz="0" w:space="0" w:color="auto"/>
            <w:bottom w:val="none" w:sz="0" w:space="0" w:color="auto"/>
            <w:right w:val="none" w:sz="0" w:space="0" w:color="auto"/>
          </w:divBdr>
        </w:div>
        <w:div w:id="352998885">
          <w:blockQuote w:val="1"/>
          <w:marLeft w:val="720"/>
          <w:marRight w:val="720"/>
          <w:marTop w:val="100"/>
          <w:marBottom w:val="100"/>
          <w:divBdr>
            <w:top w:val="none" w:sz="0" w:space="0" w:color="auto"/>
            <w:left w:val="none" w:sz="0" w:space="0" w:color="auto"/>
            <w:bottom w:val="none" w:sz="0" w:space="0" w:color="auto"/>
            <w:right w:val="none" w:sz="0" w:space="0" w:color="auto"/>
          </w:divBdr>
        </w:div>
        <w:div w:id="417098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406420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3087829">
      <w:bodyDiv w:val="1"/>
      <w:marLeft w:val="0"/>
      <w:marRight w:val="0"/>
      <w:marTop w:val="0"/>
      <w:marBottom w:val="0"/>
      <w:divBdr>
        <w:top w:val="none" w:sz="0" w:space="0" w:color="auto"/>
        <w:left w:val="none" w:sz="0" w:space="0" w:color="auto"/>
        <w:bottom w:val="none" w:sz="0" w:space="0" w:color="auto"/>
        <w:right w:val="none" w:sz="0" w:space="0" w:color="auto"/>
      </w:divBdr>
    </w:div>
    <w:div w:id="1097750973">
      <w:bodyDiv w:val="1"/>
      <w:marLeft w:val="0"/>
      <w:marRight w:val="0"/>
      <w:marTop w:val="0"/>
      <w:marBottom w:val="0"/>
      <w:divBdr>
        <w:top w:val="none" w:sz="0" w:space="0" w:color="auto"/>
        <w:left w:val="none" w:sz="0" w:space="0" w:color="auto"/>
        <w:bottom w:val="none" w:sz="0" w:space="0" w:color="auto"/>
        <w:right w:val="none" w:sz="0" w:space="0" w:color="auto"/>
      </w:divBdr>
      <w:divsChild>
        <w:div w:id="46882800">
          <w:blockQuote w:val="1"/>
          <w:marLeft w:val="720"/>
          <w:marRight w:val="720"/>
          <w:marTop w:val="100"/>
          <w:marBottom w:val="100"/>
          <w:divBdr>
            <w:top w:val="none" w:sz="0" w:space="0" w:color="auto"/>
            <w:left w:val="none" w:sz="0" w:space="0" w:color="auto"/>
            <w:bottom w:val="none" w:sz="0" w:space="0" w:color="auto"/>
            <w:right w:val="none" w:sz="0" w:space="0" w:color="auto"/>
          </w:divBdr>
        </w:div>
        <w:div w:id="543325425">
          <w:blockQuote w:val="1"/>
          <w:marLeft w:val="720"/>
          <w:marRight w:val="720"/>
          <w:marTop w:val="100"/>
          <w:marBottom w:val="100"/>
          <w:divBdr>
            <w:top w:val="none" w:sz="0" w:space="0" w:color="auto"/>
            <w:left w:val="none" w:sz="0" w:space="0" w:color="auto"/>
            <w:bottom w:val="none" w:sz="0" w:space="0" w:color="auto"/>
            <w:right w:val="none" w:sz="0" w:space="0" w:color="auto"/>
          </w:divBdr>
        </w:div>
        <w:div w:id="814645023">
          <w:blockQuote w:val="1"/>
          <w:marLeft w:val="720"/>
          <w:marRight w:val="720"/>
          <w:marTop w:val="100"/>
          <w:marBottom w:val="100"/>
          <w:divBdr>
            <w:top w:val="none" w:sz="0" w:space="0" w:color="auto"/>
            <w:left w:val="none" w:sz="0" w:space="0" w:color="auto"/>
            <w:bottom w:val="none" w:sz="0" w:space="0" w:color="auto"/>
            <w:right w:val="none" w:sz="0" w:space="0" w:color="auto"/>
          </w:divBdr>
        </w:div>
        <w:div w:id="10938195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55077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2000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3452191">
      <w:bodyDiv w:val="1"/>
      <w:marLeft w:val="0"/>
      <w:marRight w:val="0"/>
      <w:marTop w:val="0"/>
      <w:marBottom w:val="0"/>
      <w:divBdr>
        <w:top w:val="none" w:sz="0" w:space="0" w:color="auto"/>
        <w:left w:val="none" w:sz="0" w:space="0" w:color="auto"/>
        <w:bottom w:val="none" w:sz="0" w:space="0" w:color="auto"/>
        <w:right w:val="none" w:sz="0" w:space="0" w:color="auto"/>
      </w:divBdr>
      <w:divsChild>
        <w:div w:id="56711029">
          <w:blockQuote w:val="1"/>
          <w:marLeft w:val="720"/>
          <w:marRight w:val="720"/>
          <w:marTop w:val="100"/>
          <w:marBottom w:val="100"/>
          <w:divBdr>
            <w:top w:val="none" w:sz="0" w:space="0" w:color="auto"/>
            <w:left w:val="none" w:sz="0" w:space="0" w:color="auto"/>
            <w:bottom w:val="none" w:sz="0" w:space="0" w:color="auto"/>
            <w:right w:val="none" w:sz="0" w:space="0" w:color="auto"/>
          </w:divBdr>
        </w:div>
        <w:div w:id="865563869">
          <w:blockQuote w:val="1"/>
          <w:marLeft w:val="720"/>
          <w:marRight w:val="720"/>
          <w:marTop w:val="100"/>
          <w:marBottom w:val="100"/>
          <w:divBdr>
            <w:top w:val="none" w:sz="0" w:space="0" w:color="auto"/>
            <w:left w:val="none" w:sz="0" w:space="0" w:color="auto"/>
            <w:bottom w:val="none" w:sz="0" w:space="0" w:color="auto"/>
            <w:right w:val="none" w:sz="0" w:space="0" w:color="auto"/>
          </w:divBdr>
        </w:div>
        <w:div w:id="998004524">
          <w:blockQuote w:val="1"/>
          <w:marLeft w:val="720"/>
          <w:marRight w:val="720"/>
          <w:marTop w:val="100"/>
          <w:marBottom w:val="100"/>
          <w:divBdr>
            <w:top w:val="none" w:sz="0" w:space="0" w:color="auto"/>
            <w:left w:val="none" w:sz="0" w:space="0" w:color="auto"/>
            <w:bottom w:val="none" w:sz="0" w:space="0" w:color="auto"/>
            <w:right w:val="none" w:sz="0" w:space="0" w:color="auto"/>
          </w:divBdr>
        </w:div>
        <w:div w:id="1292324958">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5867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212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348486">
      <w:bodyDiv w:val="1"/>
      <w:marLeft w:val="0"/>
      <w:marRight w:val="0"/>
      <w:marTop w:val="0"/>
      <w:marBottom w:val="0"/>
      <w:divBdr>
        <w:top w:val="none" w:sz="0" w:space="0" w:color="auto"/>
        <w:left w:val="none" w:sz="0" w:space="0" w:color="auto"/>
        <w:bottom w:val="none" w:sz="0" w:space="0" w:color="auto"/>
        <w:right w:val="none" w:sz="0" w:space="0" w:color="auto"/>
      </w:divBdr>
      <w:divsChild>
        <w:div w:id="174346698">
          <w:blockQuote w:val="1"/>
          <w:marLeft w:val="720"/>
          <w:marRight w:val="720"/>
          <w:marTop w:val="100"/>
          <w:marBottom w:val="100"/>
          <w:divBdr>
            <w:top w:val="none" w:sz="0" w:space="0" w:color="auto"/>
            <w:left w:val="none" w:sz="0" w:space="0" w:color="auto"/>
            <w:bottom w:val="none" w:sz="0" w:space="0" w:color="auto"/>
            <w:right w:val="none" w:sz="0" w:space="0" w:color="auto"/>
          </w:divBdr>
        </w:div>
        <w:div w:id="446655147">
          <w:blockQuote w:val="1"/>
          <w:marLeft w:val="720"/>
          <w:marRight w:val="720"/>
          <w:marTop w:val="100"/>
          <w:marBottom w:val="100"/>
          <w:divBdr>
            <w:top w:val="none" w:sz="0" w:space="0" w:color="auto"/>
            <w:left w:val="none" w:sz="0" w:space="0" w:color="auto"/>
            <w:bottom w:val="none" w:sz="0" w:space="0" w:color="auto"/>
            <w:right w:val="none" w:sz="0" w:space="0" w:color="auto"/>
          </w:divBdr>
        </w:div>
        <w:div w:id="524558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708547">
          <w:blockQuote w:val="1"/>
          <w:marLeft w:val="720"/>
          <w:marRight w:val="720"/>
          <w:marTop w:val="100"/>
          <w:marBottom w:val="100"/>
          <w:divBdr>
            <w:top w:val="none" w:sz="0" w:space="0" w:color="auto"/>
            <w:left w:val="none" w:sz="0" w:space="0" w:color="auto"/>
            <w:bottom w:val="none" w:sz="0" w:space="0" w:color="auto"/>
            <w:right w:val="none" w:sz="0" w:space="0" w:color="auto"/>
          </w:divBdr>
        </w:div>
        <w:div w:id="1627080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53302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5100734">
      <w:bodyDiv w:val="1"/>
      <w:marLeft w:val="0"/>
      <w:marRight w:val="0"/>
      <w:marTop w:val="0"/>
      <w:marBottom w:val="0"/>
      <w:divBdr>
        <w:top w:val="none" w:sz="0" w:space="0" w:color="auto"/>
        <w:left w:val="none" w:sz="0" w:space="0" w:color="auto"/>
        <w:bottom w:val="none" w:sz="0" w:space="0" w:color="auto"/>
        <w:right w:val="none" w:sz="0" w:space="0" w:color="auto"/>
      </w:divBdr>
      <w:divsChild>
        <w:div w:id="15888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95773645">
          <w:blockQuote w:val="1"/>
          <w:marLeft w:val="720"/>
          <w:marRight w:val="720"/>
          <w:marTop w:val="100"/>
          <w:marBottom w:val="100"/>
          <w:divBdr>
            <w:top w:val="none" w:sz="0" w:space="0" w:color="auto"/>
            <w:left w:val="none" w:sz="0" w:space="0" w:color="auto"/>
            <w:bottom w:val="none" w:sz="0" w:space="0" w:color="auto"/>
            <w:right w:val="none" w:sz="0" w:space="0" w:color="auto"/>
          </w:divBdr>
        </w:div>
        <w:div w:id="318928189">
          <w:blockQuote w:val="1"/>
          <w:marLeft w:val="720"/>
          <w:marRight w:val="720"/>
          <w:marTop w:val="100"/>
          <w:marBottom w:val="100"/>
          <w:divBdr>
            <w:top w:val="none" w:sz="0" w:space="0" w:color="auto"/>
            <w:left w:val="none" w:sz="0" w:space="0" w:color="auto"/>
            <w:bottom w:val="none" w:sz="0" w:space="0" w:color="auto"/>
            <w:right w:val="none" w:sz="0" w:space="0" w:color="auto"/>
          </w:divBdr>
        </w:div>
        <w:div w:id="501819320">
          <w:blockQuote w:val="1"/>
          <w:marLeft w:val="720"/>
          <w:marRight w:val="720"/>
          <w:marTop w:val="100"/>
          <w:marBottom w:val="100"/>
          <w:divBdr>
            <w:top w:val="none" w:sz="0" w:space="0" w:color="auto"/>
            <w:left w:val="none" w:sz="0" w:space="0" w:color="auto"/>
            <w:bottom w:val="none" w:sz="0" w:space="0" w:color="auto"/>
            <w:right w:val="none" w:sz="0" w:space="0" w:color="auto"/>
          </w:divBdr>
        </w:div>
        <w:div w:id="662902700">
          <w:blockQuote w:val="1"/>
          <w:marLeft w:val="720"/>
          <w:marRight w:val="720"/>
          <w:marTop w:val="100"/>
          <w:marBottom w:val="100"/>
          <w:divBdr>
            <w:top w:val="none" w:sz="0" w:space="0" w:color="auto"/>
            <w:left w:val="none" w:sz="0" w:space="0" w:color="auto"/>
            <w:bottom w:val="none" w:sz="0" w:space="0" w:color="auto"/>
            <w:right w:val="none" w:sz="0" w:space="0" w:color="auto"/>
          </w:divBdr>
        </w:div>
        <w:div w:id="1461263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6481917">
      <w:bodyDiv w:val="1"/>
      <w:marLeft w:val="0"/>
      <w:marRight w:val="0"/>
      <w:marTop w:val="0"/>
      <w:marBottom w:val="0"/>
      <w:divBdr>
        <w:top w:val="none" w:sz="0" w:space="0" w:color="auto"/>
        <w:left w:val="none" w:sz="0" w:space="0" w:color="auto"/>
        <w:bottom w:val="none" w:sz="0" w:space="0" w:color="auto"/>
        <w:right w:val="none" w:sz="0" w:space="0" w:color="auto"/>
      </w:divBdr>
    </w:div>
    <w:div w:id="1121537255">
      <w:bodyDiv w:val="1"/>
      <w:marLeft w:val="0"/>
      <w:marRight w:val="0"/>
      <w:marTop w:val="0"/>
      <w:marBottom w:val="0"/>
      <w:divBdr>
        <w:top w:val="none" w:sz="0" w:space="0" w:color="auto"/>
        <w:left w:val="none" w:sz="0" w:space="0" w:color="auto"/>
        <w:bottom w:val="none" w:sz="0" w:space="0" w:color="auto"/>
        <w:right w:val="none" w:sz="0" w:space="0" w:color="auto"/>
      </w:divBdr>
      <w:divsChild>
        <w:div w:id="28458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3186596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3029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955167481">
          <w:blockQuote w:val="1"/>
          <w:marLeft w:val="720"/>
          <w:marRight w:val="720"/>
          <w:marTop w:val="100"/>
          <w:marBottom w:val="100"/>
          <w:divBdr>
            <w:top w:val="none" w:sz="0" w:space="0" w:color="auto"/>
            <w:left w:val="none" w:sz="0" w:space="0" w:color="auto"/>
            <w:bottom w:val="none" w:sz="0" w:space="0" w:color="auto"/>
            <w:right w:val="none" w:sz="0" w:space="0" w:color="auto"/>
          </w:divBdr>
        </w:div>
        <w:div w:id="2111315079">
          <w:blockQuote w:val="1"/>
          <w:marLeft w:val="720"/>
          <w:marRight w:val="720"/>
          <w:marTop w:val="100"/>
          <w:marBottom w:val="100"/>
          <w:divBdr>
            <w:top w:val="none" w:sz="0" w:space="0" w:color="auto"/>
            <w:left w:val="none" w:sz="0" w:space="0" w:color="auto"/>
            <w:bottom w:val="none" w:sz="0" w:space="0" w:color="auto"/>
            <w:right w:val="none" w:sz="0" w:space="0" w:color="auto"/>
          </w:divBdr>
        </w:div>
        <w:div w:id="2124033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503635">
      <w:bodyDiv w:val="1"/>
      <w:marLeft w:val="0"/>
      <w:marRight w:val="0"/>
      <w:marTop w:val="0"/>
      <w:marBottom w:val="0"/>
      <w:divBdr>
        <w:top w:val="none" w:sz="0" w:space="0" w:color="auto"/>
        <w:left w:val="none" w:sz="0" w:space="0" w:color="auto"/>
        <w:bottom w:val="none" w:sz="0" w:space="0" w:color="auto"/>
        <w:right w:val="none" w:sz="0" w:space="0" w:color="auto"/>
      </w:divBdr>
      <w:divsChild>
        <w:div w:id="1955096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4660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49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662726">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853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9506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9469728">
      <w:bodyDiv w:val="1"/>
      <w:marLeft w:val="0"/>
      <w:marRight w:val="0"/>
      <w:marTop w:val="0"/>
      <w:marBottom w:val="0"/>
      <w:divBdr>
        <w:top w:val="none" w:sz="0" w:space="0" w:color="auto"/>
        <w:left w:val="none" w:sz="0" w:space="0" w:color="auto"/>
        <w:bottom w:val="none" w:sz="0" w:space="0" w:color="auto"/>
        <w:right w:val="none" w:sz="0" w:space="0" w:color="auto"/>
      </w:divBdr>
      <w:divsChild>
        <w:div w:id="433598315">
          <w:blockQuote w:val="1"/>
          <w:marLeft w:val="720"/>
          <w:marRight w:val="720"/>
          <w:marTop w:val="100"/>
          <w:marBottom w:val="100"/>
          <w:divBdr>
            <w:top w:val="none" w:sz="0" w:space="0" w:color="auto"/>
            <w:left w:val="none" w:sz="0" w:space="0" w:color="auto"/>
            <w:bottom w:val="none" w:sz="0" w:space="0" w:color="auto"/>
            <w:right w:val="none" w:sz="0" w:space="0" w:color="auto"/>
          </w:divBdr>
        </w:div>
        <w:div w:id="669988242">
          <w:blockQuote w:val="1"/>
          <w:marLeft w:val="720"/>
          <w:marRight w:val="720"/>
          <w:marTop w:val="100"/>
          <w:marBottom w:val="100"/>
          <w:divBdr>
            <w:top w:val="none" w:sz="0" w:space="0" w:color="auto"/>
            <w:left w:val="none" w:sz="0" w:space="0" w:color="auto"/>
            <w:bottom w:val="none" w:sz="0" w:space="0" w:color="auto"/>
            <w:right w:val="none" w:sz="0" w:space="0" w:color="auto"/>
          </w:divBdr>
        </w:div>
        <w:div w:id="732386644">
          <w:blockQuote w:val="1"/>
          <w:marLeft w:val="720"/>
          <w:marRight w:val="720"/>
          <w:marTop w:val="100"/>
          <w:marBottom w:val="100"/>
          <w:divBdr>
            <w:top w:val="none" w:sz="0" w:space="0" w:color="auto"/>
            <w:left w:val="none" w:sz="0" w:space="0" w:color="auto"/>
            <w:bottom w:val="none" w:sz="0" w:space="0" w:color="auto"/>
            <w:right w:val="none" w:sz="0" w:space="0" w:color="auto"/>
          </w:divBdr>
        </w:div>
        <w:div w:id="950666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571767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9609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3718232">
      <w:bodyDiv w:val="1"/>
      <w:marLeft w:val="0"/>
      <w:marRight w:val="0"/>
      <w:marTop w:val="0"/>
      <w:marBottom w:val="0"/>
      <w:divBdr>
        <w:top w:val="none" w:sz="0" w:space="0" w:color="auto"/>
        <w:left w:val="none" w:sz="0" w:space="0" w:color="auto"/>
        <w:bottom w:val="none" w:sz="0" w:space="0" w:color="auto"/>
        <w:right w:val="none" w:sz="0" w:space="0" w:color="auto"/>
      </w:divBdr>
      <w:divsChild>
        <w:div w:id="1876454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2449178">
          <w:blockQuote w:val="1"/>
          <w:marLeft w:val="720"/>
          <w:marRight w:val="720"/>
          <w:marTop w:val="100"/>
          <w:marBottom w:val="100"/>
          <w:divBdr>
            <w:top w:val="none" w:sz="0" w:space="0" w:color="auto"/>
            <w:left w:val="none" w:sz="0" w:space="0" w:color="auto"/>
            <w:bottom w:val="none" w:sz="0" w:space="0" w:color="auto"/>
            <w:right w:val="none" w:sz="0" w:space="0" w:color="auto"/>
          </w:divBdr>
        </w:div>
        <w:div w:id="550578130">
          <w:blockQuote w:val="1"/>
          <w:marLeft w:val="720"/>
          <w:marRight w:val="720"/>
          <w:marTop w:val="100"/>
          <w:marBottom w:val="100"/>
          <w:divBdr>
            <w:top w:val="none" w:sz="0" w:space="0" w:color="auto"/>
            <w:left w:val="none" w:sz="0" w:space="0" w:color="auto"/>
            <w:bottom w:val="none" w:sz="0" w:space="0" w:color="auto"/>
            <w:right w:val="none" w:sz="0" w:space="0" w:color="auto"/>
          </w:divBdr>
        </w:div>
        <w:div w:id="744838840">
          <w:blockQuote w:val="1"/>
          <w:marLeft w:val="720"/>
          <w:marRight w:val="720"/>
          <w:marTop w:val="100"/>
          <w:marBottom w:val="100"/>
          <w:divBdr>
            <w:top w:val="none" w:sz="0" w:space="0" w:color="auto"/>
            <w:left w:val="none" w:sz="0" w:space="0" w:color="auto"/>
            <w:bottom w:val="none" w:sz="0" w:space="0" w:color="auto"/>
            <w:right w:val="none" w:sz="0" w:space="0" w:color="auto"/>
          </w:divBdr>
        </w:div>
        <w:div w:id="870070747">
          <w:blockQuote w:val="1"/>
          <w:marLeft w:val="720"/>
          <w:marRight w:val="720"/>
          <w:marTop w:val="100"/>
          <w:marBottom w:val="100"/>
          <w:divBdr>
            <w:top w:val="none" w:sz="0" w:space="0" w:color="auto"/>
            <w:left w:val="none" w:sz="0" w:space="0" w:color="auto"/>
            <w:bottom w:val="none" w:sz="0" w:space="0" w:color="auto"/>
            <w:right w:val="none" w:sz="0" w:space="0" w:color="auto"/>
          </w:divBdr>
        </w:div>
        <w:div w:id="9875130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3051463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793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254365">
      <w:bodyDiv w:val="1"/>
      <w:marLeft w:val="0"/>
      <w:marRight w:val="0"/>
      <w:marTop w:val="0"/>
      <w:marBottom w:val="0"/>
      <w:divBdr>
        <w:top w:val="none" w:sz="0" w:space="0" w:color="auto"/>
        <w:left w:val="none" w:sz="0" w:space="0" w:color="auto"/>
        <w:bottom w:val="none" w:sz="0" w:space="0" w:color="auto"/>
        <w:right w:val="none" w:sz="0" w:space="0" w:color="auto"/>
      </w:divBdr>
      <w:divsChild>
        <w:div w:id="280772728">
          <w:blockQuote w:val="1"/>
          <w:marLeft w:val="720"/>
          <w:marRight w:val="720"/>
          <w:marTop w:val="100"/>
          <w:marBottom w:val="100"/>
          <w:divBdr>
            <w:top w:val="none" w:sz="0" w:space="0" w:color="auto"/>
            <w:left w:val="none" w:sz="0" w:space="0" w:color="auto"/>
            <w:bottom w:val="none" w:sz="0" w:space="0" w:color="auto"/>
            <w:right w:val="none" w:sz="0" w:space="0" w:color="auto"/>
          </w:divBdr>
        </w:div>
        <w:div w:id="396515094">
          <w:blockQuote w:val="1"/>
          <w:marLeft w:val="720"/>
          <w:marRight w:val="720"/>
          <w:marTop w:val="100"/>
          <w:marBottom w:val="100"/>
          <w:divBdr>
            <w:top w:val="none" w:sz="0" w:space="0" w:color="auto"/>
            <w:left w:val="none" w:sz="0" w:space="0" w:color="auto"/>
            <w:bottom w:val="none" w:sz="0" w:space="0" w:color="auto"/>
            <w:right w:val="none" w:sz="0" w:space="0" w:color="auto"/>
          </w:divBdr>
        </w:div>
        <w:div w:id="461460987">
          <w:blockQuote w:val="1"/>
          <w:marLeft w:val="720"/>
          <w:marRight w:val="720"/>
          <w:marTop w:val="100"/>
          <w:marBottom w:val="100"/>
          <w:divBdr>
            <w:top w:val="none" w:sz="0" w:space="0" w:color="auto"/>
            <w:left w:val="none" w:sz="0" w:space="0" w:color="auto"/>
            <w:bottom w:val="none" w:sz="0" w:space="0" w:color="auto"/>
            <w:right w:val="none" w:sz="0" w:space="0" w:color="auto"/>
          </w:divBdr>
        </w:div>
        <w:div w:id="903679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56017049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01884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711473">
      <w:bodyDiv w:val="1"/>
      <w:marLeft w:val="0"/>
      <w:marRight w:val="0"/>
      <w:marTop w:val="0"/>
      <w:marBottom w:val="0"/>
      <w:divBdr>
        <w:top w:val="none" w:sz="0" w:space="0" w:color="auto"/>
        <w:left w:val="none" w:sz="0" w:space="0" w:color="auto"/>
        <w:bottom w:val="none" w:sz="0" w:space="0" w:color="auto"/>
        <w:right w:val="none" w:sz="0" w:space="0" w:color="auto"/>
      </w:divBdr>
      <w:divsChild>
        <w:div w:id="34350062">
          <w:blockQuote w:val="1"/>
          <w:marLeft w:val="720"/>
          <w:marRight w:val="720"/>
          <w:marTop w:val="100"/>
          <w:marBottom w:val="100"/>
          <w:divBdr>
            <w:top w:val="none" w:sz="0" w:space="0" w:color="auto"/>
            <w:left w:val="none" w:sz="0" w:space="0" w:color="auto"/>
            <w:bottom w:val="none" w:sz="0" w:space="0" w:color="auto"/>
            <w:right w:val="none" w:sz="0" w:space="0" w:color="auto"/>
          </w:divBdr>
        </w:div>
        <w:div w:id="916866478">
          <w:blockQuote w:val="1"/>
          <w:marLeft w:val="720"/>
          <w:marRight w:val="720"/>
          <w:marTop w:val="100"/>
          <w:marBottom w:val="100"/>
          <w:divBdr>
            <w:top w:val="none" w:sz="0" w:space="0" w:color="auto"/>
            <w:left w:val="none" w:sz="0" w:space="0" w:color="auto"/>
            <w:bottom w:val="none" w:sz="0" w:space="0" w:color="auto"/>
            <w:right w:val="none" w:sz="0" w:space="0" w:color="auto"/>
          </w:divBdr>
        </w:div>
        <w:div w:id="1343164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6796497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38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037695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0879384">
      <w:bodyDiv w:val="1"/>
      <w:marLeft w:val="0"/>
      <w:marRight w:val="0"/>
      <w:marTop w:val="0"/>
      <w:marBottom w:val="0"/>
      <w:divBdr>
        <w:top w:val="none" w:sz="0" w:space="0" w:color="auto"/>
        <w:left w:val="none" w:sz="0" w:space="0" w:color="auto"/>
        <w:bottom w:val="none" w:sz="0" w:space="0" w:color="auto"/>
        <w:right w:val="none" w:sz="0" w:space="0" w:color="auto"/>
      </w:divBdr>
      <w:divsChild>
        <w:div w:id="91515760">
          <w:blockQuote w:val="1"/>
          <w:marLeft w:val="720"/>
          <w:marRight w:val="720"/>
          <w:marTop w:val="100"/>
          <w:marBottom w:val="100"/>
          <w:divBdr>
            <w:top w:val="none" w:sz="0" w:space="0" w:color="auto"/>
            <w:left w:val="none" w:sz="0" w:space="0" w:color="auto"/>
            <w:bottom w:val="none" w:sz="0" w:space="0" w:color="auto"/>
            <w:right w:val="none" w:sz="0" w:space="0" w:color="auto"/>
          </w:divBdr>
        </w:div>
        <w:div w:id="777213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49607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797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6488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0003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1070940">
      <w:bodyDiv w:val="1"/>
      <w:marLeft w:val="0"/>
      <w:marRight w:val="0"/>
      <w:marTop w:val="0"/>
      <w:marBottom w:val="0"/>
      <w:divBdr>
        <w:top w:val="none" w:sz="0" w:space="0" w:color="auto"/>
        <w:left w:val="none" w:sz="0" w:space="0" w:color="auto"/>
        <w:bottom w:val="none" w:sz="0" w:space="0" w:color="auto"/>
        <w:right w:val="none" w:sz="0" w:space="0" w:color="auto"/>
      </w:divBdr>
      <w:divsChild>
        <w:div w:id="416101355">
          <w:blockQuote w:val="1"/>
          <w:marLeft w:val="720"/>
          <w:marRight w:val="720"/>
          <w:marTop w:val="100"/>
          <w:marBottom w:val="100"/>
          <w:divBdr>
            <w:top w:val="none" w:sz="0" w:space="0" w:color="auto"/>
            <w:left w:val="none" w:sz="0" w:space="0" w:color="auto"/>
            <w:bottom w:val="none" w:sz="0" w:space="0" w:color="auto"/>
            <w:right w:val="none" w:sz="0" w:space="0" w:color="auto"/>
          </w:divBdr>
        </w:div>
        <w:div w:id="641693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68152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74695425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2795724">
          <w:blockQuote w:val="1"/>
          <w:marLeft w:val="720"/>
          <w:marRight w:val="720"/>
          <w:marTop w:val="100"/>
          <w:marBottom w:val="100"/>
          <w:divBdr>
            <w:top w:val="none" w:sz="0" w:space="0" w:color="auto"/>
            <w:left w:val="none" w:sz="0" w:space="0" w:color="auto"/>
            <w:bottom w:val="none" w:sz="0" w:space="0" w:color="auto"/>
            <w:right w:val="none" w:sz="0" w:space="0" w:color="auto"/>
          </w:divBdr>
        </w:div>
        <w:div w:id="19575156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4465461">
      <w:bodyDiv w:val="1"/>
      <w:marLeft w:val="0"/>
      <w:marRight w:val="0"/>
      <w:marTop w:val="0"/>
      <w:marBottom w:val="0"/>
      <w:divBdr>
        <w:top w:val="none" w:sz="0" w:space="0" w:color="auto"/>
        <w:left w:val="none" w:sz="0" w:space="0" w:color="auto"/>
        <w:bottom w:val="none" w:sz="0" w:space="0" w:color="auto"/>
        <w:right w:val="none" w:sz="0" w:space="0" w:color="auto"/>
      </w:divBdr>
    </w:div>
    <w:div w:id="1148011668">
      <w:bodyDiv w:val="1"/>
      <w:marLeft w:val="0"/>
      <w:marRight w:val="0"/>
      <w:marTop w:val="0"/>
      <w:marBottom w:val="0"/>
      <w:divBdr>
        <w:top w:val="none" w:sz="0" w:space="0" w:color="auto"/>
        <w:left w:val="none" w:sz="0" w:space="0" w:color="auto"/>
        <w:bottom w:val="none" w:sz="0" w:space="0" w:color="auto"/>
        <w:right w:val="none" w:sz="0" w:space="0" w:color="auto"/>
      </w:divBdr>
      <w:divsChild>
        <w:div w:id="157044603">
          <w:blockQuote w:val="1"/>
          <w:marLeft w:val="720"/>
          <w:marRight w:val="720"/>
          <w:marTop w:val="100"/>
          <w:marBottom w:val="100"/>
          <w:divBdr>
            <w:top w:val="none" w:sz="0" w:space="0" w:color="auto"/>
            <w:left w:val="none" w:sz="0" w:space="0" w:color="auto"/>
            <w:bottom w:val="none" w:sz="0" w:space="0" w:color="auto"/>
            <w:right w:val="none" w:sz="0" w:space="0" w:color="auto"/>
          </w:divBdr>
        </w:div>
        <w:div w:id="514657176">
          <w:blockQuote w:val="1"/>
          <w:marLeft w:val="720"/>
          <w:marRight w:val="720"/>
          <w:marTop w:val="100"/>
          <w:marBottom w:val="100"/>
          <w:divBdr>
            <w:top w:val="none" w:sz="0" w:space="0" w:color="auto"/>
            <w:left w:val="none" w:sz="0" w:space="0" w:color="auto"/>
            <w:bottom w:val="none" w:sz="0" w:space="0" w:color="auto"/>
            <w:right w:val="none" w:sz="0" w:space="0" w:color="auto"/>
          </w:divBdr>
        </w:div>
        <w:div w:id="5642239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52813412">
          <w:blockQuote w:val="1"/>
          <w:marLeft w:val="720"/>
          <w:marRight w:val="720"/>
          <w:marTop w:val="100"/>
          <w:marBottom w:val="100"/>
          <w:divBdr>
            <w:top w:val="none" w:sz="0" w:space="0" w:color="auto"/>
            <w:left w:val="none" w:sz="0" w:space="0" w:color="auto"/>
            <w:bottom w:val="none" w:sz="0" w:space="0" w:color="auto"/>
            <w:right w:val="none" w:sz="0" w:space="0" w:color="auto"/>
          </w:divBdr>
        </w:div>
        <w:div w:id="1520661648">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486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3906852">
      <w:bodyDiv w:val="1"/>
      <w:marLeft w:val="0"/>
      <w:marRight w:val="0"/>
      <w:marTop w:val="0"/>
      <w:marBottom w:val="0"/>
      <w:divBdr>
        <w:top w:val="none" w:sz="0" w:space="0" w:color="auto"/>
        <w:left w:val="none" w:sz="0" w:space="0" w:color="auto"/>
        <w:bottom w:val="none" w:sz="0" w:space="0" w:color="auto"/>
        <w:right w:val="none" w:sz="0" w:space="0" w:color="auto"/>
      </w:divBdr>
      <w:divsChild>
        <w:div w:id="140774523">
          <w:blockQuote w:val="1"/>
          <w:marLeft w:val="720"/>
          <w:marRight w:val="720"/>
          <w:marTop w:val="100"/>
          <w:marBottom w:val="100"/>
          <w:divBdr>
            <w:top w:val="none" w:sz="0" w:space="0" w:color="auto"/>
            <w:left w:val="none" w:sz="0" w:space="0" w:color="auto"/>
            <w:bottom w:val="none" w:sz="0" w:space="0" w:color="auto"/>
            <w:right w:val="none" w:sz="0" w:space="0" w:color="auto"/>
          </w:divBdr>
        </w:div>
        <w:div w:id="302124038">
          <w:blockQuote w:val="1"/>
          <w:marLeft w:val="720"/>
          <w:marRight w:val="720"/>
          <w:marTop w:val="100"/>
          <w:marBottom w:val="100"/>
          <w:divBdr>
            <w:top w:val="none" w:sz="0" w:space="0" w:color="auto"/>
            <w:left w:val="none" w:sz="0" w:space="0" w:color="auto"/>
            <w:bottom w:val="none" w:sz="0" w:space="0" w:color="auto"/>
            <w:right w:val="none" w:sz="0" w:space="0" w:color="auto"/>
          </w:divBdr>
        </w:div>
        <w:div w:id="90934113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542260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1667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43840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5880961">
      <w:bodyDiv w:val="1"/>
      <w:marLeft w:val="0"/>
      <w:marRight w:val="0"/>
      <w:marTop w:val="0"/>
      <w:marBottom w:val="0"/>
      <w:divBdr>
        <w:top w:val="none" w:sz="0" w:space="0" w:color="auto"/>
        <w:left w:val="none" w:sz="0" w:space="0" w:color="auto"/>
        <w:bottom w:val="none" w:sz="0" w:space="0" w:color="auto"/>
        <w:right w:val="none" w:sz="0" w:space="0" w:color="auto"/>
      </w:divBdr>
      <w:divsChild>
        <w:div w:id="26108997">
          <w:blockQuote w:val="1"/>
          <w:marLeft w:val="720"/>
          <w:marRight w:val="720"/>
          <w:marTop w:val="100"/>
          <w:marBottom w:val="100"/>
          <w:divBdr>
            <w:top w:val="none" w:sz="0" w:space="0" w:color="auto"/>
            <w:left w:val="none" w:sz="0" w:space="0" w:color="auto"/>
            <w:bottom w:val="none" w:sz="0" w:space="0" w:color="auto"/>
            <w:right w:val="none" w:sz="0" w:space="0" w:color="auto"/>
          </w:divBdr>
        </w:div>
        <w:div w:id="370811652">
          <w:blockQuote w:val="1"/>
          <w:marLeft w:val="720"/>
          <w:marRight w:val="720"/>
          <w:marTop w:val="100"/>
          <w:marBottom w:val="100"/>
          <w:divBdr>
            <w:top w:val="none" w:sz="0" w:space="0" w:color="auto"/>
            <w:left w:val="none" w:sz="0" w:space="0" w:color="auto"/>
            <w:bottom w:val="none" w:sz="0" w:space="0" w:color="auto"/>
            <w:right w:val="none" w:sz="0" w:space="0" w:color="auto"/>
          </w:divBdr>
        </w:div>
        <w:div w:id="926233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0462396">
          <w:blockQuote w:val="1"/>
          <w:marLeft w:val="720"/>
          <w:marRight w:val="720"/>
          <w:marTop w:val="100"/>
          <w:marBottom w:val="100"/>
          <w:divBdr>
            <w:top w:val="none" w:sz="0" w:space="0" w:color="auto"/>
            <w:left w:val="none" w:sz="0" w:space="0" w:color="auto"/>
            <w:bottom w:val="none" w:sz="0" w:space="0" w:color="auto"/>
            <w:right w:val="none" w:sz="0" w:space="0" w:color="auto"/>
          </w:divBdr>
        </w:div>
        <w:div w:id="197328911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980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9806337">
      <w:bodyDiv w:val="1"/>
      <w:marLeft w:val="0"/>
      <w:marRight w:val="0"/>
      <w:marTop w:val="0"/>
      <w:marBottom w:val="0"/>
      <w:divBdr>
        <w:top w:val="none" w:sz="0" w:space="0" w:color="auto"/>
        <w:left w:val="none" w:sz="0" w:space="0" w:color="auto"/>
        <w:bottom w:val="none" w:sz="0" w:space="0" w:color="auto"/>
        <w:right w:val="none" w:sz="0" w:space="0" w:color="auto"/>
      </w:divBdr>
      <w:divsChild>
        <w:div w:id="187109622">
          <w:blockQuote w:val="1"/>
          <w:marLeft w:val="720"/>
          <w:marRight w:val="720"/>
          <w:marTop w:val="100"/>
          <w:marBottom w:val="100"/>
          <w:divBdr>
            <w:top w:val="none" w:sz="0" w:space="0" w:color="auto"/>
            <w:left w:val="none" w:sz="0" w:space="0" w:color="auto"/>
            <w:bottom w:val="none" w:sz="0" w:space="0" w:color="auto"/>
            <w:right w:val="none" w:sz="0" w:space="0" w:color="auto"/>
          </w:divBdr>
        </w:div>
        <w:div w:id="474639399">
          <w:blockQuote w:val="1"/>
          <w:marLeft w:val="720"/>
          <w:marRight w:val="720"/>
          <w:marTop w:val="100"/>
          <w:marBottom w:val="100"/>
          <w:divBdr>
            <w:top w:val="none" w:sz="0" w:space="0" w:color="auto"/>
            <w:left w:val="none" w:sz="0" w:space="0" w:color="auto"/>
            <w:bottom w:val="none" w:sz="0" w:space="0" w:color="auto"/>
            <w:right w:val="none" w:sz="0" w:space="0" w:color="auto"/>
          </w:divBdr>
        </w:div>
        <w:div w:id="88960779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042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460370773">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95988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9213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1194300">
      <w:bodyDiv w:val="1"/>
      <w:marLeft w:val="0"/>
      <w:marRight w:val="0"/>
      <w:marTop w:val="0"/>
      <w:marBottom w:val="0"/>
      <w:divBdr>
        <w:top w:val="none" w:sz="0" w:space="0" w:color="auto"/>
        <w:left w:val="none" w:sz="0" w:space="0" w:color="auto"/>
        <w:bottom w:val="none" w:sz="0" w:space="0" w:color="auto"/>
        <w:right w:val="none" w:sz="0" w:space="0" w:color="auto"/>
      </w:divBdr>
      <w:divsChild>
        <w:div w:id="539166232">
          <w:blockQuote w:val="1"/>
          <w:marLeft w:val="720"/>
          <w:marRight w:val="720"/>
          <w:marTop w:val="100"/>
          <w:marBottom w:val="100"/>
          <w:divBdr>
            <w:top w:val="none" w:sz="0" w:space="0" w:color="auto"/>
            <w:left w:val="none" w:sz="0" w:space="0" w:color="auto"/>
            <w:bottom w:val="none" w:sz="0" w:space="0" w:color="auto"/>
            <w:right w:val="none" w:sz="0" w:space="0" w:color="auto"/>
          </w:divBdr>
        </w:div>
        <w:div w:id="543298259">
          <w:blockQuote w:val="1"/>
          <w:marLeft w:val="720"/>
          <w:marRight w:val="720"/>
          <w:marTop w:val="100"/>
          <w:marBottom w:val="100"/>
          <w:divBdr>
            <w:top w:val="none" w:sz="0" w:space="0" w:color="auto"/>
            <w:left w:val="none" w:sz="0" w:space="0" w:color="auto"/>
            <w:bottom w:val="none" w:sz="0" w:space="0" w:color="auto"/>
            <w:right w:val="none" w:sz="0" w:space="0" w:color="auto"/>
          </w:divBdr>
        </w:div>
        <w:div w:id="61132268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331133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881485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7717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859959">
      <w:bodyDiv w:val="1"/>
      <w:marLeft w:val="0"/>
      <w:marRight w:val="0"/>
      <w:marTop w:val="0"/>
      <w:marBottom w:val="0"/>
      <w:divBdr>
        <w:top w:val="none" w:sz="0" w:space="0" w:color="auto"/>
        <w:left w:val="none" w:sz="0" w:space="0" w:color="auto"/>
        <w:bottom w:val="none" w:sz="0" w:space="0" w:color="auto"/>
        <w:right w:val="none" w:sz="0" w:space="0" w:color="auto"/>
      </w:divBdr>
      <w:divsChild>
        <w:div w:id="214046249">
          <w:blockQuote w:val="1"/>
          <w:marLeft w:val="720"/>
          <w:marRight w:val="720"/>
          <w:marTop w:val="100"/>
          <w:marBottom w:val="100"/>
          <w:divBdr>
            <w:top w:val="none" w:sz="0" w:space="0" w:color="auto"/>
            <w:left w:val="none" w:sz="0" w:space="0" w:color="auto"/>
            <w:bottom w:val="none" w:sz="0" w:space="0" w:color="auto"/>
            <w:right w:val="none" w:sz="0" w:space="0" w:color="auto"/>
          </w:divBdr>
        </w:div>
        <w:div w:id="414128866">
          <w:blockQuote w:val="1"/>
          <w:marLeft w:val="720"/>
          <w:marRight w:val="720"/>
          <w:marTop w:val="100"/>
          <w:marBottom w:val="100"/>
          <w:divBdr>
            <w:top w:val="none" w:sz="0" w:space="0" w:color="auto"/>
            <w:left w:val="none" w:sz="0" w:space="0" w:color="auto"/>
            <w:bottom w:val="none" w:sz="0" w:space="0" w:color="auto"/>
            <w:right w:val="none" w:sz="0" w:space="0" w:color="auto"/>
          </w:divBdr>
        </w:div>
        <w:div w:id="717703891">
          <w:blockQuote w:val="1"/>
          <w:marLeft w:val="720"/>
          <w:marRight w:val="720"/>
          <w:marTop w:val="100"/>
          <w:marBottom w:val="100"/>
          <w:divBdr>
            <w:top w:val="none" w:sz="0" w:space="0" w:color="auto"/>
            <w:left w:val="none" w:sz="0" w:space="0" w:color="auto"/>
            <w:bottom w:val="none" w:sz="0" w:space="0" w:color="auto"/>
            <w:right w:val="none" w:sz="0" w:space="0" w:color="auto"/>
          </w:divBdr>
        </w:div>
        <w:div w:id="1091463247">
          <w:blockQuote w:val="1"/>
          <w:marLeft w:val="720"/>
          <w:marRight w:val="720"/>
          <w:marTop w:val="100"/>
          <w:marBottom w:val="100"/>
          <w:divBdr>
            <w:top w:val="none" w:sz="0" w:space="0" w:color="auto"/>
            <w:left w:val="none" w:sz="0" w:space="0" w:color="auto"/>
            <w:bottom w:val="none" w:sz="0" w:space="0" w:color="auto"/>
            <w:right w:val="none" w:sz="0" w:space="0" w:color="auto"/>
          </w:divBdr>
        </w:div>
        <w:div w:id="16630737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0408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5243543">
      <w:bodyDiv w:val="1"/>
      <w:marLeft w:val="0"/>
      <w:marRight w:val="0"/>
      <w:marTop w:val="0"/>
      <w:marBottom w:val="0"/>
      <w:divBdr>
        <w:top w:val="none" w:sz="0" w:space="0" w:color="auto"/>
        <w:left w:val="none" w:sz="0" w:space="0" w:color="auto"/>
        <w:bottom w:val="none" w:sz="0" w:space="0" w:color="auto"/>
        <w:right w:val="none" w:sz="0" w:space="0" w:color="auto"/>
      </w:divBdr>
      <w:divsChild>
        <w:div w:id="753665223">
          <w:blockQuote w:val="1"/>
          <w:marLeft w:val="720"/>
          <w:marRight w:val="720"/>
          <w:marTop w:val="100"/>
          <w:marBottom w:val="100"/>
          <w:divBdr>
            <w:top w:val="none" w:sz="0" w:space="0" w:color="auto"/>
            <w:left w:val="none" w:sz="0" w:space="0" w:color="auto"/>
            <w:bottom w:val="none" w:sz="0" w:space="0" w:color="auto"/>
            <w:right w:val="none" w:sz="0" w:space="0" w:color="auto"/>
          </w:divBdr>
        </w:div>
        <w:div w:id="97885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3430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40109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09842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5978036">
      <w:bodyDiv w:val="1"/>
      <w:marLeft w:val="0"/>
      <w:marRight w:val="0"/>
      <w:marTop w:val="0"/>
      <w:marBottom w:val="0"/>
      <w:divBdr>
        <w:top w:val="none" w:sz="0" w:space="0" w:color="auto"/>
        <w:left w:val="none" w:sz="0" w:space="0" w:color="auto"/>
        <w:bottom w:val="none" w:sz="0" w:space="0" w:color="auto"/>
        <w:right w:val="none" w:sz="0" w:space="0" w:color="auto"/>
      </w:divBdr>
      <w:divsChild>
        <w:div w:id="157963581">
          <w:blockQuote w:val="1"/>
          <w:marLeft w:val="720"/>
          <w:marRight w:val="720"/>
          <w:marTop w:val="100"/>
          <w:marBottom w:val="100"/>
          <w:divBdr>
            <w:top w:val="none" w:sz="0" w:space="0" w:color="auto"/>
            <w:left w:val="none" w:sz="0" w:space="0" w:color="auto"/>
            <w:bottom w:val="none" w:sz="0" w:space="0" w:color="auto"/>
            <w:right w:val="none" w:sz="0" w:space="0" w:color="auto"/>
          </w:divBdr>
        </w:div>
        <w:div w:id="926697602">
          <w:blockQuote w:val="1"/>
          <w:marLeft w:val="720"/>
          <w:marRight w:val="720"/>
          <w:marTop w:val="100"/>
          <w:marBottom w:val="100"/>
          <w:divBdr>
            <w:top w:val="none" w:sz="0" w:space="0" w:color="auto"/>
            <w:left w:val="none" w:sz="0" w:space="0" w:color="auto"/>
            <w:bottom w:val="none" w:sz="0" w:space="0" w:color="auto"/>
            <w:right w:val="none" w:sz="0" w:space="0" w:color="auto"/>
          </w:divBdr>
        </w:div>
        <w:div w:id="930311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5200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185270">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783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6360040">
      <w:bodyDiv w:val="1"/>
      <w:marLeft w:val="0"/>
      <w:marRight w:val="0"/>
      <w:marTop w:val="0"/>
      <w:marBottom w:val="0"/>
      <w:divBdr>
        <w:top w:val="none" w:sz="0" w:space="0" w:color="auto"/>
        <w:left w:val="none" w:sz="0" w:space="0" w:color="auto"/>
        <w:bottom w:val="none" w:sz="0" w:space="0" w:color="auto"/>
        <w:right w:val="none" w:sz="0" w:space="0" w:color="auto"/>
      </w:divBdr>
      <w:divsChild>
        <w:div w:id="274794966">
          <w:blockQuote w:val="1"/>
          <w:marLeft w:val="720"/>
          <w:marRight w:val="720"/>
          <w:marTop w:val="100"/>
          <w:marBottom w:val="100"/>
          <w:divBdr>
            <w:top w:val="none" w:sz="0" w:space="0" w:color="auto"/>
            <w:left w:val="none" w:sz="0" w:space="0" w:color="auto"/>
            <w:bottom w:val="none" w:sz="0" w:space="0" w:color="auto"/>
            <w:right w:val="none" w:sz="0" w:space="0" w:color="auto"/>
          </w:divBdr>
        </w:div>
        <w:div w:id="511340766">
          <w:blockQuote w:val="1"/>
          <w:marLeft w:val="720"/>
          <w:marRight w:val="720"/>
          <w:marTop w:val="100"/>
          <w:marBottom w:val="100"/>
          <w:divBdr>
            <w:top w:val="none" w:sz="0" w:space="0" w:color="auto"/>
            <w:left w:val="none" w:sz="0" w:space="0" w:color="auto"/>
            <w:bottom w:val="none" w:sz="0" w:space="0" w:color="auto"/>
            <w:right w:val="none" w:sz="0" w:space="0" w:color="auto"/>
          </w:divBdr>
        </w:div>
        <w:div w:id="705568003">
          <w:blockQuote w:val="1"/>
          <w:marLeft w:val="720"/>
          <w:marRight w:val="720"/>
          <w:marTop w:val="100"/>
          <w:marBottom w:val="100"/>
          <w:divBdr>
            <w:top w:val="none" w:sz="0" w:space="0" w:color="auto"/>
            <w:left w:val="none" w:sz="0" w:space="0" w:color="auto"/>
            <w:bottom w:val="none" w:sz="0" w:space="0" w:color="auto"/>
            <w:right w:val="none" w:sz="0" w:space="0" w:color="auto"/>
          </w:divBdr>
        </w:div>
        <w:div w:id="912854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977688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560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810568">
      <w:bodyDiv w:val="1"/>
      <w:marLeft w:val="0"/>
      <w:marRight w:val="0"/>
      <w:marTop w:val="0"/>
      <w:marBottom w:val="0"/>
      <w:divBdr>
        <w:top w:val="none" w:sz="0" w:space="0" w:color="auto"/>
        <w:left w:val="none" w:sz="0" w:space="0" w:color="auto"/>
        <w:bottom w:val="none" w:sz="0" w:space="0" w:color="auto"/>
        <w:right w:val="none" w:sz="0" w:space="0" w:color="auto"/>
      </w:divBdr>
      <w:divsChild>
        <w:div w:id="700202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5948218">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506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318323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5732640">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2424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0119644">
      <w:bodyDiv w:val="1"/>
      <w:marLeft w:val="0"/>
      <w:marRight w:val="0"/>
      <w:marTop w:val="0"/>
      <w:marBottom w:val="0"/>
      <w:divBdr>
        <w:top w:val="none" w:sz="0" w:space="0" w:color="auto"/>
        <w:left w:val="none" w:sz="0" w:space="0" w:color="auto"/>
        <w:bottom w:val="none" w:sz="0" w:space="0" w:color="auto"/>
        <w:right w:val="none" w:sz="0" w:space="0" w:color="auto"/>
      </w:divBdr>
      <w:divsChild>
        <w:div w:id="9450454">
          <w:blockQuote w:val="1"/>
          <w:marLeft w:val="720"/>
          <w:marRight w:val="720"/>
          <w:marTop w:val="100"/>
          <w:marBottom w:val="100"/>
          <w:divBdr>
            <w:top w:val="none" w:sz="0" w:space="0" w:color="auto"/>
            <w:left w:val="none" w:sz="0" w:space="0" w:color="auto"/>
            <w:bottom w:val="none" w:sz="0" w:space="0" w:color="auto"/>
            <w:right w:val="none" w:sz="0" w:space="0" w:color="auto"/>
          </w:divBdr>
        </w:div>
        <w:div w:id="369689392">
          <w:blockQuote w:val="1"/>
          <w:marLeft w:val="720"/>
          <w:marRight w:val="720"/>
          <w:marTop w:val="100"/>
          <w:marBottom w:val="100"/>
          <w:divBdr>
            <w:top w:val="none" w:sz="0" w:space="0" w:color="auto"/>
            <w:left w:val="none" w:sz="0" w:space="0" w:color="auto"/>
            <w:bottom w:val="none" w:sz="0" w:space="0" w:color="auto"/>
            <w:right w:val="none" w:sz="0" w:space="0" w:color="auto"/>
          </w:divBdr>
        </w:div>
        <w:div w:id="730467680">
          <w:blockQuote w:val="1"/>
          <w:marLeft w:val="720"/>
          <w:marRight w:val="720"/>
          <w:marTop w:val="100"/>
          <w:marBottom w:val="100"/>
          <w:divBdr>
            <w:top w:val="none" w:sz="0" w:space="0" w:color="auto"/>
            <w:left w:val="none" w:sz="0" w:space="0" w:color="auto"/>
            <w:bottom w:val="none" w:sz="0" w:space="0" w:color="auto"/>
            <w:right w:val="none" w:sz="0" w:space="0" w:color="auto"/>
          </w:divBdr>
        </w:div>
        <w:div w:id="825319715">
          <w:blockQuote w:val="1"/>
          <w:marLeft w:val="720"/>
          <w:marRight w:val="720"/>
          <w:marTop w:val="100"/>
          <w:marBottom w:val="100"/>
          <w:divBdr>
            <w:top w:val="none" w:sz="0" w:space="0" w:color="auto"/>
            <w:left w:val="none" w:sz="0" w:space="0" w:color="auto"/>
            <w:bottom w:val="none" w:sz="0" w:space="0" w:color="auto"/>
            <w:right w:val="none" w:sz="0" w:space="0" w:color="auto"/>
          </w:divBdr>
        </w:div>
        <w:div w:id="84917844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3311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102915">
      <w:bodyDiv w:val="1"/>
      <w:marLeft w:val="0"/>
      <w:marRight w:val="0"/>
      <w:marTop w:val="0"/>
      <w:marBottom w:val="0"/>
      <w:divBdr>
        <w:top w:val="none" w:sz="0" w:space="0" w:color="auto"/>
        <w:left w:val="none" w:sz="0" w:space="0" w:color="auto"/>
        <w:bottom w:val="none" w:sz="0" w:space="0" w:color="auto"/>
        <w:right w:val="none" w:sz="0" w:space="0" w:color="auto"/>
      </w:divBdr>
      <w:divsChild>
        <w:div w:id="268926759">
          <w:blockQuote w:val="1"/>
          <w:marLeft w:val="720"/>
          <w:marRight w:val="720"/>
          <w:marTop w:val="100"/>
          <w:marBottom w:val="100"/>
          <w:divBdr>
            <w:top w:val="none" w:sz="0" w:space="0" w:color="auto"/>
            <w:left w:val="none" w:sz="0" w:space="0" w:color="auto"/>
            <w:bottom w:val="none" w:sz="0" w:space="0" w:color="auto"/>
            <w:right w:val="none" w:sz="0" w:space="0" w:color="auto"/>
          </w:divBdr>
        </w:div>
        <w:div w:id="526992959">
          <w:blockQuote w:val="1"/>
          <w:marLeft w:val="720"/>
          <w:marRight w:val="720"/>
          <w:marTop w:val="100"/>
          <w:marBottom w:val="100"/>
          <w:divBdr>
            <w:top w:val="none" w:sz="0" w:space="0" w:color="auto"/>
            <w:left w:val="none" w:sz="0" w:space="0" w:color="auto"/>
            <w:bottom w:val="none" w:sz="0" w:space="0" w:color="auto"/>
            <w:right w:val="none" w:sz="0" w:space="0" w:color="auto"/>
          </w:divBdr>
        </w:div>
        <w:div w:id="824008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25630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20522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7389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9180253">
      <w:bodyDiv w:val="1"/>
      <w:marLeft w:val="0"/>
      <w:marRight w:val="0"/>
      <w:marTop w:val="0"/>
      <w:marBottom w:val="0"/>
      <w:divBdr>
        <w:top w:val="none" w:sz="0" w:space="0" w:color="auto"/>
        <w:left w:val="none" w:sz="0" w:space="0" w:color="auto"/>
        <w:bottom w:val="none" w:sz="0" w:space="0" w:color="auto"/>
        <w:right w:val="none" w:sz="0" w:space="0" w:color="auto"/>
      </w:divBdr>
      <w:divsChild>
        <w:div w:id="44847812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31437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4301058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3365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895257">
          <w:blockQuote w:val="1"/>
          <w:marLeft w:val="720"/>
          <w:marRight w:val="720"/>
          <w:marTop w:val="100"/>
          <w:marBottom w:val="100"/>
          <w:divBdr>
            <w:top w:val="none" w:sz="0" w:space="0" w:color="auto"/>
            <w:left w:val="none" w:sz="0" w:space="0" w:color="auto"/>
            <w:bottom w:val="none" w:sz="0" w:space="0" w:color="auto"/>
            <w:right w:val="none" w:sz="0" w:space="0" w:color="auto"/>
          </w:divBdr>
        </w:div>
        <w:div w:id="2102294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1577399">
      <w:bodyDiv w:val="1"/>
      <w:marLeft w:val="0"/>
      <w:marRight w:val="0"/>
      <w:marTop w:val="0"/>
      <w:marBottom w:val="0"/>
      <w:divBdr>
        <w:top w:val="none" w:sz="0" w:space="0" w:color="auto"/>
        <w:left w:val="none" w:sz="0" w:space="0" w:color="auto"/>
        <w:bottom w:val="none" w:sz="0" w:space="0" w:color="auto"/>
        <w:right w:val="none" w:sz="0" w:space="0" w:color="auto"/>
      </w:divBdr>
      <w:divsChild>
        <w:div w:id="34014011">
          <w:blockQuote w:val="1"/>
          <w:marLeft w:val="720"/>
          <w:marRight w:val="720"/>
          <w:marTop w:val="100"/>
          <w:marBottom w:val="100"/>
          <w:divBdr>
            <w:top w:val="none" w:sz="0" w:space="0" w:color="auto"/>
            <w:left w:val="none" w:sz="0" w:space="0" w:color="auto"/>
            <w:bottom w:val="none" w:sz="0" w:space="0" w:color="auto"/>
            <w:right w:val="none" w:sz="0" w:space="0" w:color="auto"/>
          </w:divBdr>
        </w:div>
        <w:div w:id="88044888">
          <w:blockQuote w:val="1"/>
          <w:marLeft w:val="720"/>
          <w:marRight w:val="720"/>
          <w:marTop w:val="100"/>
          <w:marBottom w:val="100"/>
          <w:divBdr>
            <w:top w:val="none" w:sz="0" w:space="0" w:color="auto"/>
            <w:left w:val="none" w:sz="0" w:space="0" w:color="auto"/>
            <w:bottom w:val="none" w:sz="0" w:space="0" w:color="auto"/>
            <w:right w:val="none" w:sz="0" w:space="0" w:color="auto"/>
          </w:divBdr>
        </w:div>
        <w:div w:id="239488422">
          <w:blockQuote w:val="1"/>
          <w:marLeft w:val="720"/>
          <w:marRight w:val="720"/>
          <w:marTop w:val="100"/>
          <w:marBottom w:val="100"/>
          <w:divBdr>
            <w:top w:val="none" w:sz="0" w:space="0" w:color="auto"/>
            <w:left w:val="none" w:sz="0" w:space="0" w:color="auto"/>
            <w:bottom w:val="none" w:sz="0" w:space="0" w:color="auto"/>
            <w:right w:val="none" w:sz="0" w:space="0" w:color="auto"/>
          </w:divBdr>
        </w:div>
        <w:div w:id="438567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593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55966452">
          <w:blockQuote w:val="1"/>
          <w:marLeft w:val="720"/>
          <w:marRight w:val="720"/>
          <w:marTop w:val="100"/>
          <w:marBottom w:val="100"/>
          <w:divBdr>
            <w:top w:val="none" w:sz="0" w:space="0" w:color="auto"/>
            <w:left w:val="none" w:sz="0" w:space="0" w:color="auto"/>
            <w:bottom w:val="none" w:sz="0" w:space="0" w:color="auto"/>
            <w:right w:val="none" w:sz="0" w:space="0" w:color="auto"/>
          </w:divBdr>
        </w:div>
        <w:div w:id="1734427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6843460">
      <w:bodyDiv w:val="1"/>
      <w:marLeft w:val="0"/>
      <w:marRight w:val="0"/>
      <w:marTop w:val="0"/>
      <w:marBottom w:val="0"/>
      <w:divBdr>
        <w:top w:val="none" w:sz="0" w:space="0" w:color="auto"/>
        <w:left w:val="none" w:sz="0" w:space="0" w:color="auto"/>
        <w:bottom w:val="none" w:sz="0" w:space="0" w:color="auto"/>
        <w:right w:val="none" w:sz="0" w:space="0" w:color="auto"/>
      </w:divBdr>
      <w:divsChild>
        <w:div w:id="637228034">
          <w:blockQuote w:val="1"/>
          <w:marLeft w:val="720"/>
          <w:marRight w:val="720"/>
          <w:marTop w:val="100"/>
          <w:marBottom w:val="100"/>
          <w:divBdr>
            <w:top w:val="none" w:sz="0" w:space="0" w:color="auto"/>
            <w:left w:val="none" w:sz="0" w:space="0" w:color="auto"/>
            <w:bottom w:val="none" w:sz="0" w:space="0" w:color="auto"/>
            <w:right w:val="none" w:sz="0" w:space="0" w:color="auto"/>
          </w:divBdr>
        </w:div>
        <w:div w:id="97756450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1274608">
          <w:blockQuote w:val="1"/>
          <w:marLeft w:val="720"/>
          <w:marRight w:val="720"/>
          <w:marTop w:val="100"/>
          <w:marBottom w:val="100"/>
          <w:divBdr>
            <w:top w:val="none" w:sz="0" w:space="0" w:color="auto"/>
            <w:left w:val="none" w:sz="0" w:space="0" w:color="auto"/>
            <w:bottom w:val="none" w:sz="0" w:space="0" w:color="auto"/>
            <w:right w:val="none" w:sz="0" w:space="0" w:color="auto"/>
          </w:divBdr>
        </w:div>
        <w:div w:id="158572056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9530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674409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7451141">
      <w:bodyDiv w:val="1"/>
      <w:marLeft w:val="0"/>
      <w:marRight w:val="0"/>
      <w:marTop w:val="0"/>
      <w:marBottom w:val="0"/>
      <w:divBdr>
        <w:top w:val="none" w:sz="0" w:space="0" w:color="auto"/>
        <w:left w:val="none" w:sz="0" w:space="0" w:color="auto"/>
        <w:bottom w:val="none" w:sz="0" w:space="0" w:color="auto"/>
        <w:right w:val="none" w:sz="0" w:space="0" w:color="auto"/>
      </w:divBdr>
      <w:divsChild>
        <w:div w:id="159392378">
          <w:blockQuote w:val="1"/>
          <w:marLeft w:val="720"/>
          <w:marRight w:val="720"/>
          <w:marTop w:val="100"/>
          <w:marBottom w:val="100"/>
          <w:divBdr>
            <w:top w:val="none" w:sz="0" w:space="0" w:color="auto"/>
            <w:left w:val="none" w:sz="0" w:space="0" w:color="auto"/>
            <w:bottom w:val="none" w:sz="0" w:space="0" w:color="auto"/>
            <w:right w:val="none" w:sz="0" w:space="0" w:color="auto"/>
          </w:divBdr>
        </w:div>
        <w:div w:id="782767047">
          <w:blockQuote w:val="1"/>
          <w:marLeft w:val="720"/>
          <w:marRight w:val="720"/>
          <w:marTop w:val="100"/>
          <w:marBottom w:val="100"/>
          <w:divBdr>
            <w:top w:val="none" w:sz="0" w:space="0" w:color="auto"/>
            <w:left w:val="none" w:sz="0" w:space="0" w:color="auto"/>
            <w:bottom w:val="none" w:sz="0" w:space="0" w:color="auto"/>
            <w:right w:val="none" w:sz="0" w:space="0" w:color="auto"/>
          </w:divBdr>
        </w:div>
        <w:div w:id="79136095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7947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9810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183209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9996832">
      <w:bodyDiv w:val="1"/>
      <w:marLeft w:val="0"/>
      <w:marRight w:val="0"/>
      <w:marTop w:val="0"/>
      <w:marBottom w:val="0"/>
      <w:divBdr>
        <w:top w:val="none" w:sz="0" w:space="0" w:color="auto"/>
        <w:left w:val="none" w:sz="0" w:space="0" w:color="auto"/>
        <w:bottom w:val="none" w:sz="0" w:space="0" w:color="auto"/>
        <w:right w:val="none" w:sz="0" w:space="0" w:color="auto"/>
      </w:divBdr>
      <w:divsChild>
        <w:div w:id="117648432">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97486">
          <w:blockQuote w:val="1"/>
          <w:marLeft w:val="720"/>
          <w:marRight w:val="720"/>
          <w:marTop w:val="100"/>
          <w:marBottom w:val="100"/>
          <w:divBdr>
            <w:top w:val="none" w:sz="0" w:space="0" w:color="auto"/>
            <w:left w:val="none" w:sz="0" w:space="0" w:color="auto"/>
            <w:bottom w:val="none" w:sz="0" w:space="0" w:color="auto"/>
            <w:right w:val="none" w:sz="0" w:space="0" w:color="auto"/>
          </w:divBdr>
        </w:div>
        <w:div w:id="258491735">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048716">
          <w:blockQuote w:val="1"/>
          <w:marLeft w:val="720"/>
          <w:marRight w:val="720"/>
          <w:marTop w:val="100"/>
          <w:marBottom w:val="100"/>
          <w:divBdr>
            <w:top w:val="none" w:sz="0" w:space="0" w:color="auto"/>
            <w:left w:val="none" w:sz="0" w:space="0" w:color="auto"/>
            <w:bottom w:val="none" w:sz="0" w:space="0" w:color="auto"/>
            <w:right w:val="none" w:sz="0" w:space="0" w:color="auto"/>
          </w:divBdr>
        </w:div>
        <w:div w:id="1354765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7408591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3423732">
      <w:bodyDiv w:val="1"/>
      <w:marLeft w:val="0"/>
      <w:marRight w:val="0"/>
      <w:marTop w:val="0"/>
      <w:marBottom w:val="0"/>
      <w:divBdr>
        <w:top w:val="none" w:sz="0" w:space="0" w:color="auto"/>
        <w:left w:val="none" w:sz="0" w:space="0" w:color="auto"/>
        <w:bottom w:val="none" w:sz="0" w:space="0" w:color="auto"/>
        <w:right w:val="none" w:sz="0" w:space="0" w:color="auto"/>
      </w:divBdr>
      <w:divsChild>
        <w:div w:id="512307253">
          <w:blockQuote w:val="1"/>
          <w:marLeft w:val="720"/>
          <w:marRight w:val="720"/>
          <w:marTop w:val="100"/>
          <w:marBottom w:val="100"/>
          <w:divBdr>
            <w:top w:val="none" w:sz="0" w:space="0" w:color="auto"/>
            <w:left w:val="none" w:sz="0" w:space="0" w:color="auto"/>
            <w:bottom w:val="none" w:sz="0" w:space="0" w:color="auto"/>
            <w:right w:val="none" w:sz="0" w:space="0" w:color="auto"/>
          </w:divBdr>
        </w:div>
        <w:div w:id="9932191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67344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20378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92445612">
          <w:blockQuote w:val="1"/>
          <w:marLeft w:val="720"/>
          <w:marRight w:val="720"/>
          <w:marTop w:val="100"/>
          <w:marBottom w:val="100"/>
          <w:divBdr>
            <w:top w:val="none" w:sz="0" w:space="0" w:color="auto"/>
            <w:left w:val="none" w:sz="0" w:space="0" w:color="auto"/>
            <w:bottom w:val="none" w:sz="0" w:space="0" w:color="auto"/>
            <w:right w:val="none" w:sz="0" w:space="0" w:color="auto"/>
          </w:divBdr>
        </w:div>
        <w:div w:id="1972400808">
          <w:blockQuote w:val="1"/>
          <w:marLeft w:val="720"/>
          <w:marRight w:val="720"/>
          <w:marTop w:val="100"/>
          <w:marBottom w:val="100"/>
          <w:divBdr>
            <w:top w:val="none" w:sz="0" w:space="0" w:color="auto"/>
            <w:left w:val="none" w:sz="0" w:space="0" w:color="auto"/>
            <w:bottom w:val="none" w:sz="0" w:space="0" w:color="auto"/>
            <w:right w:val="none" w:sz="0" w:space="0" w:color="auto"/>
          </w:divBdr>
        </w:div>
        <w:div w:id="20176844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89307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3997964">
      <w:bodyDiv w:val="1"/>
      <w:marLeft w:val="0"/>
      <w:marRight w:val="0"/>
      <w:marTop w:val="0"/>
      <w:marBottom w:val="0"/>
      <w:divBdr>
        <w:top w:val="none" w:sz="0" w:space="0" w:color="auto"/>
        <w:left w:val="none" w:sz="0" w:space="0" w:color="auto"/>
        <w:bottom w:val="none" w:sz="0" w:space="0" w:color="auto"/>
        <w:right w:val="none" w:sz="0" w:space="0" w:color="auto"/>
      </w:divBdr>
      <w:divsChild>
        <w:div w:id="168953956">
          <w:blockQuote w:val="1"/>
          <w:marLeft w:val="720"/>
          <w:marRight w:val="720"/>
          <w:marTop w:val="100"/>
          <w:marBottom w:val="100"/>
          <w:divBdr>
            <w:top w:val="none" w:sz="0" w:space="0" w:color="auto"/>
            <w:left w:val="none" w:sz="0" w:space="0" w:color="auto"/>
            <w:bottom w:val="none" w:sz="0" w:space="0" w:color="auto"/>
            <w:right w:val="none" w:sz="0" w:space="0" w:color="auto"/>
          </w:divBdr>
        </w:div>
        <w:div w:id="22637661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98575">
          <w:blockQuote w:val="1"/>
          <w:marLeft w:val="720"/>
          <w:marRight w:val="720"/>
          <w:marTop w:val="100"/>
          <w:marBottom w:val="100"/>
          <w:divBdr>
            <w:top w:val="none" w:sz="0" w:space="0" w:color="auto"/>
            <w:left w:val="none" w:sz="0" w:space="0" w:color="auto"/>
            <w:bottom w:val="none" w:sz="0" w:space="0" w:color="auto"/>
            <w:right w:val="none" w:sz="0" w:space="0" w:color="auto"/>
          </w:divBdr>
        </w:div>
        <w:div w:id="173488532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6167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39715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5683363">
      <w:bodyDiv w:val="1"/>
      <w:marLeft w:val="0"/>
      <w:marRight w:val="0"/>
      <w:marTop w:val="0"/>
      <w:marBottom w:val="0"/>
      <w:divBdr>
        <w:top w:val="none" w:sz="0" w:space="0" w:color="auto"/>
        <w:left w:val="none" w:sz="0" w:space="0" w:color="auto"/>
        <w:bottom w:val="none" w:sz="0" w:space="0" w:color="auto"/>
        <w:right w:val="none" w:sz="0" w:space="0" w:color="auto"/>
      </w:divBdr>
      <w:divsChild>
        <w:div w:id="315424888">
          <w:blockQuote w:val="1"/>
          <w:marLeft w:val="720"/>
          <w:marRight w:val="720"/>
          <w:marTop w:val="100"/>
          <w:marBottom w:val="100"/>
          <w:divBdr>
            <w:top w:val="none" w:sz="0" w:space="0" w:color="auto"/>
            <w:left w:val="none" w:sz="0" w:space="0" w:color="auto"/>
            <w:bottom w:val="none" w:sz="0" w:space="0" w:color="auto"/>
            <w:right w:val="none" w:sz="0" w:space="0" w:color="auto"/>
          </w:divBdr>
        </w:div>
        <w:div w:id="902105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6389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32648866">
          <w:blockQuote w:val="1"/>
          <w:marLeft w:val="720"/>
          <w:marRight w:val="720"/>
          <w:marTop w:val="100"/>
          <w:marBottom w:val="100"/>
          <w:divBdr>
            <w:top w:val="none" w:sz="0" w:space="0" w:color="auto"/>
            <w:left w:val="none" w:sz="0" w:space="0" w:color="auto"/>
            <w:bottom w:val="none" w:sz="0" w:space="0" w:color="auto"/>
            <w:right w:val="none" w:sz="0" w:space="0" w:color="auto"/>
          </w:divBdr>
        </w:div>
        <w:div w:id="17821444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11548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8298639">
      <w:bodyDiv w:val="1"/>
      <w:marLeft w:val="0"/>
      <w:marRight w:val="0"/>
      <w:marTop w:val="0"/>
      <w:marBottom w:val="0"/>
      <w:divBdr>
        <w:top w:val="none" w:sz="0" w:space="0" w:color="auto"/>
        <w:left w:val="none" w:sz="0" w:space="0" w:color="auto"/>
        <w:bottom w:val="none" w:sz="0" w:space="0" w:color="auto"/>
        <w:right w:val="none" w:sz="0" w:space="0" w:color="auto"/>
      </w:divBdr>
      <w:divsChild>
        <w:div w:id="3228972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060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483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1038571">
          <w:blockQuote w:val="1"/>
          <w:marLeft w:val="720"/>
          <w:marRight w:val="720"/>
          <w:marTop w:val="100"/>
          <w:marBottom w:val="100"/>
          <w:divBdr>
            <w:top w:val="none" w:sz="0" w:space="0" w:color="auto"/>
            <w:left w:val="none" w:sz="0" w:space="0" w:color="auto"/>
            <w:bottom w:val="none" w:sz="0" w:space="0" w:color="auto"/>
            <w:right w:val="none" w:sz="0" w:space="0" w:color="auto"/>
          </w:divBdr>
        </w:div>
        <w:div w:id="205199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2065255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8250744">
      <w:bodyDiv w:val="1"/>
      <w:marLeft w:val="0"/>
      <w:marRight w:val="0"/>
      <w:marTop w:val="0"/>
      <w:marBottom w:val="0"/>
      <w:divBdr>
        <w:top w:val="none" w:sz="0" w:space="0" w:color="auto"/>
        <w:left w:val="none" w:sz="0" w:space="0" w:color="auto"/>
        <w:bottom w:val="none" w:sz="0" w:space="0" w:color="auto"/>
        <w:right w:val="none" w:sz="0" w:space="0" w:color="auto"/>
      </w:divBdr>
      <w:divsChild>
        <w:div w:id="237332199">
          <w:blockQuote w:val="1"/>
          <w:marLeft w:val="720"/>
          <w:marRight w:val="720"/>
          <w:marTop w:val="100"/>
          <w:marBottom w:val="100"/>
          <w:divBdr>
            <w:top w:val="none" w:sz="0" w:space="0" w:color="auto"/>
            <w:left w:val="none" w:sz="0" w:space="0" w:color="auto"/>
            <w:bottom w:val="none" w:sz="0" w:space="0" w:color="auto"/>
            <w:right w:val="none" w:sz="0" w:space="0" w:color="auto"/>
          </w:divBdr>
        </w:div>
        <w:div w:id="945579070">
          <w:blockQuote w:val="1"/>
          <w:marLeft w:val="720"/>
          <w:marRight w:val="720"/>
          <w:marTop w:val="100"/>
          <w:marBottom w:val="100"/>
          <w:divBdr>
            <w:top w:val="none" w:sz="0" w:space="0" w:color="auto"/>
            <w:left w:val="none" w:sz="0" w:space="0" w:color="auto"/>
            <w:bottom w:val="none" w:sz="0" w:space="0" w:color="auto"/>
            <w:right w:val="none" w:sz="0" w:space="0" w:color="auto"/>
          </w:divBdr>
        </w:div>
        <w:div w:id="957489154">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120549">
          <w:blockQuote w:val="1"/>
          <w:marLeft w:val="720"/>
          <w:marRight w:val="720"/>
          <w:marTop w:val="100"/>
          <w:marBottom w:val="100"/>
          <w:divBdr>
            <w:top w:val="none" w:sz="0" w:space="0" w:color="auto"/>
            <w:left w:val="none" w:sz="0" w:space="0" w:color="auto"/>
            <w:bottom w:val="none" w:sz="0" w:space="0" w:color="auto"/>
            <w:right w:val="none" w:sz="0" w:space="0" w:color="auto"/>
          </w:divBdr>
        </w:div>
        <w:div w:id="1424061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43786807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2018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3951915">
      <w:bodyDiv w:val="1"/>
      <w:marLeft w:val="0"/>
      <w:marRight w:val="0"/>
      <w:marTop w:val="0"/>
      <w:marBottom w:val="0"/>
      <w:divBdr>
        <w:top w:val="none" w:sz="0" w:space="0" w:color="auto"/>
        <w:left w:val="none" w:sz="0" w:space="0" w:color="auto"/>
        <w:bottom w:val="none" w:sz="0" w:space="0" w:color="auto"/>
        <w:right w:val="none" w:sz="0" w:space="0" w:color="auto"/>
      </w:divBdr>
      <w:divsChild>
        <w:div w:id="368720520">
          <w:blockQuote w:val="1"/>
          <w:marLeft w:val="720"/>
          <w:marRight w:val="720"/>
          <w:marTop w:val="100"/>
          <w:marBottom w:val="100"/>
          <w:divBdr>
            <w:top w:val="none" w:sz="0" w:space="0" w:color="auto"/>
            <w:left w:val="none" w:sz="0" w:space="0" w:color="auto"/>
            <w:bottom w:val="none" w:sz="0" w:space="0" w:color="auto"/>
            <w:right w:val="none" w:sz="0" w:space="0" w:color="auto"/>
          </w:divBdr>
        </w:div>
        <w:div w:id="40908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6541887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4880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57669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63143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4298905">
      <w:bodyDiv w:val="1"/>
      <w:marLeft w:val="0"/>
      <w:marRight w:val="0"/>
      <w:marTop w:val="0"/>
      <w:marBottom w:val="0"/>
      <w:divBdr>
        <w:top w:val="none" w:sz="0" w:space="0" w:color="auto"/>
        <w:left w:val="none" w:sz="0" w:space="0" w:color="auto"/>
        <w:bottom w:val="none" w:sz="0" w:space="0" w:color="auto"/>
        <w:right w:val="none" w:sz="0" w:space="0" w:color="auto"/>
      </w:divBdr>
      <w:divsChild>
        <w:div w:id="344482227">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77407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2341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38664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401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95458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9536303">
      <w:bodyDiv w:val="1"/>
      <w:marLeft w:val="0"/>
      <w:marRight w:val="0"/>
      <w:marTop w:val="0"/>
      <w:marBottom w:val="0"/>
      <w:divBdr>
        <w:top w:val="none" w:sz="0" w:space="0" w:color="auto"/>
        <w:left w:val="none" w:sz="0" w:space="0" w:color="auto"/>
        <w:bottom w:val="none" w:sz="0" w:space="0" w:color="auto"/>
        <w:right w:val="none" w:sz="0" w:space="0" w:color="auto"/>
      </w:divBdr>
      <w:divsChild>
        <w:div w:id="106972247">
          <w:blockQuote w:val="1"/>
          <w:marLeft w:val="720"/>
          <w:marRight w:val="720"/>
          <w:marTop w:val="100"/>
          <w:marBottom w:val="100"/>
          <w:divBdr>
            <w:top w:val="none" w:sz="0" w:space="0" w:color="auto"/>
            <w:left w:val="none" w:sz="0" w:space="0" w:color="auto"/>
            <w:bottom w:val="none" w:sz="0" w:space="0" w:color="auto"/>
            <w:right w:val="none" w:sz="0" w:space="0" w:color="auto"/>
          </w:divBdr>
        </w:div>
        <w:div w:id="687372780">
          <w:blockQuote w:val="1"/>
          <w:marLeft w:val="720"/>
          <w:marRight w:val="720"/>
          <w:marTop w:val="100"/>
          <w:marBottom w:val="100"/>
          <w:divBdr>
            <w:top w:val="none" w:sz="0" w:space="0" w:color="auto"/>
            <w:left w:val="none" w:sz="0" w:space="0" w:color="auto"/>
            <w:bottom w:val="none" w:sz="0" w:space="0" w:color="auto"/>
            <w:right w:val="none" w:sz="0" w:space="0" w:color="auto"/>
          </w:divBdr>
        </w:div>
        <w:div w:id="952635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826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9821332">
          <w:blockQuote w:val="1"/>
          <w:marLeft w:val="720"/>
          <w:marRight w:val="720"/>
          <w:marTop w:val="100"/>
          <w:marBottom w:val="100"/>
          <w:divBdr>
            <w:top w:val="none" w:sz="0" w:space="0" w:color="auto"/>
            <w:left w:val="none" w:sz="0" w:space="0" w:color="auto"/>
            <w:bottom w:val="none" w:sz="0" w:space="0" w:color="auto"/>
            <w:right w:val="none" w:sz="0" w:space="0" w:color="auto"/>
          </w:divBdr>
        </w:div>
        <w:div w:id="19233696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9733352">
      <w:bodyDiv w:val="1"/>
      <w:marLeft w:val="0"/>
      <w:marRight w:val="0"/>
      <w:marTop w:val="0"/>
      <w:marBottom w:val="0"/>
      <w:divBdr>
        <w:top w:val="none" w:sz="0" w:space="0" w:color="auto"/>
        <w:left w:val="none" w:sz="0" w:space="0" w:color="auto"/>
        <w:bottom w:val="none" w:sz="0" w:space="0" w:color="auto"/>
        <w:right w:val="none" w:sz="0" w:space="0" w:color="auto"/>
      </w:divBdr>
      <w:divsChild>
        <w:div w:id="304092650">
          <w:marLeft w:val="0"/>
          <w:marRight w:val="0"/>
          <w:marTop w:val="0"/>
          <w:marBottom w:val="0"/>
          <w:divBdr>
            <w:top w:val="none" w:sz="0" w:space="0" w:color="auto"/>
            <w:left w:val="none" w:sz="0" w:space="0" w:color="auto"/>
            <w:bottom w:val="none" w:sz="0" w:space="0" w:color="auto"/>
            <w:right w:val="none" w:sz="0" w:space="0" w:color="auto"/>
          </w:divBdr>
          <w:divsChild>
            <w:div w:id="62419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810903">
      <w:bodyDiv w:val="1"/>
      <w:marLeft w:val="0"/>
      <w:marRight w:val="0"/>
      <w:marTop w:val="0"/>
      <w:marBottom w:val="0"/>
      <w:divBdr>
        <w:top w:val="none" w:sz="0" w:space="0" w:color="auto"/>
        <w:left w:val="none" w:sz="0" w:space="0" w:color="auto"/>
        <w:bottom w:val="none" w:sz="0" w:space="0" w:color="auto"/>
        <w:right w:val="none" w:sz="0" w:space="0" w:color="auto"/>
      </w:divBdr>
      <w:divsChild>
        <w:div w:id="356273690">
          <w:blockQuote w:val="1"/>
          <w:marLeft w:val="720"/>
          <w:marRight w:val="720"/>
          <w:marTop w:val="100"/>
          <w:marBottom w:val="100"/>
          <w:divBdr>
            <w:top w:val="none" w:sz="0" w:space="0" w:color="auto"/>
            <w:left w:val="none" w:sz="0" w:space="0" w:color="auto"/>
            <w:bottom w:val="none" w:sz="0" w:space="0" w:color="auto"/>
            <w:right w:val="none" w:sz="0" w:space="0" w:color="auto"/>
          </w:divBdr>
        </w:div>
        <w:div w:id="6681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682247324">
          <w:blockQuote w:val="1"/>
          <w:marLeft w:val="720"/>
          <w:marRight w:val="720"/>
          <w:marTop w:val="100"/>
          <w:marBottom w:val="100"/>
          <w:divBdr>
            <w:top w:val="none" w:sz="0" w:space="0" w:color="auto"/>
            <w:left w:val="none" w:sz="0" w:space="0" w:color="auto"/>
            <w:bottom w:val="none" w:sz="0" w:space="0" w:color="auto"/>
            <w:right w:val="none" w:sz="0" w:space="0" w:color="auto"/>
          </w:divBdr>
        </w:div>
        <w:div w:id="837111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0971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77672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3103226">
      <w:bodyDiv w:val="1"/>
      <w:marLeft w:val="0"/>
      <w:marRight w:val="0"/>
      <w:marTop w:val="0"/>
      <w:marBottom w:val="0"/>
      <w:divBdr>
        <w:top w:val="none" w:sz="0" w:space="0" w:color="auto"/>
        <w:left w:val="none" w:sz="0" w:space="0" w:color="auto"/>
        <w:bottom w:val="none" w:sz="0" w:space="0" w:color="auto"/>
        <w:right w:val="none" w:sz="0" w:space="0" w:color="auto"/>
      </w:divBdr>
      <w:divsChild>
        <w:div w:id="380784327">
          <w:blockQuote w:val="1"/>
          <w:marLeft w:val="720"/>
          <w:marRight w:val="720"/>
          <w:marTop w:val="100"/>
          <w:marBottom w:val="100"/>
          <w:divBdr>
            <w:top w:val="none" w:sz="0" w:space="0" w:color="auto"/>
            <w:left w:val="none" w:sz="0" w:space="0" w:color="auto"/>
            <w:bottom w:val="none" w:sz="0" w:space="0" w:color="auto"/>
            <w:right w:val="none" w:sz="0" w:space="0" w:color="auto"/>
          </w:divBdr>
        </w:div>
        <w:div w:id="39454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558789948">
          <w:blockQuote w:val="1"/>
          <w:marLeft w:val="720"/>
          <w:marRight w:val="720"/>
          <w:marTop w:val="100"/>
          <w:marBottom w:val="100"/>
          <w:divBdr>
            <w:top w:val="none" w:sz="0" w:space="0" w:color="auto"/>
            <w:left w:val="none" w:sz="0" w:space="0" w:color="auto"/>
            <w:bottom w:val="none" w:sz="0" w:space="0" w:color="auto"/>
            <w:right w:val="none" w:sz="0" w:space="0" w:color="auto"/>
          </w:divBdr>
        </w:div>
        <w:div w:id="723337215">
          <w:blockQuote w:val="1"/>
          <w:marLeft w:val="720"/>
          <w:marRight w:val="720"/>
          <w:marTop w:val="100"/>
          <w:marBottom w:val="100"/>
          <w:divBdr>
            <w:top w:val="none" w:sz="0" w:space="0" w:color="auto"/>
            <w:left w:val="none" w:sz="0" w:space="0" w:color="auto"/>
            <w:bottom w:val="none" w:sz="0" w:space="0" w:color="auto"/>
            <w:right w:val="none" w:sz="0" w:space="0" w:color="auto"/>
          </w:divBdr>
        </w:div>
        <w:div w:id="752707078">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201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4248761">
      <w:bodyDiv w:val="1"/>
      <w:marLeft w:val="0"/>
      <w:marRight w:val="0"/>
      <w:marTop w:val="0"/>
      <w:marBottom w:val="0"/>
      <w:divBdr>
        <w:top w:val="none" w:sz="0" w:space="0" w:color="auto"/>
        <w:left w:val="none" w:sz="0" w:space="0" w:color="auto"/>
        <w:bottom w:val="none" w:sz="0" w:space="0" w:color="auto"/>
        <w:right w:val="none" w:sz="0" w:space="0" w:color="auto"/>
      </w:divBdr>
      <w:divsChild>
        <w:div w:id="219825338">
          <w:blockQuote w:val="1"/>
          <w:marLeft w:val="720"/>
          <w:marRight w:val="720"/>
          <w:marTop w:val="100"/>
          <w:marBottom w:val="100"/>
          <w:divBdr>
            <w:top w:val="none" w:sz="0" w:space="0" w:color="auto"/>
            <w:left w:val="none" w:sz="0" w:space="0" w:color="auto"/>
            <w:bottom w:val="none" w:sz="0" w:space="0" w:color="auto"/>
            <w:right w:val="none" w:sz="0" w:space="0" w:color="auto"/>
          </w:divBdr>
        </w:div>
        <w:div w:id="310597165">
          <w:blockQuote w:val="1"/>
          <w:marLeft w:val="720"/>
          <w:marRight w:val="720"/>
          <w:marTop w:val="100"/>
          <w:marBottom w:val="100"/>
          <w:divBdr>
            <w:top w:val="none" w:sz="0" w:space="0" w:color="auto"/>
            <w:left w:val="none" w:sz="0" w:space="0" w:color="auto"/>
            <w:bottom w:val="none" w:sz="0" w:space="0" w:color="auto"/>
            <w:right w:val="none" w:sz="0" w:space="0" w:color="auto"/>
          </w:divBdr>
        </w:div>
        <w:div w:id="557546300">
          <w:blockQuote w:val="1"/>
          <w:marLeft w:val="720"/>
          <w:marRight w:val="720"/>
          <w:marTop w:val="100"/>
          <w:marBottom w:val="100"/>
          <w:divBdr>
            <w:top w:val="none" w:sz="0" w:space="0" w:color="auto"/>
            <w:left w:val="none" w:sz="0" w:space="0" w:color="auto"/>
            <w:bottom w:val="none" w:sz="0" w:space="0" w:color="auto"/>
            <w:right w:val="none" w:sz="0" w:space="0" w:color="auto"/>
          </w:divBdr>
        </w:div>
        <w:div w:id="754012038">
          <w:blockQuote w:val="1"/>
          <w:marLeft w:val="720"/>
          <w:marRight w:val="720"/>
          <w:marTop w:val="100"/>
          <w:marBottom w:val="100"/>
          <w:divBdr>
            <w:top w:val="none" w:sz="0" w:space="0" w:color="auto"/>
            <w:left w:val="none" w:sz="0" w:space="0" w:color="auto"/>
            <w:bottom w:val="none" w:sz="0" w:space="0" w:color="auto"/>
            <w:right w:val="none" w:sz="0" w:space="0" w:color="auto"/>
          </w:divBdr>
        </w:div>
        <w:div w:id="839199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9246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7173530">
      <w:bodyDiv w:val="1"/>
      <w:marLeft w:val="0"/>
      <w:marRight w:val="0"/>
      <w:marTop w:val="0"/>
      <w:marBottom w:val="0"/>
      <w:divBdr>
        <w:top w:val="none" w:sz="0" w:space="0" w:color="auto"/>
        <w:left w:val="none" w:sz="0" w:space="0" w:color="auto"/>
        <w:bottom w:val="none" w:sz="0" w:space="0" w:color="auto"/>
        <w:right w:val="none" w:sz="0" w:space="0" w:color="auto"/>
      </w:divBdr>
      <w:divsChild>
        <w:div w:id="637953800">
          <w:blockQuote w:val="1"/>
          <w:marLeft w:val="720"/>
          <w:marRight w:val="720"/>
          <w:marTop w:val="100"/>
          <w:marBottom w:val="100"/>
          <w:divBdr>
            <w:top w:val="none" w:sz="0" w:space="0" w:color="auto"/>
            <w:left w:val="none" w:sz="0" w:space="0" w:color="auto"/>
            <w:bottom w:val="none" w:sz="0" w:space="0" w:color="auto"/>
            <w:right w:val="none" w:sz="0" w:space="0" w:color="auto"/>
          </w:divBdr>
        </w:div>
        <w:div w:id="7587974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4890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62484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553075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18869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9753628">
      <w:bodyDiv w:val="1"/>
      <w:marLeft w:val="0"/>
      <w:marRight w:val="0"/>
      <w:marTop w:val="0"/>
      <w:marBottom w:val="0"/>
      <w:divBdr>
        <w:top w:val="none" w:sz="0" w:space="0" w:color="auto"/>
        <w:left w:val="none" w:sz="0" w:space="0" w:color="auto"/>
        <w:bottom w:val="none" w:sz="0" w:space="0" w:color="auto"/>
        <w:right w:val="none" w:sz="0" w:space="0" w:color="auto"/>
      </w:divBdr>
      <w:divsChild>
        <w:div w:id="253518252">
          <w:blockQuote w:val="1"/>
          <w:marLeft w:val="720"/>
          <w:marRight w:val="720"/>
          <w:marTop w:val="100"/>
          <w:marBottom w:val="100"/>
          <w:divBdr>
            <w:top w:val="none" w:sz="0" w:space="0" w:color="auto"/>
            <w:left w:val="none" w:sz="0" w:space="0" w:color="auto"/>
            <w:bottom w:val="none" w:sz="0" w:space="0" w:color="auto"/>
            <w:right w:val="none" w:sz="0" w:space="0" w:color="auto"/>
          </w:divBdr>
        </w:div>
        <w:div w:id="524099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0811733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81684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9284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21995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0187269">
      <w:bodyDiv w:val="1"/>
      <w:marLeft w:val="0"/>
      <w:marRight w:val="0"/>
      <w:marTop w:val="0"/>
      <w:marBottom w:val="0"/>
      <w:divBdr>
        <w:top w:val="none" w:sz="0" w:space="0" w:color="auto"/>
        <w:left w:val="none" w:sz="0" w:space="0" w:color="auto"/>
        <w:bottom w:val="none" w:sz="0" w:space="0" w:color="auto"/>
        <w:right w:val="none" w:sz="0" w:space="0" w:color="auto"/>
      </w:divBdr>
      <w:divsChild>
        <w:div w:id="142744026">
          <w:blockQuote w:val="1"/>
          <w:marLeft w:val="720"/>
          <w:marRight w:val="720"/>
          <w:marTop w:val="100"/>
          <w:marBottom w:val="100"/>
          <w:divBdr>
            <w:top w:val="none" w:sz="0" w:space="0" w:color="auto"/>
            <w:left w:val="none" w:sz="0" w:space="0" w:color="auto"/>
            <w:bottom w:val="none" w:sz="0" w:space="0" w:color="auto"/>
            <w:right w:val="none" w:sz="0" w:space="0" w:color="auto"/>
          </w:divBdr>
        </w:div>
        <w:div w:id="275136182">
          <w:blockQuote w:val="1"/>
          <w:marLeft w:val="720"/>
          <w:marRight w:val="720"/>
          <w:marTop w:val="100"/>
          <w:marBottom w:val="100"/>
          <w:divBdr>
            <w:top w:val="none" w:sz="0" w:space="0" w:color="auto"/>
            <w:left w:val="none" w:sz="0" w:space="0" w:color="auto"/>
            <w:bottom w:val="none" w:sz="0" w:space="0" w:color="auto"/>
            <w:right w:val="none" w:sz="0" w:space="0" w:color="auto"/>
          </w:divBdr>
        </w:div>
        <w:div w:id="682898842">
          <w:blockQuote w:val="1"/>
          <w:marLeft w:val="720"/>
          <w:marRight w:val="720"/>
          <w:marTop w:val="100"/>
          <w:marBottom w:val="100"/>
          <w:divBdr>
            <w:top w:val="none" w:sz="0" w:space="0" w:color="auto"/>
            <w:left w:val="none" w:sz="0" w:space="0" w:color="auto"/>
            <w:bottom w:val="none" w:sz="0" w:space="0" w:color="auto"/>
            <w:right w:val="none" w:sz="0" w:space="0" w:color="auto"/>
          </w:divBdr>
        </w:div>
        <w:div w:id="838737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167202">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74387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86447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0599972">
      <w:bodyDiv w:val="1"/>
      <w:marLeft w:val="0"/>
      <w:marRight w:val="0"/>
      <w:marTop w:val="0"/>
      <w:marBottom w:val="0"/>
      <w:divBdr>
        <w:top w:val="none" w:sz="0" w:space="0" w:color="auto"/>
        <w:left w:val="none" w:sz="0" w:space="0" w:color="auto"/>
        <w:bottom w:val="none" w:sz="0" w:space="0" w:color="auto"/>
        <w:right w:val="none" w:sz="0" w:space="0" w:color="auto"/>
      </w:divBdr>
      <w:divsChild>
        <w:div w:id="336423090">
          <w:blockQuote w:val="1"/>
          <w:marLeft w:val="720"/>
          <w:marRight w:val="720"/>
          <w:marTop w:val="100"/>
          <w:marBottom w:val="100"/>
          <w:divBdr>
            <w:top w:val="none" w:sz="0" w:space="0" w:color="auto"/>
            <w:left w:val="none" w:sz="0" w:space="0" w:color="auto"/>
            <w:bottom w:val="none" w:sz="0" w:space="0" w:color="auto"/>
            <w:right w:val="none" w:sz="0" w:space="0" w:color="auto"/>
          </w:divBdr>
        </w:div>
        <w:div w:id="546915321">
          <w:blockQuote w:val="1"/>
          <w:marLeft w:val="720"/>
          <w:marRight w:val="720"/>
          <w:marTop w:val="100"/>
          <w:marBottom w:val="100"/>
          <w:divBdr>
            <w:top w:val="none" w:sz="0" w:space="0" w:color="auto"/>
            <w:left w:val="none" w:sz="0" w:space="0" w:color="auto"/>
            <w:bottom w:val="none" w:sz="0" w:space="0" w:color="auto"/>
            <w:right w:val="none" w:sz="0" w:space="0" w:color="auto"/>
          </w:divBdr>
        </w:div>
        <w:div w:id="889658048">
          <w:blockQuote w:val="1"/>
          <w:marLeft w:val="720"/>
          <w:marRight w:val="720"/>
          <w:marTop w:val="100"/>
          <w:marBottom w:val="100"/>
          <w:divBdr>
            <w:top w:val="none" w:sz="0" w:space="0" w:color="auto"/>
            <w:left w:val="none" w:sz="0" w:space="0" w:color="auto"/>
            <w:bottom w:val="none" w:sz="0" w:space="0" w:color="auto"/>
            <w:right w:val="none" w:sz="0" w:space="0" w:color="auto"/>
          </w:divBdr>
        </w:div>
        <w:div w:id="949505513">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97874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507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6812849">
      <w:bodyDiv w:val="1"/>
      <w:marLeft w:val="0"/>
      <w:marRight w:val="0"/>
      <w:marTop w:val="0"/>
      <w:marBottom w:val="0"/>
      <w:divBdr>
        <w:top w:val="none" w:sz="0" w:space="0" w:color="auto"/>
        <w:left w:val="none" w:sz="0" w:space="0" w:color="auto"/>
        <w:bottom w:val="none" w:sz="0" w:space="0" w:color="auto"/>
        <w:right w:val="none" w:sz="0" w:space="0" w:color="auto"/>
      </w:divBdr>
      <w:divsChild>
        <w:div w:id="1946584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85296">
          <w:blockQuote w:val="1"/>
          <w:marLeft w:val="720"/>
          <w:marRight w:val="720"/>
          <w:marTop w:val="100"/>
          <w:marBottom w:val="100"/>
          <w:divBdr>
            <w:top w:val="none" w:sz="0" w:space="0" w:color="auto"/>
            <w:left w:val="none" w:sz="0" w:space="0" w:color="auto"/>
            <w:bottom w:val="none" w:sz="0" w:space="0" w:color="auto"/>
            <w:right w:val="none" w:sz="0" w:space="0" w:color="auto"/>
          </w:divBdr>
        </w:div>
        <w:div w:id="258611779">
          <w:blockQuote w:val="1"/>
          <w:marLeft w:val="720"/>
          <w:marRight w:val="720"/>
          <w:marTop w:val="100"/>
          <w:marBottom w:val="100"/>
          <w:divBdr>
            <w:top w:val="none" w:sz="0" w:space="0" w:color="auto"/>
            <w:left w:val="none" w:sz="0" w:space="0" w:color="auto"/>
            <w:bottom w:val="none" w:sz="0" w:space="0" w:color="auto"/>
            <w:right w:val="none" w:sz="0" w:space="0" w:color="auto"/>
          </w:divBdr>
        </w:div>
        <w:div w:id="620645700">
          <w:blockQuote w:val="1"/>
          <w:marLeft w:val="720"/>
          <w:marRight w:val="720"/>
          <w:marTop w:val="100"/>
          <w:marBottom w:val="100"/>
          <w:divBdr>
            <w:top w:val="none" w:sz="0" w:space="0" w:color="auto"/>
            <w:left w:val="none" w:sz="0" w:space="0" w:color="auto"/>
            <w:bottom w:val="none" w:sz="0" w:space="0" w:color="auto"/>
            <w:right w:val="none" w:sz="0" w:space="0" w:color="auto"/>
          </w:divBdr>
        </w:div>
        <w:div w:id="8190808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78686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8271655">
      <w:bodyDiv w:val="1"/>
      <w:marLeft w:val="0"/>
      <w:marRight w:val="0"/>
      <w:marTop w:val="0"/>
      <w:marBottom w:val="0"/>
      <w:divBdr>
        <w:top w:val="none" w:sz="0" w:space="0" w:color="auto"/>
        <w:left w:val="none" w:sz="0" w:space="0" w:color="auto"/>
        <w:bottom w:val="none" w:sz="0" w:space="0" w:color="auto"/>
        <w:right w:val="none" w:sz="0" w:space="0" w:color="auto"/>
      </w:divBdr>
      <w:divsChild>
        <w:div w:id="273173999">
          <w:blockQuote w:val="1"/>
          <w:marLeft w:val="720"/>
          <w:marRight w:val="720"/>
          <w:marTop w:val="100"/>
          <w:marBottom w:val="100"/>
          <w:divBdr>
            <w:top w:val="none" w:sz="0" w:space="0" w:color="auto"/>
            <w:left w:val="none" w:sz="0" w:space="0" w:color="auto"/>
            <w:bottom w:val="none" w:sz="0" w:space="0" w:color="auto"/>
            <w:right w:val="none" w:sz="0" w:space="0" w:color="auto"/>
          </w:divBdr>
        </w:div>
        <w:div w:id="295062320">
          <w:blockQuote w:val="1"/>
          <w:marLeft w:val="720"/>
          <w:marRight w:val="720"/>
          <w:marTop w:val="100"/>
          <w:marBottom w:val="100"/>
          <w:divBdr>
            <w:top w:val="none" w:sz="0" w:space="0" w:color="auto"/>
            <w:left w:val="none" w:sz="0" w:space="0" w:color="auto"/>
            <w:bottom w:val="none" w:sz="0" w:space="0" w:color="auto"/>
            <w:right w:val="none" w:sz="0" w:space="0" w:color="auto"/>
          </w:divBdr>
        </w:div>
        <w:div w:id="630787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7632437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19670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6641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1864779">
      <w:bodyDiv w:val="1"/>
      <w:marLeft w:val="0"/>
      <w:marRight w:val="0"/>
      <w:marTop w:val="0"/>
      <w:marBottom w:val="0"/>
      <w:divBdr>
        <w:top w:val="none" w:sz="0" w:space="0" w:color="auto"/>
        <w:left w:val="none" w:sz="0" w:space="0" w:color="auto"/>
        <w:bottom w:val="none" w:sz="0" w:space="0" w:color="auto"/>
        <w:right w:val="none" w:sz="0" w:space="0" w:color="auto"/>
      </w:divBdr>
      <w:divsChild>
        <w:div w:id="388380619">
          <w:blockQuote w:val="1"/>
          <w:marLeft w:val="720"/>
          <w:marRight w:val="720"/>
          <w:marTop w:val="100"/>
          <w:marBottom w:val="100"/>
          <w:divBdr>
            <w:top w:val="none" w:sz="0" w:space="0" w:color="auto"/>
            <w:left w:val="none" w:sz="0" w:space="0" w:color="auto"/>
            <w:bottom w:val="none" w:sz="0" w:space="0" w:color="auto"/>
            <w:right w:val="none" w:sz="0" w:space="0" w:color="auto"/>
          </w:divBdr>
        </w:div>
        <w:div w:id="504249090">
          <w:blockQuote w:val="1"/>
          <w:marLeft w:val="720"/>
          <w:marRight w:val="720"/>
          <w:marTop w:val="100"/>
          <w:marBottom w:val="100"/>
          <w:divBdr>
            <w:top w:val="none" w:sz="0" w:space="0" w:color="auto"/>
            <w:left w:val="none" w:sz="0" w:space="0" w:color="auto"/>
            <w:bottom w:val="none" w:sz="0" w:space="0" w:color="auto"/>
            <w:right w:val="none" w:sz="0" w:space="0" w:color="auto"/>
          </w:divBdr>
        </w:div>
        <w:div w:id="763496116">
          <w:blockQuote w:val="1"/>
          <w:marLeft w:val="720"/>
          <w:marRight w:val="720"/>
          <w:marTop w:val="100"/>
          <w:marBottom w:val="100"/>
          <w:divBdr>
            <w:top w:val="none" w:sz="0" w:space="0" w:color="auto"/>
            <w:left w:val="none" w:sz="0" w:space="0" w:color="auto"/>
            <w:bottom w:val="none" w:sz="0" w:space="0" w:color="auto"/>
            <w:right w:val="none" w:sz="0" w:space="0" w:color="auto"/>
          </w:divBdr>
        </w:div>
        <w:div w:id="89793293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600701">
          <w:blockQuote w:val="1"/>
          <w:marLeft w:val="720"/>
          <w:marRight w:val="720"/>
          <w:marTop w:val="100"/>
          <w:marBottom w:val="100"/>
          <w:divBdr>
            <w:top w:val="none" w:sz="0" w:space="0" w:color="auto"/>
            <w:left w:val="none" w:sz="0" w:space="0" w:color="auto"/>
            <w:bottom w:val="none" w:sz="0" w:space="0" w:color="auto"/>
            <w:right w:val="none" w:sz="0" w:space="0" w:color="auto"/>
          </w:divBdr>
        </w:div>
        <w:div w:id="20241607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3176352">
      <w:bodyDiv w:val="1"/>
      <w:marLeft w:val="0"/>
      <w:marRight w:val="0"/>
      <w:marTop w:val="0"/>
      <w:marBottom w:val="0"/>
      <w:divBdr>
        <w:top w:val="none" w:sz="0" w:space="0" w:color="auto"/>
        <w:left w:val="none" w:sz="0" w:space="0" w:color="auto"/>
        <w:bottom w:val="none" w:sz="0" w:space="0" w:color="auto"/>
        <w:right w:val="none" w:sz="0" w:space="0" w:color="auto"/>
      </w:divBdr>
      <w:divsChild>
        <w:div w:id="129633343">
          <w:blockQuote w:val="1"/>
          <w:marLeft w:val="720"/>
          <w:marRight w:val="720"/>
          <w:marTop w:val="100"/>
          <w:marBottom w:val="100"/>
          <w:divBdr>
            <w:top w:val="none" w:sz="0" w:space="0" w:color="auto"/>
            <w:left w:val="none" w:sz="0" w:space="0" w:color="auto"/>
            <w:bottom w:val="none" w:sz="0" w:space="0" w:color="auto"/>
            <w:right w:val="none" w:sz="0" w:space="0" w:color="auto"/>
          </w:divBdr>
        </w:div>
        <w:div w:id="389109505">
          <w:blockQuote w:val="1"/>
          <w:marLeft w:val="720"/>
          <w:marRight w:val="720"/>
          <w:marTop w:val="100"/>
          <w:marBottom w:val="100"/>
          <w:divBdr>
            <w:top w:val="none" w:sz="0" w:space="0" w:color="auto"/>
            <w:left w:val="none" w:sz="0" w:space="0" w:color="auto"/>
            <w:bottom w:val="none" w:sz="0" w:space="0" w:color="auto"/>
            <w:right w:val="none" w:sz="0" w:space="0" w:color="auto"/>
          </w:divBdr>
        </w:div>
        <w:div w:id="477846429">
          <w:blockQuote w:val="1"/>
          <w:marLeft w:val="720"/>
          <w:marRight w:val="720"/>
          <w:marTop w:val="100"/>
          <w:marBottom w:val="100"/>
          <w:divBdr>
            <w:top w:val="none" w:sz="0" w:space="0" w:color="auto"/>
            <w:left w:val="none" w:sz="0" w:space="0" w:color="auto"/>
            <w:bottom w:val="none" w:sz="0" w:space="0" w:color="auto"/>
            <w:right w:val="none" w:sz="0" w:space="0" w:color="auto"/>
          </w:divBdr>
        </w:div>
        <w:div w:id="7200606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36692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84533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8027025">
      <w:bodyDiv w:val="1"/>
      <w:marLeft w:val="0"/>
      <w:marRight w:val="0"/>
      <w:marTop w:val="0"/>
      <w:marBottom w:val="0"/>
      <w:divBdr>
        <w:top w:val="none" w:sz="0" w:space="0" w:color="auto"/>
        <w:left w:val="none" w:sz="0" w:space="0" w:color="auto"/>
        <w:bottom w:val="none" w:sz="0" w:space="0" w:color="auto"/>
        <w:right w:val="none" w:sz="0" w:space="0" w:color="auto"/>
      </w:divBdr>
      <w:divsChild>
        <w:div w:id="99420539">
          <w:blockQuote w:val="1"/>
          <w:marLeft w:val="720"/>
          <w:marRight w:val="720"/>
          <w:marTop w:val="100"/>
          <w:marBottom w:val="100"/>
          <w:divBdr>
            <w:top w:val="none" w:sz="0" w:space="0" w:color="auto"/>
            <w:left w:val="none" w:sz="0" w:space="0" w:color="auto"/>
            <w:bottom w:val="none" w:sz="0" w:space="0" w:color="auto"/>
            <w:right w:val="none" w:sz="0" w:space="0" w:color="auto"/>
          </w:divBdr>
        </w:div>
        <w:div w:id="478038476">
          <w:blockQuote w:val="1"/>
          <w:marLeft w:val="720"/>
          <w:marRight w:val="720"/>
          <w:marTop w:val="100"/>
          <w:marBottom w:val="100"/>
          <w:divBdr>
            <w:top w:val="none" w:sz="0" w:space="0" w:color="auto"/>
            <w:left w:val="none" w:sz="0" w:space="0" w:color="auto"/>
            <w:bottom w:val="none" w:sz="0" w:space="0" w:color="auto"/>
            <w:right w:val="none" w:sz="0" w:space="0" w:color="auto"/>
          </w:divBdr>
        </w:div>
        <w:div w:id="653946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92871681">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70472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006524">
          <w:blockQuote w:val="1"/>
          <w:marLeft w:val="720"/>
          <w:marRight w:val="720"/>
          <w:marTop w:val="100"/>
          <w:marBottom w:val="100"/>
          <w:divBdr>
            <w:top w:val="none" w:sz="0" w:space="0" w:color="auto"/>
            <w:left w:val="none" w:sz="0" w:space="0" w:color="auto"/>
            <w:bottom w:val="none" w:sz="0" w:space="0" w:color="auto"/>
            <w:right w:val="none" w:sz="0" w:space="0" w:color="auto"/>
          </w:divBdr>
        </w:div>
        <w:div w:id="19526642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8997277">
      <w:bodyDiv w:val="1"/>
      <w:marLeft w:val="0"/>
      <w:marRight w:val="0"/>
      <w:marTop w:val="0"/>
      <w:marBottom w:val="0"/>
      <w:divBdr>
        <w:top w:val="none" w:sz="0" w:space="0" w:color="auto"/>
        <w:left w:val="none" w:sz="0" w:space="0" w:color="auto"/>
        <w:bottom w:val="none" w:sz="0" w:space="0" w:color="auto"/>
        <w:right w:val="none" w:sz="0" w:space="0" w:color="auto"/>
      </w:divBdr>
      <w:divsChild>
        <w:div w:id="529030949">
          <w:blockQuote w:val="1"/>
          <w:marLeft w:val="720"/>
          <w:marRight w:val="720"/>
          <w:marTop w:val="100"/>
          <w:marBottom w:val="100"/>
          <w:divBdr>
            <w:top w:val="none" w:sz="0" w:space="0" w:color="auto"/>
            <w:left w:val="none" w:sz="0" w:space="0" w:color="auto"/>
            <w:bottom w:val="none" w:sz="0" w:space="0" w:color="auto"/>
            <w:right w:val="none" w:sz="0" w:space="0" w:color="auto"/>
          </w:divBdr>
        </w:div>
        <w:div w:id="780152065">
          <w:blockQuote w:val="1"/>
          <w:marLeft w:val="720"/>
          <w:marRight w:val="720"/>
          <w:marTop w:val="100"/>
          <w:marBottom w:val="100"/>
          <w:divBdr>
            <w:top w:val="none" w:sz="0" w:space="0" w:color="auto"/>
            <w:left w:val="none" w:sz="0" w:space="0" w:color="auto"/>
            <w:bottom w:val="none" w:sz="0" w:space="0" w:color="auto"/>
            <w:right w:val="none" w:sz="0" w:space="0" w:color="auto"/>
          </w:divBdr>
        </w:div>
        <w:div w:id="942802535">
          <w:blockQuote w:val="1"/>
          <w:marLeft w:val="720"/>
          <w:marRight w:val="720"/>
          <w:marTop w:val="100"/>
          <w:marBottom w:val="100"/>
          <w:divBdr>
            <w:top w:val="none" w:sz="0" w:space="0" w:color="auto"/>
            <w:left w:val="none" w:sz="0" w:space="0" w:color="auto"/>
            <w:bottom w:val="none" w:sz="0" w:space="0" w:color="auto"/>
            <w:right w:val="none" w:sz="0" w:space="0" w:color="auto"/>
          </w:divBdr>
        </w:div>
        <w:div w:id="955873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862686">
          <w:blockQuote w:val="1"/>
          <w:marLeft w:val="720"/>
          <w:marRight w:val="720"/>
          <w:marTop w:val="100"/>
          <w:marBottom w:val="100"/>
          <w:divBdr>
            <w:top w:val="none" w:sz="0" w:space="0" w:color="auto"/>
            <w:left w:val="none" w:sz="0" w:space="0" w:color="auto"/>
            <w:bottom w:val="none" w:sz="0" w:space="0" w:color="auto"/>
            <w:right w:val="none" w:sz="0" w:space="0" w:color="auto"/>
          </w:divBdr>
        </w:div>
        <w:div w:id="20245554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383988">
      <w:bodyDiv w:val="1"/>
      <w:marLeft w:val="0"/>
      <w:marRight w:val="0"/>
      <w:marTop w:val="0"/>
      <w:marBottom w:val="0"/>
      <w:divBdr>
        <w:top w:val="none" w:sz="0" w:space="0" w:color="auto"/>
        <w:left w:val="none" w:sz="0" w:space="0" w:color="auto"/>
        <w:bottom w:val="none" w:sz="0" w:space="0" w:color="auto"/>
        <w:right w:val="none" w:sz="0" w:space="0" w:color="auto"/>
      </w:divBdr>
      <w:divsChild>
        <w:div w:id="194272748">
          <w:blockQuote w:val="1"/>
          <w:marLeft w:val="720"/>
          <w:marRight w:val="720"/>
          <w:marTop w:val="100"/>
          <w:marBottom w:val="100"/>
          <w:divBdr>
            <w:top w:val="none" w:sz="0" w:space="0" w:color="auto"/>
            <w:left w:val="none" w:sz="0" w:space="0" w:color="auto"/>
            <w:bottom w:val="none" w:sz="0" w:space="0" w:color="auto"/>
            <w:right w:val="none" w:sz="0" w:space="0" w:color="auto"/>
          </w:divBdr>
        </w:div>
        <w:div w:id="414976646">
          <w:blockQuote w:val="1"/>
          <w:marLeft w:val="720"/>
          <w:marRight w:val="720"/>
          <w:marTop w:val="100"/>
          <w:marBottom w:val="100"/>
          <w:divBdr>
            <w:top w:val="none" w:sz="0" w:space="0" w:color="auto"/>
            <w:left w:val="none" w:sz="0" w:space="0" w:color="auto"/>
            <w:bottom w:val="none" w:sz="0" w:space="0" w:color="auto"/>
            <w:right w:val="none" w:sz="0" w:space="0" w:color="auto"/>
          </w:divBdr>
        </w:div>
        <w:div w:id="741757949">
          <w:blockQuote w:val="1"/>
          <w:marLeft w:val="720"/>
          <w:marRight w:val="720"/>
          <w:marTop w:val="100"/>
          <w:marBottom w:val="100"/>
          <w:divBdr>
            <w:top w:val="none" w:sz="0" w:space="0" w:color="auto"/>
            <w:left w:val="none" w:sz="0" w:space="0" w:color="auto"/>
            <w:bottom w:val="none" w:sz="0" w:space="0" w:color="auto"/>
            <w:right w:val="none" w:sz="0" w:space="0" w:color="auto"/>
          </w:divBdr>
        </w:div>
        <w:div w:id="828130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1144036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21916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0499147">
      <w:bodyDiv w:val="1"/>
      <w:marLeft w:val="0"/>
      <w:marRight w:val="0"/>
      <w:marTop w:val="0"/>
      <w:marBottom w:val="0"/>
      <w:divBdr>
        <w:top w:val="none" w:sz="0" w:space="0" w:color="auto"/>
        <w:left w:val="none" w:sz="0" w:space="0" w:color="auto"/>
        <w:bottom w:val="none" w:sz="0" w:space="0" w:color="auto"/>
        <w:right w:val="none" w:sz="0" w:space="0" w:color="auto"/>
      </w:divBdr>
      <w:divsChild>
        <w:div w:id="592932373">
          <w:blockQuote w:val="1"/>
          <w:marLeft w:val="720"/>
          <w:marRight w:val="720"/>
          <w:marTop w:val="100"/>
          <w:marBottom w:val="100"/>
          <w:divBdr>
            <w:top w:val="none" w:sz="0" w:space="0" w:color="auto"/>
            <w:left w:val="none" w:sz="0" w:space="0" w:color="auto"/>
            <w:bottom w:val="none" w:sz="0" w:space="0" w:color="auto"/>
            <w:right w:val="none" w:sz="0" w:space="0" w:color="auto"/>
          </w:divBdr>
        </w:div>
        <w:div w:id="69947601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0870299">
          <w:blockQuote w:val="1"/>
          <w:marLeft w:val="720"/>
          <w:marRight w:val="720"/>
          <w:marTop w:val="100"/>
          <w:marBottom w:val="100"/>
          <w:divBdr>
            <w:top w:val="none" w:sz="0" w:space="0" w:color="auto"/>
            <w:left w:val="none" w:sz="0" w:space="0" w:color="auto"/>
            <w:bottom w:val="none" w:sz="0" w:space="0" w:color="auto"/>
            <w:right w:val="none" w:sz="0" w:space="0" w:color="auto"/>
          </w:divBdr>
        </w:div>
        <w:div w:id="1358310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435023">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68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96486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3148907">
      <w:bodyDiv w:val="1"/>
      <w:marLeft w:val="0"/>
      <w:marRight w:val="0"/>
      <w:marTop w:val="0"/>
      <w:marBottom w:val="0"/>
      <w:divBdr>
        <w:top w:val="none" w:sz="0" w:space="0" w:color="auto"/>
        <w:left w:val="none" w:sz="0" w:space="0" w:color="auto"/>
        <w:bottom w:val="none" w:sz="0" w:space="0" w:color="auto"/>
        <w:right w:val="none" w:sz="0" w:space="0" w:color="auto"/>
      </w:divBdr>
    </w:div>
    <w:div w:id="1316448692">
      <w:bodyDiv w:val="1"/>
      <w:marLeft w:val="0"/>
      <w:marRight w:val="0"/>
      <w:marTop w:val="0"/>
      <w:marBottom w:val="0"/>
      <w:divBdr>
        <w:top w:val="none" w:sz="0" w:space="0" w:color="auto"/>
        <w:left w:val="none" w:sz="0" w:space="0" w:color="auto"/>
        <w:bottom w:val="none" w:sz="0" w:space="0" w:color="auto"/>
        <w:right w:val="none" w:sz="0" w:space="0" w:color="auto"/>
      </w:divBdr>
      <w:divsChild>
        <w:div w:id="1005211729">
          <w:blockQuote w:val="1"/>
          <w:marLeft w:val="720"/>
          <w:marRight w:val="720"/>
          <w:marTop w:val="100"/>
          <w:marBottom w:val="100"/>
          <w:divBdr>
            <w:top w:val="none" w:sz="0" w:space="0" w:color="auto"/>
            <w:left w:val="none" w:sz="0" w:space="0" w:color="auto"/>
            <w:bottom w:val="none" w:sz="0" w:space="0" w:color="auto"/>
            <w:right w:val="none" w:sz="0" w:space="0" w:color="auto"/>
          </w:divBdr>
        </w:div>
        <w:div w:id="1135180246">
          <w:blockQuote w:val="1"/>
          <w:marLeft w:val="720"/>
          <w:marRight w:val="720"/>
          <w:marTop w:val="100"/>
          <w:marBottom w:val="100"/>
          <w:divBdr>
            <w:top w:val="none" w:sz="0" w:space="0" w:color="auto"/>
            <w:left w:val="none" w:sz="0" w:space="0" w:color="auto"/>
            <w:bottom w:val="none" w:sz="0" w:space="0" w:color="auto"/>
            <w:right w:val="none" w:sz="0" w:space="0" w:color="auto"/>
          </w:divBdr>
        </w:div>
        <w:div w:id="13884504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0035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664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8145107">
      <w:bodyDiv w:val="1"/>
      <w:marLeft w:val="0"/>
      <w:marRight w:val="0"/>
      <w:marTop w:val="0"/>
      <w:marBottom w:val="0"/>
      <w:divBdr>
        <w:top w:val="none" w:sz="0" w:space="0" w:color="auto"/>
        <w:left w:val="none" w:sz="0" w:space="0" w:color="auto"/>
        <w:bottom w:val="none" w:sz="0" w:space="0" w:color="auto"/>
        <w:right w:val="none" w:sz="0" w:space="0" w:color="auto"/>
      </w:divBdr>
      <w:divsChild>
        <w:div w:id="91240097">
          <w:blockQuote w:val="1"/>
          <w:marLeft w:val="720"/>
          <w:marRight w:val="720"/>
          <w:marTop w:val="100"/>
          <w:marBottom w:val="100"/>
          <w:divBdr>
            <w:top w:val="none" w:sz="0" w:space="0" w:color="auto"/>
            <w:left w:val="none" w:sz="0" w:space="0" w:color="auto"/>
            <w:bottom w:val="none" w:sz="0" w:space="0" w:color="auto"/>
            <w:right w:val="none" w:sz="0" w:space="0" w:color="auto"/>
          </w:divBdr>
        </w:div>
        <w:div w:id="946546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2034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498958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186615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5396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1806499">
      <w:bodyDiv w:val="1"/>
      <w:marLeft w:val="0"/>
      <w:marRight w:val="0"/>
      <w:marTop w:val="0"/>
      <w:marBottom w:val="0"/>
      <w:divBdr>
        <w:top w:val="none" w:sz="0" w:space="0" w:color="auto"/>
        <w:left w:val="none" w:sz="0" w:space="0" w:color="auto"/>
        <w:bottom w:val="none" w:sz="0" w:space="0" w:color="auto"/>
        <w:right w:val="none" w:sz="0" w:space="0" w:color="auto"/>
      </w:divBdr>
      <w:divsChild>
        <w:div w:id="81687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891803">
          <w:blockQuote w:val="1"/>
          <w:marLeft w:val="720"/>
          <w:marRight w:val="720"/>
          <w:marTop w:val="100"/>
          <w:marBottom w:val="100"/>
          <w:divBdr>
            <w:top w:val="none" w:sz="0" w:space="0" w:color="auto"/>
            <w:left w:val="none" w:sz="0" w:space="0" w:color="auto"/>
            <w:bottom w:val="none" w:sz="0" w:space="0" w:color="auto"/>
            <w:right w:val="none" w:sz="0" w:space="0" w:color="auto"/>
          </w:divBdr>
        </w:div>
        <w:div w:id="228926134">
          <w:blockQuote w:val="1"/>
          <w:marLeft w:val="720"/>
          <w:marRight w:val="720"/>
          <w:marTop w:val="100"/>
          <w:marBottom w:val="100"/>
          <w:divBdr>
            <w:top w:val="none" w:sz="0" w:space="0" w:color="auto"/>
            <w:left w:val="none" w:sz="0" w:space="0" w:color="auto"/>
            <w:bottom w:val="none" w:sz="0" w:space="0" w:color="auto"/>
            <w:right w:val="none" w:sz="0" w:space="0" w:color="auto"/>
          </w:divBdr>
        </w:div>
        <w:div w:id="30455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470710364">
          <w:blockQuote w:val="1"/>
          <w:marLeft w:val="720"/>
          <w:marRight w:val="720"/>
          <w:marTop w:val="100"/>
          <w:marBottom w:val="100"/>
          <w:divBdr>
            <w:top w:val="none" w:sz="0" w:space="0" w:color="auto"/>
            <w:left w:val="none" w:sz="0" w:space="0" w:color="auto"/>
            <w:bottom w:val="none" w:sz="0" w:space="0" w:color="auto"/>
            <w:right w:val="none" w:sz="0" w:space="0" w:color="auto"/>
          </w:divBdr>
        </w:div>
        <w:div w:id="732387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2929162">
      <w:bodyDiv w:val="1"/>
      <w:marLeft w:val="0"/>
      <w:marRight w:val="0"/>
      <w:marTop w:val="0"/>
      <w:marBottom w:val="0"/>
      <w:divBdr>
        <w:top w:val="none" w:sz="0" w:space="0" w:color="auto"/>
        <w:left w:val="none" w:sz="0" w:space="0" w:color="auto"/>
        <w:bottom w:val="none" w:sz="0" w:space="0" w:color="auto"/>
        <w:right w:val="none" w:sz="0" w:space="0" w:color="auto"/>
      </w:divBdr>
      <w:divsChild>
        <w:div w:id="1719143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537407">
          <w:blockQuote w:val="1"/>
          <w:marLeft w:val="720"/>
          <w:marRight w:val="720"/>
          <w:marTop w:val="100"/>
          <w:marBottom w:val="100"/>
          <w:divBdr>
            <w:top w:val="none" w:sz="0" w:space="0" w:color="auto"/>
            <w:left w:val="none" w:sz="0" w:space="0" w:color="auto"/>
            <w:bottom w:val="none" w:sz="0" w:space="0" w:color="auto"/>
            <w:right w:val="none" w:sz="0" w:space="0" w:color="auto"/>
          </w:divBdr>
        </w:div>
        <w:div w:id="687029452">
          <w:blockQuote w:val="1"/>
          <w:marLeft w:val="720"/>
          <w:marRight w:val="720"/>
          <w:marTop w:val="100"/>
          <w:marBottom w:val="100"/>
          <w:divBdr>
            <w:top w:val="none" w:sz="0" w:space="0" w:color="auto"/>
            <w:left w:val="none" w:sz="0" w:space="0" w:color="auto"/>
            <w:bottom w:val="none" w:sz="0" w:space="0" w:color="auto"/>
            <w:right w:val="none" w:sz="0" w:space="0" w:color="auto"/>
          </w:divBdr>
        </w:div>
        <w:div w:id="7652287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3148368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49391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310446">
      <w:bodyDiv w:val="1"/>
      <w:marLeft w:val="0"/>
      <w:marRight w:val="0"/>
      <w:marTop w:val="0"/>
      <w:marBottom w:val="0"/>
      <w:divBdr>
        <w:top w:val="none" w:sz="0" w:space="0" w:color="auto"/>
        <w:left w:val="none" w:sz="0" w:space="0" w:color="auto"/>
        <w:bottom w:val="none" w:sz="0" w:space="0" w:color="auto"/>
        <w:right w:val="none" w:sz="0" w:space="0" w:color="auto"/>
      </w:divBdr>
      <w:divsChild>
        <w:div w:id="224688832">
          <w:blockQuote w:val="1"/>
          <w:marLeft w:val="720"/>
          <w:marRight w:val="720"/>
          <w:marTop w:val="100"/>
          <w:marBottom w:val="100"/>
          <w:divBdr>
            <w:top w:val="none" w:sz="0" w:space="0" w:color="auto"/>
            <w:left w:val="none" w:sz="0" w:space="0" w:color="auto"/>
            <w:bottom w:val="none" w:sz="0" w:space="0" w:color="auto"/>
            <w:right w:val="none" w:sz="0" w:space="0" w:color="auto"/>
          </w:divBdr>
        </w:div>
        <w:div w:id="234316899">
          <w:blockQuote w:val="1"/>
          <w:marLeft w:val="720"/>
          <w:marRight w:val="720"/>
          <w:marTop w:val="100"/>
          <w:marBottom w:val="100"/>
          <w:divBdr>
            <w:top w:val="none" w:sz="0" w:space="0" w:color="auto"/>
            <w:left w:val="none" w:sz="0" w:space="0" w:color="auto"/>
            <w:bottom w:val="none" w:sz="0" w:space="0" w:color="auto"/>
            <w:right w:val="none" w:sz="0" w:space="0" w:color="auto"/>
          </w:divBdr>
        </w:div>
        <w:div w:id="94635549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33489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161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669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4818473">
      <w:bodyDiv w:val="1"/>
      <w:marLeft w:val="0"/>
      <w:marRight w:val="0"/>
      <w:marTop w:val="0"/>
      <w:marBottom w:val="0"/>
      <w:divBdr>
        <w:top w:val="none" w:sz="0" w:space="0" w:color="auto"/>
        <w:left w:val="none" w:sz="0" w:space="0" w:color="auto"/>
        <w:bottom w:val="none" w:sz="0" w:space="0" w:color="auto"/>
        <w:right w:val="none" w:sz="0" w:space="0" w:color="auto"/>
      </w:divBdr>
      <w:divsChild>
        <w:div w:id="19472799">
          <w:blockQuote w:val="1"/>
          <w:marLeft w:val="720"/>
          <w:marRight w:val="720"/>
          <w:marTop w:val="100"/>
          <w:marBottom w:val="100"/>
          <w:divBdr>
            <w:top w:val="none" w:sz="0" w:space="0" w:color="auto"/>
            <w:left w:val="none" w:sz="0" w:space="0" w:color="auto"/>
            <w:bottom w:val="none" w:sz="0" w:space="0" w:color="auto"/>
            <w:right w:val="none" w:sz="0" w:space="0" w:color="auto"/>
          </w:divBdr>
        </w:div>
        <w:div w:id="869300751">
          <w:blockQuote w:val="1"/>
          <w:marLeft w:val="720"/>
          <w:marRight w:val="720"/>
          <w:marTop w:val="100"/>
          <w:marBottom w:val="100"/>
          <w:divBdr>
            <w:top w:val="none" w:sz="0" w:space="0" w:color="auto"/>
            <w:left w:val="none" w:sz="0" w:space="0" w:color="auto"/>
            <w:bottom w:val="none" w:sz="0" w:space="0" w:color="auto"/>
            <w:right w:val="none" w:sz="0" w:space="0" w:color="auto"/>
          </w:divBdr>
        </w:div>
        <w:div w:id="9976600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7235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40229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490365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99312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623414">
      <w:bodyDiv w:val="1"/>
      <w:marLeft w:val="0"/>
      <w:marRight w:val="0"/>
      <w:marTop w:val="0"/>
      <w:marBottom w:val="0"/>
      <w:divBdr>
        <w:top w:val="none" w:sz="0" w:space="0" w:color="auto"/>
        <w:left w:val="none" w:sz="0" w:space="0" w:color="auto"/>
        <w:bottom w:val="none" w:sz="0" w:space="0" w:color="auto"/>
        <w:right w:val="none" w:sz="0" w:space="0" w:color="auto"/>
      </w:divBdr>
      <w:divsChild>
        <w:div w:id="479228865">
          <w:blockQuote w:val="1"/>
          <w:marLeft w:val="720"/>
          <w:marRight w:val="720"/>
          <w:marTop w:val="100"/>
          <w:marBottom w:val="100"/>
          <w:divBdr>
            <w:top w:val="none" w:sz="0" w:space="0" w:color="auto"/>
            <w:left w:val="none" w:sz="0" w:space="0" w:color="auto"/>
            <w:bottom w:val="none" w:sz="0" w:space="0" w:color="auto"/>
            <w:right w:val="none" w:sz="0" w:space="0" w:color="auto"/>
          </w:divBdr>
        </w:div>
        <w:div w:id="871962074">
          <w:blockQuote w:val="1"/>
          <w:marLeft w:val="720"/>
          <w:marRight w:val="720"/>
          <w:marTop w:val="100"/>
          <w:marBottom w:val="100"/>
          <w:divBdr>
            <w:top w:val="none" w:sz="0" w:space="0" w:color="auto"/>
            <w:left w:val="none" w:sz="0" w:space="0" w:color="auto"/>
            <w:bottom w:val="none" w:sz="0" w:space="0" w:color="auto"/>
            <w:right w:val="none" w:sz="0" w:space="0" w:color="auto"/>
          </w:divBdr>
        </w:div>
        <w:div w:id="10095248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24885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379768">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252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199446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053788">
      <w:bodyDiv w:val="1"/>
      <w:marLeft w:val="0"/>
      <w:marRight w:val="0"/>
      <w:marTop w:val="0"/>
      <w:marBottom w:val="0"/>
      <w:divBdr>
        <w:top w:val="none" w:sz="0" w:space="0" w:color="auto"/>
        <w:left w:val="none" w:sz="0" w:space="0" w:color="auto"/>
        <w:bottom w:val="none" w:sz="0" w:space="0" w:color="auto"/>
        <w:right w:val="none" w:sz="0" w:space="0" w:color="auto"/>
      </w:divBdr>
      <w:divsChild>
        <w:div w:id="539636414">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18063">
          <w:blockQuote w:val="1"/>
          <w:marLeft w:val="720"/>
          <w:marRight w:val="720"/>
          <w:marTop w:val="100"/>
          <w:marBottom w:val="100"/>
          <w:divBdr>
            <w:top w:val="none" w:sz="0" w:space="0" w:color="auto"/>
            <w:left w:val="none" w:sz="0" w:space="0" w:color="auto"/>
            <w:bottom w:val="none" w:sz="0" w:space="0" w:color="auto"/>
            <w:right w:val="none" w:sz="0" w:space="0" w:color="auto"/>
          </w:divBdr>
        </w:div>
        <w:div w:id="10240947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78214065">
          <w:blockQuote w:val="1"/>
          <w:marLeft w:val="720"/>
          <w:marRight w:val="720"/>
          <w:marTop w:val="100"/>
          <w:marBottom w:val="100"/>
          <w:divBdr>
            <w:top w:val="none" w:sz="0" w:space="0" w:color="auto"/>
            <w:left w:val="none" w:sz="0" w:space="0" w:color="auto"/>
            <w:bottom w:val="none" w:sz="0" w:space="0" w:color="auto"/>
            <w:right w:val="none" w:sz="0" w:space="0" w:color="auto"/>
          </w:divBdr>
        </w:div>
        <w:div w:id="1091393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3987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432434173">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1164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441902">
      <w:bodyDiv w:val="1"/>
      <w:marLeft w:val="0"/>
      <w:marRight w:val="0"/>
      <w:marTop w:val="0"/>
      <w:marBottom w:val="0"/>
      <w:divBdr>
        <w:top w:val="none" w:sz="0" w:space="0" w:color="auto"/>
        <w:left w:val="none" w:sz="0" w:space="0" w:color="auto"/>
        <w:bottom w:val="none" w:sz="0" w:space="0" w:color="auto"/>
        <w:right w:val="none" w:sz="0" w:space="0" w:color="auto"/>
      </w:divBdr>
      <w:divsChild>
        <w:div w:id="764351948">
          <w:marLeft w:val="0"/>
          <w:marRight w:val="0"/>
          <w:marTop w:val="0"/>
          <w:marBottom w:val="0"/>
          <w:divBdr>
            <w:top w:val="none" w:sz="0" w:space="0" w:color="auto"/>
            <w:left w:val="none" w:sz="0" w:space="0" w:color="auto"/>
            <w:bottom w:val="none" w:sz="0" w:space="0" w:color="auto"/>
            <w:right w:val="none" w:sz="0" w:space="0" w:color="auto"/>
          </w:divBdr>
          <w:divsChild>
            <w:div w:id="97532152">
              <w:marLeft w:val="0"/>
              <w:marRight w:val="0"/>
              <w:marTop w:val="0"/>
              <w:marBottom w:val="0"/>
              <w:divBdr>
                <w:top w:val="none" w:sz="0" w:space="0" w:color="auto"/>
                <w:left w:val="none" w:sz="0" w:space="0" w:color="auto"/>
                <w:bottom w:val="none" w:sz="0" w:space="0" w:color="auto"/>
                <w:right w:val="none" w:sz="0" w:space="0" w:color="auto"/>
              </w:divBdr>
              <w:divsChild>
                <w:div w:id="44722927">
                  <w:marLeft w:val="0"/>
                  <w:marRight w:val="0"/>
                  <w:marTop w:val="0"/>
                  <w:marBottom w:val="0"/>
                  <w:divBdr>
                    <w:top w:val="none" w:sz="0" w:space="0" w:color="auto"/>
                    <w:left w:val="none" w:sz="0" w:space="0" w:color="auto"/>
                    <w:bottom w:val="none" w:sz="0" w:space="0" w:color="auto"/>
                    <w:right w:val="none" w:sz="0" w:space="0" w:color="auto"/>
                  </w:divBdr>
                  <w:divsChild>
                    <w:div w:id="592669136">
                      <w:marLeft w:val="0"/>
                      <w:marRight w:val="0"/>
                      <w:marTop w:val="0"/>
                      <w:marBottom w:val="0"/>
                      <w:divBdr>
                        <w:top w:val="none" w:sz="0" w:space="0" w:color="auto"/>
                        <w:left w:val="none" w:sz="0" w:space="0" w:color="auto"/>
                        <w:bottom w:val="none" w:sz="0" w:space="0" w:color="auto"/>
                        <w:right w:val="none" w:sz="0" w:space="0" w:color="auto"/>
                      </w:divBdr>
                      <w:divsChild>
                        <w:div w:id="1694451754">
                          <w:marLeft w:val="0"/>
                          <w:marRight w:val="0"/>
                          <w:marTop w:val="0"/>
                          <w:marBottom w:val="0"/>
                          <w:divBdr>
                            <w:top w:val="none" w:sz="0" w:space="0" w:color="auto"/>
                            <w:left w:val="none" w:sz="0" w:space="0" w:color="auto"/>
                            <w:bottom w:val="none" w:sz="0" w:space="0" w:color="auto"/>
                            <w:right w:val="none" w:sz="0" w:space="0" w:color="auto"/>
                          </w:divBdr>
                          <w:divsChild>
                            <w:div w:id="573127143">
                              <w:marLeft w:val="0"/>
                              <w:marRight w:val="0"/>
                              <w:marTop w:val="0"/>
                              <w:marBottom w:val="0"/>
                              <w:divBdr>
                                <w:top w:val="none" w:sz="0" w:space="0" w:color="auto"/>
                                <w:left w:val="none" w:sz="0" w:space="0" w:color="auto"/>
                                <w:bottom w:val="none" w:sz="0" w:space="0" w:color="auto"/>
                                <w:right w:val="none" w:sz="0" w:space="0" w:color="auto"/>
                              </w:divBdr>
                              <w:divsChild>
                                <w:div w:id="4066070">
                                  <w:marLeft w:val="0"/>
                                  <w:marRight w:val="0"/>
                                  <w:marTop w:val="0"/>
                                  <w:marBottom w:val="0"/>
                                  <w:divBdr>
                                    <w:top w:val="none" w:sz="0" w:space="0" w:color="auto"/>
                                    <w:left w:val="none" w:sz="0" w:space="0" w:color="auto"/>
                                    <w:bottom w:val="none" w:sz="0" w:space="0" w:color="auto"/>
                                    <w:right w:val="none" w:sz="0" w:space="0" w:color="auto"/>
                                  </w:divBdr>
                                </w:div>
                                <w:div w:id="9725363">
                                  <w:marLeft w:val="0"/>
                                  <w:marRight w:val="0"/>
                                  <w:marTop w:val="0"/>
                                  <w:marBottom w:val="0"/>
                                  <w:divBdr>
                                    <w:top w:val="none" w:sz="0" w:space="0" w:color="auto"/>
                                    <w:left w:val="none" w:sz="0" w:space="0" w:color="auto"/>
                                    <w:bottom w:val="none" w:sz="0" w:space="0" w:color="auto"/>
                                    <w:right w:val="none" w:sz="0" w:space="0" w:color="auto"/>
                                  </w:divBdr>
                                </w:div>
                                <w:div w:id="21632434">
                                  <w:marLeft w:val="0"/>
                                  <w:marRight w:val="0"/>
                                  <w:marTop w:val="0"/>
                                  <w:marBottom w:val="0"/>
                                  <w:divBdr>
                                    <w:top w:val="none" w:sz="0" w:space="0" w:color="auto"/>
                                    <w:left w:val="none" w:sz="0" w:space="0" w:color="auto"/>
                                    <w:bottom w:val="none" w:sz="0" w:space="0" w:color="auto"/>
                                    <w:right w:val="none" w:sz="0" w:space="0" w:color="auto"/>
                                  </w:divBdr>
                                </w:div>
                                <w:div w:id="53553688">
                                  <w:marLeft w:val="0"/>
                                  <w:marRight w:val="0"/>
                                  <w:marTop w:val="0"/>
                                  <w:marBottom w:val="0"/>
                                  <w:divBdr>
                                    <w:top w:val="none" w:sz="0" w:space="0" w:color="auto"/>
                                    <w:left w:val="none" w:sz="0" w:space="0" w:color="auto"/>
                                    <w:bottom w:val="none" w:sz="0" w:space="0" w:color="auto"/>
                                    <w:right w:val="none" w:sz="0" w:space="0" w:color="auto"/>
                                  </w:divBdr>
                                </w:div>
                                <w:div w:id="54394993">
                                  <w:marLeft w:val="0"/>
                                  <w:marRight w:val="0"/>
                                  <w:marTop w:val="0"/>
                                  <w:marBottom w:val="0"/>
                                  <w:divBdr>
                                    <w:top w:val="none" w:sz="0" w:space="0" w:color="auto"/>
                                    <w:left w:val="none" w:sz="0" w:space="0" w:color="auto"/>
                                    <w:bottom w:val="none" w:sz="0" w:space="0" w:color="auto"/>
                                    <w:right w:val="none" w:sz="0" w:space="0" w:color="auto"/>
                                  </w:divBdr>
                                </w:div>
                                <w:div w:id="57437415">
                                  <w:marLeft w:val="0"/>
                                  <w:marRight w:val="0"/>
                                  <w:marTop w:val="0"/>
                                  <w:marBottom w:val="0"/>
                                  <w:divBdr>
                                    <w:top w:val="none" w:sz="0" w:space="0" w:color="auto"/>
                                    <w:left w:val="none" w:sz="0" w:space="0" w:color="auto"/>
                                    <w:bottom w:val="none" w:sz="0" w:space="0" w:color="auto"/>
                                    <w:right w:val="none" w:sz="0" w:space="0" w:color="auto"/>
                                  </w:divBdr>
                                </w:div>
                                <w:div w:id="128212131">
                                  <w:marLeft w:val="0"/>
                                  <w:marRight w:val="0"/>
                                  <w:marTop w:val="0"/>
                                  <w:marBottom w:val="0"/>
                                  <w:divBdr>
                                    <w:top w:val="none" w:sz="0" w:space="0" w:color="auto"/>
                                    <w:left w:val="none" w:sz="0" w:space="0" w:color="auto"/>
                                    <w:bottom w:val="none" w:sz="0" w:space="0" w:color="auto"/>
                                    <w:right w:val="none" w:sz="0" w:space="0" w:color="auto"/>
                                  </w:divBdr>
                                </w:div>
                                <w:div w:id="176191804">
                                  <w:marLeft w:val="0"/>
                                  <w:marRight w:val="0"/>
                                  <w:marTop w:val="0"/>
                                  <w:marBottom w:val="0"/>
                                  <w:divBdr>
                                    <w:top w:val="none" w:sz="0" w:space="0" w:color="auto"/>
                                    <w:left w:val="none" w:sz="0" w:space="0" w:color="auto"/>
                                    <w:bottom w:val="none" w:sz="0" w:space="0" w:color="auto"/>
                                    <w:right w:val="none" w:sz="0" w:space="0" w:color="auto"/>
                                  </w:divBdr>
                                </w:div>
                                <w:div w:id="200290156">
                                  <w:marLeft w:val="0"/>
                                  <w:marRight w:val="0"/>
                                  <w:marTop w:val="0"/>
                                  <w:marBottom w:val="0"/>
                                  <w:divBdr>
                                    <w:top w:val="none" w:sz="0" w:space="0" w:color="auto"/>
                                    <w:left w:val="none" w:sz="0" w:space="0" w:color="auto"/>
                                    <w:bottom w:val="none" w:sz="0" w:space="0" w:color="auto"/>
                                    <w:right w:val="none" w:sz="0" w:space="0" w:color="auto"/>
                                  </w:divBdr>
                                </w:div>
                                <w:div w:id="204223366">
                                  <w:marLeft w:val="0"/>
                                  <w:marRight w:val="0"/>
                                  <w:marTop w:val="0"/>
                                  <w:marBottom w:val="0"/>
                                  <w:divBdr>
                                    <w:top w:val="none" w:sz="0" w:space="0" w:color="auto"/>
                                    <w:left w:val="none" w:sz="0" w:space="0" w:color="auto"/>
                                    <w:bottom w:val="none" w:sz="0" w:space="0" w:color="auto"/>
                                    <w:right w:val="none" w:sz="0" w:space="0" w:color="auto"/>
                                  </w:divBdr>
                                </w:div>
                                <w:div w:id="216598343">
                                  <w:marLeft w:val="0"/>
                                  <w:marRight w:val="0"/>
                                  <w:marTop w:val="0"/>
                                  <w:marBottom w:val="0"/>
                                  <w:divBdr>
                                    <w:top w:val="none" w:sz="0" w:space="0" w:color="auto"/>
                                    <w:left w:val="none" w:sz="0" w:space="0" w:color="auto"/>
                                    <w:bottom w:val="none" w:sz="0" w:space="0" w:color="auto"/>
                                    <w:right w:val="none" w:sz="0" w:space="0" w:color="auto"/>
                                  </w:divBdr>
                                </w:div>
                                <w:div w:id="224797032">
                                  <w:marLeft w:val="0"/>
                                  <w:marRight w:val="0"/>
                                  <w:marTop w:val="0"/>
                                  <w:marBottom w:val="0"/>
                                  <w:divBdr>
                                    <w:top w:val="none" w:sz="0" w:space="0" w:color="auto"/>
                                    <w:left w:val="none" w:sz="0" w:space="0" w:color="auto"/>
                                    <w:bottom w:val="none" w:sz="0" w:space="0" w:color="auto"/>
                                    <w:right w:val="none" w:sz="0" w:space="0" w:color="auto"/>
                                  </w:divBdr>
                                </w:div>
                                <w:div w:id="269627835">
                                  <w:marLeft w:val="0"/>
                                  <w:marRight w:val="0"/>
                                  <w:marTop w:val="0"/>
                                  <w:marBottom w:val="0"/>
                                  <w:divBdr>
                                    <w:top w:val="none" w:sz="0" w:space="0" w:color="auto"/>
                                    <w:left w:val="none" w:sz="0" w:space="0" w:color="auto"/>
                                    <w:bottom w:val="none" w:sz="0" w:space="0" w:color="auto"/>
                                    <w:right w:val="none" w:sz="0" w:space="0" w:color="auto"/>
                                  </w:divBdr>
                                </w:div>
                                <w:div w:id="272833858">
                                  <w:marLeft w:val="0"/>
                                  <w:marRight w:val="0"/>
                                  <w:marTop w:val="0"/>
                                  <w:marBottom w:val="0"/>
                                  <w:divBdr>
                                    <w:top w:val="none" w:sz="0" w:space="0" w:color="auto"/>
                                    <w:left w:val="none" w:sz="0" w:space="0" w:color="auto"/>
                                    <w:bottom w:val="none" w:sz="0" w:space="0" w:color="auto"/>
                                    <w:right w:val="none" w:sz="0" w:space="0" w:color="auto"/>
                                  </w:divBdr>
                                </w:div>
                                <w:div w:id="363673850">
                                  <w:marLeft w:val="0"/>
                                  <w:marRight w:val="0"/>
                                  <w:marTop w:val="0"/>
                                  <w:marBottom w:val="0"/>
                                  <w:divBdr>
                                    <w:top w:val="none" w:sz="0" w:space="0" w:color="auto"/>
                                    <w:left w:val="none" w:sz="0" w:space="0" w:color="auto"/>
                                    <w:bottom w:val="none" w:sz="0" w:space="0" w:color="auto"/>
                                    <w:right w:val="none" w:sz="0" w:space="0" w:color="auto"/>
                                  </w:divBdr>
                                </w:div>
                                <w:div w:id="363866804">
                                  <w:marLeft w:val="0"/>
                                  <w:marRight w:val="0"/>
                                  <w:marTop w:val="0"/>
                                  <w:marBottom w:val="0"/>
                                  <w:divBdr>
                                    <w:top w:val="none" w:sz="0" w:space="0" w:color="auto"/>
                                    <w:left w:val="none" w:sz="0" w:space="0" w:color="auto"/>
                                    <w:bottom w:val="none" w:sz="0" w:space="0" w:color="auto"/>
                                    <w:right w:val="none" w:sz="0" w:space="0" w:color="auto"/>
                                  </w:divBdr>
                                </w:div>
                                <w:div w:id="395008178">
                                  <w:marLeft w:val="0"/>
                                  <w:marRight w:val="0"/>
                                  <w:marTop w:val="0"/>
                                  <w:marBottom w:val="0"/>
                                  <w:divBdr>
                                    <w:top w:val="none" w:sz="0" w:space="0" w:color="auto"/>
                                    <w:left w:val="none" w:sz="0" w:space="0" w:color="auto"/>
                                    <w:bottom w:val="none" w:sz="0" w:space="0" w:color="auto"/>
                                    <w:right w:val="none" w:sz="0" w:space="0" w:color="auto"/>
                                  </w:divBdr>
                                </w:div>
                                <w:div w:id="496461292">
                                  <w:marLeft w:val="0"/>
                                  <w:marRight w:val="0"/>
                                  <w:marTop w:val="0"/>
                                  <w:marBottom w:val="0"/>
                                  <w:divBdr>
                                    <w:top w:val="none" w:sz="0" w:space="0" w:color="auto"/>
                                    <w:left w:val="none" w:sz="0" w:space="0" w:color="auto"/>
                                    <w:bottom w:val="none" w:sz="0" w:space="0" w:color="auto"/>
                                    <w:right w:val="none" w:sz="0" w:space="0" w:color="auto"/>
                                  </w:divBdr>
                                </w:div>
                                <w:div w:id="497385148">
                                  <w:marLeft w:val="0"/>
                                  <w:marRight w:val="0"/>
                                  <w:marTop w:val="0"/>
                                  <w:marBottom w:val="0"/>
                                  <w:divBdr>
                                    <w:top w:val="none" w:sz="0" w:space="0" w:color="auto"/>
                                    <w:left w:val="none" w:sz="0" w:space="0" w:color="auto"/>
                                    <w:bottom w:val="none" w:sz="0" w:space="0" w:color="auto"/>
                                    <w:right w:val="none" w:sz="0" w:space="0" w:color="auto"/>
                                  </w:divBdr>
                                </w:div>
                                <w:div w:id="500581907">
                                  <w:marLeft w:val="0"/>
                                  <w:marRight w:val="0"/>
                                  <w:marTop w:val="0"/>
                                  <w:marBottom w:val="0"/>
                                  <w:divBdr>
                                    <w:top w:val="none" w:sz="0" w:space="0" w:color="auto"/>
                                    <w:left w:val="none" w:sz="0" w:space="0" w:color="auto"/>
                                    <w:bottom w:val="none" w:sz="0" w:space="0" w:color="auto"/>
                                    <w:right w:val="none" w:sz="0" w:space="0" w:color="auto"/>
                                  </w:divBdr>
                                </w:div>
                                <w:div w:id="530260649">
                                  <w:marLeft w:val="0"/>
                                  <w:marRight w:val="0"/>
                                  <w:marTop w:val="0"/>
                                  <w:marBottom w:val="0"/>
                                  <w:divBdr>
                                    <w:top w:val="none" w:sz="0" w:space="0" w:color="auto"/>
                                    <w:left w:val="none" w:sz="0" w:space="0" w:color="auto"/>
                                    <w:bottom w:val="none" w:sz="0" w:space="0" w:color="auto"/>
                                    <w:right w:val="none" w:sz="0" w:space="0" w:color="auto"/>
                                  </w:divBdr>
                                </w:div>
                                <w:div w:id="533812997">
                                  <w:marLeft w:val="0"/>
                                  <w:marRight w:val="0"/>
                                  <w:marTop w:val="0"/>
                                  <w:marBottom w:val="0"/>
                                  <w:divBdr>
                                    <w:top w:val="none" w:sz="0" w:space="0" w:color="auto"/>
                                    <w:left w:val="none" w:sz="0" w:space="0" w:color="auto"/>
                                    <w:bottom w:val="none" w:sz="0" w:space="0" w:color="auto"/>
                                    <w:right w:val="none" w:sz="0" w:space="0" w:color="auto"/>
                                  </w:divBdr>
                                </w:div>
                                <w:div w:id="544176804">
                                  <w:marLeft w:val="0"/>
                                  <w:marRight w:val="0"/>
                                  <w:marTop w:val="0"/>
                                  <w:marBottom w:val="0"/>
                                  <w:divBdr>
                                    <w:top w:val="none" w:sz="0" w:space="0" w:color="auto"/>
                                    <w:left w:val="none" w:sz="0" w:space="0" w:color="auto"/>
                                    <w:bottom w:val="none" w:sz="0" w:space="0" w:color="auto"/>
                                    <w:right w:val="none" w:sz="0" w:space="0" w:color="auto"/>
                                  </w:divBdr>
                                </w:div>
                                <w:div w:id="589853979">
                                  <w:marLeft w:val="0"/>
                                  <w:marRight w:val="0"/>
                                  <w:marTop w:val="0"/>
                                  <w:marBottom w:val="0"/>
                                  <w:divBdr>
                                    <w:top w:val="none" w:sz="0" w:space="0" w:color="auto"/>
                                    <w:left w:val="none" w:sz="0" w:space="0" w:color="auto"/>
                                    <w:bottom w:val="none" w:sz="0" w:space="0" w:color="auto"/>
                                    <w:right w:val="none" w:sz="0" w:space="0" w:color="auto"/>
                                  </w:divBdr>
                                </w:div>
                                <w:div w:id="598491498">
                                  <w:marLeft w:val="0"/>
                                  <w:marRight w:val="0"/>
                                  <w:marTop w:val="0"/>
                                  <w:marBottom w:val="0"/>
                                  <w:divBdr>
                                    <w:top w:val="none" w:sz="0" w:space="0" w:color="auto"/>
                                    <w:left w:val="none" w:sz="0" w:space="0" w:color="auto"/>
                                    <w:bottom w:val="none" w:sz="0" w:space="0" w:color="auto"/>
                                    <w:right w:val="none" w:sz="0" w:space="0" w:color="auto"/>
                                  </w:divBdr>
                                </w:div>
                                <w:div w:id="602030145">
                                  <w:marLeft w:val="0"/>
                                  <w:marRight w:val="0"/>
                                  <w:marTop w:val="0"/>
                                  <w:marBottom w:val="0"/>
                                  <w:divBdr>
                                    <w:top w:val="none" w:sz="0" w:space="0" w:color="auto"/>
                                    <w:left w:val="none" w:sz="0" w:space="0" w:color="auto"/>
                                    <w:bottom w:val="none" w:sz="0" w:space="0" w:color="auto"/>
                                    <w:right w:val="none" w:sz="0" w:space="0" w:color="auto"/>
                                  </w:divBdr>
                                </w:div>
                                <w:div w:id="613824027">
                                  <w:marLeft w:val="0"/>
                                  <w:marRight w:val="0"/>
                                  <w:marTop w:val="0"/>
                                  <w:marBottom w:val="0"/>
                                  <w:divBdr>
                                    <w:top w:val="none" w:sz="0" w:space="0" w:color="auto"/>
                                    <w:left w:val="none" w:sz="0" w:space="0" w:color="auto"/>
                                    <w:bottom w:val="none" w:sz="0" w:space="0" w:color="auto"/>
                                    <w:right w:val="none" w:sz="0" w:space="0" w:color="auto"/>
                                  </w:divBdr>
                                </w:div>
                                <w:div w:id="619267379">
                                  <w:marLeft w:val="0"/>
                                  <w:marRight w:val="0"/>
                                  <w:marTop w:val="0"/>
                                  <w:marBottom w:val="0"/>
                                  <w:divBdr>
                                    <w:top w:val="none" w:sz="0" w:space="0" w:color="auto"/>
                                    <w:left w:val="none" w:sz="0" w:space="0" w:color="auto"/>
                                    <w:bottom w:val="none" w:sz="0" w:space="0" w:color="auto"/>
                                    <w:right w:val="none" w:sz="0" w:space="0" w:color="auto"/>
                                  </w:divBdr>
                                </w:div>
                                <w:div w:id="643850748">
                                  <w:marLeft w:val="0"/>
                                  <w:marRight w:val="0"/>
                                  <w:marTop w:val="0"/>
                                  <w:marBottom w:val="0"/>
                                  <w:divBdr>
                                    <w:top w:val="none" w:sz="0" w:space="0" w:color="auto"/>
                                    <w:left w:val="none" w:sz="0" w:space="0" w:color="auto"/>
                                    <w:bottom w:val="none" w:sz="0" w:space="0" w:color="auto"/>
                                    <w:right w:val="none" w:sz="0" w:space="0" w:color="auto"/>
                                  </w:divBdr>
                                </w:div>
                                <w:div w:id="655380722">
                                  <w:marLeft w:val="0"/>
                                  <w:marRight w:val="0"/>
                                  <w:marTop w:val="0"/>
                                  <w:marBottom w:val="0"/>
                                  <w:divBdr>
                                    <w:top w:val="none" w:sz="0" w:space="0" w:color="auto"/>
                                    <w:left w:val="none" w:sz="0" w:space="0" w:color="auto"/>
                                    <w:bottom w:val="none" w:sz="0" w:space="0" w:color="auto"/>
                                    <w:right w:val="none" w:sz="0" w:space="0" w:color="auto"/>
                                  </w:divBdr>
                                </w:div>
                                <w:div w:id="670060425">
                                  <w:marLeft w:val="0"/>
                                  <w:marRight w:val="0"/>
                                  <w:marTop w:val="0"/>
                                  <w:marBottom w:val="0"/>
                                  <w:divBdr>
                                    <w:top w:val="none" w:sz="0" w:space="0" w:color="auto"/>
                                    <w:left w:val="none" w:sz="0" w:space="0" w:color="auto"/>
                                    <w:bottom w:val="none" w:sz="0" w:space="0" w:color="auto"/>
                                    <w:right w:val="none" w:sz="0" w:space="0" w:color="auto"/>
                                  </w:divBdr>
                                </w:div>
                                <w:div w:id="672952247">
                                  <w:marLeft w:val="0"/>
                                  <w:marRight w:val="0"/>
                                  <w:marTop w:val="0"/>
                                  <w:marBottom w:val="0"/>
                                  <w:divBdr>
                                    <w:top w:val="none" w:sz="0" w:space="0" w:color="auto"/>
                                    <w:left w:val="none" w:sz="0" w:space="0" w:color="auto"/>
                                    <w:bottom w:val="none" w:sz="0" w:space="0" w:color="auto"/>
                                    <w:right w:val="none" w:sz="0" w:space="0" w:color="auto"/>
                                  </w:divBdr>
                                </w:div>
                                <w:div w:id="681006642">
                                  <w:marLeft w:val="0"/>
                                  <w:marRight w:val="0"/>
                                  <w:marTop w:val="0"/>
                                  <w:marBottom w:val="0"/>
                                  <w:divBdr>
                                    <w:top w:val="none" w:sz="0" w:space="0" w:color="auto"/>
                                    <w:left w:val="none" w:sz="0" w:space="0" w:color="auto"/>
                                    <w:bottom w:val="none" w:sz="0" w:space="0" w:color="auto"/>
                                    <w:right w:val="none" w:sz="0" w:space="0" w:color="auto"/>
                                  </w:divBdr>
                                </w:div>
                                <w:div w:id="690449078">
                                  <w:marLeft w:val="0"/>
                                  <w:marRight w:val="0"/>
                                  <w:marTop w:val="0"/>
                                  <w:marBottom w:val="0"/>
                                  <w:divBdr>
                                    <w:top w:val="none" w:sz="0" w:space="0" w:color="auto"/>
                                    <w:left w:val="none" w:sz="0" w:space="0" w:color="auto"/>
                                    <w:bottom w:val="none" w:sz="0" w:space="0" w:color="auto"/>
                                    <w:right w:val="none" w:sz="0" w:space="0" w:color="auto"/>
                                  </w:divBdr>
                                </w:div>
                                <w:div w:id="720400512">
                                  <w:marLeft w:val="0"/>
                                  <w:marRight w:val="0"/>
                                  <w:marTop w:val="0"/>
                                  <w:marBottom w:val="0"/>
                                  <w:divBdr>
                                    <w:top w:val="none" w:sz="0" w:space="0" w:color="auto"/>
                                    <w:left w:val="none" w:sz="0" w:space="0" w:color="auto"/>
                                    <w:bottom w:val="none" w:sz="0" w:space="0" w:color="auto"/>
                                    <w:right w:val="none" w:sz="0" w:space="0" w:color="auto"/>
                                  </w:divBdr>
                                </w:div>
                                <w:div w:id="762802658">
                                  <w:marLeft w:val="0"/>
                                  <w:marRight w:val="0"/>
                                  <w:marTop w:val="0"/>
                                  <w:marBottom w:val="0"/>
                                  <w:divBdr>
                                    <w:top w:val="none" w:sz="0" w:space="0" w:color="auto"/>
                                    <w:left w:val="none" w:sz="0" w:space="0" w:color="auto"/>
                                    <w:bottom w:val="none" w:sz="0" w:space="0" w:color="auto"/>
                                    <w:right w:val="none" w:sz="0" w:space="0" w:color="auto"/>
                                  </w:divBdr>
                                </w:div>
                                <w:div w:id="781538756">
                                  <w:marLeft w:val="0"/>
                                  <w:marRight w:val="0"/>
                                  <w:marTop w:val="0"/>
                                  <w:marBottom w:val="0"/>
                                  <w:divBdr>
                                    <w:top w:val="none" w:sz="0" w:space="0" w:color="auto"/>
                                    <w:left w:val="none" w:sz="0" w:space="0" w:color="auto"/>
                                    <w:bottom w:val="none" w:sz="0" w:space="0" w:color="auto"/>
                                    <w:right w:val="none" w:sz="0" w:space="0" w:color="auto"/>
                                  </w:divBdr>
                                </w:div>
                                <w:div w:id="790367108">
                                  <w:marLeft w:val="0"/>
                                  <w:marRight w:val="0"/>
                                  <w:marTop w:val="0"/>
                                  <w:marBottom w:val="0"/>
                                  <w:divBdr>
                                    <w:top w:val="none" w:sz="0" w:space="0" w:color="auto"/>
                                    <w:left w:val="none" w:sz="0" w:space="0" w:color="auto"/>
                                    <w:bottom w:val="none" w:sz="0" w:space="0" w:color="auto"/>
                                    <w:right w:val="none" w:sz="0" w:space="0" w:color="auto"/>
                                  </w:divBdr>
                                </w:div>
                                <w:div w:id="801071211">
                                  <w:marLeft w:val="0"/>
                                  <w:marRight w:val="0"/>
                                  <w:marTop w:val="0"/>
                                  <w:marBottom w:val="0"/>
                                  <w:divBdr>
                                    <w:top w:val="none" w:sz="0" w:space="0" w:color="auto"/>
                                    <w:left w:val="none" w:sz="0" w:space="0" w:color="auto"/>
                                    <w:bottom w:val="none" w:sz="0" w:space="0" w:color="auto"/>
                                    <w:right w:val="none" w:sz="0" w:space="0" w:color="auto"/>
                                  </w:divBdr>
                                </w:div>
                                <w:div w:id="807087375">
                                  <w:marLeft w:val="0"/>
                                  <w:marRight w:val="0"/>
                                  <w:marTop w:val="0"/>
                                  <w:marBottom w:val="0"/>
                                  <w:divBdr>
                                    <w:top w:val="none" w:sz="0" w:space="0" w:color="auto"/>
                                    <w:left w:val="none" w:sz="0" w:space="0" w:color="auto"/>
                                    <w:bottom w:val="none" w:sz="0" w:space="0" w:color="auto"/>
                                    <w:right w:val="none" w:sz="0" w:space="0" w:color="auto"/>
                                  </w:divBdr>
                                </w:div>
                                <w:div w:id="812986402">
                                  <w:marLeft w:val="0"/>
                                  <w:marRight w:val="0"/>
                                  <w:marTop w:val="0"/>
                                  <w:marBottom w:val="0"/>
                                  <w:divBdr>
                                    <w:top w:val="none" w:sz="0" w:space="0" w:color="auto"/>
                                    <w:left w:val="none" w:sz="0" w:space="0" w:color="auto"/>
                                    <w:bottom w:val="none" w:sz="0" w:space="0" w:color="auto"/>
                                    <w:right w:val="none" w:sz="0" w:space="0" w:color="auto"/>
                                  </w:divBdr>
                                </w:div>
                                <w:div w:id="873035380">
                                  <w:marLeft w:val="0"/>
                                  <w:marRight w:val="0"/>
                                  <w:marTop w:val="0"/>
                                  <w:marBottom w:val="0"/>
                                  <w:divBdr>
                                    <w:top w:val="none" w:sz="0" w:space="0" w:color="auto"/>
                                    <w:left w:val="none" w:sz="0" w:space="0" w:color="auto"/>
                                    <w:bottom w:val="none" w:sz="0" w:space="0" w:color="auto"/>
                                    <w:right w:val="none" w:sz="0" w:space="0" w:color="auto"/>
                                  </w:divBdr>
                                </w:div>
                                <w:div w:id="898514389">
                                  <w:marLeft w:val="0"/>
                                  <w:marRight w:val="0"/>
                                  <w:marTop w:val="0"/>
                                  <w:marBottom w:val="0"/>
                                  <w:divBdr>
                                    <w:top w:val="none" w:sz="0" w:space="0" w:color="auto"/>
                                    <w:left w:val="none" w:sz="0" w:space="0" w:color="auto"/>
                                    <w:bottom w:val="none" w:sz="0" w:space="0" w:color="auto"/>
                                    <w:right w:val="none" w:sz="0" w:space="0" w:color="auto"/>
                                  </w:divBdr>
                                </w:div>
                                <w:div w:id="901257124">
                                  <w:marLeft w:val="0"/>
                                  <w:marRight w:val="0"/>
                                  <w:marTop w:val="0"/>
                                  <w:marBottom w:val="0"/>
                                  <w:divBdr>
                                    <w:top w:val="none" w:sz="0" w:space="0" w:color="auto"/>
                                    <w:left w:val="none" w:sz="0" w:space="0" w:color="auto"/>
                                    <w:bottom w:val="none" w:sz="0" w:space="0" w:color="auto"/>
                                    <w:right w:val="none" w:sz="0" w:space="0" w:color="auto"/>
                                  </w:divBdr>
                                </w:div>
                                <w:div w:id="914245146">
                                  <w:marLeft w:val="0"/>
                                  <w:marRight w:val="0"/>
                                  <w:marTop w:val="0"/>
                                  <w:marBottom w:val="0"/>
                                  <w:divBdr>
                                    <w:top w:val="none" w:sz="0" w:space="0" w:color="auto"/>
                                    <w:left w:val="none" w:sz="0" w:space="0" w:color="auto"/>
                                    <w:bottom w:val="none" w:sz="0" w:space="0" w:color="auto"/>
                                    <w:right w:val="none" w:sz="0" w:space="0" w:color="auto"/>
                                  </w:divBdr>
                                </w:div>
                                <w:div w:id="939027450">
                                  <w:marLeft w:val="0"/>
                                  <w:marRight w:val="0"/>
                                  <w:marTop w:val="0"/>
                                  <w:marBottom w:val="0"/>
                                  <w:divBdr>
                                    <w:top w:val="none" w:sz="0" w:space="0" w:color="auto"/>
                                    <w:left w:val="none" w:sz="0" w:space="0" w:color="auto"/>
                                    <w:bottom w:val="none" w:sz="0" w:space="0" w:color="auto"/>
                                    <w:right w:val="none" w:sz="0" w:space="0" w:color="auto"/>
                                  </w:divBdr>
                                </w:div>
                                <w:div w:id="951665266">
                                  <w:marLeft w:val="0"/>
                                  <w:marRight w:val="0"/>
                                  <w:marTop w:val="0"/>
                                  <w:marBottom w:val="0"/>
                                  <w:divBdr>
                                    <w:top w:val="none" w:sz="0" w:space="0" w:color="auto"/>
                                    <w:left w:val="none" w:sz="0" w:space="0" w:color="auto"/>
                                    <w:bottom w:val="none" w:sz="0" w:space="0" w:color="auto"/>
                                    <w:right w:val="none" w:sz="0" w:space="0" w:color="auto"/>
                                  </w:divBdr>
                                </w:div>
                                <w:div w:id="1009604340">
                                  <w:marLeft w:val="0"/>
                                  <w:marRight w:val="0"/>
                                  <w:marTop w:val="0"/>
                                  <w:marBottom w:val="0"/>
                                  <w:divBdr>
                                    <w:top w:val="none" w:sz="0" w:space="0" w:color="auto"/>
                                    <w:left w:val="none" w:sz="0" w:space="0" w:color="auto"/>
                                    <w:bottom w:val="none" w:sz="0" w:space="0" w:color="auto"/>
                                    <w:right w:val="none" w:sz="0" w:space="0" w:color="auto"/>
                                  </w:divBdr>
                                </w:div>
                                <w:div w:id="1021123912">
                                  <w:marLeft w:val="0"/>
                                  <w:marRight w:val="0"/>
                                  <w:marTop w:val="0"/>
                                  <w:marBottom w:val="0"/>
                                  <w:divBdr>
                                    <w:top w:val="none" w:sz="0" w:space="0" w:color="auto"/>
                                    <w:left w:val="none" w:sz="0" w:space="0" w:color="auto"/>
                                    <w:bottom w:val="none" w:sz="0" w:space="0" w:color="auto"/>
                                    <w:right w:val="none" w:sz="0" w:space="0" w:color="auto"/>
                                  </w:divBdr>
                                </w:div>
                                <w:div w:id="1075976024">
                                  <w:marLeft w:val="0"/>
                                  <w:marRight w:val="0"/>
                                  <w:marTop w:val="0"/>
                                  <w:marBottom w:val="0"/>
                                  <w:divBdr>
                                    <w:top w:val="none" w:sz="0" w:space="0" w:color="auto"/>
                                    <w:left w:val="none" w:sz="0" w:space="0" w:color="auto"/>
                                    <w:bottom w:val="none" w:sz="0" w:space="0" w:color="auto"/>
                                    <w:right w:val="none" w:sz="0" w:space="0" w:color="auto"/>
                                  </w:divBdr>
                                </w:div>
                                <w:div w:id="1087732968">
                                  <w:marLeft w:val="0"/>
                                  <w:marRight w:val="0"/>
                                  <w:marTop w:val="0"/>
                                  <w:marBottom w:val="0"/>
                                  <w:divBdr>
                                    <w:top w:val="none" w:sz="0" w:space="0" w:color="auto"/>
                                    <w:left w:val="none" w:sz="0" w:space="0" w:color="auto"/>
                                    <w:bottom w:val="none" w:sz="0" w:space="0" w:color="auto"/>
                                    <w:right w:val="none" w:sz="0" w:space="0" w:color="auto"/>
                                  </w:divBdr>
                                </w:div>
                                <w:div w:id="1089497540">
                                  <w:marLeft w:val="0"/>
                                  <w:marRight w:val="0"/>
                                  <w:marTop w:val="0"/>
                                  <w:marBottom w:val="0"/>
                                  <w:divBdr>
                                    <w:top w:val="none" w:sz="0" w:space="0" w:color="auto"/>
                                    <w:left w:val="none" w:sz="0" w:space="0" w:color="auto"/>
                                    <w:bottom w:val="none" w:sz="0" w:space="0" w:color="auto"/>
                                    <w:right w:val="none" w:sz="0" w:space="0" w:color="auto"/>
                                  </w:divBdr>
                                </w:div>
                                <w:div w:id="1091900885">
                                  <w:marLeft w:val="0"/>
                                  <w:marRight w:val="0"/>
                                  <w:marTop w:val="0"/>
                                  <w:marBottom w:val="0"/>
                                  <w:divBdr>
                                    <w:top w:val="none" w:sz="0" w:space="0" w:color="auto"/>
                                    <w:left w:val="none" w:sz="0" w:space="0" w:color="auto"/>
                                    <w:bottom w:val="none" w:sz="0" w:space="0" w:color="auto"/>
                                    <w:right w:val="none" w:sz="0" w:space="0" w:color="auto"/>
                                  </w:divBdr>
                                </w:div>
                                <w:div w:id="1099057029">
                                  <w:marLeft w:val="0"/>
                                  <w:marRight w:val="0"/>
                                  <w:marTop w:val="0"/>
                                  <w:marBottom w:val="0"/>
                                  <w:divBdr>
                                    <w:top w:val="none" w:sz="0" w:space="0" w:color="auto"/>
                                    <w:left w:val="none" w:sz="0" w:space="0" w:color="auto"/>
                                    <w:bottom w:val="none" w:sz="0" w:space="0" w:color="auto"/>
                                    <w:right w:val="none" w:sz="0" w:space="0" w:color="auto"/>
                                  </w:divBdr>
                                </w:div>
                                <w:div w:id="1135637346">
                                  <w:marLeft w:val="0"/>
                                  <w:marRight w:val="0"/>
                                  <w:marTop w:val="0"/>
                                  <w:marBottom w:val="0"/>
                                  <w:divBdr>
                                    <w:top w:val="none" w:sz="0" w:space="0" w:color="auto"/>
                                    <w:left w:val="none" w:sz="0" w:space="0" w:color="auto"/>
                                    <w:bottom w:val="none" w:sz="0" w:space="0" w:color="auto"/>
                                    <w:right w:val="none" w:sz="0" w:space="0" w:color="auto"/>
                                  </w:divBdr>
                                </w:div>
                                <w:div w:id="1141578088">
                                  <w:marLeft w:val="0"/>
                                  <w:marRight w:val="0"/>
                                  <w:marTop w:val="0"/>
                                  <w:marBottom w:val="0"/>
                                  <w:divBdr>
                                    <w:top w:val="none" w:sz="0" w:space="0" w:color="auto"/>
                                    <w:left w:val="none" w:sz="0" w:space="0" w:color="auto"/>
                                    <w:bottom w:val="none" w:sz="0" w:space="0" w:color="auto"/>
                                    <w:right w:val="none" w:sz="0" w:space="0" w:color="auto"/>
                                  </w:divBdr>
                                </w:div>
                                <w:div w:id="1149903875">
                                  <w:marLeft w:val="0"/>
                                  <w:marRight w:val="0"/>
                                  <w:marTop w:val="0"/>
                                  <w:marBottom w:val="0"/>
                                  <w:divBdr>
                                    <w:top w:val="none" w:sz="0" w:space="0" w:color="auto"/>
                                    <w:left w:val="none" w:sz="0" w:space="0" w:color="auto"/>
                                    <w:bottom w:val="none" w:sz="0" w:space="0" w:color="auto"/>
                                    <w:right w:val="none" w:sz="0" w:space="0" w:color="auto"/>
                                  </w:divBdr>
                                </w:div>
                                <w:div w:id="1182739984">
                                  <w:marLeft w:val="0"/>
                                  <w:marRight w:val="0"/>
                                  <w:marTop w:val="0"/>
                                  <w:marBottom w:val="0"/>
                                  <w:divBdr>
                                    <w:top w:val="none" w:sz="0" w:space="0" w:color="auto"/>
                                    <w:left w:val="none" w:sz="0" w:space="0" w:color="auto"/>
                                    <w:bottom w:val="none" w:sz="0" w:space="0" w:color="auto"/>
                                    <w:right w:val="none" w:sz="0" w:space="0" w:color="auto"/>
                                  </w:divBdr>
                                </w:div>
                                <w:div w:id="1200628627">
                                  <w:marLeft w:val="0"/>
                                  <w:marRight w:val="0"/>
                                  <w:marTop w:val="0"/>
                                  <w:marBottom w:val="0"/>
                                  <w:divBdr>
                                    <w:top w:val="none" w:sz="0" w:space="0" w:color="auto"/>
                                    <w:left w:val="none" w:sz="0" w:space="0" w:color="auto"/>
                                    <w:bottom w:val="none" w:sz="0" w:space="0" w:color="auto"/>
                                    <w:right w:val="none" w:sz="0" w:space="0" w:color="auto"/>
                                  </w:divBdr>
                                </w:div>
                                <w:div w:id="1205487232">
                                  <w:marLeft w:val="0"/>
                                  <w:marRight w:val="0"/>
                                  <w:marTop w:val="0"/>
                                  <w:marBottom w:val="0"/>
                                  <w:divBdr>
                                    <w:top w:val="none" w:sz="0" w:space="0" w:color="auto"/>
                                    <w:left w:val="none" w:sz="0" w:space="0" w:color="auto"/>
                                    <w:bottom w:val="none" w:sz="0" w:space="0" w:color="auto"/>
                                    <w:right w:val="none" w:sz="0" w:space="0" w:color="auto"/>
                                  </w:divBdr>
                                </w:div>
                                <w:div w:id="1223062912">
                                  <w:marLeft w:val="0"/>
                                  <w:marRight w:val="0"/>
                                  <w:marTop w:val="0"/>
                                  <w:marBottom w:val="0"/>
                                  <w:divBdr>
                                    <w:top w:val="none" w:sz="0" w:space="0" w:color="auto"/>
                                    <w:left w:val="none" w:sz="0" w:space="0" w:color="auto"/>
                                    <w:bottom w:val="none" w:sz="0" w:space="0" w:color="auto"/>
                                    <w:right w:val="none" w:sz="0" w:space="0" w:color="auto"/>
                                  </w:divBdr>
                                </w:div>
                                <w:div w:id="1285383043">
                                  <w:marLeft w:val="0"/>
                                  <w:marRight w:val="0"/>
                                  <w:marTop w:val="0"/>
                                  <w:marBottom w:val="0"/>
                                  <w:divBdr>
                                    <w:top w:val="none" w:sz="0" w:space="0" w:color="auto"/>
                                    <w:left w:val="none" w:sz="0" w:space="0" w:color="auto"/>
                                    <w:bottom w:val="none" w:sz="0" w:space="0" w:color="auto"/>
                                    <w:right w:val="none" w:sz="0" w:space="0" w:color="auto"/>
                                  </w:divBdr>
                                </w:div>
                                <w:div w:id="1353531213">
                                  <w:marLeft w:val="0"/>
                                  <w:marRight w:val="0"/>
                                  <w:marTop w:val="0"/>
                                  <w:marBottom w:val="0"/>
                                  <w:divBdr>
                                    <w:top w:val="none" w:sz="0" w:space="0" w:color="auto"/>
                                    <w:left w:val="none" w:sz="0" w:space="0" w:color="auto"/>
                                    <w:bottom w:val="none" w:sz="0" w:space="0" w:color="auto"/>
                                    <w:right w:val="none" w:sz="0" w:space="0" w:color="auto"/>
                                  </w:divBdr>
                                </w:div>
                                <w:div w:id="1354307062">
                                  <w:marLeft w:val="0"/>
                                  <w:marRight w:val="0"/>
                                  <w:marTop w:val="0"/>
                                  <w:marBottom w:val="0"/>
                                  <w:divBdr>
                                    <w:top w:val="none" w:sz="0" w:space="0" w:color="auto"/>
                                    <w:left w:val="none" w:sz="0" w:space="0" w:color="auto"/>
                                    <w:bottom w:val="none" w:sz="0" w:space="0" w:color="auto"/>
                                    <w:right w:val="none" w:sz="0" w:space="0" w:color="auto"/>
                                  </w:divBdr>
                                </w:div>
                                <w:div w:id="1392117141">
                                  <w:marLeft w:val="0"/>
                                  <w:marRight w:val="0"/>
                                  <w:marTop w:val="0"/>
                                  <w:marBottom w:val="0"/>
                                  <w:divBdr>
                                    <w:top w:val="none" w:sz="0" w:space="0" w:color="auto"/>
                                    <w:left w:val="none" w:sz="0" w:space="0" w:color="auto"/>
                                    <w:bottom w:val="none" w:sz="0" w:space="0" w:color="auto"/>
                                    <w:right w:val="none" w:sz="0" w:space="0" w:color="auto"/>
                                  </w:divBdr>
                                </w:div>
                                <w:div w:id="1432318940">
                                  <w:marLeft w:val="0"/>
                                  <w:marRight w:val="0"/>
                                  <w:marTop w:val="0"/>
                                  <w:marBottom w:val="0"/>
                                  <w:divBdr>
                                    <w:top w:val="none" w:sz="0" w:space="0" w:color="auto"/>
                                    <w:left w:val="none" w:sz="0" w:space="0" w:color="auto"/>
                                    <w:bottom w:val="none" w:sz="0" w:space="0" w:color="auto"/>
                                    <w:right w:val="none" w:sz="0" w:space="0" w:color="auto"/>
                                  </w:divBdr>
                                </w:div>
                                <w:div w:id="1458643534">
                                  <w:marLeft w:val="0"/>
                                  <w:marRight w:val="0"/>
                                  <w:marTop w:val="0"/>
                                  <w:marBottom w:val="0"/>
                                  <w:divBdr>
                                    <w:top w:val="none" w:sz="0" w:space="0" w:color="auto"/>
                                    <w:left w:val="none" w:sz="0" w:space="0" w:color="auto"/>
                                    <w:bottom w:val="none" w:sz="0" w:space="0" w:color="auto"/>
                                    <w:right w:val="none" w:sz="0" w:space="0" w:color="auto"/>
                                  </w:divBdr>
                                </w:div>
                                <w:div w:id="1481842855">
                                  <w:marLeft w:val="0"/>
                                  <w:marRight w:val="0"/>
                                  <w:marTop w:val="0"/>
                                  <w:marBottom w:val="0"/>
                                  <w:divBdr>
                                    <w:top w:val="none" w:sz="0" w:space="0" w:color="auto"/>
                                    <w:left w:val="none" w:sz="0" w:space="0" w:color="auto"/>
                                    <w:bottom w:val="none" w:sz="0" w:space="0" w:color="auto"/>
                                    <w:right w:val="none" w:sz="0" w:space="0" w:color="auto"/>
                                  </w:divBdr>
                                </w:div>
                                <w:div w:id="1511529215">
                                  <w:marLeft w:val="0"/>
                                  <w:marRight w:val="0"/>
                                  <w:marTop w:val="0"/>
                                  <w:marBottom w:val="0"/>
                                  <w:divBdr>
                                    <w:top w:val="none" w:sz="0" w:space="0" w:color="auto"/>
                                    <w:left w:val="none" w:sz="0" w:space="0" w:color="auto"/>
                                    <w:bottom w:val="none" w:sz="0" w:space="0" w:color="auto"/>
                                    <w:right w:val="none" w:sz="0" w:space="0" w:color="auto"/>
                                  </w:divBdr>
                                </w:div>
                                <w:div w:id="1535386079">
                                  <w:marLeft w:val="0"/>
                                  <w:marRight w:val="0"/>
                                  <w:marTop w:val="0"/>
                                  <w:marBottom w:val="0"/>
                                  <w:divBdr>
                                    <w:top w:val="none" w:sz="0" w:space="0" w:color="auto"/>
                                    <w:left w:val="none" w:sz="0" w:space="0" w:color="auto"/>
                                    <w:bottom w:val="none" w:sz="0" w:space="0" w:color="auto"/>
                                    <w:right w:val="none" w:sz="0" w:space="0" w:color="auto"/>
                                  </w:divBdr>
                                </w:div>
                                <w:div w:id="1563830886">
                                  <w:marLeft w:val="0"/>
                                  <w:marRight w:val="0"/>
                                  <w:marTop w:val="0"/>
                                  <w:marBottom w:val="0"/>
                                  <w:divBdr>
                                    <w:top w:val="none" w:sz="0" w:space="0" w:color="auto"/>
                                    <w:left w:val="none" w:sz="0" w:space="0" w:color="auto"/>
                                    <w:bottom w:val="none" w:sz="0" w:space="0" w:color="auto"/>
                                    <w:right w:val="none" w:sz="0" w:space="0" w:color="auto"/>
                                  </w:divBdr>
                                </w:div>
                                <w:div w:id="1575968482">
                                  <w:marLeft w:val="0"/>
                                  <w:marRight w:val="0"/>
                                  <w:marTop w:val="0"/>
                                  <w:marBottom w:val="0"/>
                                  <w:divBdr>
                                    <w:top w:val="none" w:sz="0" w:space="0" w:color="auto"/>
                                    <w:left w:val="none" w:sz="0" w:space="0" w:color="auto"/>
                                    <w:bottom w:val="none" w:sz="0" w:space="0" w:color="auto"/>
                                    <w:right w:val="none" w:sz="0" w:space="0" w:color="auto"/>
                                  </w:divBdr>
                                </w:div>
                                <w:div w:id="1615862142">
                                  <w:marLeft w:val="0"/>
                                  <w:marRight w:val="0"/>
                                  <w:marTop w:val="0"/>
                                  <w:marBottom w:val="0"/>
                                  <w:divBdr>
                                    <w:top w:val="none" w:sz="0" w:space="0" w:color="auto"/>
                                    <w:left w:val="none" w:sz="0" w:space="0" w:color="auto"/>
                                    <w:bottom w:val="none" w:sz="0" w:space="0" w:color="auto"/>
                                    <w:right w:val="none" w:sz="0" w:space="0" w:color="auto"/>
                                  </w:divBdr>
                                </w:div>
                                <w:div w:id="1633749294">
                                  <w:marLeft w:val="0"/>
                                  <w:marRight w:val="0"/>
                                  <w:marTop w:val="0"/>
                                  <w:marBottom w:val="0"/>
                                  <w:divBdr>
                                    <w:top w:val="none" w:sz="0" w:space="0" w:color="auto"/>
                                    <w:left w:val="none" w:sz="0" w:space="0" w:color="auto"/>
                                    <w:bottom w:val="none" w:sz="0" w:space="0" w:color="auto"/>
                                    <w:right w:val="none" w:sz="0" w:space="0" w:color="auto"/>
                                  </w:divBdr>
                                </w:div>
                                <w:div w:id="1635677417">
                                  <w:marLeft w:val="0"/>
                                  <w:marRight w:val="0"/>
                                  <w:marTop w:val="0"/>
                                  <w:marBottom w:val="0"/>
                                  <w:divBdr>
                                    <w:top w:val="none" w:sz="0" w:space="0" w:color="auto"/>
                                    <w:left w:val="none" w:sz="0" w:space="0" w:color="auto"/>
                                    <w:bottom w:val="none" w:sz="0" w:space="0" w:color="auto"/>
                                    <w:right w:val="none" w:sz="0" w:space="0" w:color="auto"/>
                                  </w:divBdr>
                                </w:div>
                                <w:div w:id="1652516585">
                                  <w:marLeft w:val="0"/>
                                  <w:marRight w:val="0"/>
                                  <w:marTop w:val="0"/>
                                  <w:marBottom w:val="0"/>
                                  <w:divBdr>
                                    <w:top w:val="none" w:sz="0" w:space="0" w:color="auto"/>
                                    <w:left w:val="none" w:sz="0" w:space="0" w:color="auto"/>
                                    <w:bottom w:val="none" w:sz="0" w:space="0" w:color="auto"/>
                                    <w:right w:val="none" w:sz="0" w:space="0" w:color="auto"/>
                                  </w:divBdr>
                                </w:div>
                                <w:div w:id="1654023578">
                                  <w:marLeft w:val="0"/>
                                  <w:marRight w:val="0"/>
                                  <w:marTop w:val="0"/>
                                  <w:marBottom w:val="0"/>
                                  <w:divBdr>
                                    <w:top w:val="none" w:sz="0" w:space="0" w:color="auto"/>
                                    <w:left w:val="none" w:sz="0" w:space="0" w:color="auto"/>
                                    <w:bottom w:val="none" w:sz="0" w:space="0" w:color="auto"/>
                                    <w:right w:val="none" w:sz="0" w:space="0" w:color="auto"/>
                                  </w:divBdr>
                                </w:div>
                                <w:div w:id="1660768942">
                                  <w:marLeft w:val="0"/>
                                  <w:marRight w:val="0"/>
                                  <w:marTop w:val="0"/>
                                  <w:marBottom w:val="0"/>
                                  <w:divBdr>
                                    <w:top w:val="none" w:sz="0" w:space="0" w:color="auto"/>
                                    <w:left w:val="none" w:sz="0" w:space="0" w:color="auto"/>
                                    <w:bottom w:val="none" w:sz="0" w:space="0" w:color="auto"/>
                                    <w:right w:val="none" w:sz="0" w:space="0" w:color="auto"/>
                                  </w:divBdr>
                                </w:div>
                                <w:div w:id="1718047942">
                                  <w:marLeft w:val="0"/>
                                  <w:marRight w:val="0"/>
                                  <w:marTop w:val="0"/>
                                  <w:marBottom w:val="0"/>
                                  <w:divBdr>
                                    <w:top w:val="none" w:sz="0" w:space="0" w:color="auto"/>
                                    <w:left w:val="none" w:sz="0" w:space="0" w:color="auto"/>
                                    <w:bottom w:val="none" w:sz="0" w:space="0" w:color="auto"/>
                                    <w:right w:val="none" w:sz="0" w:space="0" w:color="auto"/>
                                  </w:divBdr>
                                </w:div>
                                <w:div w:id="1733428458">
                                  <w:marLeft w:val="0"/>
                                  <w:marRight w:val="0"/>
                                  <w:marTop w:val="0"/>
                                  <w:marBottom w:val="0"/>
                                  <w:divBdr>
                                    <w:top w:val="none" w:sz="0" w:space="0" w:color="auto"/>
                                    <w:left w:val="none" w:sz="0" w:space="0" w:color="auto"/>
                                    <w:bottom w:val="none" w:sz="0" w:space="0" w:color="auto"/>
                                    <w:right w:val="none" w:sz="0" w:space="0" w:color="auto"/>
                                  </w:divBdr>
                                </w:div>
                                <w:div w:id="1750616559">
                                  <w:marLeft w:val="0"/>
                                  <w:marRight w:val="0"/>
                                  <w:marTop w:val="0"/>
                                  <w:marBottom w:val="0"/>
                                  <w:divBdr>
                                    <w:top w:val="none" w:sz="0" w:space="0" w:color="auto"/>
                                    <w:left w:val="none" w:sz="0" w:space="0" w:color="auto"/>
                                    <w:bottom w:val="none" w:sz="0" w:space="0" w:color="auto"/>
                                    <w:right w:val="none" w:sz="0" w:space="0" w:color="auto"/>
                                  </w:divBdr>
                                </w:div>
                                <w:div w:id="1767648486">
                                  <w:marLeft w:val="0"/>
                                  <w:marRight w:val="0"/>
                                  <w:marTop w:val="0"/>
                                  <w:marBottom w:val="0"/>
                                  <w:divBdr>
                                    <w:top w:val="none" w:sz="0" w:space="0" w:color="auto"/>
                                    <w:left w:val="none" w:sz="0" w:space="0" w:color="auto"/>
                                    <w:bottom w:val="none" w:sz="0" w:space="0" w:color="auto"/>
                                    <w:right w:val="none" w:sz="0" w:space="0" w:color="auto"/>
                                  </w:divBdr>
                                </w:div>
                                <w:div w:id="1769891200">
                                  <w:marLeft w:val="0"/>
                                  <w:marRight w:val="0"/>
                                  <w:marTop w:val="0"/>
                                  <w:marBottom w:val="0"/>
                                  <w:divBdr>
                                    <w:top w:val="none" w:sz="0" w:space="0" w:color="auto"/>
                                    <w:left w:val="none" w:sz="0" w:space="0" w:color="auto"/>
                                    <w:bottom w:val="none" w:sz="0" w:space="0" w:color="auto"/>
                                    <w:right w:val="none" w:sz="0" w:space="0" w:color="auto"/>
                                  </w:divBdr>
                                </w:div>
                                <w:div w:id="1829594802">
                                  <w:marLeft w:val="0"/>
                                  <w:marRight w:val="0"/>
                                  <w:marTop w:val="0"/>
                                  <w:marBottom w:val="0"/>
                                  <w:divBdr>
                                    <w:top w:val="none" w:sz="0" w:space="0" w:color="auto"/>
                                    <w:left w:val="none" w:sz="0" w:space="0" w:color="auto"/>
                                    <w:bottom w:val="none" w:sz="0" w:space="0" w:color="auto"/>
                                    <w:right w:val="none" w:sz="0" w:space="0" w:color="auto"/>
                                  </w:divBdr>
                                </w:div>
                                <w:div w:id="1834643689">
                                  <w:marLeft w:val="0"/>
                                  <w:marRight w:val="0"/>
                                  <w:marTop w:val="0"/>
                                  <w:marBottom w:val="0"/>
                                  <w:divBdr>
                                    <w:top w:val="none" w:sz="0" w:space="0" w:color="auto"/>
                                    <w:left w:val="none" w:sz="0" w:space="0" w:color="auto"/>
                                    <w:bottom w:val="none" w:sz="0" w:space="0" w:color="auto"/>
                                    <w:right w:val="none" w:sz="0" w:space="0" w:color="auto"/>
                                  </w:divBdr>
                                </w:div>
                                <w:div w:id="1904943251">
                                  <w:marLeft w:val="0"/>
                                  <w:marRight w:val="0"/>
                                  <w:marTop w:val="0"/>
                                  <w:marBottom w:val="0"/>
                                  <w:divBdr>
                                    <w:top w:val="none" w:sz="0" w:space="0" w:color="auto"/>
                                    <w:left w:val="none" w:sz="0" w:space="0" w:color="auto"/>
                                    <w:bottom w:val="none" w:sz="0" w:space="0" w:color="auto"/>
                                    <w:right w:val="none" w:sz="0" w:space="0" w:color="auto"/>
                                  </w:divBdr>
                                </w:div>
                                <w:div w:id="1907715841">
                                  <w:marLeft w:val="0"/>
                                  <w:marRight w:val="0"/>
                                  <w:marTop w:val="0"/>
                                  <w:marBottom w:val="0"/>
                                  <w:divBdr>
                                    <w:top w:val="none" w:sz="0" w:space="0" w:color="auto"/>
                                    <w:left w:val="none" w:sz="0" w:space="0" w:color="auto"/>
                                    <w:bottom w:val="none" w:sz="0" w:space="0" w:color="auto"/>
                                    <w:right w:val="none" w:sz="0" w:space="0" w:color="auto"/>
                                  </w:divBdr>
                                </w:div>
                                <w:div w:id="1911571518">
                                  <w:marLeft w:val="0"/>
                                  <w:marRight w:val="0"/>
                                  <w:marTop w:val="0"/>
                                  <w:marBottom w:val="0"/>
                                  <w:divBdr>
                                    <w:top w:val="none" w:sz="0" w:space="0" w:color="auto"/>
                                    <w:left w:val="none" w:sz="0" w:space="0" w:color="auto"/>
                                    <w:bottom w:val="none" w:sz="0" w:space="0" w:color="auto"/>
                                    <w:right w:val="none" w:sz="0" w:space="0" w:color="auto"/>
                                  </w:divBdr>
                                </w:div>
                                <w:div w:id="1977372566">
                                  <w:marLeft w:val="0"/>
                                  <w:marRight w:val="0"/>
                                  <w:marTop w:val="0"/>
                                  <w:marBottom w:val="0"/>
                                  <w:divBdr>
                                    <w:top w:val="none" w:sz="0" w:space="0" w:color="auto"/>
                                    <w:left w:val="none" w:sz="0" w:space="0" w:color="auto"/>
                                    <w:bottom w:val="none" w:sz="0" w:space="0" w:color="auto"/>
                                    <w:right w:val="none" w:sz="0" w:space="0" w:color="auto"/>
                                  </w:divBdr>
                                </w:div>
                                <w:div w:id="1978753307">
                                  <w:marLeft w:val="0"/>
                                  <w:marRight w:val="0"/>
                                  <w:marTop w:val="0"/>
                                  <w:marBottom w:val="0"/>
                                  <w:divBdr>
                                    <w:top w:val="none" w:sz="0" w:space="0" w:color="auto"/>
                                    <w:left w:val="none" w:sz="0" w:space="0" w:color="auto"/>
                                    <w:bottom w:val="none" w:sz="0" w:space="0" w:color="auto"/>
                                    <w:right w:val="none" w:sz="0" w:space="0" w:color="auto"/>
                                  </w:divBdr>
                                </w:div>
                                <w:div w:id="1996297909">
                                  <w:marLeft w:val="0"/>
                                  <w:marRight w:val="0"/>
                                  <w:marTop w:val="0"/>
                                  <w:marBottom w:val="0"/>
                                  <w:divBdr>
                                    <w:top w:val="none" w:sz="0" w:space="0" w:color="auto"/>
                                    <w:left w:val="none" w:sz="0" w:space="0" w:color="auto"/>
                                    <w:bottom w:val="none" w:sz="0" w:space="0" w:color="auto"/>
                                    <w:right w:val="none" w:sz="0" w:space="0" w:color="auto"/>
                                  </w:divBdr>
                                </w:div>
                                <w:div w:id="1996520310">
                                  <w:marLeft w:val="0"/>
                                  <w:marRight w:val="0"/>
                                  <w:marTop w:val="0"/>
                                  <w:marBottom w:val="0"/>
                                  <w:divBdr>
                                    <w:top w:val="none" w:sz="0" w:space="0" w:color="auto"/>
                                    <w:left w:val="none" w:sz="0" w:space="0" w:color="auto"/>
                                    <w:bottom w:val="none" w:sz="0" w:space="0" w:color="auto"/>
                                    <w:right w:val="none" w:sz="0" w:space="0" w:color="auto"/>
                                  </w:divBdr>
                                </w:div>
                                <w:div w:id="1997296834">
                                  <w:marLeft w:val="0"/>
                                  <w:marRight w:val="0"/>
                                  <w:marTop w:val="0"/>
                                  <w:marBottom w:val="0"/>
                                  <w:divBdr>
                                    <w:top w:val="none" w:sz="0" w:space="0" w:color="auto"/>
                                    <w:left w:val="none" w:sz="0" w:space="0" w:color="auto"/>
                                    <w:bottom w:val="none" w:sz="0" w:space="0" w:color="auto"/>
                                    <w:right w:val="none" w:sz="0" w:space="0" w:color="auto"/>
                                  </w:divBdr>
                                </w:div>
                                <w:div w:id="2029989258">
                                  <w:marLeft w:val="0"/>
                                  <w:marRight w:val="0"/>
                                  <w:marTop w:val="0"/>
                                  <w:marBottom w:val="0"/>
                                  <w:divBdr>
                                    <w:top w:val="none" w:sz="0" w:space="0" w:color="auto"/>
                                    <w:left w:val="none" w:sz="0" w:space="0" w:color="auto"/>
                                    <w:bottom w:val="none" w:sz="0" w:space="0" w:color="auto"/>
                                    <w:right w:val="none" w:sz="0" w:space="0" w:color="auto"/>
                                  </w:divBdr>
                                </w:div>
                                <w:div w:id="2038501499">
                                  <w:marLeft w:val="0"/>
                                  <w:marRight w:val="0"/>
                                  <w:marTop w:val="0"/>
                                  <w:marBottom w:val="0"/>
                                  <w:divBdr>
                                    <w:top w:val="none" w:sz="0" w:space="0" w:color="auto"/>
                                    <w:left w:val="none" w:sz="0" w:space="0" w:color="auto"/>
                                    <w:bottom w:val="none" w:sz="0" w:space="0" w:color="auto"/>
                                    <w:right w:val="none" w:sz="0" w:space="0" w:color="auto"/>
                                  </w:divBdr>
                                </w:div>
                                <w:div w:id="2058628210">
                                  <w:marLeft w:val="0"/>
                                  <w:marRight w:val="0"/>
                                  <w:marTop w:val="0"/>
                                  <w:marBottom w:val="0"/>
                                  <w:divBdr>
                                    <w:top w:val="none" w:sz="0" w:space="0" w:color="auto"/>
                                    <w:left w:val="none" w:sz="0" w:space="0" w:color="auto"/>
                                    <w:bottom w:val="none" w:sz="0" w:space="0" w:color="auto"/>
                                    <w:right w:val="none" w:sz="0" w:space="0" w:color="auto"/>
                                  </w:divBdr>
                                </w:div>
                                <w:div w:id="2072460255">
                                  <w:marLeft w:val="0"/>
                                  <w:marRight w:val="0"/>
                                  <w:marTop w:val="0"/>
                                  <w:marBottom w:val="0"/>
                                  <w:divBdr>
                                    <w:top w:val="none" w:sz="0" w:space="0" w:color="auto"/>
                                    <w:left w:val="none" w:sz="0" w:space="0" w:color="auto"/>
                                    <w:bottom w:val="none" w:sz="0" w:space="0" w:color="auto"/>
                                    <w:right w:val="none" w:sz="0" w:space="0" w:color="auto"/>
                                  </w:divBdr>
                                </w:div>
                                <w:div w:id="2074965526">
                                  <w:marLeft w:val="0"/>
                                  <w:marRight w:val="0"/>
                                  <w:marTop w:val="0"/>
                                  <w:marBottom w:val="0"/>
                                  <w:divBdr>
                                    <w:top w:val="none" w:sz="0" w:space="0" w:color="auto"/>
                                    <w:left w:val="none" w:sz="0" w:space="0" w:color="auto"/>
                                    <w:bottom w:val="none" w:sz="0" w:space="0" w:color="auto"/>
                                    <w:right w:val="none" w:sz="0" w:space="0" w:color="auto"/>
                                  </w:divBdr>
                                </w:div>
                                <w:div w:id="2088384734">
                                  <w:marLeft w:val="0"/>
                                  <w:marRight w:val="0"/>
                                  <w:marTop w:val="0"/>
                                  <w:marBottom w:val="0"/>
                                  <w:divBdr>
                                    <w:top w:val="none" w:sz="0" w:space="0" w:color="auto"/>
                                    <w:left w:val="none" w:sz="0" w:space="0" w:color="auto"/>
                                    <w:bottom w:val="none" w:sz="0" w:space="0" w:color="auto"/>
                                    <w:right w:val="none" w:sz="0" w:space="0" w:color="auto"/>
                                  </w:divBdr>
                                </w:div>
                                <w:div w:id="2088915493">
                                  <w:marLeft w:val="0"/>
                                  <w:marRight w:val="0"/>
                                  <w:marTop w:val="0"/>
                                  <w:marBottom w:val="0"/>
                                  <w:divBdr>
                                    <w:top w:val="none" w:sz="0" w:space="0" w:color="auto"/>
                                    <w:left w:val="none" w:sz="0" w:space="0" w:color="auto"/>
                                    <w:bottom w:val="none" w:sz="0" w:space="0" w:color="auto"/>
                                    <w:right w:val="none" w:sz="0" w:space="0" w:color="auto"/>
                                  </w:divBdr>
                                </w:div>
                                <w:div w:id="210391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585786">
                  <w:marLeft w:val="0"/>
                  <w:marRight w:val="0"/>
                  <w:marTop w:val="0"/>
                  <w:marBottom w:val="0"/>
                  <w:divBdr>
                    <w:top w:val="none" w:sz="0" w:space="0" w:color="auto"/>
                    <w:left w:val="none" w:sz="0" w:space="0" w:color="auto"/>
                    <w:bottom w:val="none" w:sz="0" w:space="0" w:color="auto"/>
                    <w:right w:val="none" w:sz="0" w:space="0" w:color="auto"/>
                  </w:divBdr>
                  <w:divsChild>
                    <w:div w:id="250243016">
                      <w:marLeft w:val="0"/>
                      <w:marRight w:val="0"/>
                      <w:marTop w:val="0"/>
                      <w:marBottom w:val="0"/>
                      <w:divBdr>
                        <w:top w:val="none" w:sz="0" w:space="0" w:color="auto"/>
                        <w:left w:val="none" w:sz="0" w:space="0" w:color="auto"/>
                        <w:bottom w:val="none" w:sz="0" w:space="0" w:color="auto"/>
                        <w:right w:val="none" w:sz="0" w:space="0" w:color="auto"/>
                      </w:divBdr>
                      <w:divsChild>
                        <w:div w:id="1193226914">
                          <w:marLeft w:val="0"/>
                          <w:marRight w:val="0"/>
                          <w:marTop w:val="0"/>
                          <w:marBottom w:val="0"/>
                          <w:divBdr>
                            <w:top w:val="none" w:sz="0" w:space="0" w:color="auto"/>
                            <w:left w:val="none" w:sz="0" w:space="0" w:color="auto"/>
                            <w:bottom w:val="none" w:sz="0" w:space="0" w:color="auto"/>
                            <w:right w:val="none" w:sz="0" w:space="0" w:color="auto"/>
                          </w:divBdr>
                          <w:divsChild>
                            <w:div w:id="2070298926">
                              <w:marLeft w:val="0"/>
                              <w:marRight w:val="0"/>
                              <w:marTop w:val="0"/>
                              <w:marBottom w:val="0"/>
                              <w:divBdr>
                                <w:top w:val="none" w:sz="0" w:space="0" w:color="auto"/>
                                <w:left w:val="none" w:sz="0" w:space="0" w:color="auto"/>
                                <w:bottom w:val="none" w:sz="0" w:space="0" w:color="auto"/>
                                <w:right w:val="none" w:sz="0" w:space="0" w:color="auto"/>
                              </w:divBdr>
                            </w:div>
                            <w:div w:id="207993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088245">
              <w:marLeft w:val="0"/>
              <w:marRight w:val="0"/>
              <w:marTop w:val="0"/>
              <w:marBottom w:val="0"/>
              <w:divBdr>
                <w:top w:val="none" w:sz="0" w:space="0" w:color="auto"/>
                <w:left w:val="none" w:sz="0" w:space="0" w:color="auto"/>
                <w:bottom w:val="none" w:sz="0" w:space="0" w:color="auto"/>
                <w:right w:val="none" w:sz="0" w:space="0" w:color="auto"/>
              </w:divBdr>
              <w:divsChild>
                <w:div w:id="1087068831">
                  <w:marLeft w:val="0"/>
                  <w:marRight w:val="0"/>
                  <w:marTop w:val="0"/>
                  <w:marBottom w:val="0"/>
                  <w:divBdr>
                    <w:top w:val="none" w:sz="0" w:space="0" w:color="auto"/>
                    <w:left w:val="none" w:sz="0" w:space="0" w:color="auto"/>
                    <w:bottom w:val="none" w:sz="0" w:space="0" w:color="auto"/>
                    <w:right w:val="none" w:sz="0" w:space="0" w:color="auto"/>
                  </w:divBdr>
                  <w:divsChild>
                    <w:div w:id="115776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973540">
      <w:bodyDiv w:val="1"/>
      <w:marLeft w:val="0"/>
      <w:marRight w:val="0"/>
      <w:marTop w:val="0"/>
      <w:marBottom w:val="0"/>
      <w:divBdr>
        <w:top w:val="none" w:sz="0" w:space="0" w:color="auto"/>
        <w:left w:val="none" w:sz="0" w:space="0" w:color="auto"/>
        <w:bottom w:val="none" w:sz="0" w:space="0" w:color="auto"/>
        <w:right w:val="none" w:sz="0" w:space="0" w:color="auto"/>
      </w:divBdr>
      <w:divsChild>
        <w:div w:id="262037113">
          <w:blockQuote w:val="1"/>
          <w:marLeft w:val="720"/>
          <w:marRight w:val="720"/>
          <w:marTop w:val="100"/>
          <w:marBottom w:val="100"/>
          <w:divBdr>
            <w:top w:val="none" w:sz="0" w:space="0" w:color="auto"/>
            <w:left w:val="none" w:sz="0" w:space="0" w:color="auto"/>
            <w:bottom w:val="none" w:sz="0" w:space="0" w:color="auto"/>
            <w:right w:val="none" w:sz="0" w:space="0" w:color="auto"/>
          </w:divBdr>
        </w:div>
        <w:div w:id="424687636">
          <w:blockQuote w:val="1"/>
          <w:marLeft w:val="720"/>
          <w:marRight w:val="720"/>
          <w:marTop w:val="100"/>
          <w:marBottom w:val="100"/>
          <w:divBdr>
            <w:top w:val="none" w:sz="0" w:space="0" w:color="auto"/>
            <w:left w:val="none" w:sz="0" w:space="0" w:color="auto"/>
            <w:bottom w:val="none" w:sz="0" w:space="0" w:color="auto"/>
            <w:right w:val="none" w:sz="0" w:space="0" w:color="auto"/>
          </w:divBdr>
        </w:div>
        <w:div w:id="821313655">
          <w:blockQuote w:val="1"/>
          <w:marLeft w:val="720"/>
          <w:marRight w:val="720"/>
          <w:marTop w:val="100"/>
          <w:marBottom w:val="100"/>
          <w:divBdr>
            <w:top w:val="none" w:sz="0" w:space="0" w:color="auto"/>
            <w:left w:val="none" w:sz="0" w:space="0" w:color="auto"/>
            <w:bottom w:val="none" w:sz="0" w:space="0" w:color="auto"/>
            <w:right w:val="none" w:sz="0" w:space="0" w:color="auto"/>
          </w:divBdr>
        </w:div>
        <w:div w:id="9633443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8751065">
          <w:blockQuote w:val="1"/>
          <w:marLeft w:val="720"/>
          <w:marRight w:val="720"/>
          <w:marTop w:val="100"/>
          <w:marBottom w:val="100"/>
          <w:divBdr>
            <w:top w:val="none" w:sz="0" w:space="0" w:color="auto"/>
            <w:left w:val="none" w:sz="0" w:space="0" w:color="auto"/>
            <w:bottom w:val="none" w:sz="0" w:space="0" w:color="auto"/>
            <w:right w:val="none" w:sz="0" w:space="0" w:color="auto"/>
          </w:divBdr>
        </w:div>
        <w:div w:id="18539088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290758">
      <w:bodyDiv w:val="1"/>
      <w:marLeft w:val="0"/>
      <w:marRight w:val="0"/>
      <w:marTop w:val="0"/>
      <w:marBottom w:val="0"/>
      <w:divBdr>
        <w:top w:val="none" w:sz="0" w:space="0" w:color="auto"/>
        <w:left w:val="none" w:sz="0" w:space="0" w:color="auto"/>
        <w:bottom w:val="none" w:sz="0" w:space="0" w:color="auto"/>
        <w:right w:val="none" w:sz="0" w:space="0" w:color="auto"/>
      </w:divBdr>
      <w:divsChild>
        <w:div w:id="734472506">
          <w:blockQuote w:val="1"/>
          <w:marLeft w:val="720"/>
          <w:marRight w:val="720"/>
          <w:marTop w:val="100"/>
          <w:marBottom w:val="100"/>
          <w:divBdr>
            <w:top w:val="none" w:sz="0" w:space="0" w:color="auto"/>
            <w:left w:val="none" w:sz="0" w:space="0" w:color="auto"/>
            <w:bottom w:val="none" w:sz="0" w:space="0" w:color="auto"/>
            <w:right w:val="none" w:sz="0" w:space="0" w:color="auto"/>
          </w:divBdr>
        </w:div>
        <w:div w:id="752623547">
          <w:blockQuote w:val="1"/>
          <w:marLeft w:val="720"/>
          <w:marRight w:val="720"/>
          <w:marTop w:val="100"/>
          <w:marBottom w:val="100"/>
          <w:divBdr>
            <w:top w:val="none" w:sz="0" w:space="0" w:color="auto"/>
            <w:left w:val="none" w:sz="0" w:space="0" w:color="auto"/>
            <w:bottom w:val="none" w:sz="0" w:space="0" w:color="auto"/>
            <w:right w:val="none" w:sz="0" w:space="0" w:color="auto"/>
          </w:divBdr>
        </w:div>
        <w:div w:id="875971243">
          <w:blockQuote w:val="1"/>
          <w:marLeft w:val="720"/>
          <w:marRight w:val="720"/>
          <w:marTop w:val="100"/>
          <w:marBottom w:val="100"/>
          <w:divBdr>
            <w:top w:val="none" w:sz="0" w:space="0" w:color="auto"/>
            <w:left w:val="none" w:sz="0" w:space="0" w:color="auto"/>
            <w:bottom w:val="none" w:sz="0" w:space="0" w:color="auto"/>
            <w:right w:val="none" w:sz="0" w:space="0" w:color="auto"/>
          </w:divBdr>
        </w:div>
        <w:div w:id="919556193">
          <w:blockQuote w:val="1"/>
          <w:marLeft w:val="720"/>
          <w:marRight w:val="720"/>
          <w:marTop w:val="100"/>
          <w:marBottom w:val="100"/>
          <w:divBdr>
            <w:top w:val="none" w:sz="0" w:space="0" w:color="auto"/>
            <w:left w:val="none" w:sz="0" w:space="0" w:color="auto"/>
            <w:bottom w:val="none" w:sz="0" w:space="0" w:color="auto"/>
            <w:right w:val="none" w:sz="0" w:space="0" w:color="auto"/>
          </w:divBdr>
        </w:div>
        <w:div w:id="9906023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6105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2049306">
      <w:bodyDiv w:val="1"/>
      <w:marLeft w:val="0"/>
      <w:marRight w:val="0"/>
      <w:marTop w:val="0"/>
      <w:marBottom w:val="0"/>
      <w:divBdr>
        <w:top w:val="none" w:sz="0" w:space="0" w:color="auto"/>
        <w:left w:val="none" w:sz="0" w:space="0" w:color="auto"/>
        <w:bottom w:val="none" w:sz="0" w:space="0" w:color="auto"/>
        <w:right w:val="none" w:sz="0" w:space="0" w:color="auto"/>
      </w:divBdr>
      <w:divsChild>
        <w:div w:id="49769438">
          <w:blockQuote w:val="1"/>
          <w:marLeft w:val="720"/>
          <w:marRight w:val="720"/>
          <w:marTop w:val="100"/>
          <w:marBottom w:val="100"/>
          <w:divBdr>
            <w:top w:val="none" w:sz="0" w:space="0" w:color="auto"/>
            <w:left w:val="none" w:sz="0" w:space="0" w:color="auto"/>
            <w:bottom w:val="none" w:sz="0" w:space="0" w:color="auto"/>
            <w:right w:val="none" w:sz="0" w:space="0" w:color="auto"/>
          </w:divBdr>
        </w:div>
        <w:div w:id="660085010">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60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2400967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67334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880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705369">
      <w:bodyDiv w:val="1"/>
      <w:marLeft w:val="0"/>
      <w:marRight w:val="0"/>
      <w:marTop w:val="0"/>
      <w:marBottom w:val="0"/>
      <w:divBdr>
        <w:top w:val="none" w:sz="0" w:space="0" w:color="auto"/>
        <w:left w:val="none" w:sz="0" w:space="0" w:color="auto"/>
        <w:bottom w:val="none" w:sz="0" w:space="0" w:color="auto"/>
        <w:right w:val="none" w:sz="0" w:space="0" w:color="auto"/>
      </w:divBdr>
      <w:divsChild>
        <w:div w:id="230849281">
          <w:blockQuote w:val="1"/>
          <w:marLeft w:val="720"/>
          <w:marRight w:val="720"/>
          <w:marTop w:val="100"/>
          <w:marBottom w:val="100"/>
          <w:divBdr>
            <w:top w:val="none" w:sz="0" w:space="0" w:color="auto"/>
            <w:left w:val="none" w:sz="0" w:space="0" w:color="auto"/>
            <w:bottom w:val="none" w:sz="0" w:space="0" w:color="auto"/>
            <w:right w:val="none" w:sz="0" w:space="0" w:color="auto"/>
          </w:divBdr>
        </w:div>
        <w:div w:id="410739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708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0062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7075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73755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4302587">
      <w:bodyDiv w:val="1"/>
      <w:marLeft w:val="0"/>
      <w:marRight w:val="0"/>
      <w:marTop w:val="0"/>
      <w:marBottom w:val="0"/>
      <w:divBdr>
        <w:top w:val="none" w:sz="0" w:space="0" w:color="auto"/>
        <w:left w:val="none" w:sz="0" w:space="0" w:color="auto"/>
        <w:bottom w:val="none" w:sz="0" w:space="0" w:color="auto"/>
        <w:right w:val="none" w:sz="0" w:space="0" w:color="auto"/>
      </w:divBdr>
      <w:divsChild>
        <w:div w:id="457529241">
          <w:blockQuote w:val="1"/>
          <w:marLeft w:val="720"/>
          <w:marRight w:val="720"/>
          <w:marTop w:val="100"/>
          <w:marBottom w:val="100"/>
          <w:divBdr>
            <w:top w:val="none" w:sz="0" w:space="0" w:color="auto"/>
            <w:left w:val="none" w:sz="0" w:space="0" w:color="auto"/>
            <w:bottom w:val="none" w:sz="0" w:space="0" w:color="auto"/>
            <w:right w:val="none" w:sz="0" w:space="0" w:color="auto"/>
          </w:divBdr>
        </w:div>
        <w:div w:id="512376061">
          <w:blockQuote w:val="1"/>
          <w:marLeft w:val="720"/>
          <w:marRight w:val="720"/>
          <w:marTop w:val="100"/>
          <w:marBottom w:val="100"/>
          <w:divBdr>
            <w:top w:val="none" w:sz="0" w:space="0" w:color="auto"/>
            <w:left w:val="none" w:sz="0" w:space="0" w:color="auto"/>
            <w:bottom w:val="none" w:sz="0" w:space="0" w:color="auto"/>
            <w:right w:val="none" w:sz="0" w:space="0" w:color="auto"/>
          </w:divBdr>
        </w:div>
        <w:div w:id="978388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051967">
          <w:blockQuote w:val="1"/>
          <w:marLeft w:val="720"/>
          <w:marRight w:val="720"/>
          <w:marTop w:val="100"/>
          <w:marBottom w:val="100"/>
          <w:divBdr>
            <w:top w:val="none" w:sz="0" w:space="0" w:color="auto"/>
            <w:left w:val="none" w:sz="0" w:space="0" w:color="auto"/>
            <w:bottom w:val="none" w:sz="0" w:space="0" w:color="auto"/>
            <w:right w:val="none" w:sz="0" w:space="0" w:color="auto"/>
          </w:divBdr>
        </w:div>
        <w:div w:id="172563926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3405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4500333">
      <w:bodyDiv w:val="1"/>
      <w:marLeft w:val="0"/>
      <w:marRight w:val="0"/>
      <w:marTop w:val="0"/>
      <w:marBottom w:val="0"/>
      <w:divBdr>
        <w:top w:val="none" w:sz="0" w:space="0" w:color="auto"/>
        <w:left w:val="none" w:sz="0" w:space="0" w:color="auto"/>
        <w:bottom w:val="none" w:sz="0" w:space="0" w:color="auto"/>
        <w:right w:val="none" w:sz="0" w:space="0" w:color="auto"/>
      </w:divBdr>
      <w:divsChild>
        <w:div w:id="169607691">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0250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07968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85109395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628581">
          <w:blockQuote w:val="1"/>
          <w:marLeft w:val="720"/>
          <w:marRight w:val="720"/>
          <w:marTop w:val="100"/>
          <w:marBottom w:val="100"/>
          <w:divBdr>
            <w:top w:val="none" w:sz="0" w:space="0" w:color="auto"/>
            <w:left w:val="none" w:sz="0" w:space="0" w:color="auto"/>
            <w:bottom w:val="none" w:sz="0" w:space="0" w:color="auto"/>
            <w:right w:val="none" w:sz="0" w:space="0" w:color="auto"/>
          </w:divBdr>
        </w:div>
        <w:div w:id="1902524583">
          <w:blockQuote w:val="1"/>
          <w:marLeft w:val="720"/>
          <w:marRight w:val="720"/>
          <w:marTop w:val="100"/>
          <w:marBottom w:val="100"/>
          <w:divBdr>
            <w:top w:val="none" w:sz="0" w:space="0" w:color="auto"/>
            <w:left w:val="none" w:sz="0" w:space="0" w:color="auto"/>
            <w:bottom w:val="none" w:sz="0" w:space="0" w:color="auto"/>
            <w:right w:val="none" w:sz="0" w:space="0" w:color="auto"/>
          </w:divBdr>
        </w:div>
        <w:div w:id="190594379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0427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5695154">
      <w:bodyDiv w:val="1"/>
      <w:marLeft w:val="0"/>
      <w:marRight w:val="0"/>
      <w:marTop w:val="0"/>
      <w:marBottom w:val="0"/>
      <w:divBdr>
        <w:top w:val="none" w:sz="0" w:space="0" w:color="auto"/>
        <w:left w:val="none" w:sz="0" w:space="0" w:color="auto"/>
        <w:bottom w:val="none" w:sz="0" w:space="0" w:color="auto"/>
        <w:right w:val="none" w:sz="0" w:space="0" w:color="auto"/>
      </w:divBdr>
      <w:divsChild>
        <w:div w:id="297345016">
          <w:blockQuote w:val="1"/>
          <w:marLeft w:val="720"/>
          <w:marRight w:val="720"/>
          <w:marTop w:val="100"/>
          <w:marBottom w:val="100"/>
          <w:divBdr>
            <w:top w:val="none" w:sz="0" w:space="0" w:color="auto"/>
            <w:left w:val="none" w:sz="0" w:space="0" w:color="auto"/>
            <w:bottom w:val="none" w:sz="0" w:space="0" w:color="auto"/>
            <w:right w:val="none" w:sz="0" w:space="0" w:color="auto"/>
          </w:divBdr>
        </w:div>
        <w:div w:id="777722029">
          <w:blockQuote w:val="1"/>
          <w:marLeft w:val="720"/>
          <w:marRight w:val="720"/>
          <w:marTop w:val="100"/>
          <w:marBottom w:val="100"/>
          <w:divBdr>
            <w:top w:val="none" w:sz="0" w:space="0" w:color="auto"/>
            <w:left w:val="none" w:sz="0" w:space="0" w:color="auto"/>
            <w:bottom w:val="none" w:sz="0" w:space="0" w:color="auto"/>
            <w:right w:val="none" w:sz="0" w:space="0" w:color="auto"/>
          </w:divBdr>
        </w:div>
        <w:div w:id="1135029885">
          <w:blockQuote w:val="1"/>
          <w:marLeft w:val="720"/>
          <w:marRight w:val="720"/>
          <w:marTop w:val="100"/>
          <w:marBottom w:val="100"/>
          <w:divBdr>
            <w:top w:val="none" w:sz="0" w:space="0" w:color="auto"/>
            <w:left w:val="none" w:sz="0" w:space="0" w:color="auto"/>
            <w:bottom w:val="none" w:sz="0" w:space="0" w:color="auto"/>
            <w:right w:val="none" w:sz="0" w:space="0" w:color="auto"/>
          </w:divBdr>
        </w:div>
        <w:div w:id="1733504082">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3702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483931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254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9162336">
      <w:bodyDiv w:val="1"/>
      <w:marLeft w:val="0"/>
      <w:marRight w:val="0"/>
      <w:marTop w:val="0"/>
      <w:marBottom w:val="0"/>
      <w:divBdr>
        <w:top w:val="none" w:sz="0" w:space="0" w:color="auto"/>
        <w:left w:val="none" w:sz="0" w:space="0" w:color="auto"/>
        <w:bottom w:val="none" w:sz="0" w:space="0" w:color="auto"/>
        <w:right w:val="none" w:sz="0" w:space="0" w:color="auto"/>
      </w:divBdr>
      <w:divsChild>
        <w:div w:id="220941903">
          <w:blockQuote w:val="1"/>
          <w:marLeft w:val="720"/>
          <w:marRight w:val="720"/>
          <w:marTop w:val="100"/>
          <w:marBottom w:val="100"/>
          <w:divBdr>
            <w:top w:val="none" w:sz="0" w:space="0" w:color="auto"/>
            <w:left w:val="none" w:sz="0" w:space="0" w:color="auto"/>
            <w:bottom w:val="none" w:sz="0" w:space="0" w:color="auto"/>
            <w:right w:val="none" w:sz="0" w:space="0" w:color="auto"/>
          </w:divBdr>
        </w:div>
        <w:div w:id="4319705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421757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57982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275871">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7776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1010008">
      <w:bodyDiv w:val="1"/>
      <w:marLeft w:val="0"/>
      <w:marRight w:val="0"/>
      <w:marTop w:val="0"/>
      <w:marBottom w:val="0"/>
      <w:divBdr>
        <w:top w:val="none" w:sz="0" w:space="0" w:color="auto"/>
        <w:left w:val="none" w:sz="0" w:space="0" w:color="auto"/>
        <w:bottom w:val="none" w:sz="0" w:space="0" w:color="auto"/>
        <w:right w:val="none" w:sz="0" w:space="0" w:color="auto"/>
      </w:divBdr>
      <w:divsChild>
        <w:div w:id="4137621">
          <w:blockQuote w:val="1"/>
          <w:marLeft w:val="720"/>
          <w:marRight w:val="720"/>
          <w:marTop w:val="100"/>
          <w:marBottom w:val="100"/>
          <w:divBdr>
            <w:top w:val="none" w:sz="0" w:space="0" w:color="auto"/>
            <w:left w:val="none" w:sz="0" w:space="0" w:color="auto"/>
            <w:bottom w:val="none" w:sz="0" w:space="0" w:color="auto"/>
            <w:right w:val="none" w:sz="0" w:space="0" w:color="auto"/>
          </w:divBdr>
        </w:div>
        <w:div w:id="87504828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622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4561015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45512272">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0880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1273003">
      <w:bodyDiv w:val="1"/>
      <w:marLeft w:val="0"/>
      <w:marRight w:val="0"/>
      <w:marTop w:val="0"/>
      <w:marBottom w:val="0"/>
      <w:divBdr>
        <w:top w:val="none" w:sz="0" w:space="0" w:color="auto"/>
        <w:left w:val="none" w:sz="0" w:space="0" w:color="auto"/>
        <w:bottom w:val="none" w:sz="0" w:space="0" w:color="auto"/>
        <w:right w:val="none" w:sz="0" w:space="0" w:color="auto"/>
      </w:divBdr>
      <w:divsChild>
        <w:div w:id="411663418">
          <w:blockQuote w:val="1"/>
          <w:marLeft w:val="720"/>
          <w:marRight w:val="720"/>
          <w:marTop w:val="100"/>
          <w:marBottom w:val="100"/>
          <w:divBdr>
            <w:top w:val="none" w:sz="0" w:space="0" w:color="auto"/>
            <w:left w:val="none" w:sz="0" w:space="0" w:color="auto"/>
            <w:bottom w:val="none" w:sz="0" w:space="0" w:color="auto"/>
            <w:right w:val="none" w:sz="0" w:space="0" w:color="auto"/>
          </w:divBdr>
        </w:div>
        <w:div w:id="945842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384409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9505940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615904">
          <w:blockQuote w:val="1"/>
          <w:marLeft w:val="720"/>
          <w:marRight w:val="720"/>
          <w:marTop w:val="100"/>
          <w:marBottom w:val="100"/>
          <w:divBdr>
            <w:top w:val="none" w:sz="0" w:space="0" w:color="auto"/>
            <w:left w:val="none" w:sz="0" w:space="0" w:color="auto"/>
            <w:bottom w:val="none" w:sz="0" w:space="0" w:color="auto"/>
            <w:right w:val="none" w:sz="0" w:space="0" w:color="auto"/>
          </w:divBdr>
        </w:div>
        <w:div w:id="20731913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5131112">
      <w:bodyDiv w:val="1"/>
      <w:marLeft w:val="0"/>
      <w:marRight w:val="0"/>
      <w:marTop w:val="0"/>
      <w:marBottom w:val="0"/>
      <w:divBdr>
        <w:top w:val="none" w:sz="0" w:space="0" w:color="auto"/>
        <w:left w:val="none" w:sz="0" w:space="0" w:color="auto"/>
        <w:bottom w:val="none" w:sz="0" w:space="0" w:color="auto"/>
        <w:right w:val="none" w:sz="0" w:space="0" w:color="auto"/>
      </w:divBdr>
      <w:divsChild>
        <w:div w:id="187185101">
          <w:blockQuote w:val="1"/>
          <w:marLeft w:val="720"/>
          <w:marRight w:val="720"/>
          <w:marTop w:val="100"/>
          <w:marBottom w:val="100"/>
          <w:divBdr>
            <w:top w:val="none" w:sz="0" w:space="0" w:color="auto"/>
            <w:left w:val="none" w:sz="0" w:space="0" w:color="auto"/>
            <w:bottom w:val="none" w:sz="0" w:space="0" w:color="auto"/>
            <w:right w:val="none" w:sz="0" w:space="0" w:color="auto"/>
          </w:divBdr>
        </w:div>
        <w:div w:id="611209717">
          <w:blockQuote w:val="1"/>
          <w:marLeft w:val="720"/>
          <w:marRight w:val="720"/>
          <w:marTop w:val="100"/>
          <w:marBottom w:val="100"/>
          <w:divBdr>
            <w:top w:val="none" w:sz="0" w:space="0" w:color="auto"/>
            <w:left w:val="none" w:sz="0" w:space="0" w:color="auto"/>
            <w:bottom w:val="none" w:sz="0" w:space="0" w:color="auto"/>
            <w:right w:val="none" w:sz="0" w:space="0" w:color="auto"/>
          </w:divBdr>
        </w:div>
        <w:div w:id="757824611">
          <w:blockQuote w:val="1"/>
          <w:marLeft w:val="720"/>
          <w:marRight w:val="720"/>
          <w:marTop w:val="100"/>
          <w:marBottom w:val="100"/>
          <w:divBdr>
            <w:top w:val="none" w:sz="0" w:space="0" w:color="auto"/>
            <w:left w:val="none" w:sz="0" w:space="0" w:color="auto"/>
            <w:bottom w:val="none" w:sz="0" w:space="0" w:color="auto"/>
            <w:right w:val="none" w:sz="0" w:space="0" w:color="auto"/>
          </w:divBdr>
        </w:div>
        <w:div w:id="788352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0430195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59260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8725922">
      <w:bodyDiv w:val="1"/>
      <w:marLeft w:val="0"/>
      <w:marRight w:val="0"/>
      <w:marTop w:val="0"/>
      <w:marBottom w:val="0"/>
      <w:divBdr>
        <w:top w:val="none" w:sz="0" w:space="0" w:color="auto"/>
        <w:left w:val="none" w:sz="0" w:space="0" w:color="auto"/>
        <w:bottom w:val="none" w:sz="0" w:space="0" w:color="auto"/>
        <w:right w:val="none" w:sz="0" w:space="0" w:color="auto"/>
      </w:divBdr>
      <w:divsChild>
        <w:div w:id="820852608">
          <w:blockQuote w:val="1"/>
          <w:marLeft w:val="720"/>
          <w:marRight w:val="720"/>
          <w:marTop w:val="100"/>
          <w:marBottom w:val="100"/>
          <w:divBdr>
            <w:top w:val="none" w:sz="0" w:space="0" w:color="auto"/>
            <w:left w:val="none" w:sz="0" w:space="0" w:color="auto"/>
            <w:bottom w:val="none" w:sz="0" w:space="0" w:color="auto"/>
            <w:right w:val="none" w:sz="0" w:space="0" w:color="auto"/>
          </w:divBdr>
        </w:div>
        <w:div w:id="830562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17803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8286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427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1484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0490840">
      <w:bodyDiv w:val="1"/>
      <w:marLeft w:val="0"/>
      <w:marRight w:val="0"/>
      <w:marTop w:val="0"/>
      <w:marBottom w:val="0"/>
      <w:divBdr>
        <w:top w:val="none" w:sz="0" w:space="0" w:color="auto"/>
        <w:left w:val="none" w:sz="0" w:space="0" w:color="auto"/>
        <w:bottom w:val="none" w:sz="0" w:space="0" w:color="auto"/>
        <w:right w:val="none" w:sz="0" w:space="0" w:color="auto"/>
      </w:divBdr>
      <w:divsChild>
        <w:div w:id="520778319">
          <w:blockQuote w:val="1"/>
          <w:marLeft w:val="720"/>
          <w:marRight w:val="720"/>
          <w:marTop w:val="100"/>
          <w:marBottom w:val="100"/>
          <w:divBdr>
            <w:top w:val="none" w:sz="0" w:space="0" w:color="auto"/>
            <w:left w:val="none" w:sz="0" w:space="0" w:color="auto"/>
            <w:bottom w:val="none" w:sz="0" w:space="0" w:color="auto"/>
            <w:right w:val="none" w:sz="0" w:space="0" w:color="auto"/>
          </w:divBdr>
        </w:div>
        <w:div w:id="911083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33084990">
          <w:blockQuote w:val="1"/>
          <w:marLeft w:val="720"/>
          <w:marRight w:val="720"/>
          <w:marTop w:val="100"/>
          <w:marBottom w:val="100"/>
          <w:divBdr>
            <w:top w:val="none" w:sz="0" w:space="0" w:color="auto"/>
            <w:left w:val="none" w:sz="0" w:space="0" w:color="auto"/>
            <w:bottom w:val="none" w:sz="0" w:space="0" w:color="auto"/>
            <w:right w:val="none" w:sz="0" w:space="0" w:color="auto"/>
          </w:divBdr>
        </w:div>
        <w:div w:id="1627855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80292327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2182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1034534">
      <w:bodyDiv w:val="1"/>
      <w:marLeft w:val="0"/>
      <w:marRight w:val="0"/>
      <w:marTop w:val="0"/>
      <w:marBottom w:val="0"/>
      <w:divBdr>
        <w:top w:val="none" w:sz="0" w:space="0" w:color="auto"/>
        <w:left w:val="none" w:sz="0" w:space="0" w:color="auto"/>
        <w:bottom w:val="none" w:sz="0" w:space="0" w:color="auto"/>
        <w:right w:val="none" w:sz="0" w:space="0" w:color="auto"/>
      </w:divBdr>
      <w:divsChild>
        <w:div w:id="106319049">
          <w:blockQuote w:val="1"/>
          <w:marLeft w:val="720"/>
          <w:marRight w:val="720"/>
          <w:marTop w:val="100"/>
          <w:marBottom w:val="100"/>
          <w:divBdr>
            <w:top w:val="none" w:sz="0" w:space="0" w:color="auto"/>
            <w:left w:val="none" w:sz="0" w:space="0" w:color="auto"/>
            <w:bottom w:val="none" w:sz="0" w:space="0" w:color="auto"/>
            <w:right w:val="none" w:sz="0" w:space="0" w:color="auto"/>
          </w:divBdr>
        </w:div>
        <w:div w:id="363214561">
          <w:blockQuote w:val="1"/>
          <w:marLeft w:val="720"/>
          <w:marRight w:val="720"/>
          <w:marTop w:val="100"/>
          <w:marBottom w:val="100"/>
          <w:divBdr>
            <w:top w:val="none" w:sz="0" w:space="0" w:color="auto"/>
            <w:left w:val="none" w:sz="0" w:space="0" w:color="auto"/>
            <w:bottom w:val="none" w:sz="0" w:space="0" w:color="auto"/>
            <w:right w:val="none" w:sz="0" w:space="0" w:color="auto"/>
          </w:divBdr>
        </w:div>
        <w:div w:id="7578241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50437038">
          <w:blockQuote w:val="1"/>
          <w:marLeft w:val="720"/>
          <w:marRight w:val="720"/>
          <w:marTop w:val="100"/>
          <w:marBottom w:val="100"/>
          <w:divBdr>
            <w:top w:val="none" w:sz="0" w:space="0" w:color="auto"/>
            <w:left w:val="none" w:sz="0" w:space="0" w:color="auto"/>
            <w:bottom w:val="none" w:sz="0" w:space="0" w:color="auto"/>
            <w:right w:val="none" w:sz="0" w:space="0" w:color="auto"/>
          </w:divBdr>
        </w:div>
        <w:div w:id="1485970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14404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8047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7510080">
      <w:bodyDiv w:val="1"/>
      <w:marLeft w:val="0"/>
      <w:marRight w:val="0"/>
      <w:marTop w:val="0"/>
      <w:marBottom w:val="0"/>
      <w:divBdr>
        <w:top w:val="none" w:sz="0" w:space="0" w:color="auto"/>
        <w:left w:val="none" w:sz="0" w:space="0" w:color="auto"/>
        <w:bottom w:val="none" w:sz="0" w:space="0" w:color="auto"/>
        <w:right w:val="none" w:sz="0" w:space="0" w:color="auto"/>
      </w:divBdr>
      <w:divsChild>
        <w:div w:id="358624175">
          <w:blockQuote w:val="1"/>
          <w:marLeft w:val="720"/>
          <w:marRight w:val="720"/>
          <w:marTop w:val="100"/>
          <w:marBottom w:val="100"/>
          <w:divBdr>
            <w:top w:val="none" w:sz="0" w:space="0" w:color="auto"/>
            <w:left w:val="none" w:sz="0" w:space="0" w:color="auto"/>
            <w:bottom w:val="none" w:sz="0" w:space="0" w:color="auto"/>
            <w:right w:val="none" w:sz="0" w:space="0" w:color="auto"/>
          </w:divBdr>
        </w:div>
        <w:div w:id="7910496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72464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9192866">
          <w:blockQuote w:val="1"/>
          <w:marLeft w:val="720"/>
          <w:marRight w:val="720"/>
          <w:marTop w:val="100"/>
          <w:marBottom w:val="100"/>
          <w:divBdr>
            <w:top w:val="none" w:sz="0" w:space="0" w:color="auto"/>
            <w:left w:val="none" w:sz="0" w:space="0" w:color="auto"/>
            <w:bottom w:val="none" w:sz="0" w:space="0" w:color="auto"/>
            <w:right w:val="none" w:sz="0" w:space="0" w:color="auto"/>
          </w:divBdr>
        </w:div>
        <w:div w:id="18529858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7171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1242153">
      <w:bodyDiv w:val="1"/>
      <w:marLeft w:val="0"/>
      <w:marRight w:val="0"/>
      <w:marTop w:val="0"/>
      <w:marBottom w:val="0"/>
      <w:divBdr>
        <w:top w:val="none" w:sz="0" w:space="0" w:color="auto"/>
        <w:left w:val="none" w:sz="0" w:space="0" w:color="auto"/>
        <w:bottom w:val="none" w:sz="0" w:space="0" w:color="auto"/>
        <w:right w:val="none" w:sz="0" w:space="0" w:color="auto"/>
      </w:divBdr>
      <w:divsChild>
        <w:div w:id="473564165">
          <w:blockQuote w:val="1"/>
          <w:marLeft w:val="720"/>
          <w:marRight w:val="720"/>
          <w:marTop w:val="100"/>
          <w:marBottom w:val="100"/>
          <w:divBdr>
            <w:top w:val="none" w:sz="0" w:space="0" w:color="auto"/>
            <w:left w:val="none" w:sz="0" w:space="0" w:color="auto"/>
            <w:bottom w:val="none" w:sz="0" w:space="0" w:color="auto"/>
            <w:right w:val="none" w:sz="0" w:space="0" w:color="auto"/>
          </w:divBdr>
        </w:div>
        <w:div w:id="803814327">
          <w:blockQuote w:val="1"/>
          <w:marLeft w:val="720"/>
          <w:marRight w:val="720"/>
          <w:marTop w:val="100"/>
          <w:marBottom w:val="100"/>
          <w:divBdr>
            <w:top w:val="none" w:sz="0" w:space="0" w:color="auto"/>
            <w:left w:val="none" w:sz="0" w:space="0" w:color="auto"/>
            <w:bottom w:val="none" w:sz="0" w:space="0" w:color="auto"/>
            <w:right w:val="none" w:sz="0" w:space="0" w:color="auto"/>
          </w:divBdr>
        </w:div>
        <w:div w:id="956175661">
          <w:blockQuote w:val="1"/>
          <w:marLeft w:val="720"/>
          <w:marRight w:val="720"/>
          <w:marTop w:val="100"/>
          <w:marBottom w:val="100"/>
          <w:divBdr>
            <w:top w:val="none" w:sz="0" w:space="0" w:color="auto"/>
            <w:left w:val="none" w:sz="0" w:space="0" w:color="auto"/>
            <w:bottom w:val="none" w:sz="0" w:space="0" w:color="auto"/>
            <w:right w:val="none" w:sz="0" w:space="0" w:color="auto"/>
          </w:divBdr>
        </w:div>
        <w:div w:id="157627972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10982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1030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7215915">
      <w:bodyDiv w:val="1"/>
      <w:marLeft w:val="0"/>
      <w:marRight w:val="0"/>
      <w:marTop w:val="0"/>
      <w:marBottom w:val="0"/>
      <w:divBdr>
        <w:top w:val="none" w:sz="0" w:space="0" w:color="auto"/>
        <w:left w:val="none" w:sz="0" w:space="0" w:color="auto"/>
        <w:bottom w:val="none" w:sz="0" w:space="0" w:color="auto"/>
        <w:right w:val="none" w:sz="0" w:space="0" w:color="auto"/>
      </w:divBdr>
      <w:divsChild>
        <w:div w:id="389304813">
          <w:blockQuote w:val="1"/>
          <w:marLeft w:val="720"/>
          <w:marRight w:val="720"/>
          <w:marTop w:val="100"/>
          <w:marBottom w:val="100"/>
          <w:divBdr>
            <w:top w:val="none" w:sz="0" w:space="0" w:color="auto"/>
            <w:left w:val="none" w:sz="0" w:space="0" w:color="auto"/>
            <w:bottom w:val="none" w:sz="0" w:space="0" w:color="auto"/>
            <w:right w:val="none" w:sz="0" w:space="0" w:color="auto"/>
          </w:divBdr>
        </w:div>
        <w:div w:id="499395637">
          <w:blockQuote w:val="1"/>
          <w:marLeft w:val="720"/>
          <w:marRight w:val="720"/>
          <w:marTop w:val="100"/>
          <w:marBottom w:val="100"/>
          <w:divBdr>
            <w:top w:val="none" w:sz="0" w:space="0" w:color="auto"/>
            <w:left w:val="none" w:sz="0" w:space="0" w:color="auto"/>
            <w:bottom w:val="none" w:sz="0" w:space="0" w:color="auto"/>
            <w:right w:val="none" w:sz="0" w:space="0" w:color="auto"/>
          </w:divBdr>
        </w:div>
        <w:div w:id="59744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862085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8325675">
          <w:blockQuote w:val="1"/>
          <w:marLeft w:val="720"/>
          <w:marRight w:val="720"/>
          <w:marTop w:val="100"/>
          <w:marBottom w:val="100"/>
          <w:divBdr>
            <w:top w:val="none" w:sz="0" w:space="0" w:color="auto"/>
            <w:left w:val="none" w:sz="0" w:space="0" w:color="auto"/>
            <w:bottom w:val="none" w:sz="0" w:space="0" w:color="auto"/>
            <w:right w:val="none" w:sz="0" w:space="0" w:color="auto"/>
          </w:divBdr>
        </w:div>
        <w:div w:id="1985237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8631144">
      <w:bodyDiv w:val="1"/>
      <w:marLeft w:val="0"/>
      <w:marRight w:val="0"/>
      <w:marTop w:val="0"/>
      <w:marBottom w:val="0"/>
      <w:divBdr>
        <w:top w:val="none" w:sz="0" w:space="0" w:color="auto"/>
        <w:left w:val="none" w:sz="0" w:space="0" w:color="auto"/>
        <w:bottom w:val="none" w:sz="0" w:space="0" w:color="auto"/>
        <w:right w:val="none" w:sz="0" w:space="0" w:color="auto"/>
      </w:divBdr>
      <w:divsChild>
        <w:div w:id="76758468">
          <w:blockQuote w:val="1"/>
          <w:marLeft w:val="720"/>
          <w:marRight w:val="720"/>
          <w:marTop w:val="100"/>
          <w:marBottom w:val="100"/>
          <w:divBdr>
            <w:top w:val="none" w:sz="0" w:space="0" w:color="auto"/>
            <w:left w:val="none" w:sz="0" w:space="0" w:color="auto"/>
            <w:bottom w:val="none" w:sz="0" w:space="0" w:color="auto"/>
            <w:right w:val="none" w:sz="0" w:space="0" w:color="auto"/>
          </w:divBdr>
        </w:div>
        <w:div w:id="501429168">
          <w:blockQuote w:val="1"/>
          <w:marLeft w:val="720"/>
          <w:marRight w:val="720"/>
          <w:marTop w:val="100"/>
          <w:marBottom w:val="100"/>
          <w:divBdr>
            <w:top w:val="none" w:sz="0" w:space="0" w:color="auto"/>
            <w:left w:val="none" w:sz="0" w:space="0" w:color="auto"/>
            <w:bottom w:val="none" w:sz="0" w:space="0" w:color="auto"/>
            <w:right w:val="none" w:sz="0" w:space="0" w:color="auto"/>
          </w:divBdr>
        </w:div>
        <w:div w:id="7428697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589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8008618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11877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8940259">
      <w:bodyDiv w:val="1"/>
      <w:marLeft w:val="0"/>
      <w:marRight w:val="0"/>
      <w:marTop w:val="0"/>
      <w:marBottom w:val="0"/>
      <w:divBdr>
        <w:top w:val="none" w:sz="0" w:space="0" w:color="auto"/>
        <w:left w:val="none" w:sz="0" w:space="0" w:color="auto"/>
        <w:bottom w:val="none" w:sz="0" w:space="0" w:color="auto"/>
        <w:right w:val="none" w:sz="0" w:space="0" w:color="auto"/>
      </w:divBdr>
      <w:divsChild>
        <w:div w:id="241917089">
          <w:blockQuote w:val="1"/>
          <w:marLeft w:val="720"/>
          <w:marRight w:val="720"/>
          <w:marTop w:val="100"/>
          <w:marBottom w:val="100"/>
          <w:divBdr>
            <w:top w:val="none" w:sz="0" w:space="0" w:color="auto"/>
            <w:left w:val="none" w:sz="0" w:space="0" w:color="auto"/>
            <w:bottom w:val="none" w:sz="0" w:space="0" w:color="auto"/>
            <w:right w:val="none" w:sz="0" w:space="0" w:color="auto"/>
          </w:divBdr>
        </w:div>
        <w:div w:id="482503014">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88205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675305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7278629">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5416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9207711">
      <w:bodyDiv w:val="1"/>
      <w:marLeft w:val="0"/>
      <w:marRight w:val="0"/>
      <w:marTop w:val="0"/>
      <w:marBottom w:val="0"/>
      <w:divBdr>
        <w:top w:val="none" w:sz="0" w:space="0" w:color="auto"/>
        <w:left w:val="none" w:sz="0" w:space="0" w:color="auto"/>
        <w:bottom w:val="none" w:sz="0" w:space="0" w:color="auto"/>
        <w:right w:val="none" w:sz="0" w:space="0" w:color="auto"/>
      </w:divBdr>
    </w:div>
    <w:div w:id="1400441532">
      <w:bodyDiv w:val="1"/>
      <w:marLeft w:val="0"/>
      <w:marRight w:val="0"/>
      <w:marTop w:val="0"/>
      <w:marBottom w:val="0"/>
      <w:divBdr>
        <w:top w:val="none" w:sz="0" w:space="0" w:color="auto"/>
        <w:left w:val="none" w:sz="0" w:space="0" w:color="auto"/>
        <w:bottom w:val="none" w:sz="0" w:space="0" w:color="auto"/>
        <w:right w:val="none" w:sz="0" w:space="0" w:color="auto"/>
      </w:divBdr>
      <w:divsChild>
        <w:div w:id="561138819">
          <w:blockQuote w:val="1"/>
          <w:marLeft w:val="720"/>
          <w:marRight w:val="720"/>
          <w:marTop w:val="100"/>
          <w:marBottom w:val="100"/>
          <w:divBdr>
            <w:top w:val="none" w:sz="0" w:space="0" w:color="auto"/>
            <w:left w:val="none" w:sz="0" w:space="0" w:color="auto"/>
            <w:bottom w:val="none" w:sz="0" w:space="0" w:color="auto"/>
            <w:right w:val="none" w:sz="0" w:space="0" w:color="auto"/>
          </w:divBdr>
        </w:div>
        <w:div w:id="99352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30931188">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607134">
          <w:blockQuote w:val="1"/>
          <w:marLeft w:val="720"/>
          <w:marRight w:val="720"/>
          <w:marTop w:val="100"/>
          <w:marBottom w:val="100"/>
          <w:divBdr>
            <w:top w:val="none" w:sz="0" w:space="0" w:color="auto"/>
            <w:left w:val="none" w:sz="0" w:space="0" w:color="auto"/>
            <w:bottom w:val="none" w:sz="0" w:space="0" w:color="auto"/>
            <w:right w:val="none" w:sz="0" w:space="0" w:color="auto"/>
          </w:divBdr>
        </w:div>
        <w:div w:id="16825820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730492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0444712">
      <w:bodyDiv w:val="1"/>
      <w:marLeft w:val="0"/>
      <w:marRight w:val="0"/>
      <w:marTop w:val="0"/>
      <w:marBottom w:val="0"/>
      <w:divBdr>
        <w:top w:val="none" w:sz="0" w:space="0" w:color="auto"/>
        <w:left w:val="none" w:sz="0" w:space="0" w:color="auto"/>
        <w:bottom w:val="none" w:sz="0" w:space="0" w:color="auto"/>
        <w:right w:val="none" w:sz="0" w:space="0" w:color="auto"/>
      </w:divBdr>
      <w:divsChild>
        <w:div w:id="280957976">
          <w:blockQuote w:val="1"/>
          <w:marLeft w:val="720"/>
          <w:marRight w:val="720"/>
          <w:marTop w:val="100"/>
          <w:marBottom w:val="100"/>
          <w:divBdr>
            <w:top w:val="none" w:sz="0" w:space="0" w:color="auto"/>
            <w:left w:val="none" w:sz="0" w:space="0" w:color="auto"/>
            <w:bottom w:val="none" w:sz="0" w:space="0" w:color="auto"/>
            <w:right w:val="none" w:sz="0" w:space="0" w:color="auto"/>
          </w:divBdr>
        </w:div>
        <w:div w:id="782189798">
          <w:blockQuote w:val="1"/>
          <w:marLeft w:val="720"/>
          <w:marRight w:val="720"/>
          <w:marTop w:val="100"/>
          <w:marBottom w:val="100"/>
          <w:divBdr>
            <w:top w:val="none" w:sz="0" w:space="0" w:color="auto"/>
            <w:left w:val="none" w:sz="0" w:space="0" w:color="auto"/>
            <w:bottom w:val="none" w:sz="0" w:space="0" w:color="auto"/>
            <w:right w:val="none" w:sz="0" w:space="0" w:color="auto"/>
          </w:divBdr>
        </w:div>
        <w:div w:id="7897889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4202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61756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6570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4790376">
      <w:bodyDiv w:val="1"/>
      <w:marLeft w:val="0"/>
      <w:marRight w:val="0"/>
      <w:marTop w:val="0"/>
      <w:marBottom w:val="0"/>
      <w:divBdr>
        <w:top w:val="none" w:sz="0" w:space="0" w:color="auto"/>
        <w:left w:val="none" w:sz="0" w:space="0" w:color="auto"/>
        <w:bottom w:val="none" w:sz="0" w:space="0" w:color="auto"/>
        <w:right w:val="none" w:sz="0" w:space="0" w:color="auto"/>
      </w:divBdr>
      <w:divsChild>
        <w:div w:id="131758116">
          <w:blockQuote w:val="1"/>
          <w:marLeft w:val="720"/>
          <w:marRight w:val="720"/>
          <w:marTop w:val="100"/>
          <w:marBottom w:val="100"/>
          <w:divBdr>
            <w:top w:val="none" w:sz="0" w:space="0" w:color="auto"/>
            <w:left w:val="none" w:sz="0" w:space="0" w:color="auto"/>
            <w:bottom w:val="none" w:sz="0" w:space="0" w:color="auto"/>
            <w:right w:val="none" w:sz="0" w:space="0" w:color="auto"/>
          </w:divBdr>
        </w:div>
        <w:div w:id="591280496">
          <w:blockQuote w:val="1"/>
          <w:marLeft w:val="720"/>
          <w:marRight w:val="720"/>
          <w:marTop w:val="100"/>
          <w:marBottom w:val="100"/>
          <w:divBdr>
            <w:top w:val="none" w:sz="0" w:space="0" w:color="auto"/>
            <w:left w:val="none" w:sz="0" w:space="0" w:color="auto"/>
            <w:bottom w:val="none" w:sz="0" w:space="0" w:color="auto"/>
            <w:right w:val="none" w:sz="0" w:space="0" w:color="auto"/>
          </w:divBdr>
        </w:div>
        <w:div w:id="645354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0969074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687292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4466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8653451">
      <w:bodyDiv w:val="1"/>
      <w:marLeft w:val="0"/>
      <w:marRight w:val="0"/>
      <w:marTop w:val="0"/>
      <w:marBottom w:val="0"/>
      <w:divBdr>
        <w:top w:val="none" w:sz="0" w:space="0" w:color="auto"/>
        <w:left w:val="none" w:sz="0" w:space="0" w:color="auto"/>
        <w:bottom w:val="none" w:sz="0" w:space="0" w:color="auto"/>
        <w:right w:val="none" w:sz="0" w:space="0" w:color="auto"/>
      </w:divBdr>
      <w:divsChild>
        <w:div w:id="278490934">
          <w:blockQuote w:val="1"/>
          <w:marLeft w:val="720"/>
          <w:marRight w:val="720"/>
          <w:marTop w:val="100"/>
          <w:marBottom w:val="100"/>
          <w:divBdr>
            <w:top w:val="none" w:sz="0" w:space="0" w:color="auto"/>
            <w:left w:val="none" w:sz="0" w:space="0" w:color="auto"/>
            <w:bottom w:val="none" w:sz="0" w:space="0" w:color="auto"/>
            <w:right w:val="none" w:sz="0" w:space="0" w:color="auto"/>
          </w:divBdr>
        </w:div>
        <w:div w:id="296105308">
          <w:blockQuote w:val="1"/>
          <w:marLeft w:val="720"/>
          <w:marRight w:val="720"/>
          <w:marTop w:val="100"/>
          <w:marBottom w:val="100"/>
          <w:divBdr>
            <w:top w:val="none" w:sz="0" w:space="0" w:color="auto"/>
            <w:left w:val="none" w:sz="0" w:space="0" w:color="auto"/>
            <w:bottom w:val="none" w:sz="0" w:space="0" w:color="auto"/>
            <w:right w:val="none" w:sz="0" w:space="0" w:color="auto"/>
          </w:divBdr>
        </w:div>
        <w:div w:id="298458700">
          <w:blockQuote w:val="1"/>
          <w:marLeft w:val="720"/>
          <w:marRight w:val="720"/>
          <w:marTop w:val="100"/>
          <w:marBottom w:val="100"/>
          <w:divBdr>
            <w:top w:val="none" w:sz="0" w:space="0" w:color="auto"/>
            <w:left w:val="none" w:sz="0" w:space="0" w:color="auto"/>
            <w:bottom w:val="none" w:sz="0" w:space="0" w:color="auto"/>
            <w:right w:val="none" w:sz="0" w:space="0" w:color="auto"/>
          </w:divBdr>
        </w:div>
        <w:div w:id="689140790">
          <w:blockQuote w:val="1"/>
          <w:marLeft w:val="720"/>
          <w:marRight w:val="720"/>
          <w:marTop w:val="100"/>
          <w:marBottom w:val="100"/>
          <w:divBdr>
            <w:top w:val="none" w:sz="0" w:space="0" w:color="auto"/>
            <w:left w:val="none" w:sz="0" w:space="0" w:color="auto"/>
            <w:bottom w:val="none" w:sz="0" w:space="0" w:color="auto"/>
            <w:right w:val="none" w:sz="0" w:space="0" w:color="auto"/>
          </w:divBdr>
        </w:div>
        <w:div w:id="967203793">
          <w:blockQuote w:val="1"/>
          <w:marLeft w:val="720"/>
          <w:marRight w:val="720"/>
          <w:marTop w:val="100"/>
          <w:marBottom w:val="100"/>
          <w:divBdr>
            <w:top w:val="none" w:sz="0" w:space="0" w:color="auto"/>
            <w:left w:val="none" w:sz="0" w:space="0" w:color="auto"/>
            <w:bottom w:val="none" w:sz="0" w:space="0" w:color="auto"/>
            <w:right w:val="none" w:sz="0" w:space="0" w:color="auto"/>
          </w:divBdr>
        </w:div>
        <w:div w:id="15864519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5740177">
      <w:bodyDiv w:val="1"/>
      <w:marLeft w:val="0"/>
      <w:marRight w:val="0"/>
      <w:marTop w:val="0"/>
      <w:marBottom w:val="0"/>
      <w:divBdr>
        <w:top w:val="none" w:sz="0" w:space="0" w:color="auto"/>
        <w:left w:val="none" w:sz="0" w:space="0" w:color="auto"/>
        <w:bottom w:val="none" w:sz="0" w:space="0" w:color="auto"/>
        <w:right w:val="none" w:sz="0" w:space="0" w:color="auto"/>
      </w:divBdr>
      <w:divsChild>
        <w:div w:id="7251049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8793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88779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19780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451436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552570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942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68952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5976723">
      <w:bodyDiv w:val="1"/>
      <w:marLeft w:val="0"/>
      <w:marRight w:val="0"/>
      <w:marTop w:val="0"/>
      <w:marBottom w:val="0"/>
      <w:divBdr>
        <w:top w:val="none" w:sz="0" w:space="0" w:color="auto"/>
        <w:left w:val="none" w:sz="0" w:space="0" w:color="auto"/>
        <w:bottom w:val="none" w:sz="0" w:space="0" w:color="auto"/>
        <w:right w:val="none" w:sz="0" w:space="0" w:color="auto"/>
      </w:divBdr>
      <w:divsChild>
        <w:div w:id="143354782">
          <w:blockQuote w:val="1"/>
          <w:marLeft w:val="720"/>
          <w:marRight w:val="720"/>
          <w:marTop w:val="100"/>
          <w:marBottom w:val="100"/>
          <w:divBdr>
            <w:top w:val="none" w:sz="0" w:space="0" w:color="auto"/>
            <w:left w:val="none" w:sz="0" w:space="0" w:color="auto"/>
            <w:bottom w:val="none" w:sz="0" w:space="0" w:color="auto"/>
            <w:right w:val="none" w:sz="0" w:space="0" w:color="auto"/>
          </w:divBdr>
        </w:div>
        <w:div w:id="521892767">
          <w:blockQuote w:val="1"/>
          <w:marLeft w:val="720"/>
          <w:marRight w:val="720"/>
          <w:marTop w:val="100"/>
          <w:marBottom w:val="100"/>
          <w:divBdr>
            <w:top w:val="none" w:sz="0" w:space="0" w:color="auto"/>
            <w:left w:val="none" w:sz="0" w:space="0" w:color="auto"/>
            <w:bottom w:val="none" w:sz="0" w:space="0" w:color="auto"/>
            <w:right w:val="none" w:sz="0" w:space="0" w:color="auto"/>
          </w:divBdr>
        </w:div>
        <w:div w:id="7804955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965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20904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5384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7554947">
      <w:bodyDiv w:val="1"/>
      <w:marLeft w:val="0"/>
      <w:marRight w:val="0"/>
      <w:marTop w:val="0"/>
      <w:marBottom w:val="0"/>
      <w:divBdr>
        <w:top w:val="none" w:sz="0" w:space="0" w:color="auto"/>
        <w:left w:val="none" w:sz="0" w:space="0" w:color="auto"/>
        <w:bottom w:val="none" w:sz="0" w:space="0" w:color="auto"/>
        <w:right w:val="none" w:sz="0" w:space="0" w:color="auto"/>
      </w:divBdr>
    </w:div>
    <w:div w:id="1418402080">
      <w:bodyDiv w:val="1"/>
      <w:marLeft w:val="0"/>
      <w:marRight w:val="0"/>
      <w:marTop w:val="0"/>
      <w:marBottom w:val="0"/>
      <w:divBdr>
        <w:top w:val="none" w:sz="0" w:space="0" w:color="auto"/>
        <w:left w:val="none" w:sz="0" w:space="0" w:color="auto"/>
        <w:bottom w:val="none" w:sz="0" w:space="0" w:color="auto"/>
        <w:right w:val="none" w:sz="0" w:space="0" w:color="auto"/>
      </w:divBdr>
      <w:divsChild>
        <w:div w:id="629093826">
          <w:blockQuote w:val="1"/>
          <w:marLeft w:val="720"/>
          <w:marRight w:val="720"/>
          <w:marTop w:val="100"/>
          <w:marBottom w:val="100"/>
          <w:divBdr>
            <w:top w:val="none" w:sz="0" w:space="0" w:color="auto"/>
            <w:left w:val="none" w:sz="0" w:space="0" w:color="auto"/>
            <w:bottom w:val="none" w:sz="0" w:space="0" w:color="auto"/>
            <w:right w:val="none" w:sz="0" w:space="0" w:color="auto"/>
          </w:divBdr>
        </w:div>
        <w:div w:id="792477787">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342524">
          <w:blockQuote w:val="1"/>
          <w:marLeft w:val="720"/>
          <w:marRight w:val="720"/>
          <w:marTop w:val="100"/>
          <w:marBottom w:val="100"/>
          <w:divBdr>
            <w:top w:val="none" w:sz="0" w:space="0" w:color="auto"/>
            <w:left w:val="none" w:sz="0" w:space="0" w:color="auto"/>
            <w:bottom w:val="none" w:sz="0" w:space="0" w:color="auto"/>
            <w:right w:val="none" w:sz="0" w:space="0" w:color="auto"/>
          </w:divBdr>
        </w:div>
        <w:div w:id="188783593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4336097">
          <w:blockQuote w:val="1"/>
          <w:marLeft w:val="720"/>
          <w:marRight w:val="720"/>
          <w:marTop w:val="100"/>
          <w:marBottom w:val="100"/>
          <w:divBdr>
            <w:top w:val="none" w:sz="0" w:space="0" w:color="auto"/>
            <w:left w:val="none" w:sz="0" w:space="0" w:color="auto"/>
            <w:bottom w:val="none" w:sz="0" w:space="0" w:color="auto"/>
            <w:right w:val="none" w:sz="0" w:space="0" w:color="auto"/>
          </w:divBdr>
        </w:div>
        <w:div w:id="20932356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819965">
      <w:bodyDiv w:val="1"/>
      <w:marLeft w:val="0"/>
      <w:marRight w:val="0"/>
      <w:marTop w:val="0"/>
      <w:marBottom w:val="0"/>
      <w:divBdr>
        <w:top w:val="none" w:sz="0" w:space="0" w:color="auto"/>
        <w:left w:val="none" w:sz="0" w:space="0" w:color="auto"/>
        <w:bottom w:val="none" w:sz="0" w:space="0" w:color="auto"/>
        <w:right w:val="none" w:sz="0" w:space="0" w:color="auto"/>
      </w:divBdr>
      <w:divsChild>
        <w:div w:id="286469007">
          <w:blockQuote w:val="1"/>
          <w:marLeft w:val="720"/>
          <w:marRight w:val="720"/>
          <w:marTop w:val="100"/>
          <w:marBottom w:val="100"/>
          <w:divBdr>
            <w:top w:val="none" w:sz="0" w:space="0" w:color="auto"/>
            <w:left w:val="none" w:sz="0" w:space="0" w:color="auto"/>
            <w:bottom w:val="none" w:sz="0" w:space="0" w:color="auto"/>
            <w:right w:val="none" w:sz="0" w:space="0" w:color="auto"/>
          </w:divBdr>
        </w:div>
        <w:div w:id="657264839">
          <w:blockQuote w:val="1"/>
          <w:marLeft w:val="720"/>
          <w:marRight w:val="720"/>
          <w:marTop w:val="100"/>
          <w:marBottom w:val="100"/>
          <w:divBdr>
            <w:top w:val="none" w:sz="0" w:space="0" w:color="auto"/>
            <w:left w:val="none" w:sz="0" w:space="0" w:color="auto"/>
            <w:bottom w:val="none" w:sz="0" w:space="0" w:color="auto"/>
            <w:right w:val="none" w:sz="0" w:space="0" w:color="auto"/>
          </w:divBdr>
        </w:div>
        <w:div w:id="781999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4467192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6141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5814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1221499">
      <w:bodyDiv w:val="1"/>
      <w:marLeft w:val="0"/>
      <w:marRight w:val="0"/>
      <w:marTop w:val="0"/>
      <w:marBottom w:val="0"/>
      <w:divBdr>
        <w:top w:val="none" w:sz="0" w:space="0" w:color="auto"/>
        <w:left w:val="none" w:sz="0" w:space="0" w:color="auto"/>
        <w:bottom w:val="none" w:sz="0" w:space="0" w:color="auto"/>
        <w:right w:val="none" w:sz="0" w:space="0" w:color="auto"/>
      </w:divBdr>
      <w:divsChild>
        <w:div w:id="387806735">
          <w:blockQuote w:val="1"/>
          <w:marLeft w:val="720"/>
          <w:marRight w:val="720"/>
          <w:marTop w:val="100"/>
          <w:marBottom w:val="100"/>
          <w:divBdr>
            <w:top w:val="none" w:sz="0" w:space="0" w:color="auto"/>
            <w:left w:val="none" w:sz="0" w:space="0" w:color="auto"/>
            <w:bottom w:val="none" w:sz="0" w:space="0" w:color="auto"/>
            <w:right w:val="none" w:sz="0" w:space="0" w:color="auto"/>
          </w:divBdr>
        </w:div>
        <w:div w:id="6764222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272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066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80525912">
          <w:blockQuote w:val="1"/>
          <w:marLeft w:val="720"/>
          <w:marRight w:val="720"/>
          <w:marTop w:val="100"/>
          <w:marBottom w:val="100"/>
          <w:divBdr>
            <w:top w:val="none" w:sz="0" w:space="0" w:color="auto"/>
            <w:left w:val="none" w:sz="0" w:space="0" w:color="auto"/>
            <w:bottom w:val="none" w:sz="0" w:space="0" w:color="auto"/>
            <w:right w:val="none" w:sz="0" w:space="0" w:color="auto"/>
          </w:divBdr>
        </w:div>
        <w:div w:id="1354451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00772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63490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2415556">
      <w:bodyDiv w:val="1"/>
      <w:marLeft w:val="0"/>
      <w:marRight w:val="0"/>
      <w:marTop w:val="0"/>
      <w:marBottom w:val="0"/>
      <w:divBdr>
        <w:top w:val="none" w:sz="0" w:space="0" w:color="auto"/>
        <w:left w:val="none" w:sz="0" w:space="0" w:color="auto"/>
        <w:bottom w:val="none" w:sz="0" w:space="0" w:color="auto"/>
        <w:right w:val="none" w:sz="0" w:space="0" w:color="auto"/>
      </w:divBdr>
      <w:divsChild>
        <w:div w:id="206382908">
          <w:blockQuote w:val="1"/>
          <w:marLeft w:val="720"/>
          <w:marRight w:val="720"/>
          <w:marTop w:val="100"/>
          <w:marBottom w:val="100"/>
          <w:divBdr>
            <w:top w:val="none" w:sz="0" w:space="0" w:color="auto"/>
            <w:left w:val="none" w:sz="0" w:space="0" w:color="auto"/>
            <w:bottom w:val="none" w:sz="0" w:space="0" w:color="auto"/>
            <w:right w:val="none" w:sz="0" w:space="0" w:color="auto"/>
          </w:divBdr>
        </w:div>
        <w:div w:id="219022362">
          <w:blockQuote w:val="1"/>
          <w:marLeft w:val="720"/>
          <w:marRight w:val="720"/>
          <w:marTop w:val="100"/>
          <w:marBottom w:val="100"/>
          <w:divBdr>
            <w:top w:val="none" w:sz="0" w:space="0" w:color="auto"/>
            <w:left w:val="none" w:sz="0" w:space="0" w:color="auto"/>
            <w:bottom w:val="none" w:sz="0" w:space="0" w:color="auto"/>
            <w:right w:val="none" w:sz="0" w:space="0" w:color="auto"/>
          </w:divBdr>
        </w:div>
        <w:div w:id="94758894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0694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51541229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061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655017">
      <w:bodyDiv w:val="1"/>
      <w:marLeft w:val="0"/>
      <w:marRight w:val="0"/>
      <w:marTop w:val="0"/>
      <w:marBottom w:val="0"/>
      <w:divBdr>
        <w:top w:val="none" w:sz="0" w:space="0" w:color="auto"/>
        <w:left w:val="none" w:sz="0" w:space="0" w:color="auto"/>
        <w:bottom w:val="none" w:sz="0" w:space="0" w:color="auto"/>
        <w:right w:val="none" w:sz="0" w:space="0" w:color="auto"/>
      </w:divBdr>
    </w:div>
    <w:div w:id="1435594894">
      <w:bodyDiv w:val="1"/>
      <w:marLeft w:val="0"/>
      <w:marRight w:val="0"/>
      <w:marTop w:val="0"/>
      <w:marBottom w:val="0"/>
      <w:divBdr>
        <w:top w:val="none" w:sz="0" w:space="0" w:color="auto"/>
        <w:left w:val="none" w:sz="0" w:space="0" w:color="auto"/>
        <w:bottom w:val="none" w:sz="0" w:space="0" w:color="auto"/>
        <w:right w:val="none" w:sz="0" w:space="0" w:color="auto"/>
      </w:divBdr>
      <w:divsChild>
        <w:div w:id="775638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3431703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737543">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5898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03133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19117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7290399">
      <w:bodyDiv w:val="1"/>
      <w:marLeft w:val="0"/>
      <w:marRight w:val="0"/>
      <w:marTop w:val="0"/>
      <w:marBottom w:val="0"/>
      <w:divBdr>
        <w:top w:val="none" w:sz="0" w:space="0" w:color="auto"/>
        <w:left w:val="none" w:sz="0" w:space="0" w:color="auto"/>
        <w:bottom w:val="none" w:sz="0" w:space="0" w:color="auto"/>
        <w:right w:val="none" w:sz="0" w:space="0" w:color="auto"/>
      </w:divBdr>
      <w:divsChild>
        <w:div w:id="211352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74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22869">
          <w:blockQuote w:val="1"/>
          <w:marLeft w:val="720"/>
          <w:marRight w:val="720"/>
          <w:marTop w:val="100"/>
          <w:marBottom w:val="100"/>
          <w:divBdr>
            <w:top w:val="none" w:sz="0" w:space="0" w:color="auto"/>
            <w:left w:val="none" w:sz="0" w:space="0" w:color="auto"/>
            <w:bottom w:val="none" w:sz="0" w:space="0" w:color="auto"/>
            <w:right w:val="none" w:sz="0" w:space="0" w:color="auto"/>
          </w:divBdr>
        </w:div>
        <w:div w:id="36792321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437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566798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1492064">
      <w:bodyDiv w:val="1"/>
      <w:marLeft w:val="0"/>
      <w:marRight w:val="0"/>
      <w:marTop w:val="0"/>
      <w:marBottom w:val="0"/>
      <w:divBdr>
        <w:top w:val="none" w:sz="0" w:space="0" w:color="auto"/>
        <w:left w:val="none" w:sz="0" w:space="0" w:color="auto"/>
        <w:bottom w:val="none" w:sz="0" w:space="0" w:color="auto"/>
        <w:right w:val="none" w:sz="0" w:space="0" w:color="auto"/>
      </w:divBdr>
      <w:divsChild>
        <w:div w:id="284312775">
          <w:blockQuote w:val="1"/>
          <w:marLeft w:val="720"/>
          <w:marRight w:val="720"/>
          <w:marTop w:val="100"/>
          <w:marBottom w:val="100"/>
          <w:divBdr>
            <w:top w:val="none" w:sz="0" w:space="0" w:color="auto"/>
            <w:left w:val="none" w:sz="0" w:space="0" w:color="auto"/>
            <w:bottom w:val="none" w:sz="0" w:space="0" w:color="auto"/>
            <w:right w:val="none" w:sz="0" w:space="0" w:color="auto"/>
          </w:divBdr>
        </w:div>
        <w:div w:id="376516789">
          <w:blockQuote w:val="1"/>
          <w:marLeft w:val="720"/>
          <w:marRight w:val="720"/>
          <w:marTop w:val="100"/>
          <w:marBottom w:val="100"/>
          <w:divBdr>
            <w:top w:val="none" w:sz="0" w:space="0" w:color="auto"/>
            <w:left w:val="none" w:sz="0" w:space="0" w:color="auto"/>
            <w:bottom w:val="none" w:sz="0" w:space="0" w:color="auto"/>
            <w:right w:val="none" w:sz="0" w:space="0" w:color="auto"/>
          </w:divBdr>
        </w:div>
        <w:div w:id="631788635">
          <w:blockQuote w:val="1"/>
          <w:marLeft w:val="720"/>
          <w:marRight w:val="720"/>
          <w:marTop w:val="100"/>
          <w:marBottom w:val="100"/>
          <w:divBdr>
            <w:top w:val="none" w:sz="0" w:space="0" w:color="auto"/>
            <w:left w:val="none" w:sz="0" w:space="0" w:color="auto"/>
            <w:bottom w:val="none" w:sz="0" w:space="0" w:color="auto"/>
            <w:right w:val="none" w:sz="0" w:space="0" w:color="auto"/>
          </w:divBdr>
        </w:div>
        <w:div w:id="73527816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913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253365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6999253">
      <w:bodyDiv w:val="1"/>
      <w:marLeft w:val="0"/>
      <w:marRight w:val="0"/>
      <w:marTop w:val="0"/>
      <w:marBottom w:val="0"/>
      <w:divBdr>
        <w:top w:val="none" w:sz="0" w:space="0" w:color="auto"/>
        <w:left w:val="none" w:sz="0" w:space="0" w:color="auto"/>
        <w:bottom w:val="none" w:sz="0" w:space="0" w:color="auto"/>
        <w:right w:val="none" w:sz="0" w:space="0" w:color="auto"/>
      </w:divBdr>
      <w:divsChild>
        <w:div w:id="41951428">
          <w:blockQuote w:val="1"/>
          <w:marLeft w:val="720"/>
          <w:marRight w:val="720"/>
          <w:marTop w:val="100"/>
          <w:marBottom w:val="100"/>
          <w:divBdr>
            <w:top w:val="none" w:sz="0" w:space="0" w:color="auto"/>
            <w:left w:val="none" w:sz="0" w:space="0" w:color="auto"/>
            <w:bottom w:val="none" w:sz="0" w:space="0" w:color="auto"/>
            <w:right w:val="none" w:sz="0" w:space="0" w:color="auto"/>
          </w:divBdr>
        </w:div>
        <w:div w:id="220026051">
          <w:blockQuote w:val="1"/>
          <w:marLeft w:val="720"/>
          <w:marRight w:val="720"/>
          <w:marTop w:val="100"/>
          <w:marBottom w:val="100"/>
          <w:divBdr>
            <w:top w:val="none" w:sz="0" w:space="0" w:color="auto"/>
            <w:left w:val="none" w:sz="0" w:space="0" w:color="auto"/>
            <w:bottom w:val="none" w:sz="0" w:space="0" w:color="auto"/>
            <w:right w:val="none" w:sz="0" w:space="0" w:color="auto"/>
          </w:divBdr>
        </w:div>
        <w:div w:id="233972292">
          <w:blockQuote w:val="1"/>
          <w:marLeft w:val="720"/>
          <w:marRight w:val="720"/>
          <w:marTop w:val="100"/>
          <w:marBottom w:val="100"/>
          <w:divBdr>
            <w:top w:val="none" w:sz="0" w:space="0" w:color="auto"/>
            <w:left w:val="none" w:sz="0" w:space="0" w:color="auto"/>
            <w:bottom w:val="none" w:sz="0" w:space="0" w:color="auto"/>
            <w:right w:val="none" w:sz="0" w:space="0" w:color="auto"/>
          </w:divBdr>
        </w:div>
        <w:div w:id="412047567">
          <w:blockQuote w:val="1"/>
          <w:marLeft w:val="720"/>
          <w:marRight w:val="720"/>
          <w:marTop w:val="100"/>
          <w:marBottom w:val="100"/>
          <w:divBdr>
            <w:top w:val="none" w:sz="0" w:space="0" w:color="auto"/>
            <w:left w:val="none" w:sz="0" w:space="0" w:color="auto"/>
            <w:bottom w:val="none" w:sz="0" w:space="0" w:color="auto"/>
            <w:right w:val="none" w:sz="0" w:space="0" w:color="auto"/>
          </w:divBdr>
        </w:div>
        <w:div w:id="541139044">
          <w:blockQuote w:val="1"/>
          <w:marLeft w:val="720"/>
          <w:marRight w:val="720"/>
          <w:marTop w:val="100"/>
          <w:marBottom w:val="100"/>
          <w:divBdr>
            <w:top w:val="none" w:sz="0" w:space="0" w:color="auto"/>
            <w:left w:val="none" w:sz="0" w:space="0" w:color="auto"/>
            <w:bottom w:val="none" w:sz="0" w:space="0" w:color="auto"/>
            <w:right w:val="none" w:sz="0" w:space="0" w:color="auto"/>
          </w:divBdr>
        </w:div>
        <w:div w:id="546449892">
          <w:blockQuote w:val="1"/>
          <w:marLeft w:val="720"/>
          <w:marRight w:val="720"/>
          <w:marTop w:val="100"/>
          <w:marBottom w:val="100"/>
          <w:divBdr>
            <w:top w:val="none" w:sz="0" w:space="0" w:color="auto"/>
            <w:left w:val="none" w:sz="0" w:space="0" w:color="auto"/>
            <w:bottom w:val="none" w:sz="0" w:space="0" w:color="auto"/>
            <w:right w:val="none" w:sz="0" w:space="0" w:color="auto"/>
          </w:divBdr>
        </w:div>
        <w:div w:id="78554309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2183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0852667">
      <w:bodyDiv w:val="1"/>
      <w:marLeft w:val="0"/>
      <w:marRight w:val="0"/>
      <w:marTop w:val="0"/>
      <w:marBottom w:val="0"/>
      <w:divBdr>
        <w:top w:val="none" w:sz="0" w:space="0" w:color="auto"/>
        <w:left w:val="none" w:sz="0" w:space="0" w:color="auto"/>
        <w:bottom w:val="none" w:sz="0" w:space="0" w:color="auto"/>
        <w:right w:val="none" w:sz="0" w:space="0" w:color="auto"/>
      </w:divBdr>
      <w:divsChild>
        <w:div w:id="85470051">
          <w:blockQuote w:val="1"/>
          <w:marLeft w:val="720"/>
          <w:marRight w:val="720"/>
          <w:marTop w:val="100"/>
          <w:marBottom w:val="100"/>
          <w:divBdr>
            <w:top w:val="none" w:sz="0" w:space="0" w:color="auto"/>
            <w:left w:val="none" w:sz="0" w:space="0" w:color="auto"/>
            <w:bottom w:val="none" w:sz="0" w:space="0" w:color="auto"/>
            <w:right w:val="none" w:sz="0" w:space="0" w:color="auto"/>
          </w:divBdr>
        </w:div>
        <w:div w:id="404379869">
          <w:blockQuote w:val="1"/>
          <w:marLeft w:val="720"/>
          <w:marRight w:val="720"/>
          <w:marTop w:val="100"/>
          <w:marBottom w:val="100"/>
          <w:divBdr>
            <w:top w:val="none" w:sz="0" w:space="0" w:color="auto"/>
            <w:left w:val="none" w:sz="0" w:space="0" w:color="auto"/>
            <w:bottom w:val="none" w:sz="0" w:space="0" w:color="auto"/>
            <w:right w:val="none" w:sz="0" w:space="0" w:color="auto"/>
          </w:divBdr>
        </w:div>
        <w:div w:id="4341376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5335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350339">
          <w:blockQuote w:val="1"/>
          <w:marLeft w:val="720"/>
          <w:marRight w:val="720"/>
          <w:marTop w:val="100"/>
          <w:marBottom w:val="100"/>
          <w:divBdr>
            <w:top w:val="none" w:sz="0" w:space="0" w:color="auto"/>
            <w:left w:val="none" w:sz="0" w:space="0" w:color="auto"/>
            <w:bottom w:val="none" w:sz="0" w:space="0" w:color="auto"/>
            <w:right w:val="none" w:sz="0" w:space="0" w:color="auto"/>
          </w:divBdr>
        </w:div>
        <w:div w:id="2103139414">
          <w:blockQuote w:val="1"/>
          <w:marLeft w:val="720"/>
          <w:marRight w:val="720"/>
          <w:marTop w:val="100"/>
          <w:marBottom w:val="100"/>
          <w:divBdr>
            <w:top w:val="none" w:sz="0" w:space="0" w:color="auto"/>
            <w:left w:val="none" w:sz="0" w:space="0" w:color="auto"/>
            <w:bottom w:val="none" w:sz="0" w:space="0" w:color="auto"/>
            <w:right w:val="none" w:sz="0" w:space="0" w:color="auto"/>
          </w:divBdr>
        </w:div>
        <w:div w:id="21357822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1630188">
      <w:bodyDiv w:val="1"/>
      <w:marLeft w:val="0"/>
      <w:marRight w:val="0"/>
      <w:marTop w:val="0"/>
      <w:marBottom w:val="0"/>
      <w:divBdr>
        <w:top w:val="none" w:sz="0" w:space="0" w:color="auto"/>
        <w:left w:val="none" w:sz="0" w:space="0" w:color="auto"/>
        <w:bottom w:val="none" w:sz="0" w:space="0" w:color="auto"/>
        <w:right w:val="none" w:sz="0" w:space="0" w:color="auto"/>
      </w:divBdr>
      <w:divsChild>
        <w:div w:id="514079139">
          <w:blockQuote w:val="1"/>
          <w:marLeft w:val="720"/>
          <w:marRight w:val="720"/>
          <w:marTop w:val="100"/>
          <w:marBottom w:val="100"/>
          <w:divBdr>
            <w:top w:val="none" w:sz="0" w:space="0" w:color="auto"/>
            <w:left w:val="none" w:sz="0" w:space="0" w:color="auto"/>
            <w:bottom w:val="none" w:sz="0" w:space="0" w:color="auto"/>
            <w:right w:val="none" w:sz="0" w:space="0" w:color="auto"/>
          </w:divBdr>
        </w:div>
        <w:div w:id="824517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8895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040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27824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3689557">
      <w:bodyDiv w:val="1"/>
      <w:marLeft w:val="0"/>
      <w:marRight w:val="0"/>
      <w:marTop w:val="0"/>
      <w:marBottom w:val="0"/>
      <w:divBdr>
        <w:top w:val="none" w:sz="0" w:space="0" w:color="auto"/>
        <w:left w:val="none" w:sz="0" w:space="0" w:color="auto"/>
        <w:bottom w:val="none" w:sz="0" w:space="0" w:color="auto"/>
        <w:right w:val="none" w:sz="0" w:space="0" w:color="auto"/>
      </w:divBdr>
      <w:divsChild>
        <w:div w:id="588151235">
          <w:blockQuote w:val="1"/>
          <w:marLeft w:val="720"/>
          <w:marRight w:val="720"/>
          <w:marTop w:val="100"/>
          <w:marBottom w:val="100"/>
          <w:divBdr>
            <w:top w:val="none" w:sz="0" w:space="0" w:color="auto"/>
            <w:left w:val="none" w:sz="0" w:space="0" w:color="auto"/>
            <w:bottom w:val="none" w:sz="0" w:space="0" w:color="auto"/>
            <w:right w:val="none" w:sz="0" w:space="0" w:color="auto"/>
          </w:divBdr>
        </w:div>
        <w:div w:id="590823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43011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8725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1669756">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9131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4152573">
      <w:bodyDiv w:val="1"/>
      <w:marLeft w:val="0"/>
      <w:marRight w:val="0"/>
      <w:marTop w:val="0"/>
      <w:marBottom w:val="0"/>
      <w:divBdr>
        <w:top w:val="none" w:sz="0" w:space="0" w:color="auto"/>
        <w:left w:val="none" w:sz="0" w:space="0" w:color="auto"/>
        <w:bottom w:val="none" w:sz="0" w:space="0" w:color="auto"/>
        <w:right w:val="none" w:sz="0" w:space="0" w:color="auto"/>
      </w:divBdr>
      <w:divsChild>
        <w:div w:id="237251208">
          <w:blockQuote w:val="1"/>
          <w:marLeft w:val="720"/>
          <w:marRight w:val="720"/>
          <w:marTop w:val="100"/>
          <w:marBottom w:val="100"/>
          <w:divBdr>
            <w:top w:val="none" w:sz="0" w:space="0" w:color="auto"/>
            <w:left w:val="none" w:sz="0" w:space="0" w:color="auto"/>
            <w:bottom w:val="none" w:sz="0" w:space="0" w:color="auto"/>
            <w:right w:val="none" w:sz="0" w:space="0" w:color="auto"/>
          </w:divBdr>
        </w:div>
        <w:div w:id="735251361">
          <w:blockQuote w:val="1"/>
          <w:marLeft w:val="720"/>
          <w:marRight w:val="720"/>
          <w:marTop w:val="100"/>
          <w:marBottom w:val="100"/>
          <w:divBdr>
            <w:top w:val="none" w:sz="0" w:space="0" w:color="auto"/>
            <w:left w:val="none" w:sz="0" w:space="0" w:color="auto"/>
            <w:bottom w:val="none" w:sz="0" w:space="0" w:color="auto"/>
            <w:right w:val="none" w:sz="0" w:space="0" w:color="auto"/>
          </w:divBdr>
        </w:div>
        <w:div w:id="785390801">
          <w:blockQuote w:val="1"/>
          <w:marLeft w:val="720"/>
          <w:marRight w:val="720"/>
          <w:marTop w:val="100"/>
          <w:marBottom w:val="100"/>
          <w:divBdr>
            <w:top w:val="none" w:sz="0" w:space="0" w:color="auto"/>
            <w:left w:val="none" w:sz="0" w:space="0" w:color="auto"/>
            <w:bottom w:val="none" w:sz="0" w:space="0" w:color="auto"/>
            <w:right w:val="none" w:sz="0" w:space="0" w:color="auto"/>
          </w:divBdr>
        </w:div>
        <w:div w:id="936913323">
          <w:blockQuote w:val="1"/>
          <w:marLeft w:val="720"/>
          <w:marRight w:val="720"/>
          <w:marTop w:val="100"/>
          <w:marBottom w:val="100"/>
          <w:divBdr>
            <w:top w:val="none" w:sz="0" w:space="0" w:color="auto"/>
            <w:left w:val="none" w:sz="0" w:space="0" w:color="auto"/>
            <w:bottom w:val="none" w:sz="0" w:space="0" w:color="auto"/>
            <w:right w:val="none" w:sz="0" w:space="0" w:color="auto"/>
          </w:divBdr>
        </w:div>
        <w:div w:id="961115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431461">
          <w:blockQuote w:val="1"/>
          <w:marLeft w:val="720"/>
          <w:marRight w:val="720"/>
          <w:marTop w:val="100"/>
          <w:marBottom w:val="100"/>
          <w:divBdr>
            <w:top w:val="none" w:sz="0" w:space="0" w:color="auto"/>
            <w:left w:val="none" w:sz="0" w:space="0" w:color="auto"/>
            <w:bottom w:val="none" w:sz="0" w:space="0" w:color="auto"/>
            <w:right w:val="none" w:sz="0" w:space="0" w:color="auto"/>
          </w:divBdr>
        </w:div>
        <w:div w:id="21020273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3338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65392365">
      <w:bodyDiv w:val="1"/>
      <w:marLeft w:val="0"/>
      <w:marRight w:val="0"/>
      <w:marTop w:val="0"/>
      <w:marBottom w:val="0"/>
      <w:divBdr>
        <w:top w:val="none" w:sz="0" w:space="0" w:color="auto"/>
        <w:left w:val="none" w:sz="0" w:space="0" w:color="auto"/>
        <w:bottom w:val="none" w:sz="0" w:space="0" w:color="auto"/>
        <w:right w:val="none" w:sz="0" w:space="0" w:color="auto"/>
      </w:divBdr>
      <w:divsChild>
        <w:div w:id="586813681">
          <w:blockQuote w:val="1"/>
          <w:marLeft w:val="720"/>
          <w:marRight w:val="720"/>
          <w:marTop w:val="100"/>
          <w:marBottom w:val="100"/>
          <w:divBdr>
            <w:top w:val="none" w:sz="0" w:space="0" w:color="auto"/>
            <w:left w:val="none" w:sz="0" w:space="0" w:color="auto"/>
            <w:bottom w:val="none" w:sz="0" w:space="0" w:color="auto"/>
            <w:right w:val="none" w:sz="0" w:space="0" w:color="auto"/>
          </w:divBdr>
        </w:div>
        <w:div w:id="8650257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46807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04557138">
          <w:blockQuote w:val="1"/>
          <w:marLeft w:val="720"/>
          <w:marRight w:val="720"/>
          <w:marTop w:val="100"/>
          <w:marBottom w:val="100"/>
          <w:divBdr>
            <w:top w:val="none" w:sz="0" w:space="0" w:color="auto"/>
            <w:left w:val="none" w:sz="0" w:space="0" w:color="auto"/>
            <w:bottom w:val="none" w:sz="0" w:space="0" w:color="auto"/>
            <w:right w:val="none" w:sz="0" w:space="0" w:color="auto"/>
          </w:divBdr>
        </w:div>
        <w:div w:id="196307178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5490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0785070">
      <w:bodyDiv w:val="1"/>
      <w:marLeft w:val="0"/>
      <w:marRight w:val="0"/>
      <w:marTop w:val="0"/>
      <w:marBottom w:val="0"/>
      <w:divBdr>
        <w:top w:val="none" w:sz="0" w:space="0" w:color="auto"/>
        <w:left w:val="none" w:sz="0" w:space="0" w:color="auto"/>
        <w:bottom w:val="none" w:sz="0" w:space="0" w:color="auto"/>
        <w:right w:val="none" w:sz="0" w:space="0" w:color="auto"/>
      </w:divBdr>
      <w:divsChild>
        <w:div w:id="309642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6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797190570">
          <w:blockQuote w:val="1"/>
          <w:marLeft w:val="720"/>
          <w:marRight w:val="720"/>
          <w:marTop w:val="100"/>
          <w:marBottom w:val="100"/>
          <w:divBdr>
            <w:top w:val="none" w:sz="0" w:space="0" w:color="auto"/>
            <w:left w:val="none" w:sz="0" w:space="0" w:color="auto"/>
            <w:bottom w:val="none" w:sz="0" w:space="0" w:color="auto"/>
            <w:right w:val="none" w:sz="0" w:space="0" w:color="auto"/>
          </w:divBdr>
        </w:div>
        <w:div w:id="975910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390491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9169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5220003">
          <w:blockQuote w:val="1"/>
          <w:marLeft w:val="720"/>
          <w:marRight w:val="720"/>
          <w:marTop w:val="100"/>
          <w:marBottom w:val="100"/>
          <w:divBdr>
            <w:top w:val="none" w:sz="0" w:space="0" w:color="auto"/>
            <w:left w:val="none" w:sz="0" w:space="0" w:color="auto"/>
            <w:bottom w:val="none" w:sz="0" w:space="0" w:color="auto"/>
            <w:right w:val="none" w:sz="0" w:space="0" w:color="auto"/>
          </w:divBdr>
        </w:div>
        <w:div w:id="1955558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0897912">
      <w:bodyDiv w:val="1"/>
      <w:marLeft w:val="0"/>
      <w:marRight w:val="0"/>
      <w:marTop w:val="0"/>
      <w:marBottom w:val="0"/>
      <w:divBdr>
        <w:top w:val="none" w:sz="0" w:space="0" w:color="auto"/>
        <w:left w:val="none" w:sz="0" w:space="0" w:color="auto"/>
        <w:bottom w:val="none" w:sz="0" w:space="0" w:color="auto"/>
        <w:right w:val="none" w:sz="0" w:space="0" w:color="auto"/>
      </w:divBdr>
      <w:divsChild>
        <w:div w:id="12801346">
          <w:blockQuote w:val="1"/>
          <w:marLeft w:val="720"/>
          <w:marRight w:val="720"/>
          <w:marTop w:val="100"/>
          <w:marBottom w:val="100"/>
          <w:divBdr>
            <w:top w:val="none" w:sz="0" w:space="0" w:color="auto"/>
            <w:left w:val="none" w:sz="0" w:space="0" w:color="auto"/>
            <w:bottom w:val="none" w:sz="0" w:space="0" w:color="auto"/>
            <w:right w:val="none" w:sz="0" w:space="0" w:color="auto"/>
          </w:divBdr>
        </w:div>
        <w:div w:id="421143313">
          <w:blockQuote w:val="1"/>
          <w:marLeft w:val="720"/>
          <w:marRight w:val="720"/>
          <w:marTop w:val="100"/>
          <w:marBottom w:val="100"/>
          <w:divBdr>
            <w:top w:val="none" w:sz="0" w:space="0" w:color="auto"/>
            <w:left w:val="none" w:sz="0" w:space="0" w:color="auto"/>
            <w:bottom w:val="none" w:sz="0" w:space="0" w:color="auto"/>
            <w:right w:val="none" w:sz="0" w:space="0" w:color="auto"/>
          </w:divBdr>
        </w:div>
        <w:div w:id="8931970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465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600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929845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2362165">
      <w:bodyDiv w:val="1"/>
      <w:marLeft w:val="0"/>
      <w:marRight w:val="0"/>
      <w:marTop w:val="0"/>
      <w:marBottom w:val="0"/>
      <w:divBdr>
        <w:top w:val="none" w:sz="0" w:space="0" w:color="auto"/>
        <w:left w:val="none" w:sz="0" w:space="0" w:color="auto"/>
        <w:bottom w:val="none" w:sz="0" w:space="0" w:color="auto"/>
        <w:right w:val="none" w:sz="0" w:space="0" w:color="auto"/>
      </w:divBdr>
      <w:divsChild>
        <w:div w:id="236599959">
          <w:blockQuote w:val="1"/>
          <w:marLeft w:val="720"/>
          <w:marRight w:val="720"/>
          <w:marTop w:val="100"/>
          <w:marBottom w:val="100"/>
          <w:divBdr>
            <w:top w:val="none" w:sz="0" w:space="0" w:color="auto"/>
            <w:left w:val="none" w:sz="0" w:space="0" w:color="auto"/>
            <w:bottom w:val="none" w:sz="0" w:space="0" w:color="auto"/>
            <w:right w:val="none" w:sz="0" w:space="0" w:color="auto"/>
          </w:divBdr>
        </w:div>
        <w:div w:id="438766425">
          <w:blockQuote w:val="1"/>
          <w:marLeft w:val="720"/>
          <w:marRight w:val="720"/>
          <w:marTop w:val="100"/>
          <w:marBottom w:val="100"/>
          <w:divBdr>
            <w:top w:val="none" w:sz="0" w:space="0" w:color="auto"/>
            <w:left w:val="none" w:sz="0" w:space="0" w:color="auto"/>
            <w:bottom w:val="none" w:sz="0" w:space="0" w:color="auto"/>
            <w:right w:val="none" w:sz="0" w:space="0" w:color="auto"/>
          </w:divBdr>
        </w:div>
        <w:div w:id="846016983">
          <w:blockQuote w:val="1"/>
          <w:marLeft w:val="720"/>
          <w:marRight w:val="720"/>
          <w:marTop w:val="100"/>
          <w:marBottom w:val="100"/>
          <w:divBdr>
            <w:top w:val="none" w:sz="0" w:space="0" w:color="auto"/>
            <w:left w:val="none" w:sz="0" w:space="0" w:color="auto"/>
            <w:bottom w:val="none" w:sz="0" w:space="0" w:color="auto"/>
            <w:right w:val="none" w:sz="0" w:space="0" w:color="auto"/>
          </w:divBdr>
        </w:div>
        <w:div w:id="878123421">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8899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88324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71753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7410545">
      <w:bodyDiv w:val="1"/>
      <w:marLeft w:val="0"/>
      <w:marRight w:val="0"/>
      <w:marTop w:val="0"/>
      <w:marBottom w:val="0"/>
      <w:divBdr>
        <w:top w:val="none" w:sz="0" w:space="0" w:color="auto"/>
        <w:left w:val="none" w:sz="0" w:space="0" w:color="auto"/>
        <w:bottom w:val="none" w:sz="0" w:space="0" w:color="auto"/>
        <w:right w:val="none" w:sz="0" w:space="0" w:color="auto"/>
      </w:divBdr>
      <w:divsChild>
        <w:div w:id="168762286">
          <w:blockQuote w:val="1"/>
          <w:marLeft w:val="720"/>
          <w:marRight w:val="720"/>
          <w:marTop w:val="100"/>
          <w:marBottom w:val="100"/>
          <w:divBdr>
            <w:top w:val="none" w:sz="0" w:space="0" w:color="auto"/>
            <w:left w:val="none" w:sz="0" w:space="0" w:color="auto"/>
            <w:bottom w:val="none" w:sz="0" w:space="0" w:color="auto"/>
            <w:right w:val="none" w:sz="0" w:space="0" w:color="auto"/>
          </w:divBdr>
        </w:div>
        <w:div w:id="278874125">
          <w:blockQuote w:val="1"/>
          <w:marLeft w:val="720"/>
          <w:marRight w:val="720"/>
          <w:marTop w:val="100"/>
          <w:marBottom w:val="100"/>
          <w:divBdr>
            <w:top w:val="none" w:sz="0" w:space="0" w:color="auto"/>
            <w:left w:val="none" w:sz="0" w:space="0" w:color="auto"/>
            <w:bottom w:val="none" w:sz="0" w:space="0" w:color="auto"/>
            <w:right w:val="none" w:sz="0" w:space="0" w:color="auto"/>
          </w:divBdr>
        </w:div>
        <w:div w:id="81167593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0302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2218734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75503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8065624">
      <w:bodyDiv w:val="1"/>
      <w:marLeft w:val="0"/>
      <w:marRight w:val="0"/>
      <w:marTop w:val="0"/>
      <w:marBottom w:val="0"/>
      <w:divBdr>
        <w:top w:val="none" w:sz="0" w:space="0" w:color="auto"/>
        <w:left w:val="none" w:sz="0" w:space="0" w:color="auto"/>
        <w:bottom w:val="none" w:sz="0" w:space="0" w:color="auto"/>
        <w:right w:val="none" w:sz="0" w:space="0" w:color="auto"/>
      </w:divBdr>
      <w:divsChild>
        <w:div w:id="46152954">
          <w:blockQuote w:val="1"/>
          <w:marLeft w:val="720"/>
          <w:marRight w:val="720"/>
          <w:marTop w:val="100"/>
          <w:marBottom w:val="100"/>
          <w:divBdr>
            <w:top w:val="none" w:sz="0" w:space="0" w:color="auto"/>
            <w:left w:val="none" w:sz="0" w:space="0" w:color="auto"/>
            <w:bottom w:val="none" w:sz="0" w:space="0" w:color="auto"/>
            <w:right w:val="none" w:sz="0" w:space="0" w:color="auto"/>
          </w:divBdr>
        </w:div>
        <w:div w:id="494339316">
          <w:blockQuote w:val="1"/>
          <w:marLeft w:val="720"/>
          <w:marRight w:val="720"/>
          <w:marTop w:val="100"/>
          <w:marBottom w:val="100"/>
          <w:divBdr>
            <w:top w:val="none" w:sz="0" w:space="0" w:color="auto"/>
            <w:left w:val="none" w:sz="0" w:space="0" w:color="auto"/>
            <w:bottom w:val="none" w:sz="0" w:space="0" w:color="auto"/>
            <w:right w:val="none" w:sz="0" w:space="0" w:color="auto"/>
          </w:divBdr>
        </w:div>
        <w:div w:id="603457810">
          <w:blockQuote w:val="1"/>
          <w:marLeft w:val="720"/>
          <w:marRight w:val="720"/>
          <w:marTop w:val="100"/>
          <w:marBottom w:val="100"/>
          <w:divBdr>
            <w:top w:val="none" w:sz="0" w:space="0" w:color="auto"/>
            <w:left w:val="none" w:sz="0" w:space="0" w:color="auto"/>
            <w:bottom w:val="none" w:sz="0" w:space="0" w:color="auto"/>
            <w:right w:val="none" w:sz="0" w:space="0" w:color="auto"/>
          </w:divBdr>
        </w:div>
        <w:div w:id="1383476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22113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9035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8179556">
      <w:bodyDiv w:val="1"/>
      <w:marLeft w:val="0"/>
      <w:marRight w:val="0"/>
      <w:marTop w:val="0"/>
      <w:marBottom w:val="0"/>
      <w:divBdr>
        <w:top w:val="none" w:sz="0" w:space="0" w:color="auto"/>
        <w:left w:val="none" w:sz="0" w:space="0" w:color="auto"/>
        <w:bottom w:val="none" w:sz="0" w:space="0" w:color="auto"/>
        <w:right w:val="none" w:sz="0" w:space="0" w:color="auto"/>
      </w:divBdr>
      <w:divsChild>
        <w:div w:id="25441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937257226">
          <w:blockQuote w:val="1"/>
          <w:marLeft w:val="720"/>
          <w:marRight w:val="720"/>
          <w:marTop w:val="100"/>
          <w:marBottom w:val="100"/>
          <w:divBdr>
            <w:top w:val="none" w:sz="0" w:space="0" w:color="auto"/>
            <w:left w:val="none" w:sz="0" w:space="0" w:color="auto"/>
            <w:bottom w:val="none" w:sz="0" w:space="0" w:color="auto"/>
            <w:right w:val="none" w:sz="0" w:space="0" w:color="auto"/>
          </w:divBdr>
        </w:div>
        <w:div w:id="1325472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33942678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508062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321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5469131">
      <w:bodyDiv w:val="1"/>
      <w:marLeft w:val="0"/>
      <w:marRight w:val="0"/>
      <w:marTop w:val="0"/>
      <w:marBottom w:val="0"/>
      <w:divBdr>
        <w:top w:val="none" w:sz="0" w:space="0" w:color="auto"/>
        <w:left w:val="none" w:sz="0" w:space="0" w:color="auto"/>
        <w:bottom w:val="none" w:sz="0" w:space="0" w:color="auto"/>
        <w:right w:val="none" w:sz="0" w:space="0" w:color="auto"/>
      </w:divBdr>
      <w:divsChild>
        <w:div w:id="303242958">
          <w:blockQuote w:val="1"/>
          <w:marLeft w:val="720"/>
          <w:marRight w:val="720"/>
          <w:marTop w:val="100"/>
          <w:marBottom w:val="100"/>
          <w:divBdr>
            <w:top w:val="none" w:sz="0" w:space="0" w:color="auto"/>
            <w:left w:val="none" w:sz="0" w:space="0" w:color="auto"/>
            <w:bottom w:val="none" w:sz="0" w:space="0" w:color="auto"/>
            <w:right w:val="none" w:sz="0" w:space="0" w:color="auto"/>
          </w:divBdr>
        </w:div>
        <w:div w:id="397944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18696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387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668097119">
          <w:blockQuote w:val="1"/>
          <w:marLeft w:val="720"/>
          <w:marRight w:val="720"/>
          <w:marTop w:val="100"/>
          <w:marBottom w:val="100"/>
          <w:divBdr>
            <w:top w:val="none" w:sz="0" w:space="0" w:color="auto"/>
            <w:left w:val="none" w:sz="0" w:space="0" w:color="auto"/>
            <w:bottom w:val="none" w:sz="0" w:space="0" w:color="auto"/>
            <w:right w:val="none" w:sz="0" w:space="0" w:color="auto"/>
          </w:divBdr>
        </w:div>
        <w:div w:id="1851293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8866065">
      <w:bodyDiv w:val="1"/>
      <w:marLeft w:val="0"/>
      <w:marRight w:val="0"/>
      <w:marTop w:val="0"/>
      <w:marBottom w:val="0"/>
      <w:divBdr>
        <w:top w:val="none" w:sz="0" w:space="0" w:color="auto"/>
        <w:left w:val="none" w:sz="0" w:space="0" w:color="auto"/>
        <w:bottom w:val="none" w:sz="0" w:space="0" w:color="auto"/>
        <w:right w:val="none" w:sz="0" w:space="0" w:color="auto"/>
      </w:divBdr>
      <w:divsChild>
        <w:div w:id="318995476">
          <w:blockQuote w:val="1"/>
          <w:marLeft w:val="720"/>
          <w:marRight w:val="720"/>
          <w:marTop w:val="100"/>
          <w:marBottom w:val="100"/>
          <w:divBdr>
            <w:top w:val="none" w:sz="0" w:space="0" w:color="auto"/>
            <w:left w:val="none" w:sz="0" w:space="0" w:color="auto"/>
            <w:bottom w:val="none" w:sz="0" w:space="0" w:color="auto"/>
            <w:right w:val="none" w:sz="0" w:space="0" w:color="auto"/>
          </w:divBdr>
        </w:div>
        <w:div w:id="77571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81507184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8316161">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94458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780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0363432">
      <w:bodyDiv w:val="1"/>
      <w:marLeft w:val="0"/>
      <w:marRight w:val="0"/>
      <w:marTop w:val="0"/>
      <w:marBottom w:val="0"/>
      <w:divBdr>
        <w:top w:val="none" w:sz="0" w:space="0" w:color="auto"/>
        <w:left w:val="none" w:sz="0" w:space="0" w:color="auto"/>
        <w:bottom w:val="none" w:sz="0" w:space="0" w:color="auto"/>
        <w:right w:val="none" w:sz="0" w:space="0" w:color="auto"/>
      </w:divBdr>
      <w:divsChild>
        <w:div w:id="449587756">
          <w:blockQuote w:val="1"/>
          <w:marLeft w:val="720"/>
          <w:marRight w:val="720"/>
          <w:marTop w:val="100"/>
          <w:marBottom w:val="100"/>
          <w:divBdr>
            <w:top w:val="none" w:sz="0" w:space="0" w:color="auto"/>
            <w:left w:val="none" w:sz="0" w:space="0" w:color="auto"/>
            <w:bottom w:val="none" w:sz="0" w:space="0" w:color="auto"/>
            <w:right w:val="none" w:sz="0" w:space="0" w:color="auto"/>
          </w:divBdr>
        </w:div>
        <w:div w:id="8528453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4166304">
          <w:blockQuote w:val="1"/>
          <w:marLeft w:val="720"/>
          <w:marRight w:val="720"/>
          <w:marTop w:val="100"/>
          <w:marBottom w:val="100"/>
          <w:divBdr>
            <w:top w:val="none" w:sz="0" w:space="0" w:color="auto"/>
            <w:left w:val="none" w:sz="0" w:space="0" w:color="auto"/>
            <w:bottom w:val="none" w:sz="0" w:space="0" w:color="auto"/>
            <w:right w:val="none" w:sz="0" w:space="0" w:color="auto"/>
          </w:divBdr>
        </w:div>
        <w:div w:id="1710840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63579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0179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332876">
      <w:bodyDiv w:val="1"/>
      <w:marLeft w:val="0"/>
      <w:marRight w:val="0"/>
      <w:marTop w:val="0"/>
      <w:marBottom w:val="0"/>
      <w:divBdr>
        <w:top w:val="none" w:sz="0" w:space="0" w:color="auto"/>
        <w:left w:val="none" w:sz="0" w:space="0" w:color="auto"/>
        <w:bottom w:val="none" w:sz="0" w:space="0" w:color="auto"/>
        <w:right w:val="none" w:sz="0" w:space="0" w:color="auto"/>
      </w:divBdr>
      <w:divsChild>
        <w:div w:id="100533768">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99248">
          <w:blockQuote w:val="1"/>
          <w:marLeft w:val="720"/>
          <w:marRight w:val="720"/>
          <w:marTop w:val="100"/>
          <w:marBottom w:val="100"/>
          <w:divBdr>
            <w:top w:val="none" w:sz="0" w:space="0" w:color="auto"/>
            <w:left w:val="none" w:sz="0" w:space="0" w:color="auto"/>
            <w:bottom w:val="none" w:sz="0" w:space="0" w:color="auto"/>
            <w:right w:val="none" w:sz="0" w:space="0" w:color="auto"/>
          </w:divBdr>
        </w:div>
        <w:div w:id="628628591">
          <w:blockQuote w:val="1"/>
          <w:marLeft w:val="720"/>
          <w:marRight w:val="720"/>
          <w:marTop w:val="100"/>
          <w:marBottom w:val="100"/>
          <w:divBdr>
            <w:top w:val="none" w:sz="0" w:space="0" w:color="auto"/>
            <w:left w:val="none" w:sz="0" w:space="0" w:color="auto"/>
            <w:bottom w:val="none" w:sz="0" w:space="0" w:color="auto"/>
            <w:right w:val="none" w:sz="0" w:space="0" w:color="auto"/>
          </w:divBdr>
        </w:div>
        <w:div w:id="11734942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65839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343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5607922">
      <w:bodyDiv w:val="1"/>
      <w:marLeft w:val="0"/>
      <w:marRight w:val="0"/>
      <w:marTop w:val="0"/>
      <w:marBottom w:val="0"/>
      <w:divBdr>
        <w:top w:val="none" w:sz="0" w:space="0" w:color="auto"/>
        <w:left w:val="none" w:sz="0" w:space="0" w:color="auto"/>
        <w:bottom w:val="none" w:sz="0" w:space="0" w:color="auto"/>
        <w:right w:val="none" w:sz="0" w:space="0" w:color="auto"/>
      </w:divBdr>
      <w:divsChild>
        <w:div w:id="357435941">
          <w:blockQuote w:val="1"/>
          <w:marLeft w:val="720"/>
          <w:marRight w:val="720"/>
          <w:marTop w:val="100"/>
          <w:marBottom w:val="100"/>
          <w:divBdr>
            <w:top w:val="none" w:sz="0" w:space="0" w:color="auto"/>
            <w:left w:val="none" w:sz="0" w:space="0" w:color="auto"/>
            <w:bottom w:val="none" w:sz="0" w:space="0" w:color="auto"/>
            <w:right w:val="none" w:sz="0" w:space="0" w:color="auto"/>
          </w:divBdr>
        </w:div>
        <w:div w:id="742334187">
          <w:blockQuote w:val="1"/>
          <w:marLeft w:val="720"/>
          <w:marRight w:val="720"/>
          <w:marTop w:val="100"/>
          <w:marBottom w:val="100"/>
          <w:divBdr>
            <w:top w:val="none" w:sz="0" w:space="0" w:color="auto"/>
            <w:left w:val="none" w:sz="0" w:space="0" w:color="auto"/>
            <w:bottom w:val="none" w:sz="0" w:space="0" w:color="auto"/>
            <w:right w:val="none" w:sz="0" w:space="0" w:color="auto"/>
          </w:divBdr>
        </w:div>
        <w:div w:id="874001812">
          <w:blockQuote w:val="1"/>
          <w:marLeft w:val="720"/>
          <w:marRight w:val="720"/>
          <w:marTop w:val="100"/>
          <w:marBottom w:val="100"/>
          <w:divBdr>
            <w:top w:val="none" w:sz="0" w:space="0" w:color="auto"/>
            <w:left w:val="none" w:sz="0" w:space="0" w:color="auto"/>
            <w:bottom w:val="none" w:sz="0" w:space="0" w:color="auto"/>
            <w:right w:val="none" w:sz="0" w:space="0" w:color="auto"/>
          </w:divBdr>
        </w:div>
        <w:div w:id="892354876">
          <w:blockQuote w:val="1"/>
          <w:marLeft w:val="720"/>
          <w:marRight w:val="720"/>
          <w:marTop w:val="100"/>
          <w:marBottom w:val="100"/>
          <w:divBdr>
            <w:top w:val="none" w:sz="0" w:space="0" w:color="auto"/>
            <w:left w:val="none" w:sz="0" w:space="0" w:color="auto"/>
            <w:bottom w:val="none" w:sz="0" w:space="0" w:color="auto"/>
            <w:right w:val="none" w:sz="0" w:space="0" w:color="auto"/>
          </w:divBdr>
        </w:div>
        <w:div w:id="9933390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26812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6267818">
      <w:bodyDiv w:val="1"/>
      <w:marLeft w:val="0"/>
      <w:marRight w:val="0"/>
      <w:marTop w:val="0"/>
      <w:marBottom w:val="0"/>
      <w:divBdr>
        <w:top w:val="none" w:sz="0" w:space="0" w:color="auto"/>
        <w:left w:val="none" w:sz="0" w:space="0" w:color="auto"/>
        <w:bottom w:val="none" w:sz="0" w:space="0" w:color="auto"/>
        <w:right w:val="none" w:sz="0" w:space="0" w:color="auto"/>
      </w:divBdr>
      <w:divsChild>
        <w:div w:id="82575634">
          <w:blockQuote w:val="1"/>
          <w:marLeft w:val="720"/>
          <w:marRight w:val="720"/>
          <w:marTop w:val="100"/>
          <w:marBottom w:val="100"/>
          <w:divBdr>
            <w:top w:val="none" w:sz="0" w:space="0" w:color="auto"/>
            <w:left w:val="none" w:sz="0" w:space="0" w:color="auto"/>
            <w:bottom w:val="none" w:sz="0" w:space="0" w:color="auto"/>
            <w:right w:val="none" w:sz="0" w:space="0" w:color="auto"/>
          </w:divBdr>
        </w:div>
        <w:div w:id="85345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452091134">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065576">
          <w:blockQuote w:val="1"/>
          <w:marLeft w:val="720"/>
          <w:marRight w:val="720"/>
          <w:marTop w:val="100"/>
          <w:marBottom w:val="100"/>
          <w:divBdr>
            <w:top w:val="none" w:sz="0" w:space="0" w:color="auto"/>
            <w:left w:val="none" w:sz="0" w:space="0" w:color="auto"/>
            <w:bottom w:val="none" w:sz="0" w:space="0" w:color="auto"/>
            <w:right w:val="none" w:sz="0" w:space="0" w:color="auto"/>
          </w:divBdr>
        </w:div>
        <w:div w:id="1981305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161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7595356">
      <w:bodyDiv w:val="1"/>
      <w:marLeft w:val="0"/>
      <w:marRight w:val="0"/>
      <w:marTop w:val="0"/>
      <w:marBottom w:val="0"/>
      <w:divBdr>
        <w:top w:val="none" w:sz="0" w:space="0" w:color="auto"/>
        <w:left w:val="none" w:sz="0" w:space="0" w:color="auto"/>
        <w:bottom w:val="none" w:sz="0" w:space="0" w:color="auto"/>
        <w:right w:val="none" w:sz="0" w:space="0" w:color="auto"/>
      </w:divBdr>
      <w:divsChild>
        <w:div w:id="589197963">
          <w:blockQuote w:val="1"/>
          <w:marLeft w:val="720"/>
          <w:marRight w:val="720"/>
          <w:marTop w:val="100"/>
          <w:marBottom w:val="100"/>
          <w:divBdr>
            <w:top w:val="none" w:sz="0" w:space="0" w:color="auto"/>
            <w:left w:val="none" w:sz="0" w:space="0" w:color="auto"/>
            <w:bottom w:val="none" w:sz="0" w:space="0" w:color="auto"/>
            <w:right w:val="none" w:sz="0" w:space="0" w:color="auto"/>
          </w:divBdr>
        </w:div>
        <w:div w:id="704138217">
          <w:blockQuote w:val="1"/>
          <w:marLeft w:val="720"/>
          <w:marRight w:val="720"/>
          <w:marTop w:val="100"/>
          <w:marBottom w:val="100"/>
          <w:divBdr>
            <w:top w:val="none" w:sz="0" w:space="0" w:color="auto"/>
            <w:left w:val="none" w:sz="0" w:space="0" w:color="auto"/>
            <w:bottom w:val="none" w:sz="0" w:space="0" w:color="auto"/>
            <w:right w:val="none" w:sz="0" w:space="0" w:color="auto"/>
          </w:divBdr>
        </w:div>
        <w:div w:id="953708743">
          <w:blockQuote w:val="1"/>
          <w:marLeft w:val="720"/>
          <w:marRight w:val="720"/>
          <w:marTop w:val="100"/>
          <w:marBottom w:val="100"/>
          <w:divBdr>
            <w:top w:val="none" w:sz="0" w:space="0" w:color="auto"/>
            <w:left w:val="none" w:sz="0" w:space="0" w:color="auto"/>
            <w:bottom w:val="none" w:sz="0" w:space="0" w:color="auto"/>
            <w:right w:val="none" w:sz="0" w:space="0" w:color="auto"/>
          </w:divBdr>
        </w:div>
        <w:div w:id="15069398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36836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398286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3015426">
      <w:bodyDiv w:val="1"/>
      <w:marLeft w:val="0"/>
      <w:marRight w:val="0"/>
      <w:marTop w:val="0"/>
      <w:marBottom w:val="0"/>
      <w:divBdr>
        <w:top w:val="none" w:sz="0" w:space="0" w:color="auto"/>
        <w:left w:val="none" w:sz="0" w:space="0" w:color="auto"/>
        <w:bottom w:val="none" w:sz="0" w:space="0" w:color="auto"/>
        <w:right w:val="none" w:sz="0" w:space="0" w:color="auto"/>
      </w:divBdr>
      <w:divsChild>
        <w:div w:id="471143683">
          <w:blockQuote w:val="1"/>
          <w:marLeft w:val="720"/>
          <w:marRight w:val="720"/>
          <w:marTop w:val="100"/>
          <w:marBottom w:val="100"/>
          <w:divBdr>
            <w:top w:val="none" w:sz="0" w:space="0" w:color="auto"/>
            <w:left w:val="none" w:sz="0" w:space="0" w:color="auto"/>
            <w:bottom w:val="none" w:sz="0" w:space="0" w:color="auto"/>
            <w:right w:val="none" w:sz="0" w:space="0" w:color="auto"/>
          </w:divBdr>
        </w:div>
        <w:div w:id="475148748">
          <w:blockQuote w:val="1"/>
          <w:marLeft w:val="720"/>
          <w:marRight w:val="720"/>
          <w:marTop w:val="100"/>
          <w:marBottom w:val="100"/>
          <w:divBdr>
            <w:top w:val="none" w:sz="0" w:space="0" w:color="auto"/>
            <w:left w:val="none" w:sz="0" w:space="0" w:color="auto"/>
            <w:bottom w:val="none" w:sz="0" w:space="0" w:color="auto"/>
            <w:right w:val="none" w:sz="0" w:space="0" w:color="auto"/>
          </w:divBdr>
        </w:div>
        <w:div w:id="601765648">
          <w:blockQuote w:val="1"/>
          <w:marLeft w:val="720"/>
          <w:marRight w:val="720"/>
          <w:marTop w:val="100"/>
          <w:marBottom w:val="100"/>
          <w:divBdr>
            <w:top w:val="none" w:sz="0" w:space="0" w:color="auto"/>
            <w:left w:val="none" w:sz="0" w:space="0" w:color="auto"/>
            <w:bottom w:val="none" w:sz="0" w:space="0" w:color="auto"/>
            <w:right w:val="none" w:sz="0" w:space="0" w:color="auto"/>
          </w:divBdr>
        </w:div>
        <w:div w:id="8426662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307714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477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38660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62807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7334021">
      <w:bodyDiv w:val="1"/>
      <w:marLeft w:val="0"/>
      <w:marRight w:val="0"/>
      <w:marTop w:val="0"/>
      <w:marBottom w:val="0"/>
      <w:divBdr>
        <w:top w:val="none" w:sz="0" w:space="0" w:color="auto"/>
        <w:left w:val="none" w:sz="0" w:space="0" w:color="auto"/>
        <w:bottom w:val="none" w:sz="0" w:space="0" w:color="auto"/>
        <w:right w:val="none" w:sz="0" w:space="0" w:color="auto"/>
      </w:divBdr>
      <w:divsChild>
        <w:div w:id="119997056">
          <w:blockQuote w:val="1"/>
          <w:marLeft w:val="720"/>
          <w:marRight w:val="720"/>
          <w:marTop w:val="100"/>
          <w:marBottom w:val="100"/>
          <w:divBdr>
            <w:top w:val="none" w:sz="0" w:space="0" w:color="auto"/>
            <w:left w:val="none" w:sz="0" w:space="0" w:color="auto"/>
            <w:bottom w:val="none" w:sz="0" w:space="0" w:color="auto"/>
            <w:right w:val="none" w:sz="0" w:space="0" w:color="auto"/>
          </w:divBdr>
        </w:div>
        <w:div w:id="602692624">
          <w:blockQuote w:val="1"/>
          <w:marLeft w:val="720"/>
          <w:marRight w:val="720"/>
          <w:marTop w:val="100"/>
          <w:marBottom w:val="100"/>
          <w:divBdr>
            <w:top w:val="none" w:sz="0" w:space="0" w:color="auto"/>
            <w:left w:val="none" w:sz="0" w:space="0" w:color="auto"/>
            <w:bottom w:val="none" w:sz="0" w:space="0" w:color="auto"/>
            <w:right w:val="none" w:sz="0" w:space="0" w:color="auto"/>
          </w:divBdr>
        </w:div>
        <w:div w:id="1306427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464408">
          <w:blockQuote w:val="1"/>
          <w:marLeft w:val="720"/>
          <w:marRight w:val="720"/>
          <w:marTop w:val="100"/>
          <w:marBottom w:val="100"/>
          <w:divBdr>
            <w:top w:val="none" w:sz="0" w:space="0" w:color="auto"/>
            <w:left w:val="none" w:sz="0" w:space="0" w:color="auto"/>
            <w:bottom w:val="none" w:sz="0" w:space="0" w:color="auto"/>
            <w:right w:val="none" w:sz="0" w:space="0" w:color="auto"/>
          </w:divBdr>
        </w:div>
        <w:div w:id="1663847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5282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8716709">
      <w:bodyDiv w:val="1"/>
      <w:marLeft w:val="0"/>
      <w:marRight w:val="0"/>
      <w:marTop w:val="0"/>
      <w:marBottom w:val="0"/>
      <w:divBdr>
        <w:top w:val="none" w:sz="0" w:space="0" w:color="auto"/>
        <w:left w:val="none" w:sz="0" w:space="0" w:color="auto"/>
        <w:bottom w:val="none" w:sz="0" w:space="0" w:color="auto"/>
        <w:right w:val="none" w:sz="0" w:space="0" w:color="auto"/>
      </w:divBdr>
      <w:divsChild>
        <w:div w:id="145436881">
          <w:blockQuote w:val="1"/>
          <w:marLeft w:val="720"/>
          <w:marRight w:val="720"/>
          <w:marTop w:val="100"/>
          <w:marBottom w:val="100"/>
          <w:divBdr>
            <w:top w:val="none" w:sz="0" w:space="0" w:color="auto"/>
            <w:left w:val="none" w:sz="0" w:space="0" w:color="auto"/>
            <w:bottom w:val="none" w:sz="0" w:space="0" w:color="auto"/>
            <w:right w:val="none" w:sz="0" w:space="0" w:color="auto"/>
          </w:divBdr>
        </w:div>
        <w:div w:id="450327303">
          <w:blockQuote w:val="1"/>
          <w:marLeft w:val="720"/>
          <w:marRight w:val="720"/>
          <w:marTop w:val="100"/>
          <w:marBottom w:val="100"/>
          <w:divBdr>
            <w:top w:val="none" w:sz="0" w:space="0" w:color="auto"/>
            <w:left w:val="none" w:sz="0" w:space="0" w:color="auto"/>
            <w:bottom w:val="none" w:sz="0" w:space="0" w:color="auto"/>
            <w:right w:val="none" w:sz="0" w:space="0" w:color="auto"/>
          </w:divBdr>
        </w:div>
        <w:div w:id="1552106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14913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144998">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6686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9175222">
      <w:bodyDiv w:val="1"/>
      <w:marLeft w:val="0"/>
      <w:marRight w:val="0"/>
      <w:marTop w:val="0"/>
      <w:marBottom w:val="0"/>
      <w:divBdr>
        <w:top w:val="none" w:sz="0" w:space="0" w:color="auto"/>
        <w:left w:val="none" w:sz="0" w:space="0" w:color="auto"/>
        <w:bottom w:val="none" w:sz="0" w:space="0" w:color="auto"/>
        <w:right w:val="none" w:sz="0" w:space="0" w:color="auto"/>
      </w:divBdr>
      <w:divsChild>
        <w:div w:id="216431166">
          <w:blockQuote w:val="1"/>
          <w:marLeft w:val="720"/>
          <w:marRight w:val="720"/>
          <w:marTop w:val="100"/>
          <w:marBottom w:val="100"/>
          <w:divBdr>
            <w:top w:val="none" w:sz="0" w:space="0" w:color="auto"/>
            <w:left w:val="none" w:sz="0" w:space="0" w:color="auto"/>
            <w:bottom w:val="none" w:sz="0" w:space="0" w:color="auto"/>
            <w:right w:val="none" w:sz="0" w:space="0" w:color="auto"/>
          </w:divBdr>
        </w:div>
        <w:div w:id="402022562">
          <w:blockQuote w:val="1"/>
          <w:marLeft w:val="720"/>
          <w:marRight w:val="720"/>
          <w:marTop w:val="100"/>
          <w:marBottom w:val="100"/>
          <w:divBdr>
            <w:top w:val="none" w:sz="0" w:space="0" w:color="auto"/>
            <w:left w:val="none" w:sz="0" w:space="0" w:color="auto"/>
            <w:bottom w:val="none" w:sz="0" w:space="0" w:color="auto"/>
            <w:right w:val="none" w:sz="0" w:space="0" w:color="auto"/>
          </w:divBdr>
        </w:div>
        <w:div w:id="913318398">
          <w:blockQuote w:val="1"/>
          <w:marLeft w:val="720"/>
          <w:marRight w:val="720"/>
          <w:marTop w:val="100"/>
          <w:marBottom w:val="100"/>
          <w:divBdr>
            <w:top w:val="none" w:sz="0" w:space="0" w:color="auto"/>
            <w:left w:val="none" w:sz="0" w:space="0" w:color="auto"/>
            <w:bottom w:val="none" w:sz="0" w:space="0" w:color="auto"/>
            <w:right w:val="none" w:sz="0" w:space="0" w:color="auto"/>
          </w:divBdr>
        </w:div>
        <w:div w:id="103437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001595">
          <w:blockQuote w:val="1"/>
          <w:marLeft w:val="720"/>
          <w:marRight w:val="720"/>
          <w:marTop w:val="100"/>
          <w:marBottom w:val="100"/>
          <w:divBdr>
            <w:top w:val="none" w:sz="0" w:space="0" w:color="auto"/>
            <w:left w:val="none" w:sz="0" w:space="0" w:color="auto"/>
            <w:bottom w:val="none" w:sz="0" w:space="0" w:color="auto"/>
            <w:right w:val="none" w:sz="0" w:space="0" w:color="auto"/>
          </w:divBdr>
        </w:div>
        <w:div w:id="16713305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1799447">
      <w:bodyDiv w:val="1"/>
      <w:marLeft w:val="0"/>
      <w:marRight w:val="0"/>
      <w:marTop w:val="0"/>
      <w:marBottom w:val="0"/>
      <w:divBdr>
        <w:top w:val="none" w:sz="0" w:space="0" w:color="auto"/>
        <w:left w:val="none" w:sz="0" w:space="0" w:color="auto"/>
        <w:bottom w:val="none" w:sz="0" w:space="0" w:color="auto"/>
        <w:right w:val="none" w:sz="0" w:space="0" w:color="auto"/>
      </w:divBdr>
      <w:divsChild>
        <w:div w:id="1374597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6386626">
          <w:blockQuote w:val="1"/>
          <w:marLeft w:val="720"/>
          <w:marRight w:val="720"/>
          <w:marTop w:val="100"/>
          <w:marBottom w:val="100"/>
          <w:divBdr>
            <w:top w:val="none" w:sz="0" w:space="0" w:color="auto"/>
            <w:left w:val="none" w:sz="0" w:space="0" w:color="auto"/>
            <w:bottom w:val="none" w:sz="0" w:space="0" w:color="auto"/>
            <w:right w:val="none" w:sz="0" w:space="0" w:color="auto"/>
          </w:divBdr>
        </w:div>
        <w:div w:id="393940842">
          <w:blockQuote w:val="1"/>
          <w:marLeft w:val="720"/>
          <w:marRight w:val="720"/>
          <w:marTop w:val="100"/>
          <w:marBottom w:val="100"/>
          <w:divBdr>
            <w:top w:val="none" w:sz="0" w:space="0" w:color="auto"/>
            <w:left w:val="none" w:sz="0" w:space="0" w:color="auto"/>
            <w:bottom w:val="none" w:sz="0" w:space="0" w:color="auto"/>
            <w:right w:val="none" w:sz="0" w:space="0" w:color="auto"/>
          </w:divBdr>
        </w:div>
        <w:div w:id="9057987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94616807">
          <w:blockQuote w:val="1"/>
          <w:marLeft w:val="720"/>
          <w:marRight w:val="720"/>
          <w:marTop w:val="100"/>
          <w:marBottom w:val="100"/>
          <w:divBdr>
            <w:top w:val="none" w:sz="0" w:space="0" w:color="auto"/>
            <w:left w:val="none" w:sz="0" w:space="0" w:color="auto"/>
            <w:bottom w:val="none" w:sz="0" w:space="0" w:color="auto"/>
            <w:right w:val="none" w:sz="0" w:space="0" w:color="auto"/>
          </w:divBdr>
        </w:div>
        <w:div w:id="1917284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7503034">
      <w:bodyDiv w:val="1"/>
      <w:marLeft w:val="0"/>
      <w:marRight w:val="0"/>
      <w:marTop w:val="0"/>
      <w:marBottom w:val="0"/>
      <w:divBdr>
        <w:top w:val="none" w:sz="0" w:space="0" w:color="auto"/>
        <w:left w:val="none" w:sz="0" w:space="0" w:color="auto"/>
        <w:bottom w:val="none" w:sz="0" w:space="0" w:color="auto"/>
        <w:right w:val="none" w:sz="0" w:space="0" w:color="auto"/>
      </w:divBdr>
      <w:divsChild>
        <w:div w:id="1032152421">
          <w:blockQuote w:val="1"/>
          <w:marLeft w:val="720"/>
          <w:marRight w:val="720"/>
          <w:marTop w:val="100"/>
          <w:marBottom w:val="100"/>
          <w:divBdr>
            <w:top w:val="none" w:sz="0" w:space="0" w:color="auto"/>
            <w:left w:val="none" w:sz="0" w:space="0" w:color="auto"/>
            <w:bottom w:val="none" w:sz="0" w:space="0" w:color="auto"/>
            <w:right w:val="none" w:sz="0" w:space="0" w:color="auto"/>
          </w:divBdr>
        </w:div>
        <w:div w:id="1165896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9593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1135738">
          <w:blockQuote w:val="1"/>
          <w:marLeft w:val="720"/>
          <w:marRight w:val="720"/>
          <w:marTop w:val="100"/>
          <w:marBottom w:val="100"/>
          <w:divBdr>
            <w:top w:val="none" w:sz="0" w:space="0" w:color="auto"/>
            <w:left w:val="none" w:sz="0" w:space="0" w:color="auto"/>
            <w:bottom w:val="none" w:sz="0" w:space="0" w:color="auto"/>
            <w:right w:val="none" w:sz="0" w:space="0" w:color="auto"/>
          </w:divBdr>
        </w:div>
        <w:div w:id="2120877557">
          <w:blockQuote w:val="1"/>
          <w:marLeft w:val="720"/>
          <w:marRight w:val="720"/>
          <w:marTop w:val="100"/>
          <w:marBottom w:val="100"/>
          <w:divBdr>
            <w:top w:val="none" w:sz="0" w:space="0" w:color="auto"/>
            <w:left w:val="none" w:sz="0" w:space="0" w:color="auto"/>
            <w:bottom w:val="none" w:sz="0" w:space="0" w:color="auto"/>
            <w:right w:val="none" w:sz="0" w:space="0" w:color="auto"/>
          </w:divBdr>
        </w:div>
        <w:div w:id="2128959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4751480">
      <w:bodyDiv w:val="1"/>
      <w:marLeft w:val="0"/>
      <w:marRight w:val="0"/>
      <w:marTop w:val="0"/>
      <w:marBottom w:val="0"/>
      <w:divBdr>
        <w:top w:val="none" w:sz="0" w:space="0" w:color="auto"/>
        <w:left w:val="none" w:sz="0" w:space="0" w:color="auto"/>
        <w:bottom w:val="none" w:sz="0" w:space="0" w:color="auto"/>
        <w:right w:val="none" w:sz="0" w:space="0" w:color="auto"/>
      </w:divBdr>
      <w:divsChild>
        <w:div w:id="373966552">
          <w:blockQuote w:val="1"/>
          <w:marLeft w:val="720"/>
          <w:marRight w:val="720"/>
          <w:marTop w:val="100"/>
          <w:marBottom w:val="100"/>
          <w:divBdr>
            <w:top w:val="none" w:sz="0" w:space="0" w:color="auto"/>
            <w:left w:val="none" w:sz="0" w:space="0" w:color="auto"/>
            <w:bottom w:val="none" w:sz="0" w:space="0" w:color="auto"/>
            <w:right w:val="none" w:sz="0" w:space="0" w:color="auto"/>
          </w:divBdr>
        </w:div>
        <w:div w:id="965768753">
          <w:blockQuote w:val="1"/>
          <w:marLeft w:val="720"/>
          <w:marRight w:val="720"/>
          <w:marTop w:val="100"/>
          <w:marBottom w:val="100"/>
          <w:divBdr>
            <w:top w:val="none" w:sz="0" w:space="0" w:color="auto"/>
            <w:left w:val="none" w:sz="0" w:space="0" w:color="auto"/>
            <w:bottom w:val="none" w:sz="0" w:space="0" w:color="auto"/>
            <w:right w:val="none" w:sz="0" w:space="0" w:color="auto"/>
          </w:divBdr>
        </w:div>
        <w:div w:id="989360761">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706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92543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20184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5868824">
      <w:bodyDiv w:val="1"/>
      <w:marLeft w:val="0"/>
      <w:marRight w:val="0"/>
      <w:marTop w:val="0"/>
      <w:marBottom w:val="0"/>
      <w:divBdr>
        <w:top w:val="none" w:sz="0" w:space="0" w:color="auto"/>
        <w:left w:val="none" w:sz="0" w:space="0" w:color="auto"/>
        <w:bottom w:val="none" w:sz="0" w:space="0" w:color="auto"/>
        <w:right w:val="none" w:sz="0" w:space="0" w:color="auto"/>
      </w:divBdr>
      <w:divsChild>
        <w:div w:id="3825961">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75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39362">
          <w:blockQuote w:val="1"/>
          <w:marLeft w:val="720"/>
          <w:marRight w:val="720"/>
          <w:marTop w:val="100"/>
          <w:marBottom w:val="100"/>
          <w:divBdr>
            <w:top w:val="none" w:sz="0" w:space="0" w:color="auto"/>
            <w:left w:val="none" w:sz="0" w:space="0" w:color="auto"/>
            <w:bottom w:val="none" w:sz="0" w:space="0" w:color="auto"/>
            <w:right w:val="none" w:sz="0" w:space="0" w:color="auto"/>
          </w:divBdr>
        </w:div>
        <w:div w:id="237717789">
          <w:blockQuote w:val="1"/>
          <w:marLeft w:val="720"/>
          <w:marRight w:val="720"/>
          <w:marTop w:val="100"/>
          <w:marBottom w:val="100"/>
          <w:divBdr>
            <w:top w:val="none" w:sz="0" w:space="0" w:color="auto"/>
            <w:left w:val="none" w:sz="0" w:space="0" w:color="auto"/>
            <w:bottom w:val="none" w:sz="0" w:space="0" w:color="auto"/>
            <w:right w:val="none" w:sz="0" w:space="0" w:color="auto"/>
          </w:divBdr>
        </w:div>
        <w:div w:id="253634319">
          <w:blockQuote w:val="1"/>
          <w:marLeft w:val="720"/>
          <w:marRight w:val="720"/>
          <w:marTop w:val="100"/>
          <w:marBottom w:val="100"/>
          <w:divBdr>
            <w:top w:val="none" w:sz="0" w:space="0" w:color="auto"/>
            <w:left w:val="none" w:sz="0" w:space="0" w:color="auto"/>
            <w:bottom w:val="none" w:sz="0" w:space="0" w:color="auto"/>
            <w:right w:val="none" w:sz="0" w:space="0" w:color="auto"/>
          </w:divBdr>
        </w:div>
        <w:div w:id="9715924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0144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0528866">
      <w:bodyDiv w:val="1"/>
      <w:marLeft w:val="0"/>
      <w:marRight w:val="0"/>
      <w:marTop w:val="0"/>
      <w:marBottom w:val="0"/>
      <w:divBdr>
        <w:top w:val="none" w:sz="0" w:space="0" w:color="auto"/>
        <w:left w:val="none" w:sz="0" w:space="0" w:color="auto"/>
        <w:bottom w:val="none" w:sz="0" w:space="0" w:color="auto"/>
        <w:right w:val="none" w:sz="0" w:space="0" w:color="auto"/>
      </w:divBdr>
      <w:divsChild>
        <w:div w:id="87503044">
          <w:blockQuote w:val="1"/>
          <w:marLeft w:val="720"/>
          <w:marRight w:val="720"/>
          <w:marTop w:val="100"/>
          <w:marBottom w:val="100"/>
          <w:divBdr>
            <w:top w:val="none" w:sz="0" w:space="0" w:color="auto"/>
            <w:left w:val="none" w:sz="0" w:space="0" w:color="auto"/>
            <w:bottom w:val="none" w:sz="0" w:space="0" w:color="auto"/>
            <w:right w:val="none" w:sz="0" w:space="0" w:color="auto"/>
          </w:divBdr>
        </w:div>
        <w:div w:id="686718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548898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4898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91936509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946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4543974">
      <w:bodyDiv w:val="1"/>
      <w:marLeft w:val="0"/>
      <w:marRight w:val="0"/>
      <w:marTop w:val="0"/>
      <w:marBottom w:val="0"/>
      <w:divBdr>
        <w:top w:val="none" w:sz="0" w:space="0" w:color="auto"/>
        <w:left w:val="none" w:sz="0" w:space="0" w:color="auto"/>
        <w:bottom w:val="none" w:sz="0" w:space="0" w:color="auto"/>
        <w:right w:val="none" w:sz="0" w:space="0" w:color="auto"/>
      </w:divBdr>
      <w:divsChild>
        <w:div w:id="459156565">
          <w:blockQuote w:val="1"/>
          <w:marLeft w:val="720"/>
          <w:marRight w:val="720"/>
          <w:marTop w:val="100"/>
          <w:marBottom w:val="100"/>
          <w:divBdr>
            <w:top w:val="none" w:sz="0" w:space="0" w:color="auto"/>
            <w:left w:val="none" w:sz="0" w:space="0" w:color="auto"/>
            <w:bottom w:val="none" w:sz="0" w:space="0" w:color="auto"/>
            <w:right w:val="none" w:sz="0" w:space="0" w:color="auto"/>
          </w:divBdr>
        </w:div>
        <w:div w:id="5663797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18829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1777660">
          <w:blockQuote w:val="1"/>
          <w:marLeft w:val="720"/>
          <w:marRight w:val="720"/>
          <w:marTop w:val="100"/>
          <w:marBottom w:val="100"/>
          <w:divBdr>
            <w:top w:val="none" w:sz="0" w:space="0" w:color="auto"/>
            <w:left w:val="none" w:sz="0" w:space="0" w:color="auto"/>
            <w:bottom w:val="none" w:sz="0" w:space="0" w:color="auto"/>
            <w:right w:val="none" w:sz="0" w:space="0" w:color="auto"/>
          </w:divBdr>
        </w:div>
        <w:div w:id="15801661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8034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5576659">
      <w:bodyDiv w:val="1"/>
      <w:marLeft w:val="0"/>
      <w:marRight w:val="0"/>
      <w:marTop w:val="0"/>
      <w:marBottom w:val="0"/>
      <w:divBdr>
        <w:top w:val="none" w:sz="0" w:space="0" w:color="auto"/>
        <w:left w:val="none" w:sz="0" w:space="0" w:color="auto"/>
        <w:bottom w:val="none" w:sz="0" w:space="0" w:color="auto"/>
        <w:right w:val="none" w:sz="0" w:space="0" w:color="auto"/>
      </w:divBdr>
      <w:divsChild>
        <w:div w:id="725764833">
          <w:blockQuote w:val="1"/>
          <w:marLeft w:val="720"/>
          <w:marRight w:val="720"/>
          <w:marTop w:val="100"/>
          <w:marBottom w:val="100"/>
          <w:divBdr>
            <w:top w:val="none" w:sz="0" w:space="0" w:color="auto"/>
            <w:left w:val="none" w:sz="0" w:space="0" w:color="auto"/>
            <w:bottom w:val="none" w:sz="0" w:space="0" w:color="auto"/>
            <w:right w:val="none" w:sz="0" w:space="0" w:color="auto"/>
          </w:divBdr>
        </w:div>
        <w:div w:id="745998725">
          <w:blockQuote w:val="1"/>
          <w:marLeft w:val="720"/>
          <w:marRight w:val="720"/>
          <w:marTop w:val="100"/>
          <w:marBottom w:val="100"/>
          <w:divBdr>
            <w:top w:val="none" w:sz="0" w:space="0" w:color="auto"/>
            <w:left w:val="none" w:sz="0" w:space="0" w:color="auto"/>
            <w:bottom w:val="none" w:sz="0" w:space="0" w:color="auto"/>
            <w:right w:val="none" w:sz="0" w:space="0" w:color="auto"/>
          </w:divBdr>
        </w:div>
        <w:div w:id="827130124">
          <w:blockQuote w:val="1"/>
          <w:marLeft w:val="720"/>
          <w:marRight w:val="720"/>
          <w:marTop w:val="100"/>
          <w:marBottom w:val="100"/>
          <w:divBdr>
            <w:top w:val="none" w:sz="0" w:space="0" w:color="auto"/>
            <w:left w:val="none" w:sz="0" w:space="0" w:color="auto"/>
            <w:bottom w:val="none" w:sz="0" w:space="0" w:color="auto"/>
            <w:right w:val="none" w:sz="0" w:space="0" w:color="auto"/>
          </w:divBdr>
        </w:div>
        <w:div w:id="1008219561">
          <w:blockQuote w:val="1"/>
          <w:marLeft w:val="720"/>
          <w:marRight w:val="720"/>
          <w:marTop w:val="100"/>
          <w:marBottom w:val="100"/>
          <w:divBdr>
            <w:top w:val="none" w:sz="0" w:space="0" w:color="auto"/>
            <w:left w:val="none" w:sz="0" w:space="0" w:color="auto"/>
            <w:bottom w:val="none" w:sz="0" w:space="0" w:color="auto"/>
            <w:right w:val="none" w:sz="0" w:space="0" w:color="auto"/>
          </w:divBdr>
        </w:div>
        <w:div w:id="10095263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5669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2329226">
      <w:bodyDiv w:val="1"/>
      <w:marLeft w:val="0"/>
      <w:marRight w:val="0"/>
      <w:marTop w:val="0"/>
      <w:marBottom w:val="0"/>
      <w:divBdr>
        <w:top w:val="none" w:sz="0" w:space="0" w:color="auto"/>
        <w:left w:val="none" w:sz="0" w:space="0" w:color="auto"/>
        <w:bottom w:val="none" w:sz="0" w:space="0" w:color="auto"/>
        <w:right w:val="none" w:sz="0" w:space="0" w:color="auto"/>
      </w:divBdr>
      <w:divsChild>
        <w:div w:id="51775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5462041">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829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784954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8572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680196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4487819">
      <w:bodyDiv w:val="1"/>
      <w:marLeft w:val="0"/>
      <w:marRight w:val="0"/>
      <w:marTop w:val="0"/>
      <w:marBottom w:val="0"/>
      <w:divBdr>
        <w:top w:val="none" w:sz="0" w:space="0" w:color="auto"/>
        <w:left w:val="none" w:sz="0" w:space="0" w:color="auto"/>
        <w:bottom w:val="none" w:sz="0" w:space="0" w:color="auto"/>
        <w:right w:val="none" w:sz="0" w:space="0" w:color="auto"/>
      </w:divBdr>
      <w:divsChild>
        <w:div w:id="126052429">
          <w:blockQuote w:val="1"/>
          <w:marLeft w:val="720"/>
          <w:marRight w:val="720"/>
          <w:marTop w:val="100"/>
          <w:marBottom w:val="100"/>
          <w:divBdr>
            <w:top w:val="none" w:sz="0" w:space="0" w:color="auto"/>
            <w:left w:val="none" w:sz="0" w:space="0" w:color="auto"/>
            <w:bottom w:val="none" w:sz="0" w:space="0" w:color="auto"/>
            <w:right w:val="none" w:sz="0" w:space="0" w:color="auto"/>
          </w:divBdr>
        </w:div>
        <w:div w:id="881132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337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3119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168788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715689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0242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8223321">
      <w:bodyDiv w:val="1"/>
      <w:marLeft w:val="0"/>
      <w:marRight w:val="0"/>
      <w:marTop w:val="0"/>
      <w:marBottom w:val="0"/>
      <w:divBdr>
        <w:top w:val="none" w:sz="0" w:space="0" w:color="auto"/>
        <w:left w:val="none" w:sz="0" w:space="0" w:color="auto"/>
        <w:bottom w:val="none" w:sz="0" w:space="0" w:color="auto"/>
        <w:right w:val="none" w:sz="0" w:space="0" w:color="auto"/>
      </w:divBdr>
      <w:divsChild>
        <w:div w:id="62076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687948095">
          <w:blockQuote w:val="1"/>
          <w:marLeft w:val="720"/>
          <w:marRight w:val="720"/>
          <w:marTop w:val="100"/>
          <w:marBottom w:val="100"/>
          <w:divBdr>
            <w:top w:val="none" w:sz="0" w:space="0" w:color="auto"/>
            <w:left w:val="none" w:sz="0" w:space="0" w:color="auto"/>
            <w:bottom w:val="none" w:sz="0" w:space="0" w:color="auto"/>
            <w:right w:val="none" w:sz="0" w:space="0" w:color="auto"/>
          </w:divBdr>
        </w:div>
        <w:div w:id="749231286">
          <w:blockQuote w:val="1"/>
          <w:marLeft w:val="720"/>
          <w:marRight w:val="720"/>
          <w:marTop w:val="100"/>
          <w:marBottom w:val="100"/>
          <w:divBdr>
            <w:top w:val="none" w:sz="0" w:space="0" w:color="auto"/>
            <w:left w:val="none" w:sz="0" w:space="0" w:color="auto"/>
            <w:bottom w:val="none" w:sz="0" w:space="0" w:color="auto"/>
            <w:right w:val="none" w:sz="0" w:space="0" w:color="auto"/>
          </w:divBdr>
        </w:div>
        <w:div w:id="953099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1880904">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953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0649862">
      <w:bodyDiv w:val="1"/>
      <w:marLeft w:val="0"/>
      <w:marRight w:val="0"/>
      <w:marTop w:val="0"/>
      <w:marBottom w:val="0"/>
      <w:divBdr>
        <w:top w:val="none" w:sz="0" w:space="0" w:color="auto"/>
        <w:left w:val="none" w:sz="0" w:space="0" w:color="auto"/>
        <w:bottom w:val="none" w:sz="0" w:space="0" w:color="auto"/>
        <w:right w:val="none" w:sz="0" w:space="0" w:color="auto"/>
      </w:divBdr>
      <w:divsChild>
        <w:div w:id="572356814">
          <w:blockQuote w:val="1"/>
          <w:marLeft w:val="720"/>
          <w:marRight w:val="720"/>
          <w:marTop w:val="100"/>
          <w:marBottom w:val="100"/>
          <w:divBdr>
            <w:top w:val="none" w:sz="0" w:space="0" w:color="auto"/>
            <w:left w:val="none" w:sz="0" w:space="0" w:color="auto"/>
            <w:bottom w:val="none" w:sz="0" w:space="0" w:color="auto"/>
            <w:right w:val="none" w:sz="0" w:space="0" w:color="auto"/>
          </w:divBdr>
        </w:div>
        <w:div w:id="60038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7637707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8220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2996066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042356">
      <w:bodyDiv w:val="1"/>
      <w:marLeft w:val="0"/>
      <w:marRight w:val="0"/>
      <w:marTop w:val="0"/>
      <w:marBottom w:val="0"/>
      <w:divBdr>
        <w:top w:val="none" w:sz="0" w:space="0" w:color="auto"/>
        <w:left w:val="none" w:sz="0" w:space="0" w:color="auto"/>
        <w:bottom w:val="none" w:sz="0" w:space="0" w:color="auto"/>
        <w:right w:val="none" w:sz="0" w:space="0" w:color="auto"/>
      </w:divBdr>
      <w:divsChild>
        <w:div w:id="256984057">
          <w:blockQuote w:val="1"/>
          <w:marLeft w:val="720"/>
          <w:marRight w:val="720"/>
          <w:marTop w:val="100"/>
          <w:marBottom w:val="100"/>
          <w:divBdr>
            <w:top w:val="none" w:sz="0" w:space="0" w:color="auto"/>
            <w:left w:val="none" w:sz="0" w:space="0" w:color="auto"/>
            <w:bottom w:val="none" w:sz="0" w:space="0" w:color="auto"/>
            <w:right w:val="none" w:sz="0" w:space="0" w:color="auto"/>
          </w:divBdr>
        </w:div>
        <w:div w:id="508908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315224">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44641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371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887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385844">
      <w:bodyDiv w:val="1"/>
      <w:marLeft w:val="0"/>
      <w:marRight w:val="0"/>
      <w:marTop w:val="0"/>
      <w:marBottom w:val="0"/>
      <w:divBdr>
        <w:top w:val="none" w:sz="0" w:space="0" w:color="auto"/>
        <w:left w:val="none" w:sz="0" w:space="0" w:color="auto"/>
        <w:bottom w:val="none" w:sz="0" w:space="0" w:color="auto"/>
        <w:right w:val="none" w:sz="0" w:space="0" w:color="auto"/>
      </w:divBdr>
      <w:divsChild>
        <w:div w:id="6342598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0393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9702563">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334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83444462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20965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769929">
      <w:bodyDiv w:val="1"/>
      <w:marLeft w:val="0"/>
      <w:marRight w:val="0"/>
      <w:marTop w:val="0"/>
      <w:marBottom w:val="0"/>
      <w:divBdr>
        <w:top w:val="none" w:sz="0" w:space="0" w:color="auto"/>
        <w:left w:val="none" w:sz="0" w:space="0" w:color="auto"/>
        <w:bottom w:val="none" w:sz="0" w:space="0" w:color="auto"/>
        <w:right w:val="none" w:sz="0" w:space="0" w:color="auto"/>
      </w:divBdr>
      <w:divsChild>
        <w:div w:id="91632182">
          <w:blockQuote w:val="1"/>
          <w:marLeft w:val="720"/>
          <w:marRight w:val="720"/>
          <w:marTop w:val="100"/>
          <w:marBottom w:val="100"/>
          <w:divBdr>
            <w:top w:val="none" w:sz="0" w:space="0" w:color="auto"/>
            <w:left w:val="none" w:sz="0" w:space="0" w:color="auto"/>
            <w:bottom w:val="none" w:sz="0" w:space="0" w:color="auto"/>
            <w:right w:val="none" w:sz="0" w:space="0" w:color="auto"/>
          </w:divBdr>
        </w:div>
        <w:div w:id="879050579">
          <w:blockQuote w:val="1"/>
          <w:marLeft w:val="720"/>
          <w:marRight w:val="720"/>
          <w:marTop w:val="100"/>
          <w:marBottom w:val="100"/>
          <w:divBdr>
            <w:top w:val="none" w:sz="0" w:space="0" w:color="auto"/>
            <w:left w:val="none" w:sz="0" w:space="0" w:color="auto"/>
            <w:bottom w:val="none" w:sz="0" w:space="0" w:color="auto"/>
            <w:right w:val="none" w:sz="0" w:space="0" w:color="auto"/>
          </w:divBdr>
        </w:div>
        <w:div w:id="9609179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7091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6058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868677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3759216">
      <w:bodyDiv w:val="1"/>
      <w:marLeft w:val="0"/>
      <w:marRight w:val="0"/>
      <w:marTop w:val="0"/>
      <w:marBottom w:val="0"/>
      <w:divBdr>
        <w:top w:val="none" w:sz="0" w:space="0" w:color="auto"/>
        <w:left w:val="none" w:sz="0" w:space="0" w:color="auto"/>
        <w:bottom w:val="none" w:sz="0" w:space="0" w:color="auto"/>
        <w:right w:val="none" w:sz="0" w:space="0" w:color="auto"/>
      </w:divBdr>
      <w:divsChild>
        <w:div w:id="664405831">
          <w:blockQuote w:val="1"/>
          <w:marLeft w:val="720"/>
          <w:marRight w:val="720"/>
          <w:marTop w:val="100"/>
          <w:marBottom w:val="100"/>
          <w:divBdr>
            <w:top w:val="none" w:sz="0" w:space="0" w:color="auto"/>
            <w:left w:val="none" w:sz="0" w:space="0" w:color="auto"/>
            <w:bottom w:val="none" w:sz="0" w:space="0" w:color="auto"/>
            <w:right w:val="none" w:sz="0" w:space="0" w:color="auto"/>
          </w:divBdr>
        </w:div>
        <w:div w:id="737555151">
          <w:blockQuote w:val="1"/>
          <w:marLeft w:val="720"/>
          <w:marRight w:val="720"/>
          <w:marTop w:val="100"/>
          <w:marBottom w:val="100"/>
          <w:divBdr>
            <w:top w:val="none" w:sz="0" w:space="0" w:color="auto"/>
            <w:left w:val="none" w:sz="0" w:space="0" w:color="auto"/>
            <w:bottom w:val="none" w:sz="0" w:space="0" w:color="auto"/>
            <w:right w:val="none" w:sz="0" w:space="0" w:color="auto"/>
          </w:divBdr>
        </w:div>
        <w:div w:id="901525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438058">
          <w:blockQuote w:val="1"/>
          <w:marLeft w:val="720"/>
          <w:marRight w:val="720"/>
          <w:marTop w:val="100"/>
          <w:marBottom w:val="100"/>
          <w:divBdr>
            <w:top w:val="none" w:sz="0" w:space="0" w:color="auto"/>
            <w:left w:val="none" w:sz="0" w:space="0" w:color="auto"/>
            <w:bottom w:val="none" w:sz="0" w:space="0" w:color="auto"/>
            <w:right w:val="none" w:sz="0" w:space="0" w:color="auto"/>
          </w:divBdr>
        </w:div>
        <w:div w:id="1340355186">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486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4335660">
      <w:bodyDiv w:val="1"/>
      <w:marLeft w:val="0"/>
      <w:marRight w:val="0"/>
      <w:marTop w:val="0"/>
      <w:marBottom w:val="0"/>
      <w:divBdr>
        <w:top w:val="none" w:sz="0" w:space="0" w:color="auto"/>
        <w:left w:val="none" w:sz="0" w:space="0" w:color="auto"/>
        <w:bottom w:val="none" w:sz="0" w:space="0" w:color="auto"/>
        <w:right w:val="none" w:sz="0" w:space="0" w:color="auto"/>
      </w:divBdr>
      <w:divsChild>
        <w:div w:id="104082197">
          <w:blockQuote w:val="1"/>
          <w:marLeft w:val="720"/>
          <w:marRight w:val="720"/>
          <w:marTop w:val="100"/>
          <w:marBottom w:val="100"/>
          <w:divBdr>
            <w:top w:val="none" w:sz="0" w:space="0" w:color="auto"/>
            <w:left w:val="none" w:sz="0" w:space="0" w:color="auto"/>
            <w:bottom w:val="none" w:sz="0" w:space="0" w:color="auto"/>
            <w:right w:val="none" w:sz="0" w:space="0" w:color="auto"/>
          </w:divBdr>
        </w:div>
        <w:div w:id="857238621">
          <w:blockQuote w:val="1"/>
          <w:marLeft w:val="720"/>
          <w:marRight w:val="720"/>
          <w:marTop w:val="100"/>
          <w:marBottom w:val="100"/>
          <w:divBdr>
            <w:top w:val="none" w:sz="0" w:space="0" w:color="auto"/>
            <w:left w:val="none" w:sz="0" w:space="0" w:color="auto"/>
            <w:bottom w:val="none" w:sz="0" w:space="0" w:color="auto"/>
            <w:right w:val="none" w:sz="0" w:space="0" w:color="auto"/>
          </w:divBdr>
        </w:div>
        <w:div w:id="1168711504">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6516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14425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5555047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6956243">
      <w:bodyDiv w:val="1"/>
      <w:marLeft w:val="0"/>
      <w:marRight w:val="0"/>
      <w:marTop w:val="0"/>
      <w:marBottom w:val="0"/>
      <w:divBdr>
        <w:top w:val="none" w:sz="0" w:space="0" w:color="auto"/>
        <w:left w:val="none" w:sz="0" w:space="0" w:color="auto"/>
        <w:bottom w:val="none" w:sz="0" w:space="0" w:color="auto"/>
        <w:right w:val="none" w:sz="0" w:space="0" w:color="auto"/>
      </w:divBdr>
    </w:div>
    <w:div w:id="1587349681">
      <w:bodyDiv w:val="1"/>
      <w:marLeft w:val="0"/>
      <w:marRight w:val="0"/>
      <w:marTop w:val="0"/>
      <w:marBottom w:val="0"/>
      <w:divBdr>
        <w:top w:val="none" w:sz="0" w:space="0" w:color="auto"/>
        <w:left w:val="none" w:sz="0" w:space="0" w:color="auto"/>
        <w:bottom w:val="none" w:sz="0" w:space="0" w:color="auto"/>
        <w:right w:val="none" w:sz="0" w:space="0" w:color="auto"/>
      </w:divBdr>
    </w:div>
    <w:div w:id="1588612090">
      <w:bodyDiv w:val="1"/>
      <w:marLeft w:val="0"/>
      <w:marRight w:val="0"/>
      <w:marTop w:val="0"/>
      <w:marBottom w:val="0"/>
      <w:divBdr>
        <w:top w:val="none" w:sz="0" w:space="0" w:color="auto"/>
        <w:left w:val="none" w:sz="0" w:space="0" w:color="auto"/>
        <w:bottom w:val="none" w:sz="0" w:space="0" w:color="auto"/>
        <w:right w:val="none" w:sz="0" w:space="0" w:color="auto"/>
      </w:divBdr>
      <w:divsChild>
        <w:div w:id="60108062">
          <w:blockQuote w:val="1"/>
          <w:marLeft w:val="720"/>
          <w:marRight w:val="720"/>
          <w:marTop w:val="100"/>
          <w:marBottom w:val="100"/>
          <w:divBdr>
            <w:top w:val="none" w:sz="0" w:space="0" w:color="auto"/>
            <w:left w:val="none" w:sz="0" w:space="0" w:color="auto"/>
            <w:bottom w:val="none" w:sz="0" w:space="0" w:color="auto"/>
            <w:right w:val="none" w:sz="0" w:space="0" w:color="auto"/>
          </w:divBdr>
        </w:div>
        <w:div w:id="311449844">
          <w:blockQuote w:val="1"/>
          <w:marLeft w:val="720"/>
          <w:marRight w:val="720"/>
          <w:marTop w:val="100"/>
          <w:marBottom w:val="100"/>
          <w:divBdr>
            <w:top w:val="none" w:sz="0" w:space="0" w:color="auto"/>
            <w:left w:val="none" w:sz="0" w:space="0" w:color="auto"/>
            <w:bottom w:val="none" w:sz="0" w:space="0" w:color="auto"/>
            <w:right w:val="none" w:sz="0" w:space="0" w:color="auto"/>
          </w:divBdr>
        </w:div>
        <w:div w:id="6817815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34648073">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926992">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550841">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5593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0891405">
      <w:bodyDiv w:val="1"/>
      <w:marLeft w:val="0"/>
      <w:marRight w:val="0"/>
      <w:marTop w:val="0"/>
      <w:marBottom w:val="0"/>
      <w:divBdr>
        <w:top w:val="none" w:sz="0" w:space="0" w:color="auto"/>
        <w:left w:val="none" w:sz="0" w:space="0" w:color="auto"/>
        <w:bottom w:val="none" w:sz="0" w:space="0" w:color="auto"/>
        <w:right w:val="none" w:sz="0" w:space="0" w:color="auto"/>
      </w:divBdr>
      <w:divsChild>
        <w:div w:id="171264761">
          <w:blockQuote w:val="1"/>
          <w:marLeft w:val="720"/>
          <w:marRight w:val="720"/>
          <w:marTop w:val="100"/>
          <w:marBottom w:val="100"/>
          <w:divBdr>
            <w:top w:val="none" w:sz="0" w:space="0" w:color="auto"/>
            <w:left w:val="none" w:sz="0" w:space="0" w:color="auto"/>
            <w:bottom w:val="none" w:sz="0" w:space="0" w:color="auto"/>
            <w:right w:val="none" w:sz="0" w:space="0" w:color="auto"/>
          </w:divBdr>
        </w:div>
        <w:div w:id="372316941">
          <w:blockQuote w:val="1"/>
          <w:marLeft w:val="720"/>
          <w:marRight w:val="720"/>
          <w:marTop w:val="100"/>
          <w:marBottom w:val="100"/>
          <w:divBdr>
            <w:top w:val="none" w:sz="0" w:space="0" w:color="auto"/>
            <w:left w:val="none" w:sz="0" w:space="0" w:color="auto"/>
            <w:bottom w:val="none" w:sz="0" w:space="0" w:color="auto"/>
            <w:right w:val="none" w:sz="0" w:space="0" w:color="auto"/>
          </w:divBdr>
        </w:div>
        <w:div w:id="426467168">
          <w:blockQuote w:val="1"/>
          <w:marLeft w:val="720"/>
          <w:marRight w:val="720"/>
          <w:marTop w:val="100"/>
          <w:marBottom w:val="100"/>
          <w:divBdr>
            <w:top w:val="none" w:sz="0" w:space="0" w:color="auto"/>
            <w:left w:val="none" w:sz="0" w:space="0" w:color="auto"/>
            <w:bottom w:val="none" w:sz="0" w:space="0" w:color="auto"/>
            <w:right w:val="none" w:sz="0" w:space="0" w:color="auto"/>
          </w:divBdr>
        </w:div>
        <w:div w:id="4786959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832914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039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6453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2854075">
      <w:bodyDiv w:val="1"/>
      <w:marLeft w:val="0"/>
      <w:marRight w:val="0"/>
      <w:marTop w:val="0"/>
      <w:marBottom w:val="0"/>
      <w:divBdr>
        <w:top w:val="none" w:sz="0" w:space="0" w:color="auto"/>
        <w:left w:val="none" w:sz="0" w:space="0" w:color="auto"/>
        <w:bottom w:val="none" w:sz="0" w:space="0" w:color="auto"/>
        <w:right w:val="none" w:sz="0" w:space="0" w:color="auto"/>
      </w:divBdr>
      <w:divsChild>
        <w:div w:id="6645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957833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420957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3020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12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85636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68758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5716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8098199">
      <w:bodyDiv w:val="1"/>
      <w:marLeft w:val="0"/>
      <w:marRight w:val="0"/>
      <w:marTop w:val="0"/>
      <w:marBottom w:val="0"/>
      <w:divBdr>
        <w:top w:val="none" w:sz="0" w:space="0" w:color="auto"/>
        <w:left w:val="none" w:sz="0" w:space="0" w:color="auto"/>
        <w:bottom w:val="none" w:sz="0" w:space="0" w:color="auto"/>
        <w:right w:val="none" w:sz="0" w:space="0" w:color="auto"/>
      </w:divBdr>
      <w:divsChild>
        <w:div w:id="358746017">
          <w:blockQuote w:val="1"/>
          <w:marLeft w:val="720"/>
          <w:marRight w:val="720"/>
          <w:marTop w:val="100"/>
          <w:marBottom w:val="100"/>
          <w:divBdr>
            <w:top w:val="none" w:sz="0" w:space="0" w:color="auto"/>
            <w:left w:val="none" w:sz="0" w:space="0" w:color="auto"/>
            <w:bottom w:val="none" w:sz="0" w:space="0" w:color="auto"/>
            <w:right w:val="none" w:sz="0" w:space="0" w:color="auto"/>
          </w:divBdr>
        </w:div>
        <w:div w:id="818348951">
          <w:blockQuote w:val="1"/>
          <w:marLeft w:val="720"/>
          <w:marRight w:val="720"/>
          <w:marTop w:val="100"/>
          <w:marBottom w:val="100"/>
          <w:divBdr>
            <w:top w:val="none" w:sz="0" w:space="0" w:color="auto"/>
            <w:left w:val="none" w:sz="0" w:space="0" w:color="auto"/>
            <w:bottom w:val="none" w:sz="0" w:space="0" w:color="auto"/>
            <w:right w:val="none" w:sz="0" w:space="0" w:color="auto"/>
          </w:divBdr>
        </w:div>
        <w:div w:id="829827440">
          <w:blockQuote w:val="1"/>
          <w:marLeft w:val="720"/>
          <w:marRight w:val="720"/>
          <w:marTop w:val="100"/>
          <w:marBottom w:val="100"/>
          <w:divBdr>
            <w:top w:val="none" w:sz="0" w:space="0" w:color="auto"/>
            <w:left w:val="none" w:sz="0" w:space="0" w:color="auto"/>
            <w:bottom w:val="none" w:sz="0" w:space="0" w:color="auto"/>
            <w:right w:val="none" w:sz="0" w:space="0" w:color="auto"/>
          </w:divBdr>
        </w:div>
        <w:div w:id="882012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300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908492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1134067">
      <w:bodyDiv w:val="1"/>
      <w:marLeft w:val="0"/>
      <w:marRight w:val="0"/>
      <w:marTop w:val="0"/>
      <w:marBottom w:val="0"/>
      <w:divBdr>
        <w:top w:val="none" w:sz="0" w:space="0" w:color="auto"/>
        <w:left w:val="none" w:sz="0" w:space="0" w:color="auto"/>
        <w:bottom w:val="none" w:sz="0" w:space="0" w:color="auto"/>
        <w:right w:val="none" w:sz="0" w:space="0" w:color="auto"/>
      </w:divBdr>
      <w:divsChild>
        <w:div w:id="469247204">
          <w:blockQuote w:val="1"/>
          <w:marLeft w:val="720"/>
          <w:marRight w:val="720"/>
          <w:marTop w:val="100"/>
          <w:marBottom w:val="100"/>
          <w:divBdr>
            <w:top w:val="none" w:sz="0" w:space="0" w:color="auto"/>
            <w:left w:val="none" w:sz="0" w:space="0" w:color="auto"/>
            <w:bottom w:val="none" w:sz="0" w:space="0" w:color="auto"/>
            <w:right w:val="none" w:sz="0" w:space="0" w:color="auto"/>
          </w:divBdr>
        </w:div>
        <w:div w:id="4735234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1394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708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89939548">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381869">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4475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0431523">
      <w:bodyDiv w:val="1"/>
      <w:marLeft w:val="0"/>
      <w:marRight w:val="0"/>
      <w:marTop w:val="0"/>
      <w:marBottom w:val="0"/>
      <w:divBdr>
        <w:top w:val="none" w:sz="0" w:space="0" w:color="auto"/>
        <w:left w:val="none" w:sz="0" w:space="0" w:color="auto"/>
        <w:bottom w:val="none" w:sz="0" w:space="0" w:color="auto"/>
        <w:right w:val="none" w:sz="0" w:space="0" w:color="auto"/>
      </w:divBdr>
      <w:divsChild>
        <w:div w:id="259417736">
          <w:blockQuote w:val="1"/>
          <w:marLeft w:val="720"/>
          <w:marRight w:val="720"/>
          <w:marTop w:val="100"/>
          <w:marBottom w:val="100"/>
          <w:divBdr>
            <w:top w:val="none" w:sz="0" w:space="0" w:color="auto"/>
            <w:left w:val="none" w:sz="0" w:space="0" w:color="auto"/>
            <w:bottom w:val="none" w:sz="0" w:space="0" w:color="auto"/>
            <w:right w:val="none" w:sz="0" w:space="0" w:color="auto"/>
          </w:divBdr>
        </w:div>
        <w:div w:id="604577219">
          <w:blockQuote w:val="1"/>
          <w:marLeft w:val="720"/>
          <w:marRight w:val="720"/>
          <w:marTop w:val="100"/>
          <w:marBottom w:val="100"/>
          <w:divBdr>
            <w:top w:val="none" w:sz="0" w:space="0" w:color="auto"/>
            <w:left w:val="none" w:sz="0" w:space="0" w:color="auto"/>
            <w:bottom w:val="none" w:sz="0" w:space="0" w:color="auto"/>
            <w:right w:val="none" w:sz="0" w:space="0" w:color="auto"/>
          </w:divBdr>
        </w:div>
        <w:div w:id="644890073">
          <w:blockQuote w:val="1"/>
          <w:marLeft w:val="720"/>
          <w:marRight w:val="720"/>
          <w:marTop w:val="100"/>
          <w:marBottom w:val="100"/>
          <w:divBdr>
            <w:top w:val="none" w:sz="0" w:space="0" w:color="auto"/>
            <w:left w:val="none" w:sz="0" w:space="0" w:color="auto"/>
            <w:bottom w:val="none" w:sz="0" w:space="0" w:color="auto"/>
            <w:right w:val="none" w:sz="0" w:space="0" w:color="auto"/>
          </w:divBdr>
        </w:div>
        <w:div w:id="934436633">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903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3078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050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4822091">
      <w:bodyDiv w:val="1"/>
      <w:marLeft w:val="0"/>
      <w:marRight w:val="0"/>
      <w:marTop w:val="0"/>
      <w:marBottom w:val="0"/>
      <w:divBdr>
        <w:top w:val="none" w:sz="0" w:space="0" w:color="auto"/>
        <w:left w:val="none" w:sz="0" w:space="0" w:color="auto"/>
        <w:bottom w:val="none" w:sz="0" w:space="0" w:color="auto"/>
        <w:right w:val="none" w:sz="0" w:space="0" w:color="auto"/>
      </w:divBdr>
      <w:divsChild>
        <w:div w:id="328676525">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39312">
          <w:blockQuote w:val="1"/>
          <w:marLeft w:val="720"/>
          <w:marRight w:val="720"/>
          <w:marTop w:val="100"/>
          <w:marBottom w:val="100"/>
          <w:divBdr>
            <w:top w:val="none" w:sz="0" w:space="0" w:color="auto"/>
            <w:left w:val="none" w:sz="0" w:space="0" w:color="auto"/>
            <w:bottom w:val="none" w:sz="0" w:space="0" w:color="auto"/>
            <w:right w:val="none" w:sz="0" w:space="0" w:color="auto"/>
          </w:divBdr>
        </w:div>
        <w:div w:id="93054744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2764810">
          <w:blockQuote w:val="1"/>
          <w:marLeft w:val="720"/>
          <w:marRight w:val="720"/>
          <w:marTop w:val="100"/>
          <w:marBottom w:val="100"/>
          <w:divBdr>
            <w:top w:val="none" w:sz="0" w:space="0" w:color="auto"/>
            <w:left w:val="none" w:sz="0" w:space="0" w:color="auto"/>
            <w:bottom w:val="none" w:sz="0" w:space="0" w:color="auto"/>
            <w:right w:val="none" w:sz="0" w:space="0" w:color="auto"/>
          </w:divBdr>
        </w:div>
        <w:div w:id="182369641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6763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10264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9994757">
      <w:bodyDiv w:val="1"/>
      <w:marLeft w:val="0"/>
      <w:marRight w:val="0"/>
      <w:marTop w:val="0"/>
      <w:marBottom w:val="0"/>
      <w:divBdr>
        <w:top w:val="none" w:sz="0" w:space="0" w:color="auto"/>
        <w:left w:val="none" w:sz="0" w:space="0" w:color="auto"/>
        <w:bottom w:val="none" w:sz="0" w:space="0" w:color="auto"/>
        <w:right w:val="none" w:sz="0" w:space="0" w:color="auto"/>
      </w:divBdr>
      <w:divsChild>
        <w:div w:id="361174687">
          <w:blockQuote w:val="1"/>
          <w:marLeft w:val="720"/>
          <w:marRight w:val="720"/>
          <w:marTop w:val="100"/>
          <w:marBottom w:val="100"/>
          <w:divBdr>
            <w:top w:val="none" w:sz="0" w:space="0" w:color="auto"/>
            <w:left w:val="none" w:sz="0" w:space="0" w:color="auto"/>
            <w:bottom w:val="none" w:sz="0" w:space="0" w:color="auto"/>
            <w:right w:val="none" w:sz="0" w:space="0" w:color="auto"/>
          </w:divBdr>
        </w:div>
        <w:div w:id="370497688">
          <w:blockQuote w:val="1"/>
          <w:marLeft w:val="720"/>
          <w:marRight w:val="720"/>
          <w:marTop w:val="100"/>
          <w:marBottom w:val="100"/>
          <w:divBdr>
            <w:top w:val="none" w:sz="0" w:space="0" w:color="auto"/>
            <w:left w:val="none" w:sz="0" w:space="0" w:color="auto"/>
            <w:bottom w:val="none" w:sz="0" w:space="0" w:color="auto"/>
            <w:right w:val="none" w:sz="0" w:space="0" w:color="auto"/>
          </w:divBdr>
        </w:div>
        <w:div w:id="464354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915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38474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883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0837483">
      <w:bodyDiv w:val="1"/>
      <w:marLeft w:val="0"/>
      <w:marRight w:val="0"/>
      <w:marTop w:val="0"/>
      <w:marBottom w:val="0"/>
      <w:divBdr>
        <w:top w:val="none" w:sz="0" w:space="0" w:color="auto"/>
        <w:left w:val="none" w:sz="0" w:space="0" w:color="auto"/>
        <w:bottom w:val="none" w:sz="0" w:space="0" w:color="auto"/>
        <w:right w:val="none" w:sz="0" w:space="0" w:color="auto"/>
      </w:divBdr>
      <w:divsChild>
        <w:div w:id="1966083245">
          <w:marLeft w:val="0"/>
          <w:marRight w:val="0"/>
          <w:marTop w:val="0"/>
          <w:marBottom w:val="0"/>
          <w:divBdr>
            <w:top w:val="none" w:sz="0" w:space="0" w:color="auto"/>
            <w:left w:val="none" w:sz="0" w:space="0" w:color="auto"/>
            <w:bottom w:val="none" w:sz="0" w:space="0" w:color="auto"/>
            <w:right w:val="none" w:sz="0" w:space="0" w:color="auto"/>
          </w:divBdr>
        </w:div>
      </w:divsChild>
    </w:div>
    <w:div w:id="1633244284">
      <w:bodyDiv w:val="1"/>
      <w:marLeft w:val="0"/>
      <w:marRight w:val="0"/>
      <w:marTop w:val="0"/>
      <w:marBottom w:val="0"/>
      <w:divBdr>
        <w:top w:val="none" w:sz="0" w:space="0" w:color="auto"/>
        <w:left w:val="none" w:sz="0" w:space="0" w:color="auto"/>
        <w:bottom w:val="none" w:sz="0" w:space="0" w:color="auto"/>
        <w:right w:val="none" w:sz="0" w:space="0" w:color="auto"/>
      </w:divBdr>
      <w:divsChild>
        <w:div w:id="62988235">
          <w:blockQuote w:val="1"/>
          <w:marLeft w:val="720"/>
          <w:marRight w:val="720"/>
          <w:marTop w:val="100"/>
          <w:marBottom w:val="100"/>
          <w:divBdr>
            <w:top w:val="none" w:sz="0" w:space="0" w:color="auto"/>
            <w:left w:val="none" w:sz="0" w:space="0" w:color="auto"/>
            <w:bottom w:val="none" w:sz="0" w:space="0" w:color="auto"/>
            <w:right w:val="none" w:sz="0" w:space="0" w:color="auto"/>
          </w:divBdr>
        </w:div>
        <w:div w:id="74590638">
          <w:blockQuote w:val="1"/>
          <w:marLeft w:val="720"/>
          <w:marRight w:val="720"/>
          <w:marTop w:val="100"/>
          <w:marBottom w:val="100"/>
          <w:divBdr>
            <w:top w:val="none" w:sz="0" w:space="0" w:color="auto"/>
            <w:left w:val="none" w:sz="0" w:space="0" w:color="auto"/>
            <w:bottom w:val="none" w:sz="0" w:space="0" w:color="auto"/>
            <w:right w:val="none" w:sz="0" w:space="0" w:color="auto"/>
          </w:divBdr>
        </w:div>
        <w:div w:id="277638705">
          <w:blockQuote w:val="1"/>
          <w:marLeft w:val="720"/>
          <w:marRight w:val="720"/>
          <w:marTop w:val="100"/>
          <w:marBottom w:val="100"/>
          <w:divBdr>
            <w:top w:val="none" w:sz="0" w:space="0" w:color="auto"/>
            <w:left w:val="none" w:sz="0" w:space="0" w:color="auto"/>
            <w:bottom w:val="none" w:sz="0" w:space="0" w:color="auto"/>
            <w:right w:val="none" w:sz="0" w:space="0" w:color="auto"/>
          </w:divBdr>
        </w:div>
        <w:div w:id="390808991">
          <w:blockQuote w:val="1"/>
          <w:marLeft w:val="720"/>
          <w:marRight w:val="720"/>
          <w:marTop w:val="100"/>
          <w:marBottom w:val="100"/>
          <w:divBdr>
            <w:top w:val="none" w:sz="0" w:space="0" w:color="auto"/>
            <w:left w:val="none" w:sz="0" w:space="0" w:color="auto"/>
            <w:bottom w:val="none" w:sz="0" w:space="0" w:color="auto"/>
            <w:right w:val="none" w:sz="0" w:space="0" w:color="auto"/>
          </w:divBdr>
        </w:div>
        <w:div w:id="534006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283037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4581883">
      <w:bodyDiv w:val="1"/>
      <w:marLeft w:val="0"/>
      <w:marRight w:val="0"/>
      <w:marTop w:val="0"/>
      <w:marBottom w:val="0"/>
      <w:divBdr>
        <w:top w:val="none" w:sz="0" w:space="0" w:color="auto"/>
        <w:left w:val="none" w:sz="0" w:space="0" w:color="auto"/>
        <w:bottom w:val="none" w:sz="0" w:space="0" w:color="auto"/>
        <w:right w:val="none" w:sz="0" w:space="0" w:color="auto"/>
      </w:divBdr>
      <w:divsChild>
        <w:div w:id="149909458">
          <w:blockQuote w:val="1"/>
          <w:marLeft w:val="720"/>
          <w:marRight w:val="720"/>
          <w:marTop w:val="100"/>
          <w:marBottom w:val="100"/>
          <w:divBdr>
            <w:top w:val="none" w:sz="0" w:space="0" w:color="auto"/>
            <w:left w:val="none" w:sz="0" w:space="0" w:color="auto"/>
            <w:bottom w:val="none" w:sz="0" w:space="0" w:color="auto"/>
            <w:right w:val="none" w:sz="0" w:space="0" w:color="auto"/>
          </w:divBdr>
        </w:div>
        <w:div w:id="348917173">
          <w:blockQuote w:val="1"/>
          <w:marLeft w:val="720"/>
          <w:marRight w:val="720"/>
          <w:marTop w:val="100"/>
          <w:marBottom w:val="100"/>
          <w:divBdr>
            <w:top w:val="none" w:sz="0" w:space="0" w:color="auto"/>
            <w:left w:val="none" w:sz="0" w:space="0" w:color="auto"/>
            <w:bottom w:val="none" w:sz="0" w:space="0" w:color="auto"/>
            <w:right w:val="none" w:sz="0" w:space="0" w:color="auto"/>
          </w:divBdr>
        </w:div>
        <w:div w:id="5037153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622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82133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3164613">
          <w:blockQuote w:val="1"/>
          <w:marLeft w:val="720"/>
          <w:marRight w:val="720"/>
          <w:marTop w:val="100"/>
          <w:marBottom w:val="100"/>
          <w:divBdr>
            <w:top w:val="none" w:sz="0" w:space="0" w:color="auto"/>
            <w:left w:val="none" w:sz="0" w:space="0" w:color="auto"/>
            <w:bottom w:val="none" w:sz="0" w:space="0" w:color="auto"/>
            <w:right w:val="none" w:sz="0" w:space="0" w:color="auto"/>
          </w:divBdr>
        </w:div>
        <w:div w:id="1853033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6658989">
      <w:bodyDiv w:val="1"/>
      <w:marLeft w:val="0"/>
      <w:marRight w:val="0"/>
      <w:marTop w:val="0"/>
      <w:marBottom w:val="0"/>
      <w:divBdr>
        <w:top w:val="none" w:sz="0" w:space="0" w:color="auto"/>
        <w:left w:val="none" w:sz="0" w:space="0" w:color="auto"/>
        <w:bottom w:val="none" w:sz="0" w:space="0" w:color="auto"/>
        <w:right w:val="none" w:sz="0" w:space="0" w:color="auto"/>
      </w:divBdr>
      <w:divsChild>
        <w:div w:id="1297836095">
          <w:marLeft w:val="0"/>
          <w:marRight w:val="0"/>
          <w:marTop w:val="0"/>
          <w:marBottom w:val="0"/>
          <w:divBdr>
            <w:top w:val="none" w:sz="0" w:space="0" w:color="auto"/>
            <w:left w:val="none" w:sz="0" w:space="0" w:color="auto"/>
            <w:bottom w:val="none" w:sz="0" w:space="0" w:color="auto"/>
            <w:right w:val="none" w:sz="0" w:space="0" w:color="auto"/>
          </w:divBdr>
          <w:divsChild>
            <w:div w:id="2245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703575">
      <w:bodyDiv w:val="1"/>
      <w:marLeft w:val="0"/>
      <w:marRight w:val="0"/>
      <w:marTop w:val="0"/>
      <w:marBottom w:val="0"/>
      <w:divBdr>
        <w:top w:val="none" w:sz="0" w:space="0" w:color="auto"/>
        <w:left w:val="none" w:sz="0" w:space="0" w:color="auto"/>
        <w:bottom w:val="none" w:sz="0" w:space="0" w:color="auto"/>
        <w:right w:val="none" w:sz="0" w:space="0" w:color="auto"/>
      </w:divBdr>
      <w:divsChild>
        <w:div w:id="785348864">
          <w:blockQuote w:val="1"/>
          <w:marLeft w:val="720"/>
          <w:marRight w:val="720"/>
          <w:marTop w:val="100"/>
          <w:marBottom w:val="100"/>
          <w:divBdr>
            <w:top w:val="none" w:sz="0" w:space="0" w:color="auto"/>
            <w:left w:val="none" w:sz="0" w:space="0" w:color="auto"/>
            <w:bottom w:val="none" w:sz="0" w:space="0" w:color="auto"/>
            <w:right w:val="none" w:sz="0" w:space="0" w:color="auto"/>
          </w:divBdr>
        </w:div>
        <w:div w:id="844907220">
          <w:blockQuote w:val="1"/>
          <w:marLeft w:val="720"/>
          <w:marRight w:val="720"/>
          <w:marTop w:val="100"/>
          <w:marBottom w:val="100"/>
          <w:divBdr>
            <w:top w:val="none" w:sz="0" w:space="0" w:color="auto"/>
            <w:left w:val="none" w:sz="0" w:space="0" w:color="auto"/>
            <w:bottom w:val="none" w:sz="0" w:space="0" w:color="auto"/>
            <w:right w:val="none" w:sz="0" w:space="0" w:color="auto"/>
          </w:divBdr>
        </w:div>
        <w:div w:id="960107104">
          <w:blockQuote w:val="1"/>
          <w:marLeft w:val="720"/>
          <w:marRight w:val="720"/>
          <w:marTop w:val="100"/>
          <w:marBottom w:val="100"/>
          <w:divBdr>
            <w:top w:val="none" w:sz="0" w:space="0" w:color="auto"/>
            <w:left w:val="none" w:sz="0" w:space="0" w:color="auto"/>
            <w:bottom w:val="none" w:sz="0" w:space="0" w:color="auto"/>
            <w:right w:val="none" w:sz="0" w:space="0" w:color="auto"/>
          </w:divBdr>
        </w:div>
        <w:div w:id="1318194298">
          <w:blockQuote w:val="1"/>
          <w:marLeft w:val="720"/>
          <w:marRight w:val="720"/>
          <w:marTop w:val="100"/>
          <w:marBottom w:val="100"/>
          <w:divBdr>
            <w:top w:val="none" w:sz="0" w:space="0" w:color="auto"/>
            <w:left w:val="none" w:sz="0" w:space="0" w:color="auto"/>
            <w:bottom w:val="none" w:sz="0" w:space="0" w:color="auto"/>
            <w:right w:val="none" w:sz="0" w:space="0" w:color="auto"/>
          </w:divBdr>
        </w:div>
        <w:div w:id="16960754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064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6253085">
      <w:bodyDiv w:val="1"/>
      <w:marLeft w:val="0"/>
      <w:marRight w:val="0"/>
      <w:marTop w:val="0"/>
      <w:marBottom w:val="0"/>
      <w:divBdr>
        <w:top w:val="none" w:sz="0" w:space="0" w:color="auto"/>
        <w:left w:val="none" w:sz="0" w:space="0" w:color="auto"/>
        <w:bottom w:val="none" w:sz="0" w:space="0" w:color="auto"/>
        <w:right w:val="none" w:sz="0" w:space="0" w:color="auto"/>
      </w:divBdr>
      <w:divsChild>
        <w:div w:id="48041689">
          <w:blockQuote w:val="1"/>
          <w:marLeft w:val="720"/>
          <w:marRight w:val="720"/>
          <w:marTop w:val="100"/>
          <w:marBottom w:val="100"/>
          <w:divBdr>
            <w:top w:val="none" w:sz="0" w:space="0" w:color="auto"/>
            <w:left w:val="none" w:sz="0" w:space="0" w:color="auto"/>
            <w:bottom w:val="none" w:sz="0" w:space="0" w:color="auto"/>
            <w:right w:val="none" w:sz="0" w:space="0" w:color="auto"/>
          </w:divBdr>
        </w:div>
        <w:div w:id="686640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078746277">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400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16977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924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229134">
      <w:bodyDiv w:val="1"/>
      <w:marLeft w:val="0"/>
      <w:marRight w:val="0"/>
      <w:marTop w:val="0"/>
      <w:marBottom w:val="0"/>
      <w:divBdr>
        <w:top w:val="none" w:sz="0" w:space="0" w:color="auto"/>
        <w:left w:val="none" w:sz="0" w:space="0" w:color="auto"/>
        <w:bottom w:val="none" w:sz="0" w:space="0" w:color="auto"/>
        <w:right w:val="none" w:sz="0" w:space="0" w:color="auto"/>
      </w:divBdr>
      <w:divsChild>
        <w:div w:id="441459584">
          <w:blockQuote w:val="1"/>
          <w:marLeft w:val="720"/>
          <w:marRight w:val="720"/>
          <w:marTop w:val="100"/>
          <w:marBottom w:val="100"/>
          <w:divBdr>
            <w:top w:val="none" w:sz="0" w:space="0" w:color="auto"/>
            <w:left w:val="none" w:sz="0" w:space="0" w:color="auto"/>
            <w:bottom w:val="none" w:sz="0" w:space="0" w:color="auto"/>
            <w:right w:val="none" w:sz="0" w:space="0" w:color="auto"/>
          </w:divBdr>
        </w:div>
        <w:div w:id="522474647">
          <w:blockQuote w:val="1"/>
          <w:marLeft w:val="720"/>
          <w:marRight w:val="720"/>
          <w:marTop w:val="100"/>
          <w:marBottom w:val="100"/>
          <w:divBdr>
            <w:top w:val="none" w:sz="0" w:space="0" w:color="auto"/>
            <w:left w:val="none" w:sz="0" w:space="0" w:color="auto"/>
            <w:bottom w:val="none" w:sz="0" w:space="0" w:color="auto"/>
            <w:right w:val="none" w:sz="0" w:space="0" w:color="auto"/>
          </w:divBdr>
        </w:div>
        <w:div w:id="768040897">
          <w:blockQuote w:val="1"/>
          <w:marLeft w:val="720"/>
          <w:marRight w:val="720"/>
          <w:marTop w:val="100"/>
          <w:marBottom w:val="100"/>
          <w:divBdr>
            <w:top w:val="none" w:sz="0" w:space="0" w:color="auto"/>
            <w:left w:val="none" w:sz="0" w:space="0" w:color="auto"/>
            <w:bottom w:val="none" w:sz="0" w:space="0" w:color="auto"/>
            <w:right w:val="none" w:sz="0" w:space="0" w:color="auto"/>
          </w:divBdr>
        </w:div>
        <w:div w:id="1051001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13771954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3774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74495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75381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2925904">
      <w:bodyDiv w:val="1"/>
      <w:marLeft w:val="0"/>
      <w:marRight w:val="0"/>
      <w:marTop w:val="0"/>
      <w:marBottom w:val="0"/>
      <w:divBdr>
        <w:top w:val="none" w:sz="0" w:space="0" w:color="auto"/>
        <w:left w:val="none" w:sz="0" w:space="0" w:color="auto"/>
        <w:bottom w:val="none" w:sz="0" w:space="0" w:color="auto"/>
        <w:right w:val="none" w:sz="0" w:space="0" w:color="auto"/>
      </w:divBdr>
      <w:divsChild>
        <w:div w:id="399717792">
          <w:blockQuote w:val="1"/>
          <w:marLeft w:val="720"/>
          <w:marRight w:val="720"/>
          <w:marTop w:val="100"/>
          <w:marBottom w:val="100"/>
          <w:divBdr>
            <w:top w:val="none" w:sz="0" w:space="0" w:color="auto"/>
            <w:left w:val="none" w:sz="0" w:space="0" w:color="auto"/>
            <w:bottom w:val="none" w:sz="0" w:space="0" w:color="auto"/>
            <w:right w:val="none" w:sz="0" w:space="0" w:color="auto"/>
          </w:divBdr>
        </w:div>
        <w:div w:id="757554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3949344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160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563366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3992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4772555">
      <w:bodyDiv w:val="1"/>
      <w:marLeft w:val="0"/>
      <w:marRight w:val="0"/>
      <w:marTop w:val="0"/>
      <w:marBottom w:val="0"/>
      <w:divBdr>
        <w:top w:val="none" w:sz="0" w:space="0" w:color="auto"/>
        <w:left w:val="none" w:sz="0" w:space="0" w:color="auto"/>
        <w:bottom w:val="none" w:sz="0" w:space="0" w:color="auto"/>
        <w:right w:val="none" w:sz="0" w:space="0" w:color="auto"/>
      </w:divBdr>
      <w:divsChild>
        <w:div w:id="263539022">
          <w:blockQuote w:val="1"/>
          <w:marLeft w:val="720"/>
          <w:marRight w:val="720"/>
          <w:marTop w:val="100"/>
          <w:marBottom w:val="100"/>
          <w:divBdr>
            <w:top w:val="none" w:sz="0" w:space="0" w:color="auto"/>
            <w:left w:val="none" w:sz="0" w:space="0" w:color="auto"/>
            <w:bottom w:val="none" w:sz="0" w:space="0" w:color="auto"/>
            <w:right w:val="none" w:sz="0" w:space="0" w:color="auto"/>
          </w:divBdr>
        </w:div>
        <w:div w:id="665059389">
          <w:blockQuote w:val="1"/>
          <w:marLeft w:val="720"/>
          <w:marRight w:val="720"/>
          <w:marTop w:val="100"/>
          <w:marBottom w:val="100"/>
          <w:divBdr>
            <w:top w:val="none" w:sz="0" w:space="0" w:color="auto"/>
            <w:left w:val="none" w:sz="0" w:space="0" w:color="auto"/>
            <w:bottom w:val="none" w:sz="0" w:space="0" w:color="auto"/>
            <w:right w:val="none" w:sz="0" w:space="0" w:color="auto"/>
          </w:divBdr>
        </w:div>
        <w:div w:id="847015097">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544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174977">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133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5163995">
      <w:bodyDiv w:val="1"/>
      <w:marLeft w:val="0"/>
      <w:marRight w:val="0"/>
      <w:marTop w:val="0"/>
      <w:marBottom w:val="0"/>
      <w:divBdr>
        <w:top w:val="none" w:sz="0" w:space="0" w:color="auto"/>
        <w:left w:val="none" w:sz="0" w:space="0" w:color="auto"/>
        <w:bottom w:val="none" w:sz="0" w:space="0" w:color="auto"/>
        <w:right w:val="none" w:sz="0" w:space="0" w:color="auto"/>
      </w:divBdr>
      <w:divsChild>
        <w:div w:id="374627042">
          <w:blockQuote w:val="1"/>
          <w:marLeft w:val="720"/>
          <w:marRight w:val="720"/>
          <w:marTop w:val="100"/>
          <w:marBottom w:val="100"/>
          <w:divBdr>
            <w:top w:val="none" w:sz="0" w:space="0" w:color="auto"/>
            <w:left w:val="none" w:sz="0" w:space="0" w:color="auto"/>
            <w:bottom w:val="none" w:sz="0" w:space="0" w:color="auto"/>
            <w:right w:val="none" w:sz="0" w:space="0" w:color="auto"/>
          </w:divBdr>
        </w:div>
        <w:div w:id="390229846">
          <w:blockQuote w:val="1"/>
          <w:marLeft w:val="720"/>
          <w:marRight w:val="720"/>
          <w:marTop w:val="100"/>
          <w:marBottom w:val="100"/>
          <w:divBdr>
            <w:top w:val="none" w:sz="0" w:space="0" w:color="auto"/>
            <w:left w:val="none" w:sz="0" w:space="0" w:color="auto"/>
            <w:bottom w:val="none" w:sz="0" w:space="0" w:color="auto"/>
            <w:right w:val="none" w:sz="0" w:space="0" w:color="auto"/>
          </w:divBdr>
        </w:div>
        <w:div w:id="600071539">
          <w:blockQuote w:val="1"/>
          <w:marLeft w:val="720"/>
          <w:marRight w:val="720"/>
          <w:marTop w:val="100"/>
          <w:marBottom w:val="100"/>
          <w:divBdr>
            <w:top w:val="none" w:sz="0" w:space="0" w:color="auto"/>
            <w:left w:val="none" w:sz="0" w:space="0" w:color="auto"/>
            <w:bottom w:val="none" w:sz="0" w:space="0" w:color="auto"/>
            <w:right w:val="none" w:sz="0" w:space="0" w:color="auto"/>
          </w:divBdr>
        </w:div>
        <w:div w:id="605190233">
          <w:blockQuote w:val="1"/>
          <w:marLeft w:val="720"/>
          <w:marRight w:val="720"/>
          <w:marTop w:val="100"/>
          <w:marBottom w:val="100"/>
          <w:divBdr>
            <w:top w:val="none" w:sz="0" w:space="0" w:color="auto"/>
            <w:left w:val="none" w:sz="0" w:space="0" w:color="auto"/>
            <w:bottom w:val="none" w:sz="0" w:space="0" w:color="auto"/>
            <w:right w:val="none" w:sz="0" w:space="0" w:color="auto"/>
          </w:divBdr>
        </w:div>
        <w:div w:id="66578952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02683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5741086">
      <w:bodyDiv w:val="1"/>
      <w:marLeft w:val="0"/>
      <w:marRight w:val="0"/>
      <w:marTop w:val="0"/>
      <w:marBottom w:val="0"/>
      <w:divBdr>
        <w:top w:val="none" w:sz="0" w:space="0" w:color="auto"/>
        <w:left w:val="none" w:sz="0" w:space="0" w:color="auto"/>
        <w:bottom w:val="none" w:sz="0" w:space="0" w:color="auto"/>
        <w:right w:val="none" w:sz="0" w:space="0" w:color="auto"/>
      </w:divBdr>
      <w:divsChild>
        <w:div w:id="80299985">
          <w:blockQuote w:val="1"/>
          <w:marLeft w:val="720"/>
          <w:marRight w:val="720"/>
          <w:marTop w:val="100"/>
          <w:marBottom w:val="100"/>
          <w:divBdr>
            <w:top w:val="none" w:sz="0" w:space="0" w:color="auto"/>
            <w:left w:val="none" w:sz="0" w:space="0" w:color="auto"/>
            <w:bottom w:val="none" w:sz="0" w:space="0" w:color="auto"/>
            <w:right w:val="none" w:sz="0" w:space="0" w:color="auto"/>
          </w:divBdr>
        </w:div>
        <w:div w:id="342704997">
          <w:blockQuote w:val="1"/>
          <w:marLeft w:val="720"/>
          <w:marRight w:val="720"/>
          <w:marTop w:val="100"/>
          <w:marBottom w:val="100"/>
          <w:divBdr>
            <w:top w:val="none" w:sz="0" w:space="0" w:color="auto"/>
            <w:left w:val="none" w:sz="0" w:space="0" w:color="auto"/>
            <w:bottom w:val="none" w:sz="0" w:space="0" w:color="auto"/>
            <w:right w:val="none" w:sz="0" w:space="0" w:color="auto"/>
          </w:divBdr>
        </w:div>
        <w:div w:id="582952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2108456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1344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80323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6979125">
      <w:bodyDiv w:val="1"/>
      <w:marLeft w:val="0"/>
      <w:marRight w:val="0"/>
      <w:marTop w:val="0"/>
      <w:marBottom w:val="0"/>
      <w:divBdr>
        <w:top w:val="none" w:sz="0" w:space="0" w:color="auto"/>
        <w:left w:val="none" w:sz="0" w:space="0" w:color="auto"/>
        <w:bottom w:val="none" w:sz="0" w:space="0" w:color="auto"/>
        <w:right w:val="none" w:sz="0" w:space="0" w:color="auto"/>
      </w:divBdr>
      <w:divsChild>
        <w:div w:id="193008086">
          <w:blockQuote w:val="1"/>
          <w:marLeft w:val="720"/>
          <w:marRight w:val="720"/>
          <w:marTop w:val="100"/>
          <w:marBottom w:val="100"/>
          <w:divBdr>
            <w:top w:val="none" w:sz="0" w:space="0" w:color="auto"/>
            <w:left w:val="none" w:sz="0" w:space="0" w:color="auto"/>
            <w:bottom w:val="none" w:sz="0" w:space="0" w:color="auto"/>
            <w:right w:val="none" w:sz="0" w:space="0" w:color="auto"/>
          </w:divBdr>
        </w:div>
        <w:div w:id="5658464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9635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241521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916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6257702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865343">
      <w:bodyDiv w:val="1"/>
      <w:marLeft w:val="0"/>
      <w:marRight w:val="0"/>
      <w:marTop w:val="0"/>
      <w:marBottom w:val="0"/>
      <w:divBdr>
        <w:top w:val="none" w:sz="0" w:space="0" w:color="auto"/>
        <w:left w:val="none" w:sz="0" w:space="0" w:color="auto"/>
        <w:bottom w:val="none" w:sz="0" w:space="0" w:color="auto"/>
        <w:right w:val="none" w:sz="0" w:space="0" w:color="auto"/>
      </w:divBdr>
      <w:divsChild>
        <w:div w:id="374427621">
          <w:marLeft w:val="0"/>
          <w:marRight w:val="0"/>
          <w:marTop w:val="0"/>
          <w:marBottom w:val="0"/>
          <w:divBdr>
            <w:top w:val="none" w:sz="0" w:space="0" w:color="auto"/>
            <w:left w:val="none" w:sz="0" w:space="0" w:color="auto"/>
            <w:bottom w:val="none" w:sz="0" w:space="0" w:color="auto"/>
            <w:right w:val="none" w:sz="0" w:space="0" w:color="auto"/>
          </w:divBdr>
        </w:div>
      </w:divsChild>
    </w:div>
    <w:div w:id="1674917949">
      <w:bodyDiv w:val="1"/>
      <w:marLeft w:val="0"/>
      <w:marRight w:val="0"/>
      <w:marTop w:val="0"/>
      <w:marBottom w:val="0"/>
      <w:divBdr>
        <w:top w:val="none" w:sz="0" w:space="0" w:color="auto"/>
        <w:left w:val="none" w:sz="0" w:space="0" w:color="auto"/>
        <w:bottom w:val="none" w:sz="0" w:space="0" w:color="auto"/>
        <w:right w:val="none" w:sz="0" w:space="0" w:color="auto"/>
      </w:divBdr>
      <w:divsChild>
        <w:div w:id="71632049">
          <w:blockQuote w:val="1"/>
          <w:marLeft w:val="720"/>
          <w:marRight w:val="720"/>
          <w:marTop w:val="100"/>
          <w:marBottom w:val="100"/>
          <w:divBdr>
            <w:top w:val="none" w:sz="0" w:space="0" w:color="auto"/>
            <w:left w:val="none" w:sz="0" w:space="0" w:color="auto"/>
            <w:bottom w:val="none" w:sz="0" w:space="0" w:color="auto"/>
            <w:right w:val="none" w:sz="0" w:space="0" w:color="auto"/>
          </w:divBdr>
        </w:div>
        <w:div w:id="811674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889564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914781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7832358">
          <w:blockQuote w:val="1"/>
          <w:marLeft w:val="720"/>
          <w:marRight w:val="720"/>
          <w:marTop w:val="100"/>
          <w:marBottom w:val="100"/>
          <w:divBdr>
            <w:top w:val="none" w:sz="0" w:space="0" w:color="auto"/>
            <w:left w:val="none" w:sz="0" w:space="0" w:color="auto"/>
            <w:bottom w:val="none" w:sz="0" w:space="0" w:color="auto"/>
            <w:right w:val="none" w:sz="0" w:space="0" w:color="auto"/>
          </w:divBdr>
        </w:div>
        <w:div w:id="20265149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6687137">
      <w:bodyDiv w:val="1"/>
      <w:marLeft w:val="0"/>
      <w:marRight w:val="0"/>
      <w:marTop w:val="0"/>
      <w:marBottom w:val="0"/>
      <w:divBdr>
        <w:top w:val="none" w:sz="0" w:space="0" w:color="auto"/>
        <w:left w:val="none" w:sz="0" w:space="0" w:color="auto"/>
        <w:bottom w:val="none" w:sz="0" w:space="0" w:color="auto"/>
        <w:right w:val="none" w:sz="0" w:space="0" w:color="auto"/>
      </w:divBdr>
    </w:div>
    <w:div w:id="1677808193">
      <w:bodyDiv w:val="1"/>
      <w:marLeft w:val="0"/>
      <w:marRight w:val="0"/>
      <w:marTop w:val="0"/>
      <w:marBottom w:val="0"/>
      <w:divBdr>
        <w:top w:val="none" w:sz="0" w:space="0" w:color="auto"/>
        <w:left w:val="none" w:sz="0" w:space="0" w:color="auto"/>
        <w:bottom w:val="none" w:sz="0" w:space="0" w:color="auto"/>
        <w:right w:val="none" w:sz="0" w:space="0" w:color="auto"/>
      </w:divBdr>
      <w:divsChild>
        <w:div w:id="23798660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4064575">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97757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8689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47474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964723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6244964">
      <w:bodyDiv w:val="1"/>
      <w:marLeft w:val="0"/>
      <w:marRight w:val="0"/>
      <w:marTop w:val="0"/>
      <w:marBottom w:val="0"/>
      <w:divBdr>
        <w:top w:val="none" w:sz="0" w:space="0" w:color="auto"/>
        <w:left w:val="none" w:sz="0" w:space="0" w:color="auto"/>
        <w:bottom w:val="none" w:sz="0" w:space="0" w:color="auto"/>
        <w:right w:val="none" w:sz="0" w:space="0" w:color="auto"/>
      </w:divBdr>
      <w:divsChild>
        <w:div w:id="993785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0396006">
          <w:blockQuote w:val="1"/>
          <w:marLeft w:val="720"/>
          <w:marRight w:val="720"/>
          <w:marTop w:val="100"/>
          <w:marBottom w:val="100"/>
          <w:divBdr>
            <w:top w:val="none" w:sz="0" w:space="0" w:color="auto"/>
            <w:left w:val="none" w:sz="0" w:space="0" w:color="auto"/>
            <w:bottom w:val="none" w:sz="0" w:space="0" w:color="auto"/>
            <w:right w:val="none" w:sz="0" w:space="0" w:color="auto"/>
          </w:divBdr>
        </w:div>
        <w:div w:id="510536599">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441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494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0499383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918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6397508">
      <w:bodyDiv w:val="1"/>
      <w:marLeft w:val="0"/>
      <w:marRight w:val="0"/>
      <w:marTop w:val="0"/>
      <w:marBottom w:val="0"/>
      <w:divBdr>
        <w:top w:val="none" w:sz="0" w:space="0" w:color="auto"/>
        <w:left w:val="none" w:sz="0" w:space="0" w:color="auto"/>
        <w:bottom w:val="none" w:sz="0" w:space="0" w:color="auto"/>
        <w:right w:val="none" w:sz="0" w:space="0" w:color="auto"/>
      </w:divBdr>
      <w:divsChild>
        <w:div w:id="362028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2228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7031360">
          <w:blockQuote w:val="1"/>
          <w:marLeft w:val="720"/>
          <w:marRight w:val="720"/>
          <w:marTop w:val="100"/>
          <w:marBottom w:val="100"/>
          <w:divBdr>
            <w:top w:val="none" w:sz="0" w:space="0" w:color="auto"/>
            <w:left w:val="none" w:sz="0" w:space="0" w:color="auto"/>
            <w:bottom w:val="none" w:sz="0" w:space="0" w:color="auto"/>
            <w:right w:val="none" w:sz="0" w:space="0" w:color="auto"/>
          </w:divBdr>
        </w:div>
        <w:div w:id="4038377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1520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705350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706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7708946">
      <w:bodyDiv w:val="1"/>
      <w:marLeft w:val="0"/>
      <w:marRight w:val="0"/>
      <w:marTop w:val="0"/>
      <w:marBottom w:val="0"/>
      <w:divBdr>
        <w:top w:val="none" w:sz="0" w:space="0" w:color="auto"/>
        <w:left w:val="none" w:sz="0" w:space="0" w:color="auto"/>
        <w:bottom w:val="none" w:sz="0" w:space="0" w:color="auto"/>
        <w:right w:val="none" w:sz="0" w:space="0" w:color="auto"/>
      </w:divBdr>
    </w:div>
    <w:div w:id="1692024834">
      <w:bodyDiv w:val="1"/>
      <w:marLeft w:val="0"/>
      <w:marRight w:val="0"/>
      <w:marTop w:val="0"/>
      <w:marBottom w:val="0"/>
      <w:divBdr>
        <w:top w:val="none" w:sz="0" w:space="0" w:color="auto"/>
        <w:left w:val="none" w:sz="0" w:space="0" w:color="auto"/>
        <w:bottom w:val="none" w:sz="0" w:space="0" w:color="auto"/>
        <w:right w:val="none" w:sz="0" w:space="0" w:color="auto"/>
      </w:divBdr>
      <w:divsChild>
        <w:div w:id="61683179">
          <w:blockQuote w:val="1"/>
          <w:marLeft w:val="720"/>
          <w:marRight w:val="720"/>
          <w:marTop w:val="100"/>
          <w:marBottom w:val="100"/>
          <w:divBdr>
            <w:top w:val="none" w:sz="0" w:space="0" w:color="auto"/>
            <w:left w:val="none" w:sz="0" w:space="0" w:color="auto"/>
            <w:bottom w:val="none" w:sz="0" w:space="0" w:color="auto"/>
            <w:right w:val="none" w:sz="0" w:space="0" w:color="auto"/>
          </w:divBdr>
        </w:div>
        <w:div w:id="244802002">
          <w:blockQuote w:val="1"/>
          <w:marLeft w:val="720"/>
          <w:marRight w:val="720"/>
          <w:marTop w:val="100"/>
          <w:marBottom w:val="100"/>
          <w:divBdr>
            <w:top w:val="none" w:sz="0" w:space="0" w:color="auto"/>
            <w:left w:val="none" w:sz="0" w:space="0" w:color="auto"/>
            <w:bottom w:val="none" w:sz="0" w:space="0" w:color="auto"/>
            <w:right w:val="none" w:sz="0" w:space="0" w:color="auto"/>
          </w:divBdr>
        </w:div>
        <w:div w:id="310138082">
          <w:blockQuote w:val="1"/>
          <w:marLeft w:val="720"/>
          <w:marRight w:val="720"/>
          <w:marTop w:val="100"/>
          <w:marBottom w:val="100"/>
          <w:divBdr>
            <w:top w:val="none" w:sz="0" w:space="0" w:color="auto"/>
            <w:left w:val="none" w:sz="0" w:space="0" w:color="auto"/>
            <w:bottom w:val="none" w:sz="0" w:space="0" w:color="auto"/>
            <w:right w:val="none" w:sz="0" w:space="0" w:color="auto"/>
          </w:divBdr>
        </w:div>
        <w:div w:id="588585459">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680828">
          <w:blockQuote w:val="1"/>
          <w:marLeft w:val="720"/>
          <w:marRight w:val="720"/>
          <w:marTop w:val="100"/>
          <w:marBottom w:val="100"/>
          <w:divBdr>
            <w:top w:val="none" w:sz="0" w:space="0" w:color="auto"/>
            <w:left w:val="none" w:sz="0" w:space="0" w:color="auto"/>
            <w:bottom w:val="none" w:sz="0" w:space="0" w:color="auto"/>
            <w:right w:val="none" w:sz="0" w:space="0" w:color="auto"/>
          </w:divBdr>
        </w:div>
        <w:div w:id="1884293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882529">
      <w:bodyDiv w:val="1"/>
      <w:marLeft w:val="0"/>
      <w:marRight w:val="0"/>
      <w:marTop w:val="0"/>
      <w:marBottom w:val="0"/>
      <w:divBdr>
        <w:top w:val="none" w:sz="0" w:space="0" w:color="auto"/>
        <w:left w:val="none" w:sz="0" w:space="0" w:color="auto"/>
        <w:bottom w:val="none" w:sz="0" w:space="0" w:color="auto"/>
        <w:right w:val="none" w:sz="0" w:space="0" w:color="auto"/>
      </w:divBdr>
      <w:divsChild>
        <w:div w:id="521556176">
          <w:blockQuote w:val="1"/>
          <w:marLeft w:val="720"/>
          <w:marRight w:val="720"/>
          <w:marTop w:val="100"/>
          <w:marBottom w:val="100"/>
          <w:divBdr>
            <w:top w:val="none" w:sz="0" w:space="0" w:color="auto"/>
            <w:left w:val="none" w:sz="0" w:space="0" w:color="auto"/>
            <w:bottom w:val="none" w:sz="0" w:space="0" w:color="auto"/>
            <w:right w:val="none" w:sz="0" w:space="0" w:color="auto"/>
          </w:divBdr>
        </w:div>
        <w:div w:id="649094869">
          <w:blockQuote w:val="1"/>
          <w:marLeft w:val="720"/>
          <w:marRight w:val="720"/>
          <w:marTop w:val="100"/>
          <w:marBottom w:val="100"/>
          <w:divBdr>
            <w:top w:val="none" w:sz="0" w:space="0" w:color="auto"/>
            <w:left w:val="none" w:sz="0" w:space="0" w:color="auto"/>
            <w:bottom w:val="none" w:sz="0" w:space="0" w:color="auto"/>
            <w:right w:val="none" w:sz="0" w:space="0" w:color="auto"/>
          </w:divBdr>
        </w:div>
        <w:div w:id="667900438">
          <w:blockQuote w:val="1"/>
          <w:marLeft w:val="720"/>
          <w:marRight w:val="720"/>
          <w:marTop w:val="100"/>
          <w:marBottom w:val="100"/>
          <w:divBdr>
            <w:top w:val="none" w:sz="0" w:space="0" w:color="auto"/>
            <w:left w:val="none" w:sz="0" w:space="0" w:color="auto"/>
            <w:bottom w:val="none" w:sz="0" w:space="0" w:color="auto"/>
            <w:right w:val="none" w:sz="0" w:space="0" w:color="auto"/>
          </w:divBdr>
        </w:div>
        <w:div w:id="9589541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490671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12127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8040477">
      <w:bodyDiv w:val="1"/>
      <w:marLeft w:val="0"/>
      <w:marRight w:val="0"/>
      <w:marTop w:val="0"/>
      <w:marBottom w:val="0"/>
      <w:divBdr>
        <w:top w:val="none" w:sz="0" w:space="0" w:color="auto"/>
        <w:left w:val="none" w:sz="0" w:space="0" w:color="auto"/>
        <w:bottom w:val="none" w:sz="0" w:space="0" w:color="auto"/>
        <w:right w:val="none" w:sz="0" w:space="0" w:color="auto"/>
      </w:divBdr>
      <w:divsChild>
        <w:div w:id="234123964">
          <w:blockQuote w:val="1"/>
          <w:marLeft w:val="720"/>
          <w:marRight w:val="720"/>
          <w:marTop w:val="100"/>
          <w:marBottom w:val="100"/>
          <w:divBdr>
            <w:top w:val="none" w:sz="0" w:space="0" w:color="auto"/>
            <w:left w:val="none" w:sz="0" w:space="0" w:color="auto"/>
            <w:bottom w:val="none" w:sz="0" w:space="0" w:color="auto"/>
            <w:right w:val="none" w:sz="0" w:space="0" w:color="auto"/>
          </w:divBdr>
        </w:div>
        <w:div w:id="603608478">
          <w:blockQuote w:val="1"/>
          <w:marLeft w:val="720"/>
          <w:marRight w:val="720"/>
          <w:marTop w:val="100"/>
          <w:marBottom w:val="100"/>
          <w:divBdr>
            <w:top w:val="none" w:sz="0" w:space="0" w:color="auto"/>
            <w:left w:val="none" w:sz="0" w:space="0" w:color="auto"/>
            <w:bottom w:val="none" w:sz="0" w:space="0" w:color="auto"/>
            <w:right w:val="none" w:sz="0" w:space="0" w:color="auto"/>
          </w:divBdr>
        </w:div>
        <w:div w:id="1026102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834997">
          <w:blockQuote w:val="1"/>
          <w:marLeft w:val="720"/>
          <w:marRight w:val="720"/>
          <w:marTop w:val="100"/>
          <w:marBottom w:val="100"/>
          <w:divBdr>
            <w:top w:val="none" w:sz="0" w:space="0" w:color="auto"/>
            <w:left w:val="none" w:sz="0" w:space="0" w:color="auto"/>
            <w:bottom w:val="none" w:sz="0" w:space="0" w:color="auto"/>
            <w:right w:val="none" w:sz="0" w:space="0" w:color="auto"/>
          </w:divBdr>
        </w:div>
        <w:div w:id="108110235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7412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511003">
      <w:bodyDiv w:val="1"/>
      <w:marLeft w:val="0"/>
      <w:marRight w:val="0"/>
      <w:marTop w:val="0"/>
      <w:marBottom w:val="0"/>
      <w:divBdr>
        <w:top w:val="none" w:sz="0" w:space="0" w:color="auto"/>
        <w:left w:val="none" w:sz="0" w:space="0" w:color="auto"/>
        <w:bottom w:val="none" w:sz="0" w:space="0" w:color="auto"/>
        <w:right w:val="none" w:sz="0" w:space="0" w:color="auto"/>
      </w:divBdr>
      <w:divsChild>
        <w:div w:id="25493542">
          <w:blockQuote w:val="1"/>
          <w:marLeft w:val="720"/>
          <w:marRight w:val="720"/>
          <w:marTop w:val="100"/>
          <w:marBottom w:val="100"/>
          <w:divBdr>
            <w:top w:val="none" w:sz="0" w:space="0" w:color="auto"/>
            <w:left w:val="none" w:sz="0" w:space="0" w:color="auto"/>
            <w:bottom w:val="none" w:sz="0" w:space="0" w:color="auto"/>
            <w:right w:val="none" w:sz="0" w:space="0" w:color="auto"/>
          </w:divBdr>
        </w:div>
        <w:div w:id="635060936">
          <w:blockQuote w:val="1"/>
          <w:marLeft w:val="720"/>
          <w:marRight w:val="720"/>
          <w:marTop w:val="100"/>
          <w:marBottom w:val="100"/>
          <w:divBdr>
            <w:top w:val="none" w:sz="0" w:space="0" w:color="auto"/>
            <w:left w:val="none" w:sz="0" w:space="0" w:color="auto"/>
            <w:bottom w:val="none" w:sz="0" w:space="0" w:color="auto"/>
            <w:right w:val="none" w:sz="0" w:space="0" w:color="auto"/>
          </w:divBdr>
        </w:div>
        <w:div w:id="683437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292050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394548262">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614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5253421">
      <w:bodyDiv w:val="1"/>
      <w:marLeft w:val="0"/>
      <w:marRight w:val="0"/>
      <w:marTop w:val="0"/>
      <w:marBottom w:val="0"/>
      <w:divBdr>
        <w:top w:val="none" w:sz="0" w:space="0" w:color="auto"/>
        <w:left w:val="none" w:sz="0" w:space="0" w:color="auto"/>
        <w:bottom w:val="none" w:sz="0" w:space="0" w:color="auto"/>
        <w:right w:val="none" w:sz="0" w:space="0" w:color="auto"/>
      </w:divBdr>
      <w:divsChild>
        <w:div w:id="30300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25144184">
          <w:blockQuote w:val="1"/>
          <w:marLeft w:val="720"/>
          <w:marRight w:val="720"/>
          <w:marTop w:val="100"/>
          <w:marBottom w:val="100"/>
          <w:divBdr>
            <w:top w:val="none" w:sz="0" w:space="0" w:color="auto"/>
            <w:left w:val="none" w:sz="0" w:space="0" w:color="auto"/>
            <w:bottom w:val="none" w:sz="0" w:space="0" w:color="auto"/>
            <w:right w:val="none" w:sz="0" w:space="0" w:color="auto"/>
          </w:divBdr>
        </w:div>
        <w:div w:id="420488028">
          <w:blockQuote w:val="1"/>
          <w:marLeft w:val="720"/>
          <w:marRight w:val="720"/>
          <w:marTop w:val="100"/>
          <w:marBottom w:val="100"/>
          <w:divBdr>
            <w:top w:val="none" w:sz="0" w:space="0" w:color="auto"/>
            <w:left w:val="none" w:sz="0" w:space="0" w:color="auto"/>
            <w:bottom w:val="none" w:sz="0" w:space="0" w:color="auto"/>
            <w:right w:val="none" w:sz="0" w:space="0" w:color="auto"/>
          </w:divBdr>
        </w:div>
        <w:div w:id="732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879442691">
          <w:blockQuote w:val="1"/>
          <w:marLeft w:val="720"/>
          <w:marRight w:val="720"/>
          <w:marTop w:val="100"/>
          <w:marBottom w:val="100"/>
          <w:divBdr>
            <w:top w:val="none" w:sz="0" w:space="0" w:color="auto"/>
            <w:left w:val="none" w:sz="0" w:space="0" w:color="auto"/>
            <w:bottom w:val="none" w:sz="0" w:space="0" w:color="auto"/>
            <w:right w:val="none" w:sz="0" w:space="0" w:color="auto"/>
          </w:divBdr>
        </w:div>
        <w:div w:id="106437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46565819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2778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9333290">
      <w:bodyDiv w:val="1"/>
      <w:marLeft w:val="0"/>
      <w:marRight w:val="0"/>
      <w:marTop w:val="0"/>
      <w:marBottom w:val="0"/>
      <w:divBdr>
        <w:top w:val="none" w:sz="0" w:space="0" w:color="auto"/>
        <w:left w:val="none" w:sz="0" w:space="0" w:color="auto"/>
        <w:bottom w:val="none" w:sz="0" w:space="0" w:color="auto"/>
        <w:right w:val="none" w:sz="0" w:space="0" w:color="auto"/>
      </w:divBdr>
      <w:divsChild>
        <w:div w:id="403451351">
          <w:blockQuote w:val="1"/>
          <w:marLeft w:val="720"/>
          <w:marRight w:val="720"/>
          <w:marTop w:val="100"/>
          <w:marBottom w:val="100"/>
          <w:divBdr>
            <w:top w:val="none" w:sz="0" w:space="0" w:color="auto"/>
            <w:left w:val="none" w:sz="0" w:space="0" w:color="auto"/>
            <w:bottom w:val="none" w:sz="0" w:space="0" w:color="auto"/>
            <w:right w:val="none" w:sz="0" w:space="0" w:color="auto"/>
          </w:divBdr>
        </w:div>
        <w:div w:id="512114783">
          <w:blockQuote w:val="1"/>
          <w:marLeft w:val="720"/>
          <w:marRight w:val="720"/>
          <w:marTop w:val="100"/>
          <w:marBottom w:val="100"/>
          <w:divBdr>
            <w:top w:val="none" w:sz="0" w:space="0" w:color="auto"/>
            <w:left w:val="none" w:sz="0" w:space="0" w:color="auto"/>
            <w:bottom w:val="none" w:sz="0" w:space="0" w:color="auto"/>
            <w:right w:val="none" w:sz="0" w:space="0" w:color="auto"/>
          </w:divBdr>
        </w:div>
        <w:div w:id="943652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41997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215387">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9076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068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297346">
      <w:bodyDiv w:val="1"/>
      <w:marLeft w:val="0"/>
      <w:marRight w:val="0"/>
      <w:marTop w:val="0"/>
      <w:marBottom w:val="0"/>
      <w:divBdr>
        <w:top w:val="none" w:sz="0" w:space="0" w:color="auto"/>
        <w:left w:val="none" w:sz="0" w:space="0" w:color="auto"/>
        <w:bottom w:val="none" w:sz="0" w:space="0" w:color="auto"/>
        <w:right w:val="none" w:sz="0" w:space="0" w:color="auto"/>
      </w:divBdr>
      <w:divsChild>
        <w:div w:id="400830210">
          <w:blockQuote w:val="1"/>
          <w:marLeft w:val="720"/>
          <w:marRight w:val="720"/>
          <w:marTop w:val="100"/>
          <w:marBottom w:val="100"/>
          <w:divBdr>
            <w:top w:val="none" w:sz="0" w:space="0" w:color="auto"/>
            <w:left w:val="none" w:sz="0" w:space="0" w:color="auto"/>
            <w:bottom w:val="none" w:sz="0" w:space="0" w:color="auto"/>
            <w:right w:val="none" w:sz="0" w:space="0" w:color="auto"/>
          </w:divBdr>
        </w:div>
        <w:div w:id="592470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7817402">
          <w:blockQuote w:val="1"/>
          <w:marLeft w:val="720"/>
          <w:marRight w:val="720"/>
          <w:marTop w:val="100"/>
          <w:marBottom w:val="100"/>
          <w:divBdr>
            <w:top w:val="none" w:sz="0" w:space="0" w:color="auto"/>
            <w:left w:val="none" w:sz="0" w:space="0" w:color="auto"/>
            <w:bottom w:val="none" w:sz="0" w:space="0" w:color="auto"/>
            <w:right w:val="none" w:sz="0" w:space="0" w:color="auto"/>
          </w:divBdr>
        </w:div>
        <w:div w:id="1782530062">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5643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1025880">
      <w:bodyDiv w:val="1"/>
      <w:marLeft w:val="0"/>
      <w:marRight w:val="0"/>
      <w:marTop w:val="0"/>
      <w:marBottom w:val="0"/>
      <w:divBdr>
        <w:top w:val="none" w:sz="0" w:space="0" w:color="auto"/>
        <w:left w:val="none" w:sz="0" w:space="0" w:color="auto"/>
        <w:bottom w:val="none" w:sz="0" w:space="0" w:color="auto"/>
        <w:right w:val="none" w:sz="0" w:space="0" w:color="auto"/>
      </w:divBdr>
    </w:div>
    <w:div w:id="1719206419">
      <w:bodyDiv w:val="1"/>
      <w:marLeft w:val="0"/>
      <w:marRight w:val="0"/>
      <w:marTop w:val="0"/>
      <w:marBottom w:val="0"/>
      <w:divBdr>
        <w:top w:val="none" w:sz="0" w:space="0" w:color="auto"/>
        <w:left w:val="none" w:sz="0" w:space="0" w:color="auto"/>
        <w:bottom w:val="none" w:sz="0" w:space="0" w:color="auto"/>
        <w:right w:val="none" w:sz="0" w:space="0" w:color="auto"/>
      </w:divBdr>
      <w:divsChild>
        <w:div w:id="69741423">
          <w:blockQuote w:val="1"/>
          <w:marLeft w:val="720"/>
          <w:marRight w:val="720"/>
          <w:marTop w:val="100"/>
          <w:marBottom w:val="100"/>
          <w:divBdr>
            <w:top w:val="none" w:sz="0" w:space="0" w:color="auto"/>
            <w:left w:val="none" w:sz="0" w:space="0" w:color="auto"/>
            <w:bottom w:val="none" w:sz="0" w:space="0" w:color="auto"/>
            <w:right w:val="none" w:sz="0" w:space="0" w:color="auto"/>
          </w:divBdr>
        </w:div>
        <w:div w:id="583800393">
          <w:blockQuote w:val="1"/>
          <w:marLeft w:val="720"/>
          <w:marRight w:val="720"/>
          <w:marTop w:val="100"/>
          <w:marBottom w:val="100"/>
          <w:divBdr>
            <w:top w:val="none" w:sz="0" w:space="0" w:color="auto"/>
            <w:left w:val="none" w:sz="0" w:space="0" w:color="auto"/>
            <w:bottom w:val="none" w:sz="0" w:space="0" w:color="auto"/>
            <w:right w:val="none" w:sz="0" w:space="0" w:color="auto"/>
          </w:divBdr>
        </w:div>
        <w:div w:id="828247726">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15981">
          <w:blockQuote w:val="1"/>
          <w:marLeft w:val="720"/>
          <w:marRight w:val="720"/>
          <w:marTop w:val="100"/>
          <w:marBottom w:val="100"/>
          <w:divBdr>
            <w:top w:val="none" w:sz="0" w:space="0" w:color="auto"/>
            <w:left w:val="none" w:sz="0" w:space="0" w:color="auto"/>
            <w:bottom w:val="none" w:sz="0" w:space="0" w:color="auto"/>
            <w:right w:val="none" w:sz="0" w:space="0" w:color="auto"/>
          </w:divBdr>
        </w:div>
        <w:div w:id="1245259123">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749543">
          <w:blockQuote w:val="1"/>
          <w:marLeft w:val="720"/>
          <w:marRight w:val="720"/>
          <w:marTop w:val="100"/>
          <w:marBottom w:val="100"/>
          <w:divBdr>
            <w:top w:val="none" w:sz="0" w:space="0" w:color="auto"/>
            <w:left w:val="none" w:sz="0" w:space="0" w:color="auto"/>
            <w:bottom w:val="none" w:sz="0" w:space="0" w:color="auto"/>
            <w:right w:val="none" w:sz="0" w:space="0" w:color="auto"/>
          </w:divBdr>
        </w:div>
        <w:div w:id="1927808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0742434">
      <w:bodyDiv w:val="1"/>
      <w:marLeft w:val="0"/>
      <w:marRight w:val="0"/>
      <w:marTop w:val="0"/>
      <w:marBottom w:val="0"/>
      <w:divBdr>
        <w:top w:val="none" w:sz="0" w:space="0" w:color="auto"/>
        <w:left w:val="none" w:sz="0" w:space="0" w:color="auto"/>
        <w:bottom w:val="none" w:sz="0" w:space="0" w:color="auto"/>
        <w:right w:val="none" w:sz="0" w:space="0" w:color="auto"/>
      </w:divBdr>
      <w:divsChild>
        <w:div w:id="134377010">
          <w:marLeft w:val="0"/>
          <w:marRight w:val="0"/>
          <w:marTop w:val="0"/>
          <w:marBottom w:val="0"/>
          <w:divBdr>
            <w:top w:val="none" w:sz="0" w:space="0" w:color="auto"/>
            <w:left w:val="none" w:sz="0" w:space="0" w:color="auto"/>
            <w:bottom w:val="none" w:sz="0" w:space="0" w:color="auto"/>
            <w:right w:val="none" w:sz="0" w:space="0" w:color="auto"/>
          </w:divBdr>
        </w:div>
        <w:div w:id="2048020311">
          <w:marLeft w:val="0"/>
          <w:marRight w:val="0"/>
          <w:marTop w:val="0"/>
          <w:marBottom w:val="0"/>
          <w:divBdr>
            <w:top w:val="none" w:sz="0" w:space="0" w:color="auto"/>
            <w:left w:val="none" w:sz="0" w:space="0" w:color="auto"/>
            <w:bottom w:val="none" w:sz="0" w:space="0" w:color="auto"/>
            <w:right w:val="none" w:sz="0" w:space="0" w:color="auto"/>
          </w:divBdr>
          <w:divsChild>
            <w:div w:id="56121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185712">
      <w:bodyDiv w:val="1"/>
      <w:marLeft w:val="0"/>
      <w:marRight w:val="0"/>
      <w:marTop w:val="0"/>
      <w:marBottom w:val="0"/>
      <w:divBdr>
        <w:top w:val="none" w:sz="0" w:space="0" w:color="auto"/>
        <w:left w:val="none" w:sz="0" w:space="0" w:color="auto"/>
        <w:bottom w:val="none" w:sz="0" w:space="0" w:color="auto"/>
        <w:right w:val="none" w:sz="0" w:space="0" w:color="auto"/>
      </w:divBdr>
      <w:divsChild>
        <w:div w:id="357124280">
          <w:blockQuote w:val="1"/>
          <w:marLeft w:val="720"/>
          <w:marRight w:val="720"/>
          <w:marTop w:val="100"/>
          <w:marBottom w:val="100"/>
          <w:divBdr>
            <w:top w:val="none" w:sz="0" w:space="0" w:color="auto"/>
            <w:left w:val="none" w:sz="0" w:space="0" w:color="auto"/>
            <w:bottom w:val="none" w:sz="0" w:space="0" w:color="auto"/>
            <w:right w:val="none" w:sz="0" w:space="0" w:color="auto"/>
          </w:divBdr>
        </w:div>
        <w:div w:id="369191868">
          <w:blockQuote w:val="1"/>
          <w:marLeft w:val="720"/>
          <w:marRight w:val="720"/>
          <w:marTop w:val="100"/>
          <w:marBottom w:val="100"/>
          <w:divBdr>
            <w:top w:val="none" w:sz="0" w:space="0" w:color="auto"/>
            <w:left w:val="none" w:sz="0" w:space="0" w:color="auto"/>
            <w:bottom w:val="none" w:sz="0" w:space="0" w:color="auto"/>
            <w:right w:val="none" w:sz="0" w:space="0" w:color="auto"/>
          </w:divBdr>
        </w:div>
        <w:div w:id="470177265">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85364">
          <w:blockQuote w:val="1"/>
          <w:marLeft w:val="720"/>
          <w:marRight w:val="720"/>
          <w:marTop w:val="100"/>
          <w:marBottom w:val="100"/>
          <w:divBdr>
            <w:top w:val="none" w:sz="0" w:space="0" w:color="auto"/>
            <w:left w:val="none" w:sz="0" w:space="0" w:color="auto"/>
            <w:bottom w:val="none" w:sz="0" w:space="0" w:color="auto"/>
            <w:right w:val="none" w:sz="0" w:space="0" w:color="auto"/>
          </w:divBdr>
        </w:div>
        <w:div w:id="902371537">
          <w:blockQuote w:val="1"/>
          <w:marLeft w:val="720"/>
          <w:marRight w:val="720"/>
          <w:marTop w:val="100"/>
          <w:marBottom w:val="100"/>
          <w:divBdr>
            <w:top w:val="none" w:sz="0" w:space="0" w:color="auto"/>
            <w:left w:val="none" w:sz="0" w:space="0" w:color="auto"/>
            <w:bottom w:val="none" w:sz="0" w:space="0" w:color="auto"/>
            <w:right w:val="none" w:sz="0" w:space="0" w:color="auto"/>
          </w:divBdr>
        </w:div>
        <w:div w:id="982349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9180127">
      <w:bodyDiv w:val="1"/>
      <w:marLeft w:val="0"/>
      <w:marRight w:val="0"/>
      <w:marTop w:val="0"/>
      <w:marBottom w:val="0"/>
      <w:divBdr>
        <w:top w:val="none" w:sz="0" w:space="0" w:color="auto"/>
        <w:left w:val="none" w:sz="0" w:space="0" w:color="auto"/>
        <w:bottom w:val="none" w:sz="0" w:space="0" w:color="auto"/>
        <w:right w:val="none" w:sz="0" w:space="0" w:color="auto"/>
      </w:divBdr>
    </w:div>
    <w:div w:id="1732187710">
      <w:bodyDiv w:val="1"/>
      <w:marLeft w:val="0"/>
      <w:marRight w:val="0"/>
      <w:marTop w:val="0"/>
      <w:marBottom w:val="0"/>
      <w:divBdr>
        <w:top w:val="none" w:sz="0" w:space="0" w:color="auto"/>
        <w:left w:val="none" w:sz="0" w:space="0" w:color="auto"/>
        <w:bottom w:val="none" w:sz="0" w:space="0" w:color="auto"/>
        <w:right w:val="none" w:sz="0" w:space="0" w:color="auto"/>
      </w:divBdr>
      <w:divsChild>
        <w:div w:id="100229050">
          <w:blockQuote w:val="1"/>
          <w:marLeft w:val="720"/>
          <w:marRight w:val="720"/>
          <w:marTop w:val="100"/>
          <w:marBottom w:val="100"/>
          <w:divBdr>
            <w:top w:val="none" w:sz="0" w:space="0" w:color="auto"/>
            <w:left w:val="none" w:sz="0" w:space="0" w:color="auto"/>
            <w:bottom w:val="none" w:sz="0" w:space="0" w:color="auto"/>
            <w:right w:val="none" w:sz="0" w:space="0" w:color="auto"/>
          </w:divBdr>
        </w:div>
        <w:div w:id="248005125">
          <w:blockQuote w:val="1"/>
          <w:marLeft w:val="720"/>
          <w:marRight w:val="720"/>
          <w:marTop w:val="100"/>
          <w:marBottom w:val="100"/>
          <w:divBdr>
            <w:top w:val="none" w:sz="0" w:space="0" w:color="auto"/>
            <w:left w:val="none" w:sz="0" w:space="0" w:color="auto"/>
            <w:bottom w:val="none" w:sz="0" w:space="0" w:color="auto"/>
            <w:right w:val="none" w:sz="0" w:space="0" w:color="auto"/>
          </w:divBdr>
        </w:div>
        <w:div w:id="583032533">
          <w:blockQuote w:val="1"/>
          <w:marLeft w:val="720"/>
          <w:marRight w:val="720"/>
          <w:marTop w:val="100"/>
          <w:marBottom w:val="100"/>
          <w:divBdr>
            <w:top w:val="none" w:sz="0" w:space="0" w:color="auto"/>
            <w:left w:val="none" w:sz="0" w:space="0" w:color="auto"/>
            <w:bottom w:val="none" w:sz="0" w:space="0" w:color="auto"/>
            <w:right w:val="none" w:sz="0" w:space="0" w:color="auto"/>
          </w:divBdr>
        </w:div>
        <w:div w:id="6707620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1425017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4698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9981145">
      <w:bodyDiv w:val="1"/>
      <w:marLeft w:val="0"/>
      <w:marRight w:val="0"/>
      <w:marTop w:val="0"/>
      <w:marBottom w:val="0"/>
      <w:divBdr>
        <w:top w:val="none" w:sz="0" w:space="0" w:color="auto"/>
        <w:left w:val="none" w:sz="0" w:space="0" w:color="auto"/>
        <w:bottom w:val="none" w:sz="0" w:space="0" w:color="auto"/>
        <w:right w:val="none" w:sz="0" w:space="0" w:color="auto"/>
      </w:divBdr>
      <w:divsChild>
        <w:div w:id="162933724">
          <w:blockQuote w:val="1"/>
          <w:marLeft w:val="720"/>
          <w:marRight w:val="720"/>
          <w:marTop w:val="100"/>
          <w:marBottom w:val="100"/>
          <w:divBdr>
            <w:top w:val="none" w:sz="0" w:space="0" w:color="auto"/>
            <w:left w:val="none" w:sz="0" w:space="0" w:color="auto"/>
            <w:bottom w:val="none" w:sz="0" w:space="0" w:color="auto"/>
            <w:right w:val="none" w:sz="0" w:space="0" w:color="auto"/>
          </w:divBdr>
        </w:div>
        <w:div w:id="448284011">
          <w:blockQuote w:val="1"/>
          <w:marLeft w:val="720"/>
          <w:marRight w:val="720"/>
          <w:marTop w:val="100"/>
          <w:marBottom w:val="100"/>
          <w:divBdr>
            <w:top w:val="none" w:sz="0" w:space="0" w:color="auto"/>
            <w:left w:val="none" w:sz="0" w:space="0" w:color="auto"/>
            <w:bottom w:val="none" w:sz="0" w:space="0" w:color="auto"/>
            <w:right w:val="none" w:sz="0" w:space="0" w:color="auto"/>
          </w:divBdr>
        </w:div>
        <w:div w:id="684328222">
          <w:blockQuote w:val="1"/>
          <w:marLeft w:val="720"/>
          <w:marRight w:val="720"/>
          <w:marTop w:val="100"/>
          <w:marBottom w:val="100"/>
          <w:divBdr>
            <w:top w:val="none" w:sz="0" w:space="0" w:color="auto"/>
            <w:left w:val="none" w:sz="0" w:space="0" w:color="auto"/>
            <w:bottom w:val="none" w:sz="0" w:space="0" w:color="auto"/>
            <w:right w:val="none" w:sz="0" w:space="0" w:color="auto"/>
          </w:divBdr>
        </w:div>
        <w:div w:id="831682988">
          <w:blockQuote w:val="1"/>
          <w:marLeft w:val="720"/>
          <w:marRight w:val="720"/>
          <w:marTop w:val="100"/>
          <w:marBottom w:val="100"/>
          <w:divBdr>
            <w:top w:val="none" w:sz="0" w:space="0" w:color="auto"/>
            <w:left w:val="none" w:sz="0" w:space="0" w:color="auto"/>
            <w:bottom w:val="none" w:sz="0" w:space="0" w:color="auto"/>
            <w:right w:val="none" w:sz="0" w:space="0" w:color="auto"/>
          </w:divBdr>
        </w:div>
        <w:div w:id="9329337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0978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6026387">
      <w:bodyDiv w:val="1"/>
      <w:marLeft w:val="0"/>
      <w:marRight w:val="0"/>
      <w:marTop w:val="0"/>
      <w:marBottom w:val="0"/>
      <w:divBdr>
        <w:top w:val="none" w:sz="0" w:space="0" w:color="auto"/>
        <w:left w:val="none" w:sz="0" w:space="0" w:color="auto"/>
        <w:bottom w:val="none" w:sz="0" w:space="0" w:color="auto"/>
        <w:right w:val="none" w:sz="0" w:space="0" w:color="auto"/>
      </w:divBdr>
      <w:divsChild>
        <w:div w:id="132060207">
          <w:blockQuote w:val="1"/>
          <w:marLeft w:val="720"/>
          <w:marRight w:val="720"/>
          <w:marTop w:val="100"/>
          <w:marBottom w:val="100"/>
          <w:divBdr>
            <w:top w:val="none" w:sz="0" w:space="0" w:color="auto"/>
            <w:left w:val="none" w:sz="0" w:space="0" w:color="auto"/>
            <w:bottom w:val="none" w:sz="0" w:space="0" w:color="auto"/>
            <w:right w:val="none" w:sz="0" w:space="0" w:color="auto"/>
          </w:divBdr>
        </w:div>
        <w:div w:id="565648796">
          <w:blockQuote w:val="1"/>
          <w:marLeft w:val="720"/>
          <w:marRight w:val="720"/>
          <w:marTop w:val="100"/>
          <w:marBottom w:val="100"/>
          <w:divBdr>
            <w:top w:val="none" w:sz="0" w:space="0" w:color="auto"/>
            <w:left w:val="none" w:sz="0" w:space="0" w:color="auto"/>
            <w:bottom w:val="none" w:sz="0" w:space="0" w:color="auto"/>
            <w:right w:val="none" w:sz="0" w:space="0" w:color="auto"/>
          </w:divBdr>
        </w:div>
        <w:div w:id="87053377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448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5707700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938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7191290">
      <w:bodyDiv w:val="1"/>
      <w:marLeft w:val="0"/>
      <w:marRight w:val="0"/>
      <w:marTop w:val="0"/>
      <w:marBottom w:val="0"/>
      <w:divBdr>
        <w:top w:val="none" w:sz="0" w:space="0" w:color="auto"/>
        <w:left w:val="none" w:sz="0" w:space="0" w:color="auto"/>
        <w:bottom w:val="none" w:sz="0" w:space="0" w:color="auto"/>
        <w:right w:val="none" w:sz="0" w:space="0" w:color="auto"/>
      </w:divBdr>
      <w:divsChild>
        <w:div w:id="12413107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39127">
          <w:blockQuote w:val="1"/>
          <w:marLeft w:val="720"/>
          <w:marRight w:val="720"/>
          <w:marTop w:val="100"/>
          <w:marBottom w:val="100"/>
          <w:divBdr>
            <w:top w:val="none" w:sz="0" w:space="0" w:color="auto"/>
            <w:left w:val="none" w:sz="0" w:space="0" w:color="auto"/>
            <w:bottom w:val="none" w:sz="0" w:space="0" w:color="auto"/>
            <w:right w:val="none" w:sz="0" w:space="0" w:color="auto"/>
          </w:divBdr>
        </w:div>
        <w:div w:id="295335316">
          <w:blockQuote w:val="1"/>
          <w:marLeft w:val="720"/>
          <w:marRight w:val="720"/>
          <w:marTop w:val="100"/>
          <w:marBottom w:val="100"/>
          <w:divBdr>
            <w:top w:val="none" w:sz="0" w:space="0" w:color="auto"/>
            <w:left w:val="none" w:sz="0" w:space="0" w:color="auto"/>
            <w:bottom w:val="none" w:sz="0" w:space="0" w:color="auto"/>
            <w:right w:val="none" w:sz="0" w:space="0" w:color="auto"/>
          </w:divBdr>
        </w:div>
        <w:div w:id="392237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08739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768860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7651992">
      <w:bodyDiv w:val="1"/>
      <w:marLeft w:val="0"/>
      <w:marRight w:val="0"/>
      <w:marTop w:val="0"/>
      <w:marBottom w:val="0"/>
      <w:divBdr>
        <w:top w:val="none" w:sz="0" w:space="0" w:color="auto"/>
        <w:left w:val="none" w:sz="0" w:space="0" w:color="auto"/>
        <w:bottom w:val="none" w:sz="0" w:space="0" w:color="auto"/>
        <w:right w:val="none" w:sz="0" w:space="0" w:color="auto"/>
      </w:divBdr>
      <w:divsChild>
        <w:div w:id="324554058">
          <w:blockQuote w:val="1"/>
          <w:marLeft w:val="720"/>
          <w:marRight w:val="720"/>
          <w:marTop w:val="100"/>
          <w:marBottom w:val="100"/>
          <w:divBdr>
            <w:top w:val="none" w:sz="0" w:space="0" w:color="auto"/>
            <w:left w:val="none" w:sz="0" w:space="0" w:color="auto"/>
            <w:bottom w:val="none" w:sz="0" w:space="0" w:color="auto"/>
            <w:right w:val="none" w:sz="0" w:space="0" w:color="auto"/>
          </w:divBdr>
        </w:div>
        <w:div w:id="463699333">
          <w:blockQuote w:val="1"/>
          <w:marLeft w:val="720"/>
          <w:marRight w:val="720"/>
          <w:marTop w:val="100"/>
          <w:marBottom w:val="100"/>
          <w:divBdr>
            <w:top w:val="none" w:sz="0" w:space="0" w:color="auto"/>
            <w:left w:val="none" w:sz="0" w:space="0" w:color="auto"/>
            <w:bottom w:val="none" w:sz="0" w:space="0" w:color="auto"/>
            <w:right w:val="none" w:sz="0" w:space="0" w:color="auto"/>
          </w:divBdr>
        </w:div>
        <w:div w:id="840582902">
          <w:blockQuote w:val="1"/>
          <w:marLeft w:val="720"/>
          <w:marRight w:val="720"/>
          <w:marTop w:val="100"/>
          <w:marBottom w:val="100"/>
          <w:divBdr>
            <w:top w:val="none" w:sz="0" w:space="0" w:color="auto"/>
            <w:left w:val="none" w:sz="0" w:space="0" w:color="auto"/>
            <w:bottom w:val="none" w:sz="0" w:space="0" w:color="auto"/>
            <w:right w:val="none" w:sz="0" w:space="0" w:color="auto"/>
          </w:divBdr>
        </w:div>
        <w:div w:id="851378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568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962689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95261693">
          <w:blockQuote w:val="1"/>
          <w:marLeft w:val="720"/>
          <w:marRight w:val="720"/>
          <w:marTop w:val="100"/>
          <w:marBottom w:val="100"/>
          <w:divBdr>
            <w:top w:val="none" w:sz="0" w:space="0" w:color="auto"/>
            <w:left w:val="none" w:sz="0" w:space="0" w:color="auto"/>
            <w:bottom w:val="none" w:sz="0" w:space="0" w:color="auto"/>
            <w:right w:val="none" w:sz="0" w:space="0" w:color="auto"/>
          </w:divBdr>
        </w:div>
        <w:div w:id="2060083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4081928">
      <w:bodyDiv w:val="1"/>
      <w:marLeft w:val="0"/>
      <w:marRight w:val="0"/>
      <w:marTop w:val="0"/>
      <w:marBottom w:val="0"/>
      <w:divBdr>
        <w:top w:val="none" w:sz="0" w:space="0" w:color="auto"/>
        <w:left w:val="none" w:sz="0" w:space="0" w:color="auto"/>
        <w:bottom w:val="none" w:sz="0" w:space="0" w:color="auto"/>
        <w:right w:val="none" w:sz="0" w:space="0" w:color="auto"/>
      </w:divBdr>
      <w:divsChild>
        <w:div w:id="514534402">
          <w:blockQuote w:val="1"/>
          <w:marLeft w:val="720"/>
          <w:marRight w:val="720"/>
          <w:marTop w:val="100"/>
          <w:marBottom w:val="100"/>
          <w:divBdr>
            <w:top w:val="none" w:sz="0" w:space="0" w:color="auto"/>
            <w:left w:val="none" w:sz="0" w:space="0" w:color="auto"/>
            <w:bottom w:val="none" w:sz="0" w:space="0" w:color="auto"/>
            <w:right w:val="none" w:sz="0" w:space="0" w:color="auto"/>
          </w:divBdr>
        </w:div>
        <w:div w:id="737744967">
          <w:blockQuote w:val="1"/>
          <w:marLeft w:val="720"/>
          <w:marRight w:val="720"/>
          <w:marTop w:val="100"/>
          <w:marBottom w:val="100"/>
          <w:divBdr>
            <w:top w:val="none" w:sz="0" w:space="0" w:color="auto"/>
            <w:left w:val="none" w:sz="0" w:space="0" w:color="auto"/>
            <w:bottom w:val="none" w:sz="0" w:space="0" w:color="auto"/>
            <w:right w:val="none" w:sz="0" w:space="0" w:color="auto"/>
          </w:divBdr>
        </w:div>
        <w:div w:id="895437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342047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51684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7032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8282297">
      <w:bodyDiv w:val="1"/>
      <w:marLeft w:val="0"/>
      <w:marRight w:val="0"/>
      <w:marTop w:val="0"/>
      <w:marBottom w:val="0"/>
      <w:divBdr>
        <w:top w:val="none" w:sz="0" w:space="0" w:color="auto"/>
        <w:left w:val="none" w:sz="0" w:space="0" w:color="auto"/>
        <w:bottom w:val="none" w:sz="0" w:space="0" w:color="auto"/>
        <w:right w:val="none" w:sz="0" w:space="0" w:color="auto"/>
      </w:divBdr>
      <w:divsChild>
        <w:div w:id="292909814">
          <w:blockQuote w:val="1"/>
          <w:marLeft w:val="720"/>
          <w:marRight w:val="720"/>
          <w:marTop w:val="100"/>
          <w:marBottom w:val="100"/>
          <w:divBdr>
            <w:top w:val="none" w:sz="0" w:space="0" w:color="auto"/>
            <w:left w:val="none" w:sz="0" w:space="0" w:color="auto"/>
            <w:bottom w:val="none" w:sz="0" w:space="0" w:color="auto"/>
            <w:right w:val="none" w:sz="0" w:space="0" w:color="auto"/>
          </w:divBdr>
        </w:div>
        <w:div w:id="459109891">
          <w:blockQuote w:val="1"/>
          <w:marLeft w:val="720"/>
          <w:marRight w:val="720"/>
          <w:marTop w:val="100"/>
          <w:marBottom w:val="100"/>
          <w:divBdr>
            <w:top w:val="none" w:sz="0" w:space="0" w:color="auto"/>
            <w:left w:val="none" w:sz="0" w:space="0" w:color="auto"/>
            <w:bottom w:val="none" w:sz="0" w:space="0" w:color="auto"/>
            <w:right w:val="none" w:sz="0" w:space="0" w:color="auto"/>
          </w:divBdr>
        </w:div>
        <w:div w:id="1342077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09201">
          <w:blockQuote w:val="1"/>
          <w:marLeft w:val="720"/>
          <w:marRight w:val="720"/>
          <w:marTop w:val="100"/>
          <w:marBottom w:val="100"/>
          <w:divBdr>
            <w:top w:val="none" w:sz="0" w:space="0" w:color="auto"/>
            <w:left w:val="none" w:sz="0" w:space="0" w:color="auto"/>
            <w:bottom w:val="none" w:sz="0" w:space="0" w:color="auto"/>
            <w:right w:val="none" w:sz="0" w:space="0" w:color="auto"/>
          </w:divBdr>
        </w:div>
        <w:div w:id="1556545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2375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9059127">
      <w:bodyDiv w:val="1"/>
      <w:marLeft w:val="0"/>
      <w:marRight w:val="0"/>
      <w:marTop w:val="0"/>
      <w:marBottom w:val="0"/>
      <w:divBdr>
        <w:top w:val="none" w:sz="0" w:space="0" w:color="auto"/>
        <w:left w:val="none" w:sz="0" w:space="0" w:color="auto"/>
        <w:bottom w:val="none" w:sz="0" w:space="0" w:color="auto"/>
        <w:right w:val="none" w:sz="0" w:space="0" w:color="auto"/>
      </w:divBdr>
    </w:div>
    <w:div w:id="1764060870">
      <w:bodyDiv w:val="1"/>
      <w:marLeft w:val="0"/>
      <w:marRight w:val="0"/>
      <w:marTop w:val="0"/>
      <w:marBottom w:val="0"/>
      <w:divBdr>
        <w:top w:val="none" w:sz="0" w:space="0" w:color="auto"/>
        <w:left w:val="none" w:sz="0" w:space="0" w:color="auto"/>
        <w:bottom w:val="none" w:sz="0" w:space="0" w:color="auto"/>
        <w:right w:val="none" w:sz="0" w:space="0" w:color="auto"/>
      </w:divBdr>
    </w:div>
    <w:div w:id="1771664017">
      <w:bodyDiv w:val="1"/>
      <w:marLeft w:val="0"/>
      <w:marRight w:val="0"/>
      <w:marTop w:val="0"/>
      <w:marBottom w:val="0"/>
      <w:divBdr>
        <w:top w:val="none" w:sz="0" w:space="0" w:color="auto"/>
        <w:left w:val="none" w:sz="0" w:space="0" w:color="auto"/>
        <w:bottom w:val="none" w:sz="0" w:space="0" w:color="auto"/>
        <w:right w:val="none" w:sz="0" w:space="0" w:color="auto"/>
      </w:divBdr>
      <w:divsChild>
        <w:div w:id="272710261">
          <w:blockQuote w:val="1"/>
          <w:marLeft w:val="720"/>
          <w:marRight w:val="720"/>
          <w:marTop w:val="100"/>
          <w:marBottom w:val="100"/>
          <w:divBdr>
            <w:top w:val="none" w:sz="0" w:space="0" w:color="auto"/>
            <w:left w:val="none" w:sz="0" w:space="0" w:color="auto"/>
            <w:bottom w:val="none" w:sz="0" w:space="0" w:color="auto"/>
            <w:right w:val="none" w:sz="0" w:space="0" w:color="auto"/>
          </w:divBdr>
        </w:div>
        <w:div w:id="564297606">
          <w:blockQuote w:val="1"/>
          <w:marLeft w:val="720"/>
          <w:marRight w:val="720"/>
          <w:marTop w:val="100"/>
          <w:marBottom w:val="100"/>
          <w:divBdr>
            <w:top w:val="none" w:sz="0" w:space="0" w:color="auto"/>
            <w:left w:val="none" w:sz="0" w:space="0" w:color="auto"/>
            <w:bottom w:val="none" w:sz="0" w:space="0" w:color="auto"/>
            <w:right w:val="none" w:sz="0" w:space="0" w:color="auto"/>
          </w:divBdr>
        </w:div>
        <w:div w:id="921109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8199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7919540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1572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7875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2187825">
      <w:bodyDiv w:val="1"/>
      <w:marLeft w:val="0"/>
      <w:marRight w:val="0"/>
      <w:marTop w:val="0"/>
      <w:marBottom w:val="0"/>
      <w:divBdr>
        <w:top w:val="none" w:sz="0" w:space="0" w:color="auto"/>
        <w:left w:val="none" w:sz="0" w:space="0" w:color="auto"/>
        <w:bottom w:val="none" w:sz="0" w:space="0" w:color="auto"/>
        <w:right w:val="none" w:sz="0" w:space="0" w:color="auto"/>
      </w:divBdr>
    </w:div>
    <w:div w:id="1783453972">
      <w:bodyDiv w:val="1"/>
      <w:marLeft w:val="0"/>
      <w:marRight w:val="0"/>
      <w:marTop w:val="0"/>
      <w:marBottom w:val="0"/>
      <w:divBdr>
        <w:top w:val="none" w:sz="0" w:space="0" w:color="auto"/>
        <w:left w:val="none" w:sz="0" w:space="0" w:color="auto"/>
        <w:bottom w:val="none" w:sz="0" w:space="0" w:color="auto"/>
        <w:right w:val="none" w:sz="0" w:space="0" w:color="auto"/>
      </w:divBdr>
      <w:divsChild>
        <w:div w:id="178088526">
          <w:blockQuote w:val="1"/>
          <w:marLeft w:val="720"/>
          <w:marRight w:val="720"/>
          <w:marTop w:val="100"/>
          <w:marBottom w:val="100"/>
          <w:divBdr>
            <w:top w:val="none" w:sz="0" w:space="0" w:color="auto"/>
            <w:left w:val="none" w:sz="0" w:space="0" w:color="auto"/>
            <w:bottom w:val="none" w:sz="0" w:space="0" w:color="auto"/>
            <w:right w:val="none" w:sz="0" w:space="0" w:color="auto"/>
          </w:divBdr>
        </w:div>
        <w:div w:id="394663580">
          <w:blockQuote w:val="1"/>
          <w:marLeft w:val="720"/>
          <w:marRight w:val="720"/>
          <w:marTop w:val="100"/>
          <w:marBottom w:val="100"/>
          <w:divBdr>
            <w:top w:val="none" w:sz="0" w:space="0" w:color="auto"/>
            <w:left w:val="none" w:sz="0" w:space="0" w:color="auto"/>
            <w:bottom w:val="none" w:sz="0" w:space="0" w:color="auto"/>
            <w:right w:val="none" w:sz="0" w:space="0" w:color="auto"/>
          </w:divBdr>
        </w:div>
        <w:div w:id="458454813">
          <w:blockQuote w:val="1"/>
          <w:marLeft w:val="720"/>
          <w:marRight w:val="720"/>
          <w:marTop w:val="100"/>
          <w:marBottom w:val="100"/>
          <w:divBdr>
            <w:top w:val="none" w:sz="0" w:space="0" w:color="auto"/>
            <w:left w:val="none" w:sz="0" w:space="0" w:color="auto"/>
            <w:bottom w:val="none" w:sz="0" w:space="0" w:color="auto"/>
            <w:right w:val="none" w:sz="0" w:space="0" w:color="auto"/>
          </w:divBdr>
        </w:div>
        <w:div w:id="576325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166895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006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1306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5418372">
      <w:bodyDiv w:val="1"/>
      <w:marLeft w:val="0"/>
      <w:marRight w:val="0"/>
      <w:marTop w:val="0"/>
      <w:marBottom w:val="0"/>
      <w:divBdr>
        <w:top w:val="none" w:sz="0" w:space="0" w:color="auto"/>
        <w:left w:val="none" w:sz="0" w:space="0" w:color="auto"/>
        <w:bottom w:val="none" w:sz="0" w:space="0" w:color="auto"/>
        <w:right w:val="none" w:sz="0" w:space="0" w:color="auto"/>
      </w:divBdr>
      <w:divsChild>
        <w:div w:id="168325981">
          <w:blockQuote w:val="1"/>
          <w:marLeft w:val="720"/>
          <w:marRight w:val="720"/>
          <w:marTop w:val="100"/>
          <w:marBottom w:val="100"/>
          <w:divBdr>
            <w:top w:val="none" w:sz="0" w:space="0" w:color="auto"/>
            <w:left w:val="none" w:sz="0" w:space="0" w:color="auto"/>
            <w:bottom w:val="none" w:sz="0" w:space="0" w:color="auto"/>
            <w:right w:val="none" w:sz="0" w:space="0" w:color="auto"/>
          </w:divBdr>
        </w:div>
        <w:div w:id="54625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574824304">
          <w:blockQuote w:val="1"/>
          <w:marLeft w:val="720"/>
          <w:marRight w:val="720"/>
          <w:marTop w:val="100"/>
          <w:marBottom w:val="100"/>
          <w:divBdr>
            <w:top w:val="none" w:sz="0" w:space="0" w:color="auto"/>
            <w:left w:val="none" w:sz="0" w:space="0" w:color="auto"/>
            <w:bottom w:val="none" w:sz="0" w:space="0" w:color="auto"/>
            <w:right w:val="none" w:sz="0" w:space="0" w:color="auto"/>
          </w:divBdr>
        </w:div>
        <w:div w:id="8073542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1308866">
          <w:blockQuote w:val="1"/>
          <w:marLeft w:val="720"/>
          <w:marRight w:val="720"/>
          <w:marTop w:val="100"/>
          <w:marBottom w:val="100"/>
          <w:divBdr>
            <w:top w:val="none" w:sz="0" w:space="0" w:color="auto"/>
            <w:left w:val="none" w:sz="0" w:space="0" w:color="auto"/>
            <w:bottom w:val="none" w:sz="0" w:space="0" w:color="auto"/>
            <w:right w:val="none" w:sz="0" w:space="0" w:color="auto"/>
          </w:divBdr>
        </w:div>
        <w:div w:id="166346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06775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9425185">
      <w:bodyDiv w:val="1"/>
      <w:marLeft w:val="0"/>
      <w:marRight w:val="0"/>
      <w:marTop w:val="0"/>
      <w:marBottom w:val="0"/>
      <w:divBdr>
        <w:top w:val="none" w:sz="0" w:space="0" w:color="auto"/>
        <w:left w:val="none" w:sz="0" w:space="0" w:color="auto"/>
        <w:bottom w:val="none" w:sz="0" w:space="0" w:color="auto"/>
        <w:right w:val="none" w:sz="0" w:space="0" w:color="auto"/>
      </w:divBdr>
    </w:div>
    <w:div w:id="1796170932">
      <w:bodyDiv w:val="1"/>
      <w:marLeft w:val="0"/>
      <w:marRight w:val="0"/>
      <w:marTop w:val="0"/>
      <w:marBottom w:val="0"/>
      <w:divBdr>
        <w:top w:val="none" w:sz="0" w:space="0" w:color="auto"/>
        <w:left w:val="none" w:sz="0" w:space="0" w:color="auto"/>
        <w:bottom w:val="none" w:sz="0" w:space="0" w:color="auto"/>
        <w:right w:val="none" w:sz="0" w:space="0" w:color="auto"/>
      </w:divBdr>
      <w:divsChild>
        <w:div w:id="326519350">
          <w:blockQuote w:val="1"/>
          <w:marLeft w:val="720"/>
          <w:marRight w:val="720"/>
          <w:marTop w:val="100"/>
          <w:marBottom w:val="100"/>
          <w:divBdr>
            <w:top w:val="none" w:sz="0" w:space="0" w:color="auto"/>
            <w:left w:val="none" w:sz="0" w:space="0" w:color="auto"/>
            <w:bottom w:val="none" w:sz="0" w:space="0" w:color="auto"/>
            <w:right w:val="none" w:sz="0" w:space="0" w:color="auto"/>
          </w:divBdr>
        </w:div>
        <w:div w:id="387463013">
          <w:blockQuote w:val="1"/>
          <w:marLeft w:val="720"/>
          <w:marRight w:val="720"/>
          <w:marTop w:val="100"/>
          <w:marBottom w:val="100"/>
          <w:divBdr>
            <w:top w:val="none" w:sz="0" w:space="0" w:color="auto"/>
            <w:left w:val="none" w:sz="0" w:space="0" w:color="auto"/>
            <w:bottom w:val="none" w:sz="0" w:space="0" w:color="auto"/>
            <w:right w:val="none" w:sz="0" w:space="0" w:color="auto"/>
          </w:divBdr>
        </w:div>
        <w:div w:id="592931088">
          <w:blockQuote w:val="1"/>
          <w:marLeft w:val="720"/>
          <w:marRight w:val="720"/>
          <w:marTop w:val="100"/>
          <w:marBottom w:val="100"/>
          <w:divBdr>
            <w:top w:val="none" w:sz="0" w:space="0" w:color="auto"/>
            <w:left w:val="none" w:sz="0" w:space="0" w:color="auto"/>
            <w:bottom w:val="none" w:sz="0" w:space="0" w:color="auto"/>
            <w:right w:val="none" w:sz="0" w:space="0" w:color="auto"/>
          </w:divBdr>
        </w:div>
        <w:div w:id="62751480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186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363497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1516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4080787">
      <w:bodyDiv w:val="1"/>
      <w:marLeft w:val="0"/>
      <w:marRight w:val="0"/>
      <w:marTop w:val="0"/>
      <w:marBottom w:val="0"/>
      <w:divBdr>
        <w:top w:val="none" w:sz="0" w:space="0" w:color="auto"/>
        <w:left w:val="none" w:sz="0" w:space="0" w:color="auto"/>
        <w:bottom w:val="none" w:sz="0" w:space="0" w:color="auto"/>
        <w:right w:val="none" w:sz="0" w:space="0" w:color="auto"/>
      </w:divBdr>
      <w:divsChild>
        <w:div w:id="227305615">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230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023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49683673">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82017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8882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5076515">
      <w:bodyDiv w:val="1"/>
      <w:marLeft w:val="0"/>
      <w:marRight w:val="0"/>
      <w:marTop w:val="0"/>
      <w:marBottom w:val="0"/>
      <w:divBdr>
        <w:top w:val="none" w:sz="0" w:space="0" w:color="auto"/>
        <w:left w:val="none" w:sz="0" w:space="0" w:color="auto"/>
        <w:bottom w:val="none" w:sz="0" w:space="0" w:color="auto"/>
        <w:right w:val="none" w:sz="0" w:space="0" w:color="auto"/>
      </w:divBdr>
      <w:divsChild>
        <w:div w:id="286666725">
          <w:blockQuote w:val="1"/>
          <w:marLeft w:val="720"/>
          <w:marRight w:val="720"/>
          <w:marTop w:val="100"/>
          <w:marBottom w:val="100"/>
          <w:divBdr>
            <w:top w:val="none" w:sz="0" w:space="0" w:color="auto"/>
            <w:left w:val="none" w:sz="0" w:space="0" w:color="auto"/>
            <w:bottom w:val="none" w:sz="0" w:space="0" w:color="auto"/>
            <w:right w:val="none" w:sz="0" w:space="0" w:color="auto"/>
          </w:divBdr>
        </w:div>
        <w:div w:id="528106932">
          <w:blockQuote w:val="1"/>
          <w:marLeft w:val="720"/>
          <w:marRight w:val="720"/>
          <w:marTop w:val="100"/>
          <w:marBottom w:val="100"/>
          <w:divBdr>
            <w:top w:val="none" w:sz="0" w:space="0" w:color="auto"/>
            <w:left w:val="none" w:sz="0" w:space="0" w:color="auto"/>
            <w:bottom w:val="none" w:sz="0" w:space="0" w:color="auto"/>
            <w:right w:val="none" w:sz="0" w:space="0" w:color="auto"/>
          </w:divBdr>
        </w:div>
        <w:div w:id="831607310">
          <w:blockQuote w:val="1"/>
          <w:marLeft w:val="720"/>
          <w:marRight w:val="720"/>
          <w:marTop w:val="100"/>
          <w:marBottom w:val="100"/>
          <w:divBdr>
            <w:top w:val="none" w:sz="0" w:space="0" w:color="auto"/>
            <w:left w:val="none" w:sz="0" w:space="0" w:color="auto"/>
            <w:bottom w:val="none" w:sz="0" w:space="0" w:color="auto"/>
            <w:right w:val="none" w:sz="0" w:space="0" w:color="auto"/>
          </w:divBdr>
        </w:div>
        <w:div w:id="10197033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021044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533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506803">
      <w:bodyDiv w:val="1"/>
      <w:marLeft w:val="0"/>
      <w:marRight w:val="0"/>
      <w:marTop w:val="0"/>
      <w:marBottom w:val="0"/>
      <w:divBdr>
        <w:top w:val="none" w:sz="0" w:space="0" w:color="auto"/>
        <w:left w:val="none" w:sz="0" w:space="0" w:color="auto"/>
        <w:bottom w:val="none" w:sz="0" w:space="0" w:color="auto"/>
        <w:right w:val="none" w:sz="0" w:space="0" w:color="auto"/>
      </w:divBdr>
      <w:divsChild>
        <w:div w:id="797527761">
          <w:blockQuote w:val="1"/>
          <w:marLeft w:val="720"/>
          <w:marRight w:val="720"/>
          <w:marTop w:val="100"/>
          <w:marBottom w:val="100"/>
          <w:divBdr>
            <w:top w:val="none" w:sz="0" w:space="0" w:color="auto"/>
            <w:left w:val="none" w:sz="0" w:space="0" w:color="auto"/>
            <w:bottom w:val="none" w:sz="0" w:space="0" w:color="auto"/>
            <w:right w:val="none" w:sz="0" w:space="0" w:color="auto"/>
          </w:divBdr>
        </w:div>
        <w:div w:id="836845595">
          <w:blockQuote w:val="1"/>
          <w:marLeft w:val="720"/>
          <w:marRight w:val="720"/>
          <w:marTop w:val="100"/>
          <w:marBottom w:val="100"/>
          <w:divBdr>
            <w:top w:val="none" w:sz="0" w:space="0" w:color="auto"/>
            <w:left w:val="none" w:sz="0" w:space="0" w:color="auto"/>
            <w:bottom w:val="none" w:sz="0" w:space="0" w:color="auto"/>
            <w:right w:val="none" w:sz="0" w:space="0" w:color="auto"/>
          </w:divBdr>
        </w:div>
        <w:div w:id="9247256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652902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55012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7964141">
          <w:blockQuote w:val="1"/>
          <w:marLeft w:val="720"/>
          <w:marRight w:val="720"/>
          <w:marTop w:val="100"/>
          <w:marBottom w:val="100"/>
          <w:divBdr>
            <w:top w:val="none" w:sz="0" w:space="0" w:color="auto"/>
            <w:left w:val="none" w:sz="0" w:space="0" w:color="auto"/>
            <w:bottom w:val="none" w:sz="0" w:space="0" w:color="auto"/>
            <w:right w:val="none" w:sz="0" w:space="0" w:color="auto"/>
          </w:divBdr>
        </w:div>
        <w:div w:id="15490242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63327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10324140">
      <w:bodyDiv w:val="1"/>
      <w:marLeft w:val="0"/>
      <w:marRight w:val="0"/>
      <w:marTop w:val="0"/>
      <w:marBottom w:val="0"/>
      <w:divBdr>
        <w:top w:val="none" w:sz="0" w:space="0" w:color="auto"/>
        <w:left w:val="none" w:sz="0" w:space="0" w:color="auto"/>
        <w:bottom w:val="none" w:sz="0" w:space="0" w:color="auto"/>
        <w:right w:val="none" w:sz="0" w:space="0" w:color="auto"/>
      </w:divBdr>
      <w:divsChild>
        <w:div w:id="461457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350061407">
          <w:blockQuote w:val="1"/>
          <w:marLeft w:val="720"/>
          <w:marRight w:val="720"/>
          <w:marTop w:val="100"/>
          <w:marBottom w:val="100"/>
          <w:divBdr>
            <w:top w:val="none" w:sz="0" w:space="0" w:color="auto"/>
            <w:left w:val="none" w:sz="0" w:space="0" w:color="auto"/>
            <w:bottom w:val="none" w:sz="0" w:space="0" w:color="auto"/>
            <w:right w:val="none" w:sz="0" w:space="0" w:color="auto"/>
          </w:divBdr>
        </w:div>
        <w:div w:id="1396661851">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369227">
          <w:blockQuote w:val="1"/>
          <w:marLeft w:val="720"/>
          <w:marRight w:val="720"/>
          <w:marTop w:val="100"/>
          <w:marBottom w:val="100"/>
          <w:divBdr>
            <w:top w:val="none" w:sz="0" w:space="0" w:color="auto"/>
            <w:left w:val="none" w:sz="0" w:space="0" w:color="auto"/>
            <w:bottom w:val="none" w:sz="0" w:space="0" w:color="auto"/>
            <w:right w:val="none" w:sz="0" w:space="0" w:color="auto"/>
          </w:divBdr>
        </w:div>
        <w:div w:id="172498595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1196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4718284">
      <w:bodyDiv w:val="1"/>
      <w:marLeft w:val="0"/>
      <w:marRight w:val="0"/>
      <w:marTop w:val="0"/>
      <w:marBottom w:val="0"/>
      <w:divBdr>
        <w:top w:val="none" w:sz="0" w:space="0" w:color="auto"/>
        <w:left w:val="none" w:sz="0" w:space="0" w:color="auto"/>
        <w:bottom w:val="none" w:sz="0" w:space="0" w:color="auto"/>
        <w:right w:val="none" w:sz="0" w:space="0" w:color="auto"/>
      </w:divBdr>
    </w:div>
    <w:div w:id="1818720364">
      <w:bodyDiv w:val="1"/>
      <w:marLeft w:val="0"/>
      <w:marRight w:val="0"/>
      <w:marTop w:val="0"/>
      <w:marBottom w:val="0"/>
      <w:divBdr>
        <w:top w:val="none" w:sz="0" w:space="0" w:color="auto"/>
        <w:left w:val="none" w:sz="0" w:space="0" w:color="auto"/>
        <w:bottom w:val="none" w:sz="0" w:space="0" w:color="auto"/>
        <w:right w:val="none" w:sz="0" w:space="0" w:color="auto"/>
      </w:divBdr>
      <w:divsChild>
        <w:div w:id="159006543">
          <w:blockQuote w:val="1"/>
          <w:marLeft w:val="720"/>
          <w:marRight w:val="720"/>
          <w:marTop w:val="100"/>
          <w:marBottom w:val="100"/>
          <w:divBdr>
            <w:top w:val="none" w:sz="0" w:space="0" w:color="auto"/>
            <w:left w:val="none" w:sz="0" w:space="0" w:color="auto"/>
            <w:bottom w:val="none" w:sz="0" w:space="0" w:color="auto"/>
            <w:right w:val="none" w:sz="0" w:space="0" w:color="auto"/>
          </w:divBdr>
        </w:div>
        <w:div w:id="401755170">
          <w:blockQuote w:val="1"/>
          <w:marLeft w:val="720"/>
          <w:marRight w:val="720"/>
          <w:marTop w:val="100"/>
          <w:marBottom w:val="100"/>
          <w:divBdr>
            <w:top w:val="none" w:sz="0" w:space="0" w:color="auto"/>
            <w:left w:val="none" w:sz="0" w:space="0" w:color="auto"/>
            <w:bottom w:val="none" w:sz="0" w:space="0" w:color="auto"/>
            <w:right w:val="none" w:sz="0" w:space="0" w:color="auto"/>
          </w:divBdr>
        </w:div>
        <w:div w:id="50871222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773347">
          <w:blockQuote w:val="1"/>
          <w:marLeft w:val="720"/>
          <w:marRight w:val="720"/>
          <w:marTop w:val="100"/>
          <w:marBottom w:val="100"/>
          <w:divBdr>
            <w:top w:val="none" w:sz="0" w:space="0" w:color="auto"/>
            <w:left w:val="none" w:sz="0" w:space="0" w:color="auto"/>
            <w:bottom w:val="none" w:sz="0" w:space="0" w:color="auto"/>
            <w:right w:val="none" w:sz="0" w:space="0" w:color="auto"/>
          </w:divBdr>
        </w:div>
        <w:div w:id="139022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6028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8915794">
      <w:bodyDiv w:val="1"/>
      <w:marLeft w:val="0"/>
      <w:marRight w:val="0"/>
      <w:marTop w:val="0"/>
      <w:marBottom w:val="0"/>
      <w:divBdr>
        <w:top w:val="none" w:sz="0" w:space="0" w:color="auto"/>
        <w:left w:val="none" w:sz="0" w:space="0" w:color="auto"/>
        <w:bottom w:val="none" w:sz="0" w:space="0" w:color="auto"/>
        <w:right w:val="none" w:sz="0" w:space="0" w:color="auto"/>
      </w:divBdr>
      <w:divsChild>
        <w:div w:id="74102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776098140">
          <w:blockQuote w:val="1"/>
          <w:marLeft w:val="720"/>
          <w:marRight w:val="720"/>
          <w:marTop w:val="100"/>
          <w:marBottom w:val="100"/>
          <w:divBdr>
            <w:top w:val="none" w:sz="0" w:space="0" w:color="auto"/>
            <w:left w:val="none" w:sz="0" w:space="0" w:color="auto"/>
            <w:bottom w:val="none" w:sz="0" w:space="0" w:color="auto"/>
            <w:right w:val="none" w:sz="0" w:space="0" w:color="auto"/>
          </w:divBdr>
        </w:div>
        <w:div w:id="895316952">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771843">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096911">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8711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4809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895759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8788849">
      <w:bodyDiv w:val="1"/>
      <w:marLeft w:val="0"/>
      <w:marRight w:val="0"/>
      <w:marTop w:val="0"/>
      <w:marBottom w:val="0"/>
      <w:divBdr>
        <w:top w:val="none" w:sz="0" w:space="0" w:color="auto"/>
        <w:left w:val="none" w:sz="0" w:space="0" w:color="auto"/>
        <w:bottom w:val="none" w:sz="0" w:space="0" w:color="auto"/>
        <w:right w:val="none" w:sz="0" w:space="0" w:color="auto"/>
      </w:divBdr>
      <w:divsChild>
        <w:div w:id="1398075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8909915">
          <w:blockQuote w:val="1"/>
          <w:marLeft w:val="720"/>
          <w:marRight w:val="720"/>
          <w:marTop w:val="100"/>
          <w:marBottom w:val="100"/>
          <w:divBdr>
            <w:top w:val="none" w:sz="0" w:space="0" w:color="auto"/>
            <w:left w:val="none" w:sz="0" w:space="0" w:color="auto"/>
            <w:bottom w:val="none" w:sz="0" w:space="0" w:color="auto"/>
            <w:right w:val="none" w:sz="0" w:space="0" w:color="auto"/>
          </w:divBdr>
        </w:div>
        <w:div w:id="876772571">
          <w:blockQuote w:val="1"/>
          <w:marLeft w:val="720"/>
          <w:marRight w:val="720"/>
          <w:marTop w:val="100"/>
          <w:marBottom w:val="100"/>
          <w:divBdr>
            <w:top w:val="none" w:sz="0" w:space="0" w:color="auto"/>
            <w:left w:val="none" w:sz="0" w:space="0" w:color="auto"/>
            <w:bottom w:val="none" w:sz="0" w:space="0" w:color="auto"/>
            <w:right w:val="none" w:sz="0" w:space="0" w:color="auto"/>
          </w:divBdr>
        </w:div>
        <w:div w:id="99588728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54941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9623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9200659">
      <w:bodyDiv w:val="1"/>
      <w:marLeft w:val="0"/>
      <w:marRight w:val="0"/>
      <w:marTop w:val="0"/>
      <w:marBottom w:val="0"/>
      <w:divBdr>
        <w:top w:val="none" w:sz="0" w:space="0" w:color="auto"/>
        <w:left w:val="none" w:sz="0" w:space="0" w:color="auto"/>
        <w:bottom w:val="none" w:sz="0" w:space="0" w:color="auto"/>
        <w:right w:val="none" w:sz="0" w:space="0" w:color="auto"/>
      </w:divBdr>
      <w:divsChild>
        <w:div w:id="16129142">
          <w:blockQuote w:val="1"/>
          <w:marLeft w:val="720"/>
          <w:marRight w:val="720"/>
          <w:marTop w:val="100"/>
          <w:marBottom w:val="100"/>
          <w:divBdr>
            <w:top w:val="none" w:sz="0" w:space="0" w:color="auto"/>
            <w:left w:val="none" w:sz="0" w:space="0" w:color="auto"/>
            <w:bottom w:val="none" w:sz="0" w:space="0" w:color="auto"/>
            <w:right w:val="none" w:sz="0" w:space="0" w:color="auto"/>
          </w:divBdr>
        </w:div>
        <w:div w:id="443547897">
          <w:blockQuote w:val="1"/>
          <w:marLeft w:val="720"/>
          <w:marRight w:val="720"/>
          <w:marTop w:val="100"/>
          <w:marBottom w:val="100"/>
          <w:divBdr>
            <w:top w:val="none" w:sz="0" w:space="0" w:color="auto"/>
            <w:left w:val="none" w:sz="0" w:space="0" w:color="auto"/>
            <w:bottom w:val="none" w:sz="0" w:space="0" w:color="auto"/>
            <w:right w:val="none" w:sz="0" w:space="0" w:color="auto"/>
          </w:divBdr>
        </w:div>
        <w:div w:id="1336612749">
          <w:blockQuote w:val="1"/>
          <w:marLeft w:val="720"/>
          <w:marRight w:val="720"/>
          <w:marTop w:val="100"/>
          <w:marBottom w:val="100"/>
          <w:divBdr>
            <w:top w:val="none" w:sz="0" w:space="0" w:color="auto"/>
            <w:left w:val="none" w:sz="0" w:space="0" w:color="auto"/>
            <w:bottom w:val="none" w:sz="0" w:space="0" w:color="auto"/>
            <w:right w:val="none" w:sz="0" w:space="0" w:color="auto"/>
          </w:divBdr>
        </w:div>
        <w:div w:id="1650358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42568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4501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968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0731775">
      <w:bodyDiv w:val="1"/>
      <w:marLeft w:val="0"/>
      <w:marRight w:val="0"/>
      <w:marTop w:val="0"/>
      <w:marBottom w:val="0"/>
      <w:divBdr>
        <w:top w:val="none" w:sz="0" w:space="0" w:color="auto"/>
        <w:left w:val="none" w:sz="0" w:space="0" w:color="auto"/>
        <w:bottom w:val="none" w:sz="0" w:space="0" w:color="auto"/>
        <w:right w:val="none" w:sz="0" w:space="0" w:color="auto"/>
      </w:divBdr>
      <w:divsChild>
        <w:div w:id="964963831">
          <w:blockQuote w:val="1"/>
          <w:marLeft w:val="720"/>
          <w:marRight w:val="720"/>
          <w:marTop w:val="100"/>
          <w:marBottom w:val="100"/>
          <w:divBdr>
            <w:top w:val="none" w:sz="0" w:space="0" w:color="auto"/>
            <w:left w:val="none" w:sz="0" w:space="0" w:color="auto"/>
            <w:bottom w:val="none" w:sz="0" w:space="0" w:color="auto"/>
            <w:right w:val="none" w:sz="0" w:space="0" w:color="auto"/>
          </w:divBdr>
        </w:div>
        <w:div w:id="11315602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969707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8353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066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00743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3281774">
      <w:bodyDiv w:val="1"/>
      <w:marLeft w:val="0"/>
      <w:marRight w:val="0"/>
      <w:marTop w:val="0"/>
      <w:marBottom w:val="0"/>
      <w:divBdr>
        <w:top w:val="none" w:sz="0" w:space="0" w:color="auto"/>
        <w:left w:val="none" w:sz="0" w:space="0" w:color="auto"/>
        <w:bottom w:val="none" w:sz="0" w:space="0" w:color="auto"/>
        <w:right w:val="none" w:sz="0" w:space="0" w:color="auto"/>
      </w:divBdr>
      <w:divsChild>
        <w:div w:id="214511511">
          <w:blockQuote w:val="1"/>
          <w:marLeft w:val="720"/>
          <w:marRight w:val="720"/>
          <w:marTop w:val="100"/>
          <w:marBottom w:val="100"/>
          <w:divBdr>
            <w:top w:val="none" w:sz="0" w:space="0" w:color="auto"/>
            <w:left w:val="none" w:sz="0" w:space="0" w:color="auto"/>
            <w:bottom w:val="none" w:sz="0" w:space="0" w:color="auto"/>
            <w:right w:val="none" w:sz="0" w:space="0" w:color="auto"/>
          </w:divBdr>
        </w:div>
        <w:div w:id="321935803">
          <w:blockQuote w:val="1"/>
          <w:marLeft w:val="720"/>
          <w:marRight w:val="720"/>
          <w:marTop w:val="100"/>
          <w:marBottom w:val="100"/>
          <w:divBdr>
            <w:top w:val="none" w:sz="0" w:space="0" w:color="auto"/>
            <w:left w:val="none" w:sz="0" w:space="0" w:color="auto"/>
            <w:bottom w:val="none" w:sz="0" w:space="0" w:color="auto"/>
            <w:right w:val="none" w:sz="0" w:space="0" w:color="auto"/>
          </w:divBdr>
        </w:div>
        <w:div w:id="469830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4103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643120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0781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1605217">
      <w:bodyDiv w:val="1"/>
      <w:marLeft w:val="0"/>
      <w:marRight w:val="0"/>
      <w:marTop w:val="0"/>
      <w:marBottom w:val="0"/>
      <w:divBdr>
        <w:top w:val="none" w:sz="0" w:space="0" w:color="auto"/>
        <w:left w:val="none" w:sz="0" w:space="0" w:color="auto"/>
        <w:bottom w:val="none" w:sz="0" w:space="0" w:color="auto"/>
        <w:right w:val="none" w:sz="0" w:space="0" w:color="auto"/>
      </w:divBdr>
      <w:divsChild>
        <w:div w:id="66608976">
          <w:marLeft w:val="0"/>
          <w:marRight w:val="0"/>
          <w:marTop w:val="0"/>
          <w:marBottom w:val="0"/>
          <w:divBdr>
            <w:top w:val="none" w:sz="0" w:space="0" w:color="auto"/>
            <w:left w:val="none" w:sz="0" w:space="0" w:color="auto"/>
            <w:bottom w:val="none" w:sz="0" w:space="0" w:color="auto"/>
            <w:right w:val="none" w:sz="0" w:space="0" w:color="auto"/>
          </w:divBdr>
        </w:div>
        <w:div w:id="1555235096">
          <w:marLeft w:val="0"/>
          <w:marRight w:val="0"/>
          <w:marTop w:val="0"/>
          <w:marBottom w:val="0"/>
          <w:divBdr>
            <w:top w:val="none" w:sz="0" w:space="0" w:color="auto"/>
            <w:left w:val="none" w:sz="0" w:space="0" w:color="auto"/>
            <w:bottom w:val="none" w:sz="0" w:space="0" w:color="auto"/>
            <w:right w:val="none" w:sz="0" w:space="0" w:color="auto"/>
          </w:divBdr>
        </w:div>
      </w:divsChild>
    </w:div>
    <w:div w:id="1852376743">
      <w:bodyDiv w:val="1"/>
      <w:marLeft w:val="0"/>
      <w:marRight w:val="0"/>
      <w:marTop w:val="0"/>
      <w:marBottom w:val="0"/>
      <w:divBdr>
        <w:top w:val="none" w:sz="0" w:space="0" w:color="auto"/>
        <w:left w:val="none" w:sz="0" w:space="0" w:color="auto"/>
        <w:bottom w:val="none" w:sz="0" w:space="0" w:color="auto"/>
        <w:right w:val="none" w:sz="0" w:space="0" w:color="auto"/>
      </w:divBdr>
      <w:divsChild>
        <w:div w:id="544105664">
          <w:blockQuote w:val="1"/>
          <w:marLeft w:val="720"/>
          <w:marRight w:val="720"/>
          <w:marTop w:val="100"/>
          <w:marBottom w:val="100"/>
          <w:divBdr>
            <w:top w:val="none" w:sz="0" w:space="0" w:color="auto"/>
            <w:left w:val="none" w:sz="0" w:space="0" w:color="auto"/>
            <w:bottom w:val="none" w:sz="0" w:space="0" w:color="auto"/>
            <w:right w:val="none" w:sz="0" w:space="0" w:color="auto"/>
          </w:divBdr>
        </w:div>
        <w:div w:id="854735250">
          <w:blockQuote w:val="1"/>
          <w:marLeft w:val="720"/>
          <w:marRight w:val="720"/>
          <w:marTop w:val="100"/>
          <w:marBottom w:val="100"/>
          <w:divBdr>
            <w:top w:val="none" w:sz="0" w:space="0" w:color="auto"/>
            <w:left w:val="none" w:sz="0" w:space="0" w:color="auto"/>
            <w:bottom w:val="none" w:sz="0" w:space="0" w:color="auto"/>
            <w:right w:val="none" w:sz="0" w:space="0" w:color="auto"/>
          </w:divBdr>
        </w:div>
        <w:div w:id="9193660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367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25912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93270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2602483">
      <w:bodyDiv w:val="1"/>
      <w:marLeft w:val="0"/>
      <w:marRight w:val="0"/>
      <w:marTop w:val="0"/>
      <w:marBottom w:val="0"/>
      <w:divBdr>
        <w:top w:val="none" w:sz="0" w:space="0" w:color="auto"/>
        <w:left w:val="none" w:sz="0" w:space="0" w:color="auto"/>
        <w:bottom w:val="none" w:sz="0" w:space="0" w:color="auto"/>
        <w:right w:val="none" w:sz="0" w:space="0" w:color="auto"/>
      </w:divBdr>
    </w:div>
    <w:div w:id="1854874486">
      <w:bodyDiv w:val="1"/>
      <w:marLeft w:val="0"/>
      <w:marRight w:val="0"/>
      <w:marTop w:val="0"/>
      <w:marBottom w:val="0"/>
      <w:divBdr>
        <w:top w:val="none" w:sz="0" w:space="0" w:color="auto"/>
        <w:left w:val="none" w:sz="0" w:space="0" w:color="auto"/>
        <w:bottom w:val="none" w:sz="0" w:space="0" w:color="auto"/>
        <w:right w:val="none" w:sz="0" w:space="0" w:color="auto"/>
      </w:divBdr>
      <w:divsChild>
        <w:div w:id="64303862">
          <w:blockQuote w:val="1"/>
          <w:marLeft w:val="720"/>
          <w:marRight w:val="720"/>
          <w:marTop w:val="100"/>
          <w:marBottom w:val="100"/>
          <w:divBdr>
            <w:top w:val="none" w:sz="0" w:space="0" w:color="auto"/>
            <w:left w:val="none" w:sz="0" w:space="0" w:color="auto"/>
            <w:bottom w:val="none" w:sz="0" w:space="0" w:color="auto"/>
            <w:right w:val="none" w:sz="0" w:space="0" w:color="auto"/>
          </w:divBdr>
        </w:div>
        <w:div w:id="139426851">
          <w:blockQuote w:val="1"/>
          <w:marLeft w:val="720"/>
          <w:marRight w:val="720"/>
          <w:marTop w:val="100"/>
          <w:marBottom w:val="100"/>
          <w:divBdr>
            <w:top w:val="none" w:sz="0" w:space="0" w:color="auto"/>
            <w:left w:val="none" w:sz="0" w:space="0" w:color="auto"/>
            <w:bottom w:val="none" w:sz="0" w:space="0" w:color="auto"/>
            <w:right w:val="none" w:sz="0" w:space="0" w:color="auto"/>
          </w:divBdr>
        </w:div>
        <w:div w:id="441145933">
          <w:blockQuote w:val="1"/>
          <w:marLeft w:val="720"/>
          <w:marRight w:val="720"/>
          <w:marTop w:val="100"/>
          <w:marBottom w:val="100"/>
          <w:divBdr>
            <w:top w:val="none" w:sz="0" w:space="0" w:color="auto"/>
            <w:left w:val="none" w:sz="0" w:space="0" w:color="auto"/>
            <w:bottom w:val="none" w:sz="0" w:space="0" w:color="auto"/>
            <w:right w:val="none" w:sz="0" w:space="0" w:color="auto"/>
          </w:divBdr>
        </w:div>
        <w:div w:id="85087937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7061052">
          <w:blockQuote w:val="1"/>
          <w:marLeft w:val="720"/>
          <w:marRight w:val="720"/>
          <w:marTop w:val="100"/>
          <w:marBottom w:val="100"/>
          <w:divBdr>
            <w:top w:val="none" w:sz="0" w:space="0" w:color="auto"/>
            <w:left w:val="none" w:sz="0" w:space="0" w:color="auto"/>
            <w:bottom w:val="none" w:sz="0" w:space="0" w:color="auto"/>
            <w:right w:val="none" w:sz="0" w:space="0" w:color="auto"/>
          </w:divBdr>
        </w:div>
        <w:div w:id="18386947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5904962">
      <w:bodyDiv w:val="1"/>
      <w:marLeft w:val="0"/>
      <w:marRight w:val="0"/>
      <w:marTop w:val="0"/>
      <w:marBottom w:val="0"/>
      <w:divBdr>
        <w:top w:val="none" w:sz="0" w:space="0" w:color="auto"/>
        <w:left w:val="none" w:sz="0" w:space="0" w:color="auto"/>
        <w:bottom w:val="none" w:sz="0" w:space="0" w:color="auto"/>
        <w:right w:val="none" w:sz="0" w:space="0" w:color="auto"/>
      </w:divBdr>
      <w:divsChild>
        <w:div w:id="141165741">
          <w:blockQuote w:val="1"/>
          <w:marLeft w:val="720"/>
          <w:marRight w:val="720"/>
          <w:marTop w:val="100"/>
          <w:marBottom w:val="100"/>
          <w:divBdr>
            <w:top w:val="none" w:sz="0" w:space="0" w:color="auto"/>
            <w:left w:val="none" w:sz="0" w:space="0" w:color="auto"/>
            <w:bottom w:val="none" w:sz="0" w:space="0" w:color="auto"/>
            <w:right w:val="none" w:sz="0" w:space="0" w:color="auto"/>
          </w:divBdr>
        </w:div>
        <w:div w:id="229002541">
          <w:blockQuote w:val="1"/>
          <w:marLeft w:val="720"/>
          <w:marRight w:val="720"/>
          <w:marTop w:val="100"/>
          <w:marBottom w:val="100"/>
          <w:divBdr>
            <w:top w:val="none" w:sz="0" w:space="0" w:color="auto"/>
            <w:left w:val="none" w:sz="0" w:space="0" w:color="auto"/>
            <w:bottom w:val="none" w:sz="0" w:space="0" w:color="auto"/>
            <w:right w:val="none" w:sz="0" w:space="0" w:color="auto"/>
          </w:divBdr>
        </w:div>
        <w:div w:id="400836108">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083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05122961">
          <w:blockQuote w:val="1"/>
          <w:marLeft w:val="720"/>
          <w:marRight w:val="720"/>
          <w:marTop w:val="100"/>
          <w:marBottom w:val="100"/>
          <w:divBdr>
            <w:top w:val="none" w:sz="0" w:space="0" w:color="auto"/>
            <w:left w:val="none" w:sz="0" w:space="0" w:color="auto"/>
            <w:bottom w:val="none" w:sz="0" w:space="0" w:color="auto"/>
            <w:right w:val="none" w:sz="0" w:space="0" w:color="auto"/>
          </w:divBdr>
        </w:div>
        <w:div w:id="1506747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1458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9248633">
      <w:bodyDiv w:val="1"/>
      <w:marLeft w:val="0"/>
      <w:marRight w:val="0"/>
      <w:marTop w:val="0"/>
      <w:marBottom w:val="0"/>
      <w:divBdr>
        <w:top w:val="none" w:sz="0" w:space="0" w:color="auto"/>
        <w:left w:val="none" w:sz="0" w:space="0" w:color="auto"/>
        <w:bottom w:val="none" w:sz="0" w:space="0" w:color="auto"/>
        <w:right w:val="none" w:sz="0" w:space="0" w:color="auto"/>
      </w:divBdr>
      <w:divsChild>
        <w:div w:id="324557474">
          <w:blockQuote w:val="1"/>
          <w:marLeft w:val="720"/>
          <w:marRight w:val="720"/>
          <w:marTop w:val="100"/>
          <w:marBottom w:val="100"/>
          <w:divBdr>
            <w:top w:val="none" w:sz="0" w:space="0" w:color="auto"/>
            <w:left w:val="none" w:sz="0" w:space="0" w:color="auto"/>
            <w:bottom w:val="none" w:sz="0" w:space="0" w:color="auto"/>
            <w:right w:val="none" w:sz="0" w:space="0" w:color="auto"/>
          </w:divBdr>
        </w:div>
        <w:div w:id="458762145">
          <w:blockQuote w:val="1"/>
          <w:marLeft w:val="720"/>
          <w:marRight w:val="720"/>
          <w:marTop w:val="100"/>
          <w:marBottom w:val="100"/>
          <w:divBdr>
            <w:top w:val="none" w:sz="0" w:space="0" w:color="auto"/>
            <w:left w:val="none" w:sz="0" w:space="0" w:color="auto"/>
            <w:bottom w:val="none" w:sz="0" w:space="0" w:color="auto"/>
            <w:right w:val="none" w:sz="0" w:space="0" w:color="auto"/>
          </w:divBdr>
        </w:div>
        <w:div w:id="10434081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43487220">
          <w:blockQuote w:val="1"/>
          <w:marLeft w:val="720"/>
          <w:marRight w:val="720"/>
          <w:marTop w:val="100"/>
          <w:marBottom w:val="100"/>
          <w:divBdr>
            <w:top w:val="none" w:sz="0" w:space="0" w:color="auto"/>
            <w:left w:val="none" w:sz="0" w:space="0" w:color="auto"/>
            <w:bottom w:val="none" w:sz="0" w:space="0" w:color="auto"/>
            <w:right w:val="none" w:sz="0" w:space="0" w:color="auto"/>
          </w:divBdr>
        </w:div>
        <w:div w:id="1600285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266212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1144760">
      <w:bodyDiv w:val="1"/>
      <w:marLeft w:val="0"/>
      <w:marRight w:val="0"/>
      <w:marTop w:val="0"/>
      <w:marBottom w:val="0"/>
      <w:divBdr>
        <w:top w:val="none" w:sz="0" w:space="0" w:color="auto"/>
        <w:left w:val="none" w:sz="0" w:space="0" w:color="auto"/>
        <w:bottom w:val="none" w:sz="0" w:space="0" w:color="auto"/>
        <w:right w:val="none" w:sz="0" w:space="0" w:color="auto"/>
      </w:divBdr>
      <w:divsChild>
        <w:div w:id="11415973">
          <w:blockQuote w:val="1"/>
          <w:marLeft w:val="720"/>
          <w:marRight w:val="720"/>
          <w:marTop w:val="100"/>
          <w:marBottom w:val="100"/>
          <w:divBdr>
            <w:top w:val="none" w:sz="0" w:space="0" w:color="auto"/>
            <w:left w:val="none" w:sz="0" w:space="0" w:color="auto"/>
            <w:bottom w:val="none" w:sz="0" w:space="0" w:color="auto"/>
            <w:right w:val="none" w:sz="0" w:space="0" w:color="auto"/>
          </w:divBdr>
        </w:div>
        <w:div w:id="626021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95398">
          <w:blockQuote w:val="1"/>
          <w:marLeft w:val="720"/>
          <w:marRight w:val="720"/>
          <w:marTop w:val="100"/>
          <w:marBottom w:val="100"/>
          <w:divBdr>
            <w:top w:val="none" w:sz="0" w:space="0" w:color="auto"/>
            <w:left w:val="none" w:sz="0" w:space="0" w:color="auto"/>
            <w:bottom w:val="none" w:sz="0" w:space="0" w:color="auto"/>
            <w:right w:val="none" w:sz="0" w:space="0" w:color="auto"/>
          </w:divBdr>
        </w:div>
        <w:div w:id="2759851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1247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116494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3227394">
      <w:bodyDiv w:val="1"/>
      <w:marLeft w:val="0"/>
      <w:marRight w:val="0"/>
      <w:marTop w:val="0"/>
      <w:marBottom w:val="0"/>
      <w:divBdr>
        <w:top w:val="none" w:sz="0" w:space="0" w:color="auto"/>
        <w:left w:val="none" w:sz="0" w:space="0" w:color="auto"/>
        <w:bottom w:val="none" w:sz="0" w:space="0" w:color="auto"/>
        <w:right w:val="none" w:sz="0" w:space="0" w:color="auto"/>
      </w:divBdr>
      <w:divsChild>
        <w:div w:id="641665478">
          <w:blockQuote w:val="1"/>
          <w:marLeft w:val="720"/>
          <w:marRight w:val="720"/>
          <w:marTop w:val="100"/>
          <w:marBottom w:val="100"/>
          <w:divBdr>
            <w:top w:val="none" w:sz="0" w:space="0" w:color="auto"/>
            <w:left w:val="none" w:sz="0" w:space="0" w:color="auto"/>
            <w:bottom w:val="none" w:sz="0" w:space="0" w:color="auto"/>
            <w:right w:val="none" w:sz="0" w:space="0" w:color="auto"/>
          </w:divBdr>
        </w:div>
        <w:div w:id="681712458">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25380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284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243134">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1680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3415853">
      <w:bodyDiv w:val="1"/>
      <w:marLeft w:val="0"/>
      <w:marRight w:val="0"/>
      <w:marTop w:val="0"/>
      <w:marBottom w:val="0"/>
      <w:divBdr>
        <w:top w:val="none" w:sz="0" w:space="0" w:color="auto"/>
        <w:left w:val="none" w:sz="0" w:space="0" w:color="auto"/>
        <w:bottom w:val="none" w:sz="0" w:space="0" w:color="auto"/>
        <w:right w:val="none" w:sz="0" w:space="0" w:color="auto"/>
      </w:divBdr>
      <w:divsChild>
        <w:div w:id="257325070">
          <w:blockQuote w:val="1"/>
          <w:marLeft w:val="720"/>
          <w:marRight w:val="720"/>
          <w:marTop w:val="100"/>
          <w:marBottom w:val="100"/>
          <w:divBdr>
            <w:top w:val="none" w:sz="0" w:space="0" w:color="auto"/>
            <w:left w:val="none" w:sz="0" w:space="0" w:color="auto"/>
            <w:bottom w:val="none" w:sz="0" w:space="0" w:color="auto"/>
            <w:right w:val="none" w:sz="0" w:space="0" w:color="auto"/>
          </w:divBdr>
        </w:div>
        <w:div w:id="327054188">
          <w:blockQuote w:val="1"/>
          <w:marLeft w:val="720"/>
          <w:marRight w:val="720"/>
          <w:marTop w:val="100"/>
          <w:marBottom w:val="100"/>
          <w:divBdr>
            <w:top w:val="none" w:sz="0" w:space="0" w:color="auto"/>
            <w:left w:val="none" w:sz="0" w:space="0" w:color="auto"/>
            <w:bottom w:val="none" w:sz="0" w:space="0" w:color="auto"/>
            <w:right w:val="none" w:sz="0" w:space="0" w:color="auto"/>
          </w:divBdr>
        </w:div>
        <w:div w:id="705183614">
          <w:blockQuote w:val="1"/>
          <w:marLeft w:val="720"/>
          <w:marRight w:val="720"/>
          <w:marTop w:val="100"/>
          <w:marBottom w:val="100"/>
          <w:divBdr>
            <w:top w:val="none" w:sz="0" w:space="0" w:color="auto"/>
            <w:left w:val="none" w:sz="0" w:space="0" w:color="auto"/>
            <w:bottom w:val="none" w:sz="0" w:space="0" w:color="auto"/>
            <w:right w:val="none" w:sz="0" w:space="0" w:color="auto"/>
          </w:divBdr>
        </w:div>
        <w:div w:id="83723290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338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2085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3494866">
      <w:bodyDiv w:val="1"/>
      <w:marLeft w:val="0"/>
      <w:marRight w:val="0"/>
      <w:marTop w:val="0"/>
      <w:marBottom w:val="0"/>
      <w:divBdr>
        <w:top w:val="none" w:sz="0" w:space="0" w:color="auto"/>
        <w:left w:val="none" w:sz="0" w:space="0" w:color="auto"/>
        <w:bottom w:val="none" w:sz="0" w:space="0" w:color="auto"/>
        <w:right w:val="none" w:sz="0" w:space="0" w:color="auto"/>
      </w:divBdr>
      <w:divsChild>
        <w:div w:id="138428655">
          <w:blockQuote w:val="1"/>
          <w:marLeft w:val="720"/>
          <w:marRight w:val="720"/>
          <w:marTop w:val="100"/>
          <w:marBottom w:val="100"/>
          <w:divBdr>
            <w:top w:val="none" w:sz="0" w:space="0" w:color="auto"/>
            <w:left w:val="none" w:sz="0" w:space="0" w:color="auto"/>
            <w:bottom w:val="none" w:sz="0" w:space="0" w:color="auto"/>
            <w:right w:val="none" w:sz="0" w:space="0" w:color="auto"/>
          </w:divBdr>
        </w:div>
        <w:div w:id="326520290">
          <w:blockQuote w:val="1"/>
          <w:marLeft w:val="720"/>
          <w:marRight w:val="720"/>
          <w:marTop w:val="100"/>
          <w:marBottom w:val="100"/>
          <w:divBdr>
            <w:top w:val="none" w:sz="0" w:space="0" w:color="auto"/>
            <w:left w:val="none" w:sz="0" w:space="0" w:color="auto"/>
            <w:bottom w:val="none" w:sz="0" w:space="0" w:color="auto"/>
            <w:right w:val="none" w:sz="0" w:space="0" w:color="auto"/>
          </w:divBdr>
        </w:div>
        <w:div w:id="623776901">
          <w:blockQuote w:val="1"/>
          <w:marLeft w:val="720"/>
          <w:marRight w:val="720"/>
          <w:marTop w:val="100"/>
          <w:marBottom w:val="100"/>
          <w:divBdr>
            <w:top w:val="none" w:sz="0" w:space="0" w:color="auto"/>
            <w:left w:val="none" w:sz="0" w:space="0" w:color="auto"/>
            <w:bottom w:val="none" w:sz="0" w:space="0" w:color="auto"/>
            <w:right w:val="none" w:sz="0" w:space="0" w:color="auto"/>
          </w:divBdr>
        </w:div>
        <w:div w:id="670371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736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35647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5388769">
      <w:bodyDiv w:val="1"/>
      <w:marLeft w:val="0"/>
      <w:marRight w:val="0"/>
      <w:marTop w:val="0"/>
      <w:marBottom w:val="0"/>
      <w:divBdr>
        <w:top w:val="none" w:sz="0" w:space="0" w:color="auto"/>
        <w:left w:val="none" w:sz="0" w:space="0" w:color="auto"/>
        <w:bottom w:val="none" w:sz="0" w:space="0" w:color="auto"/>
        <w:right w:val="none" w:sz="0" w:space="0" w:color="auto"/>
      </w:divBdr>
    </w:div>
    <w:div w:id="1875457759">
      <w:bodyDiv w:val="1"/>
      <w:marLeft w:val="0"/>
      <w:marRight w:val="0"/>
      <w:marTop w:val="0"/>
      <w:marBottom w:val="0"/>
      <w:divBdr>
        <w:top w:val="none" w:sz="0" w:space="0" w:color="auto"/>
        <w:left w:val="none" w:sz="0" w:space="0" w:color="auto"/>
        <w:bottom w:val="none" w:sz="0" w:space="0" w:color="auto"/>
        <w:right w:val="none" w:sz="0" w:space="0" w:color="auto"/>
      </w:divBdr>
      <w:divsChild>
        <w:div w:id="2365942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0149128">
          <w:blockQuote w:val="1"/>
          <w:marLeft w:val="720"/>
          <w:marRight w:val="720"/>
          <w:marTop w:val="100"/>
          <w:marBottom w:val="100"/>
          <w:divBdr>
            <w:top w:val="none" w:sz="0" w:space="0" w:color="auto"/>
            <w:left w:val="none" w:sz="0" w:space="0" w:color="auto"/>
            <w:bottom w:val="none" w:sz="0" w:space="0" w:color="auto"/>
            <w:right w:val="none" w:sz="0" w:space="0" w:color="auto"/>
          </w:divBdr>
        </w:div>
        <w:div w:id="753934584">
          <w:blockQuote w:val="1"/>
          <w:marLeft w:val="720"/>
          <w:marRight w:val="720"/>
          <w:marTop w:val="100"/>
          <w:marBottom w:val="100"/>
          <w:divBdr>
            <w:top w:val="none" w:sz="0" w:space="0" w:color="auto"/>
            <w:left w:val="none" w:sz="0" w:space="0" w:color="auto"/>
            <w:bottom w:val="none" w:sz="0" w:space="0" w:color="auto"/>
            <w:right w:val="none" w:sz="0" w:space="0" w:color="auto"/>
          </w:divBdr>
        </w:div>
        <w:div w:id="996500255">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5111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7278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13925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7573349">
      <w:bodyDiv w:val="1"/>
      <w:marLeft w:val="0"/>
      <w:marRight w:val="0"/>
      <w:marTop w:val="0"/>
      <w:marBottom w:val="0"/>
      <w:divBdr>
        <w:top w:val="none" w:sz="0" w:space="0" w:color="auto"/>
        <w:left w:val="none" w:sz="0" w:space="0" w:color="auto"/>
        <w:bottom w:val="none" w:sz="0" w:space="0" w:color="auto"/>
        <w:right w:val="none" w:sz="0" w:space="0" w:color="auto"/>
      </w:divBdr>
      <w:divsChild>
        <w:div w:id="45305014">
          <w:blockQuote w:val="1"/>
          <w:marLeft w:val="720"/>
          <w:marRight w:val="720"/>
          <w:marTop w:val="100"/>
          <w:marBottom w:val="100"/>
          <w:divBdr>
            <w:top w:val="none" w:sz="0" w:space="0" w:color="auto"/>
            <w:left w:val="none" w:sz="0" w:space="0" w:color="auto"/>
            <w:bottom w:val="none" w:sz="0" w:space="0" w:color="auto"/>
            <w:right w:val="none" w:sz="0" w:space="0" w:color="auto"/>
          </w:divBdr>
        </w:div>
        <w:div w:id="58988900">
          <w:blockQuote w:val="1"/>
          <w:marLeft w:val="720"/>
          <w:marRight w:val="720"/>
          <w:marTop w:val="100"/>
          <w:marBottom w:val="100"/>
          <w:divBdr>
            <w:top w:val="none" w:sz="0" w:space="0" w:color="auto"/>
            <w:left w:val="none" w:sz="0" w:space="0" w:color="auto"/>
            <w:bottom w:val="none" w:sz="0" w:space="0" w:color="auto"/>
            <w:right w:val="none" w:sz="0" w:space="0" w:color="auto"/>
          </w:divBdr>
        </w:div>
        <w:div w:id="411704942">
          <w:blockQuote w:val="1"/>
          <w:marLeft w:val="720"/>
          <w:marRight w:val="720"/>
          <w:marTop w:val="100"/>
          <w:marBottom w:val="100"/>
          <w:divBdr>
            <w:top w:val="none" w:sz="0" w:space="0" w:color="auto"/>
            <w:left w:val="none" w:sz="0" w:space="0" w:color="auto"/>
            <w:bottom w:val="none" w:sz="0" w:space="0" w:color="auto"/>
            <w:right w:val="none" w:sz="0" w:space="0" w:color="auto"/>
          </w:divBdr>
        </w:div>
        <w:div w:id="453863202">
          <w:blockQuote w:val="1"/>
          <w:marLeft w:val="720"/>
          <w:marRight w:val="720"/>
          <w:marTop w:val="100"/>
          <w:marBottom w:val="100"/>
          <w:divBdr>
            <w:top w:val="none" w:sz="0" w:space="0" w:color="auto"/>
            <w:left w:val="none" w:sz="0" w:space="0" w:color="auto"/>
            <w:bottom w:val="none" w:sz="0" w:space="0" w:color="auto"/>
            <w:right w:val="none" w:sz="0" w:space="0" w:color="auto"/>
          </w:divBdr>
        </w:div>
        <w:div w:id="855584601">
          <w:blockQuote w:val="1"/>
          <w:marLeft w:val="720"/>
          <w:marRight w:val="720"/>
          <w:marTop w:val="100"/>
          <w:marBottom w:val="100"/>
          <w:divBdr>
            <w:top w:val="none" w:sz="0" w:space="0" w:color="auto"/>
            <w:left w:val="none" w:sz="0" w:space="0" w:color="auto"/>
            <w:bottom w:val="none" w:sz="0" w:space="0" w:color="auto"/>
            <w:right w:val="none" w:sz="0" w:space="0" w:color="auto"/>
          </w:divBdr>
        </w:div>
        <w:div w:id="1848445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8153747">
      <w:bodyDiv w:val="1"/>
      <w:marLeft w:val="0"/>
      <w:marRight w:val="0"/>
      <w:marTop w:val="0"/>
      <w:marBottom w:val="0"/>
      <w:divBdr>
        <w:top w:val="none" w:sz="0" w:space="0" w:color="auto"/>
        <w:left w:val="none" w:sz="0" w:space="0" w:color="auto"/>
        <w:bottom w:val="none" w:sz="0" w:space="0" w:color="auto"/>
        <w:right w:val="none" w:sz="0" w:space="0" w:color="auto"/>
      </w:divBdr>
      <w:divsChild>
        <w:div w:id="279842908">
          <w:blockQuote w:val="1"/>
          <w:marLeft w:val="720"/>
          <w:marRight w:val="720"/>
          <w:marTop w:val="100"/>
          <w:marBottom w:val="100"/>
          <w:divBdr>
            <w:top w:val="none" w:sz="0" w:space="0" w:color="auto"/>
            <w:left w:val="none" w:sz="0" w:space="0" w:color="auto"/>
            <w:bottom w:val="none" w:sz="0" w:space="0" w:color="auto"/>
            <w:right w:val="none" w:sz="0" w:space="0" w:color="auto"/>
          </w:divBdr>
        </w:div>
        <w:div w:id="646907169">
          <w:blockQuote w:val="1"/>
          <w:marLeft w:val="720"/>
          <w:marRight w:val="720"/>
          <w:marTop w:val="100"/>
          <w:marBottom w:val="100"/>
          <w:divBdr>
            <w:top w:val="none" w:sz="0" w:space="0" w:color="auto"/>
            <w:left w:val="none" w:sz="0" w:space="0" w:color="auto"/>
            <w:bottom w:val="none" w:sz="0" w:space="0" w:color="auto"/>
            <w:right w:val="none" w:sz="0" w:space="0" w:color="auto"/>
          </w:divBdr>
        </w:div>
        <w:div w:id="707755003">
          <w:blockQuote w:val="1"/>
          <w:marLeft w:val="720"/>
          <w:marRight w:val="720"/>
          <w:marTop w:val="100"/>
          <w:marBottom w:val="100"/>
          <w:divBdr>
            <w:top w:val="none" w:sz="0" w:space="0" w:color="auto"/>
            <w:left w:val="none" w:sz="0" w:space="0" w:color="auto"/>
            <w:bottom w:val="none" w:sz="0" w:space="0" w:color="auto"/>
            <w:right w:val="none" w:sz="0" w:space="0" w:color="auto"/>
          </w:divBdr>
        </w:div>
        <w:div w:id="743800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046995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5746425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70879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5440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9245153">
      <w:bodyDiv w:val="1"/>
      <w:marLeft w:val="0"/>
      <w:marRight w:val="0"/>
      <w:marTop w:val="0"/>
      <w:marBottom w:val="0"/>
      <w:divBdr>
        <w:top w:val="none" w:sz="0" w:space="0" w:color="auto"/>
        <w:left w:val="none" w:sz="0" w:space="0" w:color="auto"/>
        <w:bottom w:val="none" w:sz="0" w:space="0" w:color="auto"/>
        <w:right w:val="none" w:sz="0" w:space="0" w:color="auto"/>
      </w:divBdr>
      <w:divsChild>
        <w:div w:id="580409854">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476768">
          <w:blockQuote w:val="1"/>
          <w:marLeft w:val="720"/>
          <w:marRight w:val="720"/>
          <w:marTop w:val="100"/>
          <w:marBottom w:val="100"/>
          <w:divBdr>
            <w:top w:val="none" w:sz="0" w:space="0" w:color="auto"/>
            <w:left w:val="none" w:sz="0" w:space="0" w:color="auto"/>
            <w:bottom w:val="none" w:sz="0" w:space="0" w:color="auto"/>
            <w:right w:val="none" w:sz="0" w:space="0" w:color="auto"/>
          </w:divBdr>
        </w:div>
        <w:div w:id="1565291493">
          <w:blockQuote w:val="1"/>
          <w:marLeft w:val="720"/>
          <w:marRight w:val="720"/>
          <w:marTop w:val="100"/>
          <w:marBottom w:val="100"/>
          <w:divBdr>
            <w:top w:val="none" w:sz="0" w:space="0" w:color="auto"/>
            <w:left w:val="none" w:sz="0" w:space="0" w:color="auto"/>
            <w:bottom w:val="none" w:sz="0" w:space="0" w:color="auto"/>
            <w:right w:val="none" w:sz="0" w:space="0" w:color="auto"/>
          </w:divBdr>
        </w:div>
        <w:div w:id="1987707293">
          <w:blockQuote w:val="1"/>
          <w:marLeft w:val="720"/>
          <w:marRight w:val="720"/>
          <w:marTop w:val="100"/>
          <w:marBottom w:val="100"/>
          <w:divBdr>
            <w:top w:val="none" w:sz="0" w:space="0" w:color="auto"/>
            <w:left w:val="none" w:sz="0" w:space="0" w:color="auto"/>
            <w:bottom w:val="none" w:sz="0" w:space="0" w:color="auto"/>
            <w:right w:val="none" w:sz="0" w:space="0" w:color="auto"/>
          </w:divBdr>
        </w:div>
        <w:div w:id="2026665758">
          <w:blockQuote w:val="1"/>
          <w:marLeft w:val="720"/>
          <w:marRight w:val="720"/>
          <w:marTop w:val="100"/>
          <w:marBottom w:val="100"/>
          <w:divBdr>
            <w:top w:val="none" w:sz="0" w:space="0" w:color="auto"/>
            <w:left w:val="none" w:sz="0" w:space="0" w:color="auto"/>
            <w:bottom w:val="none" w:sz="0" w:space="0" w:color="auto"/>
            <w:right w:val="none" w:sz="0" w:space="0" w:color="auto"/>
          </w:divBdr>
        </w:div>
        <w:div w:id="2029913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0433175">
      <w:bodyDiv w:val="1"/>
      <w:marLeft w:val="0"/>
      <w:marRight w:val="0"/>
      <w:marTop w:val="0"/>
      <w:marBottom w:val="0"/>
      <w:divBdr>
        <w:top w:val="none" w:sz="0" w:space="0" w:color="auto"/>
        <w:left w:val="none" w:sz="0" w:space="0" w:color="auto"/>
        <w:bottom w:val="none" w:sz="0" w:space="0" w:color="auto"/>
        <w:right w:val="none" w:sz="0" w:space="0" w:color="auto"/>
      </w:divBdr>
      <w:divsChild>
        <w:div w:id="16011613">
          <w:blockQuote w:val="1"/>
          <w:marLeft w:val="720"/>
          <w:marRight w:val="720"/>
          <w:marTop w:val="100"/>
          <w:marBottom w:val="100"/>
          <w:divBdr>
            <w:top w:val="none" w:sz="0" w:space="0" w:color="auto"/>
            <w:left w:val="none" w:sz="0" w:space="0" w:color="auto"/>
            <w:bottom w:val="none" w:sz="0" w:space="0" w:color="auto"/>
            <w:right w:val="none" w:sz="0" w:space="0" w:color="auto"/>
          </w:divBdr>
        </w:div>
        <w:div w:id="7170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326783208">
          <w:blockQuote w:val="1"/>
          <w:marLeft w:val="720"/>
          <w:marRight w:val="720"/>
          <w:marTop w:val="100"/>
          <w:marBottom w:val="100"/>
          <w:divBdr>
            <w:top w:val="none" w:sz="0" w:space="0" w:color="auto"/>
            <w:left w:val="none" w:sz="0" w:space="0" w:color="auto"/>
            <w:bottom w:val="none" w:sz="0" w:space="0" w:color="auto"/>
            <w:right w:val="none" w:sz="0" w:space="0" w:color="auto"/>
          </w:divBdr>
        </w:div>
        <w:div w:id="357893704">
          <w:blockQuote w:val="1"/>
          <w:marLeft w:val="720"/>
          <w:marRight w:val="720"/>
          <w:marTop w:val="100"/>
          <w:marBottom w:val="100"/>
          <w:divBdr>
            <w:top w:val="none" w:sz="0" w:space="0" w:color="auto"/>
            <w:left w:val="none" w:sz="0" w:space="0" w:color="auto"/>
            <w:bottom w:val="none" w:sz="0" w:space="0" w:color="auto"/>
            <w:right w:val="none" w:sz="0" w:space="0" w:color="auto"/>
          </w:divBdr>
        </w:div>
        <w:div w:id="499665074">
          <w:blockQuote w:val="1"/>
          <w:marLeft w:val="720"/>
          <w:marRight w:val="720"/>
          <w:marTop w:val="100"/>
          <w:marBottom w:val="100"/>
          <w:divBdr>
            <w:top w:val="none" w:sz="0" w:space="0" w:color="auto"/>
            <w:left w:val="none" w:sz="0" w:space="0" w:color="auto"/>
            <w:bottom w:val="none" w:sz="0" w:space="0" w:color="auto"/>
            <w:right w:val="none" w:sz="0" w:space="0" w:color="auto"/>
          </w:divBdr>
        </w:div>
        <w:div w:id="10057414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07167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902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6092861">
      <w:bodyDiv w:val="1"/>
      <w:marLeft w:val="0"/>
      <w:marRight w:val="0"/>
      <w:marTop w:val="0"/>
      <w:marBottom w:val="0"/>
      <w:divBdr>
        <w:top w:val="none" w:sz="0" w:space="0" w:color="auto"/>
        <w:left w:val="none" w:sz="0" w:space="0" w:color="auto"/>
        <w:bottom w:val="none" w:sz="0" w:space="0" w:color="auto"/>
        <w:right w:val="none" w:sz="0" w:space="0" w:color="auto"/>
      </w:divBdr>
      <w:divsChild>
        <w:div w:id="177162945">
          <w:blockQuote w:val="1"/>
          <w:marLeft w:val="720"/>
          <w:marRight w:val="720"/>
          <w:marTop w:val="100"/>
          <w:marBottom w:val="100"/>
          <w:divBdr>
            <w:top w:val="none" w:sz="0" w:space="0" w:color="auto"/>
            <w:left w:val="none" w:sz="0" w:space="0" w:color="auto"/>
            <w:bottom w:val="none" w:sz="0" w:space="0" w:color="auto"/>
            <w:right w:val="none" w:sz="0" w:space="0" w:color="auto"/>
          </w:divBdr>
        </w:div>
        <w:div w:id="63328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833184925">
          <w:blockQuote w:val="1"/>
          <w:marLeft w:val="720"/>
          <w:marRight w:val="720"/>
          <w:marTop w:val="100"/>
          <w:marBottom w:val="100"/>
          <w:divBdr>
            <w:top w:val="none" w:sz="0" w:space="0" w:color="auto"/>
            <w:left w:val="none" w:sz="0" w:space="0" w:color="auto"/>
            <w:bottom w:val="none" w:sz="0" w:space="0" w:color="auto"/>
            <w:right w:val="none" w:sz="0" w:space="0" w:color="auto"/>
          </w:divBdr>
        </w:div>
        <w:div w:id="926883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63135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365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7065573">
      <w:bodyDiv w:val="1"/>
      <w:marLeft w:val="0"/>
      <w:marRight w:val="0"/>
      <w:marTop w:val="0"/>
      <w:marBottom w:val="0"/>
      <w:divBdr>
        <w:top w:val="none" w:sz="0" w:space="0" w:color="auto"/>
        <w:left w:val="none" w:sz="0" w:space="0" w:color="auto"/>
        <w:bottom w:val="none" w:sz="0" w:space="0" w:color="auto"/>
        <w:right w:val="none" w:sz="0" w:space="0" w:color="auto"/>
      </w:divBdr>
      <w:divsChild>
        <w:div w:id="683747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025978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60511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6006834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87080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18075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7257468">
      <w:bodyDiv w:val="1"/>
      <w:marLeft w:val="0"/>
      <w:marRight w:val="0"/>
      <w:marTop w:val="0"/>
      <w:marBottom w:val="0"/>
      <w:divBdr>
        <w:top w:val="none" w:sz="0" w:space="0" w:color="auto"/>
        <w:left w:val="none" w:sz="0" w:space="0" w:color="auto"/>
        <w:bottom w:val="none" w:sz="0" w:space="0" w:color="auto"/>
        <w:right w:val="none" w:sz="0" w:space="0" w:color="auto"/>
      </w:divBdr>
      <w:divsChild>
        <w:div w:id="260454860">
          <w:blockQuote w:val="1"/>
          <w:marLeft w:val="720"/>
          <w:marRight w:val="720"/>
          <w:marTop w:val="100"/>
          <w:marBottom w:val="100"/>
          <w:divBdr>
            <w:top w:val="none" w:sz="0" w:space="0" w:color="auto"/>
            <w:left w:val="none" w:sz="0" w:space="0" w:color="auto"/>
            <w:bottom w:val="none" w:sz="0" w:space="0" w:color="auto"/>
            <w:right w:val="none" w:sz="0" w:space="0" w:color="auto"/>
          </w:divBdr>
        </w:div>
        <w:div w:id="86136407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61256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15702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070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0266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7645528">
      <w:bodyDiv w:val="1"/>
      <w:marLeft w:val="0"/>
      <w:marRight w:val="0"/>
      <w:marTop w:val="0"/>
      <w:marBottom w:val="0"/>
      <w:divBdr>
        <w:top w:val="none" w:sz="0" w:space="0" w:color="auto"/>
        <w:left w:val="none" w:sz="0" w:space="0" w:color="auto"/>
        <w:bottom w:val="none" w:sz="0" w:space="0" w:color="auto"/>
        <w:right w:val="none" w:sz="0" w:space="0" w:color="auto"/>
      </w:divBdr>
      <w:divsChild>
        <w:div w:id="543370766">
          <w:blockQuote w:val="1"/>
          <w:marLeft w:val="720"/>
          <w:marRight w:val="720"/>
          <w:marTop w:val="100"/>
          <w:marBottom w:val="100"/>
          <w:divBdr>
            <w:top w:val="none" w:sz="0" w:space="0" w:color="auto"/>
            <w:left w:val="none" w:sz="0" w:space="0" w:color="auto"/>
            <w:bottom w:val="none" w:sz="0" w:space="0" w:color="auto"/>
            <w:right w:val="none" w:sz="0" w:space="0" w:color="auto"/>
          </w:divBdr>
        </w:div>
        <w:div w:id="650451525">
          <w:blockQuote w:val="1"/>
          <w:marLeft w:val="720"/>
          <w:marRight w:val="720"/>
          <w:marTop w:val="100"/>
          <w:marBottom w:val="100"/>
          <w:divBdr>
            <w:top w:val="none" w:sz="0" w:space="0" w:color="auto"/>
            <w:left w:val="none" w:sz="0" w:space="0" w:color="auto"/>
            <w:bottom w:val="none" w:sz="0" w:space="0" w:color="auto"/>
            <w:right w:val="none" w:sz="0" w:space="0" w:color="auto"/>
          </w:divBdr>
        </w:div>
        <w:div w:id="65399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48269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804883">
          <w:blockQuote w:val="1"/>
          <w:marLeft w:val="720"/>
          <w:marRight w:val="720"/>
          <w:marTop w:val="100"/>
          <w:marBottom w:val="100"/>
          <w:divBdr>
            <w:top w:val="none" w:sz="0" w:space="0" w:color="auto"/>
            <w:left w:val="none" w:sz="0" w:space="0" w:color="auto"/>
            <w:bottom w:val="none" w:sz="0" w:space="0" w:color="auto"/>
            <w:right w:val="none" w:sz="0" w:space="0" w:color="auto"/>
          </w:divBdr>
        </w:div>
        <w:div w:id="19103844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209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3416671">
      <w:bodyDiv w:val="1"/>
      <w:marLeft w:val="0"/>
      <w:marRight w:val="0"/>
      <w:marTop w:val="0"/>
      <w:marBottom w:val="0"/>
      <w:divBdr>
        <w:top w:val="none" w:sz="0" w:space="0" w:color="auto"/>
        <w:left w:val="none" w:sz="0" w:space="0" w:color="auto"/>
        <w:bottom w:val="none" w:sz="0" w:space="0" w:color="auto"/>
        <w:right w:val="none" w:sz="0" w:space="0" w:color="auto"/>
      </w:divBdr>
      <w:divsChild>
        <w:div w:id="11959519">
          <w:blockQuote w:val="1"/>
          <w:marLeft w:val="720"/>
          <w:marRight w:val="720"/>
          <w:marTop w:val="100"/>
          <w:marBottom w:val="100"/>
          <w:divBdr>
            <w:top w:val="none" w:sz="0" w:space="0" w:color="auto"/>
            <w:left w:val="none" w:sz="0" w:space="0" w:color="auto"/>
            <w:bottom w:val="none" w:sz="0" w:space="0" w:color="auto"/>
            <w:right w:val="none" w:sz="0" w:space="0" w:color="auto"/>
          </w:divBdr>
        </w:div>
        <w:div w:id="498351435">
          <w:blockQuote w:val="1"/>
          <w:marLeft w:val="720"/>
          <w:marRight w:val="720"/>
          <w:marTop w:val="100"/>
          <w:marBottom w:val="100"/>
          <w:divBdr>
            <w:top w:val="none" w:sz="0" w:space="0" w:color="auto"/>
            <w:left w:val="none" w:sz="0" w:space="0" w:color="auto"/>
            <w:bottom w:val="none" w:sz="0" w:space="0" w:color="auto"/>
            <w:right w:val="none" w:sz="0" w:space="0" w:color="auto"/>
          </w:divBdr>
        </w:div>
        <w:div w:id="664817646">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232487">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257333">
          <w:blockQuote w:val="1"/>
          <w:marLeft w:val="720"/>
          <w:marRight w:val="720"/>
          <w:marTop w:val="100"/>
          <w:marBottom w:val="100"/>
          <w:divBdr>
            <w:top w:val="none" w:sz="0" w:space="0" w:color="auto"/>
            <w:left w:val="none" w:sz="0" w:space="0" w:color="auto"/>
            <w:bottom w:val="none" w:sz="0" w:space="0" w:color="auto"/>
            <w:right w:val="none" w:sz="0" w:space="0" w:color="auto"/>
          </w:divBdr>
        </w:div>
        <w:div w:id="1852335493">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466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5116022">
      <w:bodyDiv w:val="1"/>
      <w:marLeft w:val="0"/>
      <w:marRight w:val="0"/>
      <w:marTop w:val="0"/>
      <w:marBottom w:val="0"/>
      <w:divBdr>
        <w:top w:val="none" w:sz="0" w:space="0" w:color="auto"/>
        <w:left w:val="none" w:sz="0" w:space="0" w:color="auto"/>
        <w:bottom w:val="none" w:sz="0" w:space="0" w:color="auto"/>
        <w:right w:val="none" w:sz="0" w:space="0" w:color="auto"/>
      </w:divBdr>
    </w:div>
    <w:div w:id="1896507726">
      <w:bodyDiv w:val="1"/>
      <w:marLeft w:val="0"/>
      <w:marRight w:val="0"/>
      <w:marTop w:val="0"/>
      <w:marBottom w:val="0"/>
      <w:divBdr>
        <w:top w:val="none" w:sz="0" w:space="0" w:color="auto"/>
        <w:left w:val="none" w:sz="0" w:space="0" w:color="auto"/>
        <w:bottom w:val="none" w:sz="0" w:space="0" w:color="auto"/>
        <w:right w:val="none" w:sz="0" w:space="0" w:color="auto"/>
      </w:divBdr>
      <w:divsChild>
        <w:div w:id="228150510">
          <w:blockQuote w:val="1"/>
          <w:marLeft w:val="720"/>
          <w:marRight w:val="720"/>
          <w:marTop w:val="100"/>
          <w:marBottom w:val="100"/>
          <w:divBdr>
            <w:top w:val="none" w:sz="0" w:space="0" w:color="auto"/>
            <w:left w:val="none" w:sz="0" w:space="0" w:color="auto"/>
            <w:bottom w:val="none" w:sz="0" w:space="0" w:color="auto"/>
            <w:right w:val="none" w:sz="0" w:space="0" w:color="auto"/>
          </w:divBdr>
        </w:div>
        <w:div w:id="32042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376440376">
          <w:blockQuote w:val="1"/>
          <w:marLeft w:val="720"/>
          <w:marRight w:val="720"/>
          <w:marTop w:val="100"/>
          <w:marBottom w:val="100"/>
          <w:divBdr>
            <w:top w:val="none" w:sz="0" w:space="0" w:color="auto"/>
            <w:left w:val="none" w:sz="0" w:space="0" w:color="auto"/>
            <w:bottom w:val="none" w:sz="0" w:space="0" w:color="auto"/>
            <w:right w:val="none" w:sz="0" w:space="0" w:color="auto"/>
          </w:divBdr>
        </w:div>
        <w:div w:id="675813691">
          <w:blockQuote w:val="1"/>
          <w:marLeft w:val="720"/>
          <w:marRight w:val="720"/>
          <w:marTop w:val="100"/>
          <w:marBottom w:val="100"/>
          <w:divBdr>
            <w:top w:val="none" w:sz="0" w:space="0" w:color="auto"/>
            <w:left w:val="none" w:sz="0" w:space="0" w:color="auto"/>
            <w:bottom w:val="none" w:sz="0" w:space="0" w:color="auto"/>
            <w:right w:val="none" w:sz="0" w:space="0" w:color="auto"/>
          </w:divBdr>
        </w:div>
        <w:div w:id="15008457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255326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7814345">
      <w:bodyDiv w:val="1"/>
      <w:marLeft w:val="0"/>
      <w:marRight w:val="0"/>
      <w:marTop w:val="0"/>
      <w:marBottom w:val="0"/>
      <w:divBdr>
        <w:top w:val="none" w:sz="0" w:space="0" w:color="auto"/>
        <w:left w:val="none" w:sz="0" w:space="0" w:color="auto"/>
        <w:bottom w:val="none" w:sz="0" w:space="0" w:color="auto"/>
        <w:right w:val="none" w:sz="0" w:space="0" w:color="auto"/>
      </w:divBdr>
      <w:divsChild>
        <w:div w:id="215824858">
          <w:blockQuote w:val="1"/>
          <w:marLeft w:val="720"/>
          <w:marRight w:val="720"/>
          <w:marTop w:val="100"/>
          <w:marBottom w:val="100"/>
          <w:divBdr>
            <w:top w:val="none" w:sz="0" w:space="0" w:color="auto"/>
            <w:left w:val="none" w:sz="0" w:space="0" w:color="auto"/>
            <w:bottom w:val="none" w:sz="0" w:space="0" w:color="auto"/>
            <w:right w:val="none" w:sz="0" w:space="0" w:color="auto"/>
          </w:divBdr>
        </w:div>
        <w:div w:id="419645761">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81085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52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7209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61576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482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9826173">
      <w:bodyDiv w:val="1"/>
      <w:marLeft w:val="0"/>
      <w:marRight w:val="0"/>
      <w:marTop w:val="0"/>
      <w:marBottom w:val="0"/>
      <w:divBdr>
        <w:top w:val="none" w:sz="0" w:space="0" w:color="auto"/>
        <w:left w:val="none" w:sz="0" w:space="0" w:color="auto"/>
        <w:bottom w:val="none" w:sz="0" w:space="0" w:color="auto"/>
        <w:right w:val="none" w:sz="0" w:space="0" w:color="auto"/>
      </w:divBdr>
      <w:divsChild>
        <w:div w:id="184370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6845465">
          <w:blockQuote w:val="1"/>
          <w:marLeft w:val="720"/>
          <w:marRight w:val="720"/>
          <w:marTop w:val="100"/>
          <w:marBottom w:val="100"/>
          <w:divBdr>
            <w:top w:val="none" w:sz="0" w:space="0" w:color="auto"/>
            <w:left w:val="none" w:sz="0" w:space="0" w:color="auto"/>
            <w:bottom w:val="none" w:sz="0" w:space="0" w:color="auto"/>
            <w:right w:val="none" w:sz="0" w:space="0" w:color="auto"/>
          </w:divBdr>
        </w:div>
        <w:div w:id="543912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9813785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191831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3207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0046827">
      <w:bodyDiv w:val="1"/>
      <w:marLeft w:val="0"/>
      <w:marRight w:val="0"/>
      <w:marTop w:val="0"/>
      <w:marBottom w:val="0"/>
      <w:divBdr>
        <w:top w:val="none" w:sz="0" w:space="0" w:color="auto"/>
        <w:left w:val="none" w:sz="0" w:space="0" w:color="auto"/>
        <w:bottom w:val="none" w:sz="0" w:space="0" w:color="auto"/>
        <w:right w:val="none" w:sz="0" w:space="0" w:color="auto"/>
      </w:divBdr>
      <w:divsChild>
        <w:div w:id="4702533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00640998">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490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3783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65059335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3443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5679276">
      <w:bodyDiv w:val="1"/>
      <w:marLeft w:val="0"/>
      <w:marRight w:val="0"/>
      <w:marTop w:val="0"/>
      <w:marBottom w:val="0"/>
      <w:divBdr>
        <w:top w:val="none" w:sz="0" w:space="0" w:color="auto"/>
        <w:left w:val="none" w:sz="0" w:space="0" w:color="auto"/>
        <w:bottom w:val="none" w:sz="0" w:space="0" w:color="auto"/>
        <w:right w:val="none" w:sz="0" w:space="0" w:color="auto"/>
      </w:divBdr>
      <w:divsChild>
        <w:div w:id="304509569">
          <w:blockQuote w:val="1"/>
          <w:marLeft w:val="720"/>
          <w:marRight w:val="720"/>
          <w:marTop w:val="100"/>
          <w:marBottom w:val="100"/>
          <w:divBdr>
            <w:top w:val="none" w:sz="0" w:space="0" w:color="auto"/>
            <w:left w:val="none" w:sz="0" w:space="0" w:color="auto"/>
            <w:bottom w:val="none" w:sz="0" w:space="0" w:color="auto"/>
            <w:right w:val="none" w:sz="0" w:space="0" w:color="auto"/>
          </w:divBdr>
        </w:div>
        <w:div w:id="640157511">
          <w:blockQuote w:val="1"/>
          <w:marLeft w:val="720"/>
          <w:marRight w:val="720"/>
          <w:marTop w:val="100"/>
          <w:marBottom w:val="100"/>
          <w:divBdr>
            <w:top w:val="none" w:sz="0" w:space="0" w:color="auto"/>
            <w:left w:val="none" w:sz="0" w:space="0" w:color="auto"/>
            <w:bottom w:val="none" w:sz="0" w:space="0" w:color="auto"/>
            <w:right w:val="none" w:sz="0" w:space="0" w:color="auto"/>
          </w:divBdr>
        </w:div>
        <w:div w:id="786239480">
          <w:blockQuote w:val="1"/>
          <w:marLeft w:val="720"/>
          <w:marRight w:val="720"/>
          <w:marTop w:val="100"/>
          <w:marBottom w:val="100"/>
          <w:divBdr>
            <w:top w:val="none" w:sz="0" w:space="0" w:color="auto"/>
            <w:left w:val="none" w:sz="0" w:space="0" w:color="auto"/>
            <w:bottom w:val="none" w:sz="0" w:space="0" w:color="auto"/>
            <w:right w:val="none" w:sz="0" w:space="0" w:color="auto"/>
          </w:divBdr>
        </w:div>
        <w:div w:id="922184410">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838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5576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8030838">
      <w:bodyDiv w:val="1"/>
      <w:marLeft w:val="0"/>
      <w:marRight w:val="0"/>
      <w:marTop w:val="0"/>
      <w:marBottom w:val="0"/>
      <w:divBdr>
        <w:top w:val="none" w:sz="0" w:space="0" w:color="auto"/>
        <w:left w:val="none" w:sz="0" w:space="0" w:color="auto"/>
        <w:bottom w:val="none" w:sz="0" w:space="0" w:color="auto"/>
        <w:right w:val="none" w:sz="0" w:space="0" w:color="auto"/>
      </w:divBdr>
      <w:divsChild>
        <w:div w:id="7032210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84604">
          <w:blockQuote w:val="1"/>
          <w:marLeft w:val="720"/>
          <w:marRight w:val="720"/>
          <w:marTop w:val="100"/>
          <w:marBottom w:val="100"/>
          <w:divBdr>
            <w:top w:val="none" w:sz="0" w:space="0" w:color="auto"/>
            <w:left w:val="none" w:sz="0" w:space="0" w:color="auto"/>
            <w:bottom w:val="none" w:sz="0" w:space="0" w:color="auto"/>
            <w:right w:val="none" w:sz="0" w:space="0" w:color="auto"/>
          </w:divBdr>
        </w:div>
        <w:div w:id="8573509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419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5825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81240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2883698">
      <w:bodyDiv w:val="1"/>
      <w:marLeft w:val="0"/>
      <w:marRight w:val="0"/>
      <w:marTop w:val="0"/>
      <w:marBottom w:val="0"/>
      <w:divBdr>
        <w:top w:val="none" w:sz="0" w:space="0" w:color="auto"/>
        <w:left w:val="none" w:sz="0" w:space="0" w:color="auto"/>
        <w:bottom w:val="none" w:sz="0" w:space="0" w:color="auto"/>
        <w:right w:val="none" w:sz="0" w:space="0" w:color="auto"/>
      </w:divBdr>
      <w:divsChild>
        <w:div w:id="524636572">
          <w:blockQuote w:val="1"/>
          <w:marLeft w:val="720"/>
          <w:marRight w:val="720"/>
          <w:marTop w:val="100"/>
          <w:marBottom w:val="100"/>
          <w:divBdr>
            <w:top w:val="none" w:sz="0" w:space="0" w:color="auto"/>
            <w:left w:val="none" w:sz="0" w:space="0" w:color="auto"/>
            <w:bottom w:val="none" w:sz="0" w:space="0" w:color="auto"/>
            <w:right w:val="none" w:sz="0" w:space="0" w:color="auto"/>
          </w:divBdr>
        </w:div>
        <w:div w:id="622732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9102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555035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7891003">
          <w:blockQuote w:val="1"/>
          <w:marLeft w:val="720"/>
          <w:marRight w:val="720"/>
          <w:marTop w:val="100"/>
          <w:marBottom w:val="100"/>
          <w:divBdr>
            <w:top w:val="none" w:sz="0" w:space="0" w:color="auto"/>
            <w:left w:val="none" w:sz="0" w:space="0" w:color="auto"/>
            <w:bottom w:val="none" w:sz="0" w:space="0" w:color="auto"/>
            <w:right w:val="none" w:sz="0" w:space="0" w:color="auto"/>
          </w:divBdr>
        </w:div>
        <w:div w:id="186798682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920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5316570">
      <w:bodyDiv w:val="1"/>
      <w:marLeft w:val="0"/>
      <w:marRight w:val="0"/>
      <w:marTop w:val="0"/>
      <w:marBottom w:val="0"/>
      <w:divBdr>
        <w:top w:val="none" w:sz="0" w:space="0" w:color="auto"/>
        <w:left w:val="none" w:sz="0" w:space="0" w:color="auto"/>
        <w:bottom w:val="none" w:sz="0" w:space="0" w:color="auto"/>
        <w:right w:val="none" w:sz="0" w:space="0" w:color="auto"/>
      </w:divBdr>
      <w:divsChild>
        <w:div w:id="137454041">
          <w:blockQuote w:val="1"/>
          <w:marLeft w:val="720"/>
          <w:marRight w:val="720"/>
          <w:marTop w:val="100"/>
          <w:marBottom w:val="100"/>
          <w:divBdr>
            <w:top w:val="none" w:sz="0" w:space="0" w:color="auto"/>
            <w:left w:val="none" w:sz="0" w:space="0" w:color="auto"/>
            <w:bottom w:val="none" w:sz="0" w:space="0" w:color="auto"/>
            <w:right w:val="none" w:sz="0" w:space="0" w:color="auto"/>
          </w:divBdr>
        </w:div>
        <w:div w:id="394086938">
          <w:blockQuote w:val="1"/>
          <w:marLeft w:val="720"/>
          <w:marRight w:val="720"/>
          <w:marTop w:val="100"/>
          <w:marBottom w:val="100"/>
          <w:divBdr>
            <w:top w:val="none" w:sz="0" w:space="0" w:color="auto"/>
            <w:left w:val="none" w:sz="0" w:space="0" w:color="auto"/>
            <w:bottom w:val="none" w:sz="0" w:space="0" w:color="auto"/>
            <w:right w:val="none" w:sz="0" w:space="0" w:color="auto"/>
          </w:divBdr>
        </w:div>
        <w:div w:id="888342842">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434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46303736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0228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665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7279297">
      <w:bodyDiv w:val="1"/>
      <w:marLeft w:val="0"/>
      <w:marRight w:val="0"/>
      <w:marTop w:val="0"/>
      <w:marBottom w:val="0"/>
      <w:divBdr>
        <w:top w:val="none" w:sz="0" w:space="0" w:color="auto"/>
        <w:left w:val="none" w:sz="0" w:space="0" w:color="auto"/>
        <w:bottom w:val="none" w:sz="0" w:space="0" w:color="auto"/>
        <w:right w:val="none" w:sz="0" w:space="0" w:color="auto"/>
      </w:divBdr>
      <w:divsChild>
        <w:div w:id="9116895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6778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709001">
          <w:blockQuote w:val="1"/>
          <w:marLeft w:val="720"/>
          <w:marRight w:val="720"/>
          <w:marTop w:val="100"/>
          <w:marBottom w:val="100"/>
          <w:divBdr>
            <w:top w:val="none" w:sz="0" w:space="0" w:color="auto"/>
            <w:left w:val="none" w:sz="0" w:space="0" w:color="auto"/>
            <w:bottom w:val="none" w:sz="0" w:space="0" w:color="auto"/>
            <w:right w:val="none" w:sz="0" w:space="0" w:color="auto"/>
          </w:divBdr>
        </w:div>
        <w:div w:id="7407158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25883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7207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18216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28288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8856909">
      <w:bodyDiv w:val="1"/>
      <w:marLeft w:val="0"/>
      <w:marRight w:val="0"/>
      <w:marTop w:val="0"/>
      <w:marBottom w:val="0"/>
      <w:divBdr>
        <w:top w:val="none" w:sz="0" w:space="0" w:color="auto"/>
        <w:left w:val="none" w:sz="0" w:space="0" w:color="auto"/>
        <w:bottom w:val="none" w:sz="0" w:space="0" w:color="auto"/>
        <w:right w:val="none" w:sz="0" w:space="0" w:color="auto"/>
      </w:divBdr>
      <w:divsChild>
        <w:div w:id="33120114">
          <w:blockQuote w:val="1"/>
          <w:marLeft w:val="720"/>
          <w:marRight w:val="720"/>
          <w:marTop w:val="100"/>
          <w:marBottom w:val="100"/>
          <w:divBdr>
            <w:top w:val="none" w:sz="0" w:space="0" w:color="auto"/>
            <w:left w:val="none" w:sz="0" w:space="0" w:color="auto"/>
            <w:bottom w:val="none" w:sz="0" w:space="0" w:color="auto"/>
            <w:right w:val="none" w:sz="0" w:space="0" w:color="auto"/>
          </w:divBdr>
        </w:div>
        <w:div w:id="808859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0595529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71774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4083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0788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8154568">
      <w:bodyDiv w:val="1"/>
      <w:marLeft w:val="0"/>
      <w:marRight w:val="0"/>
      <w:marTop w:val="0"/>
      <w:marBottom w:val="0"/>
      <w:divBdr>
        <w:top w:val="none" w:sz="0" w:space="0" w:color="auto"/>
        <w:left w:val="none" w:sz="0" w:space="0" w:color="auto"/>
        <w:bottom w:val="none" w:sz="0" w:space="0" w:color="auto"/>
        <w:right w:val="none" w:sz="0" w:space="0" w:color="auto"/>
      </w:divBdr>
      <w:divsChild>
        <w:div w:id="892812916">
          <w:marLeft w:val="0"/>
          <w:marRight w:val="0"/>
          <w:marTop w:val="0"/>
          <w:marBottom w:val="0"/>
          <w:divBdr>
            <w:top w:val="none" w:sz="0" w:space="0" w:color="auto"/>
            <w:left w:val="none" w:sz="0" w:space="0" w:color="auto"/>
            <w:bottom w:val="none" w:sz="0" w:space="0" w:color="auto"/>
            <w:right w:val="none" w:sz="0" w:space="0" w:color="auto"/>
          </w:divBdr>
        </w:div>
      </w:divsChild>
    </w:div>
    <w:div w:id="1929577444">
      <w:bodyDiv w:val="1"/>
      <w:marLeft w:val="0"/>
      <w:marRight w:val="0"/>
      <w:marTop w:val="0"/>
      <w:marBottom w:val="0"/>
      <w:divBdr>
        <w:top w:val="none" w:sz="0" w:space="0" w:color="auto"/>
        <w:left w:val="none" w:sz="0" w:space="0" w:color="auto"/>
        <w:bottom w:val="none" w:sz="0" w:space="0" w:color="auto"/>
        <w:right w:val="none" w:sz="0" w:space="0" w:color="auto"/>
      </w:divBdr>
      <w:divsChild>
        <w:div w:id="318584194">
          <w:blockQuote w:val="1"/>
          <w:marLeft w:val="720"/>
          <w:marRight w:val="720"/>
          <w:marTop w:val="100"/>
          <w:marBottom w:val="100"/>
          <w:divBdr>
            <w:top w:val="none" w:sz="0" w:space="0" w:color="auto"/>
            <w:left w:val="none" w:sz="0" w:space="0" w:color="auto"/>
            <w:bottom w:val="none" w:sz="0" w:space="0" w:color="auto"/>
            <w:right w:val="none" w:sz="0" w:space="0" w:color="auto"/>
          </w:divBdr>
        </w:div>
        <w:div w:id="534119663">
          <w:blockQuote w:val="1"/>
          <w:marLeft w:val="720"/>
          <w:marRight w:val="720"/>
          <w:marTop w:val="100"/>
          <w:marBottom w:val="100"/>
          <w:divBdr>
            <w:top w:val="none" w:sz="0" w:space="0" w:color="auto"/>
            <w:left w:val="none" w:sz="0" w:space="0" w:color="auto"/>
            <w:bottom w:val="none" w:sz="0" w:space="0" w:color="auto"/>
            <w:right w:val="none" w:sz="0" w:space="0" w:color="auto"/>
          </w:divBdr>
        </w:div>
        <w:div w:id="708725570">
          <w:blockQuote w:val="1"/>
          <w:marLeft w:val="720"/>
          <w:marRight w:val="720"/>
          <w:marTop w:val="100"/>
          <w:marBottom w:val="100"/>
          <w:divBdr>
            <w:top w:val="none" w:sz="0" w:space="0" w:color="auto"/>
            <w:left w:val="none" w:sz="0" w:space="0" w:color="auto"/>
            <w:bottom w:val="none" w:sz="0" w:space="0" w:color="auto"/>
            <w:right w:val="none" w:sz="0" w:space="0" w:color="auto"/>
          </w:divBdr>
        </w:div>
        <w:div w:id="9998919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47070843">
          <w:blockQuote w:val="1"/>
          <w:marLeft w:val="720"/>
          <w:marRight w:val="720"/>
          <w:marTop w:val="100"/>
          <w:marBottom w:val="100"/>
          <w:divBdr>
            <w:top w:val="none" w:sz="0" w:space="0" w:color="auto"/>
            <w:left w:val="none" w:sz="0" w:space="0" w:color="auto"/>
            <w:bottom w:val="none" w:sz="0" w:space="0" w:color="auto"/>
            <w:right w:val="none" w:sz="0" w:space="0" w:color="auto"/>
          </w:divBdr>
        </w:div>
        <w:div w:id="1593927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678271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5284463">
      <w:bodyDiv w:val="1"/>
      <w:marLeft w:val="0"/>
      <w:marRight w:val="0"/>
      <w:marTop w:val="0"/>
      <w:marBottom w:val="0"/>
      <w:divBdr>
        <w:top w:val="none" w:sz="0" w:space="0" w:color="auto"/>
        <w:left w:val="none" w:sz="0" w:space="0" w:color="auto"/>
        <w:bottom w:val="none" w:sz="0" w:space="0" w:color="auto"/>
        <w:right w:val="none" w:sz="0" w:space="0" w:color="auto"/>
      </w:divBdr>
      <w:divsChild>
        <w:div w:id="84351064">
          <w:blockQuote w:val="1"/>
          <w:marLeft w:val="720"/>
          <w:marRight w:val="720"/>
          <w:marTop w:val="100"/>
          <w:marBottom w:val="100"/>
          <w:divBdr>
            <w:top w:val="none" w:sz="0" w:space="0" w:color="auto"/>
            <w:left w:val="none" w:sz="0" w:space="0" w:color="auto"/>
            <w:bottom w:val="none" w:sz="0" w:space="0" w:color="auto"/>
            <w:right w:val="none" w:sz="0" w:space="0" w:color="auto"/>
          </w:divBdr>
        </w:div>
        <w:div w:id="98374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3752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200008">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791170">
          <w:blockQuote w:val="1"/>
          <w:marLeft w:val="720"/>
          <w:marRight w:val="720"/>
          <w:marTop w:val="100"/>
          <w:marBottom w:val="100"/>
          <w:divBdr>
            <w:top w:val="none" w:sz="0" w:space="0" w:color="auto"/>
            <w:left w:val="none" w:sz="0" w:space="0" w:color="auto"/>
            <w:bottom w:val="none" w:sz="0" w:space="0" w:color="auto"/>
            <w:right w:val="none" w:sz="0" w:space="0" w:color="auto"/>
          </w:divBdr>
        </w:div>
        <w:div w:id="1699045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6204205">
      <w:bodyDiv w:val="1"/>
      <w:marLeft w:val="0"/>
      <w:marRight w:val="0"/>
      <w:marTop w:val="0"/>
      <w:marBottom w:val="0"/>
      <w:divBdr>
        <w:top w:val="none" w:sz="0" w:space="0" w:color="auto"/>
        <w:left w:val="none" w:sz="0" w:space="0" w:color="auto"/>
        <w:bottom w:val="none" w:sz="0" w:space="0" w:color="auto"/>
        <w:right w:val="none" w:sz="0" w:space="0" w:color="auto"/>
      </w:divBdr>
      <w:divsChild>
        <w:div w:id="452019471">
          <w:blockQuote w:val="1"/>
          <w:marLeft w:val="720"/>
          <w:marRight w:val="720"/>
          <w:marTop w:val="100"/>
          <w:marBottom w:val="100"/>
          <w:divBdr>
            <w:top w:val="none" w:sz="0" w:space="0" w:color="auto"/>
            <w:left w:val="none" w:sz="0" w:space="0" w:color="auto"/>
            <w:bottom w:val="none" w:sz="0" w:space="0" w:color="auto"/>
            <w:right w:val="none" w:sz="0" w:space="0" w:color="auto"/>
          </w:divBdr>
        </w:div>
        <w:div w:id="554774967">
          <w:blockQuote w:val="1"/>
          <w:marLeft w:val="720"/>
          <w:marRight w:val="720"/>
          <w:marTop w:val="100"/>
          <w:marBottom w:val="100"/>
          <w:divBdr>
            <w:top w:val="none" w:sz="0" w:space="0" w:color="auto"/>
            <w:left w:val="none" w:sz="0" w:space="0" w:color="auto"/>
            <w:bottom w:val="none" w:sz="0" w:space="0" w:color="auto"/>
            <w:right w:val="none" w:sz="0" w:space="0" w:color="auto"/>
          </w:divBdr>
        </w:div>
        <w:div w:id="623463780">
          <w:blockQuote w:val="1"/>
          <w:marLeft w:val="720"/>
          <w:marRight w:val="720"/>
          <w:marTop w:val="100"/>
          <w:marBottom w:val="100"/>
          <w:divBdr>
            <w:top w:val="none" w:sz="0" w:space="0" w:color="auto"/>
            <w:left w:val="none" w:sz="0" w:space="0" w:color="auto"/>
            <w:bottom w:val="none" w:sz="0" w:space="0" w:color="auto"/>
            <w:right w:val="none" w:sz="0" w:space="0" w:color="auto"/>
          </w:divBdr>
        </w:div>
        <w:div w:id="725228741">
          <w:blockQuote w:val="1"/>
          <w:marLeft w:val="720"/>
          <w:marRight w:val="720"/>
          <w:marTop w:val="100"/>
          <w:marBottom w:val="100"/>
          <w:divBdr>
            <w:top w:val="none" w:sz="0" w:space="0" w:color="auto"/>
            <w:left w:val="none" w:sz="0" w:space="0" w:color="auto"/>
            <w:bottom w:val="none" w:sz="0" w:space="0" w:color="auto"/>
            <w:right w:val="none" w:sz="0" w:space="0" w:color="auto"/>
          </w:divBdr>
        </w:div>
        <w:div w:id="980616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721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0046884">
      <w:bodyDiv w:val="1"/>
      <w:marLeft w:val="0"/>
      <w:marRight w:val="0"/>
      <w:marTop w:val="0"/>
      <w:marBottom w:val="0"/>
      <w:divBdr>
        <w:top w:val="none" w:sz="0" w:space="0" w:color="auto"/>
        <w:left w:val="none" w:sz="0" w:space="0" w:color="auto"/>
        <w:bottom w:val="none" w:sz="0" w:space="0" w:color="auto"/>
        <w:right w:val="none" w:sz="0" w:space="0" w:color="auto"/>
      </w:divBdr>
      <w:divsChild>
        <w:div w:id="695009787">
          <w:blockQuote w:val="1"/>
          <w:marLeft w:val="720"/>
          <w:marRight w:val="720"/>
          <w:marTop w:val="100"/>
          <w:marBottom w:val="100"/>
          <w:divBdr>
            <w:top w:val="none" w:sz="0" w:space="0" w:color="auto"/>
            <w:left w:val="none" w:sz="0" w:space="0" w:color="auto"/>
            <w:bottom w:val="none" w:sz="0" w:space="0" w:color="auto"/>
            <w:right w:val="none" w:sz="0" w:space="0" w:color="auto"/>
          </w:divBdr>
        </w:div>
        <w:div w:id="767585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550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257011611">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16631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5212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0813917">
      <w:bodyDiv w:val="1"/>
      <w:marLeft w:val="0"/>
      <w:marRight w:val="0"/>
      <w:marTop w:val="0"/>
      <w:marBottom w:val="0"/>
      <w:divBdr>
        <w:top w:val="none" w:sz="0" w:space="0" w:color="auto"/>
        <w:left w:val="none" w:sz="0" w:space="0" w:color="auto"/>
        <w:bottom w:val="none" w:sz="0" w:space="0" w:color="auto"/>
        <w:right w:val="none" w:sz="0" w:space="0" w:color="auto"/>
      </w:divBdr>
      <w:divsChild>
        <w:div w:id="99185360">
          <w:blockQuote w:val="1"/>
          <w:marLeft w:val="720"/>
          <w:marRight w:val="720"/>
          <w:marTop w:val="100"/>
          <w:marBottom w:val="100"/>
          <w:divBdr>
            <w:top w:val="none" w:sz="0" w:space="0" w:color="auto"/>
            <w:left w:val="none" w:sz="0" w:space="0" w:color="auto"/>
            <w:bottom w:val="none" w:sz="0" w:space="0" w:color="auto"/>
            <w:right w:val="none" w:sz="0" w:space="0" w:color="auto"/>
          </w:divBdr>
        </w:div>
        <w:div w:id="889533238">
          <w:blockQuote w:val="1"/>
          <w:marLeft w:val="720"/>
          <w:marRight w:val="720"/>
          <w:marTop w:val="100"/>
          <w:marBottom w:val="100"/>
          <w:divBdr>
            <w:top w:val="none" w:sz="0" w:space="0" w:color="auto"/>
            <w:left w:val="none" w:sz="0" w:space="0" w:color="auto"/>
            <w:bottom w:val="none" w:sz="0" w:space="0" w:color="auto"/>
            <w:right w:val="none" w:sz="0" w:space="0" w:color="auto"/>
          </w:divBdr>
        </w:div>
        <w:div w:id="95067120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624731">
          <w:blockQuote w:val="1"/>
          <w:marLeft w:val="720"/>
          <w:marRight w:val="720"/>
          <w:marTop w:val="100"/>
          <w:marBottom w:val="100"/>
          <w:divBdr>
            <w:top w:val="none" w:sz="0" w:space="0" w:color="auto"/>
            <w:left w:val="none" w:sz="0" w:space="0" w:color="auto"/>
            <w:bottom w:val="none" w:sz="0" w:space="0" w:color="auto"/>
            <w:right w:val="none" w:sz="0" w:space="0" w:color="auto"/>
          </w:divBdr>
        </w:div>
        <w:div w:id="1197498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28864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1353491">
      <w:bodyDiv w:val="1"/>
      <w:marLeft w:val="0"/>
      <w:marRight w:val="0"/>
      <w:marTop w:val="0"/>
      <w:marBottom w:val="0"/>
      <w:divBdr>
        <w:top w:val="none" w:sz="0" w:space="0" w:color="auto"/>
        <w:left w:val="none" w:sz="0" w:space="0" w:color="auto"/>
        <w:bottom w:val="none" w:sz="0" w:space="0" w:color="auto"/>
        <w:right w:val="none" w:sz="0" w:space="0" w:color="auto"/>
      </w:divBdr>
      <w:divsChild>
        <w:div w:id="865085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41442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61403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536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50352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972787198">
          <w:blockQuote w:val="1"/>
          <w:marLeft w:val="720"/>
          <w:marRight w:val="720"/>
          <w:marTop w:val="100"/>
          <w:marBottom w:val="100"/>
          <w:divBdr>
            <w:top w:val="none" w:sz="0" w:space="0" w:color="auto"/>
            <w:left w:val="none" w:sz="0" w:space="0" w:color="auto"/>
            <w:bottom w:val="none" w:sz="0" w:space="0" w:color="auto"/>
            <w:right w:val="none" w:sz="0" w:space="0" w:color="auto"/>
          </w:divBdr>
        </w:div>
        <w:div w:id="2102797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2564394">
      <w:bodyDiv w:val="1"/>
      <w:marLeft w:val="0"/>
      <w:marRight w:val="0"/>
      <w:marTop w:val="0"/>
      <w:marBottom w:val="0"/>
      <w:divBdr>
        <w:top w:val="none" w:sz="0" w:space="0" w:color="auto"/>
        <w:left w:val="none" w:sz="0" w:space="0" w:color="auto"/>
        <w:bottom w:val="none" w:sz="0" w:space="0" w:color="auto"/>
        <w:right w:val="none" w:sz="0" w:space="0" w:color="auto"/>
      </w:divBdr>
      <w:divsChild>
        <w:div w:id="367796738">
          <w:blockQuote w:val="1"/>
          <w:marLeft w:val="720"/>
          <w:marRight w:val="720"/>
          <w:marTop w:val="100"/>
          <w:marBottom w:val="100"/>
          <w:divBdr>
            <w:top w:val="none" w:sz="0" w:space="0" w:color="auto"/>
            <w:left w:val="none" w:sz="0" w:space="0" w:color="auto"/>
            <w:bottom w:val="none" w:sz="0" w:space="0" w:color="auto"/>
            <w:right w:val="none" w:sz="0" w:space="0" w:color="auto"/>
          </w:divBdr>
        </w:div>
        <w:div w:id="565454202">
          <w:blockQuote w:val="1"/>
          <w:marLeft w:val="720"/>
          <w:marRight w:val="720"/>
          <w:marTop w:val="100"/>
          <w:marBottom w:val="100"/>
          <w:divBdr>
            <w:top w:val="none" w:sz="0" w:space="0" w:color="auto"/>
            <w:left w:val="none" w:sz="0" w:space="0" w:color="auto"/>
            <w:bottom w:val="none" w:sz="0" w:space="0" w:color="auto"/>
            <w:right w:val="none" w:sz="0" w:space="0" w:color="auto"/>
          </w:divBdr>
        </w:div>
        <w:div w:id="895513030">
          <w:blockQuote w:val="1"/>
          <w:marLeft w:val="720"/>
          <w:marRight w:val="720"/>
          <w:marTop w:val="100"/>
          <w:marBottom w:val="100"/>
          <w:divBdr>
            <w:top w:val="none" w:sz="0" w:space="0" w:color="auto"/>
            <w:left w:val="none" w:sz="0" w:space="0" w:color="auto"/>
            <w:bottom w:val="none" w:sz="0" w:space="0" w:color="auto"/>
            <w:right w:val="none" w:sz="0" w:space="0" w:color="auto"/>
          </w:divBdr>
        </w:div>
        <w:div w:id="9905938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360340">
          <w:blockQuote w:val="1"/>
          <w:marLeft w:val="720"/>
          <w:marRight w:val="720"/>
          <w:marTop w:val="100"/>
          <w:marBottom w:val="100"/>
          <w:divBdr>
            <w:top w:val="none" w:sz="0" w:space="0" w:color="auto"/>
            <w:left w:val="none" w:sz="0" w:space="0" w:color="auto"/>
            <w:bottom w:val="none" w:sz="0" w:space="0" w:color="auto"/>
            <w:right w:val="none" w:sz="0" w:space="0" w:color="auto"/>
          </w:divBdr>
        </w:div>
        <w:div w:id="1426071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3340663">
      <w:bodyDiv w:val="1"/>
      <w:marLeft w:val="0"/>
      <w:marRight w:val="0"/>
      <w:marTop w:val="0"/>
      <w:marBottom w:val="0"/>
      <w:divBdr>
        <w:top w:val="none" w:sz="0" w:space="0" w:color="auto"/>
        <w:left w:val="none" w:sz="0" w:space="0" w:color="auto"/>
        <w:bottom w:val="none" w:sz="0" w:space="0" w:color="auto"/>
        <w:right w:val="none" w:sz="0" w:space="0" w:color="auto"/>
      </w:divBdr>
      <w:divsChild>
        <w:div w:id="822477086">
          <w:blockQuote w:val="1"/>
          <w:marLeft w:val="720"/>
          <w:marRight w:val="720"/>
          <w:marTop w:val="100"/>
          <w:marBottom w:val="100"/>
          <w:divBdr>
            <w:top w:val="none" w:sz="0" w:space="0" w:color="auto"/>
            <w:left w:val="none" w:sz="0" w:space="0" w:color="auto"/>
            <w:bottom w:val="none" w:sz="0" w:space="0" w:color="auto"/>
            <w:right w:val="none" w:sz="0" w:space="0" w:color="auto"/>
          </w:divBdr>
        </w:div>
        <w:div w:id="98038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536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751390883">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8513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252814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1472134">
      <w:bodyDiv w:val="1"/>
      <w:marLeft w:val="0"/>
      <w:marRight w:val="0"/>
      <w:marTop w:val="0"/>
      <w:marBottom w:val="0"/>
      <w:divBdr>
        <w:top w:val="none" w:sz="0" w:space="0" w:color="auto"/>
        <w:left w:val="none" w:sz="0" w:space="0" w:color="auto"/>
        <w:bottom w:val="none" w:sz="0" w:space="0" w:color="auto"/>
        <w:right w:val="none" w:sz="0" w:space="0" w:color="auto"/>
      </w:divBdr>
    </w:div>
    <w:div w:id="1973098800">
      <w:bodyDiv w:val="1"/>
      <w:marLeft w:val="0"/>
      <w:marRight w:val="0"/>
      <w:marTop w:val="0"/>
      <w:marBottom w:val="0"/>
      <w:divBdr>
        <w:top w:val="none" w:sz="0" w:space="0" w:color="auto"/>
        <w:left w:val="none" w:sz="0" w:space="0" w:color="auto"/>
        <w:bottom w:val="none" w:sz="0" w:space="0" w:color="auto"/>
        <w:right w:val="none" w:sz="0" w:space="0" w:color="auto"/>
      </w:divBdr>
      <w:divsChild>
        <w:div w:id="98336412">
          <w:blockQuote w:val="1"/>
          <w:marLeft w:val="720"/>
          <w:marRight w:val="720"/>
          <w:marTop w:val="100"/>
          <w:marBottom w:val="100"/>
          <w:divBdr>
            <w:top w:val="none" w:sz="0" w:space="0" w:color="auto"/>
            <w:left w:val="none" w:sz="0" w:space="0" w:color="auto"/>
            <w:bottom w:val="none" w:sz="0" w:space="0" w:color="auto"/>
            <w:right w:val="none" w:sz="0" w:space="0" w:color="auto"/>
          </w:divBdr>
        </w:div>
        <w:div w:id="381560556">
          <w:blockQuote w:val="1"/>
          <w:marLeft w:val="720"/>
          <w:marRight w:val="720"/>
          <w:marTop w:val="100"/>
          <w:marBottom w:val="100"/>
          <w:divBdr>
            <w:top w:val="none" w:sz="0" w:space="0" w:color="auto"/>
            <w:left w:val="none" w:sz="0" w:space="0" w:color="auto"/>
            <w:bottom w:val="none" w:sz="0" w:space="0" w:color="auto"/>
            <w:right w:val="none" w:sz="0" w:space="0" w:color="auto"/>
          </w:divBdr>
        </w:div>
        <w:div w:id="692848467">
          <w:blockQuote w:val="1"/>
          <w:marLeft w:val="720"/>
          <w:marRight w:val="720"/>
          <w:marTop w:val="100"/>
          <w:marBottom w:val="100"/>
          <w:divBdr>
            <w:top w:val="none" w:sz="0" w:space="0" w:color="auto"/>
            <w:left w:val="none" w:sz="0" w:space="0" w:color="auto"/>
            <w:bottom w:val="none" w:sz="0" w:space="0" w:color="auto"/>
            <w:right w:val="none" w:sz="0" w:space="0" w:color="auto"/>
          </w:divBdr>
        </w:div>
        <w:div w:id="7702017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591571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021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4822501">
      <w:bodyDiv w:val="1"/>
      <w:marLeft w:val="0"/>
      <w:marRight w:val="0"/>
      <w:marTop w:val="0"/>
      <w:marBottom w:val="0"/>
      <w:divBdr>
        <w:top w:val="none" w:sz="0" w:space="0" w:color="auto"/>
        <w:left w:val="none" w:sz="0" w:space="0" w:color="auto"/>
        <w:bottom w:val="none" w:sz="0" w:space="0" w:color="auto"/>
        <w:right w:val="none" w:sz="0" w:space="0" w:color="auto"/>
      </w:divBdr>
      <w:divsChild>
        <w:div w:id="572129539">
          <w:blockQuote w:val="1"/>
          <w:marLeft w:val="720"/>
          <w:marRight w:val="720"/>
          <w:marTop w:val="100"/>
          <w:marBottom w:val="100"/>
          <w:divBdr>
            <w:top w:val="none" w:sz="0" w:space="0" w:color="auto"/>
            <w:left w:val="none" w:sz="0" w:space="0" w:color="auto"/>
            <w:bottom w:val="none" w:sz="0" w:space="0" w:color="auto"/>
            <w:right w:val="none" w:sz="0" w:space="0" w:color="auto"/>
          </w:divBdr>
        </w:div>
        <w:div w:id="67962585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448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429791">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164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825943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6445803">
      <w:bodyDiv w:val="1"/>
      <w:marLeft w:val="0"/>
      <w:marRight w:val="0"/>
      <w:marTop w:val="0"/>
      <w:marBottom w:val="0"/>
      <w:divBdr>
        <w:top w:val="none" w:sz="0" w:space="0" w:color="auto"/>
        <w:left w:val="none" w:sz="0" w:space="0" w:color="auto"/>
        <w:bottom w:val="none" w:sz="0" w:space="0" w:color="auto"/>
        <w:right w:val="none" w:sz="0" w:space="0" w:color="auto"/>
      </w:divBdr>
      <w:divsChild>
        <w:div w:id="786388924">
          <w:blockQuote w:val="1"/>
          <w:marLeft w:val="720"/>
          <w:marRight w:val="720"/>
          <w:marTop w:val="100"/>
          <w:marBottom w:val="100"/>
          <w:divBdr>
            <w:top w:val="none" w:sz="0" w:space="0" w:color="auto"/>
            <w:left w:val="none" w:sz="0" w:space="0" w:color="auto"/>
            <w:bottom w:val="none" w:sz="0" w:space="0" w:color="auto"/>
            <w:right w:val="none" w:sz="0" w:space="0" w:color="auto"/>
          </w:divBdr>
        </w:div>
        <w:div w:id="909922152">
          <w:blockQuote w:val="1"/>
          <w:marLeft w:val="720"/>
          <w:marRight w:val="720"/>
          <w:marTop w:val="100"/>
          <w:marBottom w:val="100"/>
          <w:divBdr>
            <w:top w:val="none" w:sz="0" w:space="0" w:color="auto"/>
            <w:left w:val="none" w:sz="0" w:space="0" w:color="auto"/>
            <w:bottom w:val="none" w:sz="0" w:space="0" w:color="auto"/>
            <w:right w:val="none" w:sz="0" w:space="0" w:color="auto"/>
          </w:divBdr>
        </w:div>
        <w:div w:id="9854749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42353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1826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134711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96545626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66425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6832993">
      <w:bodyDiv w:val="1"/>
      <w:marLeft w:val="0"/>
      <w:marRight w:val="0"/>
      <w:marTop w:val="0"/>
      <w:marBottom w:val="0"/>
      <w:divBdr>
        <w:top w:val="none" w:sz="0" w:space="0" w:color="auto"/>
        <w:left w:val="none" w:sz="0" w:space="0" w:color="auto"/>
        <w:bottom w:val="none" w:sz="0" w:space="0" w:color="auto"/>
        <w:right w:val="none" w:sz="0" w:space="0" w:color="auto"/>
      </w:divBdr>
      <w:divsChild>
        <w:div w:id="40908330">
          <w:blockQuote w:val="1"/>
          <w:marLeft w:val="720"/>
          <w:marRight w:val="720"/>
          <w:marTop w:val="100"/>
          <w:marBottom w:val="100"/>
          <w:divBdr>
            <w:top w:val="none" w:sz="0" w:space="0" w:color="auto"/>
            <w:left w:val="none" w:sz="0" w:space="0" w:color="auto"/>
            <w:bottom w:val="none" w:sz="0" w:space="0" w:color="auto"/>
            <w:right w:val="none" w:sz="0" w:space="0" w:color="auto"/>
          </w:divBdr>
        </w:div>
        <w:div w:id="377509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141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577932346">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284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1307544">
      <w:bodyDiv w:val="1"/>
      <w:marLeft w:val="0"/>
      <w:marRight w:val="0"/>
      <w:marTop w:val="0"/>
      <w:marBottom w:val="0"/>
      <w:divBdr>
        <w:top w:val="none" w:sz="0" w:space="0" w:color="auto"/>
        <w:left w:val="none" w:sz="0" w:space="0" w:color="auto"/>
        <w:bottom w:val="none" w:sz="0" w:space="0" w:color="auto"/>
        <w:right w:val="none" w:sz="0" w:space="0" w:color="auto"/>
      </w:divBdr>
      <w:divsChild>
        <w:div w:id="454371223">
          <w:blockQuote w:val="1"/>
          <w:marLeft w:val="720"/>
          <w:marRight w:val="720"/>
          <w:marTop w:val="100"/>
          <w:marBottom w:val="100"/>
          <w:divBdr>
            <w:top w:val="none" w:sz="0" w:space="0" w:color="auto"/>
            <w:left w:val="none" w:sz="0" w:space="0" w:color="auto"/>
            <w:bottom w:val="none" w:sz="0" w:space="0" w:color="auto"/>
            <w:right w:val="none" w:sz="0" w:space="0" w:color="auto"/>
          </w:divBdr>
        </w:div>
        <w:div w:id="692655162">
          <w:blockQuote w:val="1"/>
          <w:marLeft w:val="720"/>
          <w:marRight w:val="720"/>
          <w:marTop w:val="100"/>
          <w:marBottom w:val="100"/>
          <w:divBdr>
            <w:top w:val="none" w:sz="0" w:space="0" w:color="auto"/>
            <w:left w:val="none" w:sz="0" w:space="0" w:color="auto"/>
            <w:bottom w:val="none" w:sz="0" w:space="0" w:color="auto"/>
            <w:right w:val="none" w:sz="0" w:space="0" w:color="auto"/>
          </w:divBdr>
        </w:div>
        <w:div w:id="762843289">
          <w:blockQuote w:val="1"/>
          <w:marLeft w:val="720"/>
          <w:marRight w:val="720"/>
          <w:marTop w:val="100"/>
          <w:marBottom w:val="100"/>
          <w:divBdr>
            <w:top w:val="none" w:sz="0" w:space="0" w:color="auto"/>
            <w:left w:val="none" w:sz="0" w:space="0" w:color="auto"/>
            <w:bottom w:val="none" w:sz="0" w:space="0" w:color="auto"/>
            <w:right w:val="none" w:sz="0" w:space="0" w:color="auto"/>
          </w:divBdr>
        </w:div>
        <w:div w:id="1281454559">
          <w:blockQuote w:val="1"/>
          <w:marLeft w:val="720"/>
          <w:marRight w:val="720"/>
          <w:marTop w:val="100"/>
          <w:marBottom w:val="100"/>
          <w:divBdr>
            <w:top w:val="none" w:sz="0" w:space="0" w:color="auto"/>
            <w:left w:val="none" w:sz="0" w:space="0" w:color="auto"/>
            <w:bottom w:val="none" w:sz="0" w:space="0" w:color="auto"/>
            <w:right w:val="none" w:sz="0" w:space="0" w:color="auto"/>
          </w:divBdr>
        </w:div>
        <w:div w:id="131498720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4719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4385474">
      <w:bodyDiv w:val="1"/>
      <w:marLeft w:val="0"/>
      <w:marRight w:val="0"/>
      <w:marTop w:val="0"/>
      <w:marBottom w:val="0"/>
      <w:divBdr>
        <w:top w:val="none" w:sz="0" w:space="0" w:color="auto"/>
        <w:left w:val="none" w:sz="0" w:space="0" w:color="auto"/>
        <w:bottom w:val="none" w:sz="0" w:space="0" w:color="auto"/>
        <w:right w:val="none" w:sz="0" w:space="0" w:color="auto"/>
      </w:divBdr>
      <w:divsChild>
        <w:div w:id="57753483">
          <w:blockQuote w:val="1"/>
          <w:marLeft w:val="720"/>
          <w:marRight w:val="720"/>
          <w:marTop w:val="100"/>
          <w:marBottom w:val="100"/>
          <w:divBdr>
            <w:top w:val="none" w:sz="0" w:space="0" w:color="auto"/>
            <w:left w:val="none" w:sz="0" w:space="0" w:color="auto"/>
            <w:bottom w:val="none" w:sz="0" w:space="0" w:color="auto"/>
            <w:right w:val="none" w:sz="0" w:space="0" w:color="auto"/>
          </w:divBdr>
        </w:div>
        <w:div w:id="555630158">
          <w:blockQuote w:val="1"/>
          <w:marLeft w:val="720"/>
          <w:marRight w:val="720"/>
          <w:marTop w:val="100"/>
          <w:marBottom w:val="100"/>
          <w:divBdr>
            <w:top w:val="none" w:sz="0" w:space="0" w:color="auto"/>
            <w:left w:val="none" w:sz="0" w:space="0" w:color="auto"/>
            <w:bottom w:val="none" w:sz="0" w:space="0" w:color="auto"/>
            <w:right w:val="none" w:sz="0" w:space="0" w:color="auto"/>
          </w:divBdr>
        </w:div>
        <w:div w:id="652414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03482937">
          <w:blockQuote w:val="1"/>
          <w:marLeft w:val="720"/>
          <w:marRight w:val="720"/>
          <w:marTop w:val="100"/>
          <w:marBottom w:val="100"/>
          <w:divBdr>
            <w:top w:val="none" w:sz="0" w:space="0" w:color="auto"/>
            <w:left w:val="none" w:sz="0" w:space="0" w:color="auto"/>
            <w:bottom w:val="none" w:sz="0" w:space="0" w:color="auto"/>
            <w:right w:val="none" w:sz="0" w:space="0" w:color="auto"/>
          </w:divBdr>
        </w:div>
        <w:div w:id="1627153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677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9280786">
      <w:bodyDiv w:val="1"/>
      <w:marLeft w:val="0"/>
      <w:marRight w:val="0"/>
      <w:marTop w:val="0"/>
      <w:marBottom w:val="0"/>
      <w:divBdr>
        <w:top w:val="none" w:sz="0" w:space="0" w:color="auto"/>
        <w:left w:val="none" w:sz="0" w:space="0" w:color="auto"/>
        <w:bottom w:val="none" w:sz="0" w:space="0" w:color="auto"/>
        <w:right w:val="none" w:sz="0" w:space="0" w:color="auto"/>
      </w:divBdr>
      <w:divsChild>
        <w:div w:id="455678213">
          <w:blockQuote w:val="1"/>
          <w:marLeft w:val="720"/>
          <w:marRight w:val="720"/>
          <w:marTop w:val="100"/>
          <w:marBottom w:val="100"/>
          <w:divBdr>
            <w:top w:val="none" w:sz="0" w:space="0" w:color="auto"/>
            <w:left w:val="none" w:sz="0" w:space="0" w:color="auto"/>
            <w:bottom w:val="none" w:sz="0" w:space="0" w:color="auto"/>
            <w:right w:val="none" w:sz="0" w:space="0" w:color="auto"/>
          </w:divBdr>
        </w:div>
        <w:div w:id="63814800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481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526454">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150190">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368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3362404">
      <w:bodyDiv w:val="1"/>
      <w:marLeft w:val="0"/>
      <w:marRight w:val="0"/>
      <w:marTop w:val="0"/>
      <w:marBottom w:val="0"/>
      <w:divBdr>
        <w:top w:val="none" w:sz="0" w:space="0" w:color="auto"/>
        <w:left w:val="none" w:sz="0" w:space="0" w:color="auto"/>
        <w:bottom w:val="none" w:sz="0" w:space="0" w:color="auto"/>
        <w:right w:val="none" w:sz="0" w:space="0" w:color="auto"/>
      </w:divBdr>
      <w:divsChild>
        <w:div w:id="270671165">
          <w:blockQuote w:val="1"/>
          <w:marLeft w:val="720"/>
          <w:marRight w:val="720"/>
          <w:marTop w:val="100"/>
          <w:marBottom w:val="100"/>
          <w:divBdr>
            <w:top w:val="none" w:sz="0" w:space="0" w:color="auto"/>
            <w:left w:val="none" w:sz="0" w:space="0" w:color="auto"/>
            <w:bottom w:val="none" w:sz="0" w:space="0" w:color="auto"/>
            <w:right w:val="none" w:sz="0" w:space="0" w:color="auto"/>
          </w:divBdr>
        </w:div>
        <w:div w:id="715081547">
          <w:blockQuote w:val="1"/>
          <w:marLeft w:val="720"/>
          <w:marRight w:val="720"/>
          <w:marTop w:val="100"/>
          <w:marBottom w:val="100"/>
          <w:divBdr>
            <w:top w:val="none" w:sz="0" w:space="0" w:color="auto"/>
            <w:left w:val="none" w:sz="0" w:space="0" w:color="auto"/>
            <w:bottom w:val="none" w:sz="0" w:space="0" w:color="auto"/>
            <w:right w:val="none" w:sz="0" w:space="0" w:color="auto"/>
          </w:divBdr>
        </w:div>
        <w:div w:id="924221081">
          <w:blockQuote w:val="1"/>
          <w:marLeft w:val="720"/>
          <w:marRight w:val="720"/>
          <w:marTop w:val="100"/>
          <w:marBottom w:val="100"/>
          <w:divBdr>
            <w:top w:val="none" w:sz="0" w:space="0" w:color="auto"/>
            <w:left w:val="none" w:sz="0" w:space="0" w:color="auto"/>
            <w:bottom w:val="none" w:sz="0" w:space="0" w:color="auto"/>
            <w:right w:val="none" w:sz="0" w:space="0" w:color="auto"/>
          </w:divBdr>
        </w:div>
        <w:div w:id="13217383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5816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26647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561993">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805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3363278">
      <w:bodyDiv w:val="1"/>
      <w:marLeft w:val="0"/>
      <w:marRight w:val="0"/>
      <w:marTop w:val="0"/>
      <w:marBottom w:val="0"/>
      <w:divBdr>
        <w:top w:val="none" w:sz="0" w:space="0" w:color="auto"/>
        <w:left w:val="none" w:sz="0" w:space="0" w:color="auto"/>
        <w:bottom w:val="none" w:sz="0" w:space="0" w:color="auto"/>
        <w:right w:val="none" w:sz="0" w:space="0" w:color="auto"/>
      </w:divBdr>
      <w:divsChild>
        <w:div w:id="39323361">
          <w:blockQuote w:val="1"/>
          <w:marLeft w:val="720"/>
          <w:marRight w:val="720"/>
          <w:marTop w:val="100"/>
          <w:marBottom w:val="100"/>
          <w:divBdr>
            <w:top w:val="none" w:sz="0" w:space="0" w:color="auto"/>
            <w:left w:val="none" w:sz="0" w:space="0" w:color="auto"/>
            <w:bottom w:val="none" w:sz="0" w:space="0" w:color="auto"/>
            <w:right w:val="none" w:sz="0" w:space="0" w:color="auto"/>
          </w:divBdr>
        </w:div>
        <w:div w:id="51009643">
          <w:blockQuote w:val="1"/>
          <w:marLeft w:val="720"/>
          <w:marRight w:val="720"/>
          <w:marTop w:val="100"/>
          <w:marBottom w:val="100"/>
          <w:divBdr>
            <w:top w:val="none" w:sz="0" w:space="0" w:color="auto"/>
            <w:left w:val="none" w:sz="0" w:space="0" w:color="auto"/>
            <w:bottom w:val="none" w:sz="0" w:space="0" w:color="auto"/>
            <w:right w:val="none" w:sz="0" w:space="0" w:color="auto"/>
          </w:divBdr>
        </w:div>
        <w:div w:id="739984887">
          <w:blockQuote w:val="1"/>
          <w:marLeft w:val="720"/>
          <w:marRight w:val="720"/>
          <w:marTop w:val="100"/>
          <w:marBottom w:val="100"/>
          <w:divBdr>
            <w:top w:val="none" w:sz="0" w:space="0" w:color="auto"/>
            <w:left w:val="none" w:sz="0" w:space="0" w:color="auto"/>
            <w:bottom w:val="none" w:sz="0" w:space="0" w:color="auto"/>
            <w:right w:val="none" w:sz="0" w:space="0" w:color="auto"/>
          </w:divBdr>
        </w:div>
        <w:div w:id="769275015">
          <w:blockQuote w:val="1"/>
          <w:marLeft w:val="720"/>
          <w:marRight w:val="720"/>
          <w:marTop w:val="100"/>
          <w:marBottom w:val="100"/>
          <w:divBdr>
            <w:top w:val="none" w:sz="0" w:space="0" w:color="auto"/>
            <w:left w:val="none" w:sz="0" w:space="0" w:color="auto"/>
            <w:bottom w:val="none" w:sz="0" w:space="0" w:color="auto"/>
            <w:right w:val="none" w:sz="0" w:space="0" w:color="auto"/>
          </w:divBdr>
        </w:div>
        <w:div w:id="84405374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2150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4948340">
      <w:bodyDiv w:val="1"/>
      <w:marLeft w:val="0"/>
      <w:marRight w:val="0"/>
      <w:marTop w:val="0"/>
      <w:marBottom w:val="0"/>
      <w:divBdr>
        <w:top w:val="none" w:sz="0" w:space="0" w:color="auto"/>
        <w:left w:val="none" w:sz="0" w:space="0" w:color="auto"/>
        <w:bottom w:val="none" w:sz="0" w:space="0" w:color="auto"/>
        <w:right w:val="none" w:sz="0" w:space="0" w:color="auto"/>
      </w:divBdr>
      <w:divsChild>
        <w:div w:id="549073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39152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92615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413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6567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535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6757333">
      <w:bodyDiv w:val="1"/>
      <w:marLeft w:val="0"/>
      <w:marRight w:val="0"/>
      <w:marTop w:val="0"/>
      <w:marBottom w:val="0"/>
      <w:divBdr>
        <w:top w:val="none" w:sz="0" w:space="0" w:color="auto"/>
        <w:left w:val="none" w:sz="0" w:space="0" w:color="auto"/>
        <w:bottom w:val="none" w:sz="0" w:space="0" w:color="auto"/>
        <w:right w:val="none" w:sz="0" w:space="0" w:color="auto"/>
      </w:divBdr>
      <w:divsChild>
        <w:div w:id="114720583">
          <w:blockQuote w:val="1"/>
          <w:marLeft w:val="720"/>
          <w:marRight w:val="720"/>
          <w:marTop w:val="100"/>
          <w:marBottom w:val="100"/>
          <w:divBdr>
            <w:top w:val="none" w:sz="0" w:space="0" w:color="auto"/>
            <w:left w:val="none" w:sz="0" w:space="0" w:color="auto"/>
            <w:bottom w:val="none" w:sz="0" w:space="0" w:color="auto"/>
            <w:right w:val="none" w:sz="0" w:space="0" w:color="auto"/>
          </w:divBdr>
        </w:div>
        <w:div w:id="9039481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8117674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879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995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7217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4530968">
      <w:bodyDiv w:val="1"/>
      <w:marLeft w:val="0"/>
      <w:marRight w:val="0"/>
      <w:marTop w:val="0"/>
      <w:marBottom w:val="0"/>
      <w:divBdr>
        <w:top w:val="none" w:sz="0" w:space="0" w:color="auto"/>
        <w:left w:val="none" w:sz="0" w:space="0" w:color="auto"/>
        <w:bottom w:val="none" w:sz="0" w:space="0" w:color="auto"/>
        <w:right w:val="none" w:sz="0" w:space="0" w:color="auto"/>
      </w:divBdr>
      <w:divsChild>
        <w:div w:id="102960760">
          <w:blockQuote w:val="1"/>
          <w:marLeft w:val="720"/>
          <w:marRight w:val="720"/>
          <w:marTop w:val="100"/>
          <w:marBottom w:val="100"/>
          <w:divBdr>
            <w:top w:val="none" w:sz="0" w:space="0" w:color="auto"/>
            <w:left w:val="none" w:sz="0" w:space="0" w:color="auto"/>
            <w:bottom w:val="none" w:sz="0" w:space="0" w:color="auto"/>
            <w:right w:val="none" w:sz="0" w:space="0" w:color="auto"/>
          </w:divBdr>
        </w:div>
        <w:div w:id="659388446">
          <w:blockQuote w:val="1"/>
          <w:marLeft w:val="720"/>
          <w:marRight w:val="720"/>
          <w:marTop w:val="100"/>
          <w:marBottom w:val="100"/>
          <w:divBdr>
            <w:top w:val="none" w:sz="0" w:space="0" w:color="auto"/>
            <w:left w:val="none" w:sz="0" w:space="0" w:color="auto"/>
            <w:bottom w:val="none" w:sz="0" w:space="0" w:color="auto"/>
            <w:right w:val="none" w:sz="0" w:space="0" w:color="auto"/>
          </w:divBdr>
        </w:div>
        <w:div w:id="8302936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12824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517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611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809997">
      <w:bodyDiv w:val="1"/>
      <w:marLeft w:val="0"/>
      <w:marRight w:val="0"/>
      <w:marTop w:val="0"/>
      <w:marBottom w:val="0"/>
      <w:divBdr>
        <w:top w:val="none" w:sz="0" w:space="0" w:color="auto"/>
        <w:left w:val="none" w:sz="0" w:space="0" w:color="auto"/>
        <w:bottom w:val="none" w:sz="0" w:space="0" w:color="auto"/>
        <w:right w:val="none" w:sz="0" w:space="0" w:color="auto"/>
      </w:divBdr>
      <w:divsChild>
        <w:div w:id="447938874">
          <w:blockQuote w:val="1"/>
          <w:marLeft w:val="720"/>
          <w:marRight w:val="720"/>
          <w:marTop w:val="100"/>
          <w:marBottom w:val="100"/>
          <w:divBdr>
            <w:top w:val="none" w:sz="0" w:space="0" w:color="auto"/>
            <w:left w:val="none" w:sz="0" w:space="0" w:color="auto"/>
            <w:bottom w:val="none" w:sz="0" w:space="0" w:color="auto"/>
            <w:right w:val="none" w:sz="0" w:space="0" w:color="auto"/>
          </w:divBdr>
        </w:div>
        <w:div w:id="515577867">
          <w:blockQuote w:val="1"/>
          <w:marLeft w:val="720"/>
          <w:marRight w:val="720"/>
          <w:marTop w:val="100"/>
          <w:marBottom w:val="100"/>
          <w:divBdr>
            <w:top w:val="none" w:sz="0" w:space="0" w:color="auto"/>
            <w:left w:val="none" w:sz="0" w:space="0" w:color="auto"/>
            <w:bottom w:val="none" w:sz="0" w:space="0" w:color="auto"/>
            <w:right w:val="none" w:sz="0" w:space="0" w:color="auto"/>
          </w:divBdr>
        </w:div>
        <w:div w:id="567807802">
          <w:blockQuote w:val="1"/>
          <w:marLeft w:val="720"/>
          <w:marRight w:val="720"/>
          <w:marTop w:val="100"/>
          <w:marBottom w:val="100"/>
          <w:divBdr>
            <w:top w:val="none" w:sz="0" w:space="0" w:color="auto"/>
            <w:left w:val="none" w:sz="0" w:space="0" w:color="auto"/>
            <w:bottom w:val="none" w:sz="0" w:space="0" w:color="auto"/>
            <w:right w:val="none" w:sz="0" w:space="0" w:color="auto"/>
          </w:divBdr>
        </w:div>
        <w:div w:id="6593861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850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8238161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3389630">
      <w:bodyDiv w:val="1"/>
      <w:marLeft w:val="0"/>
      <w:marRight w:val="0"/>
      <w:marTop w:val="0"/>
      <w:marBottom w:val="0"/>
      <w:divBdr>
        <w:top w:val="none" w:sz="0" w:space="0" w:color="auto"/>
        <w:left w:val="none" w:sz="0" w:space="0" w:color="auto"/>
        <w:bottom w:val="none" w:sz="0" w:space="0" w:color="auto"/>
        <w:right w:val="none" w:sz="0" w:space="0" w:color="auto"/>
      </w:divBdr>
      <w:divsChild>
        <w:div w:id="2110656242">
          <w:marLeft w:val="0"/>
          <w:marRight w:val="0"/>
          <w:marTop w:val="0"/>
          <w:marBottom w:val="0"/>
          <w:divBdr>
            <w:top w:val="none" w:sz="0" w:space="0" w:color="auto"/>
            <w:left w:val="none" w:sz="0" w:space="0" w:color="auto"/>
            <w:bottom w:val="none" w:sz="0" w:space="0" w:color="auto"/>
            <w:right w:val="none" w:sz="0" w:space="0" w:color="auto"/>
          </w:divBdr>
        </w:div>
      </w:divsChild>
    </w:div>
    <w:div w:id="2024358058">
      <w:bodyDiv w:val="1"/>
      <w:marLeft w:val="0"/>
      <w:marRight w:val="0"/>
      <w:marTop w:val="0"/>
      <w:marBottom w:val="0"/>
      <w:divBdr>
        <w:top w:val="none" w:sz="0" w:space="0" w:color="auto"/>
        <w:left w:val="none" w:sz="0" w:space="0" w:color="auto"/>
        <w:bottom w:val="none" w:sz="0" w:space="0" w:color="auto"/>
        <w:right w:val="none" w:sz="0" w:space="0" w:color="auto"/>
      </w:divBdr>
      <w:divsChild>
        <w:div w:id="475268024">
          <w:blockQuote w:val="1"/>
          <w:marLeft w:val="720"/>
          <w:marRight w:val="720"/>
          <w:marTop w:val="100"/>
          <w:marBottom w:val="100"/>
          <w:divBdr>
            <w:top w:val="none" w:sz="0" w:space="0" w:color="auto"/>
            <w:left w:val="none" w:sz="0" w:space="0" w:color="auto"/>
            <w:bottom w:val="none" w:sz="0" w:space="0" w:color="auto"/>
            <w:right w:val="none" w:sz="0" w:space="0" w:color="auto"/>
          </w:divBdr>
        </w:div>
        <w:div w:id="1144859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8054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9866196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01380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780610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2799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5092556">
      <w:bodyDiv w:val="1"/>
      <w:marLeft w:val="0"/>
      <w:marRight w:val="0"/>
      <w:marTop w:val="0"/>
      <w:marBottom w:val="0"/>
      <w:divBdr>
        <w:top w:val="none" w:sz="0" w:space="0" w:color="auto"/>
        <w:left w:val="none" w:sz="0" w:space="0" w:color="auto"/>
        <w:bottom w:val="none" w:sz="0" w:space="0" w:color="auto"/>
        <w:right w:val="none" w:sz="0" w:space="0" w:color="auto"/>
      </w:divBdr>
      <w:divsChild>
        <w:div w:id="507867700">
          <w:blockQuote w:val="1"/>
          <w:marLeft w:val="720"/>
          <w:marRight w:val="720"/>
          <w:marTop w:val="100"/>
          <w:marBottom w:val="100"/>
          <w:divBdr>
            <w:top w:val="none" w:sz="0" w:space="0" w:color="auto"/>
            <w:left w:val="none" w:sz="0" w:space="0" w:color="auto"/>
            <w:bottom w:val="none" w:sz="0" w:space="0" w:color="auto"/>
            <w:right w:val="none" w:sz="0" w:space="0" w:color="auto"/>
          </w:divBdr>
        </w:div>
        <w:div w:id="564265877">
          <w:blockQuote w:val="1"/>
          <w:marLeft w:val="720"/>
          <w:marRight w:val="720"/>
          <w:marTop w:val="100"/>
          <w:marBottom w:val="100"/>
          <w:divBdr>
            <w:top w:val="none" w:sz="0" w:space="0" w:color="auto"/>
            <w:left w:val="none" w:sz="0" w:space="0" w:color="auto"/>
            <w:bottom w:val="none" w:sz="0" w:space="0" w:color="auto"/>
            <w:right w:val="none" w:sz="0" w:space="0" w:color="auto"/>
          </w:divBdr>
        </w:div>
        <w:div w:id="943850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079057">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577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40839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8865005">
      <w:bodyDiv w:val="1"/>
      <w:marLeft w:val="0"/>
      <w:marRight w:val="0"/>
      <w:marTop w:val="0"/>
      <w:marBottom w:val="0"/>
      <w:divBdr>
        <w:top w:val="none" w:sz="0" w:space="0" w:color="auto"/>
        <w:left w:val="none" w:sz="0" w:space="0" w:color="auto"/>
        <w:bottom w:val="none" w:sz="0" w:space="0" w:color="auto"/>
        <w:right w:val="none" w:sz="0" w:space="0" w:color="auto"/>
      </w:divBdr>
      <w:divsChild>
        <w:div w:id="33161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9304710">
          <w:blockQuote w:val="1"/>
          <w:marLeft w:val="720"/>
          <w:marRight w:val="720"/>
          <w:marTop w:val="100"/>
          <w:marBottom w:val="100"/>
          <w:divBdr>
            <w:top w:val="none" w:sz="0" w:space="0" w:color="auto"/>
            <w:left w:val="none" w:sz="0" w:space="0" w:color="auto"/>
            <w:bottom w:val="none" w:sz="0" w:space="0" w:color="auto"/>
            <w:right w:val="none" w:sz="0" w:space="0" w:color="auto"/>
          </w:divBdr>
        </w:div>
        <w:div w:id="645860556">
          <w:blockQuote w:val="1"/>
          <w:marLeft w:val="720"/>
          <w:marRight w:val="720"/>
          <w:marTop w:val="100"/>
          <w:marBottom w:val="100"/>
          <w:divBdr>
            <w:top w:val="none" w:sz="0" w:space="0" w:color="auto"/>
            <w:left w:val="none" w:sz="0" w:space="0" w:color="auto"/>
            <w:bottom w:val="none" w:sz="0" w:space="0" w:color="auto"/>
            <w:right w:val="none" w:sz="0" w:space="0" w:color="auto"/>
          </w:divBdr>
        </w:div>
        <w:div w:id="8521836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57639023">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202237">
          <w:blockQuote w:val="1"/>
          <w:marLeft w:val="720"/>
          <w:marRight w:val="720"/>
          <w:marTop w:val="100"/>
          <w:marBottom w:val="100"/>
          <w:divBdr>
            <w:top w:val="none" w:sz="0" w:space="0" w:color="auto"/>
            <w:left w:val="none" w:sz="0" w:space="0" w:color="auto"/>
            <w:bottom w:val="none" w:sz="0" w:space="0" w:color="auto"/>
            <w:right w:val="none" w:sz="0" w:space="0" w:color="auto"/>
          </w:divBdr>
        </w:div>
        <w:div w:id="20696476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84986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4106703">
      <w:bodyDiv w:val="1"/>
      <w:marLeft w:val="0"/>
      <w:marRight w:val="0"/>
      <w:marTop w:val="0"/>
      <w:marBottom w:val="0"/>
      <w:divBdr>
        <w:top w:val="none" w:sz="0" w:space="0" w:color="auto"/>
        <w:left w:val="none" w:sz="0" w:space="0" w:color="auto"/>
        <w:bottom w:val="none" w:sz="0" w:space="0" w:color="auto"/>
        <w:right w:val="none" w:sz="0" w:space="0" w:color="auto"/>
      </w:divBdr>
      <w:divsChild>
        <w:div w:id="34163112">
          <w:blockQuote w:val="1"/>
          <w:marLeft w:val="720"/>
          <w:marRight w:val="720"/>
          <w:marTop w:val="100"/>
          <w:marBottom w:val="100"/>
          <w:divBdr>
            <w:top w:val="none" w:sz="0" w:space="0" w:color="auto"/>
            <w:left w:val="none" w:sz="0" w:space="0" w:color="auto"/>
            <w:bottom w:val="none" w:sz="0" w:space="0" w:color="auto"/>
            <w:right w:val="none" w:sz="0" w:space="0" w:color="auto"/>
          </w:divBdr>
        </w:div>
        <w:div w:id="618605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212039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846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781336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945659">
          <w:blockQuote w:val="1"/>
          <w:marLeft w:val="720"/>
          <w:marRight w:val="720"/>
          <w:marTop w:val="100"/>
          <w:marBottom w:val="100"/>
          <w:divBdr>
            <w:top w:val="none" w:sz="0" w:space="0" w:color="auto"/>
            <w:left w:val="none" w:sz="0" w:space="0" w:color="auto"/>
            <w:bottom w:val="none" w:sz="0" w:space="0" w:color="auto"/>
            <w:right w:val="none" w:sz="0" w:space="0" w:color="auto"/>
          </w:divBdr>
        </w:div>
        <w:div w:id="2102212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4838051">
      <w:bodyDiv w:val="1"/>
      <w:marLeft w:val="0"/>
      <w:marRight w:val="0"/>
      <w:marTop w:val="0"/>
      <w:marBottom w:val="0"/>
      <w:divBdr>
        <w:top w:val="none" w:sz="0" w:space="0" w:color="auto"/>
        <w:left w:val="none" w:sz="0" w:space="0" w:color="auto"/>
        <w:bottom w:val="none" w:sz="0" w:space="0" w:color="auto"/>
        <w:right w:val="none" w:sz="0" w:space="0" w:color="auto"/>
      </w:divBdr>
      <w:divsChild>
        <w:div w:id="10038292">
          <w:blockQuote w:val="1"/>
          <w:marLeft w:val="720"/>
          <w:marRight w:val="720"/>
          <w:marTop w:val="100"/>
          <w:marBottom w:val="100"/>
          <w:divBdr>
            <w:top w:val="none" w:sz="0" w:space="0" w:color="auto"/>
            <w:left w:val="none" w:sz="0" w:space="0" w:color="auto"/>
            <w:bottom w:val="none" w:sz="0" w:space="0" w:color="auto"/>
            <w:right w:val="none" w:sz="0" w:space="0" w:color="auto"/>
          </w:divBdr>
        </w:div>
        <w:div w:id="45877386">
          <w:blockQuote w:val="1"/>
          <w:marLeft w:val="720"/>
          <w:marRight w:val="720"/>
          <w:marTop w:val="100"/>
          <w:marBottom w:val="100"/>
          <w:divBdr>
            <w:top w:val="none" w:sz="0" w:space="0" w:color="auto"/>
            <w:left w:val="none" w:sz="0" w:space="0" w:color="auto"/>
            <w:bottom w:val="none" w:sz="0" w:space="0" w:color="auto"/>
            <w:right w:val="none" w:sz="0" w:space="0" w:color="auto"/>
          </w:divBdr>
        </w:div>
        <w:div w:id="341709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9750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10452256">
          <w:blockQuote w:val="1"/>
          <w:marLeft w:val="720"/>
          <w:marRight w:val="720"/>
          <w:marTop w:val="100"/>
          <w:marBottom w:val="100"/>
          <w:divBdr>
            <w:top w:val="none" w:sz="0" w:space="0" w:color="auto"/>
            <w:left w:val="none" w:sz="0" w:space="0" w:color="auto"/>
            <w:bottom w:val="none" w:sz="0" w:space="0" w:color="auto"/>
            <w:right w:val="none" w:sz="0" w:space="0" w:color="auto"/>
          </w:divBdr>
        </w:div>
        <w:div w:id="2097432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8969531">
      <w:bodyDiv w:val="1"/>
      <w:marLeft w:val="0"/>
      <w:marRight w:val="0"/>
      <w:marTop w:val="0"/>
      <w:marBottom w:val="0"/>
      <w:divBdr>
        <w:top w:val="none" w:sz="0" w:space="0" w:color="auto"/>
        <w:left w:val="none" w:sz="0" w:space="0" w:color="auto"/>
        <w:bottom w:val="none" w:sz="0" w:space="0" w:color="auto"/>
        <w:right w:val="none" w:sz="0" w:space="0" w:color="auto"/>
      </w:divBdr>
      <w:divsChild>
        <w:div w:id="272442123">
          <w:blockQuote w:val="1"/>
          <w:marLeft w:val="720"/>
          <w:marRight w:val="720"/>
          <w:marTop w:val="100"/>
          <w:marBottom w:val="100"/>
          <w:divBdr>
            <w:top w:val="none" w:sz="0" w:space="0" w:color="auto"/>
            <w:left w:val="none" w:sz="0" w:space="0" w:color="auto"/>
            <w:bottom w:val="none" w:sz="0" w:space="0" w:color="auto"/>
            <w:right w:val="none" w:sz="0" w:space="0" w:color="auto"/>
          </w:divBdr>
        </w:div>
        <w:div w:id="466704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5466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858004">
          <w:blockQuote w:val="1"/>
          <w:marLeft w:val="720"/>
          <w:marRight w:val="720"/>
          <w:marTop w:val="100"/>
          <w:marBottom w:val="100"/>
          <w:divBdr>
            <w:top w:val="none" w:sz="0" w:space="0" w:color="auto"/>
            <w:left w:val="none" w:sz="0" w:space="0" w:color="auto"/>
            <w:bottom w:val="none" w:sz="0" w:space="0" w:color="auto"/>
            <w:right w:val="none" w:sz="0" w:space="0" w:color="auto"/>
          </w:divBdr>
        </w:div>
        <w:div w:id="190096973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6852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0887861">
      <w:bodyDiv w:val="1"/>
      <w:marLeft w:val="0"/>
      <w:marRight w:val="0"/>
      <w:marTop w:val="0"/>
      <w:marBottom w:val="0"/>
      <w:divBdr>
        <w:top w:val="none" w:sz="0" w:space="0" w:color="auto"/>
        <w:left w:val="none" w:sz="0" w:space="0" w:color="auto"/>
        <w:bottom w:val="none" w:sz="0" w:space="0" w:color="auto"/>
        <w:right w:val="none" w:sz="0" w:space="0" w:color="auto"/>
      </w:divBdr>
      <w:divsChild>
        <w:div w:id="172769457">
          <w:blockQuote w:val="1"/>
          <w:marLeft w:val="720"/>
          <w:marRight w:val="720"/>
          <w:marTop w:val="100"/>
          <w:marBottom w:val="100"/>
          <w:divBdr>
            <w:top w:val="none" w:sz="0" w:space="0" w:color="auto"/>
            <w:left w:val="none" w:sz="0" w:space="0" w:color="auto"/>
            <w:bottom w:val="none" w:sz="0" w:space="0" w:color="auto"/>
            <w:right w:val="none" w:sz="0" w:space="0" w:color="auto"/>
          </w:divBdr>
        </w:div>
        <w:div w:id="336885089">
          <w:blockQuote w:val="1"/>
          <w:marLeft w:val="720"/>
          <w:marRight w:val="720"/>
          <w:marTop w:val="100"/>
          <w:marBottom w:val="100"/>
          <w:divBdr>
            <w:top w:val="none" w:sz="0" w:space="0" w:color="auto"/>
            <w:left w:val="none" w:sz="0" w:space="0" w:color="auto"/>
            <w:bottom w:val="none" w:sz="0" w:space="0" w:color="auto"/>
            <w:right w:val="none" w:sz="0" w:space="0" w:color="auto"/>
          </w:divBdr>
        </w:div>
        <w:div w:id="949817549">
          <w:blockQuote w:val="1"/>
          <w:marLeft w:val="720"/>
          <w:marRight w:val="720"/>
          <w:marTop w:val="100"/>
          <w:marBottom w:val="100"/>
          <w:divBdr>
            <w:top w:val="none" w:sz="0" w:space="0" w:color="auto"/>
            <w:left w:val="none" w:sz="0" w:space="0" w:color="auto"/>
            <w:bottom w:val="none" w:sz="0" w:space="0" w:color="auto"/>
            <w:right w:val="none" w:sz="0" w:space="0" w:color="auto"/>
          </w:divBdr>
        </w:div>
        <w:div w:id="1131022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649045198">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134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3051722">
      <w:bodyDiv w:val="1"/>
      <w:marLeft w:val="0"/>
      <w:marRight w:val="0"/>
      <w:marTop w:val="0"/>
      <w:marBottom w:val="0"/>
      <w:divBdr>
        <w:top w:val="none" w:sz="0" w:space="0" w:color="auto"/>
        <w:left w:val="none" w:sz="0" w:space="0" w:color="auto"/>
        <w:bottom w:val="none" w:sz="0" w:space="0" w:color="auto"/>
        <w:right w:val="none" w:sz="0" w:space="0" w:color="auto"/>
      </w:divBdr>
      <w:divsChild>
        <w:div w:id="62415160">
          <w:blockQuote w:val="1"/>
          <w:marLeft w:val="720"/>
          <w:marRight w:val="720"/>
          <w:marTop w:val="100"/>
          <w:marBottom w:val="100"/>
          <w:divBdr>
            <w:top w:val="none" w:sz="0" w:space="0" w:color="auto"/>
            <w:left w:val="none" w:sz="0" w:space="0" w:color="auto"/>
            <w:bottom w:val="none" w:sz="0" w:space="0" w:color="auto"/>
            <w:right w:val="none" w:sz="0" w:space="0" w:color="auto"/>
          </w:divBdr>
        </w:div>
        <w:div w:id="70736852">
          <w:blockQuote w:val="1"/>
          <w:marLeft w:val="720"/>
          <w:marRight w:val="720"/>
          <w:marTop w:val="100"/>
          <w:marBottom w:val="100"/>
          <w:divBdr>
            <w:top w:val="none" w:sz="0" w:space="0" w:color="auto"/>
            <w:left w:val="none" w:sz="0" w:space="0" w:color="auto"/>
            <w:bottom w:val="none" w:sz="0" w:space="0" w:color="auto"/>
            <w:right w:val="none" w:sz="0" w:space="0" w:color="auto"/>
          </w:divBdr>
        </w:div>
        <w:div w:id="445857178">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9532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2974049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06980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5788315">
      <w:bodyDiv w:val="1"/>
      <w:marLeft w:val="0"/>
      <w:marRight w:val="0"/>
      <w:marTop w:val="0"/>
      <w:marBottom w:val="0"/>
      <w:divBdr>
        <w:top w:val="none" w:sz="0" w:space="0" w:color="auto"/>
        <w:left w:val="none" w:sz="0" w:space="0" w:color="auto"/>
        <w:bottom w:val="none" w:sz="0" w:space="0" w:color="auto"/>
        <w:right w:val="none" w:sz="0" w:space="0" w:color="auto"/>
      </w:divBdr>
      <w:divsChild>
        <w:div w:id="149828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62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3995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9113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233421">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27503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87003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5981702">
      <w:bodyDiv w:val="1"/>
      <w:marLeft w:val="0"/>
      <w:marRight w:val="0"/>
      <w:marTop w:val="0"/>
      <w:marBottom w:val="0"/>
      <w:divBdr>
        <w:top w:val="none" w:sz="0" w:space="0" w:color="auto"/>
        <w:left w:val="none" w:sz="0" w:space="0" w:color="auto"/>
        <w:bottom w:val="none" w:sz="0" w:space="0" w:color="auto"/>
        <w:right w:val="none" w:sz="0" w:space="0" w:color="auto"/>
      </w:divBdr>
      <w:divsChild>
        <w:div w:id="576330352">
          <w:blockQuote w:val="1"/>
          <w:marLeft w:val="720"/>
          <w:marRight w:val="720"/>
          <w:marTop w:val="100"/>
          <w:marBottom w:val="100"/>
          <w:divBdr>
            <w:top w:val="none" w:sz="0" w:space="0" w:color="auto"/>
            <w:left w:val="none" w:sz="0" w:space="0" w:color="auto"/>
            <w:bottom w:val="none" w:sz="0" w:space="0" w:color="auto"/>
            <w:right w:val="none" w:sz="0" w:space="0" w:color="auto"/>
          </w:divBdr>
        </w:div>
        <w:div w:id="801578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053119683">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576922">
          <w:blockQuote w:val="1"/>
          <w:marLeft w:val="720"/>
          <w:marRight w:val="720"/>
          <w:marTop w:val="100"/>
          <w:marBottom w:val="100"/>
          <w:divBdr>
            <w:top w:val="none" w:sz="0" w:space="0" w:color="auto"/>
            <w:left w:val="none" w:sz="0" w:space="0" w:color="auto"/>
            <w:bottom w:val="none" w:sz="0" w:space="0" w:color="auto"/>
            <w:right w:val="none" w:sz="0" w:space="0" w:color="auto"/>
          </w:divBdr>
        </w:div>
        <w:div w:id="1784611924">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0721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6099641">
      <w:bodyDiv w:val="1"/>
      <w:marLeft w:val="0"/>
      <w:marRight w:val="0"/>
      <w:marTop w:val="0"/>
      <w:marBottom w:val="0"/>
      <w:divBdr>
        <w:top w:val="none" w:sz="0" w:space="0" w:color="auto"/>
        <w:left w:val="none" w:sz="0" w:space="0" w:color="auto"/>
        <w:bottom w:val="none" w:sz="0" w:space="0" w:color="auto"/>
        <w:right w:val="none" w:sz="0" w:space="0" w:color="auto"/>
      </w:divBdr>
      <w:divsChild>
        <w:div w:id="96026609">
          <w:blockQuote w:val="1"/>
          <w:marLeft w:val="720"/>
          <w:marRight w:val="720"/>
          <w:marTop w:val="100"/>
          <w:marBottom w:val="100"/>
          <w:divBdr>
            <w:top w:val="none" w:sz="0" w:space="0" w:color="auto"/>
            <w:left w:val="none" w:sz="0" w:space="0" w:color="auto"/>
            <w:bottom w:val="none" w:sz="0" w:space="0" w:color="auto"/>
            <w:right w:val="none" w:sz="0" w:space="0" w:color="auto"/>
          </w:divBdr>
        </w:div>
        <w:div w:id="349724512">
          <w:blockQuote w:val="1"/>
          <w:marLeft w:val="720"/>
          <w:marRight w:val="720"/>
          <w:marTop w:val="100"/>
          <w:marBottom w:val="100"/>
          <w:divBdr>
            <w:top w:val="none" w:sz="0" w:space="0" w:color="auto"/>
            <w:left w:val="none" w:sz="0" w:space="0" w:color="auto"/>
            <w:bottom w:val="none" w:sz="0" w:space="0" w:color="auto"/>
            <w:right w:val="none" w:sz="0" w:space="0" w:color="auto"/>
          </w:divBdr>
        </w:div>
        <w:div w:id="472793434">
          <w:blockQuote w:val="1"/>
          <w:marLeft w:val="720"/>
          <w:marRight w:val="720"/>
          <w:marTop w:val="100"/>
          <w:marBottom w:val="100"/>
          <w:divBdr>
            <w:top w:val="none" w:sz="0" w:space="0" w:color="auto"/>
            <w:left w:val="none" w:sz="0" w:space="0" w:color="auto"/>
            <w:bottom w:val="none" w:sz="0" w:space="0" w:color="auto"/>
            <w:right w:val="none" w:sz="0" w:space="0" w:color="auto"/>
          </w:divBdr>
        </w:div>
        <w:div w:id="582758454">
          <w:blockQuote w:val="1"/>
          <w:marLeft w:val="720"/>
          <w:marRight w:val="720"/>
          <w:marTop w:val="100"/>
          <w:marBottom w:val="100"/>
          <w:divBdr>
            <w:top w:val="none" w:sz="0" w:space="0" w:color="auto"/>
            <w:left w:val="none" w:sz="0" w:space="0" w:color="auto"/>
            <w:bottom w:val="none" w:sz="0" w:space="0" w:color="auto"/>
            <w:right w:val="none" w:sz="0" w:space="0" w:color="auto"/>
          </w:divBdr>
        </w:div>
        <w:div w:id="752512284">
          <w:blockQuote w:val="1"/>
          <w:marLeft w:val="720"/>
          <w:marRight w:val="720"/>
          <w:marTop w:val="100"/>
          <w:marBottom w:val="100"/>
          <w:divBdr>
            <w:top w:val="none" w:sz="0" w:space="0" w:color="auto"/>
            <w:left w:val="none" w:sz="0" w:space="0" w:color="auto"/>
            <w:bottom w:val="none" w:sz="0" w:space="0" w:color="auto"/>
            <w:right w:val="none" w:sz="0" w:space="0" w:color="auto"/>
          </w:divBdr>
        </w:div>
        <w:div w:id="759981651">
          <w:blockQuote w:val="1"/>
          <w:marLeft w:val="720"/>
          <w:marRight w:val="720"/>
          <w:marTop w:val="100"/>
          <w:marBottom w:val="100"/>
          <w:divBdr>
            <w:top w:val="none" w:sz="0" w:space="0" w:color="auto"/>
            <w:left w:val="none" w:sz="0" w:space="0" w:color="auto"/>
            <w:bottom w:val="none" w:sz="0" w:space="0" w:color="auto"/>
            <w:right w:val="none" w:sz="0" w:space="0" w:color="auto"/>
          </w:divBdr>
        </w:div>
        <w:div w:id="9294321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0834086">
      <w:bodyDiv w:val="1"/>
      <w:marLeft w:val="0"/>
      <w:marRight w:val="0"/>
      <w:marTop w:val="0"/>
      <w:marBottom w:val="0"/>
      <w:divBdr>
        <w:top w:val="none" w:sz="0" w:space="0" w:color="auto"/>
        <w:left w:val="none" w:sz="0" w:space="0" w:color="auto"/>
        <w:bottom w:val="none" w:sz="0" w:space="0" w:color="auto"/>
        <w:right w:val="none" w:sz="0" w:space="0" w:color="auto"/>
      </w:divBdr>
      <w:divsChild>
        <w:div w:id="167987740">
          <w:blockQuote w:val="1"/>
          <w:marLeft w:val="720"/>
          <w:marRight w:val="720"/>
          <w:marTop w:val="100"/>
          <w:marBottom w:val="100"/>
          <w:divBdr>
            <w:top w:val="none" w:sz="0" w:space="0" w:color="auto"/>
            <w:left w:val="none" w:sz="0" w:space="0" w:color="auto"/>
            <w:bottom w:val="none" w:sz="0" w:space="0" w:color="auto"/>
            <w:right w:val="none" w:sz="0" w:space="0" w:color="auto"/>
          </w:divBdr>
        </w:div>
        <w:div w:id="532157228">
          <w:blockQuote w:val="1"/>
          <w:marLeft w:val="720"/>
          <w:marRight w:val="720"/>
          <w:marTop w:val="100"/>
          <w:marBottom w:val="100"/>
          <w:divBdr>
            <w:top w:val="none" w:sz="0" w:space="0" w:color="auto"/>
            <w:left w:val="none" w:sz="0" w:space="0" w:color="auto"/>
            <w:bottom w:val="none" w:sz="0" w:space="0" w:color="auto"/>
            <w:right w:val="none" w:sz="0" w:space="0" w:color="auto"/>
          </w:divBdr>
        </w:div>
        <w:div w:id="809058938">
          <w:blockQuote w:val="1"/>
          <w:marLeft w:val="720"/>
          <w:marRight w:val="720"/>
          <w:marTop w:val="100"/>
          <w:marBottom w:val="100"/>
          <w:divBdr>
            <w:top w:val="none" w:sz="0" w:space="0" w:color="auto"/>
            <w:left w:val="none" w:sz="0" w:space="0" w:color="auto"/>
            <w:bottom w:val="none" w:sz="0" w:space="0" w:color="auto"/>
            <w:right w:val="none" w:sz="0" w:space="0" w:color="auto"/>
          </w:divBdr>
        </w:div>
        <w:div w:id="929238699">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7660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653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3536894">
      <w:bodyDiv w:val="1"/>
      <w:marLeft w:val="0"/>
      <w:marRight w:val="0"/>
      <w:marTop w:val="0"/>
      <w:marBottom w:val="0"/>
      <w:divBdr>
        <w:top w:val="none" w:sz="0" w:space="0" w:color="auto"/>
        <w:left w:val="none" w:sz="0" w:space="0" w:color="auto"/>
        <w:bottom w:val="none" w:sz="0" w:space="0" w:color="auto"/>
        <w:right w:val="none" w:sz="0" w:space="0" w:color="auto"/>
      </w:divBdr>
      <w:divsChild>
        <w:div w:id="175702207">
          <w:blockQuote w:val="1"/>
          <w:marLeft w:val="720"/>
          <w:marRight w:val="720"/>
          <w:marTop w:val="100"/>
          <w:marBottom w:val="100"/>
          <w:divBdr>
            <w:top w:val="none" w:sz="0" w:space="0" w:color="auto"/>
            <w:left w:val="none" w:sz="0" w:space="0" w:color="auto"/>
            <w:bottom w:val="none" w:sz="0" w:space="0" w:color="auto"/>
            <w:right w:val="none" w:sz="0" w:space="0" w:color="auto"/>
          </w:divBdr>
        </w:div>
        <w:div w:id="467354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155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273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070184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614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0081913">
      <w:bodyDiv w:val="1"/>
      <w:marLeft w:val="0"/>
      <w:marRight w:val="0"/>
      <w:marTop w:val="0"/>
      <w:marBottom w:val="0"/>
      <w:divBdr>
        <w:top w:val="none" w:sz="0" w:space="0" w:color="auto"/>
        <w:left w:val="none" w:sz="0" w:space="0" w:color="auto"/>
        <w:bottom w:val="none" w:sz="0" w:space="0" w:color="auto"/>
        <w:right w:val="none" w:sz="0" w:space="0" w:color="auto"/>
      </w:divBdr>
      <w:divsChild>
        <w:div w:id="243224448">
          <w:blockQuote w:val="1"/>
          <w:marLeft w:val="720"/>
          <w:marRight w:val="720"/>
          <w:marTop w:val="100"/>
          <w:marBottom w:val="100"/>
          <w:divBdr>
            <w:top w:val="none" w:sz="0" w:space="0" w:color="auto"/>
            <w:left w:val="none" w:sz="0" w:space="0" w:color="auto"/>
            <w:bottom w:val="none" w:sz="0" w:space="0" w:color="auto"/>
            <w:right w:val="none" w:sz="0" w:space="0" w:color="auto"/>
          </w:divBdr>
        </w:div>
        <w:div w:id="376049310">
          <w:blockQuote w:val="1"/>
          <w:marLeft w:val="720"/>
          <w:marRight w:val="720"/>
          <w:marTop w:val="100"/>
          <w:marBottom w:val="100"/>
          <w:divBdr>
            <w:top w:val="none" w:sz="0" w:space="0" w:color="auto"/>
            <w:left w:val="none" w:sz="0" w:space="0" w:color="auto"/>
            <w:bottom w:val="none" w:sz="0" w:space="0" w:color="auto"/>
            <w:right w:val="none" w:sz="0" w:space="0" w:color="auto"/>
          </w:divBdr>
        </w:div>
        <w:div w:id="389812202">
          <w:blockQuote w:val="1"/>
          <w:marLeft w:val="720"/>
          <w:marRight w:val="720"/>
          <w:marTop w:val="100"/>
          <w:marBottom w:val="100"/>
          <w:divBdr>
            <w:top w:val="none" w:sz="0" w:space="0" w:color="auto"/>
            <w:left w:val="none" w:sz="0" w:space="0" w:color="auto"/>
            <w:bottom w:val="none" w:sz="0" w:space="0" w:color="auto"/>
            <w:right w:val="none" w:sz="0" w:space="0" w:color="auto"/>
          </w:divBdr>
        </w:div>
        <w:div w:id="710112201">
          <w:blockQuote w:val="1"/>
          <w:marLeft w:val="720"/>
          <w:marRight w:val="720"/>
          <w:marTop w:val="100"/>
          <w:marBottom w:val="100"/>
          <w:divBdr>
            <w:top w:val="none" w:sz="0" w:space="0" w:color="auto"/>
            <w:left w:val="none" w:sz="0" w:space="0" w:color="auto"/>
            <w:bottom w:val="none" w:sz="0" w:space="0" w:color="auto"/>
            <w:right w:val="none" w:sz="0" w:space="0" w:color="auto"/>
          </w:divBdr>
        </w:div>
        <w:div w:id="821770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19358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0208543">
      <w:bodyDiv w:val="1"/>
      <w:marLeft w:val="0"/>
      <w:marRight w:val="0"/>
      <w:marTop w:val="0"/>
      <w:marBottom w:val="0"/>
      <w:divBdr>
        <w:top w:val="none" w:sz="0" w:space="0" w:color="auto"/>
        <w:left w:val="none" w:sz="0" w:space="0" w:color="auto"/>
        <w:bottom w:val="none" w:sz="0" w:space="0" w:color="auto"/>
        <w:right w:val="none" w:sz="0" w:space="0" w:color="auto"/>
      </w:divBdr>
      <w:divsChild>
        <w:div w:id="39280599">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38904">
          <w:blockQuote w:val="1"/>
          <w:marLeft w:val="720"/>
          <w:marRight w:val="720"/>
          <w:marTop w:val="100"/>
          <w:marBottom w:val="100"/>
          <w:divBdr>
            <w:top w:val="none" w:sz="0" w:space="0" w:color="auto"/>
            <w:left w:val="none" w:sz="0" w:space="0" w:color="auto"/>
            <w:bottom w:val="none" w:sz="0" w:space="0" w:color="auto"/>
            <w:right w:val="none" w:sz="0" w:space="0" w:color="auto"/>
          </w:divBdr>
        </w:div>
        <w:div w:id="332488566">
          <w:blockQuote w:val="1"/>
          <w:marLeft w:val="720"/>
          <w:marRight w:val="720"/>
          <w:marTop w:val="100"/>
          <w:marBottom w:val="100"/>
          <w:divBdr>
            <w:top w:val="none" w:sz="0" w:space="0" w:color="auto"/>
            <w:left w:val="none" w:sz="0" w:space="0" w:color="auto"/>
            <w:bottom w:val="none" w:sz="0" w:space="0" w:color="auto"/>
            <w:right w:val="none" w:sz="0" w:space="0" w:color="auto"/>
          </w:divBdr>
        </w:div>
        <w:div w:id="869418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473898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0968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13635075">
          <w:blockQuote w:val="1"/>
          <w:marLeft w:val="720"/>
          <w:marRight w:val="720"/>
          <w:marTop w:val="100"/>
          <w:marBottom w:val="100"/>
          <w:divBdr>
            <w:top w:val="none" w:sz="0" w:space="0" w:color="auto"/>
            <w:left w:val="none" w:sz="0" w:space="0" w:color="auto"/>
            <w:bottom w:val="none" w:sz="0" w:space="0" w:color="auto"/>
            <w:right w:val="none" w:sz="0" w:space="0" w:color="auto"/>
          </w:divBdr>
        </w:div>
        <w:div w:id="2144618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0594295">
      <w:bodyDiv w:val="1"/>
      <w:marLeft w:val="0"/>
      <w:marRight w:val="0"/>
      <w:marTop w:val="0"/>
      <w:marBottom w:val="0"/>
      <w:divBdr>
        <w:top w:val="none" w:sz="0" w:space="0" w:color="auto"/>
        <w:left w:val="none" w:sz="0" w:space="0" w:color="auto"/>
        <w:bottom w:val="none" w:sz="0" w:space="0" w:color="auto"/>
        <w:right w:val="none" w:sz="0" w:space="0" w:color="auto"/>
      </w:divBdr>
      <w:divsChild>
        <w:div w:id="754281773">
          <w:blockQuote w:val="1"/>
          <w:marLeft w:val="720"/>
          <w:marRight w:val="720"/>
          <w:marTop w:val="100"/>
          <w:marBottom w:val="100"/>
          <w:divBdr>
            <w:top w:val="none" w:sz="0" w:space="0" w:color="auto"/>
            <w:left w:val="none" w:sz="0" w:space="0" w:color="auto"/>
            <w:bottom w:val="none" w:sz="0" w:space="0" w:color="auto"/>
            <w:right w:val="none" w:sz="0" w:space="0" w:color="auto"/>
          </w:divBdr>
        </w:div>
        <w:div w:id="975643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37046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31828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109798">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367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4600765">
      <w:bodyDiv w:val="1"/>
      <w:marLeft w:val="0"/>
      <w:marRight w:val="0"/>
      <w:marTop w:val="0"/>
      <w:marBottom w:val="0"/>
      <w:divBdr>
        <w:top w:val="none" w:sz="0" w:space="0" w:color="auto"/>
        <w:left w:val="none" w:sz="0" w:space="0" w:color="auto"/>
        <w:bottom w:val="none" w:sz="0" w:space="0" w:color="auto"/>
        <w:right w:val="none" w:sz="0" w:space="0" w:color="auto"/>
      </w:divBdr>
      <w:divsChild>
        <w:div w:id="267811154">
          <w:blockQuote w:val="1"/>
          <w:marLeft w:val="720"/>
          <w:marRight w:val="720"/>
          <w:marTop w:val="100"/>
          <w:marBottom w:val="100"/>
          <w:divBdr>
            <w:top w:val="none" w:sz="0" w:space="0" w:color="auto"/>
            <w:left w:val="none" w:sz="0" w:space="0" w:color="auto"/>
            <w:bottom w:val="none" w:sz="0" w:space="0" w:color="auto"/>
            <w:right w:val="none" w:sz="0" w:space="0" w:color="auto"/>
          </w:divBdr>
        </w:div>
        <w:div w:id="74588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606687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628326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6005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2851009">
      <w:bodyDiv w:val="1"/>
      <w:marLeft w:val="0"/>
      <w:marRight w:val="0"/>
      <w:marTop w:val="0"/>
      <w:marBottom w:val="0"/>
      <w:divBdr>
        <w:top w:val="none" w:sz="0" w:space="0" w:color="auto"/>
        <w:left w:val="none" w:sz="0" w:space="0" w:color="auto"/>
        <w:bottom w:val="none" w:sz="0" w:space="0" w:color="auto"/>
        <w:right w:val="none" w:sz="0" w:space="0" w:color="auto"/>
      </w:divBdr>
      <w:divsChild>
        <w:div w:id="344864724">
          <w:blockQuote w:val="1"/>
          <w:marLeft w:val="720"/>
          <w:marRight w:val="720"/>
          <w:marTop w:val="100"/>
          <w:marBottom w:val="100"/>
          <w:divBdr>
            <w:top w:val="none" w:sz="0" w:space="0" w:color="auto"/>
            <w:left w:val="none" w:sz="0" w:space="0" w:color="auto"/>
            <w:bottom w:val="none" w:sz="0" w:space="0" w:color="auto"/>
            <w:right w:val="none" w:sz="0" w:space="0" w:color="auto"/>
          </w:divBdr>
        </w:div>
        <w:div w:id="347996277">
          <w:blockQuote w:val="1"/>
          <w:marLeft w:val="720"/>
          <w:marRight w:val="720"/>
          <w:marTop w:val="100"/>
          <w:marBottom w:val="100"/>
          <w:divBdr>
            <w:top w:val="none" w:sz="0" w:space="0" w:color="auto"/>
            <w:left w:val="none" w:sz="0" w:space="0" w:color="auto"/>
            <w:bottom w:val="none" w:sz="0" w:space="0" w:color="auto"/>
            <w:right w:val="none" w:sz="0" w:space="0" w:color="auto"/>
          </w:divBdr>
        </w:div>
        <w:div w:id="657733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90378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4025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35158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5926461">
      <w:bodyDiv w:val="1"/>
      <w:marLeft w:val="0"/>
      <w:marRight w:val="0"/>
      <w:marTop w:val="0"/>
      <w:marBottom w:val="0"/>
      <w:divBdr>
        <w:top w:val="none" w:sz="0" w:space="0" w:color="auto"/>
        <w:left w:val="none" w:sz="0" w:space="0" w:color="auto"/>
        <w:bottom w:val="none" w:sz="0" w:space="0" w:color="auto"/>
        <w:right w:val="none" w:sz="0" w:space="0" w:color="auto"/>
      </w:divBdr>
      <w:divsChild>
        <w:div w:id="3753706">
          <w:blockQuote w:val="1"/>
          <w:marLeft w:val="720"/>
          <w:marRight w:val="720"/>
          <w:marTop w:val="100"/>
          <w:marBottom w:val="100"/>
          <w:divBdr>
            <w:top w:val="none" w:sz="0" w:space="0" w:color="auto"/>
            <w:left w:val="none" w:sz="0" w:space="0" w:color="auto"/>
            <w:bottom w:val="none" w:sz="0" w:space="0" w:color="auto"/>
            <w:right w:val="none" w:sz="0" w:space="0" w:color="auto"/>
          </w:divBdr>
        </w:div>
        <w:div w:id="166796752">
          <w:blockQuote w:val="1"/>
          <w:marLeft w:val="720"/>
          <w:marRight w:val="720"/>
          <w:marTop w:val="100"/>
          <w:marBottom w:val="100"/>
          <w:divBdr>
            <w:top w:val="none" w:sz="0" w:space="0" w:color="auto"/>
            <w:left w:val="none" w:sz="0" w:space="0" w:color="auto"/>
            <w:bottom w:val="none" w:sz="0" w:space="0" w:color="auto"/>
            <w:right w:val="none" w:sz="0" w:space="0" w:color="auto"/>
          </w:divBdr>
        </w:div>
        <w:div w:id="717897452">
          <w:blockQuote w:val="1"/>
          <w:marLeft w:val="720"/>
          <w:marRight w:val="720"/>
          <w:marTop w:val="100"/>
          <w:marBottom w:val="100"/>
          <w:divBdr>
            <w:top w:val="none" w:sz="0" w:space="0" w:color="auto"/>
            <w:left w:val="none" w:sz="0" w:space="0" w:color="auto"/>
            <w:bottom w:val="none" w:sz="0" w:space="0" w:color="auto"/>
            <w:right w:val="none" w:sz="0" w:space="0" w:color="auto"/>
          </w:divBdr>
        </w:div>
        <w:div w:id="100979624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8799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10451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782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0127835">
      <w:bodyDiv w:val="1"/>
      <w:marLeft w:val="0"/>
      <w:marRight w:val="0"/>
      <w:marTop w:val="0"/>
      <w:marBottom w:val="0"/>
      <w:divBdr>
        <w:top w:val="none" w:sz="0" w:space="0" w:color="auto"/>
        <w:left w:val="none" w:sz="0" w:space="0" w:color="auto"/>
        <w:bottom w:val="none" w:sz="0" w:space="0" w:color="auto"/>
        <w:right w:val="none" w:sz="0" w:space="0" w:color="auto"/>
      </w:divBdr>
    </w:div>
    <w:div w:id="2084599660">
      <w:bodyDiv w:val="1"/>
      <w:marLeft w:val="0"/>
      <w:marRight w:val="0"/>
      <w:marTop w:val="0"/>
      <w:marBottom w:val="0"/>
      <w:divBdr>
        <w:top w:val="none" w:sz="0" w:space="0" w:color="auto"/>
        <w:left w:val="none" w:sz="0" w:space="0" w:color="auto"/>
        <w:bottom w:val="none" w:sz="0" w:space="0" w:color="auto"/>
        <w:right w:val="none" w:sz="0" w:space="0" w:color="auto"/>
      </w:divBdr>
      <w:divsChild>
        <w:div w:id="96605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246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32585">
          <w:blockQuote w:val="1"/>
          <w:marLeft w:val="720"/>
          <w:marRight w:val="720"/>
          <w:marTop w:val="100"/>
          <w:marBottom w:val="100"/>
          <w:divBdr>
            <w:top w:val="none" w:sz="0" w:space="0" w:color="auto"/>
            <w:left w:val="none" w:sz="0" w:space="0" w:color="auto"/>
            <w:bottom w:val="none" w:sz="0" w:space="0" w:color="auto"/>
            <w:right w:val="none" w:sz="0" w:space="0" w:color="auto"/>
          </w:divBdr>
        </w:div>
        <w:div w:id="8358465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46617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12460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07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10587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7846151">
      <w:bodyDiv w:val="1"/>
      <w:marLeft w:val="0"/>
      <w:marRight w:val="0"/>
      <w:marTop w:val="0"/>
      <w:marBottom w:val="0"/>
      <w:divBdr>
        <w:top w:val="none" w:sz="0" w:space="0" w:color="auto"/>
        <w:left w:val="none" w:sz="0" w:space="0" w:color="auto"/>
        <w:bottom w:val="none" w:sz="0" w:space="0" w:color="auto"/>
        <w:right w:val="none" w:sz="0" w:space="0" w:color="auto"/>
      </w:divBdr>
      <w:divsChild>
        <w:div w:id="875391393">
          <w:marLeft w:val="0"/>
          <w:marRight w:val="0"/>
          <w:marTop w:val="0"/>
          <w:marBottom w:val="0"/>
          <w:divBdr>
            <w:top w:val="none" w:sz="0" w:space="0" w:color="auto"/>
            <w:left w:val="none" w:sz="0" w:space="0" w:color="auto"/>
            <w:bottom w:val="none" w:sz="0" w:space="0" w:color="auto"/>
            <w:right w:val="none" w:sz="0" w:space="0" w:color="auto"/>
          </w:divBdr>
        </w:div>
      </w:divsChild>
    </w:div>
    <w:div w:id="2088190170">
      <w:bodyDiv w:val="1"/>
      <w:marLeft w:val="0"/>
      <w:marRight w:val="0"/>
      <w:marTop w:val="0"/>
      <w:marBottom w:val="0"/>
      <w:divBdr>
        <w:top w:val="none" w:sz="0" w:space="0" w:color="auto"/>
        <w:left w:val="none" w:sz="0" w:space="0" w:color="auto"/>
        <w:bottom w:val="none" w:sz="0" w:space="0" w:color="auto"/>
        <w:right w:val="none" w:sz="0" w:space="0" w:color="auto"/>
      </w:divBdr>
      <w:divsChild>
        <w:div w:id="151918880">
          <w:blockQuote w:val="1"/>
          <w:marLeft w:val="720"/>
          <w:marRight w:val="720"/>
          <w:marTop w:val="100"/>
          <w:marBottom w:val="100"/>
          <w:divBdr>
            <w:top w:val="none" w:sz="0" w:space="0" w:color="auto"/>
            <w:left w:val="none" w:sz="0" w:space="0" w:color="auto"/>
            <w:bottom w:val="none" w:sz="0" w:space="0" w:color="auto"/>
            <w:right w:val="none" w:sz="0" w:space="0" w:color="auto"/>
          </w:divBdr>
        </w:div>
        <w:div w:id="81861918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4768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71625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95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60794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395600">
      <w:bodyDiv w:val="1"/>
      <w:marLeft w:val="0"/>
      <w:marRight w:val="0"/>
      <w:marTop w:val="0"/>
      <w:marBottom w:val="0"/>
      <w:divBdr>
        <w:top w:val="none" w:sz="0" w:space="0" w:color="auto"/>
        <w:left w:val="none" w:sz="0" w:space="0" w:color="auto"/>
        <w:bottom w:val="none" w:sz="0" w:space="0" w:color="auto"/>
        <w:right w:val="none" w:sz="0" w:space="0" w:color="auto"/>
      </w:divBdr>
      <w:divsChild>
        <w:div w:id="66997211">
          <w:blockQuote w:val="1"/>
          <w:marLeft w:val="720"/>
          <w:marRight w:val="720"/>
          <w:marTop w:val="100"/>
          <w:marBottom w:val="100"/>
          <w:divBdr>
            <w:top w:val="none" w:sz="0" w:space="0" w:color="auto"/>
            <w:left w:val="none" w:sz="0" w:space="0" w:color="auto"/>
            <w:bottom w:val="none" w:sz="0" w:space="0" w:color="auto"/>
            <w:right w:val="none" w:sz="0" w:space="0" w:color="auto"/>
          </w:divBdr>
        </w:div>
        <w:div w:id="240334859">
          <w:blockQuote w:val="1"/>
          <w:marLeft w:val="720"/>
          <w:marRight w:val="720"/>
          <w:marTop w:val="100"/>
          <w:marBottom w:val="100"/>
          <w:divBdr>
            <w:top w:val="none" w:sz="0" w:space="0" w:color="auto"/>
            <w:left w:val="none" w:sz="0" w:space="0" w:color="auto"/>
            <w:bottom w:val="none" w:sz="0" w:space="0" w:color="auto"/>
            <w:right w:val="none" w:sz="0" w:space="0" w:color="auto"/>
          </w:divBdr>
        </w:div>
        <w:div w:id="375273319">
          <w:blockQuote w:val="1"/>
          <w:marLeft w:val="720"/>
          <w:marRight w:val="720"/>
          <w:marTop w:val="100"/>
          <w:marBottom w:val="100"/>
          <w:divBdr>
            <w:top w:val="none" w:sz="0" w:space="0" w:color="auto"/>
            <w:left w:val="none" w:sz="0" w:space="0" w:color="auto"/>
            <w:bottom w:val="none" w:sz="0" w:space="0" w:color="auto"/>
            <w:right w:val="none" w:sz="0" w:space="0" w:color="auto"/>
          </w:divBdr>
        </w:div>
        <w:div w:id="548609967">
          <w:blockQuote w:val="1"/>
          <w:marLeft w:val="720"/>
          <w:marRight w:val="720"/>
          <w:marTop w:val="100"/>
          <w:marBottom w:val="100"/>
          <w:divBdr>
            <w:top w:val="none" w:sz="0" w:space="0" w:color="auto"/>
            <w:left w:val="none" w:sz="0" w:space="0" w:color="auto"/>
            <w:bottom w:val="none" w:sz="0" w:space="0" w:color="auto"/>
            <w:right w:val="none" w:sz="0" w:space="0" w:color="auto"/>
          </w:divBdr>
        </w:div>
        <w:div w:id="596135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1454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1412553">
      <w:bodyDiv w:val="1"/>
      <w:marLeft w:val="0"/>
      <w:marRight w:val="0"/>
      <w:marTop w:val="0"/>
      <w:marBottom w:val="0"/>
      <w:divBdr>
        <w:top w:val="none" w:sz="0" w:space="0" w:color="auto"/>
        <w:left w:val="none" w:sz="0" w:space="0" w:color="auto"/>
        <w:bottom w:val="none" w:sz="0" w:space="0" w:color="auto"/>
        <w:right w:val="none" w:sz="0" w:space="0" w:color="auto"/>
      </w:divBdr>
    </w:div>
    <w:div w:id="2101677534">
      <w:bodyDiv w:val="1"/>
      <w:marLeft w:val="0"/>
      <w:marRight w:val="0"/>
      <w:marTop w:val="0"/>
      <w:marBottom w:val="0"/>
      <w:divBdr>
        <w:top w:val="none" w:sz="0" w:space="0" w:color="auto"/>
        <w:left w:val="none" w:sz="0" w:space="0" w:color="auto"/>
        <w:bottom w:val="none" w:sz="0" w:space="0" w:color="auto"/>
        <w:right w:val="none" w:sz="0" w:space="0" w:color="auto"/>
      </w:divBdr>
    </w:div>
    <w:div w:id="2104297935">
      <w:bodyDiv w:val="1"/>
      <w:marLeft w:val="0"/>
      <w:marRight w:val="0"/>
      <w:marTop w:val="0"/>
      <w:marBottom w:val="0"/>
      <w:divBdr>
        <w:top w:val="none" w:sz="0" w:space="0" w:color="auto"/>
        <w:left w:val="none" w:sz="0" w:space="0" w:color="auto"/>
        <w:bottom w:val="none" w:sz="0" w:space="0" w:color="auto"/>
        <w:right w:val="none" w:sz="0" w:space="0" w:color="auto"/>
      </w:divBdr>
      <w:divsChild>
        <w:div w:id="45615323">
          <w:blockQuote w:val="1"/>
          <w:marLeft w:val="720"/>
          <w:marRight w:val="720"/>
          <w:marTop w:val="100"/>
          <w:marBottom w:val="100"/>
          <w:divBdr>
            <w:top w:val="none" w:sz="0" w:space="0" w:color="auto"/>
            <w:left w:val="none" w:sz="0" w:space="0" w:color="auto"/>
            <w:bottom w:val="none" w:sz="0" w:space="0" w:color="auto"/>
            <w:right w:val="none" w:sz="0" w:space="0" w:color="auto"/>
          </w:divBdr>
        </w:div>
        <w:div w:id="56443860">
          <w:blockQuote w:val="1"/>
          <w:marLeft w:val="720"/>
          <w:marRight w:val="720"/>
          <w:marTop w:val="100"/>
          <w:marBottom w:val="100"/>
          <w:divBdr>
            <w:top w:val="none" w:sz="0" w:space="0" w:color="auto"/>
            <w:left w:val="none" w:sz="0" w:space="0" w:color="auto"/>
            <w:bottom w:val="none" w:sz="0" w:space="0" w:color="auto"/>
            <w:right w:val="none" w:sz="0" w:space="0" w:color="auto"/>
          </w:divBdr>
        </w:div>
        <w:div w:id="218785469">
          <w:blockQuote w:val="1"/>
          <w:marLeft w:val="720"/>
          <w:marRight w:val="720"/>
          <w:marTop w:val="100"/>
          <w:marBottom w:val="100"/>
          <w:divBdr>
            <w:top w:val="none" w:sz="0" w:space="0" w:color="auto"/>
            <w:left w:val="none" w:sz="0" w:space="0" w:color="auto"/>
            <w:bottom w:val="none" w:sz="0" w:space="0" w:color="auto"/>
            <w:right w:val="none" w:sz="0" w:space="0" w:color="auto"/>
          </w:divBdr>
        </w:div>
        <w:div w:id="6551059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521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07729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8225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9932886">
      <w:bodyDiv w:val="1"/>
      <w:marLeft w:val="0"/>
      <w:marRight w:val="0"/>
      <w:marTop w:val="0"/>
      <w:marBottom w:val="0"/>
      <w:divBdr>
        <w:top w:val="none" w:sz="0" w:space="0" w:color="auto"/>
        <w:left w:val="none" w:sz="0" w:space="0" w:color="auto"/>
        <w:bottom w:val="none" w:sz="0" w:space="0" w:color="auto"/>
        <w:right w:val="none" w:sz="0" w:space="0" w:color="auto"/>
      </w:divBdr>
      <w:divsChild>
        <w:div w:id="4456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686255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603309">
          <w:blockQuote w:val="1"/>
          <w:marLeft w:val="720"/>
          <w:marRight w:val="720"/>
          <w:marTop w:val="100"/>
          <w:marBottom w:val="100"/>
          <w:divBdr>
            <w:top w:val="none" w:sz="0" w:space="0" w:color="auto"/>
            <w:left w:val="none" w:sz="0" w:space="0" w:color="auto"/>
            <w:bottom w:val="none" w:sz="0" w:space="0" w:color="auto"/>
            <w:right w:val="none" w:sz="0" w:space="0" w:color="auto"/>
          </w:divBdr>
        </w:div>
        <w:div w:id="139908730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4795240">
          <w:blockQuote w:val="1"/>
          <w:marLeft w:val="720"/>
          <w:marRight w:val="720"/>
          <w:marTop w:val="100"/>
          <w:marBottom w:val="100"/>
          <w:divBdr>
            <w:top w:val="none" w:sz="0" w:space="0" w:color="auto"/>
            <w:left w:val="none" w:sz="0" w:space="0" w:color="auto"/>
            <w:bottom w:val="none" w:sz="0" w:space="0" w:color="auto"/>
            <w:right w:val="none" w:sz="0" w:space="0" w:color="auto"/>
          </w:divBdr>
        </w:div>
        <w:div w:id="1697151634">
          <w:blockQuote w:val="1"/>
          <w:marLeft w:val="720"/>
          <w:marRight w:val="720"/>
          <w:marTop w:val="100"/>
          <w:marBottom w:val="100"/>
          <w:divBdr>
            <w:top w:val="none" w:sz="0" w:space="0" w:color="auto"/>
            <w:left w:val="none" w:sz="0" w:space="0" w:color="auto"/>
            <w:bottom w:val="none" w:sz="0" w:space="0" w:color="auto"/>
            <w:right w:val="none" w:sz="0" w:space="0" w:color="auto"/>
          </w:divBdr>
        </w:div>
        <w:div w:id="183822623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12983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1026224">
      <w:bodyDiv w:val="1"/>
      <w:marLeft w:val="0"/>
      <w:marRight w:val="0"/>
      <w:marTop w:val="0"/>
      <w:marBottom w:val="0"/>
      <w:divBdr>
        <w:top w:val="none" w:sz="0" w:space="0" w:color="auto"/>
        <w:left w:val="none" w:sz="0" w:space="0" w:color="auto"/>
        <w:bottom w:val="none" w:sz="0" w:space="0" w:color="auto"/>
        <w:right w:val="none" w:sz="0" w:space="0" w:color="auto"/>
      </w:divBdr>
      <w:divsChild>
        <w:div w:id="288707710">
          <w:blockQuote w:val="1"/>
          <w:marLeft w:val="720"/>
          <w:marRight w:val="720"/>
          <w:marTop w:val="100"/>
          <w:marBottom w:val="100"/>
          <w:divBdr>
            <w:top w:val="none" w:sz="0" w:space="0" w:color="auto"/>
            <w:left w:val="none" w:sz="0" w:space="0" w:color="auto"/>
            <w:bottom w:val="none" w:sz="0" w:space="0" w:color="auto"/>
            <w:right w:val="none" w:sz="0" w:space="0" w:color="auto"/>
          </w:divBdr>
        </w:div>
        <w:div w:id="8924261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26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9459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23898149">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0638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6408195">
      <w:bodyDiv w:val="1"/>
      <w:marLeft w:val="0"/>
      <w:marRight w:val="0"/>
      <w:marTop w:val="0"/>
      <w:marBottom w:val="0"/>
      <w:divBdr>
        <w:top w:val="none" w:sz="0" w:space="0" w:color="auto"/>
        <w:left w:val="none" w:sz="0" w:space="0" w:color="auto"/>
        <w:bottom w:val="none" w:sz="0" w:space="0" w:color="auto"/>
        <w:right w:val="none" w:sz="0" w:space="0" w:color="auto"/>
      </w:divBdr>
    </w:div>
    <w:div w:id="2139882621">
      <w:bodyDiv w:val="1"/>
      <w:marLeft w:val="0"/>
      <w:marRight w:val="0"/>
      <w:marTop w:val="0"/>
      <w:marBottom w:val="0"/>
      <w:divBdr>
        <w:top w:val="none" w:sz="0" w:space="0" w:color="auto"/>
        <w:left w:val="none" w:sz="0" w:space="0" w:color="auto"/>
        <w:bottom w:val="none" w:sz="0" w:space="0" w:color="auto"/>
        <w:right w:val="none" w:sz="0" w:space="0" w:color="auto"/>
      </w:divBdr>
      <w:divsChild>
        <w:div w:id="137577257">
          <w:blockQuote w:val="1"/>
          <w:marLeft w:val="720"/>
          <w:marRight w:val="720"/>
          <w:marTop w:val="100"/>
          <w:marBottom w:val="100"/>
          <w:divBdr>
            <w:top w:val="none" w:sz="0" w:space="0" w:color="auto"/>
            <w:left w:val="none" w:sz="0" w:space="0" w:color="auto"/>
            <w:bottom w:val="none" w:sz="0" w:space="0" w:color="auto"/>
            <w:right w:val="none" w:sz="0" w:space="0" w:color="auto"/>
          </w:divBdr>
        </w:div>
        <w:div w:id="360713736">
          <w:blockQuote w:val="1"/>
          <w:marLeft w:val="720"/>
          <w:marRight w:val="720"/>
          <w:marTop w:val="100"/>
          <w:marBottom w:val="100"/>
          <w:divBdr>
            <w:top w:val="none" w:sz="0" w:space="0" w:color="auto"/>
            <w:left w:val="none" w:sz="0" w:space="0" w:color="auto"/>
            <w:bottom w:val="none" w:sz="0" w:space="0" w:color="auto"/>
            <w:right w:val="none" w:sz="0" w:space="0" w:color="auto"/>
          </w:divBdr>
        </w:div>
        <w:div w:id="446319438">
          <w:blockQuote w:val="1"/>
          <w:marLeft w:val="720"/>
          <w:marRight w:val="720"/>
          <w:marTop w:val="100"/>
          <w:marBottom w:val="100"/>
          <w:divBdr>
            <w:top w:val="none" w:sz="0" w:space="0" w:color="auto"/>
            <w:left w:val="none" w:sz="0" w:space="0" w:color="auto"/>
            <w:bottom w:val="none" w:sz="0" w:space="0" w:color="auto"/>
            <w:right w:val="none" w:sz="0" w:space="0" w:color="auto"/>
          </w:divBdr>
        </w:div>
        <w:div w:id="552272852">
          <w:blockQuote w:val="1"/>
          <w:marLeft w:val="720"/>
          <w:marRight w:val="720"/>
          <w:marTop w:val="100"/>
          <w:marBottom w:val="100"/>
          <w:divBdr>
            <w:top w:val="none" w:sz="0" w:space="0" w:color="auto"/>
            <w:left w:val="none" w:sz="0" w:space="0" w:color="auto"/>
            <w:bottom w:val="none" w:sz="0" w:space="0" w:color="auto"/>
            <w:right w:val="none" w:sz="0" w:space="0" w:color="auto"/>
          </w:divBdr>
        </w:div>
        <w:div w:id="621307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22429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844470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mailto:electronic@nifa.usda.gov" TargetMode="External"/><Relationship Id="rId170" Type="http://schemas.openxmlformats.org/officeDocument/2006/relationships/hyperlink" Target="https://www.federalregister.gov/defense-federal-acquisition-regulation-supplement-dfars-" TargetMode="External"/><Relationship Id="rId268" Type="http://schemas.openxmlformats.org/officeDocument/2006/relationships/hyperlink" Target="http://www.grants.gov/web/grants/view-opportunity.html?oppId=275004" TargetMode="External"/><Relationship Id="rId475" Type="http://schemas.openxmlformats.org/officeDocument/2006/relationships/hyperlink" Target="file:///C:\Users\mb2227\AppData\Local\Microsoft\Windows\Temporary%20Internet%20Files\Content.Outlook\6S70VNVM\2015HironoAprilPart2.docx" TargetMode="External"/><Relationship Id="rId682" Type="http://schemas.openxmlformats.org/officeDocument/2006/relationships/hyperlink" Target="http://www.imls.gov/applicants/museums.aspx" TargetMode="External"/><Relationship Id="rId128" Type="http://schemas.openxmlformats.org/officeDocument/2006/relationships/hyperlink" Target="http://www.ncnr.nist.gov/20150203NCNRGrant.pdf" TargetMode="External"/><Relationship Id="rId335" Type="http://schemas.openxmlformats.org/officeDocument/2006/relationships/hyperlink" Target="http://www.grants.gov/web/grants/view-opportunity.html?oppId=275258" TargetMode="External"/><Relationship Id="rId542" Type="http://schemas.openxmlformats.org/officeDocument/2006/relationships/hyperlink" Target="file:///C:\Users\mb2227\AppData\Local\Microsoft\Windows\Temporary%20Internet%20Files\Content.Outlook\6S70VNVM\2015HironoAprilPart2.docx" TargetMode="External"/><Relationship Id="rId987"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402" Type="http://schemas.openxmlformats.org/officeDocument/2006/relationships/hyperlink" Target="http://www.grants.gov/web/grants/view-opportunity.html?oppId=274809" TargetMode="External"/><Relationship Id="rId847" Type="http://schemas.openxmlformats.org/officeDocument/2006/relationships/hyperlink" Target="http://www.grants.gov/web/grants/view-opportunity.html?oppId=275471" TargetMode="External"/><Relationship Id="rId1032" Type="http://schemas.openxmlformats.org/officeDocument/2006/relationships/hyperlink" Target="http://www.grants.gov/web/grants/view-opportunity.html?oppId=275044" TargetMode="External"/><Relationship Id="rId707" Type="http://schemas.openxmlformats.org/officeDocument/2006/relationships/hyperlink" Target="mailto:michael_murray@fws.gov" TargetMode="External"/><Relationship Id="rId914" Type="http://schemas.openxmlformats.org/officeDocument/2006/relationships/hyperlink" Target="mailto:preservation@neh.gov" TargetMode="External"/><Relationship Id="rId43" Type="http://schemas.openxmlformats.org/officeDocument/2006/relationships/hyperlink" Target="mailto:USDALFPPQuestions@ams.usda.gov" TargetMode="External"/><Relationship Id="rId192" Type="http://schemas.openxmlformats.org/officeDocument/2006/relationships/hyperlink" Target="https://www.dibbs.bsm.dla.mil/" TargetMode="External"/><Relationship Id="rId497" Type="http://schemas.openxmlformats.org/officeDocument/2006/relationships/hyperlink" Target="file:///C:\Users\mb2227\AppData\Local\Microsoft\Windows\Temporary%20Internet%20Files\Content.Outlook\6S70VNVM\2015HironoAprilPart2.docx" TargetMode="External"/><Relationship Id="rId357" Type="http://schemas.openxmlformats.org/officeDocument/2006/relationships/hyperlink" Target="http://www.grants.gov/web/grants/view-opportunity.html?oppId=275135" TargetMode="External"/><Relationship Id="rId217" Type="http://schemas.openxmlformats.org/officeDocument/2006/relationships/hyperlink" Target="http://www.grants.gov/web/grants/view-opportunity.html?oppId=267270" TargetMode="External"/><Relationship Id="rId564" Type="http://schemas.openxmlformats.org/officeDocument/2006/relationships/hyperlink" Target="file:///C:\Users\mb2227\AppData\Local\Microsoft\Windows\Temporary%20Internet%20Files\Content.Outlook\6S70VNVM\2015HironoAprilPart2.docx" TargetMode="External"/><Relationship Id="rId771" Type="http://schemas.openxmlformats.org/officeDocument/2006/relationships/hyperlink" Target="http://www.grants.gov/web/grants/view-opportunity.html?oppId=274714" TargetMode="External"/><Relationship Id="rId869" Type="http://schemas.openxmlformats.org/officeDocument/2006/relationships/hyperlink" Target="http://www.neh.gov/grants?order=title&amp;sort=desc&amp;field_grant_division_value=All&amp;keys=&amp;field_grant_ind_org_apply_value=All" TargetMode="External"/><Relationship Id="rId424" Type="http://schemas.openxmlformats.org/officeDocument/2006/relationships/hyperlink" Target="http://www.whitehouse.gov/sites/default/files/omb/assets/a133/a133_revised_2007.pdf" TargetMode="External"/><Relationship Id="rId631" Type="http://schemas.openxmlformats.org/officeDocument/2006/relationships/hyperlink" Target="file:///C:\Users\mb2227\AppData\Local\Microsoft\Windows\Temporary%20Internet%20Files\Content.Outlook\6S70VNVM\2015HironoAprilPart2.docx" TargetMode="External"/><Relationship Id="rId729" Type="http://schemas.openxmlformats.org/officeDocument/2006/relationships/hyperlink" Target="http://www.grants.gov/web/grants/view-opportunity.html?oppId=274937" TargetMode="External"/><Relationship Id="rId1054" Type="http://schemas.openxmlformats.org/officeDocument/2006/relationships/hyperlink" Target="http://www.grants.gov/web/grants/view-opportunity.html?oppId=275371" TargetMode="External"/><Relationship Id="rId936" Type="http://schemas.openxmlformats.org/officeDocument/2006/relationships/hyperlink" Target="http://www.grants.gov/web/grants/view-opportunity.html?oppId=271529" TargetMode="External"/><Relationship Id="rId65" Type="http://schemas.openxmlformats.org/officeDocument/2006/relationships/hyperlink" Target="http://www.grants.gov/web/grants/view-opportunity.html?oppId=275099" TargetMode="External"/><Relationship Id="rId281" Type="http://schemas.openxmlformats.org/officeDocument/2006/relationships/hyperlink" Target="mailto:efcgrant@epa.gov" TargetMode="External"/><Relationship Id="rId502" Type="http://schemas.openxmlformats.org/officeDocument/2006/relationships/hyperlink" Target="file:///C:\Users\mb2227\AppData\Local\Microsoft\Windows\Temporary%20Internet%20Files\Content.Outlook\6S70VNVM\2015HironoAprilPart2.docx" TargetMode="External"/><Relationship Id="rId947" Type="http://schemas.openxmlformats.org/officeDocument/2006/relationships/hyperlink" Target="http://www.grants.gov/web/grants/view-opportunity.html?oppId=274789" TargetMode="External"/><Relationship Id="rId76" Type="http://schemas.openxmlformats.org/officeDocument/2006/relationships/hyperlink" Target="mailto:JoyceM.Taylor@wdc.usda.gov" TargetMode="External"/><Relationship Id="rId141" Type="http://schemas.openxmlformats.org/officeDocument/2006/relationships/hyperlink" Target="mailto:david.raymond.ives@eda.gov" TargetMode="External"/><Relationship Id="rId379" Type="http://schemas.openxmlformats.org/officeDocument/2006/relationships/hyperlink" Target="http://www.grants.gov/web/grants/view-opportunity.html?oppId=274308" TargetMode="External"/><Relationship Id="rId586" Type="http://schemas.openxmlformats.org/officeDocument/2006/relationships/hyperlink" Target="file:///C:\Users\mb2227\AppData\Local\Microsoft\Windows\Temporary%20Internet%20Files\Content.Outlook\6S70VNVM\2015HironoAprilPart2.docx" TargetMode="External"/><Relationship Id="rId793" Type="http://schemas.openxmlformats.org/officeDocument/2006/relationships/image" Target="media/image39.png"/><Relationship Id="rId807" Type="http://schemas.openxmlformats.org/officeDocument/2006/relationships/image" Target="media/image41.png"/><Relationship Id="rId7" Type="http://schemas.openxmlformats.org/officeDocument/2006/relationships/footnotes" Target="footnotes.xml"/><Relationship Id="rId239" Type="http://schemas.openxmlformats.org/officeDocument/2006/relationships/hyperlink" Target="http://www.gpo.gov/fdsys/pkg/FR-2015-03-25/pdf/2015-06791.pdf" TargetMode="External"/><Relationship Id="rId446" Type="http://schemas.openxmlformats.org/officeDocument/2006/relationships/hyperlink" Target="http://www.fema.gov/media-library/assets/documents/101167" TargetMode="External"/><Relationship Id="rId653" Type="http://schemas.openxmlformats.org/officeDocument/2006/relationships/hyperlink" Target="file:///C:\Users\mb2227\AppData\Local\Microsoft\Windows\Temporary%20Internet%20Files\Content.Outlook\6S70VNVM\2015HironoAprilPart2.docx" TargetMode="External"/><Relationship Id="rId1076" Type="http://schemas.openxmlformats.org/officeDocument/2006/relationships/hyperlink" Target="http://www.oar.noaa.gov/orta/" TargetMode="External"/><Relationship Id="rId292" Type="http://schemas.openxmlformats.org/officeDocument/2006/relationships/hyperlink" Target="http://epa.gov/ncer/rfa/2015/2015_gro_undergrad.html" TargetMode="External"/><Relationship Id="rId306" Type="http://schemas.openxmlformats.org/officeDocument/2006/relationships/image" Target="media/image23.png"/><Relationship Id="rId860" Type="http://schemas.openxmlformats.org/officeDocument/2006/relationships/image" Target="media/image46.png"/><Relationship Id="rId958" Type="http://schemas.openxmlformats.org/officeDocument/2006/relationships/hyperlink" Target="http://www.grants.gov/web/grants/view-opportunity.html?oppId=274988" TargetMode="External"/><Relationship Id="rId87" Type="http://schemas.openxmlformats.org/officeDocument/2006/relationships/hyperlink" Target="http://www.nifa.usda.gov/funding/rfas/afri.html" TargetMode="External"/><Relationship Id="rId513" Type="http://schemas.openxmlformats.org/officeDocument/2006/relationships/hyperlink" Target="file:///C:\Users\mb2227\AppData\Local\Microsoft\Windows\Temporary%20Internet%20Files\Content.Outlook\6S70VNVM\2015HironoAprilPart2.docx" TargetMode="External"/><Relationship Id="rId597" Type="http://schemas.openxmlformats.org/officeDocument/2006/relationships/hyperlink" Target="file:///C:\Users\mb2227\AppData\Local\Microsoft\Windows\Temporary%20Internet%20Files\Content.Outlook\6S70VNVM\2015HironoAprilPart2.docx" TargetMode="External"/><Relationship Id="rId720" Type="http://schemas.openxmlformats.org/officeDocument/2006/relationships/hyperlink" Target="http://www.ojp.usdoj.gov/BJA/funding/index.html" TargetMode="External"/><Relationship Id="rId818" Type="http://schemas.openxmlformats.org/officeDocument/2006/relationships/hyperlink" Target="mailto:flowers.jeannette@dol.gov" TargetMode="External"/><Relationship Id="rId152" Type="http://schemas.openxmlformats.org/officeDocument/2006/relationships/hyperlink" Target="http://www.nationalservice.gov/build-your-capacity/grants/funding-opportunities" TargetMode="External"/><Relationship Id="rId457" Type="http://schemas.openxmlformats.org/officeDocument/2006/relationships/hyperlink" Target="http://portal.hud.gov/huddoc/2013nofagensec.pdf" TargetMode="External"/><Relationship Id="rId1003" Type="http://schemas.openxmlformats.org/officeDocument/2006/relationships/hyperlink" Target="http://www.grants.gov/web/grants/view-opportunity.html?oppId=274924" TargetMode="External"/><Relationship Id="rId1087" Type="http://schemas.openxmlformats.org/officeDocument/2006/relationships/theme" Target="theme/theme1.xml"/><Relationship Id="rId664" Type="http://schemas.openxmlformats.org/officeDocument/2006/relationships/hyperlink" Target="file:///C:\Users\mb2227\AppData\Local\Microsoft\Windows\Temporary%20Internet%20Files\Content.Outlook\6S70VNVM\2015HironoAprilPart2.docx" TargetMode="External"/><Relationship Id="rId871" Type="http://schemas.openxmlformats.org/officeDocument/2006/relationships/hyperlink" Target="http://www.neh.gov/grants?order=field_grant_deadline_value&amp;sort=asc&amp;field_grant_division_value=All&amp;keys=&amp;field_grant_ind_org_apply_value=All" TargetMode="External"/><Relationship Id="rId969" Type="http://schemas.openxmlformats.org/officeDocument/2006/relationships/hyperlink" Target="http://www.grants.gov/web/grants/view-opportunity.html?oppId=274844" TargetMode="External"/><Relationship Id="rId14" Type="http://schemas.openxmlformats.org/officeDocument/2006/relationships/hyperlink" Target="http://www.grants.gov/web/grants/view-opportunity.html?oppId=275563" TargetMode="External"/><Relationship Id="rId317" Type="http://schemas.openxmlformats.org/officeDocument/2006/relationships/hyperlink" Target="http://www.grants.gov/web/grants/view-opportunity.html?oppId=274876" TargetMode="External"/><Relationship Id="rId524" Type="http://schemas.openxmlformats.org/officeDocument/2006/relationships/hyperlink" Target="file:///C:\Users\mb2227\AppData\Local\Microsoft\Windows\Temporary%20Internet%20Files\Content.Outlook\6S70VNVM\2015HironoAprilPart2.docx" TargetMode="External"/><Relationship Id="rId731" Type="http://schemas.openxmlformats.org/officeDocument/2006/relationships/hyperlink" Target="mailto:support@grants.gov" TargetMode="External"/><Relationship Id="rId98" Type="http://schemas.openxmlformats.org/officeDocument/2006/relationships/hyperlink" Target="http://www.grants.gov/web/grants/view-opportunity.html?oppId=274693" TargetMode="External"/><Relationship Id="rId163" Type="http://schemas.openxmlformats.org/officeDocument/2006/relationships/hyperlink" Target="https://acquisition.army.mil/asfi/" TargetMode="External"/><Relationship Id="rId370" Type="http://schemas.openxmlformats.org/officeDocument/2006/relationships/hyperlink" Target="http://www.grants.gov/web/grants/view-opportunity.html?oppId=275649" TargetMode="External"/><Relationship Id="rId829" Type="http://schemas.openxmlformats.org/officeDocument/2006/relationships/hyperlink" Target="http://www.grants.gov/web/grants/view-opportunity.html?oppId=274875" TargetMode="External"/><Relationship Id="rId1014" Type="http://schemas.openxmlformats.org/officeDocument/2006/relationships/hyperlink" Target="http://www.grants.gov/web/grants/view-opportunity.html?oppId=275038" TargetMode="External"/><Relationship Id="rId230" Type="http://schemas.openxmlformats.org/officeDocument/2006/relationships/hyperlink" Target="http://www.gpo.gov/fdsys/pkg/FR-2015-03-13/pdf/2015-05329.pdf" TargetMode="External"/><Relationship Id="rId468" Type="http://schemas.openxmlformats.org/officeDocument/2006/relationships/hyperlink" Target="file:///C:\Users\mb2227\AppData\Local\Microsoft\Windows\Temporary%20Internet%20Files\Content.Outlook\6S70VNVM\2015HironoAprilPart2.docx" TargetMode="External"/><Relationship Id="rId675" Type="http://schemas.openxmlformats.org/officeDocument/2006/relationships/hyperlink" Target="http://www.imls.gov/applicants/sample_applications.aspx" TargetMode="External"/><Relationship Id="rId882" Type="http://schemas.openxmlformats.org/officeDocument/2006/relationships/hyperlink" Target="http://www.neh.gov/grants/odh/digital-humanities-start-grants" TargetMode="External"/><Relationship Id="rId25" Type="http://schemas.openxmlformats.org/officeDocument/2006/relationships/image" Target="media/image4.gif"/><Relationship Id="rId328" Type="http://schemas.openxmlformats.org/officeDocument/2006/relationships/hyperlink" Target="http://www.grants.gov/web/grants/view-opportunity.html?oppId=275239" TargetMode="External"/><Relationship Id="rId535" Type="http://schemas.openxmlformats.org/officeDocument/2006/relationships/hyperlink" Target="file:///C:\Users\mb2227\AppData\Local\Microsoft\Windows\Temporary%20Internet%20Files\Content.Outlook\6S70VNVM\2015HironoAprilPart2.docx" TargetMode="External"/><Relationship Id="rId742" Type="http://schemas.openxmlformats.org/officeDocument/2006/relationships/hyperlink" Target="https://www.ncjrs.gov/pdffiles1/nij/sl001159.pdf" TargetMode="External"/><Relationship Id="rId174" Type="http://schemas.openxmlformats.org/officeDocument/2006/relationships/hyperlink" Target="http://www.acquisition.navy.mil/rda/content/view/full/184" TargetMode="External"/><Relationship Id="rId381" Type="http://schemas.openxmlformats.org/officeDocument/2006/relationships/hyperlink" Target="http://www.grants.gov/web/grants/view-opportunity.html?oppId=274876" TargetMode="External"/><Relationship Id="rId602" Type="http://schemas.openxmlformats.org/officeDocument/2006/relationships/hyperlink" Target="file:///C:\Users\mb2227\AppData\Local\Microsoft\Windows\Temporary%20Internet%20Files\Content.Outlook\6S70VNVM\2015HironoAprilPart2.docx" TargetMode="External"/><Relationship Id="rId1025" Type="http://schemas.openxmlformats.org/officeDocument/2006/relationships/hyperlink" Target="http://www.grants.gov/web/grants/view-opportunity.html?oppId=275326" TargetMode="External"/><Relationship Id="rId241" Type="http://schemas.openxmlformats.org/officeDocument/2006/relationships/hyperlink" Target="http://www.grants.gov/web/grants/view-opportunity.html?oppId=275373" TargetMode="External"/><Relationship Id="rId479" Type="http://schemas.openxmlformats.org/officeDocument/2006/relationships/hyperlink" Target="file:///C:\Users\mb2227\AppData\Local\Microsoft\Windows\Temporary%20Internet%20Files\Content.Outlook\6S70VNVM\2015HironoAprilPart2.docx" TargetMode="External"/><Relationship Id="rId686" Type="http://schemas.openxmlformats.org/officeDocument/2006/relationships/hyperlink" Target="mailto:map@aam-us.org" TargetMode="External"/><Relationship Id="rId893" Type="http://schemas.openxmlformats.org/officeDocument/2006/relationships/hyperlink" Target="http://www.neh.gov/grants/odh/institutes-advanced-topics-in-the-digital-humanities" TargetMode="External"/><Relationship Id="rId907" Type="http://schemas.openxmlformats.org/officeDocument/2006/relationships/hyperlink" Target="http://www.neh.gov/grants/education/summer-seminars-and-institutes" TargetMode="External"/><Relationship Id="rId36" Type="http://schemas.openxmlformats.org/officeDocument/2006/relationships/hyperlink" Target="http://www.rd.usda.gov/programs-services/rural-energy-america-program-renewable-energy-systems-energy-efficiency" TargetMode="External"/><Relationship Id="rId339" Type="http://schemas.openxmlformats.org/officeDocument/2006/relationships/hyperlink" Target="http://www.grants.gov/web/grants/view-opportunity.html?oppId=274962" TargetMode="External"/><Relationship Id="rId546" Type="http://schemas.openxmlformats.org/officeDocument/2006/relationships/hyperlink" Target="file:///C:\Users\mb2227\AppData\Local\Microsoft\Windows\Temporary%20Internet%20Files\Content.Outlook\6S70VNVM\2015HironoAprilPart2.docx" TargetMode="External"/><Relationship Id="rId753" Type="http://schemas.openxmlformats.org/officeDocument/2006/relationships/hyperlink" Target="http://www.grants.gov/web/grants/view-opportunity.html?oppId=275574" TargetMode="External"/><Relationship Id="rId101" Type="http://schemas.openxmlformats.org/officeDocument/2006/relationships/hyperlink" Target="http://www.grants.gov/web/grants/view-opportunity.html?oppId=274745" TargetMode="External"/><Relationship Id="rId185" Type="http://schemas.openxmlformats.org/officeDocument/2006/relationships/hyperlink" Target="http://www.navsup.navy.mil/navsup/business_opps" TargetMode="External"/><Relationship Id="rId406" Type="http://schemas.openxmlformats.org/officeDocument/2006/relationships/hyperlink" Target="http://www.grants.gov/web/grants/view-opportunity.html?oppId=275467" TargetMode="External"/><Relationship Id="rId960" Type="http://schemas.openxmlformats.org/officeDocument/2006/relationships/hyperlink" Target="http://www.grants.gov/web/grants/view-opportunity.html?oppId=275138" TargetMode="External"/><Relationship Id="rId1036" Type="http://schemas.openxmlformats.org/officeDocument/2006/relationships/hyperlink" Target="mailto:fawn.thompson@dot.gov" TargetMode="External"/><Relationship Id="rId392" Type="http://schemas.openxmlformats.org/officeDocument/2006/relationships/hyperlink" Target="http://www.grants.gov/web/grants/view-opportunity.html?oppId=271354" TargetMode="External"/><Relationship Id="rId613" Type="http://schemas.openxmlformats.org/officeDocument/2006/relationships/hyperlink" Target="file:///C:\Users\mb2227\AppData\Local\Microsoft\Windows\Temporary%20Internet%20Files\Content.Outlook\6S70VNVM\2015HironoAprilPart2.docx" TargetMode="External"/><Relationship Id="rId697" Type="http://schemas.openxmlformats.org/officeDocument/2006/relationships/hyperlink" Target="http://www.nps.gov/nagpra/grants/index.htm" TargetMode="External"/><Relationship Id="rId820" Type="http://schemas.openxmlformats.org/officeDocument/2006/relationships/image" Target="media/image42.png"/><Relationship Id="rId918" Type="http://schemas.openxmlformats.org/officeDocument/2006/relationships/hyperlink" Target="http://www.grants.gov/web/grants/view-opportunity.html?oppId=274913" TargetMode="External"/><Relationship Id="rId252" Type="http://schemas.openxmlformats.org/officeDocument/2006/relationships/hyperlink" Target="mailto:OPE_GAANN_Program@ed.gov" TargetMode="External"/><Relationship Id="rId47" Type="http://schemas.openxmlformats.org/officeDocument/2006/relationships/hyperlink" Target="http://www.grants.gov/web/grants/view-opportunity.html?oppId=275596" TargetMode="External"/><Relationship Id="rId112" Type="http://schemas.openxmlformats.org/officeDocument/2006/relationships/hyperlink" Target="http://www.commerce.gov/about-commerce/grants-contracting-trade-opportunities" TargetMode="External"/><Relationship Id="rId557" Type="http://schemas.openxmlformats.org/officeDocument/2006/relationships/hyperlink" Target="file:///C:\Users\mb2227\AppData\Local\Microsoft\Windows\Temporary%20Internet%20Files\Content.Outlook\6S70VNVM\2015HironoAprilPart2.docx" TargetMode="External"/><Relationship Id="rId764" Type="http://schemas.openxmlformats.org/officeDocument/2006/relationships/hyperlink" Target="mailto:support@grants.gov" TargetMode="External"/><Relationship Id="rId971" Type="http://schemas.openxmlformats.org/officeDocument/2006/relationships/hyperlink" Target="http://www.grants.gov/web/grants/view-opportunity.html?oppId=275473" TargetMode="External"/><Relationship Id="rId196" Type="http://schemas.openxmlformats.org/officeDocument/2006/relationships/hyperlink" Target="http://www.grants.gov/web/grants/view-opportunity.html?oppId=274907" TargetMode="External"/><Relationship Id="rId417" Type="http://schemas.openxmlformats.org/officeDocument/2006/relationships/image" Target="media/image28.png"/><Relationship Id="rId624" Type="http://schemas.openxmlformats.org/officeDocument/2006/relationships/hyperlink" Target="file:///C:\Users\mb2227\AppData\Local\Microsoft\Windows\Temporary%20Internet%20Files\Content.Outlook\6S70VNVM\2015HironoAprilPart2.docx" TargetMode="External"/><Relationship Id="rId831" Type="http://schemas.openxmlformats.org/officeDocument/2006/relationships/hyperlink" Target="http://www.grants.gov/web/grants/view-opportunity.html?oppId=274879" TargetMode="External"/><Relationship Id="rId1047" Type="http://schemas.openxmlformats.org/officeDocument/2006/relationships/image" Target="media/image57.gif"/><Relationship Id="rId263" Type="http://schemas.openxmlformats.org/officeDocument/2006/relationships/hyperlink" Target="http://www.grants.gov/web/grants/view-opportunity.html?oppId=274869" TargetMode="External"/><Relationship Id="rId470" Type="http://schemas.openxmlformats.org/officeDocument/2006/relationships/hyperlink" Target="file:///C:\Users\mb2227\AppData\Local\Microsoft\Windows\Temporary%20Internet%20Files\Content.Outlook\6S70VNVM\2015HironoAprilPart2.docx" TargetMode="External"/><Relationship Id="rId929" Type="http://schemas.openxmlformats.org/officeDocument/2006/relationships/hyperlink" Target="mailto:preservation@neh.gov" TargetMode="External"/><Relationship Id="rId58" Type="http://schemas.openxmlformats.org/officeDocument/2006/relationships/hyperlink" Target="mailto:electronic@nifa.usda.gov" TargetMode="External"/><Relationship Id="rId123" Type="http://schemas.openxmlformats.org/officeDocument/2006/relationships/hyperlink" Target="mailto:christopher.hunton@nist.gov" TargetMode="External"/><Relationship Id="rId330" Type="http://schemas.openxmlformats.org/officeDocument/2006/relationships/hyperlink" Target="http://www.grants.gov/web/grants/view-opportunity.html?oppId=275229" TargetMode="External"/><Relationship Id="rId568" Type="http://schemas.openxmlformats.org/officeDocument/2006/relationships/hyperlink" Target="file:///C:\Users\mb2227\AppData\Local\Microsoft\Windows\Temporary%20Internet%20Files\Content.Outlook\6S70VNVM\2015HironoAprilPart2.docx" TargetMode="External"/><Relationship Id="rId775" Type="http://schemas.openxmlformats.org/officeDocument/2006/relationships/hyperlink" Target="https://www.ncjrs.gov/pdffiles1/nij/sl001153.pdf" TargetMode="External"/><Relationship Id="rId982" Type="http://schemas.openxmlformats.org/officeDocument/2006/relationships/image" Target="media/image53.png"/><Relationship Id="rId428" Type="http://schemas.openxmlformats.org/officeDocument/2006/relationships/hyperlink" Target="https://owa.house.gov/OWA/redir.aspx?C=78d9f65cfa2e4cf58067023a6bbb9088&amp;URL=http%3a%2f%2flinks.govdelivery.com%3a80%2ftrack%3ftype%3dclick%26enid%3dZWFzPTEmbWFpbGluZ2lkPTIwMTIxMDMxLjExNjQwNDUxJm1lc3NhZ2VpZD1NREItUFJELUJVTC0yMDEyMTAzMS4xMTY0MDQ1MSZkYXRhYmFzZWlkPTEwMDEmc2VyaWFsPTE2OTc3NjMzJmVtYWlsaWQ9c3VzYW4udHVybmJ1bGxAbWFpbC5ob3VzZS5nb3YmdXNlcmlkPXN1c2FuLnR1cm5idWxsQG1haWwuaG91c2UuZ292JmZsPSZleHRyYT1NdWx0aXZhcmlhdGVJZD0mJiY%3d%26%26%26101%26%26%26https%3a%2f%2fwww.fema.gov%2flibrary%2fviewRecord.do%3fid%3d6639" TargetMode="External"/><Relationship Id="rId635" Type="http://schemas.openxmlformats.org/officeDocument/2006/relationships/hyperlink" Target="file:///C:\Users\mb2227\AppData\Local\Microsoft\Windows\Temporary%20Internet%20Files\Content.Outlook\6S70VNVM\2015HironoAprilPart2.docx" TargetMode="External"/><Relationship Id="rId842" Type="http://schemas.openxmlformats.org/officeDocument/2006/relationships/hyperlink" Target="http://www.grants.gov/web/grants/view-opportunity.html?oppId=275336" TargetMode="External"/><Relationship Id="rId1058" Type="http://schemas.openxmlformats.org/officeDocument/2006/relationships/hyperlink" Target="http://www.grants.gov/web/grants/view-opportunity.html?oppId=275036" TargetMode="External"/><Relationship Id="rId274" Type="http://schemas.openxmlformats.org/officeDocument/2006/relationships/hyperlink" Target="http://www.grants.gov/web/grants/view-opportunity.html?oppId=270274" TargetMode="External"/><Relationship Id="rId481" Type="http://schemas.openxmlformats.org/officeDocument/2006/relationships/hyperlink" Target="file:///C:\Users\mb2227\AppData\Local\Microsoft\Windows\Temporary%20Internet%20Files\Content.Outlook\6S70VNVM\2015HironoAprilPart2.docx" TargetMode="External"/><Relationship Id="rId702" Type="http://schemas.openxmlformats.org/officeDocument/2006/relationships/hyperlink" Target="http://www.grants.gov/web/grants/view-opportunity.html?oppId=271374" TargetMode="External"/><Relationship Id="rId69" Type="http://schemas.openxmlformats.org/officeDocument/2006/relationships/hyperlink" Target="http://www.nifa.usda.gov/funding/rfas/afri.html" TargetMode="External"/><Relationship Id="rId134" Type="http://schemas.openxmlformats.org/officeDocument/2006/relationships/hyperlink" Target="http://gsi.nist.gov/global/docs/FY15FFO.pdf" TargetMode="External"/><Relationship Id="rId579" Type="http://schemas.openxmlformats.org/officeDocument/2006/relationships/hyperlink" Target="file:///C:\Users\mb2227\AppData\Local\Microsoft\Windows\Temporary%20Internet%20Files\Content.Outlook\6S70VNVM\2015HironoAprilPart2.docx" TargetMode="External"/><Relationship Id="rId786" Type="http://schemas.openxmlformats.org/officeDocument/2006/relationships/hyperlink" Target="http://www.grants.gov/web/grants/view-opportunity.html?oppId=271455" TargetMode="External"/><Relationship Id="rId993" Type="http://schemas.openxmlformats.org/officeDocument/2006/relationships/image" Target="media/image54.gif"/><Relationship Id="rId341" Type="http://schemas.openxmlformats.org/officeDocument/2006/relationships/hyperlink" Target="http://www.grants.gov/web/grants/view-opportunity.html?oppId=274927" TargetMode="External"/><Relationship Id="rId439" Type="http://schemas.openxmlformats.org/officeDocument/2006/relationships/hyperlink" Target="http://www.fema.gov/media-library/assets/documents/101167" TargetMode="External"/><Relationship Id="rId646" Type="http://schemas.openxmlformats.org/officeDocument/2006/relationships/hyperlink" Target="file:///C:\Users\mb2227\AppData\Local\Microsoft\Windows\Temporary%20Internet%20Files\Content.Outlook\6S70VNVM\2015HironoAprilPart2.docx" TargetMode="External"/><Relationship Id="rId1069" Type="http://schemas.openxmlformats.org/officeDocument/2006/relationships/hyperlink" Target="http://www.grants.gov/web/grants/view-opportunity.html?oppId=274846" TargetMode="External"/><Relationship Id="rId201" Type="http://schemas.openxmlformats.org/officeDocument/2006/relationships/hyperlink" Target="http://www.grants.gov/web/grants/view-opportunity.html?oppId=275333" TargetMode="External"/><Relationship Id="rId285" Type="http://schemas.openxmlformats.org/officeDocument/2006/relationships/hyperlink" Target="http://www.grants.gov/web/grants/view-opportunity.html?oppId=275282" TargetMode="External"/><Relationship Id="rId506" Type="http://schemas.openxmlformats.org/officeDocument/2006/relationships/hyperlink" Target="file:///C:\Users\mb2227\AppData\Local\Microsoft\Windows\Temporary%20Internet%20Files\Content.Outlook\6S70VNVM\2015HironoAprilPart2.docx" TargetMode="External"/><Relationship Id="rId853" Type="http://schemas.openxmlformats.org/officeDocument/2006/relationships/hyperlink" Target="http://www.grants.gov/web/grants/view-opportunity.html?oppId=274674" TargetMode="External"/><Relationship Id="rId492" Type="http://schemas.openxmlformats.org/officeDocument/2006/relationships/hyperlink" Target="file:///C:\Users\mb2227\AppData\Local\Microsoft\Windows\Temporary%20Internet%20Files\Content.Outlook\6S70VNVM\2015HironoAprilPart2.docx" TargetMode="External"/><Relationship Id="rId713" Type="http://schemas.openxmlformats.org/officeDocument/2006/relationships/hyperlink" Target="mailto:Gerri_Watkins@fws.gov" TargetMode="External"/><Relationship Id="rId797" Type="http://schemas.openxmlformats.org/officeDocument/2006/relationships/hyperlink" Target="http://www.dol.gov/odep/" TargetMode="External"/><Relationship Id="rId920" Type="http://schemas.openxmlformats.org/officeDocument/2006/relationships/hyperlink" Target="mailto:challenge@neh.gov" TargetMode="External"/><Relationship Id="rId145" Type="http://schemas.openxmlformats.org/officeDocument/2006/relationships/hyperlink" Target="http://www07.grants.gov/search/search.do;jsessionid=2gPCQ68DDGy8vvTQ6FpyHZ83q5vjhQGwpg1fhJjkJ1ySDmY848MG%21-1043239538?mode=VIEWREVISIONS&amp;revNum=0" TargetMode="External"/><Relationship Id="rId352" Type="http://schemas.openxmlformats.org/officeDocument/2006/relationships/hyperlink" Target="http://www.grants.gov/web/grants/view-opportunity.html?oppId=274816" TargetMode="External"/><Relationship Id="rId212" Type="http://schemas.openxmlformats.org/officeDocument/2006/relationships/hyperlink" Target="http://www.grants.gov/web/grants/view-opportunity.html?oppId=262229" TargetMode="External"/><Relationship Id="rId657" Type="http://schemas.openxmlformats.org/officeDocument/2006/relationships/hyperlink" Target="file:///C:\Users\mb2227\AppData\Local\Microsoft\Windows\Temporary%20Internet%20Files\Content.Outlook\6S70VNVM\2015HironoAprilPart2.docx" TargetMode="External"/><Relationship Id="rId864" Type="http://schemas.openxmlformats.org/officeDocument/2006/relationships/hyperlink" Target="http://arts.gov/grants/apply-grant/grants-organizations" TargetMode="External"/><Relationship Id="rId296" Type="http://schemas.openxmlformats.org/officeDocument/2006/relationships/hyperlink" Target="mailto:boddie.georgette@epa.gov;josephson.ron@epa.gov;jones.debram@epa.gov" TargetMode="External"/><Relationship Id="rId517" Type="http://schemas.openxmlformats.org/officeDocument/2006/relationships/hyperlink" Target="file:///C:\Users\mb2227\AppData\Local\Microsoft\Windows\Temporary%20Internet%20Files\Content.Outlook\6S70VNVM\2015HironoAprilPart2.docx" TargetMode="External"/><Relationship Id="rId724" Type="http://schemas.openxmlformats.org/officeDocument/2006/relationships/hyperlink" Target="http://www.ojjdp.ncjrs.gov/funding/funding.html" TargetMode="External"/><Relationship Id="rId931" Type="http://schemas.openxmlformats.org/officeDocument/2006/relationships/hyperlink" Target="http://www.neh.gov/grants/preservation/preservation-and-access-education-and-training" TargetMode="External"/><Relationship Id="rId60" Type="http://schemas.openxmlformats.org/officeDocument/2006/relationships/hyperlink" Target="http://www.nifa.usda.gov/funding/rfas/afri.html" TargetMode="External"/><Relationship Id="rId156" Type="http://schemas.openxmlformats.org/officeDocument/2006/relationships/hyperlink" Target="http://www.nationalservice.gov/build-your-capacity/grants/funding-opportunities/2015/2015-september-11th-national-day-service-and" TargetMode="External"/><Relationship Id="rId363" Type="http://schemas.openxmlformats.org/officeDocument/2006/relationships/hyperlink" Target="http://www.grants.gov/web/grants/view-opportunity.html?oppId=275635" TargetMode="External"/><Relationship Id="rId570" Type="http://schemas.openxmlformats.org/officeDocument/2006/relationships/hyperlink" Target="file:///C:\Users\mb2227\AppData\Local\Microsoft\Windows\Temporary%20Internet%20Files\Content.Outlook\6S70VNVM\2015HironoAprilPart2.docx" TargetMode="External"/><Relationship Id="rId1007" Type="http://schemas.openxmlformats.org/officeDocument/2006/relationships/hyperlink" Target="http://www.grants.gov/web/grants/view-opportunity.html?oppId=274926" TargetMode="External"/><Relationship Id="rId223" Type="http://schemas.openxmlformats.org/officeDocument/2006/relationships/hyperlink" Target="http://www.ed.gov/fund/grants-apply.html" TargetMode="External"/><Relationship Id="rId430" Type="http://schemas.openxmlformats.org/officeDocument/2006/relationships/hyperlink" Target="https://owa.house.gov/OWA/redir.aspx?C=78d9f65cfa2e4cf58067023a6bbb9088&amp;URL=http%3a%2f%2flinks.govdelivery.com%3a80%2ftrack%3ftype%3dclick%26enid%3dZWFzPTEmbWFpbGluZ2lkPTIwMTIxMDMxLjExNjQwNDUxJm1lc3NhZ2VpZD1NREItUFJELUJVTC0yMDEyMTAzMS4xMTY0MDQ1MSZkYXRhYmFzZWlkPTEwMDEmc2VyaWFsPTE2OTc3NjMzJmVtYWlsaWQ9c3VzYW4udHVybmJ1bGxAbWFpbC5ob3VzZS5nb3YmdXNlcmlkPXN1c2FuLnR1cm5idWxsQG1haWwuaG91c2UuZ292JmZsPSZleHRyYT1NdWx0aXZhcmlhdGVJZD0mJiY%3d%26%26%26103%26%26%26http%3a%2f%2fwww.fema.gov%2fmedialibrary%2fmedia_records%2f8166" TargetMode="External"/><Relationship Id="rId668" Type="http://schemas.openxmlformats.org/officeDocument/2006/relationships/image" Target="media/image33.png"/><Relationship Id="rId875" Type="http://schemas.openxmlformats.org/officeDocument/2006/relationships/hyperlink" Target="http://www.neh.gov/grants/research/awards-faculty-tribal-colleges-and-universities" TargetMode="External"/><Relationship Id="rId1060" Type="http://schemas.openxmlformats.org/officeDocument/2006/relationships/hyperlink" Target="http://www.grants.gov/web/grants/view-opportunity.html?oppId=275353" TargetMode="External"/><Relationship Id="rId18" Type="http://schemas.openxmlformats.org/officeDocument/2006/relationships/hyperlink" Target="mailto:Cecelia.Aldridge@acl.gov" TargetMode="External"/><Relationship Id="rId528" Type="http://schemas.openxmlformats.org/officeDocument/2006/relationships/hyperlink" Target="file:///C:\Users\mb2227\AppData\Local\Microsoft\Windows\Temporary%20Internet%20Files\Content.Outlook\6S70VNVM\2015HironoAprilPart2.docx" TargetMode="External"/><Relationship Id="rId735" Type="http://schemas.openxmlformats.org/officeDocument/2006/relationships/hyperlink" Target="http://www.grants.gov/web/grants/view-opportunity.html?oppId=274955" TargetMode="External"/><Relationship Id="rId942" Type="http://schemas.openxmlformats.org/officeDocument/2006/relationships/hyperlink" Target="http://www.grants.gov/web/grants/view-opportunity.html?oppId=275146" TargetMode="External"/><Relationship Id="rId167" Type="http://schemas.openxmlformats.org/officeDocument/2006/relationships/hyperlink" Target="http://www.acq.osd.mil/osbp/sbir/" TargetMode="External"/><Relationship Id="rId374" Type="http://schemas.openxmlformats.org/officeDocument/2006/relationships/hyperlink" Target="http://www.grants.gov/web/grants/view-opportunity.html?oppId=274888" TargetMode="External"/><Relationship Id="rId581" Type="http://schemas.openxmlformats.org/officeDocument/2006/relationships/hyperlink" Target="file:///C:\Users\mb2227\AppData\Local\Microsoft\Windows\Temporary%20Internet%20Files\Content.Outlook\6S70VNVM\2015HironoAprilPart2.docx" TargetMode="External"/><Relationship Id="rId1018" Type="http://schemas.openxmlformats.org/officeDocument/2006/relationships/hyperlink" Target="http://www.grants.gov/web/grants/view-opportunity.html?oppId=275522" TargetMode="External"/><Relationship Id="rId71" Type="http://schemas.openxmlformats.org/officeDocument/2006/relationships/hyperlink" Target="http://www.grants.gov/web/grants/view-opportunity.html?oppId=274621" TargetMode="External"/><Relationship Id="rId234" Type="http://schemas.openxmlformats.org/officeDocument/2006/relationships/hyperlink" Target="mailto:Pearson.Owens@ed.gov" TargetMode="External"/><Relationship Id="rId679" Type="http://schemas.openxmlformats.org/officeDocument/2006/relationships/hyperlink" Target="http://www.imls.gov/applicants/outcome_based_evaluations.aspx" TargetMode="External"/><Relationship Id="rId802" Type="http://schemas.openxmlformats.org/officeDocument/2006/relationships/hyperlink" Target="http://www.dol.gov/elaws/vets/vetpref/choice.htm" TargetMode="External"/><Relationship Id="rId886" Type="http://schemas.openxmlformats.org/officeDocument/2006/relationships/hyperlink" Target="http://www.neh.gov/grants/research/fellowship-programs-independent-research-institutions" TargetMode="External"/><Relationship Id="rId2" Type="http://schemas.openxmlformats.org/officeDocument/2006/relationships/numbering" Target="numbering.xml"/><Relationship Id="rId29" Type="http://schemas.openxmlformats.org/officeDocument/2006/relationships/hyperlink" Target="http://www.sustainablecommunities.gov/pdf/federal_resources_rural.pdf" TargetMode="External"/><Relationship Id="rId441" Type="http://schemas.openxmlformats.org/officeDocument/2006/relationships/hyperlink" Target="https://www.sam.gov/portal/public/SAM/" TargetMode="External"/><Relationship Id="rId539" Type="http://schemas.openxmlformats.org/officeDocument/2006/relationships/hyperlink" Target="file:///C:\Users\mb2227\AppData\Local\Microsoft\Windows\Temporary%20Internet%20Files\Content.Outlook\6S70VNVM\2015HironoAprilPart2.docx" TargetMode="External"/><Relationship Id="rId746" Type="http://schemas.openxmlformats.org/officeDocument/2006/relationships/hyperlink" Target="mailto:support@grants.gov" TargetMode="External"/><Relationship Id="rId1071" Type="http://schemas.openxmlformats.org/officeDocument/2006/relationships/hyperlink" Target="http://www.va.gov/HOMELESS/GPD.asp" TargetMode="External"/><Relationship Id="rId178" Type="http://schemas.openxmlformats.org/officeDocument/2006/relationships/hyperlink" Target="http://www.acq.osd.mil/dpap/cpic/cp/doing_business_with_the_department_of_defense_dod_us.html" TargetMode="External"/><Relationship Id="rId301" Type="http://schemas.openxmlformats.org/officeDocument/2006/relationships/hyperlink" Target="http://www.grants.gov/web/grants/view-opportunity.html?oppId=275558" TargetMode="External"/><Relationship Id="rId953" Type="http://schemas.openxmlformats.org/officeDocument/2006/relationships/hyperlink" Target="http://www.grants.gov/web/grants/view-opportunity.html?oppId=275046" TargetMode="External"/><Relationship Id="rId1029" Type="http://schemas.openxmlformats.org/officeDocument/2006/relationships/hyperlink" Target="http://www.grants.gov/web/grants/view-opportunity.html?oppId=275001" TargetMode="External"/><Relationship Id="rId82" Type="http://schemas.openxmlformats.org/officeDocument/2006/relationships/hyperlink" Target="mailto:electronic@nifa.usda.gov" TargetMode="External"/><Relationship Id="rId385" Type="http://schemas.openxmlformats.org/officeDocument/2006/relationships/hyperlink" Target="http://www.grants.gov/web/grants/view-opportunity.html?oppId=274920" TargetMode="External"/><Relationship Id="rId592" Type="http://schemas.openxmlformats.org/officeDocument/2006/relationships/hyperlink" Target="file:///C:\Users\mb2227\AppData\Local\Microsoft\Windows\Temporary%20Internet%20Files\Content.Outlook\6S70VNVM\2015HironoAprilPart2.docx" TargetMode="External"/><Relationship Id="rId606" Type="http://schemas.openxmlformats.org/officeDocument/2006/relationships/hyperlink" Target="file:///C:\Users\mb2227\AppData\Local\Microsoft\Windows\Temporary%20Internet%20Files\Content.Outlook\6S70VNVM\2015HironoAprilPart2.docx" TargetMode="External"/><Relationship Id="rId813" Type="http://schemas.openxmlformats.org/officeDocument/2006/relationships/hyperlink" Target="mailto:T2W3@dol.gov" TargetMode="External"/><Relationship Id="rId245" Type="http://schemas.openxmlformats.org/officeDocument/2006/relationships/hyperlink" Target="http://www.gpo.gov/fdsys/pkg/FR-2015-03-25/pdf/2015-06880.pdf" TargetMode="External"/><Relationship Id="rId452" Type="http://schemas.openxmlformats.org/officeDocument/2006/relationships/hyperlink" Target="http://www.grants.gov/web/grants/view-opportunity.html?oppId=271072" TargetMode="External"/><Relationship Id="rId897" Type="http://schemas.openxmlformats.org/officeDocument/2006/relationships/hyperlink" Target="http://www.neh.gov/grants/public/museums-libraries-and-cultural-organizations-implementation-grants" TargetMode="External"/><Relationship Id="rId1082" Type="http://schemas.openxmlformats.org/officeDocument/2006/relationships/hyperlink" Target="http://www.volpe.dot.gov/sbir/index.html" TargetMode="External"/><Relationship Id="rId105" Type="http://schemas.openxmlformats.org/officeDocument/2006/relationships/hyperlink" Target="http://www.nifa.usda.gov/funding/rfas/organic_trans_icgp.html" TargetMode="External"/><Relationship Id="rId312" Type="http://schemas.openxmlformats.org/officeDocument/2006/relationships/hyperlink" Target="http://www.grants.gov/web/grants/view-opportunity.html?oppId=275047" TargetMode="External"/><Relationship Id="rId757" Type="http://schemas.openxmlformats.org/officeDocument/2006/relationships/hyperlink" Target="https://www.bja.gov/Funding/15VisitingFellowsSol.pdf" TargetMode="External"/><Relationship Id="rId964" Type="http://schemas.openxmlformats.org/officeDocument/2006/relationships/hyperlink" Target="http://www.grants.gov/web/grants/view-opportunity.html?oppId=275109" TargetMode="External"/><Relationship Id="rId93" Type="http://schemas.openxmlformats.org/officeDocument/2006/relationships/hyperlink" Target="http://www.nifa.usda.gov/funding/rfas/afri.html" TargetMode="External"/><Relationship Id="rId189" Type="http://schemas.openxmlformats.org/officeDocument/2006/relationships/hyperlink" Target="http://community.marines.mil/unit/marcorsyscom/Pages/Level-02/OSBP/MCSC-Level02-OSBP.aspx" TargetMode="External"/><Relationship Id="rId396" Type="http://schemas.openxmlformats.org/officeDocument/2006/relationships/hyperlink" Target="http://www.grants.gov/web/grants/view-opportunity.html?oppId=250080" TargetMode="External"/><Relationship Id="rId617" Type="http://schemas.openxmlformats.org/officeDocument/2006/relationships/hyperlink" Target="file:///C:\Users\mb2227\AppData\Local\Microsoft\Windows\Temporary%20Internet%20Files\Content.Outlook\6S70VNVM\2015HironoAprilPart2.docx" TargetMode="External"/><Relationship Id="rId824" Type="http://schemas.openxmlformats.org/officeDocument/2006/relationships/hyperlink" Target="http://education1.nasa.gov/divisions/higher/grants/index.html" TargetMode="External"/><Relationship Id="rId256" Type="http://schemas.openxmlformats.org/officeDocument/2006/relationships/hyperlink" Target="http://www.grants.gov/web/grants/view-opportunity.html?oppId=275524" TargetMode="External"/><Relationship Id="rId463" Type="http://schemas.openxmlformats.org/officeDocument/2006/relationships/hyperlink" Target="http://www.hud.gov/" TargetMode="External"/><Relationship Id="rId670" Type="http://schemas.openxmlformats.org/officeDocument/2006/relationships/hyperlink" Target="http://www.imls.gov" TargetMode="External"/><Relationship Id="rId116" Type="http://schemas.openxmlformats.org/officeDocument/2006/relationships/hyperlink" Target="http://www.commerce.gov/about-commerce/grants-contracting-trade-opportunities" TargetMode="External"/><Relationship Id="rId323" Type="http://schemas.openxmlformats.org/officeDocument/2006/relationships/hyperlink" Target="http://www.grants.gov/web/grants/view-opportunity.html?oppId=274920" TargetMode="External"/><Relationship Id="rId530" Type="http://schemas.openxmlformats.org/officeDocument/2006/relationships/hyperlink" Target="file:///C:\Users\mb2227\AppData\Local\Microsoft\Windows\Temporary%20Internet%20Files\Content.Outlook\6S70VNVM\2015HironoAprilPart2.docx" TargetMode="External"/><Relationship Id="rId768" Type="http://schemas.openxmlformats.org/officeDocument/2006/relationships/hyperlink" Target="http://www.grants.gov/web/grants/view-opportunity.html?oppId=274664" TargetMode="External"/><Relationship Id="rId975" Type="http://schemas.openxmlformats.org/officeDocument/2006/relationships/hyperlink" Target="http://www.nsf.gov/publications/pub_summ.jsp?ods_key=nsf14579" TargetMode="External"/><Relationship Id="rId20" Type="http://schemas.openxmlformats.org/officeDocument/2006/relationships/hyperlink" Target="http://nifa.usda.gov/funding-opportunity/alaska-native-serving-and-native-hawaiian-serving-institutions-education" TargetMode="External"/><Relationship Id="rId628" Type="http://schemas.openxmlformats.org/officeDocument/2006/relationships/hyperlink" Target="file:///C:\Users\mb2227\AppData\Local\Microsoft\Windows\Temporary%20Internet%20Files\Content.Outlook\6S70VNVM\2015HironoAprilPart2.docx" TargetMode="External"/><Relationship Id="rId835" Type="http://schemas.openxmlformats.org/officeDocument/2006/relationships/hyperlink" Target="http://www.grants.gov/web/grants/view-opportunity.html?oppId=274872" TargetMode="External"/><Relationship Id="rId267" Type="http://schemas.openxmlformats.org/officeDocument/2006/relationships/hyperlink" Target="http://www.grants.gov/web/grants/view-opportunity.html?oppId=275418" TargetMode="External"/><Relationship Id="rId474" Type="http://schemas.openxmlformats.org/officeDocument/2006/relationships/hyperlink" Target="file:///C:\Users\mb2227\AppData\Local\Microsoft\Windows\Temporary%20Internet%20Files\Content.Outlook\6S70VNVM\2015HironoAprilPart2.docx" TargetMode="External"/><Relationship Id="rId1020" Type="http://schemas.openxmlformats.org/officeDocument/2006/relationships/hyperlink" Target="http://www.grants.gov/web/grants/view-opportunity.html?oppId=275458" TargetMode="External"/><Relationship Id="rId127" Type="http://schemas.openxmlformats.org/officeDocument/2006/relationships/hyperlink" Target="http://www.grants.gov/web/grants/view-opportunity.html?oppId=275464" TargetMode="External"/><Relationship Id="rId681" Type="http://schemas.openxmlformats.org/officeDocument/2006/relationships/hyperlink" Target="http://www.imls.gov/applicants/available_grants.aspx" TargetMode="External"/><Relationship Id="rId779" Type="http://schemas.openxmlformats.org/officeDocument/2006/relationships/hyperlink" Target="mailto:Brett.Chapman@usdoj.gov" TargetMode="External"/><Relationship Id="rId902" Type="http://schemas.openxmlformats.org/officeDocument/2006/relationships/hyperlink" Target="http://www.neh.gov/grants/preservation/preservation-and-access-education-and-training" TargetMode="External"/><Relationship Id="rId986" Type="http://schemas.openxmlformats.org/officeDocument/2006/relationships/hyperlink" Target="http://www.sba.gov/community/blogs/interested-exporting-these-four-resources-can-help" TargetMode="External"/><Relationship Id="rId31" Type="http://schemas.openxmlformats.org/officeDocument/2006/relationships/image" Target="media/image6.png"/><Relationship Id="rId334" Type="http://schemas.openxmlformats.org/officeDocument/2006/relationships/hyperlink" Target="http://www.grants.gov/web/grants/view-opportunity.html?oppId=274960" TargetMode="External"/><Relationship Id="rId541" Type="http://schemas.openxmlformats.org/officeDocument/2006/relationships/hyperlink" Target="file:///C:\Users\mb2227\AppData\Local\Microsoft\Windows\Temporary%20Internet%20Files\Content.Outlook\6S70VNVM\2015HironoAprilPart2.docx" TargetMode="External"/><Relationship Id="rId639" Type="http://schemas.openxmlformats.org/officeDocument/2006/relationships/hyperlink" Target="file:///C:\Users\mb2227\AppData\Local\Microsoft\Windows\Temporary%20Internet%20Files\Content.Outlook\6S70VNVM\2015HironoAprilPart2.docx" TargetMode="External"/><Relationship Id="rId180" Type="http://schemas.openxmlformats.org/officeDocument/2006/relationships/hyperlink" Target="http://www.sellingtoarmy.info/User/ShowSpecialPage.aspx?PageID=350" TargetMode="External"/><Relationship Id="rId278" Type="http://schemas.openxmlformats.org/officeDocument/2006/relationships/image" Target="media/image21.png"/><Relationship Id="rId401" Type="http://schemas.openxmlformats.org/officeDocument/2006/relationships/hyperlink" Target="http://www.grants.gov/web/grants/view-opportunity.html?oppId=271790" TargetMode="External"/><Relationship Id="rId846" Type="http://schemas.openxmlformats.org/officeDocument/2006/relationships/hyperlink" Target="http://www.grants.gov/web/grants/view-opportunity.html?oppId=275470" TargetMode="External"/><Relationship Id="rId1031" Type="http://schemas.openxmlformats.org/officeDocument/2006/relationships/hyperlink" Target="http://www.grants.gov/web/grants/view-opportunity.html?oppId=275044" TargetMode="External"/><Relationship Id="rId485" Type="http://schemas.openxmlformats.org/officeDocument/2006/relationships/hyperlink" Target="file:///C:\Users\mb2227\AppData\Local\Microsoft\Windows\Temporary%20Internet%20Files\Content.Outlook\6S70VNVM\2015HironoAprilPart2.docx" TargetMode="External"/><Relationship Id="rId692" Type="http://schemas.openxmlformats.org/officeDocument/2006/relationships/hyperlink" Target="mailto:mrussell@usgs.gov" TargetMode="External"/><Relationship Id="rId706" Type="http://schemas.openxmlformats.org/officeDocument/2006/relationships/hyperlink" Target="http://www.grants.gov/" TargetMode="External"/><Relationship Id="rId913" Type="http://schemas.openxmlformats.org/officeDocument/2006/relationships/hyperlink" Target="http://www.neh.gov/grants/preservation/research-and-development" TargetMode="External"/><Relationship Id="rId42" Type="http://schemas.openxmlformats.org/officeDocument/2006/relationships/hyperlink" Target="http://www.ams.usda.gov/LFPP" TargetMode="External"/><Relationship Id="rId138" Type="http://schemas.openxmlformats.org/officeDocument/2006/relationships/hyperlink" Target="http://www.grants.gov/web/grants/view-opportunity.html?oppId=274777" TargetMode="External"/><Relationship Id="rId345" Type="http://schemas.openxmlformats.org/officeDocument/2006/relationships/hyperlink" Target="http://www.grants.gov/web/grants/view-opportunity.html?oppId=274973" TargetMode="External"/><Relationship Id="rId552" Type="http://schemas.openxmlformats.org/officeDocument/2006/relationships/hyperlink" Target="file:///C:\Users\mb2227\AppData\Local\Microsoft\Windows\Temporary%20Internet%20Files\Content.Outlook\6S70VNVM\2015HironoAprilPart2.docx" TargetMode="External"/><Relationship Id="rId997" Type="http://schemas.openxmlformats.org/officeDocument/2006/relationships/hyperlink" Target="http://exchanges.state.gov/media/pdfs/office-of-policy-and-evaluations/alumni-affairs/grantee-recipients---alumni-outreach-tracking-and-engagement.pdf" TargetMode="External"/><Relationship Id="rId191" Type="http://schemas.openxmlformats.org/officeDocument/2006/relationships/hyperlink" Target="http://www.hanscom.af.mil/" TargetMode="External"/><Relationship Id="rId205" Type="http://schemas.openxmlformats.org/officeDocument/2006/relationships/hyperlink" Target="http://www.grants.gov/web/grants/view-opportunity.html?oppId=275389" TargetMode="External"/><Relationship Id="rId412" Type="http://schemas.openxmlformats.org/officeDocument/2006/relationships/hyperlink" Target="http://www.acf.hhs.gov/grants/open/foa/view/HHS-2015-ACF-ACYF-CY-0957" TargetMode="External"/><Relationship Id="rId857" Type="http://schemas.openxmlformats.org/officeDocument/2006/relationships/hyperlink" Target="http://www.nea.gov/grants/apply/NEA-Grants-Workshop.html" TargetMode="External"/><Relationship Id="rId1042" Type="http://schemas.openxmlformats.org/officeDocument/2006/relationships/hyperlink" Target="http://www.grants.gov/web/grants/view-opportunity.html?oppId=275494" TargetMode="External"/><Relationship Id="rId289" Type="http://schemas.openxmlformats.org/officeDocument/2006/relationships/hyperlink" Target="http://epa.gov/ncer/rfa/2015/2015_gro_undergrad.html" TargetMode="External"/><Relationship Id="rId496" Type="http://schemas.openxmlformats.org/officeDocument/2006/relationships/hyperlink" Target="file:///C:\Users\mb2227\AppData\Local\Microsoft\Windows\Temporary%20Internet%20Files\Content.Outlook\6S70VNVM\2015HironoAprilPart2.docx" TargetMode="External"/><Relationship Id="rId717" Type="http://schemas.openxmlformats.org/officeDocument/2006/relationships/image" Target="media/image37.jpeg"/><Relationship Id="rId924" Type="http://schemas.openxmlformats.org/officeDocument/2006/relationships/hyperlink" Target="http://www.grants.gov/web/grants/view-opportunity.html?oppId=274620" TargetMode="External"/><Relationship Id="rId53" Type="http://schemas.openxmlformats.org/officeDocument/2006/relationships/hyperlink" Target="http://www.grants.gov/web/grants/view-opportunity.html?oppId=274996" TargetMode="External"/><Relationship Id="rId149" Type="http://schemas.openxmlformats.org/officeDocument/2006/relationships/hyperlink" Target="http://www.nationalservice.gov" TargetMode="External"/><Relationship Id="rId356" Type="http://schemas.openxmlformats.org/officeDocument/2006/relationships/hyperlink" Target="http://www.grants.gov/web/grants/view-opportunity.html?oppId=275134" TargetMode="External"/><Relationship Id="rId563" Type="http://schemas.openxmlformats.org/officeDocument/2006/relationships/hyperlink" Target="file:///C:\Users\mb2227\AppData\Local\Microsoft\Windows\Temporary%20Internet%20Files\Content.Outlook\6S70VNVM\2015HironoAprilPart2.docx" TargetMode="External"/><Relationship Id="rId770" Type="http://schemas.openxmlformats.org/officeDocument/2006/relationships/hyperlink" Target="mailto:support@grants.gov" TargetMode="External"/><Relationship Id="rId216" Type="http://schemas.openxmlformats.org/officeDocument/2006/relationships/hyperlink" Target="http://www.grants.gov/web/grants/view-opportunity.html?oppId=274930" TargetMode="External"/><Relationship Id="rId423" Type="http://schemas.openxmlformats.org/officeDocument/2006/relationships/hyperlink" Target="http://www.whitehouse.gov/omb/circulars_a122_2004" TargetMode="External"/><Relationship Id="rId868" Type="http://schemas.openxmlformats.org/officeDocument/2006/relationships/image" Target="media/image47.png"/><Relationship Id="rId1053" Type="http://schemas.openxmlformats.org/officeDocument/2006/relationships/image" Target="media/image61.png"/><Relationship Id="rId630" Type="http://schemas.openxmlformats.org/officeDocument/2006/relationships/hyperlink" Target="file:///C:\Users\mb2227\AppData\Local\Microsoft\Windows\Temporary%20Internet%20Files\Content.Outlook\6S70VNVM\2015HironoAprilPart2.docx" TargetMode="External"/><Relationship Id="rId728" Type="http://schemas.openxmlformats.org/officeDocument/2006/relationships/hyperlink" Target="mailto:support@grants.gov" TargetMode="External"/><Relationship Id="rId935" Type="http://schemas.openxmlformats.org/officeDocument/2006/relationships/hyperlink" Target="mailto:odh@neh.gov" TargetMode="External"/><Relationship Id="rId64" Type="http://schemas.openxmlformats.org/officeDocument/2006/relationships/hyperlink" Target="mailto:electronic@nifa.usda.gov" TargetMode="External"/><Relationship Id="rId367" Type="http://schemas.openxmlformats.org/officeDocument/2006/relationships/hyperlink" Target="http://www.grants.gov/web/grants/view-opportunity.html?oppId=275578" TargetMode="External"/><Relationship Id="rId574" Type="http://schemas.openxmlformats.org/officeDocument/2006/relationships/hyperlink" Target="file:///C:\Users\mb2227\AppData\Local\Microsoft\Windows\Temporary%20Internet%20Files\Content.Outlook\6S70VNVM\2015HironoAprilPart2.docx" TargetMode="External"/><Relationship Id="rId227" Type="http://schemas.openxmlformats.org/officeDocument/2006/relationships/hyperlink" Target="http://www.gpo.gov/fdsys/pkg/FR-2015-03-16/pdf/2015-05948.pdf" TargetMode="External"/><Relationship Id="rId781" Type="http://schemas.openxmlformats.org/officeDocument/2006/relationships/hyperlink" Target="https://ncjrs.gov/pdffiles1/nij/sl001152.pdf" TargetMode="External"/><Relationship Id="rId879" Type="http://schemas.openxmlformats.org/officeDocument/2006/relationships/hyperlink" Target="http://www.neh.gov/grants/research/collaborative-research-grants" TargetMode="External"/><Relationship Id="rId434" Type="http://schemas.openxmlformats.org/officeDocument/2006/relationships/hyperlink" Target="mailto:CISMailbox@hq.dhs.gov" TargetMode="External"/><Relationship Id="rId641" Type="http://schemas.openxmlformats.org/officeDocument/2006/relationships/hyperlink" Target="file:///C:\Users\mb2227\AppData\Local\Microsoft\Windows\Temporary%20Internet%20Files\Content.Outlook\6S70VNVM\2015HironoAprilPart2.docx" TargetMode="External"/><Relationship Id="rId739" Type="http://schemas.openxmlformats.org/officeDocument/2006/relationships/hyperlink" Target="https://www.ncjrs.gov/pdffiles1/nij/sl001160.pdf" TargetMode="External"/><Relationship Id="rId1064" Type="http://schemas.openxmlformats.org/officeDocument/2006/relationships/hyperlink" Target="http://www.grants.gov/web/grants/view-opportunity.html?oppId=275554" TargetMode="External"/><Relationship Id="rId280" Type="http://schemas.openxmlformats.org/officeDocument/2006/relationships/hyperlink" Target="http://www2.epa.gov/envirofinance/efc-grant-rfa" TargetMode="External"/><Relationship Id="rId501" Type="http://schemas.openxmlformats.org/officeDocument/2006/relationships/hyperlink" Target="file:///C:\Users\mb2227\AppData\Local\Microsoft\Windows\Temporary%20Internet%20Files\Content.Outlook\6S70VNVM\2015HironoAprilPart2.docx" TargetMode="External"/><Relationship Id="rId946" Type="http://schemas.openxmlformats.org/officeDocument/2006/relationships/hyperlink" Target="http://www.grants.gov/web/grants/view-opportunity.html?oppId=274843" TargetMode="External"/><Relationship Id="rId75" Type="http://schemas.openxmlformats.org/officeDocument/2006/relationships/hyperlink" Target="http://www.rurdev.usda.gov/UWP-revolvingfund.html" TargetMode="External"/><Relationship Id="rId140" Type="http://schemas.openxmlformats.org/officeDocument/2006/relationships/hyperlink" Target="http://www.grants.gov/web/grants/view-opportunity.html?oppId=248297" TargetMode="External"/><Relationship Id="rId378" Type="http://schemas.openxmlformats.org/officeDocument/2006/relationships/hyperlink" Target="http://www.grants.gov/web/grants/view-opportunity.html?oppId=274308" TargetMode="External"/><Relationship Id="rId585" Type="http://schemas.openxmlformats.org/officeDocument/2006/relationships/hyperlink" Target="file:///C:\Users\mb2227\AppData\Local\Microsoft\Windows\Temporary%20Internet%20Files\Content.Outlook\6S70VNVM\2015HironoAprilPart2.docx" TargetMode="External"/><Relationship Id="rId792" Type="http://schemas.openxmlformats.org/officeDocument/2006/relationships/hyperlink" Target="http://www.grants.gov/web/grants/view-opportunity.html?oppId=273149" TargetMode="External"/><Relationship Id="rId806" Type="http://schemas.openxmlformats.org/officeDocument/2006/relationships/hyperlink" Target="http://www.dol.gov/dol/grants/" TargetMode="External"/><Relationship Id="rId6" Type="http://schemas.openxmlformats.org/officeDocument/2006/relationships/webSettings" Target="webSettings.xml"/><Relationship Id="rId238" Type="http://schemas.openxmlformats.org/officeDocument/2006/relationships/hyperlink" Target="http://www.grants.gov/web/grants/view-opportunity.html?oppId=275257" TargetMode="External"/><Relationship Id="rId445" Type="http://schemas.openxmlformats.org/officeDocument/2006/relationships/hyperlink" Target="mailto:firegrants@dhs.gov" TargetMode="External"/><Relationship Id="rId652" Type="http://schemas.openxmlformats.org/officeDocument/2006/relationships/hyperlink" Target="file:///C:\Users\mb2227\AppData\Local\Microsoft\Windows\Temporary%20Internet%20Files\Content.Outlook\6S70VNVM\2015HironoAprilPart2.docx" TargetMode="External"/><Relationship Id="rId1075" Type="http://schemas.openxmlformats.org/officeDocument/2006/relationships/hyperlink" Target="http://www.nist.gov/tpo/sbir/" TargetMode="External"/><Relationship Id="rId291" Type="http://schemas.openxmlformats.org/officeDocument/2006/relationships/hyperlink" Target="http://www.grants.gov/web/grants/view-opportunity.html?oppId=275556" TargetMode="External"/><Relationship Id="rId305" Type="http://schemas.openxmlformats.org/officeDocument/2006/relationships/hyperlink" Target="http://www.acf.hhs.gov/hhsgrantsforecast/" TargetMode="External"/><Relationship Id="rId512" Type="http://schemas.openxmlformats.org/officeDocument/2006/relationships/hyperlink" Target="file:///C:\Users\mb2227\AppData\Local\Microsoft\Windows\Temporary%20Internet%20Files\Content.Outlook\6S70VNVM\2015HironoAprilPart2.docx" TargetMode="External"/><Relationship Id="rId957" Type="http://schemas.openxmlformats.org/officeDocument/2006/relationships/hyperlink" Target="http://www.grants.gov/web/grants/view-opportunity.html?oppId=275278" TargetMode="External"/><Relationship Id="rId86" Type="http://schemas.openxmlformats.org/officeDocument/2006/relationships/hyperlink" Target="http://www.grants.gov/web/grants/view-opportunity.html?oppId=274621" TargetMode="External"/><Relationship Id="rId151" Type="http://schemas.openxmlformats.org/officeDocument/2006/relationships/hyperlink" Target="http://www.americorps.gov/for_organizations/funding/index.asp" TargetMode="External"/><Relationship Id="rId389" Type="http://schemas.openxmlformats.org/officeDocument/2006/relationships/hyperlink" Target="http://www.grants.gov/web/grants/view-opportunity.html?oppId=275203" TargetMode="External"/><Relationship Id="rId596" Type="http://schemas.openxmlformats.org/officeDocument/2006/relationships/hyperlink" Target="file:///C:\Users\mb2227\AppData\Local\Microsoft\Windows\Temporary%20Internet%20Files\Content.Outlook\6S70VNVM\2015HironoAprilPart2.docx" TargetMode="External"/><Relationship Id="rId817" Type="http://schemas.openxmlformats.org/officeDocument/2006/relationships/hyperlink" Target="http://www.grants.gov/web/grants/view-opportunity.html?oppId=274774" TargetMode="External"/><Relationship Id="rId1002" Type="http://schemas.openxmlformats.org/officeDocument/2006/relationships/hyperlink" Target="http://www.grants.gov/web/grants/view-opportunity.html?oppId=275029" TargetMode="External"/><Relationship Id="rId249" Type="http://schemas.openxmlformats.org/officeDocument/2006/relationships/hyperlink" Target="mailto:stacey.slijepcevic@ed.gov" TargetMode="External"/><Relationship Id="rId456" Type="http://schemas.openxmlformats.org/officeDocument/2006/relationships/hyperlink" Target="http://portal.hud.gov/hudportal/HUD?src=/program_offices/administration/grants/fundsavail" TargetMode="External"/><Relationship Id="rId663" Type="http://schemas.openxmlformats.org/officeDocument/2006/relationships/hyperlink" Target="file:///C:\Users\mb2227\AppData\Local\Microsoft\Windows\Temporary%20Internet%20Files\Content.Outlook\6S70VNVM\2015HironoAprilPart2.docx" TargetMode="External"/><Relationship Id="rId870" Type="http://schemas.openxmlformats.org/officeDocument/2006/relationships/image" Target="media/image48.png"/><Relationship Id="rId1086" Type="http://schemas.openxmlformats.org/officeDocument/2006/relationships/fontTable" Target="fontTable.xml"/><Relationship Id="rId13" Type="http://schemas.openxmlformats.org/officeDocument/2006/relationships/hyperlink" Target="mailto:Rosetti.leana@epa.gov" TargetMode="External"/><Relationship Id="rId109" Type="http://schemas.openxmlformats.org/officeDocument/2006/relationships/hyperlink" Target="mailto:electronic@nifa.usda.gov" TargetMode="External"/><Relationship Id="rId316" Type="http://schemas.openxmlformats.org/officeDocument/2006/relationships/hyperlink" Target="http://www.grants.gov/web/grants/view-opportunity.html?oppId=275098" TargetMode="External"/><Relationship Id="rId523" Type="http://schemas.openxmlformats.org/officeDocument/2006/relationships/hyperlink" Target="file:///C:\Users\mb2227\AppData\Local\Microsoft\Windows\Temporary%20Internet%20Files\Content.Outlook\6S70VNVM\2015HironoAprilPart2.docx" TargetMode="External"/><Relationship Id="rId968" Type="http://schemas.openxmlformats.org/officeDocument/2006/relationships/hyperlink" Target="http://www.grants.gov/web/grants/view-opportunity.html?oppId=275148" TargetMode="External"/><Relationship Id="rId97" Type="http://schemas.openxmlformats.org/officeDocument/2006/relationships/hyperlink" Target="mailto:electronic@nifa.usda.gov" TargetMode="External"/><Relationship Id="rId730" Type="http://schemas.openxmlformats.org/officeDocument/2006/relationships/hyperlink" Target="https://www.bja.gov/Funding/15SAKIsol.pdf" TargetMode="External"/><Relationship Id="rId828" Type="http://schemas.openxmlformats.org/officeDocument/2006/relationships/hyperlink" Target="http://www.grants.gov/web/grants/view-opportunity.html?oppId=274954" TargetMode="External"/><Relationship Id="rId1013" Type="http://schemas.openxmlformats.org/officeDocument/2006/relationships/hyperlink" Target="http://www.grants.gov/web/grants/view-opportunity.html?oppId=275384" TargetMode="External"/><Relationship Id="rId162" Type="http://schemas.openxmlformats.org/officeDocument/2006/relationships/hyperlink" Target="http://ww3.safaq.hq.af.mil/factsheets/factsheet.asp?id=8472" TargetMode="External"/><Relationship Id="rId467" Type="http://schemas.openxmlformats.org/officeDocument/2006/relationships/hyperlink" Target="file:///C:\Users\mb2227\AppData\Local\Microsoft\Windows\Temporary%20Internet%20Files\Content.Outlook\6S70VNVM\2015HironoAprilPart2.docx" TargetMode="External"/><Relationship Id="rId674" Type="http://schemas.openxmlformats.org/officeDocument/2006/relationships/hyperlink" Target="http://www.imls.gov/applicants/eligibility_criteria.aspx" TargetMode="External"/><Relationship Id="rId881" Type="http://schemas.openxmlformats.org/officeDocument/2006/relationships/hyperlink" Target="http://www.neh.gov/grants/odh/digital-humanities-implementation-grants" TargetMode="External"/><Relationship Id="rId979" Type="http://schemas.openxmlformats.org/officeDocument/2006/relationships/hyperlink" Target="http://www.sba.gov/loans-and-grants" TargetMode="External"/><Relationship Id="rId24" Type="http://schemas.openxmlformats.org/officeDocument/2006/relationships/image" Target="media/image3.png"/><Relationship Id="rId327" Type="http://schemas.openxmlformats.org/officeDocument/2006/relationships/hyperlink" Target="http://www.grants.gov/web/grants/view-opportunity.html?oppId=275245" TargetMode="External"/><Relationship Id="rId534" Type="http://schemas.openxmlformats.org/officeDocument/2006/relationships/hyperlink" Target="file:///C:\Users\mb2227\AppData\Local\Microsoft\Windows\Temporary%20Internet%20Files\Content.Outlook\6S70VNVM\2015HironoAprilPart2.docx" TargetMode="External"/><Relationship Id="rId741" Type="http://schemas.openxmlformats.org/officeDocument/2006/relationships/hyperlink" Target="http://www.grants.gov/web/grants/view-opportunity.html?oppId=275483" TargetMode="External"/><Relationship Id="rId839" Type="http://schemas.openxmlformats.org/officeDocument/2006/relationships/hyperlink" Target="http://www.grants.gov/web/grants/view-opportunity.html?oppId=275033" TargetMode="External"/><Relationship Id="rId173" Type="http://schemas.openxmlformats.org/officeDocument/2006/relationships/hyperlink" Target="http://www.acquisition.navy.mil/rda/home/acquisition_one_source" TargetMode="External"/><Relationship Id="rId380" Type="http://schemas.openxmlformats.org/officeDocument/2006/relationships/hyperlink" Target="http://www.grants.gov/web/grants/view-opportunity.html?oppId=272228" TargetMode="External"/><Relationship Id="rId601" Type="http://schemas.openxmlformats.org/officeDocument/2006/relationships/hyperlink" Target="file:///C:\Users\mb2227\AppData\Local\Microsoft\Windows\Temporary%20Internet%20Files\Content.Outlook\6S70VNVM\2015HironoAprilPart2.docx" TargetMode="External"/><Relationship Id="rId1024" Type="http://schemas.openxmlformats.org/officeDocument/2006/relationships/hyperlink" Target="http://www.grants.gov/web/grants/view-opportunity.html?oppId=275011" TargetMode="External"/><Relationship Id="rId240" Type="http://schemas.openxmlformats.org/officeDocument/2006/relationships/hyperlink" Target="mailto:readytolearn@ed.gov" TargetMode="External"/><Relationship Id="rId478" Type="http://schemas.openxmlformats.org/officeDocument/2006/relationships/hyperlink" Target="file:///C:\Users\mb2227\AppData\Local\Microsoft\Windows\Temporary%20Internet%20Files\Content.Outlook\6S70VNVM\2015HironoAprilPart2.docx" TargetMode="External"/><Relationship Id="rId685" Type="http://schemas.openxmlformats.org/officeDocument/2006/relationships/hyperlink" Target="https://owa.house.gov/owa/redir.aspx?C=tn1yq5dzuUSarNENdEuxupzYWuCD1M8IqlFQuFgGxgdhqI5BsTMXjUsmdQQHl1893GpTEA95XcY.&amp;URL=http%3a%2f%2fwww.idevmail.net%2flink.aspx%3fl%3d26%26d%3d73%26mid%3d362139%26m%3d1247" TargetMode="External"/><Relationship Id="rId892" Type="http://schemas.openxmlformats.org/officeDocument/2006/relationships/hyperlink" Target="http://www.neh.gov/grants/education/humanities-initiatives-tribal-colleges-and-universities" TargetMode="External"/><Relationship Id="rId906" Type="http://schemas.openxmlformats.org/officeDocument/2006/relationships/hyperlink" Target="http://www.neh.gov/grants/research/scholarly-editions-and-translations-grants" TargetMode="External"/><Relationship Id="rId35" Type="http://schemas.openxmlformats.org/officeDocument/2006/relationships/hyperlink" Target="http://usda.gov/wps/portal/usda/usdahome?navid=GRANTS_LOANS" TargetMode="External"/><Relationship Id="rId100" Type="http://schemas.openxmlformats.org/officeDocument/2006/relationships/hyperlink" Target="mailto:electronic@nifa.usda.gov" TargetMode="External"/><Relationship Id="rId338" Type="http://schemas.openxmlformats.org/officeDocument/2006/relationships/hyperlink" Target="http://www.grants.gov/web/grants/view-opportunity.html?oppId=274965" TargetMode="External"/><Relationship Id="rId545" Type="http://schemas.openxmlformats.org/officeDocument/2006/relationships/hyperlink" Target="file:///C:\Users\mb2227\AppData\Local\Microsoft\Windows\Temporary%20Internet%20Files\Content.Outlook\6S70VNVM\2015HironoAprilPart2.docx" TargetMode="External"/><Relationship Id="rId752" Type="http://schemas.openxmlformats.org/officeDocument/2006/relationships/hyperlink" Target="mailto:support@grants.gov" TargetMode="External"/><Relationship Id="rId184" Type="http://schemas.openxmlformats.org/officeDocument/2006/relationships/hyperlink" Target="https://portal.navfac.navy.mil/portal/page/portal/navfac/navfac_forbusinesses_pp/smallbusiness/contract_listings/tab" TargetMode="External"/><Relationship Id="rId391" Type="http://schemas.openxmlformats.org/officeDocument/2006/relationships/hyperlink" Target="http://www.grants.gov/web/grants/view-opportunity.html?oppId=132194" TargetMode="External"/><Relationship Id="rId405" Type="http://schemas.openxmlformats.org/officeDocument/2006/relationships/hyperlink" Target="http://www.grants.gov/web/grants/view-opportunity.html?oppId=275157" TargetMode="External"/><Relationship Id="rId612" Type="http://schemas.openxmlformats.org/officeDocument/2006/relationships/hyperlink" Target="file:///C:\Users\mb2227\AppData\Local\Microsoft\Windows\Temporary%20Internet%20Files\Content.Outlook\6S70VNVM\2015HironoAprilPart2.docx" TargetMode="External"/><Relationship Id="rId1035" Type="http://schemas.openxmlformats.org/officeDocument/2006/relationships/hyperlink" Target="http://www.fhwa.dot.gov/tpp/ddetfp.htm" TargetMode="External"/><Relationship Id="rId251" Type="http://schemas.openxmlformats.org/officeDocument/2006/relationships/hyperlink" Target="http://www.gpo.gov/fdsys/pkg/FR-2015-04-01/pdf/2015-07483.pdf" TargetMode="External"/><Relationship Id="rId489" Type="http://schemas.openxmlformats.org/officeDocument/2006/relationships/hyperlink" Target="file:///C:\Users\mb2227\AppData\Local\Microsoft\Windows\Temporary%20Internet%20Files\Content.Outlook\6S70VNVM\2015HironoAprilPart2.docx" TargetMode="External"/><Relationship Id="rId696" Type="http://schemas.openxmlformats.org/officeDocument/2006/relationships/hyperlink" Target="http://www.grants.gov/web/grants/view-opportunity.html?oppId=274921" TargetMode="External"/><Relationship Id="rId917" Type="http://schemas.openxmlformats.org/officeDocument/2006/relationships/hyperlink" Target="mailto:publicpgms@neh.gov" TargetMode="External"/><Relationship Id="rId46" Type="http://schemas.openxmlformats.org/officeDocument/2006/relationships/hyperlink" Target="mailto:electronic@nifa.usda.gov" TargetMode="External"/><Relationship Id="rId349" Type="http://schemas.openxmlformats.org/officeDocument/2006/relationships/hyperlink" Target="http://www.grants.gov/web/grants/view-opportunity.html?oppId=274785" TargetMode="External"/><Relationship Id="rId556" Type="http://schemas.openxmlformats.org/officeDocument/2006/relationships/hyperlink" Target="file:///C:\Users\mb2227\AppData\Local\Microsoft\Windows\Temporary%20Internet%20Files\Content.Outlook\6S70VNVM\2015HironoAprilPart2.docx" TargetMode="External"/><Relationship Id="rId763" Type="http://schemas.openxmlformats.org/officeDocument/2006/relationships/hyperlink" Target="https://www.bja.gov/Funding/15JMHCPsol.pdf" TargetMode="External"/><Relationship Id="rId111" Type="http://schemas.openxmlformats.org/officeDocument/2006/relationships/image" Target="media/image9.png"/><Relationship Id="rId195" Type="http://schemas.openxmlformats.org/officeDocument/2006/relationships/hyperlink" Target="http://www.grants.gov/web/grants/view-opportunity.html?oppId=274904" TargetMode="External"/><Relationship Id="rId209" Type="http://schemas.openxmlformats.org/officeDocument/2006/relationships/hyperlink" Target="http://www.grants.gov/web/grants/view-opportunity.html?oppId=173593" TargetMode="External"/><Relationship Id="rId416" Type="http://schemas.openxmlformats.org/officeDocument/2006/relationships/image" Target="media/image27.png"/><Relationship Id="rId970" Type="http://schemas.openxmlformats.org/officeDocument/2006/relationships/hyperlink" Target="http://www.grants.gov/web/grants/view-opportunity.html?oppId=274983" TargetMode="External"/><Relationship Id="rId1046" Type="http://schemas.openxmlformats.org/officeDocument/2006/relationships/hyperlink" Target="http://www.grants.gov/web/grants/view-opportunity.html?oppId=272688" TargetMode="External"/><Relationship Id="rId623" Type="http://schemas.openxmlformats.org/officeDocument/2006/relationships/hyperlink" Target="file:///C:\Users\mb2227\AppData\Local\Microsoft\Windows\Temporary%20Internet%20Files\Content.Outlook\6S70VNVM\2015HironoAprilPart2.docx" TargetMode="External"/><Relationship Id="rId830" Type="http://schemas.openxmlformats.org/officeDocument/2006/relationships/hyperlink" Target="http://www.grants.gov/web/grants/view-opportunity.html?oppId=274878" TargetMode="External"/><Relationship Id="rId928" Type="http://schemas.openxmlformats.org/officeDocument/2006/relationships/hyperlink" Target="http://www.neh.gov/grants/preservation/preservation-assistance-grants-smaller-institutions" TargetMode="External"/><Relationship Id="rId57" Type="http://schemas.openxmlformats.org/officeDocument/2006/relationships/hyperlink" Target="http://www.nifa.usda.gov/funding/rfas/afri.html" TargetMode="External"/><Relationship Id="rId262" Type="http://schemas.openxmlformats.org/officeDocument/2006/relationships/hyperlink" Target="http://www.doe.gov/grants-contracts" TargetMode="External"/><Relationship Id="rId567" Type="http://schemas.openxmlformats.org/officeDocument/2006/relationships/hyperlink" Target="file:///C:\Users\mb2227\AppData\Local\Microsoft\Windows\Temporary%20Internet%20Files\Content.Outlook\6S70VNVM\2015HironoAprilPart2.docx" TargetMode="External"/><Relationship Id="rId122" Type="http://schemas.openxmlformats.org/officeDocument/2006/relationships/hyperlink" Target="http://www.nist.gov/tpo/sbir/upload/FY15-SBIR-Solicitation-FINAL.pdf" TargetMode="External"/><Relationship Id="rId774" Type="http://schemas.openxmlformats.org/officeDocument/2006/relationships/hyperlink" Target="http://www.grants.gov/web/grants/view-opportunity.html?oppId=274716" TargetMode="External"/><Relationship Id="rId981" Type="http://schemas.openxmlformats.org/officeDocument/2006/relationships/image" Target="media/image52.png"/><Relationship Id="rId1057" Type="http://schemas.openxmlformats.org/officeDocument/2006/relationships/hyperlink" Target="http://www.grants.gov/web/grants/view-opportunity.html?oppId=274944" TargetMode="External"/><Relationship Id="rId427" Type="http://schemas.openxmlformats.org/officeDocument/2006/relationships/hyperlink" Target="https://owa.house.gov/OWA/redir.aspx?C=78d9f65cfa2e4cf58067023a6bbb9088&amp;URL=http%3a%2f%2flinks.govdelivery.com%3a80%2ftrack%3ftype%3dclick%26enid%3dZWFzPTEmbWFpbGluZ2lkPTIwMTIxMDMxLjExNjQwNDUxJm1lc3NhZ2VpZD1NREItUFJELUJVTC0yMDEyMTAzMS4xMTY0MDQ1MSZkYXRhYmFzZWlkPTEwMDEmc2VyaWFsPTE2OTc3NjMzJmVtYWlsaWQ9c3VzYW4udHVybmJ1bGxAbWFpbC5ob3VzZS5nb3YmdXNlcmlkPXN1c2FuLnR1cm5idWxsQG1haWwuaG91c2UuZ292JmZsPSZleHRyYT1NdWx0aXZhcmlhdGVJZD0mJiY%3d%26%26%26100%26%26%26https%3a%2f%2fwww.fema.gov%2flibrary%2fviewRecord.do%3fid%3d6638" TargetMode="External"/><Relationship Id="rId634" Type="http://schemas.openxmlformats.org/officeDocument/2006/relationships/hyperlink" Target="file:///C:\Users\mb2227\AppData\Local\Microsoft\Windows\Temporary%20Internet%20Files\Content.Outlook\6S70VNVM\2015HironoAprilPart2.docx" TargetMode="External"/><Relationship Id="rId841" Type="http://schemas.openxmlformats.org/officeDocument/2006/relationships/hyperlink" Target="http://www.grants.gov/web/grants/view-opportunity.html?oppId=275054" TargetMode="External"/><Relationship Id="rId273" Type="http://schemas.openxmlformats.org/officeDocument/2006/relationships/hyperlink" Target="http://www.grants.gov/web/grants/view-opportunity.html?oppId=270273" TargetMode="External"/><Relationship Id="rId480" Type="http://schemas.openxmlformats.org/officeDocument/2006/relationships/hyperlink" Target="file:///C:\Users\mb2227\AppData\Local\Microsoft\Windows\Temporary%20Internet%20Files\Content.Outlook\6S70VNVM\2015HironoAprilPart2.docx" TargetMode="External"/><Relationship Id="rId701" Type="http://schemas.openxmlformats.org/officeDocument/2006/relationships/hyperlink" Target="mailto:david_buie@fws.gov" TargetMode="External"/><Relationship Id="rId939" Type="http://schemas.openxmlformats.org/officeDocument/2006/relationships/hyperlink" Target="http://nsf.gov/funding/" TargetMode="External"/><Relationship Id="rId68" Type="http://schemas.openxmlformats.org/officeDocument/2006/relationships/hyperlink" Target="http://www.grants.gov/web/grants/view-opportunity.html?oppId=274626" TargetMode="External"/><Relationship Id="rId133" Type="http://schemas.openxmlformats.org/officeDocument/2006/relationships/hyperlink" Target="http://www.grants.gov/web/grants/view-opportunity.html?oppId=273468" TargetMode="External"/><Relationship Id="rId340" Type="http://schemas.openxmlformats.org/officeDocument/2006/relationships/hyperlink" Target="http://www.grants.gov/web/grants/view-opportunity.html?oppId=274963" TargetMode="External"/><Relationship Id="rId578" Type="http://schemas.openxmlformats.org/officeDocument/2006/relationships/hyperlink" Target="file:///C:\Users\mb2227\AppData\Local\Microsoft\Windows\Temporary%20Internet%20Files\Content.Outlook\6S70VNVM\2015HironoAprilPart2.docx" TargetMode="External"/><Relationship Id="rId785" Type="http://schemas.openxmlformats.org/officeDocument/2006/relationships/hyperlink" Target="mailto:rpp@ojp.usdoj.gov" TargetMode="External"/><Relationship Id="rId992" Type="http://schemas.openxmlformats.org/officeDocument/2006/relationships/hyperlink" Target="http://www.sba.gov/sites/default/files/SBAExpress%20August%202012A.pdf" TargetMode="External"/><Relationship Id="rId200" Type="http://schemas.openxmlformats.org/officeDocument/2006/relationships/hyperlink" Target="http://www.grants.gov/web/grants/view-opportunity.html?oppId=275331" TargetMode="External"/><Relationship Id="rId438" Type="http://schemas.openxmlformats.org/officeDocument/2006/relationships/hyperlink" Target="http://www.grants.gov/web/grants/view-opportunity.html?oppId=275584" TargetMode="External"/><Relationship Id="rId645" Type="http://schemas.openxmlformats.org/officeDocument/2006/relationships/hyperlink" Target="file:///C:\Users\mb2227\AppData\Local\Microsoft\Windows\Temporary%20Internet%20Files\Content.Outlook\6S70VNVM\2015HironoAprilPart2.docx" TargetMode="External"/><Relationship Id="rId852" Type="http://schemas.openxmlformats.org/officeDocument/2006/relationships/hyperlink" Target="http://www.grants.gov/web/grants/view-opportunity.html?oppId=274878" TargetMode="External"/><Relationship Id="rId1068" Type="http://schemas.openxmlformats.org/officeDocument/2006/relationships/hyperlink" Target="http://www.grants.gov/web/grants/view-opportunity.html?oppId=275232" TargetMode="External"/><Relationship Id="rId284" Type="http://schemas.openxmlformats.org/officeDocument/2006/relationships/hyperlink" Target="mailto:amhaz.michele@epa.gov" TargetMode="External"/><Relationship Id="rId491" Type="http://schemas.openxmlformats.org/officeDocument/2006/relationships/hyperlink" Target="file:///C:\Users\mb2227\AppData\Local\Microsoft\Windows\Temporary%20Internet%20Files\Content.Outlook\6S70VNVM\2015HironoAprilPart2.docx" TargetMode="External"/><Relationship Id="rId505" Type="http://schemas.openxmlformats.org/officeDocument/2006/relationships/hyperlink" Target="file:///C:\Users\mb2227\AppData\Local\Microsoft\Windows\Temporary%20Internet%20Files\Content.Outlook\6S70VNVM\2015HironoAprilPart2.docx" TargetMode="External"/><Relationship Id="rId712" Type="http://schemas.openxmlformats.org/officeDocument/2006/relationships/hyperlink" Target="http://www.grants.gov/" TargetMode="External"/><Relationship Id="rId79" Type="http://schemas.openxmlformats.org/officeDocument/2006/relationships/hyperlink" Target="mailto:OASDVFR2015@osec.usda.gov" TargetMode="External"/><Relationship Id="rId144" Type="http://schemas.openxmlformats.org/officeDocument/2006/relationships/hyperlink" Target="mailto:kerstin.millius@eda.gov" TargetMode="External"/><Relationship Id="rId589" Type="http://schemas.openxmlformats.org/officeDocument/2006/relationships/hyperlink" Target="file:///C:\Users\mb2227\AppData\Local\Microsoft\Windows\Temporary%20Internet%20Files\Content.Outlook\6S70VNVM\2015HironoAprilPart2.docx" TargetMode="External"/><Relationship Id="rId796" Type="http://schemas.openxmlformats.org/officeDocument/2006/relationships/hyperlink" Target="http://www.dol.gov/oasam/grants/grants-oasam.htm" TargetMode="External"/><Relationship Id="rId351" Type="http://schemas.openxmlformats.org/officeDocument/2006/relationships/hyperlink" Target="http://www.grants.gov/web/grants/view-opportunity.html?oppId=274810" TargetMode="External"/><Relationship Id="rId449" Type="http://schemas.openxmlformats.org/officeDocument/2006/relationships/hyperlink" Target="http://www.fema.gov/media-library/assets/videos/79499" TargetMode="External"/><Relationship Id="rId656" Type="http://schemas.openxmlformats.org/officeDocument/2006/relationships/hyperlink" Target="file:///C:\Users\mb2227\AppData\Local\Microsoft\Windows\Temporary%20Internet%20Files\Content.Outlook\6S70VNVM\2015HironoAprilPart2.docx" TargetMode="External"/><Relationship Id="rId863" Type="http://schemas.openxmlformats.org/officeDocument/2006/relationships/hyperlink" Target="http://arts.gov/grants-organizations/our-town/introduction" TargetMode="External"/><Relationship Id="rId1079" Type="http://schemas.openxmlformats.org/officeDocument/2006/relationships/hyperlink" Target="http://science.energy.gov/sbir/" TargetMode="External"/><Relationship Id="rId211" Type="http://schemas.openxmlformats.org/officeDocument/2006/relationships/hyperlink" Target="http://www.grants.gov/web/grants/view-opportunity.html?oppId=275280" TargetMode="External"/><Relationship Id="rId295" Type="http://schemas.openxmlformats.org/officeDocument/2006/relationships/hyperlink" Target="http://epa.gov/ncer/rfa/2015/2015_gro_undergrad.html" TargetMode="External"/><Relationship Id="rId309" Type="http://schemas.openxmlformats.org/officeDocument/2006/relationships/image" Target="media/image25.png"/><Relationship Id="rId516" Type="http://schemas.openxmlformats.org/officeDocument/2006/relationships/hyperlink" Target="file:///C:\Users\mb2227\AppData\Local\Microsoft\Windows\Temporary%20Internet%20Files\Content.Outlook\6S70VNVM\2015HironoAprilPart2.docx" TargetMode="External"/><Relationship Id="rId723" Type="http://schemas.openxmlformats.org/officeDocument/2006/relationships/hyperlink" Target="http://www.ojp.usdoj.gov/nij/funding/welcome.htm" TargetMode="External"/><Relationship Id="rId930" Type="http://schemas.openxmlformats.org/officeDocument/2006/relationships/hyperlink" Target="http://www.grants.gov/web/grants/view-opportunity.html?oppId=274794" TargetMode="External"/><Relationship Id="rId1006" Type="http://schemas.openxmlformats.org/officeDocument/2006/relationships/hyperlink" Target="http://www.grants.gov/web/grants/view-opportunity.html?oppId=275701" TargetMode="External"/><Relationship Id="rId155" Type="http://schemas.openxmlformats.org/officeDocument/2006/relationships/hyperlink" Target="http://www.nationalservice.gov/sites/default/files/upload/state_profiles/pdf_2013/HI%20Senior%20Corps.pdf" TargetMode="External"/><Relationship Id="rId362" Type="http://schemas.openxmlformats.org/officeDocument/2006/relationships/hyperlink" Target="http://www.grants.gov/web/grants/view-opportunity.html?oppId=275620" TargetMode="External"/><Relationship Id="rId222" Type="http://schemas.openxmlformats.org/officeDocument/2006/relationships/image" Target="media/image18.png"/><Relationship Id="rId667" Type="http://schemas.openxmlformats.org/officeDocument/2006/relationships/hyperlink" Target="file:///C:\Users\mb2227\AppData\Local\Microsoft\Windows\Temporary%20Internet%20Files\Content.Outlook\6S70VNVM\2015HironoAprilPart2.docx" TargetMode="External"/><Relationship Id="rId874" Type="http://schemas.openxmlformats.org/officeDocument/2006/relationships/hyperlink" Target="http://www.neh.gov/grants/research/awards-faculty-historically-black-colleges-and-universities" TargetMode="External"/><Relationship Id="rId17" Type="http://schemas.openxmlformats.org/officeDocument/2006/relationships/hyperlink" Target="http://www.acl.gov/Funding_Opportunities/Index.aspx" TargetMode="External"/><Relationship Id="rId527" Type="http://schemas.openxmlformats.org/officeDocument/2006/relationships/hyperlink" Target="file:///C:\Users\mb2227\AppData\Local\Microsoft\Windows\Temporary%20Internet%20Files\Content.Outlook\6S70VNVM\2015HironoAprilPart2.docx" TargetMode="External"/><Relationship Id="rId734" Type="http://schemas.openxmlformats.org/officeDocument/2006/relationships/hyperlink" Target="mailto:support@grants.gov" TargetMode="External"/><Relationship Id="rId941" Type="http://schemas.openxmlformats.org/officeDocument/2006/relationships/hyperlink" Target="http://www.grants.gov/web/grants/view-opportunity.html?oppId=275143" TargetMode="External"/><Relationship Id="rId70" Type="http://schemas.openxmlformats.org/officeDocument/2006/relationships/hyperlink" Target="mailto:electronic@nifa.usda.gov" TargetMode="External"/><Relationship Id="rId166" Type="http://schemas.openxmlformats.org/officeDocument/2006/relationships/hyperlink" Target="http://www.acq.osd.mil/osbp/" TargetMode="External"/><Relationship Id="rId373" Type="http://schemas.openxmlformats.org/officeDocument/2006/relationships/hyperlink" Target="http://www.grants.gov/web/grants/view-opportunity.html?oppId=275181" TargetMode="External"/><Relationship Id="rId580" Type="http://schemas.openxmlformats.org/officeDocument/2006/relationships/hyperlink" Target="file:///C:\Users\mb2227\AppData\Local\Microsoft\Windows\Temporary%20Internet%20Files\Content.Outlook\6S70VNVM\2015HironoAprilPart2.docx" TargetMode="External"/><Relationship Id="rId801" Type="http://schemas.openxmlformats.org/officeDocument/2006/relationships/hyperlink" Target="http://www.dol.gov/vets/grants/grant3/main.htm" TargetMode="External"/><Relationship Id="rId1017" Type="http://schemas.openxmlformats.org/officeDocument/2006/relationships/hyperlink" Target="http://www.grants.gov/web/grants/view-opportunity.html?oppId=275548" TargetMode="External"/><Relationship Id="rId1" Type="http://schemas.openxmlformats.org/officeDocument/2006/relationships/customXml" Target="../customXml/item1.xml"/><Relationship Id="rId233" Type="http://schemas.openxmlformats.org/officeDocument/2006/relationships/hyperlink" Target="http://www.gpo.gov/fdsys/pkg/FR-2015-03-20/pdf/2015-06464.pdf" TargetMode="External"/><Relationship Id="rId440" Type="http://schemas.openxmlformats.org/officeDocument/2006/relationships/hyperlink" Target="https://edit.fema.gov/fire-prevention-safety-grants-awards" TargetMode="External"/><Relationship Id="rId678" Type="http://schemas.openxmlformats.org/officeDocument/2006/relationships/hyperlink" Target="http://www.imls.gov/applicants/after_you_apply.aspx" TargetMode="External"/><Relationship Id="rId885" Type="http://schemas.openxmlformats.org/officeDocument/2006/relationships/hyperlink" Target="http://www.neh.gov/grants/education/enduring-questions" TargetMode="External"/><Relationship Id="rId1070" Type="http://schemas.openxmlformats.org/officeDocument/2006/relationships/image" Target="media/image62.gif"/><Relationship Id="rId28" Type="http://schemas.openxmlformats.org/officeDocument/2006/relationships/image" Target="media/image5.png"/><Relationship Id="rId300" Type="http://schemas.openxmlformats.org/officeDocument/2006/relationships/hyperlink" Target="http://www.grants.gov/web/grants/view-opportunity.html?oppId=275557" TargetMode="External"/><Relationship Id="rId538" Type="http://schemas.openxmlformats.org/officeDocument/2006/relationships/hyperlink" Target="file:///C:\Users\mb2227\AppData\Local\Microsoft\Windows\Temporary%20Internet%20Files\Content.Outlook\6S70VNVM\2015HironoAprilPart2.docx" TargetMode="External"/><Relationship Id="rId745" Type="http://schemas.openxmlformats.org/officeDocument/2006/relationships/hyperlink" Target="https://www.bja.gov/Funding/15SCATechCareersSol.pdf" TargetMode="External"/><Relationship Id="rId952" Type="http://schemas.openxmlformats.org/officeDocument/2006/relationships/hyperlink" Target="http://www.grants.gov/web/grants/view-opportunity.html?oppId=274868" TargetMode="External"/><Relationship Id="rId81" Type="http://schemas.openxmlformats.org/officeDocument/2006/relationships/hyperlink" Target="http://www.nifa.usda.gov/funding/rfas/afri.html" TargetMode="External"/><Relationship Id="rId177" Type="http://schemas.openxmlformats.org/officeDocument/2006/relationships/hyperlink" Target="http://oai.dtic.mil/oai/oai?verb=getRecord&amp;metadataPrefix=html&amp;identifier=ADA269149" TargetMode="External"/><Relationship Id="rId384" Type="http://schemas.openxmlformats.org/officeDocument/2006/relationships/hyperlink" Target="http://www.grants.gov/web/grants/view-opportunity.html?oppId=274876" TargetMode="External"/><Relationship Id="rId591" Type="http://schemas.openxmlformats.org/officeDocument/2006/relationships/hyperlink" Target="file:///C:\Users\mb2227\AppData\Local\Microsoft\Windows\Temporary%20Internet%20Files\Content.Outlook\6S70VNVM\2015HironoAprilPart2.docx" TargetMode="External"/><Relationship Id="rId605" Type="http://schemas.openxmlformats.org/officeDocument/2006/relationships/hyperlink" Target="file:///C:\Users\mb2227\AppData\Local\Microsoft\Windows\Temporary%20Internet%20Files\Content.Outlook\6S70VNVM\2015HironoAprilPart2.docx" TargetMode="External"/><Relationship Id="rId812" Type="http://schemas.openxmlformats.org/officeDocument/2006/relationships/hyperlink" Target="http://www.grants.gov/web/grants/view-opportunity.html?oppId=275016" TargetMode="External"/><Relationship Id="rId1028" Type="http://schemas.openxmlformats.org/officeDocument/2006/relationships/hyperlink" Target="http://www.grants.gov/web/grants/view-opportunity.html?oppId=272431" TargetMode="External"/><Relationship Id="rId244" Type="http://schemas.openxmlformats.org/officeDocument/2006/relationships/hyperlink" Target="http://www.grants.gov/web/grants/view-opportunity.html?oppId=275405" TargetMode="External"/><Relationship Id="rId689" Type="http://schemas.openxmlformats.org/officeDocument/2006/relationships/hyperlink" Target="http://www.doi.gov/businesses/index.cfm" TargetMode="External"/><Relationship Id="rId896" Type="http://schemas.openxmlformats.org/officeDocument/2006/relationships/hyperlink" Target="http://www.neh.gov/grants/public/media-projects-production-grants" TargetMode="External"/><Relationship Id="rId1081" Type="http://schemas.openxmlformats.org/officeDocument/2006/relationships/hyperlink" Target="https://sbir2.st.dhs.gov/portal/SBIR/" TargetMode="External"/><Relationship Id="rId39" Type="http://schemas.openxmlformats.org/officeDocument/2006/relationships/hyperlink" Target="http://www.ams.usda.gov/AMSv1.0/FSMIP" TargetMode="External"/><Relationship Id="rId451" Type="http://schemas.openxmlformats.org/officeDocument/2006/relationships/hyperlink" Target="mailto:firegrants@fema.gov" TargetMode="External"/><Relationship Id="rId549" Type="http://schemas.openxmlformats.org/officeDocument/2006/relationships/hyperlink" Target="file:///C:\Users\mb2227\AppData\Local\Microsoft\Windows\Temporary%20Internet%20Files\Content.Outlook\6S70VNVM\2015HironoAprilPart2.docx" TargetMode="External"/><Relationship Id="rId756" Type="http://schemas.openxmlformats.org/officeDocument/2006/relationships/hyperlink" Target="http://www.grants.gov/web/grants/view-opportunity.html?oppId=275630" TargetMode="External"/><Relationship Id="rId104" Type="http://schemas.openxmlformats.org/officeDocument/2006/relationships/hyperlink" Target="http://www.grants.gov/web/grants/view-opportunity.html?oppId=274814" TargetMode="External"/><Relationship Id="rId188" Type="http://schemas.openxmlformats.org/officeDocument/2006/relationships/hyperlink" Target="http://www.ssp.navy.mil/business/forecasting.shtml" TargetMode="External"/><Relationship Id="rId311" Type="http://schemas.openxmlformats.org/officeDocument/2006/relationships/hyperlink" Target="http://www.grants.gov/web/grants/view-opportunity.html?oppId=274941" TargetMode="External"/><Relationship Id="rId395" Type="http://schemas.openxmlformats.org/officeDocument/2006/relationships/hyperlink" Target="http://www.grants.gov/web/grants/view-opportunity.html?oppId=174654" TargetMode="External"/><Relationship Id="rId409" Type="http://schemas.openxmlformats.org/officeDocument/2006/relationships/hyperlink" Target="http://www.acf.hhs.gov/grants/open/foa/view/HHS-2015-ACF-ACYF-YO-0956" TargetMode="External"/><Relationship Id="rId963" Type="http://schemas.openxmlformats.org/officeDocument/2006/relationships/hyperlink" Target="http://www.grants.gov/web/grants/view-opportunity.html?oppId=275149" TargetMode="External"/><Relationship Id="rId1039" Type="http://schemas.openxmlformats.org/officeDocument/2006/relationships/hyperlink" Target="http://www.grants.gov/web/grants/view-opportunity.html?oppId=275414" TargetMode="External"/><Relationship Id="rId92" Type="http://schemas.openxmlformats.org/officeDocument/2006/relationships/hyperlink" Target="http://www.grants.gov/web/grants/view-opportunity.html?oppId=274625" TargetMode="External"/><Relationship Id="rId616" Type="http://schemas.openxmlformats.org/officeDocument/2006/relationships/hyperlink" Target="file:///C:\Users\mb2227\AppData\Local\Microsoft\Windows\Temporary%20Internet%20Files\Content.Outlook\6S70VNVM\2015HironoAprilPart2.docx" TargetMode="External"/><Relationship Id="rId823" Type="http://schemas.openxmlformats.org/officeDocument/2006/relationships/image" Target="media/image44.png"/><Relationship Id="rId255" Type="http://schemas.openxmlformats.org/officeDocument/2006/relationships/hyperlink" Target="mailto:i3@ed.gov." TargetMode="External"/><Relationship Id="rId462" Type="http://schemas.openxmlformats.org/officeDocument/2006/relationships/hyperlink" Target="http://www.grants.gov/web/grants/view-opportunity.html?oppId=275224" TargetMode="External"/><Relationship Id="rId115" Type="http://schemas.openxmlformats.org/officeDocument/2006/relationships/image" Target="media/image11.png"/><Relationship Id="rId322" Type="http://schemas.openxmlformats.org/officeDocument/2006/relationships/hyperlink" Target="http://www.grants.gov/web/grants/view-opportunity.html?oppId=274823" TargetMode="External"/><Relationship Id="rId767" Type="http://schemas.openxmlformats.org/officeDocument/2006/relationships/hyperlink" Target="mailto:support@grants.gov" TargetMode="External"/><Relationship Id="rId974" Type="http://schemas.openxmlformats.org/officeDocument/2006/relationships/hyperlink" Target="http://www.grants.gov/web/grants/view-opportunity.html?oppId=275140" TargetMode="External"/><Relationship Id="rId199" Type="http://schemas.openxmlformats.org/officeDocument/2006/relationships/hyperlink" Target="http://www.grants.gov/web/grants/view-opportunity.html?oppId=275329" TargetMode="External"/><Relationship Id="rId627" Type="http://schemas.openxmlformats.org/officeDocument/2006/relationships/hyperlink" Target="file:///C:\Users\mb2227\AppData\Local\Microsoft\Windows\Temporary%20Internet%20Files\Content.Outlook\6S70VNVM\2015HironoAprilPart2.docx" TargetMode="External"/><Relationship Id="rId834" Type="http://schemas.openxmlformats.org/officeDocument/2006/relationships/hyperlink" Target="http://www.grants.gov/web/grants/view-opportunity.html?oppId=274972" TargetMode="External"/><Relationship Id="rId266" Type="http://schemas.openxmlformats.org/officeDocument/2006/relationships/hyperlink" Target="http://www.grants.gov/web/grants/view-opportunity.html?oppId=275286" TargetMode="External"/><Relationship Id="rId473" Type="http://schemas.openxmlformats.org/officeDocument/2006/relationships/hyperlink" Target="file:///C:\Users\mb2227\AppData\Local\Microsoft\Windows\Temporary%20Internet%20Files\Content.Outlook\6S70VNVM\2015HironoAprilPart2.docx" TargetMode="External"/><Relationship Id="rId680" Type="http://schemas.openxmlformats.org/officeDocument/2006/relationships/image" Target="media/image35.png"/><Relationship Id="rId901" Type="http://schemas.openxmlformats.org/officeDocument/2006/relationships/hyperlink" Target="http://www.neh.gov/grants/odh/nehdfg-bilateral-digital-humanities-program" TargetMode="External"/><Relationship Id="rId30" Type="http://schemas.openxmlformats.org/officeDocument/2006/relationships/hyperlink" Target="http://www.rurdev.usda.gov/supportdocuments/RD_FedResourcesSustainableCommunities.pdf" TargetMode="External"/><Relationship Id="rId126" Type="http://schemas.openxmlformats.org/officeDocument/2006/relationships/hyperlink" Target="mailto:christopher.hunton@nist.gov" TargetMode="External"/><Relationship Id="rId333" Type="http://schemas.openxmlformats.org/officeDocument/2006/relationships/hyperlink" Target="http://www.grants.gov/web/grants/view-opportunity.html?oppId=275035" TargetMode="External"/><Relationship Id="rId540" Type="http://schemas.openxmlformats.org/officeDocument/2006/relationships/hyperlink" Target="file:///C:\Users\mb2227\AppData\Local\Microsoft\Windows\Temporary%20Internet%20Files\Content.Outlook\6S70VNVM\2015HironoAprilPart2.docx" TargetMode="External"/><Relationship Id="rId778" Type="http://schemas.openxmlformats.org/officeDocument/2006/relationships/hyperlink" Target="https://www.ncjrs.gov/pdffiles1/nij/sl001131.pdf" TargetMode="External"/><Relationship Id="rId985" Type="http://schemas.openxmlformats.org/officeDocument/2006/relationships/hyperlink" Target="http://www.sba.gov/community/blogs/interested-exporting-these-four-resources-can-help" TargetMode="External"/><Relationship Id="rId638" Type="http://schemas.openxmlformats.org/officeDocument/2006/relationships/hyperlink" Target="file:///C:\Users\mb2227\AppData\Local\Microsoft\Windows\Temporary%20Internet%20Files\Content.Outlook\6S70VNVM\2015HironoAprilPart2.docx" TargetMode="External"/><Relationship Id="rId845" Type="http://schemas.openxmlformats.org/officeDocument/2006/relationships/hyperlink" Target="http://www.grants.gov/web/grants/view-opportunity.html?oppId=275469" TargetMode="External"/><Relationship Id="rId1030" Type="http://schemas.openxmlformats.org/officeDocument/2006/relationships/hyperlink" Target="http://www.grants.gov/web/grants/view-opportunity.html?oppId=275213" TargetMode="External"/><Relationship Id="rId277" Type="http://schemas.openxmlformats.org/officeDocument/2006/relationships/hyperlink" Target="http://www.grants.gov/web/grants/view-opportunity.html?oppId=272312" TargetMode="External"/><Relationship Id="rId400" Type="http://schemas.openxmlformats.org/officeDocument/2006/relationships/hyperlink" Target="http://www.grants.gov/web/grants/view-opportunity.html?oppId=274709" TargetMode="External"/><Relationship Id="rId484" Type="http://schemas.openxmlformats.org/officeDocument/2006/relationships/hyperlink" Target="file:///C:\Users\mb2227\AppData\Local\Microsoft\Windows\Temporary%20Internet%20Files\Content.Outlook\6S70VNVM\2015HironoAprilPart2.docx" TargetMode="External"/><Relationship Id="rId705" Type="http://schemas.openxmlformats.org/officeDocument/2006/relationships/hyperlink" Target="http://www.grants.gov/web/grants/view-opportunity.html?oppId=275597" TargetMode="External"/><Relationship Id="rId137" Type="http://schemas.openxmlformats.org/officeDocument/2006/relationships/hyperlink" Target="mailto:oar.hq.sg.aquaculture@noaa.gov" TargetMode="External"/><Relationship Id="rId344" Type="http://schemas.openxmlformats.org/officeDocument/2006/relationships/hyperlink" Target="http://www.grants.gov/web/grants/view-opportunity.html?oppId=274939" TargetMode="External"/><Relationship Id="rId691" Type="http://schemas.openxmlformats.org/officeDocument/2006/relationships/hyperlink" Target="http://www.doi.gov/businesses/working-with-interior.cfm" TargetMode="External"/><Relationship Id="rId789" Type="http://schemas.openxmlformats.org/officeDocument/2006/relationships/hyperlink" Target="http://www.grants.gov/web/grants/view-opportunity.html?oppId=274129" TargetMode="External"/><Relationship Id="rId912" Type="http://schemas.openxmlformats.org/officeDocument/2006/relationships/hyperlink" Target="http://www.neh.gov/grants/grantsbydivision.html" TargetMode="External"/><Relationship Id="rId996" Type="http://schemas.openxmlformats.org/officeDocument/2006/relationships/hyperlink" Target="http://exchanges.state.gov/media/pdfs/resources_for_program_admins/making-your-grant-proposal-competitive.pdf" TargetMode="External"/><Relationship Id="rId41" Type="http://schemas.openxmlformats.org/officeDocument/2006/relationships/hyperlink" Target="http://www.grants.gov/web/grants/view-opportunity.html?oppId=275217" TargetMode="External"/><Relationship Id="rId551" Type="http://schemas.openxmlformats.org/officeDocument/2006/relationships/hyperlink" Target="file:///C:\Users\mb2227\AppData\Local\Microsoft\Windows\Temporary%20Internet%20Files\Content.Outlook\6S70VNVM\2015HironoAprilPart2.docx" TargetMode="External"/><Relationship Id="rId649" Type="http://schemas.openxmlformats.org/officeDocument/2006/relationships/hyperlink" Target="file:///C:\Users\mb2227\AppData\Local\Microsoft\Windows\Temporary%20Internet%20Files\Content.Outlook\6S70VNVM\2015HironoAprilPart2.docx" TargetMode="External"/><Relationship Id="rId856" Type="http://schemas.openxmlformats.org/officeDocument/2006/relationships/hyperlink" Target="http://nea.gov/grants/apply/index.html" TargetMode="External"/><Relationship Id="rId190" Type="http://schemas.openxmlformats.org/officeDocument/2006/relationships/hyperlink" Target="http://airforcesmallbiz.org/opportunities/index.php" TargetMode="External"/><Relationship Id="rId204" Type="http://schemas.openxmlformats.org/officeDocument/2006/relationships/hyperlink" Target="http://www.grants.gov/web/grants/view-opportunity.html?oppId=275568" TargetMode="External"/><Relationship Id="rId288" Type="http://schemas.openxmlformats.org/officeDocument/2006/relationships/hyperlink" Target="http://www.grants.gov/web/grants/view-opportunity.html?oppId=275343" TargetMode="External"/><Relationship Id="rId411" Type="http://schemas.openxmlformats.org/officeDocument/2006/relationships/hyperlink" Target="http://www.grants.gov/web/grants/view-opportunity.html?oppId=273648" TargetMode="External"/><Relationship Id="rId509" Type="http://schemas.openxmlformats.org/officeDocument/2006/relationships/hyperlink" Target="file:///C:\Users\mb2227\AppData\Local\Microsoft\Windows\Temporary%20Internet%20Files\Content.Outlook\6S70VNVM\2015HironoAprilPart2.docx" TargetMode="External"/><Relationship Id="rId1041" Type="http://schemas.openxmlformats.org/officeDocument/2006/relationships/hyperlink" Target="mailto:support@grants.gov" TargetMode="External"/><Relationship Id="rId495" Type="http://schemas.openxmlformats.org/officeDocument/2006/relationships/hyperlink" Target="file:///C:\Users\mb2227\AppData\Local\Microsoft\Windows\Temporary%20Internet%20Files\Content.Outlook\6S70VNVM\2015HironoAprilPart2.docx" TargetMode="External"/><Relationship Id="rId716" Type="http://schemas.openxmlformats.org/officeDocument/2006/relationships/hyperlink" Target="http://www.grants.gov/web/grants/view-opportunity.html?oppId=267539" TargetMode="External"/><Relationship Id="rId923" Type="http://schemas.openxmlformats.org/officeDocument/2006/relationships/hyperlink" Target="mailto:fellowships@neh.gov" TargetMode="External"/><Relationship Id="rId52" Type="http://schemas.openxmlformats.org/officeDocument/2006/relationships/hyperlink" Target="mailto:electronic@nifa.usda.gov" TargetMode="External"/><Relationship Id="rId148" Type="http://schemas.openxmlformats.org/officeDocument/2006/relationships/image" Target="media/image12.png"/><Relationship Id="rId355" Type="http://schemas.openxmlformats.org/officeDocument/2006/relationships/hyperlink" Target="http://www.grants.gov/web/grants/view-opportunity.html?oppId=275133" TargetMode="External"/><Relationship Id="rId562" Type="http://schemas.openxmlformats.org/officeDocument/2006/relationships/hyperlink" Target="file:///C:\Users\mb2227\AppData\Local\Microsoft\Windows\Temporary%20Internet%20Files\Content.Outlook\6S70VNVM\2015HironoAprilPart2.docx" TargetMode="External"/><Relationship Id="rId215" Type="http://schemas.openxmlformats.org/officeDocument/2006/relationships/hyperlink" Target="http://www.grants.gov/web/grants/view-opportunity.html?oppId=49658" TargetMode="External"/><Relationship Id="rId422" Type="http://schemas.openxmlformats.org/officeDocument/2006/relationships/hyperlink" Target="http://www.whitehouse.gov/omb/circulars_a110" TargetMode="External"/><Relationship Id="rId867" Type="http://schemas.openxmlformats.org/officeDocument/2006/relationships/hyperlink" Target="http://www.grants.gov/web/grants/view-opportunity.html?oppId=270429" TargetMode="External"/><Relationship Id="rId1052" Type="http://schemas.openxmlformats.org/officeDocument/2006/relationships/hyperlink" Target="http://www.usaid.gov/business/" TargetMode="External"/><Relationship Id="rId299" Type="http://schemas.openxmlformats.org/officeDocument/2006/relationships/hyperlink" Target="mailto:boddie.georgette@epa.gov;%20josephson.ron@epa.gov;jones.debram@epa.gov" TargetMode="External"/><Relationship Id="rId727" Type="http://schemas.openxmlformats.org/officeDocument/2006/relationships/hyperlink" Target="https://www.bja.gov/Funding/15SCAReentryDemoSol.pdf" TargetMode="External"/><Relationship Id="rId934" Type="http://schemas.openxmlformats.org/officeDocument/2006/relationships/hyperlink" Target="http://www.neh.gov/grants/odh/humanities-open-book-program" TargetMode="External"/><Relationship Id="rId63" Type="http://schemas.openxmlformats.org/officeDocument/2006/relationships/hyperlink" Target="http://www.nifa.usda.gov/funding-opportunity/supplemental-and-alternative-crops-sacc" TargetMode="External"/><Relationship Id="rId159" Type="http://schemas.openxmlformats.org/officeDocument/2006/relationships/image" Target="media/image14.gif"/><Relationship Id="rId366" Type="http://schemas.openxmlformats.org/officeDocument/2006/relationships/hyperlink" Target="http://www.grants.gov/web/grants/view-opportunity.html?oppId=275644" TargetMode="External"/><Relationship Id="rId573" Type="http://schemas.openxmlformats.org/officeDocument/2006/relationships/hyperlink" Target="file:///C:\Users\mb2227\AppData\Local\Microsoft\Windows\Temporary%20Internet%20Files\Content.Outlook\6S70VNVM\2015HironoAprilPart2.docx" TargetMode="External"/><Relationship Id="rId780" Type="http://schemas.openxmlformats.org/officeDocument/2006/relationships/hyperlink" Target="http://www.grants.gov/web/grants/view-opportunity.html?oppId=271571" TargetMode="External"/><Relationship Id="rId226" Type="http://schemas.openxmlformats.org/officeDocument/2006/relationships/hyperlink" Target="http://www.grants.gov/web/grants/view-opportunity.html?oppId=274793" TargetMode="External"/><Relationship Id="rId433"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878" Type="http://schemas.openxmlformats.org/officeDocument/2006/relationships/hyperlink" Target="http://www.neh.gov/grants/challenge/challenge-grants" TargetMode="External"/><Relationship Id="rId1063" Type="http://schemas.openxmlformats.org/officeDocument/2006/relationships/hyperlink" Target="http://www.grants.gov/web/grants/view-opportunity.html?oppId=275657" TargetMode="External"/><Relationship Id="rId640" Type="http://schemas.openxmlformats.org/officeDocument/2006/relationships/hyperlink" Target="file:///C:\Users\mb2227\AppData\Local\Microsoft\Windows\Temporary%20Internet%20Files\Content.Outlook\6S70VNVM\2015HironoAprilPart2.docx" TargetMode="External"/><Relationship Id="rId738" Type="http://schemas.openxmlformats.org/officeDocument/2006/relationships/hyperlink" Target="http://www.grants.gov/web/grants/view-opportunity.html?oppId=275095" TargetMode="External"/><Relationship Id="rId945" Type="http://schemas.openxmlformats.org/officeDocument/2006/relationships/hyperlink" Target="http://www.grants.gov/web/grants/view-opportunity.html?oppId=275110" TargetMode="External"/><Relationship Id="rId74" Type="http://schemas.openxmlformats.org/officeDocument/2006/relationships/hyperlink" Target="http://www.grants.gov/web/grants/view-opportunity.html?oppId=275198" TargetMode="External"/><Relationship Id="rId377" Type="http://schemas.openxmlformats.org/officeDocument/2006/relationships/hyperlink" Target="http://www.grants.gov/web/grants/view-opportunity.html?oppId=253869" TargetMode="External"/><Relationship Id="rId500" Type="http://schemas.openxmlformats.org/officeDocument/2006/relationships/hyperlink" Target="file:///C:\Users\mb2227\AppData\Local\Microsoft\Windows\Temporary%20Internet%20Files\Content.Outlook\6S70VNVM\2015HironoAprilPart2.docx" TargetMode="External"/><Relationship Id="rId584" Type="http://schemas.openxmlformats.org/officeDocument/2006/relationships/hyperlink" Target="file:///C:\Users\mb2227\AppData\Local\Microsoft\Windows\Temporary%20Internet%20Files\Content.Outlook\6S70VNVM\2015HironoAprilPart2.docx" TargetMode="External"/><Relationship Id="rId805" Type="http://schemas.openxmlformats.org/officeDocument/2006/relationships/image" Target="media/image40.png"/><Relationship Id="rId5" Type="http://schemas.openxmlformats.org/officeDocument/2006/relationships/settings" Target="settings.xml"/><Relationship Id="rId237" Type="http://schemas.openxmlformats.org/officeDocument/2006/relationships/hyperlink" Target="mailto:Gregory.Knollman@ed.gov" TargetMode="External"/><Relationship Id="rId791" Type="http://schemas.openxmlformats.org/officeDocument/2006/relationships/hyperlink" Target="mailto:gregory.dutton@usdoj.gov" TargetMode="External"/><Relationship Id="rId889" Type="http://schemas.openxmlformats.org/officeDocument/2006/relationships/hyperlink" Target="http://www.neh.gov/grants/preservation/humanities-collections-and-reference-resources" TargetMode="External"/><Relationship Id="rId1074" Type="http://schemas.openxmlformats.org/officeDocument/2006/relationships/hyperlink" Target="http://www.nifa.usda.gov/fo/sbir.cfm" TargetMode="External"/><Relationship Id="rId444" Type="http://schemas.openxmlformats.org/officeDocument/2006/relationships/hyperlink" Target="http://www.fema.gov/assistance-firefighters-grant-program-info/assistance-firefighters-grants-e-mail-alert-signup" TargetMode="External"/><Relationship Id="rId651" Type="http://schemas.openxmlformats.org/officeDocument/2006/relationships/hyperlink" Target="file:///C:\Users\mb2227\AppData\Local\Microsoft\Windows\Temporary%20Internet%20Files\Content.Outlook\6S70VNVM\2015HironoAprilPart2.docx" TargetMode="External"/><Relationship Id="rId749" Type="http://schemas.openxmlformats.org/officeDocument/2006/relationships/hyperlink" Target="mailto:support@grants.gov" TargetMode="External"/><Relationship Id="rId290" Type="http://schemas.openxmlformats.org/officeDocument/2006/relationships/hyperlink" Target="mailto:boddie.georgette@epa.gov;josephson.ron@epa.gov;%20jones.debram@epa.gov" TargetMode="External"/><Relationship Id="rId304" Type="http://schemas.openxmlformats.org/officeDocument/2006/relationships/hyperlink" Target="http://www.hhs.gov/about/" TargetMode="External"/><Relationship Id="rId388" Type="http://schemas.openxmlformats.org/officeDocument/2006/relationships/hyperlink" Target="http://www.grants.gov/web/grants/view-opportunity.html?oppId=275242" TargetMode="External"/><Relationship Id="rId511" Type="http://schemas.openxmlformats.org/officeDocument/2006/relationships/hyperlink" Target="file:///C:\Users\mb2227\AppData\Local\Microsoft\Windows\Temporary%20Internet%20Files\Content.Outlook\6S70VNVM\2015HironoAprilPart2.docx" TargetMode="External"/><Relationship Id="rId609" Type="http://schemas.openxmlformats.org/officeDocument/2006/relationships/hyperlink" Target="file:///C:\Users\mb2227\AppData\Local\Microsoft\Windows\Temporary%20Internet%20Files\Content.Outlook\6S70VNVM\2015HironoAprilPart2.docx" TargetMode="External"/><Relationship Id="rId956" Type="http://schemas.openxmlformats.org/officeDocument/2006/relationships/hyperlink" Target="http://www.grants.gov/web/grants/view-opportunity.html?oppId=274984" TargetMode="External"/><Relationship Id="rId85" Type="http://schemas.openxmlformats.org/officeDocument/2006/relationships/hyperlink" Target="mailto:electronic@nifa.usda.gov" TargetMode="External"/><Relationship Id="rId150" Type="http://schemas.openxmlformats.org/officeDocument/2006/relationships/image" Target="media/image13.png"/><Relationship Id="rId595" Type="http://schemas.openxmlformats.org/officeDocument/2006/relationships/hyperlink" Target="file:///C:\Users\mb2227\AppData\Local\Microsoft\Windows\Temporary%20Internet%20Files\Content.Outlook\6S70VNVM\2015HironoAprilPart2.docx" TargetMode="External"/><Relationship Id="rId816" Type="http://schemas.openxmlformats.org/officeDocument/2006/relationships/hyperlink" Target="mailto:lgbroughton@fmcs.gov" TargetMode="External"/><Relationship Id="rId1001" Type="http://schemas.openxmlformats.org/officeDocument/2006/relationships/image" Target="media/image55.png"/><Relationship Id="rId248" Type="http://schemas.openxmlformats.org/officeDocument/2006/relationships/hyperlink" Target="http://www.gpo.gov/fdsys/pkg/FR-2015-04-01/pdf/2015-07484.pdf" TargetMode="External"/><Relationship Id="rId455" Type="http://schemas.openxmlformats.org/officeDocument/2006/relationships/image" Target="media/image32.png"/><Relationship Id="rId662" Type="http://schemas.openxmlformats.org/officeDocument/2006/relationships/hyperlink" Target="file:///C:\Users\mb2227\AppData\Local\Microsoft\Windows\Temporary%20Internet%20Files\Content.Outlook\6S70VNVM\2015HironoAprilPart2.docx" TargetMode="External"/><Relationship Id="rId1085" Type="http://schemas.openxmlformats.org/officeDocument/2006/relationships/hyperlink" Target="http://www.nsf.gov/eng/iip/sbir/" TargetMode="External"/><Relationship Id="rId12" Type="http://schemas.openxmlformats.org/officeDocument/2006/relationships/hyperlink" Target="http://www.epa.gov/region9/funding/wetlands.html" TargetMode="External"/><Relationship Id="rId108" Type="http://schemas.openxmlformats.org/officeDocument/2006/relationships/hyperlink" Target="http://www.nifa.usda.gov/funding/rfas/afri.html" TargetMode="External"/><Relationship Id="rId315" Type="http://schemas.openxmlformats.org/officeDocument/2006/relationships/hyperlink" Target="http://www.grants.gov/web/grants/view-opportunity.html?oppId=275607" TargetMode="External"/><Relationship Id="rId522" Type="http://schemas.openxmlformats.org/officeDocument/2006/relationships/hyperlink" Target="file:///C:\Users\mb2227\AppData\Local\Microsoft\Windows\Temporary%20Internet%20Files\Content.Outlook\6S70VNVM\2015HironoAprilPart2.docx" TargetMode="External"/><Relationship Id="rId967" Type="http://schemas.openxmlformats.org/officeDocument/2006/relationships/hyperlink" Target="http://www.grants.gov/web/grants/view-opportunity.html?oppId=275144" TargetMode="External"/><Relationship Id="rId96" Type="http://schemas.openxmlformats.org/officeDocument/2006/relationships/hyperlink" Target="http://www.nifa.usda.gov/funding/rfas/biotech_risk.html" TargetMode="External"/><Relationship Id="rId161" Type="http://schemas.openxmlformats.org/officeDocument/2006/relationships/hyperlink" Target="http://www.acq.osd.mil/osbp/doing_business/index.htm" TargetMode="External"/><Relationship Id="rId399" Type="http://schemas.openxmlformats.org/officeDocument/2006/relationships/hyperlink" Target="http://www.grants.gov/web/grants/view-opportunity.html?oppId=250081" TargetMode="External"/><Relationship Id="rId827" Type="http://schemas.openxmlformats.org/officeDocument/2006/relationships/hyperlink" Target="http://www.grants.gov/web/grants/view-opportunity.html?oppId=275429" TargetMode="External"/><Relationship Id="rId1012" Type="http://schemas.openxmlformats.org/officeDocument/2006/relationships/hyperlink" Target="http://www.grants.gov/web/grants/view-opportunity.html?oppId=275651" TargetMode="External"/><Relationship Id="rId259" Type="http://schemas.openxmlformats.org/officeDocument/2006/relationships/hyperlink" Target="http://www.grants.gov/web/grants/view-opportunity.html?oppId=272008" TargetMode="External"/><Relationship Id="rId466" Type="http://schemas.openxmlformats.org/officeDocument/2006/relationships/hyperlink" Target="file:///C:\Users\mb2227\AppData\Local\Microsoft\Windows\Temporary%20Internet%20Files\Content.Outlook\6S70VNVM\2015HironoAprilPart2.docx" TargetMode="External"/><Relationship Id="rId673" Type="http://schemas.openxmlformats.org/officeDocument/2006/relationships/hyperlink" Target="http://www.imls.gov/applicants/project.aspx" TargetMode="External"/><Relationship Id="rId880" Type="http://schemas.openxmlformats.org/officeDocument/2006/relationships/hyperlink" Target="http://www.neh.gov/grants/odh/digging-data-challenge" TargetMode="External"/><Relationship Id="rId23" Type="http://schemas.openxmlformats.org/officeDocument/2006/relationships/hyperlink" Target="http://www.grants.gov/web/grants/view-opportunity.html?oppId=275518" TargetMode="External"/><Relationship Id="rId119" Type="http://schemas.openxmlformats.org/officeDocument/2006/relationships/hyperlink" Target="http://www.grants.gov/web/grants/view-opportunity.html?oppId=275421" TargetMode="External"/><Relationship Id="rId326" Type="http://schemas.openxmlformats.org/officeDocument/2006/relationships/hyperlink" Target="http://www.grants.gov/web/grants/view-opportunity.html?oppId=275244" TargetMode="External"/><Relationship Id="rId533" Type="http://schemas.openxmlformats.org/officeDocument/2006/relationships/hyperlink" Target="file:///C:\Users\mb2227\AppData\Local\Microsoft\Windows\Temporary%20Internet%20Files\Content.Outlook\6S70VNVM\2015HironoAprilPart2.docx" TargetMode="External"/><Relationship Id="rId978" Type="http://schemas.openxmlformats.org/officeDocument/2006/relationships/image" Target="media/image51.png"/><Relationship Id="rId740" Type="http://schemas.openxmlformats.org/officeDocument/2006/relationships/hyperlink" Target="mailto:john.picarelli@usdoj.gov" TargetMode="External"/><Relationship Id="rId838" Type="http://schemas.openxmlformats.org/officeDocument/2006/relationships/hyperlink" Target="http://www.grants.gov/web/grants/view-opportunity.html?oppId=275103" TargetMode="External"/><Relationship Id="rId1023" Type="http://schemas.openxmlformats.org/officeDocument/2006/relationships/hyperlink" Target="http://www.grants.gov/web/grants/view-opportunity.html?oppId=275230" TargetMode="External"/><Relationship Id="rId172" Type="http://schemas.openxmlformats.org/officeDocument/2006/relationships/hyperlink" Target="http://www.acq.osd.mil/dpap/dars/regulations_now.html" TargetMode="External"/><Relationship Id="rId477" Type="http://schemas.openxmlformats.org/officeDocument/2006/relationships/hyperlink" Target="file:///C:\Users\mb2227\AppData\Local\Microsoft\Windows\Temporary%20Internet%20Files\Content.Outlook\6S70VNVM\2015HironoAprilPart2.docx" TargetMode="External"/><Relationship Id="rId600" Type="http://schemas.openxmlformats.org/officeDocument/2006/relationships/hyperlink" Target="file:///C:\Users\mb2227\AppData\Local\Microsoft\Windows\Temporary%20Internet%20Files\Content.Outlook\6S70VNVM\2015HironoAprilPart2.docx" TargetMode="External"/><Relationship Id="rId684" Type="http://schemas.openxmlformats.org/officeDocument/2006/relationships/hyperlink" Target="http://www.imls.gov/applicants/tribal_organizations.aspx" TargetMode="External"/><Relationship Id="rId337" Type="http://schemas.openxmlformats.org/officeDocument/2006/relationships/hyperlink" Target="http://www.grants.gov/web/grants/view-opportunity.html?oppId=275043" TargetMode="External"/><Relationship Id="rId891" Type="http://schemas.openxmlformats.org/officeDocument/2006/relationships/hyperlink" Target="http://www.neh.gov/grants/education/humanities-initiatives-historically-black-colleges-and-universities" TargetMode="External"/><Relationship Id="rId905" Type="http://schemas.openxmlformats.org/officeDocument/2006/relationships/hyperlink" Target="http://www.neh.gov/grants/research/public-scholar-program" TargetMode="External"/><Relationship Id="rId989"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2&amp;&amp;&amp;http://www.sba.gov/community/blogs/community-blogs/small-business-matters/getting-started-with-exporting-training-and-educational-resources-help-you-take-first-steps" TargetMode="External"/><Relationship Id="rId34" Type="http://schemas.openxmlformats.org/officeDocument/2006/relationships/image" Target="media/image8.png"/><Relationship Id="rId544" Type="http://schemas.openxmlformats.org/officeDocument/2006/relationships/hyperlink" Target="file:///C:\Users\mb2227\AppData\Local\Microsoft\Windows\Temporary%20Internet%20Files\Content.Outlook\6S70VNVM\2015HironoAprilPart2.docx" TargetMode="External"/><Relationship Id="rId751" Type="http://schemas.openxmlformats.org/officeDocument/2006/relationships/hyperlink" Target="https://www.bja.gov/Funding/15ECrimesTTAsol.pdf" TargetMode="External"/><Relationship Id="rId849" Type="http://schemas.openxmlformats.org/officeDocument/2006/relationships/hyperlink" Target="http://www.grants.gov/web/grants/view-opportunity.html?oppId=274674" TargetMode="External"/><Relationship Id="rId183" Type="http://schemas.openxmlformats.org/officeDocument/2006/relationships/hyperlink" Target="http://www.navair.navy.mil/nawctsd/" TargetMode="External"/><Relationship Id="rId390" Type="http://schemas.openxmlformats.org/officeDocument/2006/relationships/hyperlink" Target="http://www.grants.gov/web/grants/view-opportunity.html?oppId=271353" TargetMode="External"/><Relationship Id="rId404" Type="http://schemas.openxmlformats.org/officeDocument/2006/relationships/hyperlink" Target="http://www.grants.gov/web/grants/view-opportunity.html?oppId=274932" TargetMode="External"/><Relationship Id="rId611" Type="http://schemas.openxmlformats.org/officeDocument/2006/relationships/hyperlink" Target="file:///C:\Users\mb2227\AppData\Local\Microsoft\Windows\Temporary%20Internet%20Files\Content.Outlook\6S70VNVM\2015HironoAprilPart2.docx" TargetMode="External"/><Relationship Id="rId1034" Type="http://schemas.openxmlformats.org/officeDocument/2006/relationships/hyperlink" Target="http://www.dot.gov/grants" TargetMode="External"/><Relationship Id="rId250" Type="http://schemas.openxmlformats.org/officeDocument/2006/relationships/hyperlink" Target="http://www.grants.gov/web/grants/view-opportunity.html?oppId=275598" TargetMode="External"/><Relationship Id="rId488" Type="http://schemas.openxmlformats.org/officeDocument/2006/relationships/hyperlink" Target="file:///C:\Users\mb2227\AppData\Local\Microsoft\Windows\Temporary%20Internet%20Files\Content.Outlook\6S70VNVM\2015HironoAprilPart2.docx" TargetMode="External"/><Relationship Id="rId695" Type="http://schemas.openxmlformats.org/officeDocument/2006/relationships/hyperlink" Target="mailto:WWB_LAC@fws.gov" TargetMode="External"/><Relationship Id="rId709" Type="http://schemas.openxmlformats.org/officeDocument/2006/relationships/hyperlink" Target="http://www.grants.gov/" TargetMode="External"/><Relationship Id="rId916" Type="http://schemas.openxmlformats.org/officeDocument/2006/relationships/hyperlink" Target="http://www.neh.gov/grants/public/bridging-cultures-through-film-international-topics" TargetMode="External"/><Relationship Id="rId45" Type="http://schemas.openxmlformats.org/officeDocument/2006/relationships/hyperlink" Target="http://nifa.usda.gov/funding-opportunity/specialty-crop-research-initiativecitrus-disease-research-and-extension-scricdre" TargetMode="External"/><Relationship Id="rId110" Type="http://schemas.openxmlformats.org/officeDocument/2006/relationships/hyperlink" Target="http://www.grants.gov/web/grants/view-opportunity.html?oppId=272432" TargetMode="External"/><Relationship Id="rId348" Type="http://schemas.openxmlformats.org/officeDocument/2006/relationships/hyperlink" Target="http://www.grants.gov/web/grants/view-opportunity.html?oppId=274784" TargetMode="External"/><Relationship Id="rId555" Type="http://schemas.openxmlformats.org/officeDocument/2006/relationships/hyperlink" Target="file:///C:\Users\mb2227\AppData\Local\Microsoft\Windows\Temporary%20Internet%20Files\Content.Outlook\6S70VNVM\2015HironoAprilPart2.docx" TargetMode="External"/><Relationship Id="rId762" Type="http://schemas.openxmlformats.org/officeDocument/2006/relationships/hyperlink" Target="http://www.grants.gov/web/grants/view-opportunity.html?oppId=275073" TargetMode="External"/><Relationship Id="rId194" Type="http://schemas.openxmlformats.org/officeDocument/2006/relationships/hyperlink" Target="http://www.grants.gov/web/grants/view-opportunity.html?oppId=275070" TargetMode="External"/><Relationship Id="rId208" Type="http://schemas.openxmlformats.org/officeDocument/2006/relationships/hyperlink" Target="mailto:andrew.l.fiske.civ@mail.mil" TargetMode="External"/><Relationship Id="rId415" Type="http://schemas.openxmlformats.org/officeDocument/2006/relationships/image" Target="media/image26.gif"/><Relationship Id="rId622" Type="http://schemas.openxmlformats.org/officeDocument/2006/relationships/hyperlink" Target="file:///C:\Users\mb2227\AppData\Local\Microsoft\Windows\Temporary%20Internet%20Files\Content.Outlook\6S70VNVM\2015HironoAprilPart2.docx" TargetMode="External"/><Relationship Id="rId1045" Type="http://schemas.openxmlformats.org/officeDocument/2006/relationships/hyperlink" Target="mailto:saurabh.vasudeva@dot.gov" TargetMode="External"/><Relationship Id="rId261" Type="http://schemas.openxmlformats.org/officeDocument/2006/relationships/image" Target="media/image20.png"/><Relationship Id="rId499" Type="http://schemas.openxmlformats.org/officeDocument/2006/relationships/hyperlink" Target="file:///C:\Users\mb2227\AppData\Local\Microsoft\Windows\Temporary%20Internet%20Files\Content.Outlook\6S70VNVM\2015HironoAprilPart2.docx" TargetMode="External"/><Relationship Id="rId927" Type="http://schemas.openxmlformats.org/officeDocument/2006/relationships/hyperlink" Target="http://www.grants.gov/web/grants/view-opportunity.html?oppId=274633" TargetMode="External"/><Relationship Id="rId56" Type="http://schemas.openxmlformats.org/officeDocument/2006/relationships/hyperlink" Target="http://www.grants.gov/web/grants/view-opportunity.html?oppId=274624" TargetMode="External"/><Relationship Id="rId359" Type="http://schemas.openxmlformats.org/officeDocument/2006/relationships/hyperlink" Target="http://www.grants.gov/web/grants/view-opportunity.html?oppId=275615" TargetMode="External"/><Relationship Id="rId566" Type="http://schemas.openxmlformats.org/officeDocument/2006/relationships/hyperlink" Target="file:///C:\Users\mb2227\AppData\Local\Microsoft\Windows\Temporary%20Internet%20Files\Content.Outlook\6S70VNVM\2015HironoAprilPart2.docx" TargetMode="External"/><Relationship Id="rId773" Type="http://schemas.openxmlformats.org/officeDocument/2006/relationships/hyperlink" Target="mailto:support@grants.gov" TargetMode="External"/><Relationship Id="rId121" Type="http://schemas.openxmlformats.org/officeDocument/2006/relationships/hyperlink" Target="http://www.grants.gov/web/grants/view-opportunity.html?oppId=275312" TargetMode="External"/><Relationship Id="rId219" Type="http://schemas.openxmlformats.org/officeDocument/2006/relationships/image" Target="media/image16.gif"/><Relationship Id="rId426" Type="http://schemas.openxmlformats.org/officeDocument/2006/relationships/hyperlink" Target="http://www.dhs.gov/xopnbiz/grants/index.shtm" TargetMode="External"/><Relationship Id="rId633" Type="http://schemas.openxmlformats.org/officeDocument/2006/relationships/hyperlink" Target="file:///C:\Users\mb2227\AppData\Local\Microsoft\Windows\Temporary%20Internet%20Files\Content.Outlook\6S70VNVM\2015HironoAprilPart2.docx" TargetMode="External"/><Relationship Id="rId980" Type="http://schemas.openxmlformats.org/officeDocument/2006/relationships/hyperlink" Target="http://www.sba.gov/category/navigation-structure/starting-managing-business/starting-business/loans-grants-funding/finding-loans-grants" TargetMode="External"/><Relationship Id="rId1056" Type="http://schemas.openxmlformats.org/officeDocument/2006/relationships/hyperlink" Target="http://www.grants.gov/web/grants/view-opportunity.html?oppId=274846" TargetMode="External"/><Relationship Id="rId840" Type="http://schemas.openxmlformats.org/officeDocument/2006/relationships/hyperlink" Target="http://www.grants.gov/web/grants/view-opportunity.html?oppId=275045" TargetMode="External"/><Relationship Id="rId938" Type="http://schemas.openxmlformats.org/officeDocument/2006/relationships/hyperlink" Target="http://nsf.gov/funding/index.jsp" TargetMode="External"/><Relationship Id="rId67" Type="http://schemas.openxmlformats.org/officeDocument/2006/relationships/hyperlink" Target="mailto:electronic@nifa.usda.gov" TargetMode="External"/><Relationship Id="rId272" Type="http://schemas.openxmlformats.org/officeDocument/2006/relationships/hyperlink" Target="http://www.grants.gov/web/grants/view-opportunity.html?oppId=271377" TargetMode="External"/><Relationship Id="rId577" Type="http://schemas.openxmlformats.org/officeDocument/2006/relationships/hyperlink" Target="file:///C:\Users\mb2227\AppData\Local\Microsoft\Windows\Temporary%20Internet%20Files\Content.Outlook\6S70VNVM\2015HironoAprilPart2.docx" TargetMode="External"/><Relationship Id="rId700" Type="http://schemas.openxmlformats.org/officeDocument/2006/relationships/hyperlink" Target="http://www.fws.gov/birdhabitat/Grants/NAWCA/Standard/index.shtm" TargetMode="External"/><Relationship Id="rId132" Type="http://schemas.openxmlformats.org/officeDocument/2006/relationships/hyperlink" Target="mailto:dave.easter@noaa.gov" TargetMode="External"/><Relationship Id="rId784" Type="http://schemas.openxmlformats.org/officeDocument/2006/relationships/hyperlink" Target="https://ncjrs.gov/pdffiles1/nij/sl001133.pdf" TargetMode="External"/><Relationship Id="rId991" Type="http://schemas.openxmlformats.org/officeDocument/2006/relationships/hyperlink" Target="http://www.sba.gov/sites/default/files/files/resourceguide_3112.pdf" TargetMode="External"/><Relationship Id="rId1067" Type="http://schemas.openxmlformats.org/officeDocument/2006/relationships/hyperlink" Target="http://www.grants.gov/web/grants/view-opportunity.html?oppId=271168" TargetMode="External"/><Relationship Id="rId437" Type="http://schemas.openxmlformats.org/officeDocument/2006/relationships/hyperlink" Target="mailto:GMD-Systems-Branch@fema.gov" TargetMode="External"/><Relationship Id="rId644" Type="http://schemas.openxmlformats.org/officeDocument/2006/relationships/hyperlink" Target="file:///C:\Users\mb2227\AppData\Local\Microsoft\Windows\Temporary%20Internet%20Files\Content.Outlook\6S70VNVM\2015HironoAprilPart2.docx" TargetMode="External"/><Relationship Id="rId851" Type="http://schemas.openxmlformats.org/officeDocument/2006/relationships/hyperlink" Target="http://www.grants.gov/web/grants/view-opportunity.html?oppId=273225" TargetMode="External"/><Relationship Id="rId283" Type="http://schemas.openxmlformats.org/officeDocument/2006/relationships/hyperlink" Target="http://www.epa.gov/p2/pubs/grants/ppis/2015rfpp2grant.pdf" TargetMode="External"/><Relationship Id="rId490" Type="http://schemas.openxmlformats.org/officeDocument/2006/relationships/hyperlink" Target="file:///C:\Users\mb2227\AppData\Local\Microsoft\Windows\Temporary%20Internet%20Files\Content.Outlook\6S70VNVM\2015HironoAprilPart2.docx" TargetMode="External"/><Relationship Id="rId504" Type="http://schemas.openxmlformats.org/officeDocument/2006/relationships/hyperlink" Target="file:///C:\Users\mb2227\AppData\Local\Microsoft\Windows\Temporary%20Internet%20Files\Content.Outlook\6S70VNVM\2015HironoAprilPart2.docx" TargetMode="External"/><Relationship Id="rId711" Type="http://schemas.openxmlformats.org/officeDocument/2006/relationships/hyperlink" Target="http://www.grants.gov/web/grants/view-opportunity.html?oppId=270169" TargetMode="External"/><Relationship Id="rId949" Type="http://schemas.openxmlformats.org/officeDocument/2006/relationships/hyperlink" Target="http://www.grants.gov/web/grants/view-opportunity.html?oppId=274891" TargetMode="External"/><Relationship Id="rId78" Type="http://schemas.openxmlformats.org/officeDocument/2006/relationships/hyperlink" Target="http://www.outreach.usda.gov/grants/index.htm" TargetMode="External"/><Relationship Id="rId143" Type="http://schemas.openxmlformats.org/officeDocument/2006/relationships/hyperlink" Target="http://www.eda.gov/" TargetMode="External"/><Relationship Id="rId350" Type="http://schemas.openxmlformats.org/officeDocument/2006/relationships/hyperlink" Target="http://www.grants.gov/web/grants/view-opportunity.html?oppId=274808" TargetMode="External"/><Relationship Id="rId588" Type="http://schemas.openxmlformats.org/officeDocument/2006/relationships/hyperlink" Target="file:///C:\Users\mb2227\AppData\Local\Microsoft\Windows\Temporary%20Internet%20Files\Content.Outlook\6S70VNVM\2015HironoAprilPart2.docx" TargetMode="External"/><Relationship Id="rId795" Type="http://schemas.openxmlformats.org/officeDocument/2006/relationships/hyperlink" Target="http://www.dol.gov/ILAB/grants/main.htm" TargetMode="External"/><Relationship Id="rId809" Type="http://schemas.openxmlformats.org/officeDocument/2006/relationships/hyperlink" Target="mailto:mason.kia@dol.gov" TargetMode="External"/><Relationship Id="rId9" Type="http://schemas.openxmlformats.org/officeDocument/2006/relationships/image" Target="media/image1.png"/><Relationship Id="rId210" Type="http://schemas.openxmlformats.org/officeDocument/2006/relationships/hyperlink" Target="http://www.grants.gov/web/grants/view-opportunity.html?oppId=59893" TargetMode="External"/><Relationship Id="rId448" Type="http://schemas.openxmlformats.org/officeDocument/2006/relationships/hyperlink" Target="http://www.fema.gov/media-library/assets/videos/78413" TargetMode="External"/><Relationship Id="rId655" Type="http://schemas.openxmlformats.org/officeDocument/2006/relationships/hyperlink" Target="file:///C:\Users\mb2227\AppData\Local\Microsoft\Windows\Temporary%20Internet%20Files\Content.Outlook\6S70VNVM\2015HironoAprilPart2.docx" TargetMode="External"/><Relationship Id="rId862" Type="http://schemas.openxmlformats.org/officeDocument/2006/relationships/hyperlink" Target="http://arts.gov/grants-organizations/challenge-america/grant-program-description" TargetMode="External"/><Relationship Id="rId1078" Type="http://schemas.openxmlformats.org/officeDocument/2006/relationships/hyperlink" Target="http://www2.ed.gov/programs/sbir/index.html" TargetMode="External"/><Relationship Id="rId294" Type="http://schemas.openxmlformats.org/officeDocument/2006/relationships/hyperlink" Target="http://www.grants.gov/web/grants/view-opportunity.html?oppId=275560" TargetMode="External"/><Relationship Id="rId308" Type="http://schemas.openxmlformats.org/officeDocument/2006/relationships/image" Target="media/image24.png"/><Relationship Id="rId515" Type="http://schemas.openxmlformats.org/officeDocument/2006/relationships/hyperlink" Target="file:///C:\Users\mb2227\AppData\Local\Microsoft\Windows\Temporary%20Internet%20Files\Content.Outlook\6S70VNVM\2015HironoAprilPart2.docx" TargetMode="External"/><Relationship Id="rId722" Type="http://schemas.openxmlformats.org/officeDocument/2006/relationships/hyperlink" Target="http://www.ncjrs.gov/fedgrant.html" TargetMode="External"/><Relationship Id="rId89" Type="http://schemas.openxmlformats.org/officeDocument/2006/relationships/hyperlink" Target="http://www.grants.gov/web/grants/view-opportunity.html?oppId=274624" TargetMode="External"/><Relationship Id="rId154" Type="http://schemas.openxmlformats.org/officeDocument/2006/relationships/hyperlink" Target="http://www.nationalservice.gov/sites/default/files/upload/state_profiles/pdf_2013/HI%20AmeriCorps.pdf" TargetMode="External"/><Relationship Id="rId361" Type="http://schemas.openxmlformats.org/officeDocument/2006/relationships/hyperlink" Target="http://www.grants.gov/web/grants/view-opportunity.html?oppId=275619" TargetMode="External"/><Relationship Id="rId599" Type="http://schemas.openxmlformats.org/officeDocument/2006/relationships/hyperlink" Target="file:///C:\Users\mb2227\AppData\Local\Microsoft\Windows\Temporary%20Internet%20Files\Content.Outlook\6S70VNVM\2015HironoAprilPart2.docx" TargetMode="External"/><Relationship Id="rId1005" Type="http://schemas.openxmlformats.org/officeDocument/2006/relationships/hyperlink" Target="http://www.grants.gov/web/grants/view-opportunity.html?oppId=275640" TargetMode="External"/><Relationship Id="rId459" Type="http://schemas.openxmlformats.org/officeDocument/2006/relationships/hyperlink" Target="http://portal.hud.gov/hudportal/HUD?src=/program_offices/administration/grants/fundsavail/nofa13/rqmts" TargetMode="External"/><Relationship Id="rId666" Type="http://schemas.openxmlformats.org/officeDocument/2006/relationships/hyperlink" Target="file:///C:\Users\mb2227\AppData\Local\Microsoft\Windows\Temporary%20Internet%20Files\Content.Outlook\6S70VNVM\2015HironoAprilPart2.docx" TargetMode="External"/><Relationship Id="rId873" Type="http://schemas.openxmlformats.org/officeDocument/2006/relationships/hyperlink" Target="http://www.neh.gov/grants/research/awards-faculty-hispanic-serving-institutions" TargetMode="External"/><Relationship Id="rId16" Type="http://schemas.openxmlformats.org/officeDocument/2006/relationships/hyperlink" Target="http://www.grants.gov/web/grants/view-opportunity.html?oppId=275612" TargetMode="External"/><Relationship Id="rId221" Type="http://schemas.openxmlformats.org/officeDocument/2006/relationships/hyperlink" Target="http://www2.ed.gov/fund/grant/find/edlite-forecast.html" TargetMode="External"/><Relationship Id="rId319" Type="http://schemas.openxmlformats.org/officeDocument/2006/relationships/hyperlink" Target="http://www.grants.gov/web/grants/view-opportunity.html?oppId=275679" TargetMode="External"/><Relationship Id="rId526" Type="http://schemas.openxmlformats.org/officeDocument/2006/relationships/hyperlink" Target="file:///C:\Users\mb2227\AppData\Local\Microsoft\Windows\Temporary%20Internet%20Files\Content.Outlook\6S70VNVM\2015HironoAprilPart2.docx" TargetMode="External"/><Relationship Id="rId733" Type="http://schemas.openxmlformats.org/officeDocument/2006/relationships/hyperlink" Target="https://www.bja.gov/Funding/15HTTTAsol.pdf" TargetMode="External"/><Relationship Id="rId940" Type="http://schemas.openxmlformats.org/officeDocument/2006/relationships/image" Target="media/image50.png"/><Relationship Id="rId1016" Type="http://schemas.openxmlformats.org/officeDocument/2006/relationships/hyperlink" Target="http://www.grants.gov/web/grants/view-opportunity.html?oppId=275108" TargetMode="External"/><Relationship Id="rId165" Type="http://schemas.openxmlformats.org/officeDocument/2006/relationships/hyperlink" Target="http://www.acq.osd.mil/osbp/sb/guide.shtml" TargetMode="External"/><Relationship Id="rId372" Type="http://schemas.openxmlformats.org/officeDocument/2006/relationships/hyperlink" Target="http://www.grants.gov/web/grants/view-opportunity.html?oppId=275589" TargetMode="External"/><Relationship Id="rId677" Type="http://schemas.openxmlformats.org/officeDocument/2006/relationships/hyperlink" Target="http://www.imls.gov/applicants/guidelines.aspx" TargetMode="External"/><Relationship Id="rId800" Type="http://schemas.openxmlformats.org/officeDocument/2006/relationships/hyperlink" Target="http://www.dol.gov/vets/grants/grants/main.htm" TargetMode="External"/><Relationship Id="rId232" Type="http://schemas.openxmlformats.org/officeDocument/2006/relationships/hyperlink" Target="http://www.grants.gov/web/grants/view-opportunity.html?oppId=275130" TargetMode="External"/><Relationship Id="rId884" Type="http://schemas.openxmlformats.org/officeDocument/2006/relationships/hyperlink" Target="http://www.neh.gov/grants/preservation/documenting-endangered-languages" TargetMode="External"/><Relationship Id="rId27" Type="http://schemas.openxmlformats.org/officeDocument/2006/relationships/hyperlink" Target="http://fundbook.org/usda-rural-funding-guide-for-local-governments" TargetMode="External"/><Relationship Id="rId537" Type="http://schemas.openxmlformats.org/officeDocument/2006/relationships/hyperlink" Target="file:///C:\Users\mb2227\AppData\Local\Microsoft\Windows\Temporary%20Internet%20Files\Content.Outlook\6S70VNVM\2015HironoAprilPart2.docx" TargetMode="External"/><Relationship Id="rId744" Type="http://schemas.openxmlformats.org/officeDocument/2006/relationships/hyperlink" Target="http://www.grants.gov/web/grants/view-opportunity.html?oppId=275516" TargetMode="External"/><Relationship Id="rId951" Type="http://schemas.openxmlformats.org/officeDocument/2006/relationships/hyperlink" Target="http://www.grants.gov/web/grants/view-opportunity.html?oppId=275175" TargetMode="External"/><Relationship Id="rId80" Type="http://schemas.openxmlformats.org/officeDocument/2006/relationships/hyperlink" Target="http://www.grants.gov/web/grants/view-opportunity.html?oppId=274608" TargetMode="External"/><Relationship Id="rId176" Type="http://schemas.openxmlformats.org/officeDocument/2006/relationships/hyperlink" Target="https://www.fbo.gov/index?s=opportunity&amp;tab=searchresults&amp;mode=list&amp;_filt=rec_na" TargetMode="External"/><Relationship Id="rId383" Type="http://schemas.openxmlformats.org/officeDocument/2006/relationships/hyperlink" Target="http://www.grants.gov/web/grants/view-opportunity.html?oppId=274308" TargetMode="External"/><Relationship Id="rId590" Type="http://schemas.openxmlformats.org/officeDocument/2006/relationships/hyperlink" Target="file:///C:\Users\mb2227\AppData\Local\Microsoft\Windows\Temporary%20Internet%20Files\Content.Outlook\6S70VNVM\2015HironoAprilPart2.docx" TargetMode="External"/><Relationship Id="rId604" Type="http://schemas.openxmlformats.org/officeDocument/2006/relationships/hyperlink" Target="file:///C:\Users\mb2227\AppData\Local\Microsoft\Windows\Temporary%20Internet%20Files\Content.Outlook\6S70VNVM\2015HironoAprilPart2.docx" TargetMode="External"/><Relationship Id="rId811" Type="http://schemas.openxmlformats.org/officeDocument/2006/relationships/hyperlink" Target="mailto:roach.denise@dol.gov" TargetMode="External"/><Relationship Id="rId1027" Type="http://schemas.openxmlformats.org/officeDocument/2006/relationships/hyperlink" Target="http://www.grants.gov/web/grants/view-opportunity.html?oppId=272431" TargetMode="External"/><Relationship Id="rId243" Type="http://schemas.openxmlformats.org/officeDocument/2006/relationships/hyperlink" Target="mailto:don.bunuan@ed.gov" TargetMode="External"/><Relationship Id="rId450" Type="http://schemas.openxmlformats.org/officeDocument/2006/relationships/hyperlink" Target="http://www.fema.gov/firegrants" TargetMode="External"/><Relationship Id="rId688" Type="http://schemas.openxmlformats.org/officeDocument/2006/relationships/hyperlink" Target="http://www.doi.gov/index.cfm" TargetMode="External"/><Relationship Id="rId895" Type="http://schemas.openxmlformats.org/officeDocument/2006/relationships/hyperlink" Target="http://www.neh.gov/grants/public/media-projects-development-grants" TargetMode="External"/><Relationship Id="rId909" Type="http://schemas.openxmlformats.org/officeDocument/2006/relationships/hyperlink" Target="http://www.neh.gov/grants/preservation/sustaining-cultural-heritage-collections" TargetMode="External"/><Relationship Id="rId1080" Type="http://schemas.openxmlformats.org/officeDocument/2006/relationships/hyperlink" Target="http://grants.nih.gov/grants/funding/sbir.htm" TargetMode="External"/><Relationship Id="rId38" Type="http://schemas.openxmlformats.org/officeDocument/2006/relationships/hyperlink" Target="http://www.grants.gov/web/grants/view-opportunity.html?oppId=274942" TargetMode="External"/><Relationship Id="rId103" Type="http://schemas.openxmlformats.org/officeDocument/2006/relationships/hyperlink" Target="mailto:electronic@nifa.usda.gov" TargetMode="External"/><Relationship Id="rId310" Type="http://schemas.openxmlformats.org/officeDocument/2006/relationships/hyperlink" Target="http://www.grants.gov/web/grants/view-opportunity.html?oppId=275162" TargetMode="External"/><Relationship Id="rId548" Type="http://schemas.openxmlformats.org/officeDocument/2006/relationships/hyperlink" Target="file:///C:\Users\mb2227\AppData\Local\Microsoft\Windows\Temporary%20Internet%20Files\Content.Outlook\6S70VNVM\2015HironoAprilPart2.docx" TargetMode="External"/><Relationship Id="rId755" Type="http://schemas.openxmlformats.org/officeDocument/2006/relationships/hyperlink" Target="mailto:NIJschoolsafety@usdoj.gov" TargetMode="External"/><Relationship Id="rId962" Type="http://schemas.openxmlformats.org/officeDocument/2006/relationships/hyperlink" Target="http://www.grants.gov/web/grants/view-opportunity.html?oppId=274826" TargetMode="External"/><Relationship Id="rId91" Type="http://schemas.openxmlformats.org/officeDocument/2006/relationships/hyperlink" Target="mailto:electronic@nifa.usda.gov" TargetMode="External"/><Relationship Id="rId187" Type="http://schemas.openxmlformats.org/officeDocument/2006/relationships/hyperlink" Target="http://www.public.navy.mil/spawar/Pages/SmallBusiness.aspx" TargetMode="External"/><Relationship Id="rId394" Type="http://schemas.openxmlformats.org/officeDocument/2006/relationships/hyperlink" Target="http://www.grants.gov/web/grants/view-opportunity.html?oppId=174653" TargetMode="External"/><Relationship Id="rId408" Type="http://schemas.openxmlformats.org/officeDocument/2006/relationships/hyperlink" Target="http://www.grants.gov/web/grants/view-opportunity.html?oppId=275366" TargetMode="External"/><Relationship Id="rId615" Type="http://schemas.openxmlformats.org/officeDocument/2006/relationships/hyperlink" Target="file:///C:\Users\mb2227\AppData\Local\Microsoft\Windows\Temporary%20Internet%20Files\Content.Outlook\6S70VNVM\2015HironoAprilPart2.docx" TargetMode="External"/><Relationship Id="rId822" Type="http://schemas.openxmlformats.org/officeDocument/2006/relationships/image" Target="media/image43.png"/><Relationship Id="rId1038" Type="http://schemas.openxmlformats.org/officeDocument/2006/relationships/hyperlink" Target="mailto:fawn.thompson@dot.gov" TargetMode="External"/><Relationship Id="rId254" Type="http://schemas.openxmlformats.org/officeDocument/2006/relationships/hyperlink" Target="http://www.gpo.gov/fdsys/pkg/FR-2015-03-30/pdf/2015-07213.pdf" TargetMode="External"/><Relationship Id="rId699" Type="http://schemas.openxmlformats.org/officeDocument/2006/relationships/hyperlink" Target="http://www.grants.gov/web/grants/view-opportunity.html?oppId=267268" TargetMode="External"/><Relationship Id="rId49" Type="http://schemas.openxmlformats.org/officeDocument/2006/relationships/hyperlink" Target="mailto:electronic@nifa.usda.gov" TargetMode="External"/><Relationship Id="rId114" Type="http://schemas.openxmlformats.org/officeDocument/2006/relationships/hyperlink" Target="http://www.commerce.gov/about-commerce/grants-contracting-trade-opportunities" TargetMode="External"/><Relationship Id="rId461" Type="http://schemas.openxmlformats.org/officeDocument/2006/relationships/hyperlink" Target="mailto:Sherone.E.Ivey@HUD.GOV" TargetMode="External"/><Relationship Id="rId559" Type="http://schemas.openxmlformats.org/officeDocument/2006/relationships/hyperlink" Target="file:///C:\Users\mb2227\AppData\Local\Microsoft\Windows\Temporary%20Internet%20Files\Content.Outlook\6S70VNVM\2015HironoAprilPart2.docx" TargetMode="External"/><Relationship Id="rId766" Type="http://schemas.openxmlformats.org/officeDocument/2006/relationships/hyperlink" Target="https://www.bja.gov/Funding/15BCJIsol.pdf" TargetMode="External"/><Relationship Id="rId198" Type="http://schemas.openxmlformats.org/officeDocument/2006/relationships/hyperlink" Target="http://www.grants.gov/web/grants/view-opportunity.html?oppId=275280" TargetMode="External"/><Relationship Id="rId321" Type="http://schemas.openxmlformats.org/officeDocument/2006/relationships/hyperlink" Target="http://www.grants.gov/web/grants/view-opportunity.html?oppId=275082" TargetMode="External"/><Relationship Id="rId419" Type="http://schemas.openxmlformats.org/officeDocument/2006/relationships/hyperlink" Target="http://www.whitehouse.gov/omb/circulars_a102" TargetMode="External"/><Relationship Id="rId626" Type="http://schemas.openxmlformats.org/officeDocument/2006/relationships/hyperlink" Target="file:///C:\Users\mb2227\AppData\Local\Microsoft\Windows\Temporary%20Internet%20Files\Content.Outlook\6S70VNVM\2015HironoAprilPart2.docx" TargetMode="External"/><Relationship Id="rId973" Type="http://schemas.openxmlformats.org/officeDocument/2006/relationships/hyperlink" Target="http://www.grants.gov/web/grants/view-opportunity.html?oppId=275145" TargetMode="External"/><Relationship Id="rId1049" Type="http://schemas.openxmlformats.org/officeDocument/2006/relationships/hyperlink" Target="http://www.treasury.gov/services/Pages/Grants-Loans-and-Financial-Assistance.aspx" TargetMode="External"/><Relationship Id="rId833" Type="http://schemas.openxmlformats.org/officeDocument/2006/relationships/hyperlink" Target="http://www.grants.gov/web/grants/view-opportunity.html?oppId=274881" TargetMode="External"/><Relationship Id="rId265" Type="http://schemas.openxmlformats.org/officeDocument/2006/relationships/hyperlink" Target="http://www.grants.gov/web/grants/view-opportunity.html?oppId=275205" TargetMode="External"/><Relationship Id="rId472" Type="http://schemas.openxmlformats.org/officeDocument/2006/relationships/hyperlink" Target="file:///C:\Users\mb2227\AppData\Local\Microsoft\Windows\Temporary%20Internet%20Files\Content.Outlook\6S70VNVM\2015HironoAprilPart2.docx" TargetMode="External"/><Relationship Id="rId900" Type="http://schemas.openxmlformats.org/officeDocument/2006/relationships/hyperlink" Target="http://www.neh.gov/grants/preservation/national-digital-newspaper-program" TargetMode="External"/><Relationship Id="rId125" Type="http://schemas.openxmlformats.org/officeDocument/2006/relationships/hyperlink" Target="http://www.nist.gov/nstic/NSTIC-Privacy-Pilot-FFO-03-2015.pdf" TargetMode="External"/><Relationship Id="rId332" Type="http://schemas.openxmlformats.org/officeDocument/2006/relationships/hyperlink" Target="http://www.grants.gov/web/grants/view-opportunity.html?oppId=275301" TargetMode="External"/><Relationship Id="rId777" Type="http://schemas.openxmlformats.org/officeDocument/2006/relationships/hyperlink" Target="http://www.grants.gov/web/grants/view-opportunity.html?oppId=272148" TargetMode="External"/><Relationship Id="rId984" Type="http://schemas.openxmlformats.org/officeDocument/2006/relationships/hyperlink" Target="http://www.sba.gov/tools/sba-learning-center/training/contracting-opportunities-veteran-entrepreneurs" TargetMode="External"/><Relationship Id="rId637" Type="http://schemas.openxmlformats.org/officeDocument/2006/relationships/hyperlink" Target="file:///C:\Users\mb2227\AppData\Local\Microsoft\Windows\Temporary%20Internet%20Files\Content.Outlook\6S70VNVM\2015HironoAprilPart2.docx" TargetMode="External"/><Relationship Id="rId844" Type="http://schemas.openxmlformats.org/officeDocument/2006/relationships/hyperlink" Target="http://www.grants.gov/web/grants/view-opportunity.html?oppId=275240" TargetMode="External"/><Relationship Id="rId276" Type="http://schemas.openxmlformats.org/officeDocument/2006/relationships/hyperlink" Target="http://www.grants.gov/web/grants/view-opportunity.html?oppId=271377" TargetMode="External"/><Relationship Id="rId483" Type="http://schemas.openxmlformats.org/officeDocument/2006/relationships/hyperlink" Target="file:///C:\Users\mb2227\AppData\Local\Microsoft\Windows\Temporary%20Internet%20Files\Content.Outlook\6S70VNVM\2015HironoAprilPart2.docx" TargetMode="External"/><Relationship Id="rId690" Type="http://schemas.openxmlformats.org/officeDocument/2006/relationships/image" Target="media/image36.png"/><Relationship Id="rId704" Type="http://schemas.openxmlformats.org/officeDocument/2006/relationships/hyperlink" Target="mailto:hampton_tucker@nps.gov" TargetMode="External"/><Relationship Id="rId911" Type="http://schemas.openxmlformats.org/officeDocument/2006/relationships/hyperlink" Target="http://www.neh.gov/grants/research/scholarly-editions-and-translations-grants" TargetMode="External"/><Relationship Id="rId40" Type="http://schemas.openxmlformats.org/officeDocument/2006/relationships/hyperlink" Target="mailto:janise.zygmont@ams.usda.gov" TargetMode="External"/><Relationship Id="rId136" Type="http://schemas.openxmlformats.org/officeDocument/2006/relationships/hyperlink" Target="http://www.grants.gov/web/grants/view-opportunity.html?oppId=273988" TargetMode="External"/><Relationship Id="rId343" Type="http://schemas.openxmlformats.org/officeDocument/2006/relationships/hyperlink" Target="http://www.grants.gov/web/grants/view-opportunity.html?oppId=275067" TargetMode="External"/><Relationship Id="rId550" Type="http://schemas.openxmlformats.org/officeDocument/2006/relationships/hyperlink" Target="file:///C:\Users\mb2227\AppData\Local\Microsoft\Windows\Temporary%20Internet%20Files\Content.Outlook\6S70VNVM\2015HironoAprilPart2.docx" TargetMode="External"/><Relationship Id="rId788" Type="http://schemas.openxmlformats.org/officeDocument/2006/relationships/hyperlink" Target="mailto:Charles.Heurich@usdoj.gov" TargetMode="External"/><Relationship Id="rId995" Type="http://schemas.openxmlformats.org/officeDocument/2006/relationships/hyperlink" Target="http://exchanges.state.gov/media/pdfs/resources_for_program_admins/solicitation-and-proposalrecipient-training2.pdf" TargetMode="External"/><Relationship Id="rId203" Type="http://schemas.openxmlformats.org/officeDocument/2006/relationships/hyperlink" Target="http://www.grants.gov/web/grants/view-opportunity.html?oppId=274914" TargetMode="External"/><Relationship Id="rId648" Type="http://schemas.openxmlformats.org/officeDocument/2006/relationships/hyperlink" Target="file:///C:\Users\mb2227\AppData\Local\Microsoft\Windows\Temporary%20Internet%20Files\Content.Outlook\6S70VNVM\2015HironoAprilPart2.docx" TargetMode="External"/><Relationship Id="rId855" Type="http://schemas.openxmlformats.org/officeDocument/2006/relationships/image" Target="media/image45.png"/><Relationship Id="rId1040" Type="http://schemas.openxmlformats.org/officeDocument/2006/relationships/hyperlink" Target="https://www.grantsolutions.gov/gs/preaward/previewPublicAnnouncement.do?id=51329" TargetMode="External"/><Relationship Id="rId287" Type="http://schemas.openxmlformats.org/officeDocument/2006/relationships/hyperlink" Target="mailto:anderson.beth@epa.gov" TargetMode="External"/><Relationship Id="rId410" Type="http://schemas.openxmlformats.org/officeDocument/2006/relationships/hyperlink" Target="mailto:app_support@acf.hhs.gov" TargetMode="External"/><Relationship Id="rId494" Type="http://schemas.openxmlformats.org/officeDocument/2006/relationships/hyperlink" Target="file:///C:\Users\mb2227\AppData\Local\Microsoft\Windows\Temporary%20Internet%20Files\Content.Outlook\6S70VNVM\2015HironoAprilPart2.docx" TargetMode="External"/><Relationship Id="rId508" Type="http://schemas.openxmlformats.org/officeDocument/2006/relationships/hyperlink" Target="file:///C:\Users\mb2227\AppData\Local\Microsoft\Windows\Temporary%20Internet%20Files\Content.Outlook\6S70VNVM\2015HironoAprilPart2.docx" TargetMode="External"/><Relationship Id="rId715" Type="http://schemas.openxmlformats.org/officeDocument/2006/relationships/hyperlink" Target="mailto:anna-marie_york@fws.gov" TargetMode="External"/><Relationship Id="rId922" Type="http://schemas.openxmlformats.org/officeDocument/2006/relationships/hyperlink" Target="http://www.neh.gov/grants/research/fellowships-advanced-social-science-research-japan" TargetMode="External"/><Relationship Id="rId147" Type="http://schemas.openxmlformats.org/officeDocument/2006/relationships/hyperlink" Target="http://www.nationalservice.gov/" TargetMode="External"/><Relationship Id="rId354" Type="http://schemas.openxmlformats.org/officeDocument/2006/relationships/hyperlink" Target="http://www.grants.gov/web/grants/view-opportunity.html?oppId=275132" TargetMode="External"/><Relationship Id="rId799" Type="http://schemas.openxmlformats.org/officeDocument/2006/relationships/hyperlink" Target="http://www.dol.gov/vets/grants/grants/main.htm" TargetMode="External"/><Relationship Id="rId51" Type="http://schemas.openxmlformats.org/officeDocument/2006/relationships/hyperlink" Target="http://www.nifa.usda.gov/funding/rfas/OREI.html" TargetMode="External"/><Relationship Id="rId561" Type="http://schemas.openxmlformats.org/officeDocument/2006/relationships/hyperlink" Target="file:///C:\Users\mb2227\AppData\Local\Microsoft\Windows\Temporary%20Internet%20Files\Content.Outlook\6S70VNVM\2015HironoAprilPart2.docx" TargetMode="External"/><Relationship Id="rId659" Type="http://schemas.openxmlformats.org/officeDocument/2006/relationships/hyperlink" Target="file:///C:\Users\mb2227\AppData\Local\Microsoft\Windows\Temporary%20Internet%20Files\Content.Outlook\6S70VNVM\2015HironoAprilPart2.docx" TargetMode="External"/><Relationship Id="rId866" Type="http://schemas.openxmlformats.org/officeDocument/2006/relationships/hyperlink" Target="mailto:webmgr@arts.gov" TargetMode="External"/><Relationship Id="rId214" Type="http://schemas.openxmlformats.org/officeDocument/2006/relationships/hyperlink" Target="http://www.grants.gov/web/grants/view-opportunity.html?oppId=275322" TargetMode="External"/><Relationship Id="rId298" Type="http://schemas.openxmlformats.org/officeDocument/2006/relationships/hyperlink" Target="http://epa.gov/ncer/rfa/2015/2015_gro_undergrad.html" TargetMode="External"/><Relationship Id="rId421" Type="http://schemas.openxmlformats.org/officeDocument/2006/relationships/hyperlink" Target="http://www.whitehouse.gov/omb/circulars_a110" TargetMode="External"/><Relationship Id="rId519" Type="http://schemas.openxmlformats.org/officeDocument/2006/relationships/hyperlink" Target="file:///C:\Users\mb2227\AppData\Local\Microsoft\Windows\Temporary%20Internet%20Files\Content.Outlook\6S70VNVM\2015HironoAprilPart2.docx" TargetMode="External"/><Relationship Id="rId1051" Type="http://schemas.openxmlformats.org/officeDocument/2006/relationships/image" Target="media/image60.png"/><Relationship Id="rId158" Type="http://schemas.openxmlformats.org/officeDocument/2006/relationships/hyperlink" Target="http://www.grants.gov/web/grants/view-opportunity.html?oppId=275367" TargetMode="External"/><Relationship Id="rId726" Type="http://schemas.openxmlformats.org/officeDocument/2006/relationships/hyperlink" Target="http://www.ojp.usdoj.gov/ovc/fund/welcome.html" TargetMode="External"/><Relationship Id="rId933" Type="http://schemas.openxmlformats.org/officeDocument/2006/relationships/hyperlink" Target="http://www.grants.gov/web/grants/view-opportunity.html?oppId=274795" TargetMode="External"/><Relationship Id="rId1009" Type="http://schemas.openxmlformats.org/officeDocument/2006/relationships/hyperlink" Target="http://www.grants.gov/web/grants/view-opportunity.html?oppId=275001" TargetMode="External"/><Relationship Id="rId62" Type="http://schemas.openxmlformats.org/officeDocument/2006/relationships/hyperlink" Target="http://www.grants.gov/web/grants/view-opportunity.html?oppId=274648" TargetMode="External"/><Relationship Id="rId365" Type="http://schemas.openxmlformats.org/officeDocument/2006/relationships/hyperlink" Target="http://www.grants.gov/web/grants/view-opportunity.html?oppId=275637" TargetMode="External"/><Relationship Id="rId572" Type="http://schemas.openxmlformats.org/officeDocument/2006/relationships/hyperlink" Target="file:///C:\Users\mb2227\AppData\Local\Microsoft\Windows\Temporary%20Internet%20Files\Content.Outlook\6S70VNVM\2015HironoAprilPart2.docx" TargetMode="External"/><Relationship Id="rId225" Type="http://schemas.openxmlformats.org/officeDocument/2006/relationships/hyperlink" Target="mailto:ddra@ed.gov" TargetMode="External"/><Relationship Id="rId432" Type="http://schemas.openxmlformats.org/officeDocument/2006/relationships/hyperlink" Target="https://owa.house.gov/OWA/redir.aspx?C=78d9f65cfa2e4cf58067023a6bbb9088&amp;URL=http%3a%2f%2flinks.govdelivery.com%3a80%2ftrack%3ftype%3dclick%26enid%3dZWFzPTEmbWFpbGluZ2lkPTIwMTIxMDMxLjExNjQwNDUxJm1lc3NhZ2VpZD1NREItUFJELUJVTC0yMDEyMTAzMS4xMTY0MDQ1MSZkYXRhYmFzZWlkPTEwMDEmc2VyaWFsPTE2OTc3NjMzJmVtYWlsaWQ9c3VzYW4udHVybmJ1bGxAbWFpbC5ob3VzZS5nb3YmdXNlcmlkPXN1c2FuLnR1cm5idWxsQG1haWwuaG91c2UuZ292JmZsPSZleHRyYT1NdWx0aXZhcmlhdGVJZD0mJiY%3d%26%26%26105%26%26%26http%3a%2f%2fwww.fema.gov%2ffiregrants" TargetMode="External"/><Relationship Id="rId877" Type="http://schemas.openxmlformats.org/officeDocument/2006/relationships/hyperlink" Target="http://www.neh.gov/grants/public/bridging-cultures-through-film-international-topics" TargetMode="External"/><Relationship Id="rId1062" Type="http://schemas.openxmlformats.org/officeDocument/2006/relationships/hyperlink" Target="http://www.grants.gov/web/grants/view-opportunity.html?oppId=275572" TargetMode="External"/><Relationship Id="rId737" Type="http://schemas.openxmlformats.org/officeDocument/2006/relationships/hyperlink" Target="mailto:support@grants.gov" TargetMode="External"/><Relationship Id="rId944" Type="http://schemas.openxmlformats.org/officeDocument/2006/relationships/hyperlink" Target="http://www.grants.gov/web/grants/view-opportunity.html?oppId=275150" TargetMode="External"/><Relationship Id="rId73" Type="http://schemas.openxmlformats.org/officeDocument/2006/relationships/hyperlink" Target="mailto:USDAFMPPQuestions@ams.usda.gov" TargetMode="External"/><Relationship Id="rId169" Type="http://schemas.openxmlformats.org/officeDocument/2006/relationships/hyperlink" Target="http://www.dau.mil/" TargetMode="External"/><Relationship Id="rId376" Type="http://schemas.openxmlformats.org/officeDocument/2006/relationships/hyperlink" Target="http://www.grants.gov/web/grants/view-opportunity.html?oppId=253868" TargetMode="External"/><Relationship Id="rId583" Type="http://schemas.openxmlformats.org/officeDocument/2006/relationships/hyperlink" Target="file:///C:\Users\mb2227\AppData\Local\Microsoft\Windows\Temporary%20Internet%20Files\Content.Outlook\6S70VNVM\2015HironoAprilPart2.docx" TargetMode="External"/><Relationship Id="rId790" Type="http://schemas.openxmlformats.org/officeDocument/2006/relationships/hyperlink" Target="https://www.ncjrs.gov/pdffiles1/nij/SL001150.pdf" TargetMode="External"/><Relationship Id="rId804" Type="http://schemas.openxmlformats.org/officeDocument/2006/relationships/hyperlink" Target="http://www.dol.gov/oasam/grants/grants-oasam.htm" TargetMode="External"/><Relationship Id="rId4" Type="http://schemas.microsoft.com/office/2007/relationships/stylesWithEffects" Target="stylesWithEffects.xml"/><Relationship Id="rId236" Type="http://schemas.openxmlformats.org/officeDocument/2006/relationships/hyperlink" Target="http://www.gpo.gov/fdsys/pkg/FR-2015-03-18/pdf/2015-06273.pdf" TargetMode="External"/><Relationship Id="rId443" Type="http://schemas.openxmlformats.org/officeDocument/2006/relationships/hyperlink" Target="https://edit.fema.gov/fire-prevention-safety-grants/fire-prevention-safety-grants-success-stories" TargetMode="External"/><Relationship Id="rId650" Type="http://schemas.openxmlformats.org/officeDocument/2006/relationships/hyperlink" Target="file:///C:\Users\mb2227\AppData\Local\Microsoft\Windows\Temporary%20Internet%20Files\Content.Outlook\6S70VNVM\2015HironoAprilPart2.docx" TargetMode="External"/><Relationship Id="rId888" Type="http://schemas.openxmlformats.org/officeDocument/2006/relationships/hyperlink" Target="http://www.neh.gov/grants/research/fellowships-advanced-social-science-research-japan" TargetMode="External"/><Relationship Id="rId1073" Type="http://schemas.openxmlformats.org/officeDocument/2006/relationships/hyperlink" Target="http://www.grants.gov/web/grants/view-opportunity.html?oppId=271590" TargetMode="External"/><Relationship Id="rId303" Type="http://schemas.openxmlformats.org/officeDocument/2006/relationships/image" Target="media/image22.png"/><Relationship Id="rId748" Type="http://schemas.openxmlformats.org/officeDocument/2006/relationships/hyperlink" Target="https://www.bja.gov/Funding/15BJASAMHSADrugCourtSol.pdf" TargetMode="External"/><Relationship Id="rId955" Type="http://schemas.openxmlformats.org/officeDocument/2006/relationships/hyperlink" Target="http://www.grants.gov/web/grants/view-opportunity.html?oppId=275139" TargetMode="External"/><Relationship Id="rId84" Type="http://schemas.openxmlformats.org/officeDocument/2006/relationships/hyperlink" Target="http://www.nifa.usda.gov/funding/rfas/afri.html" TargetMode="External"/><Relationship Id="rId387" Type="http://schemas.openxmlformats.org/officeDocument/2006/relationships/hyperlink" Target="http://www.grants.gov/web/grants/view-opportunity.html?oppId=132014" TargetMode="External"/><Relationship Id="rId510" Type="http://schemas.openxmlformats.org/officeDocument/2006/relationships/hyperlink" Target="file:///C:\Users\mb2227\AppData\Local\Microsoft\Windows\Temporary%20Internet%20Files\Content.Outlook\6S70VNVM\2015HironoAprilPart2.docx" TargetMode="External"/><Relationship Id="rId594" Type="http://schemas.openxmlformats.org/officeDocument/2006/relationships/hyperlink" Target="file:///C:\Users\mb2227\AppData\Local\Microsoft\Windows\Temporary%20Internet%20Files\Content.Outlook\6S70VNVM\2015HironoAprilPart2.docx" TargetMode="External"/><Relationship Id="rId608" Type="http://schemas.openxmlformats.org/officeDocument/2006/relationships/hyperlink" Target="file:///C:\Users\mb2227\AppData\Local\Microsoft\Windows\Temporary%20Internet%20Files\Content.Outlook\6S70VNVM\2015HironoAprilPart2.docx" TargetMode="External"/><Relationship Id="rId815" Type="http://schemas.openxmlformats.org/officeDocument/2006/relationships/hyperlink" Target="http://www.fmcs.gov/internet/itemDetail.asp?categoryID=199&amp;itemID=17022" TargetMode="External"/><Relationship Id="rId247" Type="http://schemas.openxmlformats.org/officeDocument/2006/relationships/hyperlink" Target="http://www.grants.gov/web/grants/view-opportunity.html?oppId=275417" TargetMode="External"/><Relationship Id="rId899" Type="http://schemas.openxmlformats.org/officeDocument/2006/relationships/hyperlink" Target="http://www.neh.gov/grants/pcah/national-arts-and-humanities-youth-program-awards" TargetMode="External"/><Relationship Id="rId1000" Type="http://schemas.openxmlformats.org/officeDocument/2006/relationships/hyperlink" Target="http://exchanges.state.gov/grants/index.html" TargetMode="External"/><Relationship Id="rId1084" Type="http://schemas.openxmlformats.org/officeDocument/2006/relationships/hyperlink" Target="http://sbir.gsfc.nasa.gov/SBIR/SBIR.html" TargetMode="External"/><Relationship Id="rId107" Type="http://schemas.openxmlformats.org/officeDocument/2006/relationships/hyperlink" Target="http://www.grants.gov/web/grants/view-opportunity.html?oppId=274820" TargetMode="External"/><Relationship Id="rId454" Type="http://schemas.openxmlformats.org/officeDocument/2006/relationships/image" Target="media/image31.png"/><Relationship Id="rId661" Type="http://schemas.openxmlformats.org/officeDocument/2006/relationships/hyperlink" Target="file:///C:\Users\mb2227\AppData\Local\Microsoft\Windows\Temporary%20Internet%20Files\Content.Outlook\6S70VNVM\2015HironoAprilPart2.docx" TargetMode="External"/><Relationship Id="rId759" Type="http://schemas.openxmlformats.org/officeDocument/2006/relationships/hyperlink" Target="http://www.grants.gov/web/grants/view-opportunity.html?oppId=272868" TargetMode="External"/><Relationship Id="rId966" Type="http://schemas.openxmlformats.org/officeDocument/2006/relationships/hyperlink" Target="http://www.grants.gov/web/grants/view-opportunity.html?oppId=275234" TargetMode="External"/><Relationship Id="rId11" Type="http://schemas.openxmlformats.org/officeDocument/2006/relationships/hyperlink" Target="https://public.govdelivery.com/topics/USSBA_10/feed.rss" TargetMode="External"/><Relationship Id="rId314" Type="http://schemas.openxmlformats.org/officeDocument/2006/relationships/hyperlink" Target="http://www.grants.gov/web/grants/view-opportunity.html?oppId=275606" TargetMode="External"/><Relationship Id="rId398" Type="http://schemas.openxmlformats.org/officeDocument/2006/relationships/hyperlink" Target="http://www.grants.gov/web/grants/view-opportunity.html?oppId=250080" TargetMode="External"/><Relationship Id="rId521" Type="http://schemas.openxmlformats.org/officeDocument/2006/relationships/hyperlink" Target="file:///C:\Users\mb2227\AppData\Local\Microsoft\Windows\Temporary%20Internet%20Files\Content.Outlook\6S70VNVM\2015HironoAprilPart2.docx" TargetMode="External"/><Relationship Id="rId619" Type="http://schemas.openxmlformats.org/officeDocument/2006/relationships/hyperlink" Target="file:///C:\Users\mb2227\AppData\Local\Microsoft\Windows\Temporary%20Internet%20Files\Content.Outlook\6S70VNVM\2015HironoAprilPart2.docx" TargetMode="External"/><Relationship Id="rId95" Type="http://schemas.openxmlformats.org/officeDocument/2006/relationships/hyperlink" Target="http://www.grants.gov/web/grants/view-opportunity.html?oppId=274626" TargetMode="External"/><Relationship Id="rId160" Type="http://schemas.openxmlformats.org/officeDocument/2006/relationships/image" Target="media/image15.png"/><Relationship Id="rId826" Type="http://schemas.openxmlformats.org/officeDocument/2006/relationships/hyperlink" Target="http://www.grants.gov/web/grants/view-opportunity.html?oppId=275125" TargetMode="External"/><Relationship Id="rId1011" Type="http://schemas.openxmlformats.org/officeDocument/2006/relationships/hyperlink" Target="http://www.grants.gov/web/grants/view-opportunity.html?oppId=275577" TargetMode="External"/><Relationship Id="rId258" Type="http://schemas.openxmlformats.org/officeDocument/2006/relationships/hyperlink" Target="mailto:Bernard.Garcia@ed.gov" TargetMode="External"/><Relationship Id="rId465" Type="http://schemas.openxmlformats.org/officeDocument/2006/relationships/hyperlink" Target="http://www.grants.gov/web/grants/view-opportunity.html?oppId=275634" TargetMode="External"/><Relationship Id="rId672" Type="http://schemas.openxmlformats.org/officeDocument/2006/relationships/hyperlink" Target="http://www.imls.gov/applicants/institution.aspx" TargetMode="External"/><Relationship Id="rId22" Type="http://schemas.openxmlformats.org/officeDocument/2006/relationships/hyperlink" Target="http://www.grants.gov/web/grants/view-opportunity.html?oppId=275426" TargetMode="External"/><Relationship Id="rId118" Type="http://schemas.openxmlformats.org/officeDocument/2006/relationships/hyperlink" Target="mailto:Christopher.Rogers@noaa.gov" TargetMode="External"/><Relationship Id="rId325" Type="http://schemas.openxmlformats.org/officeDocument/2006/relationships/hyperlink" Target="http://www.grants.gov/web/grants/view-opportunity.html?oppId=275675" TargetMode="External"/><Relationship Id="rId532" Type="http://schemas.openxmlformats.org/officeDocument/2006/relationships/hyperlink" Target="file:///C:\Users\mb2227\AppData\Local\Microsoft\Windows\Temporary%20Internet%20Files\Content.Outlook\6S70VNVM\2015HironoAprilPart2.docx" TargetMode="External"/><Relationship Id="rId977" Type="http://schemas.openxmlformats.org/officeDocument/2006/relationships/hyperlink" Target="http://www.grants.gov/web/grants/view-opportunity.html?oppId=258835" TargetMode="External"/><Relationship Id="rId171" Type="http://schemas.openxmlformats.org/officeDocument/2006/relationships/hyperlink" Target="http://acquisition.gov/far/" TargetMode="External"/><Relationship Id="rId837" Type="http://schemas.openxmlformats.org/officeDocument/2006/relationships/hyperlink" Target="http://www.grants.gov/web/grants/view-opportunity.html?oppId=274931" TargetMode="External"/><Relationship Id="rId1022" Type="http://schemas.openxmlformats.org/officeDocument/2006/relationships/hyperlink" Target="http://www.grants.gov/web/grants/view-opportunity.html?oppId=275512" TargetMode="External"/><Relationship Id="rId269" Type="http://schemas.openxmlformats.org/officeDocument/2006/relationships/hyperlink" Target="http://www.grants.gov/web/grants/view-opportunity.html?oppId=275370" TargetMode="External"/><Relationship Id="rId476" Type="http://schemas.openxmlformats.org/officeDocument/2006/relationships/hyperlink" Target="file:///C:\Users\mb2227\AppData\Local\Microsoft\Windows\Temporary%20Internet%20Files\Content.Outlook\6S70VNVM\2015HironoAprilPart2.docx" TargetMode="External"/><Relationship Id="rId683" Type="http://schemas.openxmlformats.org/officeDocument/2006/relationships/hyperlink" Target="http://www.imls.gov/applicants/libraries.aspx" TargetMode="External"/><Relationship Id="rId890" Type="http://schemas.openxmlformats.org/officeDocument/2006/relationships/hyperlink" Target="http://www.neh.gov/grants/education/humanities-initiatives-hispanic-serving-institutions" TargetMode="External"/><Relationship Id="rId904" Type="http://schemas.openxmlformats.org/officeDocument/2006/relationships/hyperlink" Target="http://www.neh.gov/grants/preservation/preservation-assistance-grants-smaller-institutions" TargetMode="External"/><Relationship Id="rId33" Type="http://schemas.openxmlformats.org/officeDocument/2006/relationships/image" Target="media/image7.png"/><Relationship Id="rId129" Type="http://schemas.openxmlformats.org/officeDocument/2006/relationships/hyperlink" Target="mailto:christopher.hunton@nist.gov" TargetMode="External"/><Relationship Id="rId336" Type="http://schemas.openxmlformats.org/officeDocument/2006/relationships/hyperlink" Target="http://www.grants.gov/web/grants/view-opportunity.html?oppId=274961" TargetMode="External"/><Relationship Id="rId543" Type="http://schemas.openxmlformats.org/officeDocument/2006/relationships/hyperlink" Target="file:///C:\Users\mb2227\AppData\Local\Microsoft\Windows\Temporary%20Internet%20Files\Content.Outlook\6S70VNVM\2015HironoAprilPart2.docx" TargetMode="External"/><Relationship Id="rId988"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4&amp;&amp;&amp;http://www.sba.gov/tools/sba-learning-center/training/how-prepare-government-contract-proposals" TargetMode="External"/><Relationship Id="rId182" Type="http://schemas.openxmlformats.org/officeDocument/2006/relationships/hyperlink" Target="http://navair.navy.mil/OSBP/" TargetMode="External"/><Relationship Id="rId403" Type="http://schemas.openxmlformats.org/officeDocument/2006/relationships/hyperlink" Target="http://www.grants.gov/web/grants/view-opportunity.html?oppId=274701" TargetMode="External"/><Relationship Id="rId750" Type="http://schemas.openxmlformats.org/officeDocument/2006/relationships/hyperlink" Target="http://www.grants.gov/web/grants/view-opportunity.html?oppId=275528" TargetMode="External"/><Relationship Id="rId848" Type="http://schemas.openxmlformats.org/officeDocument/2006/relationships/hyperlink" Target="http://www.grants.gov/web/grants/view-opportunity.html?oppId=275482" TargetMode="External"/><Relationship Id="rId1033" Type="http://schemas.openxmlformats.org/officeDocument/2006/relationships/image" Target="media/image56.png"/><Relationship Id="rId487" Type="http://schemas.openxmlformats.org/officeDocument/2006/relationships/hyperlink" Target="file:///C:\Users\mb2227\AppData\Local\Microsoft\Windows\Temporary%20Internet%20Files\Content.Outlook\6S70VNVM\2015HironoAprilPart2.docx" TargetMode="External"/><Relationship Id="rId610" Type="http://schemas.openxmlformats.org/officeDocument/2006/relationships/hyperlink" Target="file:///C:\Users\mb2227\AppData\Local\Microsoft\Windows\Temporary%20Internet%20Files\Content.Outlook\6S70VNVM\2015HironoAprilPart2.docx" TargetMode="External"/><Relationship Id="rId694" Type="http://schemas.openxmlformats.org/officeDocument/2006/relationships/hyperlink" Target="http://www.fws.gov/international/grants-and-reporting/how-to-apply.html" TargetMode="External"/><Relationship Id="rId708" Type="http://schemas.openxmlformats.org/officeDocument/2006/relationships/hyperlink" Target="http://www.grants.gov/web/grants/view-opportunity.html?oppId=268198" TargetMode="External"/><Relationship Id="rId915" Type="http://schemas.openxmlformats.org/officeDocument/2006/relationships/hyperlink" Target="http://www.grants.gov/web/grants/view-opportunity.html?oppId=274934" TargetMode="External"/><Relationship Id="rId347" Type="http://schemas.openxmlformats.org/officeDocument/2006/relationships/hyperlink" Target="http://www.grants.gov/web/grants/view-opportunity.html?oppId=274783" TargetMode="External"/><Relationship Id="rId999" Type="http://schemas.openxmlformats.org/officeDocument/2006/relationships/hyperlink" Target="http://exchanges.state.gov/grants/open2.html" TargetMode="External"/><Relationship Id="rId44" Type="http://schemas.openxmlformats.org/officeDocument/2006/relationships/hyperlink" Target="http://www.grants.gov/web/grants/view-opportunity.html?oppId=275218" TargetMode="External"/><Relationship Id="rId554" Type="http://schemas.openxmlformats.org/officeDocument/2006/relationships/hyperlink" Target="file:///C:\Users\mb2227\AppData\Local\Microsoft\Windows\Temporary%20Internet%20Files\Content.Outlook\6S70VNVM\2015HironoAprilPart2.docx" TargetMode="External"/><Relationship Id="rId761" Type="http://schemas.openxmlformats.org/officeDocument/2006/relationships/hyperlink" Target="mailto:Mary.Atlas-Terry@usdoj.gov" TargetMode="External"/><Relationship Id="rId859" Type="http://schemas.openxmlformats.org/officeDocument/2006/relationships/hyperlink" Target="http://arts.gov/grants" TargetMode="External"/><Relationship Id="rId193" Type="http://schemas.openxmlformats.org/officeDocument/2006/relationships/hyperlink" Target="http://www.grants.gov/web/grants/view-opportunity.html?oppId=274902" TargetMode="External"/><Relationship Id="rId207" Type="http://schemas.openxmlformats.org/officeDocument/2006/relationships/hyperlink" Target="http://www.arl.army.mil/www/default.cfm?page=8" TargetMode="External"/><Relationship Id="rId414" Type="http://schemas.openxmlformats.org/officeDocument/2006/relationships/hyperlink" Target="http://www.grants.gov/web/grants/view-opportunity.html?oppId=273528" TargetMode="External"/><Relationship Id="rId498" Type="http://schemas.openxmlformats.org/officeDocument/2006/relationships/hyperlink" Target="file:///C:\Users\mb2227\AppData\Local\Microsoft\Windows\Temporary%20Internet%20Files\Content.Outlook\6S70VNVM\2015HironoAprilPart2.docx" TargetMode="External"/><Relationship Id="rId621" Type="http://schemas.openxmlformats.org/officeDocument/2006/relationships/hyperlink" Target="file:///C:\Users\mb2227\AppData\Local\Microsoft\Windows\Temporary%20Internet%20Files\Content.Outlook\6S70VNVM\2015HironoAprilPart2.docx" TargetMode="External"/><Relationship Id="rId1044" Type="http://schemas.openxmlformats.org/officeDocument/2006/relationships/hyperlink" Target="http://www.grants.gov/web/grants/view-opportunity.html?oppId=275654" TargetMode="External"/><Relationship Id="rId260" Type="http://schemas.openxmlformats.org/officeDocument/2006/relationships/image" Target="media/image19.png"/><Relationship Id="rId719" Type="http://schemas.openxmlformats.org/officeDocument/2006/relationships/hyperlink" Target="http://www.justice.gov/business/" TargetMode="External"/><Relationship Id="rId926" Type="http://schemas.openxmlformats.org/officeDocument/2006/relationships/hyperlink" Target="mailto:fellowships@neh.gov" TargetMode="External"/><Relationship Id="rId55" Type="http://schemas.openxmlformats.org/officeDocument/2006/relationships/hyperlink" Target="mailto:electronic@nifa.usda.gov" TargetMode="External"/><Relationship Id="rId120" Type="http://schemas.openxmlformats.org/officeDocument/2006/relationships/hyperlink" Target="mailto:oar.hq.sg.competitions@noaa.gov" TargetMode="External"/><Relationship Id="rId358" Type="http://schemas.openxmlformats.org/officeDocument/2006/relationships/hyperlink" Target="http://www.grants.gov/web/grants/view-opportunity.html?oppId=275137" TargetMode="External"/><Relationship Id="rId565" Type="http://schemas.openxmlformats.org/officeDocument/2006/relationships/hyperlink" Target="file:///C:\Users\mb2227\AppData\Local\Microsoft\Windows\Temporary%20Internet%20Files\Content.Outlook\6S70VNVM\2015HironoAprilPart2.docx" TargetMode="External"/><Relationship Id="rId772" Type="http://schemas.openxmlformats.org/officeDocument/2006/relationships/hyperlink" Target="https://www.bja.gov/Funding/15SmartDefenseSol.pdf" TargetMode="External"/><Relationship Id="rId218" Type="http://schemas.openxmlformats.org/officeDocument/2006/relationships/hyperlink" Target="http://www.grants.gov/web/grants/view-opportunity.html?oppId=270443" TargetMode="External"/><Relationship Id="rId425" Type="http://schemas.openxmlformats.org/officeDocument/2006/relationships/image" Target="media/image29.png"/><Relationship Id="rId632" Type="http://schemas.openxmlformats.org/officeDocument/2006/relationships/hyperlink" Target="file:///C:\Users\mb2227\AppData\Local\Microsoft\Windows\Temporary%20Internet%20Files\Content.Outlook\6S70VNVM\2015HironoAprilPart2.docx" TargetMode="External"/><Relationship Id="rId1055" Type="http://schemas.openxmlformats.org/officeDocument/2006/relationships/hyperlink" Target="http://www.grants.gov/web/grants/view-opportunity.html?oppId=275168" TargetMode="External"/><Relationship Id="rId271" Type="http://schemas.openxmlformats.org/officeDocument/2006/relationships/hyperlink" Target="http://www.grants.gov/web/grants/view-opportunity.html?oppId=275646" TargetMode="External"/><Relationship Id="rId937" Type="http://schemas.openxmlformats.org/officeDocument/2006/relationships/image" Target="media/image49.gif"/><Relationship Id="rId66" Type="http://schemas.openxmlformats.org/officeDocument/2006/relationships/hyperlink" Target="http://www.nifa.usda.gov/funding/rfas/afri.html" TargetMode="External"/><Relationship Id="rId131" Type="http://schemas.openxmlformats.org/officeDocument/2006/relationships/hyperlink" Target="http://www.grants.gov/web/grants/view-opportunity.html?oppId=273928" TargetMode="External"/><Relationship Id="rId369" Type="http://schemas.openxmlformats.org/officeDocument/2006/relationships/hyperlink" Target="http://www.grants.gov/web/grants/view-opportunity.html?oppId=275648" TargetMode="External"/><Relationship Id="rId576" Type="http://schemas.openxmlformats.org/officeDocument/2006/relationships/hyperlink" Target="file:///C:\Users\mb2227\AppData\Local\Microsoft\Windows\Temporary%20Internet%20Files\Content.Outlook\6S70VNVM\2015HironoAprilPart2.docx" TargetMode="External"/><Relationship Id="rId783" Type="http://schemas.openxmlformats.org/officeDocument/2006/relationships/hyperlink" Target="http://www.grants.gov/web/grants/view-opportunity.html?oppId=271453" TargetMode="External"/><Relationship Id="rId990"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3&amp;&amp;&amp;http://www.sba.gov/community/blogs/community-blogs/small-business-matters/getting-started-with-exporting-training-and-educational-resources-help-you-take-first-steps" TargetMode="External"/><Relationship Id="rId229" Type="http://schemas.openxmlformats.org/officeDocument/2006/relationships/hyperlink" Target="http://www.grants.gov/web/grants/view-opportunity.html?oppId=275200" TargetMode="External"/><Relationship Id="rId436" Type="http://schemas.openxmlformats.org/officeDocument/2006/relationships/hyperlink" Target="http://www.grants.gov/" TargetMode="External"/><Relationship Id="rId643" Type="http://schemas.openxmlformats.org/officeDocument/2006/relationships/hyperlink" Target="file:///C:\Users\mb2227\AppData\Local\Microsoft\Windows\Temporary%20Internet%20Files\Content.Outlook\6S70VNVM\2015HironoAprilPart2.docx" TargetMode="External"/><Relationship Id="rId1066" Type="http://schemas.openxmlformats.org/officeDocument/2006/relationships/hyperlink" Target="http://www.grants.gov/web/grants/view-opportunity.html?oppId=268248" TargetMode="External"/><Relationship Id="rId850" Type="http://schemas.openxmlformats.org/officeDocument/2006/relationships/hyperlink" Target="http://www.grants.gov/web/grants/view-opportunity.html?oppId=259312" TargetMode="External"/><Relationship Id="rId948" Type="http://schemas.openxmlformats.org/officeDocument/2006/relationships/hyperlink" Target="http://www.grants.gov/web/grants/view-opportunity.html?oppId=275093" TargetMode="External"/><Relationship Id="rId77" Type="http://schemas.openxmlformats.org/officeDocument/2006/relationships/hyperlink" Target="http://www.grants.gov/web/grants/view-opportunity.html?oppId=274685" TargetMode="External"/><Relationship Id="rId282" Type="http://schemas.openxmlformats.org/officeDocument/2006/relationships/hyperlink" Target="http://www.grants.gov/web/grants/view-opportunity.html?oppId=274919" TargetMode="External"/><Relationship Id="rId503" Type="http://schemas.openxmlformats.org/officeDocument/2006/relationships/hyperlink" Target="file:///C:\Users\mb2227\AppData\Local\Microsoft\Windows\Temporary%20Internet%20Files\Content.Outlook\6S70VNVM\2015HironoAprilPart2.docx" TargetMode="External"/><Relationship Id="rId587" Type="http://schemas.openxmlformats.org/officeDocument/2006/relationships/hyperlink" Target="file:///C:\Users\mb2227\AppData\Local\Microsoft\Windows\Temporary%20Internet%20Files\Content.Outlook\6S70VNVM\2015HironoAprilPart2.docx" TargetMode="External"/><Relationship Id="rId710" Type="http://schemas.openxmlformats.org/officeDocument/2006/relationships/hyperlink" Target="mailto:Kelly_Niland@fws.gov" TargetMode="External"/><Relationship Id="rId808" Type="http://schemas.openxmlformats.org/officeDocument/2006/relationships/hyperlink" Target="https://www.workforce3one.org/ws/www/pages/grants_toolkit.aspx?pparams=/" TargetMode="External"/><Relationship Id="rId8" Type="http://schemas.openxmlformats.org/officeDocument/2006/relationships/endnotes" Target="endnotes.xml"/><Relationship Id="rId142" Type="http://schemas.openxmlformats.org/officeDocument/2006/relationships/hyperlink" Target="http://www.grants.gov/web/grants/view-opportunity.html?oppId=189193" TargetMode="External"/><Relationship Id="rId447" Type="http://schemas.openxmlformats.org/officeDocument/2006/relationships/hyperlink" Target="https://edit.fema.gov/fire-prevention-safety-grants/rd" TargetMode="External"/><Relationship Id="rId794" Type="http://schemas.openxmlformats.org/officeDocument/2006/relationships/hyperlink" Target="http://www.dol.gov/cgi-bin/leave-dol.asp?exiturl=http://www.grants.gov/&amp;exitTitle=www.grants.gov/&amp;fedpage=yes" TargetMode="External"/><Relationship Id="rId1077" Type="http://schemas.openxmlformats.org/officeDocument/2006/relationships/hyperlink" Target="http://www.acq.osd.mil/osbp/sbir/" TargetMode="External"/><Relationship Id="rId654" Type="http://schemas.openxmlformats.org/officeDocument/2006/relationships/hyperlink" Target="file:///C:\Users\mb2227\AppData\Local\Microsoft\Windows\Temporary%20Internet%20Files\Content.Outlook\6S70VNVM\2015HironoAprilPart2.docx" TargetMode="External"/><Relationship Id="rId861" Type="http://schemas.openxmlformats.org/officeDocument/2006/relationships/hyperlink" Target="http://arts.gov/grants-organizations/art-works/grant-program-description" TargetMode="External"/><Relationship Id="rId959" Type="http://schemas.openxmlformats.org/officeDocument/2006/relationships/hyperlink" Target="http://www.grants.gov/web/grants/view-opportunity.html?oppId=275141" TargetMode="External"/><Relationship Id="rId293" Type="http://schemas.openxmlformats.org/officeDocument/2006/relationships/hyperlink" Target="mailto:boddie.georgette@epa.gov;%20josephson.ron@epa.gov;%20jones.debram@epa.gov" TargetMode="External"/><Relationship Id="rId307" Type="http://schemas.openxmlformats.org/officeDocument/2006/relationships/hyperlink" Target="http://www.hhs.gov/grants/" TargetMode="External"/><Relationship Id="rId514" Type="http://schemas.openxmlformats.org/officeDocument/2006/relationships/hyperlink" Target="file:///C:\Users\mb2227\AppData\Local\Microsoft\Windows\Temporary%20Internet%20Files\Content.Outlook\6S70VNVM\2015HironoAprilPart2.docx" TargetMode="External"/><Relationship Id="rId721" Type="http://schemas.openxmlformats.org/officeDocument/2006/relationships/hyperlink" Target="http://www.ojp.usdoj.gov/bjs/funding.htm" TargetMode="External"/><Relationship Id="rId88" Type="http://schemas.openxmlformats.org/officeDocument/2006/relationships/hyperlink" Target="mailto:electronic@nifa.usda.gov" TargetMode="External"/><Relationship Id="rId153" Type="http://schemas.openxmlformats.org/officeDocument/2006/relationships/hyperlink" Target="http://www.hawaii.edu/americorpshawaii/Home.html" TargetMode="External"/><Relationship Id="rId360" Type="http://schemas.openxmlformats.org/officeDocument/2006/relationships/hyperlink" Target="http://www.grants.gov/web/grants/view-opportunity.html?oppId=275590" TargetMode="External"/><Relationship Id="rId598" Type="http://schemas.openxmlformats.org/officeDocument/2006/relationships/hyperlink" Target="file:///C:\Users\mb2227\AppData\Local\Microsoft\Windows\Temporary%20Internet%20Files\Content.Outlook\6S70VNVM\2015HironoAprilPart2.docx" TargetMode="External"/><Relationship Id="rId819" Type="http://schemas.openxmlformats.org/officeDocument/2006/relationships/hyperlink" Target="http://www.grants.gov/web/grants/view-opportunity.html?oppId=270372" TargetMode="External"/><Relationship Id="rId1004" Type="http://schemas.openxmlformats.org/officeDocument/2006/relationships/hyperlink" Target="http://www.grants.gov/web/grants/view-opportunity.html?oppId=275457" TargetMode="External"/><Relationship Id="rId220" Type="http://schemas.openxmlformats.org/officeDocument/2006/relationships/image" Target="media/image17.png"/><Relationship Id="rId458" Type="http://schemas.openxmlformats.org/officeDocument/2006/relationships/hyperlink" Target="http://portal.hud.gov/huddoc/2013nofagensec-fonsi.pdf" TargetMode="External"/><Relationship Id="rId665" Type="http://schemas.openxmlformats.org/officeDocument/2006/relationships/hyperlink" Target="file:///C:\Users\mb2227\AppData\Local\Microsoft\Windows\Temporary%20Internet%20Files\Content.Outlook\6S70VNVM\2015HironoAprilPart2.docx" TargetMode="External"/><Relationship Id="rId872" Type="http://schemas.openxmlformats.org/officeDocument/2006/relationships/hyperlink" Target="http://www.neh.gov/grants?order=name&amp;sort=asc&amp;field_grant_division_value=All&amp;keys=&amp;field_grant_ind_org_apply_value=All" TargetMode="External"/><Relationship Id="rId15" Type="http://schemas.openxmlformats.org/officeDocument/2006/relationships/hyperlink" Target="mailto:BPHCNH@hrsa.gov" TargetMode="External"/><Relationship Id="rId318" Type="http://schemas.openxmlformats.org/officeDocument/2006/relationships/hyperlink" Target="http://www.grants.gov/web/grants/view-opportunity.html?oppId=275345" TargetMode="External"/><Relationship Id="rId525" Type="http://schemas.openxmlformats.org/officeDocument/2006/relationships/hyperlink" Target="file:///C:\Users\mb2227\AppData\Local\Microsoft\Windows\Temporary%20Internet%20Files\Content.Outlook\6S70VNVM\2015HironoAprilPart2.docx" TargetMode="External"/><Relationship Id="rId732" Type="http://schemas.openxmlformats.org/officeDocument/2006/relationships/hyperlink" Target="http://www.grants.gov/web/grants/view-opportunity.html?oppId=275012" TargetMode="External"/><Relationship Id="rId99" Type="http://schemas.openxmlformats.org/officeDocument/2006/relationships/hyperlink" Target="http://www.nifa.usda.gov/funding/rfas/crop_protection.html" TargetMode="External"/><Relationship Id="rId164" Type="http://schemas.openxmlformats.org/officeDocument/2006/relationships/hyperlink" Target="http://www.acq.osd.mil/dpap/cpic/cp/doing_business_with_the_department_of_defense_dod_us.html" TargetMode="External"/><Relationship Id="rId371" Type="http://schemas.openxmlformats.org/officeDocument/2006/relationships/hyperlink" Target="http://www.grants.gov/web/grants/view-opportunity.html?oppId=275650" TargetMode="External"/><Relationship Id="rId1015" Type="http://schemas.openxmlformats.org/officeDocument/2006/relationships/hyperlink" Target="http://www.grants.gov/web/grants/view-opportunity.html?oppId=275213" TargetMode="External"/><Relationship Id="rId469" Type="http://schemas.openxmlformats.org/officeDocument/2006/relationships/hyperlink" Target="file:///C:\Users\mb2227\AppData\Local\Microsoft\Windows\Temporary%20Internet%20Files\Content.Outlook\6S70VNVM\2015HironoAprilPart2.docx" TargetMode="External"/><Relationship Id="rId676" Type="http://schemas.openxmlformats.org/officeDocument/2006/relationships/hyperlink" Target="http://www.imls.gov/applicants/grantsgov.aspx" TargetMode="External"/><Relationship Id="rId883" Type="http://schemas.openxmlformats.org/officeDocument/2006/relationships/hyperlink" Target="http://www.neh.gov/grants/public/digital-projects-the-public" TargetMode="External"/><Relationship Id="rId26" Type="http://schemas.openxmlformats.org/officeDocument/2006/relationships/hyperlink" Target="http://usda.gov/wps/portal/usda/usdahome?navid=GRANTS_LOANS" TargetMode="External"/><Relationship Id="rId231" Type="http://schemas.openxmlformats.org/officeDocument/2006/relationships/hyperlink" Target="mailto:patricia.barrett@ed.gov" TargetMode="External"/><Relationship Id="rId329" Type="http://schemas.openxmlformats.org/officeDocument/2006/relationships/hyperlink" Target="http://www.grants.gov/web/grants/view-opportunity.html?oppId=275228" TargetMode="External"/><Relationship Id="rId536" Type="http://schemas.openxmlformats.org/officeDocument/2006/relationships/hyperlink" Target="file:///C:\Users\mb2227\AppData\Local\Microsoft\Windows\Temporary%20Internet%20Files\Content.Outlook\6S70VNVM\2015HironoAprilPart2.docx" TargetMode="External"/><Relationship Id="rId175" Type="http://schemas.openxmlformats.org/officeDocument/2006/relationships/hyperlink" Target="http://www.acq.osd.mil/osbp/" TargetMode="External"/><Relationship Id="rId743" Type="http://schemas.openxmlformats.org/officeDocument/2006/relationships/hyperlink" Target="mailto:Jennifer.Scherer@ojp.usdoj.gov" TargetMode="External"/><Relationship Id="rId950" Type="http://schemas.openxmlformats.org/officeDocument/2006/relationships/hyperlink" Target="http://www.grants.gov/web/grants/view-opportunity.html?oppId=275142" TargetMode="External"/><Relationship Id="rId1026" Type="http://schemas.openxmlformats.org/officeDocument/2006/relationships/hyperlink" Target="http://www.grants.gov/web/grants/view-opportunity.html?oppId=275326" TargetMode="External"/><Relationship Id="rId382" Type="http://schemas.openxmlformats.org/officeDocument/2006/relationships/hyperlink" Target="http://www.grants.gov/web/grants/view-opportunity.html?oppId=274702" TargetMode="External"/><Relationship Id="rId603" Type="http://schemas.openxmlformats.org/officeDocument/2006/relationships/hyperlink" Target="file:///C:\Users\mb2227\AppData\Local\Microsoft\Windows\Temporary%20Internet%20Files\Content.Outlook\6S70VNVM\2015HironoAprilPart2.docx" TargetMode="External"/><Relationship Id="rId687" Type="http://schemas.openxmlformats.org/officeDocument/2006/relationships/hyperlink" Target="http://aam-us.org/resources/assessment-programs/MAP" TargetMode="External"/><Relationship Id="rId810" Type="http://schemas.openxmlformats.org/officeDocument/2006/relationships/hyperlink" Target="http://www.grants.gov/web/grants/view-opportunity.html?oppId=275699" TargetMode="External"/><Relationship Id="rId908" Type="http://schemas.openxmlformats.org/officeDocument/2006/relationships/hyperlink" Target="http://www.neh.gov/grants/research/summer-stipends" TargetMode="External"/><Relationship Id="rId242" Type="http://schemas.openxmlformats.org/officeDocument/2006/relationships/hyperlink" Target="http://www.gpo.gov/fdsys/pkg/FR-2015-03-25/pdf/2015-06880.pdf" TargetMode="External"/><Relationship Id="rId894" Type="http://schemas.openxmlformats.org/officeDocument/2006/relationships/hyperlink" Target="http://www.neh.gov/grants/education/landmarks-american-history-and-culture-workshops-school-teachers" TargetMode="External"/><Relationship Id="rId37" Type="http://schemas.openxmlformats.org/officeDocument/2006/relationships/hyperlink" Target="mailto:Refer%20to%20energy%20coordinator%20list%20via%20link%20posted%20above." TargetMode="External"/><Relationship Id="rId102" Type="http://schemas.openxmlformats.org/officeDocument/2006/relationships/hyperlink" Target="http://www.csrees.usda.gov/funding/rfas/brdi.html" TargetMode="External"/><Relationship Id="rId547" Type="http://schemas.openxmlformats.org/officeDocument/2006/relationships/hyperlink" Target="file:///C:\Users\mb2227\AppData\Local\Microsoft\Windows\Temporary%20Internet%20Files\Content.Outlook\6S70VNVM\2015HironoAprilPart2.docx" TargetMode="External"/><Relationship Id="rId754" Type="http://schemas.openxmlformats.org/officeDocument/2006/relationships/hyperlink" Target="https://www.ncjrs.gov/pdffiles1/nij/sl001161.pdf" TargetMode="External"/><Relationship Id="rId961" Type="http://schemas.openxmlformats.org/officeDocument/2006/relationships/hyperlink" Target="http://www.grants.gov/web/grants/view-opportunity.html?oppId=275151" TargetMode="External"/><Relationship Id="rId90" Type="http://schemas.openxmlformats.org/officeDocument/2006/relationships/hyperlink" Target="http://www.nifa.usda.gov/funding/rfas/afri.html" TargetMode="External"/><Relationship Id="rId186" Type="http://schemas.openxmlformats.org/officeDocument/2006/relationships/hyperlink" Target="http://www.navsup.navy.mil/navsup/ourteam/navsupwss/business_opps" TargetMode="External"/><Relationship Id="rId393" Type="http://schemas.openxmlformats.org/officeDocument/2006/relationships/hyperlink" Target="http://www.grants.gov/web/grants/view-opportunity.html?oppId=252733" TargetMode="External"/><Relationship Id="rId407" Type="http://schemas.openxmlformats.org/officeDocument/2006/relationships/hyperlink" Target="http://www.grants.gov/web/grants/view-opportunity.html?oppId=273588" TargetMode="External"/><Relationship Id="rId614" Type="http://schemas.openxmlformats.org/officeDocument/2006/relationships/hyperlink" Target="file:///C:\Users\mb2227\AppData\Local\Microsoft\Windows\Temporary%20Internet%20Files\Content.Outlook\6S70VNVM\2015HironoAprilPart2.docx" TargetMode="External"/><Relationship Id="rId821" Type="http://schemas.openxmlformats.org/officeDocument/2006/relationships/hyperlink" Target="http://www.nasa.gov/about/research/index.html" TargetMode="External"/><Relationship Id="rId1037" Type="http://schemas.openxmlformats.org/officeDocument/2006/relationships/hyperlink" Target="http://www.grants.gov/web/grants/view-opportunity.html?oppId=275328" TargetMode="External"/><Relationship Id="rId253" Type="http://schemas.openxmlformats.org/officeDocument/2006/relationships/hyperlink" Target="http://www.grants.gov/web/grants/view-opportunity.html?oppId=275600" TargetMode="External"/><Relationship Id="rId460" Type="http://schemas.openxmlformats.org/officeDocument/2006/relationships/hyperlink" Target="http://portal.hud.gov/hudportal/HUD?src=/program_offices/administration/grants/fundsavail" TargetMode="External"/><Relationship Id="rId698" Type="http://schemas.openxmlformats.org/officeDocument/2006/relationships/hyperlink" Target="mailto:hampton_tucker@nps.gov" TargetMode="External"/><Relationship Id="rId919" Type="http://schemas.openxmlformats.org/officeDocument/2006/relationships/hyperlink" Target="http://www.neh.gov/grants/challenge/challenge-grants" TargetMode="External"/><Relationship Id="rId48" Type="http://schemas.openxmlformats.org/officeDocument/2006/relationships/hyperlink" Target="http://www.csrees.usda.gov/funding/rfas/brdi.html" TargetMode="External"/><Relationship Id="rId113" Type="http://schemas.openxmlformats.org/officeDocument/2006/relationships/image" Target="media/image10.png"/><Relationship Id="rId320" Type="http://schemas.openxmlformats.org/officeDocument/2006/relationships/hyperlink" Target="http://www.grants.gov/web/grants/view-opportunity.html?oppId=275698" TargetMode="External"/><Relationship Id="rId558" Type="http://schemas.openxmlformats.org/officeDocument/2006/relationships/hyperlink" Target="file:///C:\Users\mb2227\AppData\Local\Microsoft\Windows\Temporary%20Internet%20Files\Content.Outlook\6S70VNVM\2015HironoAprilPart2.docx" TargetMode="External"/><Relationship Id="rId765" Type="http://schemas.openxmlformats.org/officeDocument/2006/relationships/hyperlink" Target="http://www.grants.gov/web/grants/view-opportunity.html?oppId=274610" TargetMode="External"/><Relationship Id="rId972" Type="http://schemas.openxmlformats.org/officeDocument/2006/relationships/hyperlink" Target="http://www.grants.gov/web/grants/view-opportunity.html?oppId=274987" TargetMode="External"/><Relationship Id="rId197" Type="http://schemas.openxmlformats.org/officeDocument/2006/relationships/hyperlink" Target="http://www.grants.gov/web/grants/view-opportunity.html?oppId=274908" TargetMode="External"/><Relationship Id="rId418" Type="http://schemas.openxmlformats.org/officeDocument/2006/relationships/hyperlink" Target="http://www.whitehouse.gov/omb/circulars_a087_2004" TargetMode="External"/><Relationship Id="rId625" Type="http://schemas.openxmlformats.org/officeDocument/2006/relationships/hyperlink" Target="file:///C:\Users\mb2227\AppData\Local\Microsoft\Windows\Temporary%20Internet%20Files\Content.Outlook\6S70VNVM\2015HironoAprilPart2.docx" TargetMode="External"/><Relationship Id="rId832" Type="http://schemas.openxmlformats.org/officeDocument/2006/relationships/hyperlink" Target="http://www.grants.gov/web/grants/view-opportunity.html?oppId=274862" TargetMode="External"/><Relationship Id="rId1048" Type="http://schemas.openxmlformats.org/officeDocument/2006/relationships/image" Target="media/image58.png"/><Relationship Id="rId264" Type="http://schemas.openxmlformats.org/officeDocument/2006/relationships/hyperlink" Target="http://www.grants.gov/web/grants/view-opportunity.html?oppId=275286" TargetMode="External"/><Relationship Id="rId471" Type="http://schemas.openxmlformats.org/officeDocument/2006/relationships/hyperlink" Target="file:///C:\Users\mb2227\AppData\Local\Microsoft\Windows\Temporary%20Internet%20Files\Content.Outlook\6S70VNVM\2015HironoAprilPart2.docx" TargetMode="External"/><Relationship Id="rId59" Type="http://schemas.openxmlformats.org/officeDocument/2006/relationships/hyperlink" Target="http://www.grants.gov/web/grants/view-opportunity.html?oppId=274625" TargetMode="External"/><Relationship Id="rId124" Type="http://schemas.openxmlformats.org/officeDocument/2006/relationships/hyperlink" Target="http://www.grants.gov/web/grants/view-opportunity.html?oppId=275010" TargetMode="External"/><Relationship Id="rId569" Type="http://schemas.openxmlformats.org/officeDocument/2006/relationships/hyperlink" Target="file:///C:\Users\mb2227\AppData\Local\Microsoft\Windows\Temporary%20Internet%20Files\Content.Outlook\6S70VNVM\2015HironoAprilPart2.docx" TargetMode="External"/><Relationship Id="rId776" Type="http://schemas.openxmlformats.org/officeDocument/2006/relationships/hyperlink" Target="mailto:phelan.wyrick@usdoj.gov" TargetMode="External"/><Relationship Id="rId983" Type="http://schemas.openxmlformats.org/officeDocument/2006/relationships/hyperlink" Target="http://content.govdelivery.com/accounts/USSBA/bulletins/d23b63" TargetMode="External"/><Relationship Id="rId331" Type="http://schemas.openxmlformats.org/officeDocument/2006/relationships/hyperlink" Target="http://www.grants.gov/web/grants/view-opportunity.html?oppId=275323" TargetMode="External"/><Relationship Id="rId429" Type="http://schemas.openxmlformats.org/officeDocument/2006/relationships/hyperlink" Target="https://owa.house.gov/OWA/redir.aspx?C=78d9f65cfa2e4cf58067023a6bbb9088&amp;URL=http%3a%2f%2flinks.govdelivery.com%3a80%2ftrack%3ftype%3dclick%26enid%3dZWFzPTEmbWFpbGluZ2lkPTIwMTIxMDMxLjExNjQwNDUxJm1lc3NhZ2VpZD1NREItUFJELUJVTC0yMDEyMTAzMS4xMTY0MDQ1MSZkYXRhYmFzZWlkPTEwMDEmc2VyaWFsPTE2OTc3NjMzJmVtYWlsaWQ9c3VzYW4udHVybmJ1bGxAbWFpbC5ob3VzZS5nb3YmdXNlcmlkPXN1c2FuLnR1cm5idWxsQG1haWwuaG91c2UuZ292JmZsPSZleHRyYT1NdWx0aXZhcmlhdGVJZD0mJiY%3d%26%26%26102%26%26%26http%3a%2f%2fwww.fema.gov%2fmedialibrary%2fmedia_records%2f6386" TargetMode="External"/><Relationship Id="rId636" Type="http://schemas.openxmlformats.org/officeDocument/2006/relationships/hyperlink" Target="file:///C:\Users\mb2227\AppData\Local\Microsoft\Windows\Temporary%20Internet%20Files\Content.Outlook\6S70VNVM\2015HironoAprilPart2.docx" TargetMode="External"/><Relationship Id="rId1059" Type="http://schemas.openxmlformats.org/officeDocument/2006/relationships/hyperlink" Target="http://www.grants.gov/web/grants/view-opportunity.html?oppId=274975" TargetMode="External"/><Relationship Id="rId843" Type="http://schemas.openxmlformats.org/officeDocument/2006/relationships/hyperlink" Target="http://www.grants.gov/web/grants/view-opportunity.html?oppId=275355" TargetMode="External"/><Relationship Id="rId275" Type="http://schemas.openxmlformats.org/officeDocument/2006/relationships/hyperlink" Target="http://www.grants.gov/web/grants/view-opportunity.html?oppId=274869" TargetMode="External"/><Relationship Id="rId482" Type="http://schemas.openxmlformats.org/officeDocument/2006/relationships/hyperlink" Target="file:///C:\Users\mb2227\AppData\Local\Microsoft\Windows\Temporary%20Internet%20Files\Content.Outlook\6S70VNVM\2015HironoAprilPart2.docx" TargetMode="External"/><Relationship Id="rId703" Type="http://schemas.openxmlformats.org/officeDocument/2006/relationships/hyperlink" Target="http://www.nps.gov/preservation-grants/community-grants.html" TargetMode="External"/><Relationship Id="rId910" Type="http://schemas.openxmlformats.org/officeDocument/2006/relationships/hyperlink" Target="http://www.neh.gov/grants/research/collaborative-research-grants" TargetMode="External"/><Relationship Id="rId135" Type="http://schemas.openxmlformats.org/officeDocument/2006/relationships/hyperlink" Target="mailto:christopher.hunton@nist.gov" TargetMode="External"/><Relationship Id="rId342" Type="http://schemas.openxmlformats.org/officeDocument/2006/relationships/hyperlink" Target="http://www.grants.gov/web/grants/view-opportunity.html?oppId=275340" TargetMode="External"/><Relationship Id="rId787" Type="http://schemas.openxmlformats.org/officeDocument/2006/relationships/hyperlink" Target="https://www.ncjrs.gov/pdffiles1/nij/sl001154.pdf" TargetMode="External"/><Relationship Id="rId994" Type="http://schemas.openxmlformats.org/officeDocument/2006/relationships/hyperlink" Target="http://exchanges.state.gov/uploads/Eu/ic/EuicyWpeI6YCZyYFcEckEQ/ECAGrantProcess.pdf" TargetMode="External"/><Relationship Id="rId202" Type="http://schemas.openxmlformats.org/officeDocument/2006/relationships/hyperlink" Target="http://www.grants.gov/web/grants/view-opportunity.html?oppId=275280" TargetMode="External"/><Relationship Id="rId647" Type="http://schemas.openxmlformats.org/officeDocument/2006/relationships/hyperlink" Target="file:///C:\Users\mb2227\AppData\Local\Microsoft\Windows\Temporary%20Internet%20Files\Content.Outlook\6S70VNVM\2015HironoAprilPart2.docx" TargetMode="External"/><Relationship Id="rId854" Type="http://schemas.openxmlformats.org/officeDocument/2006/relationships/hyperlink" Target="http://www.archives.gov/nhprc/announcement/" TargetMode="External"/><Relationship Id="rId286" Type="http://schemas.openxmlformats.org/officeDocument/2006/relationships/hyperlink" Target="http://www.epa.gov/p2/pubs/grants/index.htm" TargetMode="External"/><Relationship Id="rId493" Type="http://schemas.openxmlformats.org/officeDocument/2006/relationships/hyperlink" Target="file:///C:\Users\mb2227\AppData\Local\Microsoft\Windows\Temporary%20Internet%20Files\Content.Outlook\6S70VNVM\2015HironoAprilPart2.docx" TargetMode="External"/><Relationship Id="rId507" Type="http://schemas.openxmlformats.org/officeDocument/2006/relationships/hyperlink" Target="file:///C:\Users\mb2227\AppData\Local\Microsoft\Windows\Temporary%20Internet%20Files\Content.Outlook\6S70VNVM\2015HironoAprilPart2.docx" TargetMode="External"/><Relationship Id="rId714" Type="http://schemas.openxmlformats.org/officeDocument/2006/relationships/hyperlink" Target="http://www.grants.gov/web/grants/view-opportunity.html?oppId=268288" TargetMode="External"/><Relationship Id="rId921" Type="http://schemas.openxmlformats.org/officeDocument/2006/relationships/hyperlink" Target="http://www.grants.gov/web/grants/view-opportunity.html?oppId=273828" TargetMode="External"/><Relationship Id="rId50" Type="http://schemas.openxmlformats.org/officeDocument/2006/relationships/hyperlink" Target="http://www.grants.gov/web/grants/view-opportunity.html?oppId=274814" TargetMode="External"/><Relationship Id="rId146" Type="http://schemas.openxmlformats.org/officeDocument/2006/relationships/hyperlink" Target="http://www.grants.gov/web/grants/view-opportunity.html?oppId=208353" TargetMode="External"/><Relationship Id="rId353" Type="http://schemas.openxmlformats.org/officeDocument/2006/relationships/hyperlink" Target="http://www.grants.gov/web/grants/view-opportunity.html?oppId=274813" TargetMode="External"/><Relationship Id="rId560" Type="http://schemas.openxmlformats.org/officeDocument/2006/relationships/hyperlink" Target="file:///C:\Users\mb2227\AppData\Local\Microsoft\Windows\Temporary%20Internet%20Files\Content.Outlook\6S70VNVM\2015HironoAprilPart2.docx" TargetMode="External"/><Relationship Id="rId798" Type="http://schemas.openxmlformats.org/officeDocument/2006/relationships/hyperlink" Target="http://www.dol.gov/oasam/grants/grants-oasam.htm" TargetMode="External"/><Relationship Id="rId213" Type="http://schemas.openxmlformats.org/officeDocument/2006/relationships/hyperlink" Target="http://www.grants.gov/web/grants/view-opportunity.html?oppId=274909" TargetMode="External"/><Relationship Id="rId420" Type="http://schemas.openxmlformats.org/officeDocument/2006/relationships/hyperlink" Target="http://www.whitehouse.gov/omb/circulars_a021_2004" TargetMode="External"/><Relationship Id="rId658" Type="http://schemas.openxmlformats.org/officeDocument/2006/relationships/hyperlink" Target="file:///C:\Users\mb2227\AppData\Local\Microsoft\Windows\Temporary%20Internet%20Files\Content.Outlook\6S70VNVM\2015HironoAprilPart2.docx" TargetMode="External"/><Relationship Id="rId865" Type="http://schemas.openxmlformats.org/officeDocument/2006/relationships/hyperlink" Target="http://arts.gov/grants-organizations/challenge-america" TargetMode="External"/><Relationship Id="rId1050" Type="http://schemas.openxmlformats.org/officeDocument/2006/relationships/image" Target="media/image59.png"/><Relationship Id="rId297" Type="http://schemas.openxmlformats.org/officeDocument/2006/relationships/hyperlink" Target="http://www.grants.gov/web/grants/view-opportunity.html?oppId=275561" TargetMode="External"/><Relationship Id="rId518" Type="http://schemas.openxmlformats.org/officeDocument/2006/relationships/hyperlink" Target="file:///C:\Users\mb2227\AppData\Local\Microsoft\Windows\Temporary%20Internet%20Files\Content.Outlook\6S70VNVM\2015HironoAprilPart2.docx" TargetMode="External"/><Relationship Id="rId725" Type="http://schemas.openxmlformats.org/officeDocument/2006/relationships/hyperlink" Target="http://www.ojp.usdoj.gov/smart/funding.htm" TargetMode="External"/><Relationship Id="rId932" Type="http://schemas.openxmlformats.org/officeDocument/2006/relationships/hyperlink" Target="mailto:preservation@neh.gov" TargetMode="External"/><Relationship Id="rId157" Type="http://schemas.openxmlformats.org/officeDocument/2006/relationships/hyperlink" Target="mailto:Sept11@cns.gov" TargetMode="External"/><Relationship Id="rId364" Type="http://schemas.openxmlformats.org/officeDocument/2006/relationships/hyperlink" Target="http://www.grants.gov/web/grants/view-opportunity.html?oppId=275636" TargetMode="External"/><Relationship Id="rId1008" Type="http://schemas.openxmlformats.org/officeDocument/2006/relationships/hyperlink" Target="http://www.grants.gov/web/grants/view-opportunity.html?oppId=275441" TargetMode="External"/><Relationship Id="rId61" Type="http://schemas.openxmlformats.org/officeDocument/2006/relationships/hyperlink" Target="mailto:electronic@nifa.usda.gov" TargetMode="External"/><Relationship Id="rId571" Type="http://schemas.openxmlformats.org/officeDocument/2006/relationships/hyperlink" Target="file:///C:\Users\mb2227\AppData\Local\Microsoft\Windows\Temporary%20Internet%20Files\Content.Outlook\6S70VNVM\2015HironoAprilPart2.docx" TargetMode="External"/><Relationship Id="rId669" Type="http://schemas.openxmlformats.org/officeDocument/2006/relationships/image" Target="media/image34.png"/><Relationship Id="rId876" Type="http://schemas.openxmlformats.org/officeDocument/2006/relationships/hyperlink" Target="http://www.neh.gov/grants/education/bridging-cultures-community-colleges" TargetMode="External"/><Relationship Id="rId19" Type="http://schemas.openxmlformats.org/officeDocument/2006/relationships/hyperlink" Target="http://www.grants.gov/web/grants/view-opportunity.html?oppId=275124" TargetMode="External"/><Relationship Id="rId224" Type="http://schemas.openxmlformats.org/officeDocument/2006/relationships/hyperlink" Target="http://www.gpo.gov/fdsys/pkg/FR-2015-02-27/pdf/2015-04137.pdf" TargetMode="External"/><Relationship Id="rId431" Type="http://schemas.openxmlformats.org/officeDocument/2006/relationships/hyperlink" Target="https://owa.house.gov/OWA/redir.aspx?C=78d9f65cfa2e4cf58067023a6bbb9088&amp;URL=http%3a%2f%2flinks.govdelivery.com%3a80%2ftrack%3ftype%3dclick%26enid%3dZWFzPTEmbWFpbGluZ2lkPTIwMTIxMDMxLjExNjQwNDUxJm1lc3NhZ2VpZD1NREItUFJELUJVTC0yMDEyMTAzMS4xMTY0MDQ1MSZkYXRhYmFzZWlkPTEwMDEmc2VyaWFsPTE2OTc3NjMzJmVtYWlsaWQ9c3VzYW4udHVybmJ1bGxAbWFpbC5ob3VzZS5nb3YmdXNlcmlkPXN1c2FuLnR1cm5idWxsQG1haWwuaG91c2UuZ292JmZsPSZleHRyYT1NdWx0aXZhcmlhdGVJZD0mJiY%3d%26%26%26104%26%26%26http%3a%2f%2fwww.fema.gov%2ffire-prevention-safety-grants" TargetMode="External"/><Relationship Id="rId529" Type="http://schemas.openxmlformats.org/officeDocument/2006/relationships/hyperlink" Target="file:///C:\Users\mb2227\AppData\Local\Microsoft\Windows\Temporary%20Internet%20Files\Content.Outlook\6S70VNVM\2015HironoAprilPart2.docx" TargetMode="External"/><Relationship Id="rId736" Type="http://schemas.openxmlformats.org/officeDocument/2006/relationships/hyperlink" Target="https://www.bja.gov/Funding/15FirearmLocksSol.pdf" TargetMode="External"/><Relationship Id="rId1061" Type="http://schemas.openxmlformats.org/officeDocument/2006/relationships/hyperlink" Target="http://www.grants.gov/web/grants/view-opportunity.html?oppId=275378" TargetMode="External"/><Relationship Id="rId168" Type="http://schemas.openxmlformats.org/officeDocument/2006/relationships/hyperlink" Target="http://www.defense.gov/Contracts/default.aspx" TargetMode="External"/><Relationship Id="rId943" Type="http://schemas.openxmlformats.org/officeDocument/2006/relationships/hyperlink" Target="http://www.grants.gov/web/grants/view-opportunity.html?oppId=275501" TargetMode="External"/><Relationship Id="rId1019" Type="http://schemas.openxmlformats.org/officeDocument/2006/relationships/hyperlink" Target="http://www.grants.gov/web/grants/view-opportunity.html?oppId=275313" TargetMode="External"/><Relationship Id="rId72" Type="http://schemas.openxmlformats.org/officeDocument/2006/relationships/hyperlink" Target="http://www.ams.usda.gov/FMPP" TargetMode="External"/><Relationship Id="rId375" Type="http://schemas.openxmlformats.org/officeDocument/2006/relationships/hyperlink" Target="http://www.grants.gov/web/grants/view-opportunity.html?oppId=274809" TargetMode="External"/><Relationship Id="rId582" Type="http://schemas.openxmlformats.org/officeDocument/2006/relationships/hyperlink" Target="file:///C:\Users\mb2227\AppData\Local\Microsoft\Windows\Temporary%20Internet%20Files\Content.Outlook\6S70VNVM\2015HironoAprilPart2.docx" TargetMode="External"/><Relationship Id="rId803" Type="http://schemas.openxmlformats.org/officeDocument/2006/relationships/hyperlink" Target="http://www.dol.gov/vets/grants/grant2/main.htm" TargetMode="External"/><Relationship Id="rId3" Type="http://schemas.openxmlformats.org/officeDocument/2006/relationships/styles" Target="styles.xml"/><Relationship Id="rId235" Type="http://schemas.openxmlformats.org/officeDocument/2006/relationships/hyperlink" Target="http://www.grants.gov/web/grants/view-opportunity.html?oppId=275324" TargetMode="External"/><Relationship Id="rId442" Type="http://schemas.openxmlformats.org/officeDocument/2006/relationships/hyperlink" Target="https://www.acquisition.gov/SAM_Guides/Quick%20Guide%20for%20Grants%20Registrations%20v1.pdf" TargetMode="External"/><Relationship Id="rId887" Type="http://schemas.openxmlformats.org/officeDocument/2006/relationships/hyperlink" Target="http://www.neh.gov/grants/research/fellowships" TargetMode="External"/><Relationship Id="rId1072" Type="http://schemas.openxmlformats.org/officeDocument/2006/relationships/hyperlink" Target="mailto:chelsea.watson@va.gov" TargetMode="External"/><Relationship Id="rId302" Type="http://schemas.openxmlformats.org/officeDocument/2006/relationships/hyperlink" Target="http://www.grants.gov/web/grants/view-opportunity.html?oppId=275555" TargetMode="External"/><Relationship Id="rId747" Type="http://schemas.openxmlformats.org/officeDocument/2006/relationships/hyperlink" Target="http://www.grants.gov/web/grants/view-opportunity.html?oppId=275508" TargetMode="External"/><Relationship Id="rId954" Type="http://schemas.openxmlformats.org/officeDocument/2006/relationships/hyperlink" Target="http://www.grants.gov/web/grants/view-opportunity.html?oppId=275362" TargetMode="External"/><Relationship Id="rId83" Type="http://schemas.openxmlformats.org/officeDocument/2006/relationships/hyperlink" Target="http://www.grants.gov/web/grants/view-opportunity.html?oppId=274648" TargetMode="External"/><Relationship Id="rId179" Type="http://schemas.openxmlformats.org/officeDocument/2006/relationships/hyperlink" Target="http://www.defense.gov/landing/contract_resources.aspx" TargetMode="External"/><Relationship Id="rId386" Type="http://schemas.openxmlformats.org/officeDocument/2006/relationships/hyperlink" Target="http://www.grants.gov/web/grants/view-opportunity.html?oppId=132013" TargetMode="External"/><Relationship Id="rId593" Type="http://schemas.openxmlformats.org/officeDocument/2006/relationships/hyperlink" Target="file:///C:\Users\mb2227\AppData\Local\Microsoft\Windows\Temporary%20Internet%20Files\Content.Outlook\6S70VNVM\2015HironoAprilPart2.docx" TargetMode="External"/><Relationship Id="rId607" Type="http://schemas.openxmlformats.org/officeDocument/2006/relationships/hyperlink" Target="file:///C:\Users\mb2227\AppData\Local\Microsoft\Windows\Temporary%20Internet%20Files\Content.Outlook\6S70VNVM\2015HironoAprilPart2.docx" TargetMode="External"/><Relationship Id="rId814" Type="http://schemas.openxmlformats.org/officeDocument/2006/relationships/hyperlink" Target="http://www.grants.gov/web/grants/view-opportunity.html?oppId=275374" TargetMode="External"/><Relationship Id="rId246" Type="http://schemas.openxmlformats.org/officeDocument/2006/relationships/hyperlink" Target="mailto:karen.holliday@ed.gov" TargetMode="External"/><Relationship Id="rId453" Type="http://schemas.openxmlformats.org/officeDocument/2006/relationships/image" Target="media/image30.png"/><Relationship Id="rId660" Type="http://schemas.openxmlformats.org/officeDocument/2006/relationships/hyperlink" Target="file:///C:\Users\mb2227\AppData\Local\Microsoft\Windows\Temporary%20Internet%20Files\Content.Outlook\6S70VNVM\2015HironoAprilPart2.docx" TargetMode="External"/><Relationship Id="rId898" Type="http://schemas.openxmlformats.org/officeDocument/2006/relationships/hyperlink" Target="http://www.neh.gov/grants/public/museums-libraries-and-cultural-organizations-planning-grants" TargetMode="External"/><Relationship Id="rId1083" Type="http://schemas.openxmlformats.org/officeDocument/2006/relationships/hyperlink" Target="http://www.epa.gov/ncer/sbir/" TargetMode="External"/><Relationship Id="rId106" Type="http://schemas.openxmlformats.org/officeDocument/2006/relationships/hyperlink" Target="mailto:electronic@nifa.usda.gov" TargetMode="External"/><Relationship Id="rId313" Type="http://schemas.openxmlformats.org/officeDocument/2006/relationships/hyperlink" Target="http://www.grants.gov/web/grants/view-opportunity.html?oppId=275599" TargetMode="External"/><Relationship Id="rId758" Type="http://schemas.openxmlformats.org/officeDocument/2006/relationships/hyperlink" Target="mailto:support@grants.gov" TargetMode="External"/><Relationship Id="rId965" Type="http://schemas.openxmlformats.org/officeDocument/2006/relationships/hyperlink" Target="http://www.grants.gov/web/grants/view-opportunity.html?oppId=275147" TargetMode="External"/><Relationship Id="rId10" Type="http://schemas.openxmlformats.org/officeDocument/2006/relationships/image" Target="media/image2.png"/><Relationship Id="rId94" Type="http://schemas.openxmlformats.org/officeDocument/2006/relationships/hyperlink" Target="mailto:electronic@nifa.usda.gov" TargetMode="External"/><Relationship Id="rId397" Type="http://schemas.openxmlformats.org/officeDocument/2006/relationships/hyperlink" Target="http://www.grants.gov/web/grants/view-opportunity.html?oppId=250081" TargetMode="External"/><Relationship Id="rId520" Type="http://schemas.openxmlformats.org/officeDocument/2006/relationships/hyperlink" Target="file:///C:\Users\mb2227\AppData\Local\Microsoft\Windows\Temporary%20Internet%20Files\Content.Outlook\6S70VNVM\2015HironoAprilPart2.docx" TargetMode="External"/><Relationship Id="rId618" Type="http://schemas.openxmlformats.org/officeDocument/2006/relationships/hyperlink" Target="file:///C:\Users\mb2227\AppData\Local\Microsoft\Windows\Temporary%20Internet%20Files\Content.Outlook\6S70VNVM\2015HironoAprilPart2.docx" TargetMode="External"/><Relationship Id="rId825" Type="http://schemas.openxmlformats.org/officeDocument/2006/relationships/hyperlink" Target="http://www.grants.gov/web/grants/view-opportunity.html?oppId=274833" TargetMode="External"/><Relationship Id="rId257" Type="http://schemas.openxmlformats.org/officeDocument/2006/relationships/hyperlink" Target="http://www.gpo.gov/fdsys/pkg/FR-2015-01-23/pdf/2015-01202.pdf" TargetMode="External"/><Relationship Id="rId464" Type="http://schemas.openxmlformats.org/officeDocument/2006/relationships/hyperlink" Target="mailto:Ashley.A.McAskill@hud.gov" TargetMode="External"/><Relationship Id="rId1010" Type="http://schemas.openxmlformats.org/officeDocument/2006/relationships/hyperlink" Target="http://www.grants.gov/web/grants/view-opportunity.html?oppId=275002" TargetMode="External"/><Relationship Id="rId117" Type="http://schemas.openxmlformats.org/officeDocument/2006/relationships/hyperlink" Target="http://www.commerce.gov/about-commerce/grants-contracting-trade-opportunities" TargetMode="External"/><Relationship Id="rId671" Type="http://schemas.openxmlformats.org/officeDocument/2006/relationships/hyperlink" Target="http://www.imls.gov/applicants/name.aspx" TargetMode="External"/><Relationship Id="rId769" Type="http://schemas.openxmlformats.org/officeDocument/2006/relationships/hyperlink" Target="https://www.bja.gov/Funding/15JRIStateTAsol.pdf" TargetMode="External"/><Relationship Id="rId976" Type="http://schemas.openxmlformats.org/officeDocument/2006/relationships/hyperlink" Target="mailto:grantsgovsupport@nsf.gov" TargetMode="External"/><Relationship Id="rId324" Type="http://schemas.openxmlformats.org/officeDocument/2006/relationships/hyperlink" Target="http://www.grants.gov/web/grants/view-opportunity.html?oppId=275220" TargetMode="External"/><Relationship Id="rId531" Type="http://schemas.openxmlformats.org/officeDocument/2006/relationships/hyperlink" Target="file:///C:\Users\mb2227\AppData\Local\Microsoft\Windows\Temporary%20Internet%20Files\Content.Outlook\6S70VNVM\2015HironoAprilPart2.docx" TargetMode="External"/><Relationship Id="rId629" Type="http://schemas.openxmlformats.org/officeDocument/2006/relationships/hyperlink" Target="file:///C:\Users\mb2227\AppData\Local\Microsoft\Windows\Temporary%20Internet%20Files\Content.Outlook\6S70VNVM\2015HironoAprilPart2.docx" TargetMode="External"/><Relationship Id="rId836" Type="http://schemas.openxmlformats.org/officeDocument/2006/relationships/hyperlink" Target="http://www.grants.gov/web/grants/view-opportunity.html?oppId=274864" TargetMode="External"/><Relationship Id="rId1021" Type="http://schemas.openxmlformats.org/officeDocument/2006/relationships/hyperlink" Target="http://www.grants.gov/web/grants/view-opportunity.html?oppId=275453" TargetMode="External"/><Relationship Id="rId903" Type="http://schemas.openxmlformats.org/officeDocument/2006/relationships/hyperlink" Target="http://www.neh.gov/grants/preservation/preservation-and-access-research-and-development" TargetMode="External"/><Relationship Id="rId32" Type="http://schemas.openxmlformats.org/officeDocument/2006/relationships/hyperlink" Target="http://www.sustainablecommunities.gov/toolsKeyResources.html" TargetMode="External"/><Relationship Id="rId181" Type="http://schemas.openxmlformats.org/officeDocument/2006/relationships/hyperlink" Target="https://www.procurement.msc.navy.mil/procurement/contract/Welcome.jsp" TargetMode="External"/><Relationship Id="rId279" Type="http://schemas.openxmlformats.org/officeDocument/2006/relationships/hyperlink" Target="http://www.epa.gov/epahome/grants.htm" TargetMode="External"/><Relationship Id="rId486" Type="http://schemas.openxmlformats.org/officeDocument/2006/relationships/hyperlink" Target="file:///C:\Users\mb2227\AppData\Local\Microsoft\Windows\Temporary%20Internet%20Files\Content.Outlook\6S70VNVM\2015HironoAprilPart2.docx" TargetMode="External"/><Relationship Id="rId693" Type="http://schemas.openxmlformats.org/officeDocument/2006/relationships/hyperlink" Target="http://www.grants.gov/web/grants/view-opportunity.html?oppId=275330" TargetMode="External"/><Relationship Id="rId139" Type="http://schemas.openxmlformats.org/officeDocument/2006/relationships/hyperlink" Target="http://www.eda.gov/" TargetMode="External"/><Relationship Id="rId346" Type="http://schemas.openxmlformats.org/officeDocument/2006/relationships/hyperlink" Target="http://www.grants.gov/web/grants/view-opportunity.html?oppId=274828" TargetMode="External"/><Relationship Id="rId553" Type="http://schemas.openxmlformats.org/officeDocument/2006/relationships/hyperlink" Target="file:///C:\Users\mb2227\AppData\Local\Microsoft\Windows\Temporary%20Internet%20Files\Content.Outlook\6S70VNVM\2015HironoAprilPart2.docx" TargetMode="External"/><Relationship Id="rId760" Type="http://schemas.openxmlformats.org/officeDocument/2006/relationships/hyperlink" Target="http://ovc.ncjrs.gov/Solicitation.aspx" TargetMode="External"/><Relationship Id="rId998" Type="http://schemas.openxmlformats.org/officeDocument/2006/relationships/hyperlink" Target="http://exchanges.state.gov/grants/index.html" TargetMode="External"/><Relationship Id="rId206" Type="http://schemas.openxmlformats.org/officeDocument/2006/relationships/hyperlink" Target="http://www.grants.gov/web/grants/view-opportunity.html?oppId=275056" TargetMode="External"/><Relationship Id="rId413" Type="http://schemas.openxmlformats.org/officeDocument/2006/relationships/hyperlink" Target="mailto:app_support@acf.hhs.gov" TargetMode="External"/><Relationship Id="rId858" Type="http://schemas.openxmlformats.org/officeDocument/2006/relationships/hyperlink" Target="http://www.nea.gov/grants/apply/2013-ArtWorks-webinars.html" TargetMode="External"/><Relationship Id="rId1043" Type="http://schemas.openxmlformats.org/officeDocument/2006/relationships/hyperlink" Target="mailto:saurabh.vasudeva@dot.gov" TargetMode="External"/><Relationship Id="rId620" Type="http://schemas.openxmlformats.org/officeDocument/2006/relationships/hyperlink" Target="file:///C:\Users\mb2227\AppData\Local\Microsoft\Windows\Temporary%20Internet%20Files\Content.Outlook\6S70VNVM\2015HironoAprilPart2.docx" TargetMode="External"/><Relationship Id="rId718" Type="http://schemas.openxmlformats.org/officeDocument/2006/relationships/image" Target="media/image38.png"/><Relationship Id="rId925" Type="http://schemas.openxmlformats.org/officeDocument/2006/relationships/hyperlink" Target="http://www.neh.gov/grants/research/fellowships" TargetMode="External"/><Relationship Id="rId54" Type="http://schemas.openxmlformats.org/officeDocument/2006/relationships/hyperlink" Target="http://www.nifa.usda.gov/funding/rfas/afri.html" TargetMode="External"/><Relationship Id="rId270" Type="http://schemas.openxmlformats.org/officeDocument/2006/relationships/hyperlink" Target="http://www.grants.gov/web/grants/view-opportunity.html?oppId=275407" TargetMode="External"/><Relationship Id="rId130" Type="http://schemas.openxmlformats.org/officeDocument/2006/relationships/hyperlink" Target="http://www.grants.gov/web/grants/view-opportunity.html?oppId=272870" TargetMode="External"/><Relationship Id="rId368" Type="http://schemas.openxmlformats.org/officeDocument/2006/relationships/hyperlink" Target="http://www.grants.gov/web/grants/view-opportunity.html?oppId=275580" TargetMode="External"/><Relationship Id="rId575" Type="http://schemas.openxmlformats.org/officeDocument/2006/relationships/hyperlink" Target="file:///C:\Users\mb2227\AppData\Local\Microsoft\Windows\Temporary%20Internet%20Files\Content.Outlook\6S70VNVM\2015HironoAprilPart2.docx" TargetMode="External"/><Relationship Id="rId782" Type="http://schemas.openxmlformats.org/officeDocument/2006/relationships/hyperlink" Target="mailto:john.picarelli@usdoj.gov" TargetMode="External"/><Relationship Id="rId228" Type="http://schemas.openxmlformats.org/officeDocument/2006/relationships/hyperlink" Target="mailto:patricia.barrett@ed.gov" TargetMode="External"/><Relationship Id="rId435" Type="http://schemas.openxmlformats.org/officeDocument/2006/relationships/hyperlink" Target="http://www.grants.gov/web/grants/view-opportunity.html?oppId=275575" TargetMode="External"/><Relationship Id="rId642" Type="http://schemas.openxmlformats.org/officeDocument/2006/relationships/hyperlink" Target="file:///C:\Users\mb2227\AppData\Local\Microsoft\Windows\Temporary%20Internet%20Files\Content.Outlook\6S70VNVM\2015HironoAprilPart2.docx" TargetMode="External"/><Relationship Id="rId1065" Type="http://schemas.openxmlformats.org/officeDocument/2006/relationships/hyperlink" Target="http://www.grants.gov/web/grants/view-opportunity.html?oppId=2750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140CF-D36A-4513-81BB-FC58A0AC6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95581</Words>
  <Characters>544813</Characters>
  <Application>Microsoft Office Word</Application>
  <DocSecurity>0</DocSecurity>
  <Lines>4540</Lines>
  <Paragraphs>1278</Paragraphs>
  <ScaleCrop>false</ScaleCrop>
  <HeadingPairs>
    <vt:vector size="2" baseType="variant">
      <vt:variant>
        <vt:lpstr>Title</vt:lpstr>
      </vt:variant>
      <vt:variant>
        <vt:i4>1</vt:i4>
      </vt:variant>
    </vt:vector>
  </HeadingPairs>
  <TitlesOfParts>
    <vt:vector size="1" baseType="lpstr">
      <vt:lpstr>HELPING COMMUNITIES G</vt:lpstr>
    </vt:vector>
  </TitlesOfParts>
  <Company>Susan W. Turnbull</Company>
  <LinksUpToDate>false</LinksUpToDate>
  <CharactersWithSpaces>639116</CharactersWithSpaces>
  <SharedDoc>false</SharedDoc>
  <HLinks>
    <vt:vector size="3534" baseType="variant">
      <vt:variant>
        <vt:i4>4194315</vt:i4>
      </vt:variant>
      <vt:variant>
        <vt:i4>1758</vt:i4>
      </vt:variant>
      <vt:variant>
        <vt:i4>0</vt:i4>
      </vt:variant>
      <vt:variant>
        <vt:i4>5</vt:i4>
      </vt:variant>
      <vt:variant>
        <vt:lpwstr>http://www07.grants.gov/search/search.do?&amp;mode=VIEW&amp;oppId=225797</vt:lpwstr>
      </vt:variant>
      <vt:variant>
        <vt:lpwstr/>
      </vt:variant>
      <vt:variant>
        <vt:i4>262219</vt:i4>
      </vt:variant>
      <vt:variant>
        <vt:i4>1755</vt:i4>
      </vt:variant>
      <vt:variant>
        <vt:i4>0</vt:i4>
      </vt:variant>
      <vt:variant>
        <vt:i4>5</vt:i4>
      </vt:variant>
      <vt:variant>
        <vt:lpwstr>mailto:grantsgovsupport@nsf.gov</vt:lpwstr>
      </vt:variant>
      <vt:variant>
        <vt:lpwstr/>
      </vt:variant>
      <vt:variant>
        <vt:i4>2686994</vt:i4>
      </vt:variant>
      <vt:variant>
        <vt:i4>1752</vt:i4>
      </vt:variant>
      <vt:variant>
        <vt:i4>0</vt:i4>
      </vt:variant>
      <vt:variant>
        <vt:i4>5</vt:i4>
      </vt:variant>
      <vt:variant>
        <vt:lpwstr>http://www.nsf.gov/publications/pub_summ.jsp?ods_key=nsf13547</vt:lpwstr>
      </vt:variant>
      <vt:variant>
        <vt:lpwstr/>
      </vt:variant>
      <vt:variant>
        <vt:i4>4259851</vt:i4>
      </vt:variant>
      <vt:variant>
        <vt:i4>1749</vt:i4>
      </vt:variant>
      <vt:variant>
        <vt:i4>0</vt:i4>
      </vt:variant>
      <vt:variant>
        <vt:i4>5</vt:i4>
      </vt:variant>
      <vt:variant>
        <vt:lpwstr>http://www07.grants.gov/search/search.do?&amp;mode=VIEW&amp;oppId=225796</vt:lpwstr>
      </vt:variant>
      <vt:variant>
        <vt:lpwstr/>
      </vt:variant>
      <vt:variant>
        <vt:i4>262219</vt:i4>
      </vt:variant>
      <vt:variant>
        <vt:i4>1746</vt:i4>
      </vt:variant>
      <vt:variant>
        <vt:i4>0</vt:i4>
      </vt:variant>
      <vt:variant>
        <vt:i4>5</vt:i4>
      </vt:variant>
      <vt:variant>
        <vt:lpwstr>mailto:grantsgovsupport@nsf.gov</vt:lpwstr>
      </vt:variant>
      <vt:variant>
        <vt:lpwstr/>
      </vt:variant>
      <vt:variant>
        <vt:i4>2686995</vt:i4>
      </vt:variant>
      <vt:variant>
        <vt:i4>1743</vt:i4>
      </vt:variant>
      <vt:variant>
        <vt:i4>0</vt:i4>
      </vt:variant>
      <vt:variant>
        <vt:i4>5</vt:i4>
      </vt:variant>
      <vt:variant>
        <vt:lpwstr>http://www.nsf.gov/publications/pub_summ.jsp?ods_key=nsf13546</vt:lpwstr>
      </vt:variant>
      <vt:variant>
        <vt:lpwstr/>
      </vt:variant>
      <vt:variant>
        <vt:i4>5046281</vt:i4>
      </vt:variant>
      <vt:variant>
        <vt:i4>1740</vt:i4>
      </vt:variant>
      <vt:variant>
        <vt:i4>0</vt:i4>
      </vt:variant>
      <vt:variant>
        <vt:i4>5</vt:i4>
      </vt:variant>
      <vt:variant>
        <vt:lpwstr>http://www07.grants.gov/search/search.do?&amp;mode=VIEW&amp;oppId=227895</vt:lpwstr>
      </vt:variant>
      <vt:variant>
        <vt:lpwstr/>
      </vt:variant>
      <vt:variant>
        <vt:i4>6291507</vt:i4>
      </vt:variant>
      <vt:variant>
        <vt:i4>1737</vt:i4>
      </vt:variant>
      <vt:variant>
        <vt:i4>0</vt:i4>
      </vt:variant>
      <vt:variant>
        <vt:i4>5</vt:i4>
      </vt:variant>
      <vt:variant>
        <vt:lpwstr>mailto:publicpgms@neh.gov</vt:lpwstr>
      </vt:variant>
      <vt:variant>
        <vt:lpwstr/>
      </vt:variant>
      <vt:variant>
        <vt:i4>5177345</vt:i4>
      </vt:variant>
      <vt:variant>
        <vt:i4>1734</vt:i4>
      </vt:variant>
      <vt:variant>
        <vt:i4>0</vt:i4>
      </vt:variant>
      <vt:variant>
        <vt:i4>5</vt:i4>
      </vt:variant>
      <vt:variant>
        <vt:lpwstr>http://www.neh.gov/grants/public/bridging-cultures-through-film-international-topics</vt:lpwstr>
      </vt:variant>
      <vt:variant>
        <vt:lpwstr/>
      </vt:variant>
      <vt:variant>
        <vt:i4>4456453</vt:i4>
      </vt:variant>
      <vt:variant>
        <vt:i4>1731</vt:i4>
      </vt:variant>
      <vt:variant>
        <vt:i4>0</vt:i4>
      </vt:variant>
      <vt:variant>
        <vt:i4>5</vt:i4>
      </vt:variant>
      <vt:variant>
        <vt:lpwstr>http://www07.grants.gov/search/search.do?&amp;mode=VIEW&amp;oppId=213413</vt:lpwstr>
      </vt:variant>
      <vt:variant>
        <vt:lpwstr/>
      </vt:variant>
      <vt:variant>
        <vt:i4>6291507</vt:i4>
      </vt:variant>
      <vt:variant>
        <vt:i4>1728</vt:i4>
      </vt:variant>
      <vt:variant>
        <vt:i4>0</vt:i4>
      </vt:variant>
      <vt:variant>
        <vt:i4>5</vt:i4>
      </vt:variant>
      <vt:variant>
        <vt:lpwstr>mailto:publicpgms@neh.gov</vt:lpwstr>
      </vt:variant>
      <vt:variant>
        <vt:lpwstr/>
      </vt:variant>
      <vt:variant>
        <vt:i4>7602292</vt:i4>
      </vt:variant>
      <vt:variant>
        <vt:i4>1725</vt:i4>
      </vt:variant>
      <vt:variant>
        <vt:i4>0</vt:i4>
      </vt:variant>
      <vt:variant>
        <vt:i4>5</vt:i4>
      </vt:variant>
      <vt:variant>
        <vt:lpwstr>http://www.neh.gov/grants/public/programming-grants-accompany-neh-the-road-exhibitions</vt:lpwstr>
      </vt:variant>
      <vt:variant>
        <vt:lpwstr/>
      </vt:variant>
      <vt:variant>
        <vt:i4>4259842</vt:i4>
      </vt:variant>
      <vt:variant>
        <vt:i4>1722</vt:i4>
      </vt:variant>
      <vt:variant>
        <vt:i4>0</vt:i4>
      </vt:variant>
      <vt:variant>
        <vt:i4>5</vt:i4>
      </vt:variant>
      <vt:variant>
        <vt:lpwstr>http://www07.grants.gov/search/search.do?&amp;mode=VIEW&amp;oppId=232575</vt:lpwstr>
      </vt:variant>
      <vt:variant>
        <vt:lpwstr/>
      </vt:variant>
      <vt:variant>
        <vt:i4>1900612</vt:i4>
      </vt:variant>
      <vt:variant>
        <vt:i4>1719</vt:i4>
      </vt:variant>
      <vt:variant>
        <vt:i4>0</vt:i4>
      </vt:variant>
      <vt:variant>
        <vt:i4>5</vt:i4>
      </vt:variant>
      <vt:variant>
        <vt:lpwstr>mailto:stipends@neh.gov</vt:lpwstr>
      </vt:variant>
      <vt:variant>
        <vt:lpwstr/>
      </vt:variant>
      <vt:variant>
        <vt:i4>3407977</vt:i4>
      </vt:variant>
      <vt:variant>
        <vt:i4>1716</vt:i4>
      </vt:variant>
      <vt:variant>
        <vt:i4>0</vt:i4>
      </vt:variant>
      <vt:variant>
        <vt:i4>5</vt:i4>
      </vt:variant>
      <vt:variant>
        <vt:lpwstr>http://www.neh.gov/grants/research/summer-stipends</vt:lpwstr>
      </vt:variant>
      <vt:variant>
        <vt:lpwstr/>
      </vt:variant>
      <vt:variant>
        <vt:i4>5177347</vt:i4>
      </vt:variant>
      <vt:variant>
        <vt:i4>1713</vt:i4>
      </vt:variant>
      <vt:variant>
        <vt:i4>0</vt:i4>
      </vt:variant>
      <vt:variant>
        <vt:i4>5</vt:i4>
      </vt:variant>
      <vt:variant>
        <vt:lpwstr>http://www07.grants.gov/search/search.do?&amp;mode=VIEW&amp;oppId=231856</vt:lpwstr>
      </vt:variant>
      <vt:variant>
        <vt:lpwstr/>
      </vt:variant>
      <vt:variant>
        <vt:i4>458845</vt:i4>
      </vt:variant>
      <vt:variant>
        <vt:i4>1710</vt:i4>
      </vt:variant>
      <vt:variant>
        <vt:i4>0</vt:i4>
      </vt:variant>
      <vt:variant>
        <vt:i4>5</vt:i4>
      </vt:variant>
      <vt:variant>
        <vt:lpwstr>mailto:bccc@neh.gov</vt:lpwstr>
      </vt:variant>
      <vt:variant>
        <vt:lpwstr/>
      </vt:variant>
      <vt:variant>
        <vt:i4>5898249</vt:i4>
      </vt:variant>
      <vt:variant>
        <vt:i4>1707</vt:i4>
      </vt:variant>
      <vt:variant>
        <vt:i4>0</vt:i4>
      </vt:variant>
      <vt:variant>
        <vt:i4>5</vt:i4>
      </vt:variant>
      <vt:variant>
        <vt:lpwstr>http://www.neh.gov/grants/education/bridging-cultures-community-colleges</vt:lpwstr>
      </vt:variant>
      <vt:variant>
        <vt:lpwstr/>
      </vt:variant>
      <vt:variant>
        <vt:i4>4653059</vt:i4>
      </vt:variant>
      <vt:variant>
        <vt:i4>1704</vt:i4>
      </vt:variant>
      <vt:variant>
        <vt:i4>0</vt:i4>
      </vt:variant>
      <vt:variant>
        <vt:i4>5</vt:i4>
      </vt:variant>
      <vt:variant>
        <vt:lpwstr>http://www07.grants.gov/search/search.do?&amp;mode=VIEW&amp;oppId=231056</vt:lpwstr>
      </vt:variant>
      <vt:variant>
        <vt:lpwstr/>
      </vt:variant>
      <vt:variant>
        <vt:i4>1769544</vt:i4>
      </vt:variant>
      <vt:variant>
        <vt:i4>1701</vt:i4>
      </vt:variant>
      <vt:variant>
        <vt:i4>0</vt:i4>
      </vt:variant>
      <vt:variant>
        <vt:i4>5</vt:i4>
      </vt:variant>
      <vt:variant>
        <vt:lpwstr>mailto:preservation@neh.gov</vt:lpwstr>
      </vt:variant>
      <vt:variant>
        <vt:lpwstr/>
      </vt:variant>
      <vt:variant>
        <vt:i4>1835119</vt:i4>
      </vt:variant>
      <vt:variant>
        <vt:i4>1698</vt:i4>
      </vt:variant>
      <vt:variant>
        <vt:i4>0</vt:i4>
      </vt:variant>
      <vt:variant>
        <vt:i4>5</vt:i4>
      </vt:variant>
      <vt:variant>
        <vt:lpwstr>http://www.neh.gov/grants/preservation/humanities-collections-and-reference-resources</vt:lpwstr>
      </vt:variant>
      <vt:variant>
        <vt:lpwstr/>
      </vt:variant>
      <vt:variant>
        <vt:i4>4259852</vt:i4>
      </vt:variant>
      <vt:variant>
        <vt:i4>1695</vt:i4>
      </vt:variant>
      <vt:variant>
        <vt:i4>0</vt:i4>
      </vt:variant>
      <vt:variant>
        <vt:i4>5</vt:i4>
      </vt:variant>
      <vt:variant>
        <vt:lpwstr>http://www07.grants.gov/search/search.do?&amp;mode=VIEW&amp;oppId=232393</vt:lpwstr>
      </vt:variant>
      <vt:variant>
        <vt:lpwstr/>
      </vt:variant>
      <vt:variant>
        <vt:i4>4784131</vt:i4>
      </vt:variant>
      <vt:variant>
        <vt:i4>1692</vt:i4>
      </vt:variant>
      <vt:variant>
        <vt:i4>0</vt:i4>
      </vt:variant>
      <vt:variant>
        <vt:i4>5</vt:i4>
      </vt:variant>
      <vt:variant>
        <vt:lpwstr>mailto:support@grants.gov</vt:lpwstr>
      </vt:variant>
      <vt:variant>
        <vt:lpwstr/>
      </vt:variant>
      <vt:variant>
        <vt:i4>8060934</vt:i4>
      </vt:variant>
      <vt:variant>
        <vt:i4>1689</vt:i4>
      </vt:variant>
      <vt:variant>
        <vt:i4>0</vt:i4>
      </vt:variant>
      <vt:variant>
        <vt:i4>5</vt:i4>
      </vt:variant>
      <vt:variant>
        <vt:lpwstr>https://www.bja.gov/Funding/13SCAdultReentrySol.pdf</vt:lpwstr>
      </vt:variant>
      <vt:variant>
        <vt:lpwstr/>
      </vt:variant>
      <vt:variant>
        <vt:i4>4653063</vt:i4>
      </vt:variant>
      <vt:variant>
        <vt:i4>1686</vt:i4>
      </vt:variant>
      <vt:variant>
        <vt:i4>0</vt:i4>
      </vt:variant>
      <vt:variant>
        <vt:i4>5</vt:i4>
      </vt:variant>
      <vt:variant>
        <vt:lpwstr>http://www07.grants.gov/search/search.do?&amp;mode=VIEW&amp;oppId=219094</vt:lpwstr>
      </vt:variant>
      <vt:variant>
        <vt:lpwstr/>
      </vt:variant>
      <vt:variant>
        <vt:i4>327805</vt:i4>
      </vt:variant>
      <vt:variant>
        <vt:i4>1683</vt:i4>
      </vt:variant>
      <vt:variant>
        <vt:i4>0</vt:i4>
      </vt:variant>
      <vt:variant>
        <vt:i4>5</vt:i4>
      </vt:variant>
      <vt:variant>
        <vt:lpwstr>http://www07.grants.gov/search/search.do;jsessionid=Lm79R2BJFng9QfVXGrMWFHmQKnpwScM0vtn82kxB4g8fGFztJfL6%21-245331506?mode=VIEWREVISIONS&amp;revNum=0</vt:lpwstr>
      </vt:variant>
      <vt:variant>
        <vt:lpwstr/>
      </vt:variant>
      <vt:variant>
        <vt:i4>3801139</vt:i4>
      </vt:variant>
      <vt:variant>
        <vt:i4>1680</vt:i4>
      </vt:variant>
      <vt:variant>
        <vt:i4>0</vt:i4>
      </vt:variant>
      <vt:variant>
        <vt:i4>5</vt:i4>
      </vt:variant>
      <vt:variant>
        <vt:lpwstr>mailto:ginger_carter@nps.gov</vt:lpwstr>
      </vt:variant>
      <vt:variant>
        <vt:lpwstr/>
      </vt:variant>
      <vt:variant>
        <vt:i4>1048672</vt:i4>
      </vt:variant>
      <vt:variant>
        <vt:i4>1677</vt:i4>
      </vt:variant>
      <vt:variant>
        <vt:i4>0</vt:i4>
      </vt:variant>
      <vt:variant>
        <vt:i4>5</vt:i4>
      </vt:variant>
      <vt:variant>
        <vt:lpwstr>http://www.nps.gov/history/thpo/grant_application.html</vt:lpwstr>
      </vt:variant>
      <vt:variant>
        <vt:lpwstr/>
      </vt:variant>
      <vt:variant>
        <vt:i4>8126471</vt:i4>
      </vt:variant>
      <vt:variant>
        <vt:i4>1674</vt:i4>
      </vt:variant>
      <vt:variant>
        <vt:i4>0</vt:i4>
      </vt:variant>
      <vt:variant>
        <vt:i4>5</vt:i4>
      </vt:variant>
      <vt:variant>
        <vt:lpwstr>http://www07.grants.gov/search/search.do?&amp;mode=VIEW&amp;oppId=58661</vt:lpwstr>
      </vt:variant>
      <vt:variant>
        <vt:lpwstr/>
      </vt:variant>
      <vt:variant>
        <vt:i4>58</vt:i4>
      </vt:variant>
      <vt:variant>
        <vt:i4>1671</vt:i4>
      </vt:variant>
      <vt:variant>
        <vt:i4>0</vt:i4>
      </vt:variant>
      <vt:variant>
        <vt:i4>5</vt:i4>
      </vt:variant>
      <vt:variant>
        <vt:lpwstr>http://www07.grants.gov/search/search.do;jsessionid=GWcKR21VShxcB5GzLwQJwVzMnhN7bbXP1M2P0jTxR63nwjYbZJzr%21-245331506?mode=VIEWREVISIONS&amp;revNum=0</vt:lpwstr>
      </vt:variant>
      <vt:variant>
        <vt:lpwstr/>
      </vt:variant>
      <vt:variant>
        <vt:i4>59</vt:i4>
      </vt:variant>
      <vt:variant>
        <vt:i4>1668</vt:i4>
      </vt:variant>
      <vt:variant>
        <vt:i4>0</vt:i4>
      </vt:variant>
      <vt:variant>
        <vt:i4>5</vt:i4>
      </vt:variant>
      <vt:variant>
        <vt:lpwstr>http://www07.grants.gov/search/search.do;jsessionid=GWcKR21VShxcB5GzLwQJwVzMnhN7bbXP1M2P0jTxR63nwjYbZJzr%21-245331506?mode=VIEWREVISIONS&amp;revNum=1</vt:lpwstr>
      </vt:variant>
      <vt:variant>
        <vt:lpwstr/>
      </vt:variant>
      <vt:variant>
        <vt:i4>56</vt:i4>
      </vt:variant>
      <vt:variant>
        <vt:i4>1665</vt:i4>
      </vt:variant>
      <vt:variant>
        <vt:i4>0</vt:i4>
      </vt:variant>
      <vt:variant>
        <vt:i4>5</vt:i4>
      </vt:variant>
      <vt:variant>
        <vt:lpwstr>http://www07.grants.gov/search/search.do;jsessionid=GWcKR21VShxcB5GzLwQJwVzMnhN7bbXP1M2P0jTxR63nwjYbZJzr%21-245331506?mode=VIEWREVISIONS&amp;revNum=2</vt:lpwstr>
      </vt:variant>
      <vt:variant>
        <vt:lpwstr/>
      </vt:variant>
      <vt:variant>
        <vt:i4>6291582</vt:i4>
      </vt:variant>
      <vt:variant>
        <vt:i4>1662</vt:i4>
      </vt:variant>
      <vt:variant>
        <vt:i4>0</vt:i4>
      </vt:variant>
      <vt:variant>
        <vt:i4>5</vt:i4>
      </vt:variant>
      <vt:variant>
        <vt:lpwstr>mailto:susan_wells@fws.gov</vt:lpwstr>
      </vt:variant>
      <vt:variant>
        <vt:lpwstr/>
      </vt:variant>
      <vt:variant>
        <vt:i4>4456455</vt:i4>
      </vt:variant>
      <vt:variant>
        <vt:i4>1659</vt:i4>
      </vt:variant>
      <vt:variant>
        <vt:i4>0</vt:i4>
      </vt:variant>
      <vt:variant>
        <vt:i4>5</vt:i4>
      </vt:variant>
      <vt:variant>
        <vt:lpwstr>http://www07.grants.gov/search/search.do?&amp;mode=VIEW&amp;oppId=213433</vt:lpwstr>
      </vt:variant>
      <vt:variant>
        <vt:lpwstr/>
      </vt:variant>
      <vt:variant>
        <vt:i4>6881289</vt:i4>
      </vt:variant>
      <vt:variant>
        <vt:i4>1656</vt:i4>
      </vt:variant>
      <vt:variant>
        <vt:i4>0</vt:i4>
      </vt:variant>
      <vt:variant>
        <vt:i4>5</vt:i4>
      </vt:variant>
      <vt:variant>
        <vt:lpwstr>mailto:david_buie@fws.gov</vt:lpwstr>
      </vt:variant>
      <vt:variant>
        <vt:lpwstr/>
      </vt:variant>
      <vt:variant>
        <vt:i4>2097215</vt:i4>
      </vt:variant>
      <vt:variant>
        <vt:i4>1653</vt:i4>
      </vt:variant>
      <vt:variant>
        <vt:i4>0</vt:i4>
      </vt:variant>
      <vt:variant>
        <vt:i4>5</vt:i4>
      </vt:variant>
      <vt:variant>
        <vt:lpwstr>http://www.fws.gov/birdhabitat/grants/nawca/Standard/US/index.shtm</vt:lpwstr>
      </vt:variant>
      <vt:variant>
        <vt:lpwstr/>
      </vt:variant>
      <vt:variant>
        <vt:i4>4587527</vt:i4>
      </vt:variant>
      <vt:variant>
        <vt:i4>1650</vt:i4>
      </vt:variant>
      <vt:variant>
        <vt:i4>0</vt:i4>
      </vt:variant>
      <vt:variant>
        <vt:i4>5</vt:i4>
      </vt:variant>
      <vt:variant>
        <vt:lpwstr>http://www07.grants.gov/search/search.do?&amp;mode=VIEW&amp;oppId=205753</vt:lpwstr>
      </vt:variant>
      <vt:variant>
        <vt:lpwstr/>
      </vt:variant>
      <vt:variant>
        <vt:i4>2097187</vt:i4>
      </vt:variant>
      <vt:variant>
        <vt:i4>1647</vt:i4>
      </vt:variant>
      <vt:variant>
        <vt:i4>0</vt:i4>
      </vt:variant>
      <vt:variant>
        <vt:i4>5</vt:i4>
      </vt:variant>
      <vt:variant>
        <vt:lpwstr>http://www07.grants.gov/search/search.do;jsessionid=99C5QyMBtcjFM70sbQj3z25Lsg8nBT52hGJKNDFdPnvqrfy11hjq%21-1328374230?mode=VIEWREVISIONS&amp;revNum=0</vt:lpwstr>
      </vt:variant>
      <vt:variant>
        <vt:lpwstr/>
      </vt:variant>
      <vt:variant>
        <vt:i4>2162723</vt:i4>
      </vt:variant>
      <vt:variant>
        <vt:i4>1644</vt:i4>
      </vt:variant>
      <vt:variant>
        <vt:i4>0</vt:i4>
      </vt:variant>
      <vt:variant>
        <vt:i4>5</vt:i4>
      </vt:variant>
      <vt:variant>
        <vt:lpwstr>http://www07.grants.gov/search/search.do;jsessionid=99C5QyMBtcjFM70sbQj3z25Lsg8nBT52hGJKNDFdPnvqrfy11hjq%21-1328374230?mode=VIEWREVISIONS&amp;revNum=1</vt:lpwstr>
      </vt:variant>
      <vt:variant>
        <vt:lpwstr/>
      </vt:variant>
      <vt:variant>
        <vt:i4>6881291</vt:i4>
      </vt:variant>
      <vt:variant>
        <vt:i4>1641</vt:i4>
      </vt:variant>
      <vt:variant>
        <vt:i4>0</vt:i4>
      </vt:variant>
      <vt:variant>
        <vt:i4>5</vt:i4>
      </vt:variant>
      <vt:variant>
        <vt:lpwstr>mailto:Michael_Murray@fws.gov</vt:lpwstr>
      </vt:variant>
      <vt:variant>
        <vt:lpwstr/>
      </vt:variant>
      <vt:variant>
        <vt:i4>1966154</vt:i4>
      </vt:variant>
      <vt:variant>
        <vt:i4>1638</vt:i4>
      </vt:variant>
      <vt:variant>
        <vt:i4>0</vt:i4>
      </vt:variant>
      <vt:variant>
        <vt:i4>5</vt:i4>
      </vt:variant>
      <vt:variant>
        <vt:lpwstr>http://www.fws.gov/partners/</vt:lpwstr>
      </vt:variant>
      <vt:variant>
        <vt:lpwstr/>
      </vt:variant>
      <vt:variant>
        <vt:i4>4390918</vt:i4>
      </vt:variant>
      <vt:variant>
        <vt:i4>1635</vt:i4>
      </vt:variant>
      <vt:variant>
        <vt:i4>0</vt:i4>
      </vt:variant>
      <vt:variant>
        <vt:i4>5</vt:i4>
      </vt:variant>
      <vt:variant>
        <vt:lpwstr>http://www07.grants.gov/search/search.do?&amp;mode=VIEW&amp;oppId=206776</vt:lpwstr>
      </vt:variant>
      <vt:variant>
        <vt:lpwstr/>
      </vt:variant>
      <vt:variant>
        <vt:i4>6881291</vt:i4>
      </vt:variant>
      <vt:variant>
        <vt:i4>1632</vt:i4>
      </vt:variant>
      <vt:variant>
        <vt:i4>0</vt:i4>
      </vt:variant>
      <vt:variant>
        <vt:i4>5</vt:i4>
      </vt:variant>
      <vt:variant>
        <vt:lpwstr>mailto:Michael_Murray@fws.gov</vt:lpwstr>
      </vt:variant>
      <vt:variant>
        <vt:lpwstr/>
      </vt:variant>
      <vt:variant>
        <vt:i4>3473435</vt:i4>
      </vt:variant>
      <vt:variant>
        <vt:i4>1629</vt:i4>
      </vt:variant>
      <vt:variant>
        <vt:i4>0</vt:i4>
      </vt:variant>
      <vt:variant>
        <vt:i4>5</vt:i4>
      </vt:variant>
      <vt:variant>
        <vt:lpwstr>http://www.fws.gov/coastal/</vt:lpwstr>
      </vt:variant>
      <vt:variant>
        <vt:lpwstr/>
      </vt:variant>
      <vt:variant>
        <vt:i4>4784135</vt:i4>
      </vt:variant>
      <vt:variant>
        <vt:i4>1626</vt:i4>
      </vt:variant>
      <vt:variant>
        <vt:i4>0</vt:i4>
      </vt:variant>
      <vt:variant>
        <vt:i4>5</vt:i4>
      </vt:variant>
      <vt:variant>
        <vt:lpwstr>http://www07.grants.gov/search/search.do?&amp;mode=VIEW&amp;oppId=209893</vt:lpwstr>
      </vt:variant>
      <vt:variant>
        <vt:lpwstr/>
      </vt:variant>
      <vt:variant>
        <vt:i4>393332</vt:i4>
      </vt:variant>
      <vt:variant>
        <vt:i4>1623</vt:i4>
      </vt:variant>
      <vt:variant>
        <vt:i4>0</vt:i4>
      </vt:variant>
      <vt:variant>
        <vt:i4>5</vt:i4>
      </vt:variant>
      <vt:variant>
        <vt:lpwstr>mailto:Kelly_Niland@fws.gov</vt:lpwstr>
      </vt:variant>
      <vt:variant>
        <vt:lpwstr/>
      </vt:variant>
      <vt:variant>
        <vt:i4>3604526</vt:i4>
      </vt:variant>
      <vt:variant>
        <vt:i4>1620</vt:i4>
      </vt:variant>
      <vt:variant>
        <vt:i4>0</vt:i4>
      </vt:variant>
      <vt:variant>
        <vt:i4>5</vt:i4>
      </vt:variant>
      <vt:variant>
        <vt:lpwstr>http://www.grants.gov/</vt:lpwstr>
      </vt:variant>
      <vt:variant>
        <vt:lpwstr/>
      </vt:variant>
      <vt:variant>
        <vt:i4>5111817</vt:i4>
      </vt:variant>
      <vt:variant>
        <vt:i4>1617</vt:i4>
      </vt:variant>
      <vt:variant>
        <vt:i4>0</vt:i4>
      </vt:variant>
      <vt:variant>
        <vt:i4>5</vt:i4>
      </vt:variant>
      <vt:variant>
        <vt:lpwstr>http://www07.grants.gov/search/search.do?&amp;mode=VIEW&amp;oppId=209874</vt:lpwstr>
      </vt:variant>
      <vt:variant>
        <vt:lpwstr/>
      </vt:variant>
      <vt:variant>
        <vt:i4>393332</vt:i4>
      </vt:variant>
      <vt:variant>
        <vt:i4>1614</vt:i4>
      </vt:variant>
      <vt:variant>
        <vt:i4>0</vt:i4>
      </vt:variant>
      <vt:variant>
        <vt:i4>5</vt:i4>
      </vt:variant>
      <vt:variant>
        <vt:lpwstr>mailto:Kelly_Niland@fws.gov</vt:lpwstr>
      </vt:variant>
      <vt:variant>
        <vt:lpwstr/>
      </vt:variant>
      <vt:variant>
        <vt:i4>3604526</vt:i4>
      </vt:variant>
      <vt:variant>
        <vt:i4>1611</vt:i4>
      </vt:variant>
      <vt:variant>
        <vt:i4>0</vt:i4>
      </vt:variant>
      <vt:variant>
        <vt:i4>5</vt:i4>
      </vt:variant>
      <vt:variant>
        <vt:lpwstr>http://www.grants.gov/</vt:lpwstr>
      </vt:variant>
      <vt:variant>
        <vt:lpwstr/>
      </vt:variant>
      <vt:variant>
        <vt:i4>4325380</vt:i4>
      </vt:variant>
      <vt:variant>
        <vt:i4>1608</vt:i4>
      </vt:variant>
      <vt:variant>
        <vt:i4>0</vt:i4>
      </vt:variant>
      <vt:variant>
        <vt:i4>5</vt:i4>
      </vt:variant>
      <vt:variant>
        <vt:lpwstr>http://www07.grants.gov/search/search.do?&amp;mode=VIEW&amp;oppId=227042</vt:lpwstr>
      </vt:variant>
      <vt:variant>
        <vt:lpwstr/>
      </vt:variant>
      <vt:variant>
        <vt:i4>8126516</vt:i4>
      </vt:variant>
      <vt:variant>
        <vt:i4>1605</vt:i4>
      </vt:variant>
      <vt:variant>
        <vt:i4>0</vt:i4>
      </vt:variant>
      <vt:variant>
        <vt:i4>5</vt:i4>
      </vt:variant>
      <vt:variant>
        <vt:lpwstr>http://www07.grants.gov/search/search.do;jsessionid=81QyRbRJHNFfv7fnhhsCQFYkQdpgnrrPThJnmDDjDkGszj9gdX10%21-1632325147?revNum=0&amp;mode=VIEWREVISIONS</vt:lpwstr>
      </vt:variant>
      <vt:variant>
        <vt:lpwstr/>
      </vt:variant>
      <vt:variant>
        <vt:i4>8126517</vt:i4>
      </vt:variant>
      <vt:variant>
        <vt:i4>1602</vt:i4>
      </vt:variant>
      <vt:variant>
        <vt:i4>0</vt:i4>
      </vt:variant>
      <vt:variant>
        <vt:i4>5</vt:i4>
      </vt:variant>
      <vt:variant>
        <vt:lpwstr>http://www07.grants.gov/search/search.do;jsessionid=81QyRbRJHNFfv7fnhhsCQFYkQdpgnrrPThJnmDDjDkGszj9gdX10%21-1632325147?revNum=1&amp;mode=VIEWREVISIONS</vt:lpwstr>
      </vt:variant>
      <vt:variant>
        <vt:lpwstr/>
      </vt:variant>
      <vt:variant>
        <vt:i4>1441879</vt:i4>
      </vt:variant>
      <vt:variant>
        <vt:i4>1599</vt:i4>
      </vt:variant>
      <vt:variant>
        <vt:i4>0</vt:i4>
      </vt:variant>
      <vt:variant>
        <vt:i4>5</vt:i4>
      </vt:variant>
      <vt:variant>
        <vt:lpwstr>mailto:@hud.gov</vt:lpwstr>
      </vt:variant>
      <vt:variant>
        <vt:lpwstr/>
      </vt:variant>
      <vt:variant>
        <vt:i4>393322</vt:i4>
      </vt:variant>
      <vt:variant>
        <vt:i4>1596</vt:i4>
      </vt:variant>
      <vt:variant>
        <vt:i4>0</vt:i4>
      </vt:variant>
      <vt:variant>
        <vt:i4>5</vt:i4>
      </vt:variant>
      <vt:variant>
        <vt:lpwstr>http://www.grants.gov/applicants/apply_for_grants.jsp</vt:lpwstr>
      </vt:variant>
      <vt:variant>
        <vt:lpwstr/>
      </vt:variant>
      <vt:variant>
        <vt:i4>5046277</vt:i4>
      </vt:variant>
      <vt:variant>
        <vt:i4>1593</vt:i4>
      </vt:variant>
      <vt:variant>
        <vt:i4>0</vt:i4>
      </vt:variant>
      <vt:variant>
        <vt:i4>5</vt:i4>
      </vt:variant>
      <vt:variant>
        <vt:lpwstr>http://www07.grants.gov/search/search.do?&amp;mode=VIEW&amp;oppId=190513</vt:lpwstr>
      </vt:variant>
      <vt:variant>
        <vt:lpwstr/>
      </vt:variant>
      <vt:variant>
        <vt:i4>3866731</vt:i4>
      </vt:variant>
      <vt:variant>
        <vt:i4>1590</vt:i4>
      </vt:variant>
      <vt:variant>
        <vt:i4>0</vt:i4>
      </vt:variant>
      <vt:variant>
        <vt:i4>5</vt:i4>
      </vt:variant>
      <vt:variant>
        <vt:lpwstr>http://www07.grants.gov/search/search.do;jsessionid=16vQQGvMTG4ChYTpjXSvdLn2xSDQ1K25HLh4vyGk1dvyvQ5np40v%21-1406353995?mode=VIEWREVISIONS&amp;revNum=0</vt:lpwstr>
      </vt:variant>
      <vt:variant>
        <vt:lpwstr/>
      </vt:variant>
      <vt:variant>
        <vt:i4>5963836</vt:i4>
      </vt:variant>
      <vt:variant>
        <vt:i4>1587</vt:i4>
      </vt:variant>
      <vt:variant>
        <vt:i4>0</vt:i4>
      </vt:variant>
      <vt:variant>
        <vt:i4>5</vt:i4>
      </vt:variant>
      <vt:variant>
        <vt:lpwstr>mailto:dorthera_yorkshire@hud.gov</vt:lpwstr>
      </vt:variant>
      <vt:variant>
        <vt:lpwstr/>
      </vt:variant>
      <vt:variant>
        <vt:i4>7209060</vt:i4>
      </vt:variant>
      <vt:variant>
        <vt:i4>1584</vt:i4>
      </vt:variant>
      <vt:variant>
        <vt:i4>0</vt:i4>
      </vt:variant>
      <vt:variant>
        <vt:i4>5</vt:i4>
      </vt:variant>
      <vt:variant>
        <vt:lpwstr>http://www.grants.gov/search/agency.do</vt:lpwstr>
      </vt:variant>
      <vt:variant>
        <vt:lpwstr/>
      </vt:variant>
      <vt:variant>
        <vt:i4>4390919</vt:i4>
      </vt:variant>
      <vt:variant>
        <vt:i4>1581</vt:i4>
      </vt:variant>
      <vt:variant>
        <vt:i4>0</vt:i4>
      </vt:variant>
      <vt:variant>
        <vt:i4>5</vt:i4>
      </vt:variant>
      <vt:variant>
        <vt:lpwstr>http://www07.grants.gov/search/search.do?&amp;mode=VIEW&amp;oppId=217575</vt:lpwstr>
      </vt:variant>
      <vt:variant>
        <vt:lpwstr/>
      </vt:variant>
      <vt:variant>
        <vt:i4>4587571</vt:i4>
      </vt:variant>
      <vt:variant>
        <vt:i4>1578</vt:i4>
      </vt:variant>
      <vt:variant>
        <vt:i4>0</vt:i4>
      </vt:variant>
      <vt:variant>
        <vt:i4>5</vt:i4>
      </vt:variant>
      <vt:variant>
        <vt:lpwstr>mailto:FBOWebmaster@OD.NIH.GOV</vt:lpwstr>
      </vt:variant>
      <vt:variant>
        <vt:lpwstr/>
      </vt:variant>
      <vt:variant>
        <vt:i4>7929961</vt:i4>
      </vt:variant>
      <vt:variant>
        <vt:i4>1575</vt:i4>
      </vt:variant>
      <vt:variant>
        <vt:i4>0</vt:i4>
      </vt:variant>
      <vt:variant>
        <vt:i4>5</vt:i4>
      </vt:variant>
      <vt:variant>
        <vt:lpwstr>http://grants.nih.gov/grants/guide/pa-files/PA-13-088.html</vt:lpwstr>
      </vt:variant>
      <vt:variant>
        <vt:lpwstr/>
      </vt:variant>
      <vt:variant>
        <vt:i4>4456454</vt:i4>
      </vt:variant>
      <vt:variant>
        <vt:i4>1572</vt:i4>
      </vt:variant>
      <vt:variant>
        <vt:i4>0</vt:i4>
      </vt:variant>
      <vt:variant>
        <vt:i4>5</vt:i4>
      </vt:variant>
      <vt:variant>
        <vt:lpwstr>http://www07.grants.gov/search/search.do?&amp;mode=VIEW&amp;oppId=121135</vt:lpwstr>
      </vt:variant>
      <vt:variant>
        <vt:lpwstr/>
      </vt:variant>
      <vt:variant>
        <vt:i4>5898283</vt:i4>
      </vt:variant>
      <vt:variant>
        <vt:i4>1569</vt:i4>
      </vt:variant>
      <vt:variant>
        <vt:i4>0</vt:i4>
      </vt:variant>
      <vt:variant>
        <vt:i4>5</vt:i4>
      </vt:variant>
      <vt:variant>
        <vt:lpwstr>http://www07.grants.gov/search/search.do;jsessionid=qfp5QRhTJ021LC4Fvv37gmKnZTMmvgDq9hsSJ33jRmpfZfKlYLpm%211772535395?mode=VIEWREVISIONS&amp;revNum=0</vt:lpwstr>
      </vt:variant>
      <vt:variant>
        <vt:lpwstr/>
      </vt:variant>
      <vt:variant>
        <vt:i4>5898282</vt:i4>
      </vt:variant>
      <vt:variant>
        <vt:i4>1566</vt:i4>
      </vt:variant>
      <vt:variant>
        <vt:i4>0</vt:i4>
      </vt:variant>
      <vt:variant>
        <vt:i4>5</vt:i4>
      </vt:variant>
      <vt:variant>
        <vt:lpwstr>http://www07.grants.gov/search/search.do;jsessionid=qfp5QRhTJ021LC4Fvv37gmKnZTMmvgDq9hsSJ33jRmpfZfKlYLpm%211772535395?mode=VIEWREVISIONS&amp;revNum=1</vt:lpwstr>
      </vt:variant>
      <vt:variant>
        <vt:lpwstr/>
      </vt:variant>
      <vt:variant>
        <vt:i4>4587571</vt:i4>
      </vt:variant>
      <vt:variant>
        <vt:i4>1563</vt:i4>
      </vt:variant>
      <vt:variant>
        <vt:i4>0</vt:i4>
      </vt:variant>
      <vt:variant>
        <vt:i4>5</vt:i4>
      </vt:variant>
      <vt:variant>
        <vt:lpwstr>mailto:FBOWebmaster@OD.NIH.GOV</vt:lpwstr>
      </vt:variant>
      <vt:variant>
        <vt:lpwstr/>
      </vt:variant>
      <vt:variant>
        <vt:i4>7471205</vt:i4>
      </vt:variant>
      <vt:variant>
        <vt:i4>1560</vt:i4>
      </vt:variant>
      <vt:variant>
        <vt:i4>0</vt:i4>
      </vt:variant>
      <vt:variant>
        <vt:i4>5</vt:i4>
      </vt:variant>
      <vt:variant>
        <vt:lpwstr>http://grants.nih.gov/grants/guide/pa-files/PA-11-335.html</vt:lpwstr>
      </vt:variant>
      <vt:variant>
        <vt:lpwstr/>
      </vt:variant>
      <vt:variant>
        <vt:i4>5046274</vt:i4>
      </vt:variant>
      <vt:variant>
        <vt:i4>1557</vt:i4>
      </vt:variant>
      <vt:variant>
        <vt:i4>0</vt:i4>
      </vt:variant>
      <vt:variant>
        <vt:i4>5</vt:i4>
      </vt:variant>
      <vt:variant>
        <vt:lpwstr>http://www07.grants.gov/search/search.do?&amp;mode=VIEW&amp;oppId=230854</vt:lpwstr>
      </vt:variant>
      <vt:variant>
        <vt:lpwstr/>
      </vt:variant>
      <vt:variant>
        <vt:i4>4391033</vt:i4>
      </vt:variant>
      <vt:variant>
        <vt:i4>1554</vt:i4>
      </vt:variant>
      <vt:variant>
        <vt:i4>0</vt:i4>
      </vt:variant>
      <vt:variant>
        <vt:i4>5</vt:i4>
      </vt:variant>
      <vt:variant>
        <vt:lpwstr>http://www07.grants.gov/search/search.do;jsessionid=LxS7RCVf9w0Phl1qNLsxqrrknc2pkXLBj12CqvVFXHZnWPsJzbGM%211962156644?revNum=0&amp;mode=VIEWREVISIONS</vt:lpwstr>
      </vt:variant>
      <vt:variant>
        <vt:lpwstr/>
      </vt:variant>
      <vt:variant>
        <vt:i4>5177448</vt:i4>
      </vt:variant>
      <vt:variant>
        <vt:i4>1551</vt:i4>
      </vt:variant>
      <vt:variant>
        <vt:i4>0</vt:i4>
      </vt:variant>
      <vt:variant>
        <vt:i4>5</vt:i4>
      </vt:variant>
      <vt:variant>
        <vt:lpwstr>mailto:carla.winaught@netl.doe.gov</vt:lpwstr>
      </vt:variant>
      <vt:variant>
        <vt:lpwstr/>
      </vt:variant>
      <vt:variant>
        <vt:i4>2818155</vt:i4>
      </vt:variant>
      <vt:variant>
        <vt:i4>1548</vt:i4>
      </vt:variant>
      <vt:variant>
        <vt:i4>0</vt:i4>
      </vt:variant>
      <vt:variant>
        <vt:i4>5</vt:i4>
      </vt:variant>
      <vt:variant>
        <vt:lpwstr>https://www.fedconnect.net</vt:lpwstr>
      </vt:variant>
      <vt:variant>
        <vt:lpwstr/>
      </vt:variant>
      <vt:variant>
        <vt:i4>4325377</vt:i4>
      </vt:variant>
      <vt:variant>
        <vt:i4>1545</vt:i4>
      </vt:variant>
      <vt:variant>
        <vt:i4>0</vt:i4>
      </vt:variant>
      <vt:variant>
        <vt:i4>5</vt:i4>
      </vt:variant>
      <vt:variant>
        <vt:lpwstr>http://www07.grants.gov/search/search.do?&amp;mode=VIEW&amp;oppId=231073</vt:lpwstr>
      </vt:variant>
      <vt:variant>
        <vt:lpwstr/>
      </vt:variant>
      <vt:variant>
        <vt:i4>34</vt:i4>
      </vt:variant>
      <vt:variant>
        <vt:i4>1542</vt:i4>
      </vt:variant>
      <vt:variant>
        <vt:i4>0</vt:i4>
      </vt:variant>
      <vt:variant>
        <vt:i4>5</vt:i4>
      </vt:variant>
      <vt:variant>
        <vt:lpwstr>mailto:jane.sanders@go.doe.gov</vt:lpwstr>
      </vt:variant>
      <vt:variant>
        <vt:lpwstr/>
      </vt:variant>
      <vt:variant>
        <vt:i4>4915271</vt:i4>
      </vt:variant>
      <vt:variant>
        <vt:i4>1539</vt:i4>
      </vt:variant>
      <vt:variant>
        <vt:i4>0</vt:i4>
      </vt:variant>
      <vt:variant>
        <vt:i4>5</vt:i4>
      </vt:variant>
      <vt:variant>
        <vt:lpwstr>https://eere-exchange.energy.gov</vt:lpwstr>
      </vt:variant>
      <vt:variant>
        <vt:lpwstr/>
      </vt:variant>
      <vt:variant>
        <vt:i4>4325376</vt:i4>
      </vt:variant>
      <vt:variant>
        <vt:i4>1536</vt:i4>
      </vt:variant>
      <vt:variant>
        <vt:i4>0</vt:i4>
      </vt:variant>
      <vt:variant>
        <vt:i4>5</vt:i4>
      </vt:variant>
      <vt:variant>
        <vt:lpwstr>http://www07.grants.gov/search/search.do?&amp;mode=VIEW&amp;oppId=230774</vt:lpwstr>
      </vt:variant>
      <vt:variant>
        <vt:lpwstr/>
      </vt:variant>
      <vt:variant>
        <vt:i4>94</vt:i4>
      </vt:variant>
      <vt:variant>
        <vt:i4>1533</vt:i4>
      </vt:variant>
      <vt:variant>
        <vt:i4>0</vt:i4>
      </vt:variant>
      <vt:variant>
        <vt:i4>5</vt:i4>
      </vt:variant>
      <vt:variant>
        <vt:lpwstr>mailto:InternationalFOA837@go.doe.gov</vt:lpwstr>
      </vt:variant>
      <vt:variant>
        <vt:lpwstr/>
      </vt:variant>
      <vt:variant>
        <vt:i4>1245203</vt:i4>
      </vt:variant>
      <vt:variant>
        <vt:i4>1530</vt:i4>
      </vt:variant>
      <vt:variant>
        <vt:i4>0</vt:i4>
      </vt:variant>
      <vt:variant>
        <vt:i4>5</vt:i4>
      </vt:variant>
      <vt:variant>
        <vt:lpwstr>https://eere-exchange.energy.gov/FAQ.aspx?FoaId=87c4d3fb-37d4-458e-8459-0b07cd5fb73b</vt:lpwstr>
      </vt:variant>
      <vt:variant>
        <vt:lpwstr/>
      </vt:variant>
      <vt:variant>
        <vt:i4>4194309</vt:i4>
      </vt:variant>
      <vt:variant>
        <vt:i4>1527</vt:i4>
      </vt:variant>
      <vt:variant>
        <vt:i4>0</vt:i4>
      </vt:variant>
      <vt:variant>
        <vt:i4>5</vt:i4>
      </vt:variant>
      <vt:variant>
        <vt:lpwstr>http://www07.grants.gov/search/search.do?&amp;mode=VIEW&amp;oppId=231435</vt:lpwstr>
      </vt:variant>
      <vt:variant>
        <vt:lpwstr/>
      </vt:variant>
      <vt:variant>
        <vt:i4>1245301</vt:i4>
      </vt:variant>
      <vt:variant>
        <vt:i4>1524</vt:i4>
      </vt:variant>
      <vt:variant>
        <vt:i4>0</vt:i4>
      </vt:variant>
      <vt:variant>
        <vt:i4>5</vt:i4>
      </vt:variant>
      <vt:variant>
        <vt:lpwstr>http://www07.grants.gov/search/search.do;jsessionid=RxRNRCTJJ07CnGPWLQSXX80kBxYhhtG13JmWFflJDDn0YQBJT6Qn%211962156644?revNum=0&amp;mode=VIEWREVISIONS</vt:lpwstr>
      </vt:variant>
      <vt:variant>
        <vt:lpwstr/>
      </vt:variant>
      <vt:variant>
        <vt:i4>655383</vt:i4>
      </vt:variant>
      <vt:variant>
        <vt:i4>1521</vt:i4>
      </vt:variant>
      <vt:variant>
        <vt:i4>0</vt:i4>
      </vt:variant>
      <vt:variant>
        <vt:i4>5</vt:i4>
      </vt:variant>
      <vt:variant>
        <vt:lpwstr>mailto:CSPELEMENTS@go.doe.gov</vt:lpwstr>
      </vt:variant>
      <vt:variant>
        <vt:lpwstr/>
      </vt:variant>
      <vt:variant>
        <vt:i4>5701708</vt:i4>
      </vt:variant>
      <vt:variant>
        <vt:i4>1518</vt:i4>
      </vt:variant>
      <vt:variant>
        <vt:i4>0</vt:i4>
      </vt:variant>
      <vt:variant>
        <vt:i4>5</vt:i4>
      </vt:variant>
      <vt:variant>
        <vt:lpwstr>https://eere-exchange.energy.gov/Default.aspx</vt:lpwstr>
      </vt:variant>
      <vt:variant>
        <vt:lpwstr>FoaIde533c061-f868-4cf8-a101-06e7dd3299b9</vt:lpwstr>
      </vt:variant>
      <vt:variant>
        <vt:i4>4653063</vt:i4>
      </vt:variant>
      <vt:variant>
        <vt:i4>1515</vt:i4>
      </vt:variant>
      <vt:variant>
        <vt:i4>0</vt:i4>
      </vt:variant>
      <vt:variant>
        <vt:i4>5</vt:i4>
      </vt:variant>
      <vt:variant>
        <vt:lpwstr>http://www07.grants.gov/search/search.do?&amp;mode=VIEW&amp;oppId=231315</vt:lpwstr>
      </vt:variant>
      <vt:variant>
        <vt:lpwstr/>
      </vt:variant>
      <vt:variant>
        <vt:i4>721020</vt:i4>
      </vt:variant>
      <vt:variant>
        <vt:i4>1512</vt:i4>
      </vt:variant>
      <vt:variant>
        <vt:i4>0</vt:i4>
      </vt:variant>
      <vt:variant>
        <vt:i4>5</vt:i4>
      </vt:variant>
      <vt:variant>
        <vt:lpwstr>http://www07.grants.gov/search/search.do;jsessionid=tl4nRG4JhJ9CQt4t2wp9mTLd2lChrgqzTGbqMVBlhJL5v2rHGh2M%211962156644?revNum=0&amp;mode=VIEWREVISIONS</vt:lpwstr>
      </vt:variant>
      <vt:variant>
        <vt:lpwstr/>
      </vt:variant>
      <vt:variant>
        <vt:i4>1769487</vt:i4>
      </vt:variant>
      <vt:variant>
        <vt:i4>1509</vt:i4>
      </vt:variant>
      <vt:variant>
        <vt:i4>0</vt:i4>
      </vt:variant>
      <vt:variant>
        <vt:i4>5</vt:i4>
      </vt:variant>
      <vt:variant>
        <vt:lpwstr>mailto:Meredith.Larson@ed.gov</vt:lpwstr>
      </vt:variant>
      <vt:variant>
        <vt:lpwstr/>
      </vt:variant>
      <vt:variant>
        <vt:i4>5898277</vt:i4>
      </vt:variant>
      <vt:variant>
        <vt:i4>1506</vt:i4>
      </vt:variant>
      <vt:variant>
        <vt:i4>0</vt:i4>
      </vt:variant>
      <vt:variant>
        <vt:i4>5</vt:i4>
      </vt:variant>
      <vt:variant>
        <vt:lpwstr>http://www.gpo.gov/fdsys/pkg/FR-2013-04-23/pdf/2013-09543.pdf</vt:lpwstr>
      </vt:variant>
      <vt:variant>
        <vt:lpwstr/>
      </vt:variant>
      <vt:variant>
        <vt:i4>4587525</vt:i4>
      </vt:variant>
      <vt:variant>
        <vt:i4>1503</vt:i4>
      </vt:variant>
      <vt:variant>
        <vt:i4>0</vt:i4>
      </vt:variant>
      <vt:variant>
        <vt:i4>5</vt:i4>
      </vt:variant>
      <vt:variant>
        <vt:lpwstr>http://www07.grants.gov/search/search.do?&amp;mode=VIEW&amp;oppId=231334</vt:lpwstr>
      </vt:variant>
      <vt:variant>
        <vt:lpwstr/>
      </vt:variant>
      <vt:variant>
        <vt:i4>5636186</vt:i4>
      </vt:variant>
      <vt:variant>
        <vt:i4>1500</vt:i4>
      </vt:variant>
      <vt:variant>
        <vt:i4>0</vt:i4>
      </vt:variant>
      <vt:variant>
        <vt:i4>5</vt:i4>
      </vt:variant>
      <vt:variant>
        <vt:lpwstr>mailto:Phill.Gagne@ed.gov</vt:lpwstr>
      </vt:variant>
      <vt:variant>
        <vt:lpwstr/>
      </vt:variant>
      <vt:variant>
        <vt:i4>5898277</vt:i4>
      </vt:variant>
      <vt:variant>
        <vt:i4>1497</vt:i4>
      </vt:variant>
      <vt:variant>
        <vt:i4>0</vt:i4>
      </vt:variant>
      <vt:variant>
        <vt:i4>5</vt:i4>
      </vt:variant>
      <vt:variant>
        <vt:lpwstr>http://www.gpo.gov/fdsys/pkg/FR-2013-04-23/pdf/2013-09543.pdf</vt:lpwstr>
      </vt:variant>
      <vt:variant>
        <vt:lpwstr/>
      </vt:variant>
      <vt:variant>
        <vt:i4>4259845</vt:i4>
      </vt:variant>
      <vt:variant>
        <vt:i4>1494</vt:i4>
      </vt:variant>
      <vt:variant>
        <vt:i4>0</vt:i4>
      </vt:variant>
      <vt:variant>
        <vt:i4>5</vt:i4>
      </vt:variant>
      <vt:variant>
        <vt:lpwstr>http://www07.grants.gov/search/search.do?&amp;mode=VIEW&amp;oppId=231333</vt:lpwstr>
      </vt:variant>
      <vt:variant>
        <vt:lpwstr/>
      </vt:variant>
      <vt:variant>
        <vt:i4>2293829</vt:i4>
      </vt:variant>
      <vt:variant>
        <vt:i4>1491</vt:i4>
      </vt:variant>
      <vt:variant>
        <vt:i4>0</vt:i4>
      </vt:variant>
      <vt:variant>
        <vt:i4>5</vt:i4>
      </vt:variant>
      <vt:variant>
        <vt:lpwstr>mailto:Rebecca.McGill@ed.gov</vt:lpwstr>
      </vt:variant>
      <vt:variant>
        <vt:lpwstr/>
      </vt:variant>
      <vt:variant>
        <vt:i4>5898277</vt:i4>
      </vt:variant>
      <vt:variant>
        <vt:i4>1488</vt:i4>
      </vt:variant>
      <vt:variant>
        <vt:i4>0</vt:i4>
      </vt:variant>
      <vt:variant>
        <vt:i4>5</vt:i4>
      </vt:variant>
      <vt:variant>
        <vt:lpwstr>http://www.gpo.gov/fdsys/pkg/FR-2013-04-23/pdf/2013-09543.pdf</vt:lpwstr>
      </vt:variant>
      <vt:variant>
        <vt:lpwstr/>
      </vt:variant>
      <vt:variant>
        <vt:i4>4259847</vt:i4>
      </vt:variant>
      <vt:variant>
        <vt:i4>1485</vt:i4>
      </vt:variant>
      <vt:variant>
        <vt:i4>0</vt:i4>
      </vt:variant>
      <vt:variant>
        <vt:i4>5</vt:i4>
      </vt:variant>
      <vt:variant>
        <vt:lpwstr>http://www07.grants.gov/search/search.do?&amp;mode=VIEW&amp;oppId=231313</vt:lpwstr>
      </vt:variant>
      <vt:variant>
        <vt:lpwstr/>
      </vt:variant>
      <vt:variant>
        <vt:i4>5898277</vt:i4>
      </vt:variant>
      <vt:variant>
        <vt:i4>1482</vt:i4>
      </vt:variant>
      <vt:variant>
        <vt:i4>0</vt:i4>
      </vt:variant>
      <vt:variant>
        <vt:i4>5</vt:i4>
      </vt:variant>
      <vt:variant>
        <vt:lpwstr>http://www.gpo.gov/fdsys/pkg/FR-2013-04-23/pdf/2013-09543.pdf</vt:lpwstr>
      </vt:variant>
      <vt:variant>
        <vt:lpwstr/>
      </vt:variant>
      <vt:variant>
        <vt:i4>4456453</vt:i4>
      </vt:variant>
      <vt:variant>
        <vt:i4>1479</vt:i4>
      </vt:variant>
      <vt:variant>
        <vt:i4>0</vt:i4>
      </vt:variant>
      <vt:variant>
        <vt:i4>5</vt:i4>
      </vt:variant>
      <vt:variant>
        <vt:lpwstr>http://www07.grants.gov/search/search.do?&amp;mode=VIEW&amp;oppId=231336</vt:lpwstr>
      </vt:variant>
      <vt:variant>
        <vt:lpwstr/>
      </vt:variant>
      <vt:variant>
        <vt:i4>2359365</vt:i4>
      </vt:variant>
      <vt:variant>
        <vt:i4>1476</vt:i4>
      </vt:variant>
      <vt:variant>
        <vt:i4>0</vt:i4>
      </vt:variant>
      <vt:variant>
        <vt:i4>5</vt:i4>
      </vt:variant>
      <vt:variant>
        <vt:lpwstr>mailto:Allen.Ruby@ed.gov</vt:lpwstr>
      </vt:variant>
      <vt:variant>
        <vt:lpwstr/>
      </vt:variant>
      <vt:variant>
        <vt:i4>5898277</vt:i4>
      </vt:variant>
      <vt:variant>
        <vt:i4>1473</vt:i4>
      </vt:variant>
      <vt:variant>
        <vt:i4>0</vt:i4>
      </vt:variant>
      <vt:variant>
        <vt:i4>5</vt:i4>
      </vt:variant>
      <vt:variant>
        <vt:lpwstr>http://www.gpo.gov/fdsys/pkg/FR-2013-04-23/pdf/2013-09543.pdf</vt:lpwstr>
      </vt:variant>
      <vt:variant>
        <vt:lpwstr/>
      </vt:variant>
      <vt:variant>
        <vt:i4>4784135</vt:i4>
      </vt:variant>
      <vt:variant>
        <vt:i4>1470</vt:i4>
      </vt:variant>
      <vt:variant>
        <vt:i4>0</vt:i4>
      </vt:variant>
      <vt:variant>
        <vt:i4>5</vt:i4>
      </vt:variant>
      <vt:variant>
        <vt:lpwstr>http://www07.grants.gov/search/search.do?&amp;mode=VIEW&amp;oppId=230800</vt:lpwstr>
      </vt:variant>
      <vt:variant>
        <vt:lpwstr/>
      </vt:variant>
      <vt:variant>
        <vt:i4>4194379</vt:i4>
      </vt:variant>
      <vt:variant>
        <vt:i4>1467</vt:i4>
      </vt:variant>
      <vt:variant>
        <vt:i4>0</vt:i4>
      </vt:variant>
      <vt:variant>
        <vt:i4>5</vt:i4>
      </vt:variant>
      <vt:variant>
        <vt:lpwstr>mailto:Emily.Doolittle@ed.gov</vt:lpwstr>
      </vt:variant>
      <vt:variant>
        <vt:lpwstr/>
      </vt:variant>
      <vt:variant>
        <vt:i4>5898277</vt:i4>
      </vt:variant>
      <vt:variant>
        <vt:i4>1464</vt:i4>
      </vt:variant>
      <vt:variant>
        <vt:i4>0</vt:i4>
      </vt:variant>
      <vt:variant>
        <vt:i4>5</vt:i4>
      </vt:variant>
      <vt:variant>
        <vt:lpwstr>http://www.gpo.gov/fdsys/pkg/FR-2013-04-23/pdf/2013-09543.pdf</vt:lpwstr>
      </vt:variant>
      <vt:variant>
        <vt:lpwstr/>
      </vt:variant>
      <vt:variant>
        <vt:i4>4390926</vt:i4>
      </vt:variant>
      <vt:variant>
        <vt:i4>1461</vt:i4>
      </vt:variant>
      <vt:variant>
        <vt:i4>0</vt:i4>
      </vt:variant>
      <vt:variant>
        <vt:i4>5</vt:i4>
      </vt:variant>
      <vt:variant>
        <vt:lpwstr>http://www07.grants.gov/search/search.do?&amp;mode=VIEW&amp;oppId=173593</vt:lpwstr>
      </vt:variant>
      <vt:variant>
        <vt:lpwstr/>
      </vt:variant>
      <vt:variant>
        <vt:i4>720917</vt:i4>
      </vt:variant>
      <vt:variant>
        <vt:i4>1458</vt:i4>
      </vt:variant>
      <vt:variant>
        <vt:i4>0</vt:i4>
      </vt:variant>
      <vt:variant>
        <vt:i4>5</vt:i4>
      </vt:variant>
      <vt:variant>
        <vt:lpwstr>http://www07.grants.gov/search/search.do;jsessionid=RGtyRhQTLGRTnpKwPctnsjD9JFXNJ1Vx8YNF2L4ll0VCDQ511sGl%21657861682?revNum=0&amp;mode=VIEWREVISIONS</vt:lpwstr>
      </vt:variant>
      <vt:variant>
        <vt:lpwstr/>
      </vt:variant>
      <vt:variant>
        <vt:i4>720916</vt:i4>
      </vt:variant>
      <vt:variant>
        <vt:i4>1455</vt:i4>
      </vt:variant>
      <vt:variant>
        <vt:i4>0</vt:i4>
      </vt:variant>
      <vt:variant>
        <vt:i4>5</vt:i4>
      </vt:variant>
      <vt:variant>
        <vt:lpwstr>http://www07.grants.gov/search/search.do;jsessionid=RGtyRhQTLGRTnpKwPctnsjD9JFXNJ1Vx8YNF2L4ll0VCDQ511sGl%21657861682?revNum=1&amp;mode=VIEWREVISIONS</vt:lpwstr>
      </vt:variant>
      <vt:variant>
        <vt:lpwstr/>
      </vt:variant>
      <vt:variant>
        <vt:i4>720919</vt:i4>
      </vt:variant>
      <vt:variant>
        <vt:i4>1452</vt:i4>
      </vt:variant>
      <vt:variant>
        <vt:i4>0</vt:i4>
      </vt:variant>
      <vt:variant>
        <vt:i4>5</vt:i4>
      </vt:variant>
      <vt:variant>
        <vt:lpwstr>http://www07.grants.gov/search/search.do;jsessionid=RGtyRhQTLGRTnpKwPctnsjD9JFXNJ1Vx8YNF2L4ll0VCDQ511sGl%21657861682?revNum=2&amp;mode=VIEWREVISIONS</vt:lpwstr>
      </vt:variant>
      <vt:variant>
        <vt:lpwstr/>
      </vt:variant>
      <vt:variant>
        <vt:i4>5374059</vt:i4>
      </vt:variant>
      <vt:variant>
        <vt:i4>1449</vt:i4>
      </vt:variant>
      <vt:variant>
        <vt:i4>0</vt:i4>
      </vt:variant>
      <vt:variant>
        <vt:i4>5</vt:i4>
      </vt:variant>
      <vt:variant>
        <vt:lpwstr>mailto:usarmy.rtp.aro.mbx.baa@mail.mil</vt:lpwstr>
      </vt:variant>
      <vt:variant>
        <vt:lpwstr/>
      </vt:variant>
      <vt:variant>
        <vt:i4>3735585</vt:i4>
      </vt:variant>
      <vt:variant>
        <vt:i4>1446</vt:i4>
      </vt:variant>
      <vt:variant>
        <vt:i4>0</vt:i4>
      </vt:variant>
      <vt:variant>
        <vt:i4>5</vt:i4>
      </vt:variant>
      <vt:variant>
        <vt:lpwstr>http://www.arl.army.mil/www/default.cfm?page=8</vt:lpwstr>
      </vt:variant>
      <vt:variant>
        <vt:lpwstr/>
      </vt:variant>
      <vt:variant>
        <vt:i4>4718592</vt:i4>
      </vt:variant>
      <vt:variant>
        <vt:i4>1443</vt:i4>
      </vt:variant>
      <vt:variant>
        <vt:i4>0</vt:i4>
      </vt:variant>
      <vt:variant>
        <vt:i4>5</vt:i4>
      </vt:variant>
      <vt:variant>
        <vt:lpwstr>http://www07.grants.gov/search/search.do?&amp;mode=VIEW&amp;oppId=173578</vt:lpwstr>
      </vt:variant>
      <vt:variant>
        <vt:lpwstr/>
      </vt:variant>
      <vt:variant>
        <vt:i4>5374059</vt:i4>
      </vt:variant>
      <vt:variant>
        <vt:i4>1440</vt:i4>
      </vt:variant>
      <vt:variant>
        <vt:i4>0</vt:i4>
      </vt:variant>
      <vt:variant>
        <vt:i4>5</vt:i4>
      </vt:variant>
      <vt:variant>
        <vt:lpwstr>mailto:usarmy.rtp.aro.mbx.baa@mail.mil</vt:lpwstr>
      </vt:variant>
      <vt:variant>
        <vt:lpwstr/>
      </vt:variant>
      <vt:variant>
        <vt:i4>3735585</vt:i4>
      </vt:variant>
      <vt:variant>
        <vt:i4>1437</vt:i4>
      </vt:variant>
      <vt:variant>
        <vt:i4>0</vt:i4>
      </vt:variant>
      <vt:variant>
        <vt:i4>5</vt:i4>
      </vt:variant>
      <vt:variant>
        <vt:lpwstr>http://www.arl.army.mil/www/default.cfm?page=8</vt:lpwstr>
      </vt:variant>
      <vt:variant>
        <vt:lpwstr/>
      </vt:variant>
      <vt:variant>
        <vt:i4>4259843</vt:i4>
      </vt:variant>
      <vt:variant>
        <vt:i4>1434</vt:i4>
      </vt:variant>
      <vt:variant>
        <vt:i4>0</vt:i4>
      </vt:variant>
      <vt:variant>
        <vt:i4>5</vt:i4>
      </vt:variant>
      <vt:variant>
        <vt:lpwstr>http://www07.grants.gov/search/search.do?&amp;mode=VIEW&amp;oppId=132454</vt:lpwstr>
      </vt:variant>
      <vt:variant>
        <vt:lpwstr/>
      </vt:variant>
      <vt:variant>
        <vt:i4>2490444</vt:i4>
      </vt:variant>
      <vt:variant>
        <vt:i4>1431</vt:i4>
      </vt:variant>
      <vt:variant>
        <vt:i4>0</vt:i4>
      </vt:variant>
      <vt:variant>
        <vt:i4>5</vt:i4>
      </vt:variant>
      <vt:variant>
        <vt:lpwstr>http://www07.grants.gov/search/search.do;jsessionid=hf77QFXGX3Z7TgblQ2Zk8hxkHhl9Js4NZmJJkGJfKQ7DFMGhGSz2%2176571900?mode=VIEWREVISIONS&amp;revNum=0</vt:lpwstr>
      </vt:variant>
      <vt:variant>
        <vt:lpwstr/>
      </vt:variant>
      <vt:variant>
        <vt:i4>393245</vt:i4>
      </vt:variant>
      <vt:variant>
        <vt:i4>1428</vt:i4>
      </vt:variant>
      <vt:variant>
        <vt:i4>0</vt:i4>
      </vt:variant>
      <vt:variant>
        <vt:i4>5</vt:i4>
      </vt:variant>
      <vt:variant>
        <vt:lpwstr>mailto:brenda.alford@noaa.gov</vt:lpwstr>
      </vt:variant>
      <vt:variant>
        <vt:lpwstr/>
      </vt:variant>
      <vt:variant>
        <vt:i4>393245</vt:i4>
      </vt:variant>
      <vt:variant>
        <vt:i4>1425</vt:i4>
      </vt:variant>
      <vt:variant>
        <vt:i4>0</vt:i4>
      </vt:variant>
      <vt:variant>
        <vt:i4>5</vt:i4>
      </vt:variant>
      <vt:variant>
        <vt:lpwstr>mailto:brenda.alford@noaa.gov</vt:lpwstr>
      </vt:variant>
      <vt:variant>
        <vt:lpwstr/>
      </vt:variant>
      <vt:variant>
        <vt:i4>6</vt:i4>
      </vt:variant>
      <vt:variant>
        <vt:i4>1422</vt:i4>
      </vt:variant>
      <vt:variant>
        <vt:i4>0</vt:i4>
      </vt:variant>
      <vt:variant>
        <vt:i4>5</vt:i4>
      </vt:variant>
      <vt:variant>
        <vt:lpwstr>http://www07.grants.gov/search/CLICK BUTTON LOCATED AT THE TOP OF THIS PAGE.</vt:lpwstr>
      </vt:variant>
      <vt:variant>
        <vt:lpwstr/>
      </vt:variant>
      <vt:variant>
        <vt:i4>4325386</vt:i4>
      </vt:variant>
      <vt:variant>
        <vt:i4>1419</vt:i4>
      </vt:variant>
      <vt:variant>
        <vt:i4>0</vt:i4>
      </vt:variant>
      <vt:variant>
        <vt:i4>5</vt:i4>
      </vt:variant>
      <vt:variant>
        <vt:lpwstr>http://www07.grants.gov/search/search.do?&amp;mode=VIEW&amp;oppId=208353</vt:lpwstr>
      </vt:variant>
      <vt:variant>
        <vt:lpwstr/>
      </vt:variant>
      <vt:variant>
        <vt:i4>3276853</vt:i4>
      </vt:variant>
      <vt:variant>
        <vt:i4>1416</vt:i4>
      </vt:variant>
      <vt:variant>
        <vt:i4>0</vt:i4>
      </vt:variant>
      <vt:variant>
        <vt:i4>5</vt:i4>
      </vt:variant>
      <vt:variant>
        <vt:lpwstr>http://www07.grants.gov/search/search.do;jsessionid=2gPCQ68DDGy8vvTQ6FpyHZ83q5vjhQGwpg1fhJjkJ1ySDmY848MG%21-1043239538?mode=VIEWREVISIONS&amp;revNum=0</vt:lpwstr>
      </vt:variant>
      <vt:variant>
        <vt:lpwstr/>
      </vt:variant>
      <vt:variant>
        <vt:i4>7274510</vt:i4>
      </vt:variant>
      <vt:variant>
        <vt:i4>1413</vt:i4>
      </vt:variant>
      <vt:variant>
        <vt:i4>0</vt:i4>
      </vt:variant>
      <vt:variant>
        <vt:i4>5</vt:i4>
      </vt:variant>
      <vt:variant>
        <vt:lpwstr>mailto:kerstin.millius@eda.gov</vt:lpwstr>
      </vt:variant>
      <vt:variant>
        <vt:lpwstr/>
      </vt:variant>
      <vt:variant>
        <vt:i4>4063322</vt:i4>
      </vt:variant>
      <vt:variant>
        <vt:i4>1410</vt:i4>
      </vt:variant>
      <vt:variant>
        <vt:i4>0</vt:i4>
      </vt:variant>
      <vt:variant>
        <vt:i4>5</vt:i4>
      </vt:variant>
      <vt:variant>
        <vt:lpwstr>http://www.eda.gov/</vt:lpwstr>
      </vt:variant>
      <vt:variant>
        <vt:lpwstr/>
      </vt:variant>
      <vt:variant>
        <vt:i4>4718596</vt:i4>
      </vt:variant>
      <vt:variant>
        <vt:i4>1407</vt:i4>
      </vt:variant>
      <vt:variant>
        <vt:i4>0</vt:i4>
      </vt:variant>
      <vt:variant>
        <vt:i4>5</vt:i4>
      </vt:variant>
      <vt:variant>
        <vt:lpwstr>http://www07.grants.gov/search/search.do?&amp;mode=VIEW&amp;oppId=189193</vt:lpwstr>
      </vt:variant>
      <vt:variant>
        <vt:lpwstr/>
      </vt:variant>
      <vt:variant>
        <vt:i4>8192048</vt:i4>
      </vt:variant>
      <vt:variant>
        <vt:i4>1404</vt:i4>
      </vt:variant>
      <vt:variant>
        <vt:i4>0</vt:i4>
      </vt:variant>
      <vt:variant>
        <vt:i4>5</vt:i4>
      </vt:variant>
      <vt:variant>
        <vt:lpwstr>mailto:david.raymond.ives@eda.gov</vt:lpwstr>
      </vt:variant>
      <vt:variant>
        <vt:lpwstr/>
      </vt:variant>
      <vt:variant>
        <vt:i4>4259846</vt:i4>
      </vt:variant>
      <vt:variant>
        <vt:i4>1401</vt:i4>
      </vt:variant>
      <vt:variant>
        <vt:i4>0</vt:i4>
      </vt:variant>
      <vt:variant>
        <vt:i4>5</vt:i4>
      </vt:variant>
      <vt:variant>
        <vt:lpwstr>http://www07.grants.gov/search/search.do?&amp;mode=VIEW&amp;oppId=230313</vt:lpwstr>
      </vt:variant>
      <vt:variant>
        <vt:lpwstr/>
      </vt:variant>
      <vt:variant>
        <vt:i4>7864334</vt:i4>
      </vt:variant>
      <vt:variant>
        <vt:i4>1398</vt:i4>
      </vt:variant>
      <vt:variant>
        <vt:i4>0</vt:i4>
      </vt:variant>
      <vt:variant>
        <vt:i4>5</vt:i4>
      </vt:variant>
      <vt:variant>
        <vt:lpwstr>mailto:nstremple@fs.fed.us</vt:lpwstr>
      </vt:variant>
      <vt:variant>
        <vt:lpwstr/>
      </vt:variant>
      <vt:variant>
        <vt:i4>2359367</vt:i4>
      </vt:variant>
      <vt:variant>
        <vt:i4>1395</vt:i4>
      </vt:variant>
      <vt:variant>
        <vt:i4>0</vt:i4>
      </vt:variant>
      <vt:variant>
        <vt:i4>5</vt:i4>
      </vt:variant>
      <vt:variant>
        <vt:lpwstr>http://www.fs.fed.us/ucf/nucfac</vt:lpwstr>
      </vt:variant>
      <vt:variant>
        <vt:lpwstr/>
      </vt:variant>
      <vt:variant>
        <vt:i4>1835098</vt:i4>
      </vt:variant>
      <vt:variant>
        <vt:i4>1392</vt:i4>
      </vt:variant>
      <vt:variant>
        <vt:i4>0</vt:i4>
      </vt:variant>
      <vt:variant>
        <vt:i4>5</vt:i4>
      </vt:variant>
      <vt:variant>
        <vt:lpwstr>http://www.nsf.gov/eng/iip/sbir/</vt:lpwstr>
      </vt:variant>
      <vt:variant>
        <vt:lpwstr/>
      </vt:variant>
      <vt:variant>
        <vt:i4>4194311</vt:i4>
      </vt:variant>
      <vt:variant>
        <vt:i4>1389</vt:i4>
      </vt:variant>
      <vt:variant>
        <vt:i4>0</vt:i4>
      </vt:variant>
      <vt:variant>
        <vt:i4>5</vt:i4>
      </vt:variant>
      <vt:variant>
        <vt:lpwstr>http://sbir.gsfc.nasa.gov/SBIR/SBIR.html</vt:lpwstr>
      </vt:variant>
      <vt:variant>
        <vt:lpwstr/>
      </vt:variant>
      <vt:variant>
        <vt:i4>655466</vt:i4>
      </vt:variant>
      <vt:variant>
        <vt:i4>1386</vt:i4>
      </vt:variant>
      <vt:variant>
        <vt:i4>0</vt:i4>
      </vt:variant>
      <vt:variant>
        <vt:i4>5</vt:i4>
      </vt:variant>
      <vt:variant>
        <vt:lpwstr>http://www.epa.gov/ncer/sbir/</vt:lpwstr>
      </vt:variant>
      <vt:variant>
        <vt:lpwstr/>
      </vt:variant>
      <vt:variant>
        <vt:i4>6094848</vt:i4>
      </vt:variant>
      <vt:variant>
        <vt:i4>1383</vt:i4>
      </vt:variant>
      <vt:variant>
        <vt:i4>0</vt:i4>
      </vt:variant>
      <vt:variant>
        <vt:i4>5</vt:i4>
      </vt:variant>
      <vt:variant>
        <vt:lpwstr>http://www.volpe.dot.gov/sbir/index.html</vt:lpwstr>
      </vt:variant>
      <vt:variant>
        <vt:lpwstr/>
      </vt:variant>
      <vt:variant>
        <vt:i4>65649</vt:i4>
      </vt:variant>
      <vt:variant>
        <vt:i4>1380</vt:i4>
      </vt:variant>
      <vt:variant>
        <vt:i4>0</vt:i4>
      </vt:variant>
      <vt:variant>
        <vt:i4>5</vt:i4>
      </vt:variant>
      <vt:variant>
        <vt:lpwstr>https://sbir2.st.dhs.gov/portal/SBIR/</vt:lpwstr>
      </vt:variant>
      <vt:variant>
        <vt:lpwstr/>
      </vt:variant>
      <vt:variant>
        <vt:i4>5832809</vt:i4>
      </vt:variant>
      <vt:variant>
        <vt:i4>1377</vt:i4>
      </vt:variant>
      <vt:variant>
        <vt:i4>0</vt:i4>
      </vt:variant>
      <vt:variant>
        <vt:i4>5</vt:i4>
      </vt:variant>
      <vt:variant>
        <vt:lpwstr>http://grants.nih.gov/grants/funding/sbir.htm</vt:lpwstr>
      </vt:variant>
      <vt:variant>
        <vt:lpwstr/>
      </vt:variant>
      <vt:variant>
        <vt:i4>2293763</vt:i4>
      </vt:variant>
      <vt:variant>
        <vt:i4>1374</vt:i4>
      </vt:variant>
      <vt:variant>
        <vt:i4>0</vt:i4>
      </vt:variant>
      <vt:variant>
        <vt:i4>5</vt:i4>
      </vt:variant>
      <vt:variant>
        <vt:lpwstr>http://science.energy.gov/sbir/</vt:lpwstr>
      </vt:variant>
      <vt:variant>
        <vt:lpwstr/>
      </vt:variant>
      <vt:variant>
        <vt:i4>4128840</vt:i4>
      </vt:variant>
      <vt:variant>
        <vt:i4>1371</vt:i4>
      </vt:variant>
      <vt:variant>
        <vt:i4>0</vt:i4>
      </vt:variant>
      <vt:variant>
        <vt:i4>5</vt:i4>
      </vt:variant>
      <vt:variant>
        <vt:lpwstr>http://www2.ed.gov/programs/sbir/index.html</vt:lpwstr>
      </vt:variant>
      <vt:variant>
        <vt:lpwstr/>
      </vt:variant>
      <vt:variant>
        <vt:i4>196656</vt:i4>
      </vt:variant>
      <vt:variant>
        <vt:i4>1368</vt:i4>
      </vt:variant>
      <vt:variant>
        <vt:i4>0</vt:i4>
      </vt:variant>
      <vt:variant>
        <vt:i4>5</vt:i4>
      </vt:variant>
      <vt:variant>
        <vt:lpwstr>http://www.acq.osd.mil/osbp/sbir/</vt:lpwstr>
      </vt:variant>
      <vt:variant>
        <vt:lpwstr/>
      </vt:variant>
      <vt:variant>
        <vt:i4>4456500</vt:i4>
      </vt:variant>
      <vt:variant>
        <vt:i4>1365</vt:i4>
      </vt:variant>
      <vt:variant>
        <vt:i4>0</vt:i4>
      </vt:variant>
      <vt:variant>
        <vt:i4>5</vt:i4>
      </vt:variant>
      <vt:variant>
        <vt:lpwstr>http://www.oar.noaa.gov/orta/</vt:lpwstr>
      </vt:variant>
      <vt:variant>
        <vt:lpwstr/>
      </vt:variant>
      <vt:variant>
        <vt:i4>1507442</vt:i4>
      </vt:variant>
      <vt:variant>
        <vt:i4>1362</vt:i4>
      </vt:variant>
      <vt:variant>
        <vt:i4>0</vt:i4>
      </vt:variant>
      <vt:variant>
        <vt:i4>5</vt:i4>
      </vt:variant>
      <vt:variant>
        <vt:lpwstr>http://www.nist.gov/tpo/sbir/</vt:lpwstr>
      </vt:variant>
      <vt:variant>
        <vt:lpwstr/>
      </vt:variant>
      <vt:variant>
        <vt:i4>5832730</vt:i4>
      </vt:variant>
      <vt:variant>
        <vt:i4>1359</vt:i4>
      </vt:variant>
      <vt:variant>
        <vt:i4>0</vt:i4>
      </vt:variant>
      <vt:variant>
        <vt:i4>5</vt:i4>
      </vt:variant>
      <vt:variant>
        <vt:lpwstr>http://www.nifa.usda.gov/fo/sbir.cfm</vt:lpwstr>
      </vt:variant>
      <vt:variant>
        <vt:lpwstr/>
      </vt:variant>
      <vt:variant>
        <vt:i4>4849670</vt:i4>
      </vt:variant>
      <vt:variant>
        <vt:i4>1356</vt:i4>
      </vt:variant>
      <vt:variant>
        <vt:i4>0</vt:i4>
      </vt:variant>
      <vt:variant>
        <vt:i4>5</vt:i4>
      </vt:variant>
      <vt:variant>
        <vt:lpwstr>http://www07.grants.gov/search/search.do?&amp;mode=VIEW&amp;oppId=234853</vt:lpwstr>
      </vt:variant>
      <vt:variant>
        <vt:lpwstr/>
      </vt:variant>
      <vt:variant>
        <vt:i4>2752590</vt:i4>
      </vt:variant>
      <vt:variant>
        <vt:i4>1353</vt:i4>
      </vt:variant>
      <vt:variant>
        <vt:i4>0</vt:i4>
      </vt:variant>
      <vt:variant>
        <vt:i4>5</vt:i4>
      </vt:variant>
      <vt:variant>
        <vt:lpwstr>mailto:chelsea.watson@va.gov</vt:lpwstr>
      </vt:variant>
      <vt:variant>
        <vt:lpwstr/>
      </vt:variant>
      <vt:variant>
        <vt:i4>2293763</vt:i4>
      </vt:variant>
      <vt:variant>
        <vt:i4>1350</vt:i4>
      </vt:variant>
      <vt:variant>
        <vt:i4>0</vt:i4>
      </vt:variant>
      <vt:variant>
        <vt:i4>5</vt:i4>
      </vt:variant>
      <vt:variant>
        <vt:lpwstr>http://www.va.gov/HOMELESS/GPD_Application.asp</vt:lpwstr>
      </vt:variant>
      <vt:variant>
        <vt:lpwstr/>
      </vt:variant>
      <vt:variant>
        <vt:i4>5046282</vt:i4>
      </vt:variant>
      <vt:variant>
        <vt:i4>1347</vt:i4>
      </vt:variant>
      <vt:variant>
        <vt:i4>0</vt:i4>
      </vt:variant>
      <vt:variant>
        <vt:i4>5</vt:i4>
      </vt:variant>
      <vt:variant>
        <vt:lpwstr>http://www07.grants.gov/search/search.do?&amp;mode=VIEW&amp;oppId=234894</vt:lpwstr>
      </vt:variant>
      <vt:variant>
        <vt:lpwstr/>
      </vt:variant>
      <vt:variant>
        <vt:i4>2752590</vt:i4>
      </vt:variant>
      <vt:variant>
        <vt:i4>1344</vt:i4>
      </vt:variant>
      <vt:variant>
        <vt:i4>0</vt:i4>
      </vt:variant>
      <vt:variant>
        <vt:i4>5</vt:i4>
      </vt:variant>
      <vt:variant>
        <vt:lpwstr>mailto:chelsea.watson@va.gov</vt:lpwstr>
      </vt:variant>
      <vt:variant>
        <vt:lpwstr/>
      </vt:variant>
      <vt:variant>
        <vt:i4>2293763</vt:i4>
      </vt:variant>
      <vt:variant>
        <vt:i4>1341</vt:i4>
      </vt:variant>
      <vt:variant>
        <vt:i4>0</vt:i4>
      </vt:variant>
      <vt:variant>
        <vt:i4>5</vt:i4>
      </vt:variant>
      <vt:variant>
        <vt:lpwstr>http://www.va.gov/HOMELESS/GPD_Application.asp</vt:lpwstr>
      </vt:variant>
      <vt:variant>
        <vt:lpwstr/>
      </vt:variant>
      <vt:variant>
        <vt:i4>4653059</vt:i4>
      </vt:variant>
      <vt:variant>
        <vt:i4>1338</vt:i4>
      </vt:variant>
      <vt:variant>
        <vt:i4>0</vt:i4>
      </vt:variant>
      <vt:variant>
        <vt:i4>5</vt:i4>
      </vt:variant>
      <vt:variant>
        <vt:lpwstr>http://www07.grants.gov/search/search.do?&amp;mode=VIEW&amp;oppId=235315</vt:lpwstr>
      </vt:variant>
      <vt:variant>
        <vt:lpwstr/>
      </vt:variant>
      <vt:variant>
        <vt:i4>4521985</vt:i4>
      </vt:variant>
      <vt:variant>
        <vt:i4>1335</vt:i4>
      </vt:variant>
      <vt:variant>
        <vt:i4>0</vt:i4>
      </vt:variant>
      <vt:variant>
        <vt:i4>5</vt:i4>
      </vt:variant>
      <vt:variant>
        <vt:lpwstr>http://www07.grants.gov/search/search.do?&amp;mode=VIEW&amp;oppId=231074</vt:lpwstr>
      </vt:variant>
      <vt:variant>
        <vt:lpwstr/>
      </vt:variant>
      <vt:variant>
        <vt:i4>5111808</vt:i4>
      </vt:variant>
      <vt:variant>
        <vt:i4>1332</vt:i4>
      </vt:variant>
      <vt:variant>
        <vt:i4>0</vt:i4>
      </vt:variant>
      <vt:variant>
        <vt:i4>5</vt:i4>
      </vt:variant>
      <vt:variant>
        <vt:lpwstr>http://www07.grants.gov/search/search.do?&amp;mode=VIEW&amp;oppId=226917</vt:lpwstr>
      </vt:variant>
      <vt:variant>
        <vt:lpwstr/>
      </vt:variant>
      <vt:variant>
        <vt:i4>4390913</vt:i4>
      </vt:variant>
      <vt:variant>
        <vt:i4>1329</vt:i4>
      </vt:variant>
      <vt:variant>
        <vt:i4>0</vt:i4>
      </vt:variant>
      <vt:variant>
        <vt:i4>5</vt:i4>
      </vt:variant>
      <vt:variant>
        <vt:lpwstr>http://www07.grants.gov/search/search.do?&amp;mode=VIEW&amp;oppId=227013</vt:lpwstr>
      </vt:variant>
      <vt:variant>
        <vt:lpwstr/>
      </vt:variant>
      <vt:variant>
        <vt:i4>2162793</vt:i4>
      </vt:variant>
      <vt:variant>
        <vt:i4>1326</vt:i4>
      </vt:variant>
      <vt:variant>
        <vt:i4>0</vt:i4>
      </vt:variant>
      <vt:variant>
        <vt:i4>5</vt:i4>
      </vt:variant>
      <vt:variant>
        <vt:lpwstr>http://www.usaid.gov/our_work/global_partnerships/fbci/opp_funding.html</vt:lpwstr>
      </vt:variant>
      <vt:variant>
        <vt:lpwstr/>
      </vt:variant>
      <vt:variant>
        <vt:i4>6881326</vt:i4>
      </vt:variant>
      <vt:variant>
        <vt:i4>1323</vt:i4>
      </vt:variant>
      <vt:variant>
        <vt:i4>0</vt:i4>
      </vt:variant>
      <vt:variant>
        <vt:i4>5</vt:i4>
      </vt:variant>
      <vt:variant>
        <vt:lpwstr>http://www.usaid.gov/business/</vt:lpwstr>
      </vt:variant>
      <vt:variant>
        <vt:lpwstr/>
      </vt:variant>
      <vt:variant>
        <vt:i4>4194311</vt:i4>
      </vt:variant>
      <vt:variant>
        <vt:i4>1320</vt:i4>
      </vt:variant>
      <vt:variant>
        <vt:i4>0</vt:i4>
      </vt:variant>
      <vt:variant>
        <vt:i4>5</vt:i4>
      </vt:variant>
      <vt:variant>
        <vt:lpwstr>http://www07.grants.gov/search/search.do?&amp;mode=VIEW&amp;oppId=235554</vt:lpwstr>
      </vt:variant>
      <vt:variant>
        <vt:lpwstr/>
      </vt:variant>
      <vt:variant>
        <vt:i4>4784131</vt:i4>
      </vt:variant>
      <vt:variant>
        <vt:i4>1317</vt:i4>
      </vt:variant>
      <vt:variant>
        <vt:i4>0</vt:i4>
      </vt:variant>
      <vt:variant>
        <vt:i4>5</vt:i4>
      </vt:variant>
      <vt:variant>
        <vt:lpwstr>mailto:support@grants.gov</vt:lpwstr>
      </vt:variant>
      <vt:variant>
        <vt:lpwstr/>
      </vt:variant>
      <vt:variant>
        <vt:i4>524305</vt:i4>
      </vt:variant>
      <vt:variant>
        <vt:i4>1314</vt:i4>
      </vt:variant>
      <vt:variant>
        <vt:i4>0</vt:i4>
      </vt:variant>
      <vt:variant>
        <vt:i4>5</vt:i4>
      </vt:variant>
      <vt:variant>
        <vt:lpwstr>https://www.grantsolutions.gov/gs/preaward/previewPublicAnnouncement.do?id=18111</vt:lpwstr>
      </vt:variant>
      <vt:variant>
        <vt:lpwstr/>
      </vt:variant>
      <vt:variant>
        <vt:i4>4653059</vt:i4>
      </vt:variant>
      <vt:variant>
        <vt:i4>1311</vt:i4>
      </vt:variant>
      <vt:variant>
        <vt:i4>0</vt:i4>
      </vt:variant>
      <vt:variant>
        <vt:i4>5</vt:i4>
      </vt:variant>
      <vt:variant>
        <vt:lpwstr>http://www07.grants.gov/search/search.do?&amp;mode=VIEW&amp;oppId=235513</vt:lpwstr>
      </vt:variant>
      <vt:variant>
        <vt:lpwstr/>
      </vt:variant>
      <vt:variant>
        <vt:i4>1114212</vt:i4>
      </vt:variant>
      <vt:variant>
        <vt:i4>1308</vt:i4>
      </vt:variant>
      <vt:variant>
        <vt:i4>0</vt:i4>
      </vt:variant>
      <vt:variant>
        <vt:i4>5</vt:i4>
      </vt:variant>
      <vt:variant>
        <vt:lpwstr>mailto:beard.william@irs.gov</vt:lpwstr>
      </vt:variant>
      <vt:variant>
        <vt:lpwstr/>
      </vt:variant>
      <vt:variant>
        <vt:i4>2097214</vt:i4>
      </vt:variant>
      <vt:variant>
        <vt:i4>1305</vt:i4>
      </vt:variant>
      <vt:variant>
        <vt:i4>0</vt:i4>
      </vt:variant>
      <vt:variant>
        <vt:i4>5</vt:i4>
      </vt:variant>
      <vt:variant>
        <vt:lpwstr>http://www.fhwa.dot.gov/discretionary/</vt:lpwstr>
      </vt:variant>
      <vt:variant>
        <vt:lpwstr/>
      </vt:variant>
      <vt:variant>
        <vt:i4>4259841</vt:i4>
      </vt:variant>
      <vt:variant>
        <vt:i4>1302</vt:i4>
      </vt:variant>
      <vt:variant>
        <vt:i4>0</vt:i4>
      </vt:variant>
      <vt:variant>
        <vt:i4>5</vt:i4>
      </vt:variant>
      <vt:variant>
        <vt:lpwstr>http://www07.grants.gov/search/search.do?&amp;mode=VIEW&amp;oppId=235737</vt:lpwstr>
      </vt:variant>
      <vt:variant>
        <vt:lpwstr/>
      </vt:variant>
      <vt:variant>
        <vt:i4>4521994</vt:i4>
      </vt:variant>
      <vt:variant>
        <vt:i4>1299</vt:i4>
      </vt:variant>
      <vt:variant>
        <vt:i4>0</vt:i4>
      </vt:variant>
      <vt:variant>
        <vt:i4>5</vt:i4>
      </vt:variant>
      <vt:variant>
        <vt:lpwstr>http://www07.grants.gov/search/search.do?&amp;mode=VIEW&amp;oppId=235682</vt:lpwstr>
      </vt:variant>
      <vt:variant>
        <vt:lpwstr/>
      </vt:variant>
      <vt:variant>
        <vt:i4>6160461</vt:i4>
      </vt:variant>
      <vt:variant>
        <vt:i4>1296</vt:i4>
      </vt:variant>
      <vt:variant>
        <vt:i4>0</vt:i4>
      </vt:variant>
      <vt:variant>
        <vt:i4>5</vt:i4>
      </vt:variant>
      <vt:variant>
        <vt:lpwstr>http://exchanges.state.gov/grants/index.html</vt:lpwstr>
      </vt:variant>
      <vt:variant>
        <vt:lpwstr/>
      </vt:variant>
      <vt:variant>
        <vt:i4>4915200</vt:i4>
      </vt:variant>
      <vt:variant>
        <vt:i4>1293</vt:i4>
      </vt:variant>
      <vt:variant>
        <vt:i4>0</vt:i4>
      </vt:variant>
      <vt:variant>
        <vt:i4>5</vt:i4>
      </vt:variant>
      <vt:variant>
        <vt:lpwstr>http://exchanges.state.gov/grants/open2.html</vt:lpwstr>
      </vt:variant>
      <vt:variant>
        <vt:lpwstr/>
      </vt:variant>
      <vt:variant>
        <vt:i4>6160461</vt:i4>
      </vt:variant>
      <vt:variant>
        <vt:i4>1290</vt:i4>
      </vt:variant>
      <vt:variant>
        <vt:i4>0</vt:i4>
      </vt:variant>
      <vt:variant>
        <vt:i4>5</vt:i4>
      </vt:variant>
      <vt:variant>
        <vt:lpwstr>http://exchanges.state.gov/grants/index.html</vt:lpwstr>
      </vt:variant>
      <vt:variant>
        <vt:lpwstr/>
      </vt:variant>
      <vt:variant>
        <vt:i4>6422649</vt:i4>
      </vt:variant>
      <vt:variant>
        <vt:i4>1287</vt:i4>
      </vt:variant>
      <vt:variant>
        <vt:i4>0</vt:i4>
      </vt:variant>
      <vt:variant>
        <vt:i4>5</vt:i4>
      </vt:variant>
      <vt:variant>
        <vt:lpwstr>http://exchanges.state.gov/media/pdfs/office-of-policy-and-evaluations/alumni-affairs/grantee-recipients---alumni-outreach-tracking-and-engagement.pdf</vt:lpwstr>
      </vt:variant>
      <vt:variant>
        <vt:lpwstr/>
      </vt:variant>
      <vt:variant>
        <vt:i4>8192033</vt:i4>
      </vt:variant>
      <vt:variant>
        <vt:i4>1284</vt:i4>
      </vt:variant>
      <vt:variant>
        <vt:i4>0</vt:i4>
      </vt:variant>
      <vt:variant>
        <vt:i4>5</vt:i4>
      </vt:variant>
      <vt:variant>
        <vt:lpwstr>http://exchanges.state.gov/media/pdfs/resources_for_program_admins/making-your-grant-proposal-competitive.pdf</vt:lpwstr>
      </vt:variant>
      <vt:variant>
        <vt:lpwstr/>
      </vt:variant>
      <vt:variant>
        <vt:i4>5308423</vt:i4>
      </vt:variant>
      <vt:variant>
        <vt:i4>1281</vt:i4>
      </vt:variant>
      <vt:variant>
        <vt:i4>0</vt:i4>
      </vt:variant>
      <vt:variant>
        <vt:i4>5</vt:i4>
      </vt:variant>
      <vt:variant>
        <vt:lpwstr>http://exchanges.state.gov/media/pdfs/resources_for_program_admins/solicitation-and-proposalrecipient-training2.pdf</vt:lpwstr>
      </vt:variant>
      <vt:variant>
        <vt:lpwstr/>
      </vt:variant>
      <vt:variant>
        <vt:i4>7929859</vt:i4>
      </vt:variant>
      <vt:variant>
        <vt:i4>1278</vt:i4>
      </vt:variant>
      <vt:variant>
        <vt:i4>0</vt:i4>
      </vt:variant>
      <vt:variant>
        <vt:i4>5</vt:i4>
      </vt:variant>
      <vt:variant>
        <vt:lpwstr>http://exchanges.state.gov/uploads/Eu/ic/EuicyWpeI6YCZyYFcEckEQ/ECAGrantProcess.pdf</vt:lpwstr>
      </vt:variant>
      <vt:variant>
        <vt:lpwstr/>
      </vt:variant>
      <vt:variant>
        <vt:i4>4194310</vt:i4>
      </vt:variant>
      <vt:variant>
        <vt:i4>1275</vt:i4>
      </vt:variant>
      <vt:variant>
        <vt:i4>0</vt:i4>
      </vt:variant>
      <vt:variant>
        <vt:i4>5</vt:i4>
      </vt:variant>
      <vt:variant>
        <vt:lpwstr>http://www07.grants.gov/search/search.do?&amp;mode=VIEW&amp;oppId=234554</vt:lpwstr>
      </vt:variant>
      <vt:variant>
        <vt:lpwstr/>
      </vt:variant>
      <vt:variant>
        <vt:i4>589838</vt:i4>
      </vt:variant>
      <vt:variant>
        <vt:i4>1272</vt:i4>
      </vt:variant>
      <vt:variant>
        <vt:i4>0</vt:i4>
      </vt:variant>
      <vt:variant>
        <vt:i4>5</vt:i4>
      </vt:variant>
      <vt:variant>
        <vt:lpwstr>mailto:david.deleva@sba.gov</vt:lpwstr>
      </vt:variant>
      <vt:variant>
        <vt:lpwstr/>
      </vt:variant>
      <vt:variant>
        <vt:i4>4128893</vt:i4>
      </vt:variant>
      <vt:variant>
        <vt:i4>1269</vt:i4>
      </vt:variant>
      <vt:variant>
        <vt:i4>0</vt:i4>
      </vt:variant>
      <vt:variant>
        <vt:i4>5</vt:i4>
      </vt:variant>
      <vt:variant>
        <vt:lpwstr>http://www.sba.gov/about-offices-content/1/700/resources/13279</vt:lpwstr>
      </vt:variant>
      <vt:variant>
        <vt:lpwstr/>
      </vt:variant>
      <vt:variant>
        <vt:i4>4587520</vt:i4>
      </vt:variant>
      <vt:variant>
        <vt:i4>1266</vt:i4>
      </vt:variant>
      <vt:variant>
        <vt:i4>0</vt:i4>
      </vt:variant>
      <vt:variant>
        <vt:i4>5</vt:i4>
      </vt:variant>
      <vt:variant>
        <vt:lpwstr>http://www07.grants.gov/search/search.do?&amp;mode=VIEW&amp;oppId=235225</vt:lpwstr>
      </vt:variant>
      <vt:variant>
        <vt:lpwstr/>
      </vt:variant>
      <vt:variant>
        <vt:i4>983102</vt:i4>
      </vt:variant>
      <vt:variant>
        <vt:i4>1263</vt:i4>
      </vt:variant>
      <vt:variant>
        <vt:i4>0</vt:i4>
      </vt:variant>
      <vt:variant>
        <vt:i4>5</vt:i4>
      </vt:variant>
      <vt:variant>
        <vt:lpwstr>mailto:OSBDC@sba.gov</vt:lpwstr>
      </vt:variant>
      <vt:variant>
        <vt:lpwstr/>
      </vt:variant>
      <vt:variant>
        <vt:i4>4128893</vt:i4>
      </vt:variant>
      <vt:variant>
        <vt:i4>1260</vt:i4>
      </vt:variant>
      <vt:variant>
        <vt:i4>0</vt:i4>
      </vt:variant>
      <vt:variant>
        <vt:i4>5</vt:i4>
      </vt:variant>
      <vt:variant>
        <vt:lpwstr>http://www.sba.gov/about-offices-content/1/700/resources/13279</vt:lpwstr>
      </vt:variant>
      <vt:variant>
        <vt:lpwstr/>
      </vt:variant>
      <vt:variant>
        <vt:i4>4653062</vt:i4>
      </vt:variant>
      <vt:variant>
        <vt:i4>1257</vt:i4>
      </vt:variant>
      <vt:variant>
        <vt:i4>0</vt:i4>
      </vt:variant>
      <vt:variant>
        <vt:i4>5</vt:i4>
      </vt:variant>
      <vt:variant>
        <vt:lpwstr>http://www07.grants.gov/search/search.do?&amp;mode=VIEW&amp;oppId=234553</vt:lpwstr>
      </vt:variant>
      <vt:variant>
        <vt:lpwstr/>
      </vt:variant>
      <vt:variant>
        <vt:i4>589838</vt:i4>
      </vt:variant>
      <vt:variant>
        <vt:i4>1254</vt:i4>
      </vt:variant>
      <vt:variant>
        <vt:i4>0</vt:i4>
      </vt:variant>
      <vt:variant>
        <vt:i4>5</vt:i4>
      </vt:variant>
      <vt:variant>
        <vt:lpwstr>mailto:david.deleva@sba.gov</vt:lpwstr>
      </vt:variant>
      <vt:variant>
        <vt:lpwstr/>
      </vt:variant>
      <vt:variant>
        <vt:i4>4128893</vt:i4>
      </vt:variant>
      <vt:variant>
        <vt:i4>1251</vt:i4>
      </vt:variant>
      <vt:variant>
        <vt:i4>0</vt:i4>
      </vt:variant>
      <vt:variant>
        <vt:i4>5</vt:i4>
      </vt:variant>
      <vt:variant>
        <vt:lpwstr>http://www.sba.gov/about-offices-content/1/700/resources/13279</vt:lpwstr>
      </vt:variant>
      <vt:variant>
        <vt:lpwstr/>
      </vt:variant>
      <vt:variant>
        <vt:i4>5898260</vt:i4>
      </vt:variant>
      <vt:variant>
        <vt:i4>1248</vt:i4>
      </vt:variant>
      <vt:variant>
        <vt:i4>0</vt:i4>
      </vt:variant>
      <vt:variant>
        <vt:i4>5</vt:i4>
      </vt:variant>
      <vt:variant>
        <vt:lpwstr>http://content.govdelivery.com/bulletins/gd/USSBA-6df447</vt:lpwstr>
      </vt:variant>
      <vt:variant>
        <vt:lpwstr/>
      </vt:variant>
      <vt:variant>
        <vt:i4>7143527</vt:i4>
      </vt:variant>
      <vt:variant>
        <vt:i4>1245</vt:i4>
      </vt:variant>
      <vt:variant>
        <vt:i4>0</vt:i4>
      </vt:variant>
      <vt:variant>
        <vt:i4>5</vt:i4>
      </vt:variant>
      <vt:variant>
        <vt:lpwstr>http://www.sba.gov/sites/default/files/SBAExpress August 2012A.pdf</vt:lpwstr>
      </vt:variant>
      <vt:variant>
        <vt:lpwstr/>
      </vt:variant>
      <vt:variant>
        <vt:i4>7012478</vt:i4>
      </vt:variant>
      <vt:variant>
        <vt:i4>1242</vt:i4>
      </vt:variant>
      <vt:variant>
        <vt:i4>0</vt:i4>
      </vt:variant>
      <vt:variant>
        <vt:i4>5</vt:i4>
      </vt:variant>
      <vt:variant>
        <vt:lpwstr>http://www.sba.gov/sites/default/files/files/resourceguide_3112.pdf</vt:lpwstr>
      </vt:variant>
      <vt:variant>
        <vt:lpwstr/>
      </vt:variant>
      <vt:variant>
        <vt:i4>7667801</vt:i4>
      </vt:variant>
      <vt:variant>
        <vt:i4>1239</vt:i4>
      </vt:variant>
      <vt:variant>
        <vt:i4>0</vt:i4>
      </vt:variant>
      <vt:variant>
        <vt:i4>5</vt:i4>
      </vt:variant>
      <vt:variant>
        <vt:lpwstr>http://www.sba.gov/category/navigation-structure/starting-managing-business/starting-business/loans-grants-funding/finding-loans-grants</vt:lpwstr>
      </vt:variant>
      <vt:variant>
        <vt:lpwstr/>
      </vt:variant>
      <vt:variant>
        <vt:i4>2162780</vt:i4>
      </vt:variant>
      <vt:variant>
        <vt:i4>1236</vt:i4>
      </vt:variant>
      <vt:variant>
        <vt:i4>0</vt:i4>
      </vt:variant>
      <vt:variant>
        <vt:i4>5</vt:i4>
      </vt:variant>
      <vt:variant>
        <vt:lpwstr>http://www.sba.gov/loans-and-grants</vt:lpwstr>
      </vt:variant>
      <vt:variant>
        <vt:lpwstr/>
      </vt:variant>
      <vt:variant>
        <vt:i4>5046279</vt:i4>
      </vt:variant>
      <vt:variant>
        <vt:i4>1233</vt:i4>
      </vt:variant>
      <vt:variant>
        <vt:i4>0</vt:i4>
      </vt:variant>
      <vt:variant>
        <vt:i4>5</vt:i4>
      </vt:variant>
      <vt:variant>
        <vt:lpwstr>http://www07.grants.gov/search/search.do?&amp;mode=VIEW&amp;oppId=192214</vt:lpwstr>
      </vt:variant>
      <vt:variant>
        <vt:lpwstr/>
      </vt:variant>
      <vt:variant>
        <vt:i4>4521984</vt:i4>
      </vt:variant>
      <vt:variant>
        <vt:i4>1230</vt:i4>
      </vt:variant>
      <vt:variant>
        <vt:i4>0</vt:i4>
      </vt:variant>
      <vt:variant>
        <vt:i4>5</vt:i4>
      </vt:variant>
      <vt:variant>
        <vt:lpwstr>http://www07.grants.gov/search/search.do?&amp;mode=VIEW&amp;oppId=234034</vt:lpwstr>
      </vt:variant>
      <vt:variant>
        <vt:lpwstr/>
      </vt:variant>
      <vt:variant>
        <vt:i4>4456457</vt:i4>
      </vt:variant>
      <vt:variant>
        <vt:i4>1227</vt:i4>
      </vt:variant>
      <vt:variant>
        <vt:i4>0</vt:i4>
      </vt:variant>
      <vt:variant>
        <vt:i4>5</vt:i4>
      </vt:variant>
      <vt:variant>
        <vt:lpwstr>http://www07.grants.gov/search/search.do?&amp;mode=VIEW&amp;oppId=148153</vt:lpwstr>
      </vt:variant>
      <vt:variant>
        <vt:lpwstr/>
      </vt:variant>
      <vt:variant>
        <vt:i4>4587520</vt:i4>
      </vt:variant>
      <vt:variant>
        <vt:i4>1224</vt:i4>
      </vt:variant>
      <vt:variant>
        <vt:i4>0</vt:i4>
      </vt:variant>
      <vt:variant>
        <vt:i4>5</vt:i4>
      </vt:variant>
      <vt:variant>
        <vt:lpwstr>http://www07.grants.gov/search/search.do?&amp;mode=VIEW&amp;oppId=235621</vt:lpwstr>
      </vt:variant>
      <vt:variant>
        <vt:lpwstr/>
      </vt:variant>
      <vt:variant>
        <vt:i4>4456448</vt:i4>
      </vt:variant>
      <vt:variant>
        <vt:i4>1221</vt:i4>
      </vt:variant>
      <vt:variant>
        <vt:i4>0</vt:i4>
      </vt:variant>
      <vt:variant>
        <vt:i4>5</vt:i4>
      </vt:variant>
      <vt:variant>
        <vt:lpwstr>http://www07.grants.gov/search/search.do?&amp;mode=VIEW&amp;oppId=234035</vt:lpwstr>
      </vt:variant>
      <vt:variant>
        <vt:lpwstr/>
      </vt:variant>
      <vt:variant>
        <vt:i4>4456448</vt:i4>
      </vt:variant>
      <vt:variant>
        <vt:i4>1218</vt:i4>
      </vt:variant>
      <vt:variant>
        <vt:i4>0</vt:i4>
      </vt:variant>
      <vt:variant>
        <vt:i4>5</vt:i4>
      </vt:variant>
      <vt:variant>
        <vt:lpwstr>http://www07.grants.gov/search/search.do?&amp;mode=VIEW&amp;oppId=235623</vt:lpwstr>
      </vt:variant>
      <vt:variant>
        <vt:lpwstr/>
      </vt:variant>
      <vt:variant>
        <vt:i4>3407940</vt:i4>
      </vt:variant>
      <vt:variant>
        <vt:i4>1215</vt:i4>
      </vt:variant>
      <vt:variant>
        <vt:i4>0</vt:i4>
      </vt:variant>
      <vt:variant>
        <vt:i4>5</vt:i4>
      </vt:variant>
      <vt:variant>
        <vt:lpwstr>http://nsf.gov/funding/</vt:lpwstr>
      </vt:variant>
      <vt:variant>
        <vt:lpwstr/>
      </vt:variant>
      <vt:variant>
        <vt:i4>4718693</vt:i4>
      </vt:variant>
      <vt:variant>
        <vt:i4>1212</vt:i4>
      </vt:variant>
      <vt:variant>
        <vt:i4>0</vt:i4>
      </vt:variant>
      <vt:variant>
        <vt:i4>5</vt:i4>
      </vt:variant>
      <vt:variant>
        <vt:lpwstr>http://nsf.gov/funding/index.jsp</vt:lpwstr>
      </vt:variant>
      <vt:variant>
        <vt:lpwstr>areas</vt:lpwstr>
      </vt:variant>
      <vt:variant>
        <vt:i4>4325387</vt:i4>
      </vt:variant>
      <vt:variant>
        <vt:i4>1209</vt:i4>
      </vt:variant>
      <vt:variant>
        <vt:i4>0</vt:i4>
      </vt:variant>
      <vt:variant>
        <vt:i4>5</vt:i4>
      </vt:variant>
      <vt:variant>
        <vt:lpwstr>http://www07.grants.gov/search/search.do?&amp;mode=VIEW&amp;oppId=235596</vt:lpwstr>
      </vt:variant>
      <vt:variant>
        <vt:lpwstr/>
      </vt:variant>
      <vt:variant>
        <vt:i4>1310778</vt:i4>
      </vt:variant>
      <vt:variant>
        <vt:i4>1206</vt:i4>
      </vt:variant>
      <vt:variant>
        <vt:i4>0</vt:i4>
      </vt:variant>
      <vt:variant>
        <vt:i4>5</vt:i4>
      </vt:variant>
      <vt:variant>
        <vt:lpwstr>mailto:enduringquestions@neh.gov</vt:lpwstr>
      </vt:variant>
      <vt:variant>
        <vt:lpwstr/>
      </vt:variant>
      <vt:variant>
        <vt:i4>3866739</vt:i4>
      </vt:variant>
      <vt:variant>
        <vt:i4>1203</vt:i4>
      </vt:variant>
      <vt:variant>
        <vt:i4>0</vt:i4>
      </vt:variant>
      <vt:variant>
        <vt:i4>5</vt:i4>
      </vt:variant>
      <vt:variant>
        <vt:lpwstr>http://www.neh.gov/grants/education/enduring-questions</vt:lpwstr>
      </vt:variant>
      <vt:variant>
        <vt:lpwstr/>
      </vt:variant>
      <vt:variant>
        <vt:i4>4325379</vt:i4>
      </vt:variant>
      <vt:variant>
        <vt:i4>1200</vt:i4>
      </vt:variant>
      <vt:variant>
        <vt:i4>0</vt:i4>
      </vt:variant>
      <vt:variant>
        <vt:i4>5</vt:i4>
      </vt:variant>
      <vt:variant>
        <vt:lpwstr>http://www07.grants.gov/search/search.do?&amp;mode=VIEW&amp;oppId=235714</vt:lpwstr>
      </vt:variant>
      <vt:variant>
        <vt:lpwstr/>
      </vt:variant>
      <vt:variant>
        <vt:i4>7471178</vt:i4>
      </vt:variant>
      <vt:variant>
        <vt:i4>1197</vt:i4>
      </vt:variant>
      <vt:variant>
        <vt:i4>0</vt:i4>
      </vt:variant>
      <vt:variant>
        <vt:i4>5</vt:i4>
      </vt:variant>
      <vt:variant>
        <vt:lpwstr>mailto:odh@neh.gov</vt:lpwstr>
      </vt:variant>
      <vt:variant>
        <vt:lpwstr/>
      </vt:variant>
      <vt:variant>
        <vt:i4>1376315</vt:i4>
      </vt:variant>
      <vt:variant>
        <vt:i4>1194</vt:i4>
      </vt:variant>
      <vt:variant>
        <vt:i4>0</vt:i4>
      </vt:variant>
      <vt:variant>
        <vt:i4>5</vt:i4>
      </vt:variant>
      <vt:variant>
        <vt:lpwstr>http://www.neh.gov/grants/odh/digital-humanities-start-grants</vt:lpwstr>
      </vt:variant>
      <vt:variant>
        <vt:lpwstr/>
      </vt:variant>
      <vt:variant>
        <vt:i4>7667740</vt:i4>
      </vt:variant>
      <vt:variant>
        <vt:i4>1191</vt:i4>
      </vt:variant>
      <vt:variant>
        <vt:i4>0</vt:i4>
      </vt:variant>
      <vt:variant>
        <vt:i4>5</vt:i4>
      </vt:variant>
      <vt:variant>
        <vt:lpwstr>http://www.neh.gov/grants/grantsbydivision.html</vt:lpwstr>
      </vt:variant>
      <vt:variant>
        <vt:lpwstr/>
      </vt:variant>
      <vt:variant>
        <vt:i4>6684789</vt:i4>
      </vt:variant>
      <vt:variant>
        <vt:i4>1188</vt:i4>
      </vt:variant>
      <vt:variant>
        <vt:i4>0</vt:i4>
      </vt:variant>
      <vt:variant>
        <vt:i4>5</vt:i4>
      </vt:variant>
      <vt:variant>
        <vt:lpwstr>http://nea.gov/grants/apply/index.html</vt:lpwstr>
      </vt:variant>
      <vt:variant>
        <vt:lpwstr/>
      </vt:variant>
      <vt:variant>
        <vt:i4>6619158</vt:i4>
      </vt:variant>
      <vt:variant>
        <vt:i4>1185</vt:i4>
      </vt:variant>
      <vt:variant>
        <vt:i4>0</vt:i4>
      </vt:variant>
      <vt:variant>
        <vt:i4>5</vt:i4>
      </vt:variant>
      <vt:variant>
        <vt:lpwstr>http://www.archives.gov/nhprc/announcement/</vt:lpwstr>
      </vt:variant>
      <vt:variant>
        <vt:lpwstr/>
      </vt:variant>
      <vt:variant>
        <vt:i4>4653066</vt:i4>
      </vt:variant>
      <vt:variant>
        <vt:i4>1182</vt:i4>
      </vt:variant>
      <vt:variant>
        <vt:i4>0</vt:i4>
      </vt:variant>
      <vt:variant>
        <vt:i4>5</vt:i4>
      </vt:variant>
      <vt:variant>
        <vt:lpwstr>http://www07.grants.gov/search/search.do?&amp;mode=VIEW&amp;oppId=235680</vt:lpwstr>
      </vt:variant>
      <vt:variant>
        <vt:lpwstr/>
      </vt:variant>
      <vt:variant>
        <vt:i4>4390912</vt:i4>
      </vt:variant>
      <vt:variant>
        <vt:i4>1179</vt:i4>
      </vt:variant>
      <vt:variant>
        <vt:i4>0</vt:i4>
      </vt:variant>
      <vt:variant>
        <vt:i4>5</vt:i4>
      </vt:variant>
      <vt:variant>
        <vt:lpwstr>http://www07.grants.gov/search/search.do?&amp;mode=VIEW&amp;oppId=235220</vt:lpwstr>
      </vt:variant>
      <vt:variant>
        <vt:lpwstr/>
      </vt:variant>
      <vt:variant>
        <vt:i4>4522092</vt:i4>
      </vt:variant>
      <vt:variant>
        <vt:i4>1176</vt:i4>
      </vt:variant>
      <vt:variant>
        <vt:i4>0</vt:i4>
      </vt:variant>
      <vt:variant>
        <vt:i4>5</vt:i4>
      </vt:variant>
      <vt:variant>
        <vt:lpwstr>http://education1.nasa.gov/divisions/higher/grants/index.html</vt:lpwstr>
      </vt:variant>
      <vt:variant>
        <vt:lpwstr/>
      </vt:variant>
      <vt:variant>
        <vt:i4>655402</vt:i4>
      </vt:variant>
      <vt:variant>
        <vt:i4>1173</vt:i4>
      </vt:variant>
      <vt:variant>
        <vt:i4>0</vt:i4>
      </vt:variant>
      <vt:variant>
        <vt:i4>5</vt:i4>
      </vt:variant>
      <vt:variant>
        <vt:lpwstr>http://www.nasa.gov/about/research/index.html</vt:lpwstr>
      </vt:variant>
      <vt:variant>
        <vt:lpwstr/>
      </vt:variant>
      <vt:variant>
        <vt:i4>4653071</vt:i4>
      </vt:variant>
      <vt:variant>
        <vt:i4>1170</vt:i4>
      </vt:variant>
      <vt:variant>
        <vt:i4>0</vt:i4>
      </vt:variant>
      <vt:variant>
        <vt:i4>5</vt:i4>
      </vt:variant>
      <vt:variant>
        <vt:lpwstr>http://www07.grants.gov/search/search.do?&amp;mode=VIEW&amp;oppId=231096</vt:lpwstr>
      </vt:variant>
      <vt:variant>
        <vt:lpwstr/>
      </vt:variant>
      <vt:variant>
        <vt:i4>5046384</vt:i4>
      </vt:variant>
      <vt:variant>
        <vt:i4>1167</vt:i4>
      </vt:variant>
      <vt:variant>
        <vt:i4>0</vt:i4>
      </vt:variant>
      <vt:variant>
        <vt:i4>5</vt:i4>
      </vt:variant>
      <vt:variant>
        <vt:lpwstr>http://www07.grants.gov/search/search.do;jsessionid=fDwYRtxQjW9xHgN92FyywF0DbGLH4jdy1jmlrMnCdny8J0hhW2qF%21-851773793?revNum=0&amp;mode=VIEWREVISIONS</vt:lpwstr>
      </vt:variant>
      <vt:variant>
        <vt:lpwstr/>
      </vt:variant>
      <vt:variant>
        <vt:i4>5570643</vt:i4>
      </vt:variant>
      <vt:variant>
        <vt:i4>1164</vt:i4>
      </vt:variant>
      <vt:variant>
        <vt:i4>0</vt:i4>
      </vt:variant>
      <vt:variant>
        <vt:i4>5</vt:i4>
      </vt:variant>
      <vt:variant>
        <vt:lpwstr>mailto:Abdullah.Melissa@dol.gov</vt:lpwstr>
      </vt:variant>
      <vt:variant>
        <vt:lpwstr/>
      </vt:variant>
      <vt:variant>
        <vt:i4>327700</vt:i4>
      </vt:variant>
      <vt:variant>
        <vt:i4>1161</vt:i4>
      </vt:variant>
      <vt:variant>
        <vt:i4>0</vt:i4>
      </vt:variant>
      <vt:variant>
        <vt:i4>5</vt:i4>
      </vt:variant>
      <vt:variant>
        <vt:lpwstr>http://www.dol.gov/oasam/grants/grants-oasam.htm</vt:lpwstr>
      </vt:variant>
      <vt:variant>
        <vt:lpwstr/>
      </vt:variant>
      <vt:variant>
        <vt:i4>2556010</vt:i4>
      </vt:variant>
      <vt:variant>
        <vt:i4>1158</vt:i4>
      </vt:variant>
      <vt:variant>
        <vt:i4>0</vt:i4>
      </vt:variant>
      <vt:variant>
        <vt:i4>5</vt:i4>
      </vt:variant>
      <vt:variant>
        <vt:lpwstr>http://www.dol.gov/vets/grants/grant2/main.htm</vt:lpwstr>
      </vt:variant>
      <vt:variant>
        <vt:lpwstr/>
      </vt:variant>
      <vt:variant>
        <vt:i4>5636176</vt:i4>
      </vt:variant>
      <vt:variant>
        <vt:i4>1155</vt:i4>
      </vt:variant>
      <vt:variant>
        <vt:i4>0</vt:i4>
      </vt:variant>
      <vt:variant>
        <vt:i4>5</vt:i4>
      </vt:variant>
      <vt:variant>
        <vt:lpwstr>http://www.dol.gov/elaws/vets/vetpref/choice.htm</vt:lpwstr>
      </vt:variant>
      <vt:variant>
        <vt:lpwstr/>
      </vt:variant>
      <vt:variant>
        <vt:i4>2556011</vt:i4>
      </vt:variant>
      <vt:variant>
        <vt:i4>1152</vt:i4>
      </vt:variant>
      <vt:variant>
        <vt:i4>0</vt:i4>
      </vt:variant>
      <vt:variant>
        <vt:i4>5</vt:i4>
      </vt:variant>
      <vt:variant>
        <vt:lpwstr>http://www.dol.gov/vets/grants/grant3/main.htm</vt:lpwstr>
      </vt:variant>
      <vt:variant>
        <vt:lpwstr/>
      </vt:variant>
      <vt:variant>
        <vt:i4>2555947</vt:i4>
      </vt:variant>
      <vt:variant>
        <vt:i4>1149</vt:i4>
      </vt:variant>
      <vt:variant>
        <vt:i4>0</vt:i4>
      </vt:variant>
      <vt:variant>
        <vt:i4>5</vt:i4>
      </vt:variant>
      <vt:variant>
        <vt:lpwstr>http://www.dol.gov/vets/grants/grants/main.htm</vt:lpwstr>
      </vt:variant>
      <vt:variant>
        <vt:lpwstr/>
      </vt:variant>
      <vt:variant>
        <vt:i4>2555947</vt:i4>
      </vt:variant>
      <vt:variant>
        <vt:i4>1146</vt:i4>
      </vt:variant>
      <vt:variant>
        <vt:i4>0</vt:i4>
      </vt:variant>
      <vt:variant>
        <vt:i4>5</vt:i4>
      </vt:variant>
      <vt:variant>
        <vt:lpwstr>http://www.dol.gov/vets/grants/grants/main.htm</vt:lpwstr>
      </vt:variant>
      <vt:variant>
        <vt:lpwstr/>
      </vt:variant>
      <vt:variant>
        <vt:i4>327700</vt:i4>
      </vt:variant>
      <vt:variant>
        <vt:i4>1143</vt:i4>
      </vt:variant>
      <vt:variant>
        <vt:i4>0</vt:i4>
      </vt:variant>
      <vt:variant>
        <vt:i4>5</vt:i4>
      </vt:variant>
      <vt:variant>
        <vt:lpwstr>http://www.dol.gov/oasam/grants/grants-oasam.htm</vt:lpwstr>
      </vt:variant>
      <vt:variant>
        <vt:lpwstr/>
      </vt:variant>
      <vt:variant>
        <vt:i4>1507397</vt:i4>
      </vt:variant>
      <vt:variant>
        <vt:i4>1140</vt:i4>
      </vt:variant>
      <vt:variant>
        <vt:i4>0</vt:i4>
      </vt:variant>
      <vt:variant>
        <vt:i4>5</vt:i4>
      </vt:variant>
      <vt:variant>
        <vt:lpwstr>http://www.dol.gov/odep/</vt:lpwstr>
      </vt:variant>
      <vt:variant>
        <vt:lpwstr/>
      </vt:variant>
      <vt:variant>
        <vt:i4>327700</vt:i4>
      </vt:variant>
      <vt:variant>
        <vt:i4>1137</vt:i4>
      </vt:variant>
      <vt:variant>
        <vt:i4>0</vt:i4>
      </vt:variant>
      <vt:variant>
        <vt:i4>5</vt:i4>
      </vt:variant>
      <vt:variant>
        <vt:lpwstr>http://www.dol.gov/oasam/grants/grants-oasam.htm</vt:lpwstr>
      </vt:variant>
      <vt:variant>
        <vt:lpwstr/>
      </vt:variant>
      <vt:variant>
        <vt:i4>2359304</vt:i4>
      </vt:variant>
      <vt:variant>
        <vt:i4>1134</vt:i4>
      </vt:variant>
      <vt:variant>
        <vt:i4>0</vt:i4>
      </vt:variant>
      <vt:variant>
        <vt:i4>5</vt:i4>
      </vt:variant>
      <vt:variant>
        <vt:lpwstr>http://www.dol.gov/ILAB/grants/main.htm</vt:lpwstr>
      </vt:variant>
      <vt:variant>
        <vt:lpwstr/>
      </vt:variant>
      <vt:variant>
        <vt:i4>4653155</vt:i4>
      </vt:variant>
      <vt:variant>
        <vt:i4>1131</vt:i4>
      </vt:variant>
      <vt:variant>
        <vt:i4>0</vt:i4>
      </vt:variant>
      <vt:variant>
        <vt:i4>5</vt:i4>
      </vt:variant>
      <vt:variant>
        <vt:lpwstr>http://www.dol.gov/cgi-bin/leave-dol.asp?exiturl=http://www.grants.gov/&amp;exitTitle=www.grants.gov/&amp;fedpage=yes</vt:lpwstr>
      </vt:variant>
      <vt:variant>
        <vt:lpwstr/>
      </vt:variant>
      <vt:variant>
        <vt:i4>4259853</vt:i4>
      </vt:variant>
      <vt:variant>
        <vt:i4>1128</vt:i4>
      </vt:variant>
      <vt:variant>
        <vt:i4>0</vt:i4>
      </vt:variant>
      <vt:variant>
        <vt:i4>5</vt:i4>
      </vt:variant>
      <vt:variant>
        <vt:lpwstr>http://www07.grants.gov/search/search.do?&amp;mode=VIEW&amp;oppId=233393</vt:lpwstr>
      </vt:variant>
      <vt:variant>
        <vt:lpwstr/>
      </vt:variant>
      <vt:variant>
        <vt:i4>4521987</vt:i4>
      </vt:variant>
      <vt:variant>
        <vt:i4>1125</vt:i4>
      </vt:variant>
      <vt:variant>
        <vt:i4>0</vt:i4>
      </vt:variant>
      <vt:variant>
        <vt:i4>5</vt:i4>
      </vt:variant>
      <vt:variant>
        <vt:lpwstr>http://www07.grants.gov/search/search.do?&amp;mode=VIEW&amp;oppId=235713</vt:lpwstr>
      </vt:variant>
      <vt:variant>
        <vt:lpwstr/>
      </vt:variant>
      <vt:variant>
        <vt:i4>4784131</vt:i4>
      </vt:variant>
      <vt:variant>
        <vt:i4>1122</vt:i4>
      </vt:variant>
      <vt:variant>
        <vt:i4>0</vt:i4>
      </vt:variant>
      <vt:variant>
        <vt:i4>5</vt:i4>
      </vt:variant>
      <vt:variant>
        <vt:lpwstr>mailto:support@grants.gov</vt:lpwstr>
      </vt:variant>
      <vt:variant>
        <vt:lpwstr/>
      </vt:variant>
      <vt:variant>
        <vt:i4>1835121</vt:i4>
      </vt:variant>
      <vt:variant>
        <vt:i4>1119</vt:i4>
      </vt:variant>
      <vt:variant>
        <vt:i4>0</vt:i4>
      </vt:variant>
      <vt:variant>
        <vt:i4>5</vt:i4>
      </vt:variant>
      <vt:variant>
        <vt:lpwstr>https://www.bja.gov/Funding/13TerrorismPrevTTAsol.pdf</vt:lpwstr>
      </vt:variant>
      <vt:variant>
        <vt:lpwstr/>
      </vt:variant>
      <vt:variant>
        <vt:i4>4325377</vt:i4>
      </vt:variant>
      <vt:variant>
        <vt:i4>1116</vt:i4>
      </vt:variant>
      <vt:variant>
        <vt:i4>0</vt:i4>
      </vt:variant>
      <vt:variant>
        <vt:i4>5</vt:i4>
      </vt:variant>
      <vt:variant>
        <vt:lpwstr>http://www07.grants.gov/search/search.do?&amp;mode=VIEW&amp;oppId=235231</vt:lpwstr>
      </vt:variant>
      <vt:variant>
        <vt:lpwstr/>
      </vt:variant>
      <vt:variant>
        <vt:i4>196733</vt:i4>
      </vt:variant>
      <vt:variant>
        <vt:i4>1113</vt:i4>
      </vt:variant>
      <vt:variant>
        <vt:i4>0</vt:i4>
      </vt:variant>
      <vt:variant>
        <vt:i4>5</vt:i4>
      </vt:variant>
      <vt:variant>
        <vt:lpwstr>http://www07.grants.gov/search/search.do;jsessionid=TZ5jRnnHYyZW3N5RmctLDGpmcVxCfPncx6nwpbJSnMsW1Yys8MGG%211431148576?revNum=0&amp;mode=VIEWREVISIONS</vt:lpwstr>
      </vt:variant>
      <vt:variant>
        <vt:lpwstr/>
      </vt:variant>
      <vt:variant>
        <vt:i4>4784131</vt:i4>
      </vt:variant>
      <vt:variant>
        <vt:i4>1110</vt:i4>
      </vt:variant>
      <vt:variant>
        <vt:i4>0</vt:i4>
      </vt:variant>
      <vt:variant>
        <vt:i4>5</vt:i4>
      </vt:variant>
      <vt:variant>
        <vt:lpwstr>mailto:support@grants.gov</vt:lpwstr>
      </vt:variant>
      <vt:variant>
        <vt:lpwstr/>
      </vt:variant>
      <vt:variant>
        <vt:i4>1638521</vt:i4>
      </vt:variant>
      <vt:variant>
        <vt:i4>1107</vt:i4>
      </vt:variant>
      <vt:variant>
        <vt:i4>0</vt:i4>
      </vt:variant>
      <vt:variant>
        <vt:i4>5</vt:i4>
      </vt:variant>
      <vt:variant>
        <vt:lpwstr>https://www.bja.gov/Funding/13PREAsol.pdf</vt:lpwstr>
      </vt:variant>
      <vt:variant>
        <vt:lpwstr/>
      </vt:variant>
      <vt:variant>
        <vt:i4>786518</vt:i4>
      </vt:variant>
      <vt:variant>
        <vt:i4>1104</vt:i4>
      </vt:variant>
      <vt:variant>
        <vt:i4>0</vt:i4>
      </vt:variant>
      <vt:variant>
        <vt:i4>5</vt:i4>
      </vt:variant>
      <vt:variant>
        <vt:lpwstr>http://www.justice.gov/business/</vt:lpwstr>
      </vt:variant>
      <vt:variant>
        <vt:lpwstr/>
      </vt:variant>
      <vt:variant>
        <vt:i4>2621498</vt:i4>
      </vt:variant>
      <vt:variant>
        <vt:i4>1101</vt:i4>
      </vt:variant>
      <vt:variant>
        <vt:i4>0</vt:i4>
      </vt:variant>
      <vt:variant>
        <vt:i4>5</vt:i4>
      </vt:variant>
      <vt:variant>
        <vt:lpwstr>http://www.ojp.usdoj.gov/ovc/fund/welcome.html</vt:lpwstr>
      </vt:variant>
      <vt:variant>
        <vt:lpwstr/>
      </vt:variant>
      <vt:variant>
        <vt:i4>3866739</vt:i4>
      </vt:variant>
      <vt:variant>
        <vt:i4>1098</vt:i4>
      </vt:variant>
      <vt:variant>
        <vt:i4>0</vt:i4>
      </vt:variant>
      <vt:variant>
        <vt:i4>5</vt:i4>
      </vt:variant>
      <vt:variant>
        <vt:lpwstr>http://www.ojp.usdoj.gov/smart/funding.htm</vt:lpwstr>
      </vt:variant>
      <vt:variant>
        <vt:lpwstr/>
      </vt:variant>
      <vt:variant>
        <vt:i4>3997718</vt:i4>
      </vt:variant>
      <vt:variant>
        <vt:i4>1095</vt:i4>
      </vt:variant>
      <vt:variant>
        <vt:i4>0</vt:i4>
      </vt:variant>
      <vt:variant>
        <vt:i4>5</vt:i4>
      </vt:variant>
      <vt:variant>
        <vt:lpwstr>http://www.ojjdp.ncjrs.gov/funding/funding.html</vt:lpwstr>
      </vt:variant>
      <vt:variant>
        <vt:lpwstr/>
      </vt:variant>
      <vt:variant>
        <vt:i4>4718657</vt:i4>
      </vt:variant>
      <vt:variant>
        <vt:i4>1092</vt:i4>
      </vt:variant>
      <vt:variant>
        <vt:i4>0</vt:i4>
      </vt:variant>
      <vt:variant>
        <vt:i4>5</vt:i4>
      </vt:variant>
      <vt:variant>
        <vt:lpwstr>http://www.ojp.usdoj.gov/nij/funding/welcome.htm</vt:lpwstr>
      </vt:variant>
      <vt:variant>
        <vt:lpwstr/>
      </vt:variant>
      <vt:variant>
        <vt:i4>6619197</vt:i4>
      </vt:variant>
      <vt:variant>
        <vt:i4>1089</vt:i4>
      </vt:variant>
      <vt:variant>
        <vt:i4>0</vt:i4>
      </vt:variant>
      <vt:variant>
        <vt:i4>5</vt:i4>
      </vt:variant>
      <vt:variant>
        <vt:lpwstr>http://www.ncjrs.gov/fedgrant.html</vt:lpwstr>
      </vt:variant>
      <vt:variant>
        <vt:lpwstr/>
      </vt:variant>
      <vt:variant>
        <vt:i4>4980742</vt:i4>
      </vt:variant>
      <vt:variant>
        <vt:i4>1086</vt:i4>
      </vt:variant>
      <vt:variant>
        <vt:i4>0</vt:i4>
      </vt:variant>
      <vt:variant>
        <vt:i4>5</vt:i4>
      </vt:variant>
      <vt:variant>
        <vt:lpwstr>http://www.ojp.usdoj.gov/bjs/funding.htm</vt:lpwstr>
      </vt:variant>
      <vt:variant>
        <vt:lpwstr/>
      </vt:variant>
      <vt:variant>
        <vt:i4>2818126</vt:i4>
      </vt:variant>
      <vt:variant>
        <vt:i4>1083</vt:i4>
      </vt:variant>
      <vt:variant>
        <vt:i4>0</vt:i4>
      </vt:variant>
      <vt:variant>
        <vt:i4>5</vt:i4>
      </vt:variant>
      <vt:variant>
        <vt:lpwstr>http://www.ojp.usdoj.gov/BJA/funding/index.html</vt:lpwstr>
      </vt:variant>
      <vt:variant>
        <vt:lpwstr/>
      </vt:variant>
      <vt:variant>
        <vt:i4>5177344</vt:i4>
      </vt:variant>
      <vt:variant>
        <vt:i4>1080</vt:i4>
      </vt:variant>
      <vt:variant>
        <vt:i4>0</vt:i4>
      </vt:variant>
      <vt:variant>
        <vt:i4>5</vt:i4>
      </vt:variant>
      <vt:variant>
        <vt:lpwstr>http://www07.grants.gov/search/search.do?&amp;mode=VIEW&amp;oppId=173973</vt:lpwstr>
      </vt:variant>
      <vt:variant>
        <vt:lpwstr/>
      </vt:variant>
      <vt:variant>
        <vt:i4>5046329</vt:i4>
      </vt:variant>
      <vt:variant>
        <vt:i4>1077</vt:i4>
      </vt:variant>
      <vt:variant>
        <vt:i4>0</vt:i4>
      </vt:variant>
      <vt:variant>
        <vt:i4>5</vt:i4>
      </vt:variant>
      <vt:variant>
        <vt:lpwstr>http://www07.grants.gov/search/search.do;jsessionid=CrKxRtVTc22pyxZ9JQdwvkD6BMN3QYflHDzQKmVt4ZXhbqH5qmm4%21-851773793?revNum=0&amp;mode=VIEWREVISIONS</vt:lpwstr>
      </vt:variant>
      <vt:variant>
        <vt:lpwstr/>
      </vt:variant>
      <vt:variant>
        <vt:i4>4980793</vt:i4>
      </vt:variant>
      <vt:variant>
        <vt:i4>1074</vt:i4>
      </vt:variant>
      <vt:variant>
        <vt:i4>0</vt:i4>
      </vt:variant>
      <vt:variant>
        <vt:i4>5</vt:i4>
      </vt:variant>
      <vt:variant>
        <vt:lpwstr>http://www07.grants.gov/search/search.do;jsessionid=CrKxRtVTc22pyxZ9JQdwvkD6BMN3QYflHDzQKmVt4ZXhbqH5qmm4%21-851773793?revNum=1&amp;mode=VIEWREVISIONS</vt:lpwstr>
      </vt:variant>
      <vt:variant>
        <vt:lpwstr/>
      </vt:variant>
      <vt:variant>
        <vt:i4>5177401</vt:i4>
      </vt:variant>
      <vt:variant>
        <vt:i4>1071</vt:i4>
      </vt:variant>
      <vt:variant>
        <vt:i4>0</vt:i4>
      </vt:variant>
      <vt:variant>
        <vt:i4>5</vt:i4>
      </vt:variant>
      <vt:variant>
        <vt:lpwstr>http://www07.grants.gov/search/search.do;jsessionid=CrKxRtVTc22pyxZ9JQdwvkD6BMN3QYflHDzQKmVt4ZXhbqH5qmm4%21-851773793?revNum=2&amp;mode=VIEWREVISIONS</vt:lpwstr>
      </vt:variant>
      <vt:variant>
        <vt:lpwstr/>
      </vt:variant>
      <vt:variant>
        <vt:i4>589951</vt:i4>
      </vt:variant>
      <vt:variant>
        <vt:i4>1068</vt:i4>
      </vt:variant>
      <vt:variant>
        <vt:i4>0</vt:i4>
      </vt:variant>
      <vt:variant>
        <vt:i4>5</vt:i4>
      </vt:variant>
      <vt:variant>
        <vt:lpwstr>mailto:cecilia_todd@fws.gov</vt:lpwstr>
      </vt:variant>
      <vt:variant>
        <vt:lpwstr/>
      </vt:variant>
      <vt:variant>
        <vt:i4>1572910</vt:i4>
      </vt:variant>
      <vt:variant>
        <vt:i4>1065</vt:i4>
      </vt:variant>
      <vt:variant>
        <vt:i4>0</vt:i4>
      </vt:variant>
      <vt:variant>
        <vt:i4>5</vt:i4>
      </vt:variant>
      <vt:variant>
        <vt:lpwstr>http://www.grants.gov</vt:lpwstr>
      </vt:variant>
      <vt:variant>
        <vt:lpwstr/>
      </vt:variant>
      <vt:variant>
        <vt:i4>8323091</vt:i4>
      </vt:variant>
      <vt:variant>
        <vt:i4>1062</vt:i4>
      </vt:variant>
      <vt:variant>
        <vt:i4>0</vt:i4>
      </vt:variant>
      <vt:variant>
        <vt:i4>5</vt:i4>
      </vt:variant>
      <vt:variant>
        <vt:lpwstr>http://www.doi.gov/businesses/working-with-interior.cfm</vt:lpwstr>
      </vt:variant>
      <vt:variant>
        <vt:lpwstr/>
      </vt:variant>
      <vt:variant>
        <vt:i4>3276883</vt:i4>
      </vt:variant>
      <vt:variant>
        <vt:i4>1059</vt:i4>
      </vt:variant>
      <vt:variant>
        <vt:i4>0</vt:i4>
      </vt:variant>
      <vt:variant>
        <vt:i4>5</vt:i4>
      </vt:variant>
      <vt:variant>
        <vt:lpwstr>http://www.doi.gov/businesses/index.cfm</vt:lpwstr>
      </vt:variant>
      <vt:variant>
        <vt:lpwstr/>
      </vt:variant>
      <vt:variant>
        <vt:i4>4980754</vt:i4>
      </vt:variant>
      <vt:variant>
        <vt:i4>1056</vt:i4>
      </vt:variant>
      <vt:variant>
        <vt:i4>0</vt:i4>
      </vt:variant>
      <vt:variant>
        <vt:i4>5</vt:i4>
      </vt:variant>
      <vt:variant>
        <vt:lpwstr>http://www.doi.gov/index.cfm</vt:lpwstr>
      </vt:variant>
      <vt:variant>
        <vt:lpwstr/>
      </vt:variant>
      <vt:variant>
        <vt:i4>5832751</vt:i4>
      </vt:variant>
      <vt:variant>
        <vt:i4>1053</vt:i4>
      </vt:variant>
      <vt:variant>
        <vt:i4>0</vt:i4>
      </vt:variant>
      <vt:variant>
        <vt:i4>5</vt:i4>
      </vt:variant>
      <vt:variant>
        <vt:lpwstr>https://owa.house.gov/owa/redir.aspx?C=tn1yq5dzuUSarNENdEuxupzYWuCD1M8IqlFQuFgGxgdhqI5BsTMXjUsmdQQHl1893GpTEA95XcY.&amp;URL=http%3a%2f%2fwww.idevmail.net%2flink.aspx%3fl%3d26%26d%3d73%26mid%3d362139%26m%3d1247</vt:lpwstr>
      </vt:variant>
      <vt:variant>
        <vt:lpwstr/>
      </vt:variant>
      <vt:variant>
        <vt:i4>1966126</vt:i4>
      </vt:variant>
      <vt:variant>
        <vt:i4>1050</vt:i4>
      </vt:variant>
      <vt:variant>
        <vt:i4>0</vt:i4>
      </vt:variant>
      <vt:variant>
        <vt:i4>5</vt:i4>
      </vt:variant>
      <vt:variant>
        <vt:lpwstr>http://www.imls.gov/applicants/available_grants.aspx</vt:lpwstr>
      </vt:variant>
      <vt:variant>
        <vt:lpwstr/>
      </vt:variant>
      <vt:variant>
        <vt:i4>4521993</vt:i4>
      </vt:variant>
      <vt:variant>
        <vt:i4>1047</vt:i4>
      </vt:variant>
      <vt:variant>
        <vt:i4>0</vt:i4>
      </vt:variant>
      <vt:variant>
        <vt:i4>5</vt:i4>
      </vt:variant>
      <vt:variant>
        <vt:lpwstr>http://www07.grants.gov/search/search.do?&amp;mode=VIEW&amp;oppId=217395</vt:lpwstr>
      </vt:variant>
      <vt:variant>
        <vt:lpwstr/>
      </vt:variant>
      <vt:variant>
        <vt:i4>6160499</vt:i4>
      </vt:variant>
      <vt:variant>
        <vt:i4>1044</vt:i4>
      </vt:variant>
      <vt:variant>
        <vt:i4>0</vt:i4>
      </vt:variant>
      <vt:variant>
        <vt:i4>5</vt:i4>
      </vt:variant>
      <vt:variant>
        <vt:lpwstr>http://www07.grants.gov/search/search.do;jsessionid=92QGRnJLclQyTbH4xnyj2RgTHxB2RKpn1wsVG1LP5v1CgZqGp3g2%211431148576?revNum=0&amp;mode=VIEWREVISIONS</vt:lpwstr>
      </vt:variant>
      <vt:variant>
        <vt:lpwstr/>
      </vt:variant>
      <vt:variant>
        <vt:i4>6226035</vt:i4>
      </vt:variant>
      <vt:variant>
        <vt:i4>1041</vt:i4>
      </vt:variant>
      <vt:variant>
        <vt:i4>0</vt:i4>
      </vt:variant>
      <vt:variant>
        <vt:i4>5</vt:i4>
      </vt:variant>
      <vt:variant>
        <vt:lpwstr>http://www07.grants.gov/search/search.do;jsessionid=92QGRnJLclQyTbH4xnyj2RgTHxB2RKpn1wsVG1LP5v1CgZqGp3g2%211431148576?revNum=1&amp;mode=VIEWREVISIONS</vt:lpwstr>
      </vt:variant>
      <vt:variant>
        <vt:lpwstr/>
      </vt:variant>
      <vt:variant>
        <vt:i4>6029427</vt:i4>
      </vt:variant>
      <vt:variant>
        <vt:i4>1038</vt:i4>
      </vt:variant>
      <vt:variant>
        <vt:i4>0</vt:i4>
      </vt:variant>
      <vt:variant>
        <vt:i4>5</vt:i4>
      </vt:variant>
      <vt:variant>
        <vt:lpwstr>http://www07.grants.gov/search/search.do;jsessionid=92QGRnJLclQyTbH4xnyj2RgTHxB2RKpn1wsVG1LP5v1CgZqGp3g2%211431148576?revNum=2&amp;mode=VIEWREVISIONS</vt:lpwstr>
      </vt:variant>
      <vt:variant>
        <vt:lpwstr/>
      </vt:variant>
      <vt:variant>
        <vt:i4>1441879</vt:i4>
      </vt:variant>
      <vt:variant>
        <vt:i4>1035</vt:i4>
      </vt:variant>
      <vt:variant>
        <vt:i4>0</vt:i4>
      </vt:variant>
      <vt:variant>
        <vt:i4>5</vt:i4>
      </vt:variant>
      <vt:variant>
        <vt:lpwstr>mailto:@hud.gov</vt:lpwstr>
      </vt:variant>
      <vt:variant>
        <vt:lpwstr/>
      </vt:variant>
      <vt:variant>
        <vt:i4>8257658</vt:i4>
      </vt:variant>
      <vt:variant>
        <vt:i4>1032</vt:i4>
      </vt:variant>
      <vt:variant>
        <vt:i4>0</vt:i4>
      </vt:variant>
      <vt:variant>
        <vt:i4>5</vt:i4>
      </vt:variant>
      <vt:variant>
        <vt:lpwstr>https://apply07.grants.gov/apply/forms_apps_idx.html</vt:lpwstr>
      </vt:variant>
      <vt:variant>
        <vt:lpwstr/>
      </vt:variant>
      <vt:variant>
        <vt:i4>4390922</vt:i4>
      </vt:variant>
      <vt:variant>
        <vt:i4>1029</vt:i4>
      </vt:variant>
      <vt:variant>
        <vt:i4>0</vt:i4>
      </vt:variant>
      <vt:variant>
        <vt:i4>5</vt:i4>
      </vt:variant>
      <vt:variant>
        <vt:lpwstr>http://www07.grants.gov/search/search.do?&amp;mode=VIEW&amp;oppId=235684</vt:lpwstr>
      </vt:variant>
      <vt:variant>
        <vt:lpwstr/>
      </vt:variant>
      <vt:variant>
        <vt:i4>6553667</vt:i4>
      </vt:variant>
      <vt:variant>
        <vt:i4>1026</vt:i4>
      </vt:variant>
      <vt:variant>
        <vt:i4>0</vt:i4>
      </vt:variant>
      <vt:variant>
        <vt:i4>5</vt:i4>
      </vt:variant>
      <vt:variant>
        <vt:lpwstr>mailto:ChoiceNeighborhoods@hud.gov</vt:lpwstr>
      </vt:variant>
      <vt:variant>
        <vt:lpwstr/>
      </vt:variant>
      <vt:variant>
        <vt:i4>393322</vt:i4>
      </vt:variant>
      <vt:variant>
        <vt:i4>1023</vt:i4>
      </vt:variant>
      <vt:variant>
        <vt:i4>0</vt:i4>
      </vt:variant>
      <vt:variant>
        <vt:i4>5</vt:i4>
      </vt:variant>
      <vt:variant>
        <vt:lpwstr>http://www.grants.gov/applicants/apply_for_grants.jsp</vt:lpwstr>
      </vt:variant>
      <vt:variant>
        <vt:lpwstr/>
      </vt:variant>
      <vt:variant>
        <vt:i4>3014754</vt:i4>
      </vt:variant>
      <vt:variant>
        <vt:i4>1020</vt:i4>
      </vt:variant>
      <vt:variant>
        <vt:i4>0</vt:i4>
      </vt:variant>
      <vt:variant>
        <vt:i4>5</vt:i4>
      </vt:variant>
      <vt:variant>
        <vt:lpwstr>http://www.USA.gov</vt:lpwstr>
      </vt:variant>
      <vt:variant>
        <vt:lpwstr/>
      </vt:variant>
      <vt:variant>
        <vt:i4>7995392</vt:i4>
      </vt:variant>
      <vt:variant>
        <vt:i4>1017</vt:i4>
      </vt:variant>
      <vt:variant>
        <vt:i4>0</vt:i4>
      </vt:variant>
      <vt:variant>
        <vt:i4>5</vt:i4>
      </vt:variant>
      <vt:variant>
        <vt:lpwstr>http://portal.hud.gov/hudportal/HUD?src=/program_offices/administration/grants/fundsavail/nofa13/rqmts</vt:lpwstr>
      </vt:variant>
      <vt:variant>
        <vt:lpwstr/>
      </vt:variant>
      <vt:variant>
        <vt:i4>1245216</vt:i4>
      </vt:variant>
      <vt:variant>
        <vt:i4>1014</vt:i4>
      </vt:variant>
      <vt:variant>
        <vt:i4>0</vt:i4>
      </vt:variant>
      <vt:variant>
        <vt:i4>5</vt:i4>
      </vt:variant>
      <vt:variant>
        <vt:lpwstr>http://portal.hud.gov/huddoc/2013nofagensec-fonsi.pdf</vt:lpwstr>
      </vt:variant>
      <vt:variant>
        <vt:lpwstr/>
      </vt:variant>
      <vt:variant>
        <vt:i4>2228289</vt:i4>
      </vt:variant>
      <vt:variant>
        <vt:i4>1011</vt:i4>
      </vt:variant>
      <vt:variant>
        <vt:i4>0</vt:i4>
      </vt:variant>
      <vt:variant>
        <vt:i4>5</vt:i4>
      </vt:variant>
      <vt:variant>
        <vt:lpwstr>http://portal.hud.gov/huddoc/2013nofagensec.pdf</vt:lpwstr>
      </vt:variant>
      <vt:variant>
        <vt:lpwstr/>
      </vt:variant>
      <vt:variant>
        <vt:i4>262163</vt:i4>
      </vt:variant>
      <vt:variant>
        <vt:i4>1008</vt:i4>
      </vt:variant>
      <vt:variant>
        <vt:i4>0</vt:i4>
      </vt:variant>
      <vt:variant>
        <vt:i4>5</vt:i4>
      </vt:variant>
      <vt:variant>
        <vt:lpwstr>http://portal.hud.gov/hudportal/HUD?src=/program_offices/administration/grants/fundsavail</vt:lpwstr>
      </vt:variant>
      <vt:variant>
        <vt:lpwstr/>
      </vt:variant>
      <vt:variant>
        <vt:i4>4390913</vt:i4>
      </vt:variant>
      <vt:variant>
        <vt:i4>1005</vt:i4>
      </vt:variant>
      <vt:variant>
        <vt:i4>0</vt:i4>
      </vt:variant>
      <vt:variant>
        <vt:i4>5</vt:i4>
      </vt:variant>
      <vt:variant>
        <vt:lpwstr>http://www07.grants.gov/search/search.do?&amp;mode=VIEW&amp;oppId=235230</vt:lpwstr>
      </vt:variant>
      <vt:variant>
        <vt:lpwstr/>
      </vt:variant>
      <vt:variant>
        <vt:i4>589878</vt:i4>
      </vt:variant>
      <vt:variant>
        <vt:i4>1002</vt:i4>
      </vt:variant>
      <vt:variant>
        <vt:i4>0</vt:i4>
      </vt:variant>
      <vt:variant>
        <vt:i4>5</vt:i4>
      </vt:variant>
      <vt:variant>
        <vt:lpwstr>http://www07.grants.gov/search/search.do;jsessionid=bpjLRtGdnw2xpv3ZG35wJ62fLCHp16f2S2Jq2jnwqdn1cGgBLdJ8%21-851773793?revNum=0&amp;mode=VIEWREVISIONS</vt:lpwstr>
      </vt:variant>
      <vt:variant>
        <vt:lpwstr/>
      </vt:variant>
      <vt:variant>
        <vt:i4>4325497</vt:i4>
      </vt:variant>
      <vt:variant>
        <vt:i4>999</vt:i4>
      </vt:variant>
      <vt:variant>
        <vt:i4>0</vt:i4>
      </vt:variant>
      <vt:variant>
        <vt:i4>5</vt:i4>
      </vt:variant>
      <vt:variant>
        <vt:lpwstr>mailto:GMD-Systems-Branch@fema.gov</vt:lpwstr>
      </vt:variant>
      <vt:variant>
        <vt:lpwstr/>
      </vt:variant>
      <vt:variant>
        <vt:i4>4980839</vt:i4>
      </vt:variant>
      <vt:variant>
        <vt:i4>996</vt:i4>
      </vt:variant>
      <vt:variant>
        <vt:i4>0</vt:i4>
      </vt:variant>
      <vt:variant>
        <vt:i4>5</vt:i4>
      </vt:variant>
      <vt:variant>
        <vt:lpwstr>http://www07.grants.gov/search/www.grants.gov</vt:lpwstr>
      </vt:variant>
      <vt:variant>
        <vt:lpwstr/>
      </vt:variant>
      <vt:variant>
        <vt:i4>4915200</vt:i4>
      </vt:variant>
      <vt:variant>
        <vt:i4>993</vt:i4>
      </vt:variant>
      <vt:variant>
        <vt:i4>0</vt:i4>
      </vt:variant>
      <vt:variant>
        <vt:i4>5</vt:i4>
      </vt:variant>
      <vt:variant>
        <vt:lpwstr>http://www07.grants.gov/search/search.do?&amp;mode=VIEW&amp;oppId=235228</vt:lpwstr>
      </vt:variant>
      <vt:variant>
        <vt:lpwstr/>
      </vt:variant>
      <vt:variant>
        <vt:i4>6094959</vt:i4>
      </vt:variant>
      <vt:variant>
        <vt:i4>990</vt:i4>
      </vt:variant>
      <vt:variant>
        <vt:i4>0</vt:i4>
      </vt:variant>
      <vt:variant>
        <vt:i4>5</vt:i4>
      </vt:variant>
      <vt:variant>
        <vt:lpwstr>http://www07.grants.gov/search/search.do;jsessionid=JHT3RtGKPjcN6HBPrcvBZk2jvRbrRYv7d5ZpT2HyJpbSTCKsfy9X%21-851773793?revNum=0&amp;mode=VIEWREVISIONS</vt:lpwstr>
      </vt:variant>
      <vt:variant>
        <vt:lpwstr/>
      </vt:variant>
      <vt:variant>
        <vt:i4>4325497</vt:i4>
      </vt:variant>
      <vt:variant>
        <vt:i4>987</vt:i4>
      </vt:variant>
      <vt:variant>
        <vt:i4>0</vt:i4>
      </vt:variant>
      <vt:variant>
        <vt:i4>5</vt:i4>
      </vt:variant>
      <vt:variant>
        <vt:lpwstr>mailto:GMD-Systems-Branch@fema.gov</vt:lpwstr>
      </vt:variant>
      <vt:variant>
        <vt:lpwstr/>
      </vt:variant>
      <vt:variant>
        <vt:i4>4980839</vt:i4>
      </vt:variant>
      <vt:variant>
        <vt:i4>984</vt:i4>
      </vt:variant>
      <vt:variant>
        <vt:i4>0</vt:i4>
      </vt:variant>
      <vt:variant>
        <vt:i4>5</vt:i4>
      </vt:variant>
      <vt:variant>
        <vt:lpwstr>http://www07.grants.gov/search/www.grants.gov</vt:lpwstr>
      </vt:variant>
      <vt:variant>
        <vt:lpwstr/>
      </vt:variant>
      <vt:variant>
        <vt:i4>6291476</vt:i4>
      </vt:variant>
      <vt:variant>
        <vt:i4>981</vt:i4>
      </vt:variant>
      <vt:variant>
        <vt:i4>0</vt:i4>
      </vt:variant>
      <vt:variant>
        <vt:i4>5</vt:i4>
      </vt:variant>
      <vt:variant>
        <vt:lpwstr>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vt:lpwstr>
      </vt:variant>
      <vt:variant>
        <vt:lpwstr/>
      </vt:variant>
      <vt:variant>
        <vt:i4>2162773</vt:i4>
      </vt:variant>
      <vt:variant>
        <vt:i4>978</vt:i4>
      </vt:variant>
      <vt:variant>
        <vt:i4>0</vt:i4>
      </vt:variant>
      <vt:variant>
        <vt:i4>5</vt:i4>
      </vt:variant>
      <vt:variant>
        <vt:lpwstr>https://owa.house.gov/OWA/redir.aspx?C=78d9f65cfa2e4cf58067023a6bbb9088&amp;URL=http%3a%2f%2flinks.govdelivery.com%3a80%2ftrack%3ftype%3dclick%26enid%3dZWFzPTEmbWFpbGluZ2lkPTIwMTIxMDMxLjExNjQwNDUxJm1lc3NhZ2VpZD1NREItUFJELUJVTC0yMDEyMTAzMS4xMTY0MDQ1MSZkYXRhYmFzZWlkPTEwMDEmc2VyaWFsPTE2OTc3NjMzJmVtYWlsaWQ9c3VzYW4udHVybmJ1bGxAbWFpbC5ob3VzZS5nb3YmdXNlcmlkPXN1c2FuLnR1cm5idWxsQG1haWwuaG91c2UuZ292JmZsPSZleHRyYT1NdWx0aXZhcmlhdGVJZD0mJiY%3d%26%26%26105%26%26%26http%3a%2f%2fwww.fema.gov%2ffiregrants</vt:lpwstr>
      </vt:variant>
      <vt:variant>
        <vt:lpwstr/>
      </vt:variant>
      <vt:variant>
        <vt:i4>2162773</vt:i4>
      </vt:variant>
      <vt:variant>
        <vt:i4>975</vt:i4>
      </vt:variant>
      <vt:variant>
        <vt:i4>0</vt:i4>
      </vt:variant>
      <vt:variant>
        <vt:i4>5</vt:i4>
      </vt:variant>
      <vt:variant>
        <vt:lpwstr>https://owa.house.gov/OWA/redir.aspx?C=78d9f65cfa2e4cf58067023a6bbb9088&amp;URL=http%3a%2f%2flinks.govdelivery.com%3a80%2ftrack%3ftype%3dclick%26enid%3dZWFzPTEmbWFpbGluZ2lkPTIwMTIxMDMxLjExNjQwNDUxJm1lc3NhZ2VpZD1NREItUFJELUJVTC0yMDEyMTAzMS4xMTY0MDQ1MSZkYXRhYmFzZWlkPTEwMDEmc2VyaWFsPTE2OTc3NjMzJmVtYWlsaWQ9c3VzYW4udHVybmJ1bGxAbWFpbC5ob3VzZS5nb3YmdXNlcmlkPXN1c2FuLnR1cm5idWxsQG1haWwuaG91c2UuZ292JmZsPSZleHRyYT1NdWx0aXZhcmlhdGVJZD0mJiY%3d%26%26%26104%26%26%26http%3a%2f%2fwww.fema.gov%2ffire-prevention-safety-grants</vt:lpwstr>
      </vt:variant>
      <vt:variant>
        <vt:lpwstr/>
      </vt:variant>
      <vt:variant>
        <vt:i4>2162773</vt:i4>
      </vt:variant>
      <vt:variant>
        <vt:i4>972</vt:i4>
      </vt:variant>
      <vt:variant>
        <vt:i4>0</vt:i4>
      </vt:variant>
      <vt:variant>
        <vt:i4>5</vt:i4>
      </vt:variant>
      <vt:variant>
        <vt:lpwstr>https://owa.house.gov/OWA/redir.aspx?C=78d9f65cfa2e4cf58067023a6bbb9088&amp;URL=http%3a%2f%2flinks.govdelivery.com%3a80%2ftrack%3ftype%3dclick%26enid%3dZWFzPTEmbWFpbGluZ2lkPTIwMTIxMDMxLjExNjQwNDUxJm1lc3NhZ2VpZD1NREItUFJELUJVTC0yMDEyMTAzMS4xMTY0MDQ1MSZkYXRhYmFzZWlkPTEwMDEmc2VyaWFsPTE2OTc3NjMzJmVtYWlsaWQ9c3VzYW4udHVybmJ1bGxAbWFpbC5ob3VzZS5nb3YmdXNlcmlkPXN1c2FuLnR1cm5idWxsQG1haWwuaG91c2UuZ292JmZsPSZleHRyYT1NdWx0aXZhcmlhdGVJZD0mJiY%3d%26%26%26103%26%26%26http%3a%2f%2fwww.fema.gov%2fmedialibrary%2fmedia_records%2f81</vt:lpwstr>
      </vt:variant>
      <vt:variant>
        <vt:lpwstr/>
      </vt:variant>
      <vt:variant>
        <vt:i4>2162773</vt:i4>
      </vt:variant>
      <vt:variant>
        <vt:i4>969</vt:i4>
      </vt:variant>
      <vt:variant>
        <vt:i4>0</vt:i4>
      </vt:variant>
      <vt:variant>
        <vt:i4>5</vt:i4>
      </vt:variant>
      <vt:variant>
        <vt:lpwstr>https://owa.house.gov/OWA/redir.aspx?C=78d9f65cfa2e4cf58067023a6bbb9088&amp;URL=http%3a%2f%2flinks.govdelivery.com%3a80%2ftrack%3ftype%3dclick%26enid%3dZWFzPTEmbWFpbGluZ2lkPTIwMTIxMDMxLjExNjQwNDUxJm1lc3NhZ2VpZD1NREItUFJELUJVTC0yMDEyMTAzMS4xMTY0MDQ1MSZkYXRhYmFzZWlkPTEwMDEmc2VyaWFsPTE2OTc3NjMzJmVtYWlsaWQ9c3VzYW4udHVybmJ1bGxAbWFpbC5ob3VzZS5nb3YmdXNlcmlkPXN1c2FuLnR1cm5idWxsQG1haWwuaG91c2UuZ292JmZsPSZleHRyYT1NdWx0aXZhcmlhdGVJZD0mJiY%3d%26%26%26102%26%26%26http%3a%2f%2fwww.fema.gov%2fmedialibrary%2fmedia_records%2f63</vt:lpwstr>
      </vt:variant>
      <vt:variant>
        <vt:lpwstr/>
      </vt:variant>
      <vt:variant>
        <vt:i4>2162773</vt:i4>
      </vt:variant>
      <vt:variant>
        <vt:i4>966</vt:i4>
      </vt:variant>
      <vt:variant>
        <vt:i4>0</vt:i4>
      </vt:variant>
      <vt:variant>
        <vt:i4>5</vt:i4>
      </vt:variant>
      <vt:variant>
        <vt:lpwstr>https://owa.house.gov/OWA/redir.aspx?C=78d9f65cfa2e4cf58067023a6bbb9088&amp;URL=http%3a%2f%2flinks.govdelivery.com%3a80%2ftrack%3ftype%3dclick%26enid%3dZWFzPTEmbWFpbGluZ2lkPTIwMTIxMDMxLjExNjQwNDUxJm1lc3NhZ2VpZD1NREItUFJELUJVTC0yMDEyMTAzMS4xMTY0MDQ1MSZkYXRhYmFzZWlkPTEwMDEmc2VyaWFsPTE2OTc3NjMzJmVtYWlsaWQ9c3VzYW4udHVybmJ1bGxAbWFpbC5ob3VzZS5nb3YmdXNlcmlkPXN1c2FuLnR1cm5idWxsQG1haWwuaG91c2UuZ292JmZsPSZleHRyYT1NdWx0aXZhcmlhdGVJZD0mJiY%3d%26%26%26101%26%26%26https%3a%2f%2fwww.fema.gov%2flibrary%2fviewRecord.do%3fid%3d6</vt:lpwstr>
      </vt:variant>
      <vt:variant>
        <vt:lpwstr/>
      </vt:variant>
      <vt:variant>
        <vt:i4>2162773</vt:i4>
      </vt:variant>
      <vt:variant>
        <vt:i4>963</vt:i4>
      </vt:variant>
      <vt:variant>
        <vt:i4>0</vt:i4>
      </vt:variant>
      <vt:variant>
        <vt:i4>5</vt:i4>
      </vt:variant>
      <vt:variant>
        <vt:lpwstr>https://owa.house.gov/OWA/redir.aspx?C=78d9f65cfa2e4cf58067023a6bbb9088&amp;URL=http%3a%2f%2flinks.govdelivery.com%3a80%2ftrack%3ftype%3dclick%26enid%3dZWFzPTEmbWFpbGluZ2lkPTIwMTIxMDMxLjExNjQwNDUxJm1lc3NhZ2VpZD1NREItUFJELUJVTC0yMDEyMTAzMS4xMTY0MDQ1MSZkYXRhYmFzZWlkPTEwMDEmc2VyaWFsPTE2OTc3NjMzJmVtYWlsaWQ9c3VzYW4udHVybmJ1bGxAbWFpbC5ob3VzZS5nb3YmdXNlcmlkPXN1c2FuLnR1cm5idWxsQG1haWwuaG91c2UuZ292JmZsPSZleHRyYT1NdWx0aXZhcmlhdGVJZD0mJiY%3d%26%26%26100%26%26%26https%3a%2f%2fwww.fema.gov%2flibrary%2fviewRecord.do%3fid%3d6</vt:lpwstr>
      </vt:variant>
      <vt:variant>
        <vt:lpwstr/>
      </vt:variant>
      <vt:variant>
        <vt:i4>4194366</vt:i4>
      </vt:variant>
      <vt:variant>
        <vt:i4>960</vt:i4>
      </vt:variant>
      <vt:variant>
        <vt:i4>0</vt:i4>
      </vt:variant>
      <vt:variant>
        <vt:i4>5</vt:i4>
      </vt:variant>
      <vt:variant>
        <vt:lpwstr>http://www.dhs.gov/xopnbiz/grants/index.shtm</vt:lpwstr>
      </vt:variant>
      <vt:variant>
        <vt:lpwstr>2</vt:lpwstr>
      </vt:variant>
      <vt:variant>
        <vt:i4>4653057</vt:i4>
      </vt:variant>
      <vt:variant>
        <vt:i4>957</vt:i4>
      </vt:variant>
      <vt:variant>
        <vt:i4>0</vt:i4>
      </vt:variant>
      <vt:variant>
        <vt:i4>5</vt:i4>
      </vt:variant>
      <vt:variant>
        <vt:lpwstr>http://www07.grants.gov/search/search.do?&amp;mode=VIEW&amp;oppId=235533</vt:lpwstr>
      </vt:variant>
      <vt:variant>
        <vt:lpwstr/>
      </vt:variant>
      <vt:variant>
        <vt:i4>4456449</vt:i4>
      </vt:variant>
      <vt:variant>
        <vt:i4>954</vt:i4>
      </vt:variant>
      <vt:variant>
        <vt:i4>0</vt:i4>
      </vt:variant>
      <vt:variant>
        <vt:i4>5</vt:i4>
      </vt:variant>
      <vt:variant>
        <vt:lpwstr>http://www07.grants.gov/search/search.do?&amp;mode=VIEW&amp;oppId=231673</vt:lpwstr>
      </vt:variant>
      <vt:variant>
        <vt:lpwstr/>
      </vt:variant>
      <vt:variant>
        <vt:i4>4390927</vt:i4>
      </vt:variant>
      <vt:variant>
        <vt:i4>951</vt:i4>
      </vt:variant>
      <vt:variant>
        <vt:i4>0</vt:i4>
      </vt:variant>
      <vt:variant>
        <vt:i4>5</vt:i4>
      </vt:variant>
      <vt:variant>
        <vt:lpwstr>http://www07.grants.gov/search/search.do?&amp;mode=VIEW&amp;oppId=231193</vt:lpwstr>
      </vt:variant>
      <vt:variant>
        <vt:lpwstr/>
      </vt:variant>
      <vt:variant>
        <vt:i4>7536653</vt:i4>
      </vt:variant>
      <vt:variant>
        <vt:i4>948</vt:i4>
      </vt:variant>
      <vt:variant>
        <vt:i4>0</vt:i4>
      </vt:variant>
      <vt:variant>
        <vt:i4>5</vt:i4>
      </vt:variant>
      <vt:variant>
        <vt:lpwstr>http://www07.grants.gov/search/search.do?&amp;mode=VIEW&amp;oppId=55548</vt:lpwstr>
      </vt:variant>
      <vt:variant>
        <vt:lpwstr/>
      </vt:variant>
      <vt:variant>
        <vt:i4>8126474</vt:i4>
      </vt:variant>
      <vt:variant>
        <vt:i4>945</vt:i4>
      </vt:variant>
      <vt:variant>
        <vt:i4>0</vt:i4>
      </vt:variant>
      <vt:variant>
        <vt:i4>5</vt:i4>
      </vt:variant>
      <vt:variant>
        <vt:lpwstr>http://www07.grants.gov/search/search.do?&amp;mode=VIEW&amp;oppId=58963</vt:lpwstr>
      </vt:variant>
      <vt:variant>
        <vt:lpwstr/>
      </vt:variant>
      <vt:variant>
        <vt:i4>4325378</vt:i4>
      </vt:variant>
      <vt:variant>
        <vt:i4>942</vt:i4>
      </vt:variant>
      <vt:variant>
        <vt:i4>0</vt:i4>
      </vt:variant>
      <vt:variant>
        <vt:i4>5</vt:i4>
      </vt:variant>
      <vt:variant>
        <vt:lpwstr>http://www07.grants.gov/search/search.do?&amp;mode=VIEW&amp;oppId=234013</vt:lpwstr>
      </vt:variant>
      <vt:variant>
        <vt:lpwstr/>
      </vt:variant>
      <vt:variant>
        <vt:i4>4390912</vt:i4>
      </vt:variant>
      <vt:variant>
        <vt:i4>939</vt:i4>
      </vt:variant>
      <vt:variant>
        <vt:i4>0</vt:i4>
      </vt:variant>
      <vt:variant>
        <vt:i4>5</vt:i4>
      </vt:variant>
      <vt:variant>
        <vt:lpwstr>http://www07.grants.gov/search/search.do?&amp;mode=VIEW&amp;oppId=232153</vt:lpwstr>
      </vt:variant>
      <vt:variant>
        <vt:lpwstr/>
      </vt:variant>
      <vt:variant>
        <vt:i4>4456451</vt:i4>
      </vt:variant>
      <vt:variant>
        <vt:i4>936</vt:i4>
      </vt:variant>
      <vt:variant>
        <vt:i4>0</vt:i4>
      </vt:variant>
      <vt:variant>
        <vt:i4>5</vt:i4>
      </vt:variant>
      <vt:variant>
        <vt:lpwstr>http://www07.grants.gov/search/search.do?&amp;mode=VIEW&amp;oppId=227236</vt:lpwstr>
      </vt:variant>
      <vt:variant>
        <vt:lpwstr/>
      </vt:variant>
      <vt:variant>
        <vt:i4>5177349</vt:i4>
      </vt:variant>
      <vt:variant>
        <vt:i4>933</vt:i4>
      </vt:variant>
      <vt:variant>
        <vt:i4>0</vt:i4>
      </vt:variant>
      <vt:variant>
        <vt:i4>5</vt:i4>
      </vt:variant>
      <vt:variant>
        <vt:lpwstr>http://www07.grants.gov/search/search.do?&amp;mode=VIEW&amp;oppId=235678</vt:lpwstr>
      </vt:variant>
      <vt:variant>
        <vt:lpwstr/>
      </vt:variant>
      <vt:variant>
        <vt:i4>5111813</vt:i4>
      </vt:variant>
      <vt:variant>
        <vt:i4>930</vt:i4>
      </vt:variant>
      <vt:variant>
        <vt:i4>0</vt:i4>
      </vt:variant>
      <vt:variant>
        <vt:i4>5</vt:i4>
      </vt:variant>
      <vt:variant>
        <vt:lpwstr>http://www07.grants.gov/search/search.do?&amp;mode=VIEW&amp;oppId=235679</vt:lpwstr>
      </vt:variant>
      <vt:variant>
        <vt:lpwstr/>
      </vt:variant>
      <vt:variant>
        <vt:i4>4194304</vt:i4>
      </vt:variant>
      <vt:variant>
        <vt:i4>927</vt:i4>
      </vt:variant>
      <vt:variant>
        <vt:i4>0</vt:i4>
      </vt:variant>
      <vt:variant>
        <vt:i4>5</vt:i4>
      </vt:variant>
      <vt:variant>
        <vt:lpwstr>http://www07.grants.gov/search/search.do?&amp;mode=VIEW&amp;oppId=235726</vt:lpwstr>
      </vt:variant>
      <vt:variant>
        <vt:lpwstr/>
      </vt:variant>
      <vt:variant>
        <vt:i4>4521984</vt:i4>
      </vt:variant>
      <vt:variant>
        <vt:i4>924</vt:i4>
      </vt:variant>
      <vt:variant>
        <vt:i4>0</vt:i4>
      </vt:variant>
      <vt:variant>
        <vt:i4>5</vt:i4>
      </vt:variant>
      <vt:variant>
        <vt:lpwstr>http://www07.grants.gov/search/search.do?&amp;mode=VIEW&amp;oppId=235723</vt:lpwstr>
      </vt:variant>
      <vt:variant>
        <vt:lpwstr/>
      </vt:variant>
      <vt:variant>
        <vt:i4>4587520</vt:i4>
      </vt:variant>
      <vt:variant>
        <vt:i4>921</vt:i4>
      </vt:variant>
      <vt:variant>
        <vt:i4>0</vt:i4>
      </vt:variant>
      <vt:variant>
        <vt:i4>5</vt:i4>
      </vt:variant>
      <vt:variant>
        <vt:lpwstr>http://www07.grants.gov/search/search.do?&amp;mode=VIEW&amp;oppId=235720</vt:lpwstr>
      </vt:variant>
      <vt:variant>
        <vt:lpwstr/>
      </vt:variant>
      <vt:variant>
        <vt:i4>5177347</vt:i4>
      </vt:variant>
      <vt:variant>
        <vt:i4>918</vt:i4>
      </vt:variant>
      <vt:variant>
        <vt:i4>0</vt:i4>
      </vt:variant>
      <vt:variant>
        <vt:i4>5</vt:i4>
      </vt:variant>
      <vt:variant>
        <vt:lpwstr>http://www07.grants.gov/search/search.do?&amp;mode=VIEW&amp;oppId=235719</vt:lpwstr>
      </vt:variant>
      <vt:variant>
        <vt:lpwstr/>
      </vt:variant>
      <vt:variant>
        <vt:i4>4194309</vt:i4>
      </vt:variant>
      <vt:variant>
        <vt:i4>915</vt:i4>
      </vt:variant>
      <vt:variant>
        <vt:i4>0</vt:i4>
      </vt:variant>
      <vt:variant>
        <vt:i4>5</vt:i4>
      </vt:variant>
      <vt:variant>
        <vt:lpwstr>http://www07.grants.gov/search/search.do?&amp;mode=VIEW&amp;oppId=235677</vt:lpwstr>
      </vt:variant>
      <vt:variant>
        <vt:lpwstr/>
      </vt:variant>
      <vt:variant>
        <vt:i4>4390917</vt:i4>
      </vt:variant>
      <vt:variant>
        <vt:i4>912</vt:i4>
      </vt:variant>
      <vt:variant>
        <vt:i4>0</vt:i4>
      </vt:variant>
      <vt:variant>
        <vt:i4>5</vt:i4>
      </vt:variant>
      <vt:variant>
        <vt:lpwstr>http://www07.grants.gov/search/search.do?&amp;mode=VIEW&amp;oppId=235674</vt:lpwstr>
      </vt:variant>
      <vt:variant>
        <vt:lpwstr/>
      </vt:variant>
      <vt:variant>
        <vt:i4>4259845</vt:i4>
      </vt:variant>
      <vt:variant>
        <vt:i4>909</vt:i4>
      </vt:variant>
      <vt:variant>
        <vt:i4>0</vt:i4>
      </vt:variant>
      <vt:variant>
        <vt:i4>5</vt:i4>
      </vt:variant>
      <vt:variant>
        <vt:lpwstr>http://www07.grants.gov/search/search.do?&amp;mode=VIEW&amp;oppId=235676</vt:lpwstr>
      </vt:variant>
      <vt:variant>
        <vt:lpwstr/>
      </vt:variant>
      <vt:variant>
        <vt:i4>5177354</vt:i4>
      </vt:variant>
      <vt:variant>
        <vt:i4>906</vt:i4>
      </vt:variant>
      <vt:variant>
        <vt:i4>0</vt:i4>
      </vt:variant>
      <vt:variant>
        <vt:i4>5</vt:i4>
      </vt:variant>
      <vt:variant>
        <vt:lpwstr>http://www07.grants.gov/search/search.do?&amp;mode=VIEW&amp;oppId=234896</vt:lpwstr>
      </vt:variant>
      <vt:variant>
        <vt:lpwstr/>
      </vt:variant>
      <vt:variant>
        <vt:i4>4390916</vt:i4>
      </vt:variant>
      <vt:variant>
        <vt:i4>903</vt:i4>
      </vt:variant>
      <vt:variant>
        <vt:i4>0</vt:i4>
      </vt:variant>
      <vt:variant>
        <vt:i4>5</vt:i4>
      </vt:variant>
      <vt:variant>
        <vt:lpwstr>http://www07.grants.gov/search/search.do?&amp;mode=VIEW&amp;oppId=234775</vt:lpwstr>
      </vt:variant>
      <vt:variant>
        <vt:lpwstr/>
      </vt:variant>
      <vt:variant>
        <vt:i4>4325380</vt:i4>
      </vt:variant>
      <vt:variant>
        <vt:i4>900</vt:i4>
      </vt:variant>
      <vt:variant>
        <vt:i4>0</vt:i4>
      </vt:variant>
      <vt:variant>
        <vt:i4>5</vt:i4>
      </vt:variant>
      <vt:variant>
        <vt:lpwstr>http://www07.grants.gov/search/search.do?&amp;mode=VIEW&amp;oppId=234774</vt:lpwstr>
      </vt:variant>
      <vt:variant>
        <vt:lpwstr/>
      </vt:variant>
      <vt:variant>
        <vt:i4>4194314</vt:i4>
      </vt:variant>
      <vt:variant>
        <vt:i4>897</vt:i4>
      </vt:variant>
      <vt:variant>
        <vt:i4>0</vt:i4>
      </vt:variant>
      <vt:variant>
        <vt:i4>5</vt:i4>
      </vt:variant>
      <vt:variant>
        <vt:lpwstr>http://www07.grants.gov/search/search.do?&amp;mode=VIEW&amp;oppId=234796</vt:lpwstr>
      </vt:variant>
      <vt:variant>
        <vt:lpwstr/>
      </vt:variant>
      <vt:variant>
        <vt:i4>4587525</vt:i4>
      </vt:variant>
      <vt:variant>
        <vt:i4>894</vt:i4>
      </vt:variant>
      <vt:variant>
        <vt:i4>0</vt:i4>
      </vt:variant>
      <vt:variant>
        <vt:i4>5</vt:i4>
      </vt:variant>
      <vt:variant>
        <vt:lpwstr>http://www07.grants.gov/search/search.do?&amp;mode=VIEW&amp;oppId=233314</vt:lpwstr>
      </vt:variant>
      <vt:variant>
        <vt:lpwstr/>
      </vt:variant>
      <vt:variant>
        <vt:i4>4259850</vt:i4>
      </vt:variant>
      <vt:variant>
        <vt:i4>891</vt:i4>
      </vt:variant>
      <vt:variant>
        <vt:i4>0</vt:i4>
      </vt:variant>
      <vt:variant>
        <vt:i4>5</vt:i4>
      </vt:variant>
      <vt:variant>
        <vt:lpwstr>http://www07.grants.gov/search/search.do?&amp;mode=VIEW&amp;oppId=235181</vt:lpwstr>
      </vt:variant>
      <vt:variant>
        <vt:lpwstr/>
      </vt:variant>
      <vt:variant>
        <vt:i4>4194317</vt:i4>
      </vt:variant>
      <vt:variant>
        <vt:i4>888</vt:i4>
      </vt:variant>
      <vt:variant>
        <vt:i4>0</vt:i4>
      </vt:variant>
      <vt:variant>
        <vt:i4>5</vt:i4>
      </vt:variant>
      <vt:variant>
        <vt:lpwstr>http://www07.grants.gov/search/search.do?&amp;mode=VIEW&amp;oppId=233293</vt:lpwstr>
      </vt:variant>
      <vt:variant>
        <vt:lpwstr/>
      </vt:variant>
      <vt:variant>
        <vt:i4>4587527</vt:i4>
      </vt:variant>
      <vt:variant>
        <vt:i4>885</vt:i4>
      </vt:variant>
      <vt:variant>
        <vt:i4>0</vt:i4>
      </vt:variant>
      <vt:variant>
        <vt:i4>5</vt:i4>
      </vt:variant>
      <vt:variant>
        <vt:lpwstr>http://www07.grants.gov/search/search.do?&amp;mode=VIEW&amp;oppId=235354</vt:lpwstr>
      </vt:variant>
      <vt:variant>
        <vt:lpwstr/>
      </vt:variant>
      <vt:variant>
        <vt:i4>4259847</vt:i4>
      </vt:variant>
      <vt:variant>
        <vt:i4>882</vt:i4>
      </vt:variant>
      <vt:variant>
        <vt:i4>0</vt:i4>
      </vt:variant>
      <vt:variant>
        <vt:i4>5</vt:i4>
      </vt:variant>
      <vt:variant>
        <vt:lpwstr>http://www07.grants.gov/search/search.do?&amp;mode=VIEW&amp;oppId=235353</vt:lpwstr>
      </vt:variant>
      <vt:variant>
        <vt:lpwstr/>
      </vt:variant>
      <vt:variant>
        <vt:i4>4521989</vt:i4>
      </vt:variant>
      <vt:variant>
        <vt:i4>879</vt:i4>
      </vt:variant>
      <vt:variant>
        <vt:i4>0</vt:i4>
      </vt:variant>
      <vt:variant>
        <vt:i4>5</vt:i4>
      </vt:variant>
      <vt:variant>
        <vt:lpwstr>http://www07.grants.gov/search/search.do?&amp;mode=VIEW&amp;oppId=233713</vt:lpwstr>
      </vt:variant>
      <vt:variant>
        <vt:lpwstr/>
      </vt:variant>
      <vt:variant>
        <vt:i4>4456461</vt:i4>
      </vt:variant>
      <vt:variant>
        <vt:i4>876</vt:i4>
      </vt:variant>
      <vt:variant>
        <vt:i4>0</vt:i4>
      </vt:variant>
      <vt:variant>
        <vt:i4>5</vt:i4>
      </vt:variant>
      <vt:variant>
        <vt:lpwstr>http://www07.grants.gov/search/search.do?&amp;mode=VIEW&amp;oppId=233693</vt:lpwstr>
      </vt:variant>
      <vt:variant>
        <vt:lpwstr/>
      </vt:variant>
      <vt:variant>
        <vt:i4>4456451</vt:i4>
      </vt:variant>
      <vt:variant>
        <vt:i4>873</vt:i4>
      </vt:variant>
      <vt:variant>
        <vt:i4>0</vt:i4>
      </vt:variant>
      <vt:variant>
        <vt:i4>5</vt:i4>
      </vt:variant>
      <vt:variant>
        <vt:lpwstr>http://www07.grants.gov/search/search.do?&amp;mode=VIEW&amp;oppId=233673</vt:lpwstr>
      </vt:variant>
      <vt:variant>
        <vt:lpwstr/>
      </vt:variant>
      <vt:variant>
        <vt:i4>4915201</vt:i4>
      </vt:variant>
      <vt:variant>
        <vt:i4>870</vt:i4>
      </vt:variant>
      <vt:variant>
        <vt:i4>0</vt:i4>
      </vt:variant>
      <vt:variant>
        <vt:i4>5</vt:i4>
      </vt:variant>
      <vt:variant>
        <vt:lpwstr>http://www07.grants.gov/search/search.do?&amp;mode=VIEW&amp;oppId=233953</vt:lpwstr>
      </vt:variant>
      <vt:variant>
        <vt:lpwstr/>
      </vt:variant>
      <vt:variant>
        <vt:i4>4653057</vt:i4>
      </vt:variant>
      <vt:variant>
        <vt:i4>867</vt:i4>
      </vt:variant>
      <vt:variant>
        <vt:i4>0</vt:i4>
      </vt:variant>
      <vt:variant>
        <vt:i4>5</vt:i4>
      </vt:variant>
      <vt:variant>
        <vt:lpwstr>http://www07.grants.gov/search/search.do?&amp;mode=VIEW&amp;oppId=235335</vt:lpwstr>
      </vt:variant>
      <vt:variant>
        <vt:lpwstr/>
      </vt:variant>
      <vt:variant>
        <vt:i4>4718597</vt:i4>
      </vt:variant>
      <vt:variant>
        <vt:i4>864</vt:i4>
      </vt:variant>
      <vt:variant>
        <vt:i4>0</vt:i4>
      </vt:variant>
      <vt:variant>
        <vt:i4>5</vt:i4>
      </vt:variant>
      <vt:variant>
        <vt:lpwstr>http://www07.grants.gov/search/search.do?&amp;mode=VIEW&amp;oppId=233118</vt:lpwstr>
      </vt:variant>
      <vt:variant>
        <vt:lpwstr/>
      </vt:variant>
      <vt:variant>
        <vt:i4>4390918</vt:i4>
      </vt:variant>
      <vt:variant>
        <vt:i4>861</vt:i4>
      </vt:variant>
      <vt:variant>
        <vt:i4>0</vt:i4>
      </vt:variant>
      <vt:variant>
        <vt:i4>5</vt:i4>
      </vt:variant>
      <vt:variant>
        <vt:lpwstr>http://www07.grants.gov/search/search.do?&amp;mode=VIEW&amp;oppId=235341</vt:lpwstr>
      </vt:variant>
      <vt:variant>
        <vt:lpwstr/>
      </vt:variant>
      <vt:variant>
        <vt:i4>4325378</vt:i4>
      </vt:variant>
      <vt:variant>
        <vt:i4>858</vt:i4>
      </vt:variant>
      <vt:variant>
        <vt:i4>0</vt:i4>
      </vt:variant>
      <vt:variant>
        <vt:i4>5</vt:i4>
      </vt:variant>
      <vt:variant>
        <vt:lpwstr>http://www07.grants.gov/search/search.do?&amp;mode=VIEW&amp;oppId=234013</vt:lpwstr>
      </vt:variant>
      <vt:variant>
        <vt:lpwstr/>
      </vt:variant>
      <vt:variant>
        <vt:i4>4915206</vt:i4>
      </vt:variant>
      <vt:variant>
        <vt:i4>855</vt:i4>
      </vt:variant>
      <vt:variant>
        <vt:i4>0</vt:i4>
      </vt:variant>
      <vt:variant>
        <vt:i4>5</vt:i4>
      </vt:variant>
      <vt:variant>
        <vt:lpwstr>http://www07.grants.gov/search/search.do?&amp;mode=VIEW&amp;oppId=235248</vt:lpwstr>
      </vt:variant>
      <vt:variant>
        <vt:lpwstr/>
      </vt:variant>
      <vt:variant>
        <vt:i4>4456460</vt:i4>
      </vt:variant>
      <vt:variant>
        <vt:i4>852</vt:i4>
      </vt:variant>
      <vt:variant>
        <vt:i4>0</vt:i4>
      </vt:variant>
      <vt:variant>
        <vt:i4>5</vt:i4>
      </vt:variant>
      <vt:variant>
        <vt:lpwstr>http://www07.grants.gov/search/search.do?&amp;mode=VIEW&amp;oppId=233481</vt:lpwstr>
      </vt:variant>
      <vt:variant>
        <vt:lpwstr/>
      </vt:variant>
      <vt:variant>
        <vt:i4>4259852</vt:i4>
      </vt:variant>
      <vt:variant>
        <vt:i4>849</vt:i4>
      </vt:variant>
      <vt:variant>
        <vt:i4>0</vt:i4>
      </vt:variant>
      <vt:variant>
        <vt:i4>5</vt:i4>
      </vt:variant>
      <vt:variant>
        <vt:lpwstr>http://www07.grants.gov/search/search.do?&amp;mode=VIEW&amp;oppId=233484</vt:lpwstr>
      </vt:variant>
      <vt:variant>
        <vt:lpwstr/>
      </vt:variant>
      <vt:variant>
        <vt:i4>4521996</vt:i4>
      </vt:variant>
      <vt:variant>
        <vt:i4>846</vt:i4>
      </vt:variant>
      <vt:variant>
        <vt:i4>0</vt:i4>
      </vt:variant>
      <vt:variant>
        <vt:i4>5</vt:i4>
      </vt:variant>
      <vt:variant>
        <vt:lpwstr>http://www07.grants.gov/search/search.do?&amp;mode=VIEW&amp;oppId=233480</vt:lpwstr>
      </vt:variant>
      <vt:variant>
        <vt:lpwstr/>
      </vt:variant>
      <vt:variant>
        <vt:i4>4194310</vt:i4>
      </vt:variant>
      <vt:variant>
        <vt:i4>843</vt:i4>
      </vt:variant>
      <vt:variant>
        <vt:i4>0</vt:i4>
      </vt:variant>
      <vt:variant>
        <vt:i4>5</vt:i4>
      </vt:variant>
      <vt:variant>
        <vt:lpwstr>http://www07.grants.gov/search/search.do?&amp;mode=VIEW&amp;oppId=235342</vt:lpwstr>
      </vt:variant>
      <vt:variant>
        <vt:lpwstr/>
      </vt:variant>
      <vt:variant>
        <vt:i4>4194310</vt:i4>
      </vt:variant>
      <vt:variant>
        <vt:i4>840</vt:i4>
      </vt:variant>
      <vt:variant>
        <vt:i4>0</vt:i4>
      </vt:variant>
      <vt:variant>
        <vt:i4>5</vt:i4>
      </vt:variant>
      <vt:variant>
        <vt:lpwstr>http://www07.grants.gov/search/search.do?&amp;mode=VIEW&amp;oppId=235342</vt:lpwstr>
      </vt:variant>
      <vt:variant>
        <vt:lpwstr/>
      </vt:variant>
      <vt:variant>
        <vt:i4>5111810</vt:i4>
      </vt:variant>
      <vt:variant>
        <vt:i4>837</vt:i4>
      </vt:variant>
      <vt:variant>
        <vt:i4>0</vt:i4>
      </vt:variant>
      <vt:variant>
        <vt:i4>5</vt:i4>
      </vt:variant>
      <vt:variant>
        <vt:lpwstr>http://www07.grants.gov/search/search.do?&amp;mode=VIEW&amp;oppId=234619</vt:lpwstr>
      </vt:variant>
      <vt:variant>
        <vt:lpwstr/>
      </vt:variant>
      <vt:variant>
        <vt:i4>4194311</vt:i4>
      </vt:variant>
      <vt:variant>
        <vt:i4>834</vt:i4>
      </vt:variant>
      <vt:variant>
        <vt:i4>0</vt:i4>
      </vt:variant>
      <vt:variant>
        <vt:i4>5</vt:i4>
      </vt:variant>
      <vt:variant>
        <vt:lpwstr>http://www07.grants.gov/search/search.do?&amp;mode=VIEW&amp;oppId=233534</vt:lpwstr>
      </vt:variant>
      <vt:variant>
        <vt:lpwstr/>
      </vt:variant>
      <vt:variant>
        <vt:i4>4521997</vt:i4>
      </vt:variant>
      <vt:variant>
        <vt:i4>831</vt:i4>
      </vt:variant>
      <vt:variant>
        <vt:i4>0</vt:i4>
      </vt:variant>
      <vt:variant>
        <vt:i4>5</vt:i4>
      </vt:variant>
      <vt:variant>
        <vt:lpwstr>http://www07.grants.gov/search/search.do?&amp;mode=VIEW&amp;oppId=233793</vt:lpwstr>
      </vt:variant>
      <vt:variant>
        <vt:lpwstr/>
      </vt:variant>
      <vt:variant>
        <vt:i4>4456452</vt:i4>
      </vt:variant>
      <vt:variant>
        <vt:i4>828</vt:i4>
      </vt:variant>
      <vt:variant>
        <vt:i4>0</vt:i4>
      </vt:variant>
      <vt:variant>
        <vt:i4>5</vt:i4>
      </vt:variant>
      <vt:variant>
        <vt:lpwstr>http://www07.grants.gov/search/search.do?&amp;mode=VIEW&amp;oppId=235560</vt:lpwstr>
      </vt:variant>
      <vt:variant>
        <vt:lpwstr/>
      </vt:variant>
      <vt:variant>
        <vt:i4>4456452</vt:i4>
      </vt:variant>
      <vt:variant>
        <vt:i4>825</vt:i4>
      </vt:variant>
      <vt:variant>
        <vt:i4>0</vt:i4>
      </vt:variant>
      <vt:variant>
        <vt:i4>5</vt:i4>
      </vt:variant>
      <vt:variant>
        <vt:lpwstr>http://www07.grants.gov/search/search.do?&amp;mode=VIEW&amp;oppId=235560</vt:lpwstr>
      </vt:variant>
      <vt:variant>
        <vt:lpwstr/>
      </vt:variant>
      <vt:variant>
        <vt:i4>4653062</vt:i4>
      </vt:variant>
      <vt:variant>
        <vt:i4>822</vt:i4>
      </vt:variant>
      <vt:variant>
        <vt:i4>0</vt:i4>
      </vt:variant>
      <vt:variant>
        <vt:i4>5</vt:i4>
      </vt:variant>
      <vt:variant>
        <vt:lpwstr>http://www07.grants.gov/search/search.do?&amp;mode=VIEW&amp;oppId=232234</vt:lpwstr>
      </vt:variant>
      <vt:variant>
        <vt:lpwstr/>
      </vt:variant>
      <vt:variant>
        <vt:i4>4718596</vt:i4>
      </vt:variant>
      <vt:variant>
        <vt:i4>819</vt:i4>
      </vt:variant>
      <vt:variant>
        <vt:i4>0</vt:i4>
      </vt:variant>
      <vt:variant>
        <vt:i4>5</vt:i4>
      </vt:variant>
      <vt:variant>
        <vt:lpwstr>http://www07.grants.gov/search/search.do?&amp;mode=VIEW&amp;oppId=227941</vt:lpwstr>
      </vt:variant>
      <vt:variant>
        <vt:lpwstr/>
      </vt:variant>
      <vt:variant>
        <vt:i4>4259840</vt:i4>
      </vt:variant>
      <vt:variant>
        <vt:i4>816</vt:i4>
      </vt:variant>
      <vt:variant>
        <vt:i4>0</vt:i4>
      </vt:variant>
      <vt:variant>
        <vt:i4>5</vt:i4>
      </vt:variant>
      <vt:variant>
        <vt:lpwstr>http://www07.grants.gov/search/search.do?&amp;mode=VIEW&amp;oppId=235626</vt:lpwstr>
      </vt:variant>
      <vt:variant>
        <vt:lpwstr/>
      </vt:variant>
      <vt:variant>
        <vt:i4>4325381</vt:i4>
      </vt:variant>
      <vt:variant>
        <vt:i4>813</vt:i4>
      </vt:variant>
      <vt:variant>
        <vt:i4>0</vt:i4>
      </vt:variant>
      <vt:variant>
        <vt:i4>5</vt:i4>
      </vt:variant>
      <vt:variant>
        <vt:lpwstr>http://www07.grants.gov/search/search.do?&amp;mode=VIEW&amp;oppId=235675</vt:lpwstr>
      </vt:variant>
      <vt:variant>
        <vt:lpwstr/>
      </vt:variant>
      <vt:variant>
        <vt:i4>4587571</vt:i4>
      </vt:variant>
      <vt:variant>
        <vt:i4>810</vt:i4>
      </vt:variant>
      <vt:variant>
        <vt:i4>0</vt:i4>
      </vt:variant>
      <vt:variant>
        <vt:i4>5</vt:i4>
      </vt:variant>
      <vt:variant>
        <vt:lpwstr>mailto:FBOWebmaster@OD.NIH.GOV</vt:lpwstr>
      </vt:variant>
      <vt:variant>
        <vt:lpwstr/>
      </vt:variant>
      <vt:variant>
        <vt:i4>7471206</vt:i4>
      </vt:variant>
      <vt:variant>
        <vt:i4>807</vt:i4>
      </vt:variant>
      <vt:variant>
        <vt:i4>0</vt:i4>
      </vt:variant>
      <vt:variant>
        <vt:i4>5</vt:i4>
      </vt:variant>
      <vt:variant>
        <vt:lpwstr>http://grants.nih.gov/grants/guide/pa-files/PA-13-235.html</vt:lpwstr>
      </vt:variant>
      <vt:variant>
        <vt:lpwstr/>
      </vt:variant>
      <vt:variant>
        <vt:i4>4194310</vt:i4>
      </vt:variant>
      <vt:variant>
        <vt:i4>804</vt:i4>
      </vt:variant>
      <vt:variant>
        <vt:i4>0</vt:i4>
      </vt:variant>
      <vt:variant>
        <vt:i4>5</vt:i4>
      </vt:variant>
      <vt:variant>
        <vt:lpwstr>http://www07.grants.gov/search/search.do?&amp;mode=VIEW&amp;oppId=234958</vt:lpwstr>
      </vt:variant>
      <vt:variant>
        <vt:lpwstr/>
      </vt:variant>
      <vt:variant>
        <vt:i4>4653182</vt:i4>
      </vt:variant>
      <vt:variant>
        <vt:i4>801</vt:i4>
      </vt:variant>
      <vt:variant>
        <vt:i4>0</vt:i4>
      </vt:variant>
      <vt:variant>
        <vt:i4>5</vt:i4>
      </vt:variant>
      <vt:variant>
        <vt:lpwstr>mailto:CallCenter@HRSA.GOV</vt:lpwstr>
      </vt:variant>
      <vt:variant>
        <vt:lpwstr/>
      </vt:variant>
      <vt:variant>
        <vt:i4>2818112</vt:i4>
      </vt:variant>
      <vt:variant>
        <vt:i4>798</vt:i4>
      </vt:variant>
      <vt:variant>
        <vt:i4>0</vt:i4>
      </vt:variant>
      <vt:variant>
        <vt:i4>5</vt:i4>
      </vt:variant>
      <vt:variant>
        <vt:lpwstr>https://grants.hrsa.gov/webExternal/SFO.asp?ID=52e01f40-ec17-44a1-8190-90d6d57926a5</vt:lpwstr>
      </vt:variant>
      <vt:variant>
        <vt:lpwstr/>
      </vt:variant>
      <vt:variant>
        <vt:i4>4456452</vt:i4>
      </vt:variant>
      <vt:variant>
        <vt:i4>795</vt:i4>
      </vt:variant>
      <vt:variant>
        <vt:i4>0</vt:i4>
      </vt:variant>
      <vt:variant>
        <vt:i4>5</vt:i4>
      </vt:variant>
      <vt:variant>
        <vt:lpwstr>http://www07.grants.gov/search/search.do?&amp;mode=VIEW&amp;oppId=234673</vt:lpwstr>
      </vt:variant>
      <vt:variant>
        <vt:lpwstr/>
      </vt:variant>
      <vt:variant>
        <vt:i4>4784131</vt:i4>
      </vt:variant>
      <vt:variant>
        <vt:i4>792</vt:i4>
      </vt:variant>
      <vt:variant>
        <vt:i4>0</vt:i4>
      </vt:variant>
      <vt:variant>
        <vt:i4>5</vt:i4>
      </vt:variant>
      <vt:variant>
        <vt:lpwstr>mailto:support@grants.gov</vt:lpwstr>
      </vt:variant>
      <vt:variant>
        <vt:lpwstr/>
      </vt:variant>
      <vt:variant>
        <vt:i4>458774</vt:i4>
      </vt:variant>
      <vt:variant>
        <vt:i4>789</vt:i4>
      </vt:variant>
      <vt:variant>
        <vt:i4>0</vt:i4>
      </vt:variant>
      <vt:variant>
        <vt:i4>5</vt:i4>
      </vt:variant>
      <vt:variant>
        <vt:lpwstr>https://www.grantsolutions.gov/gs/preaward/previewPublicAnnouncement.do?id=17996</vt:lpwstr>
      </vt:variant>
      <vt:variant>
        <vt:lpwstr/>
      </vt:variant>
      <vt:variant>
        <vt:i4>4915203</vt:i4>
      </vt:variant>
      <vt:variant>
        <vt:i4>786</vt:i4>
      </vt:variant>
      <vt:variant>
        <vt:i4>0</vt:i4>
      </vt:variant>
      <vt:variant>
        <vt:i4>5</vt:i4>
      </vt:variant>
      <vt:variant>
        <vt:lpwstr>http://www07.grants.gov/search/search.do?&amp;mode=VIEW&amp;oppId=235218</vt:lpwstr>
      </vt:variant>
      <vt:variant>
        <vt:lpwstr/>
      </vt:variant>
      <vt:variant>
        <vt:i4>6684726</vt:i4>
      </vt:variant>
      <vt:variant>
        <vt:i4>783</vt:i4>
      </vt:variant>
      <vt:variant>
        <vt:i4>0</vt:i4>
      </vt:variant>
      <vt:variant>
        <vt:i4>5</vt:i4>
      </vt:variant>
      <vt:variant>
        <vt:lpwstr>mailto:app_support@acf.hhs.gov</vt:lpwstr>
      </vt:variant>
      <vt:variant>
        <vt:lpwstr/>
      </vt:variant>
      <vt:variant>
        <vt:i4>5505087</vt:i4>
      </vt:variant>
      <vt:variant>
        <vt:i4>780</vt:i4>
      </vt:variant>
      <vt:variant>
        <vt:i4>0</vt:i4>
      </vt:variant>
      <vt:variant>
        <vt:i4>5</vt:i4>
      </vt:variant>
      <vt:variant>
        <vt:lpwstr>http://www.acf.hhs.gov/grants/open/foa/view/HHS-2013-ACF-ACYF-CY-0575</vt:lpwstr>
      </vt:variant>
      <vt:variant>
        <vt:lpwstr/>
      </vt:variant>
      <vt:variant>
        <vt:i4>4456459</vt:i4>
      </vt:variant>
      <vt:variant>
        <vt:i4>777</vt:i4>
      </vt:variant>
      <vt:variant>
        <vt:i4>0</vt:i4>
      </vt:variant>
      <vt:variant>
        <vt:i4>5</vt:i4>
      </vt:variant>
      <vt:variant>
        <vt:lpwstr>http://www07.grants.gov/search/search.do?&amp;mode=VIEW&amp;oppId=235693</vt:lpwstr>
      </vt:variant>
      <vt:variant>
        <vt:lpwstr/>
      </vt:variant>
      <vt:variant>
        <vt:i4>6684726</vt:i4>
      </vt:variant>
      <vt:variant>
        <vt:i4>774</vt:i4>
      </vt:variant>
      <vt:variant>
        <vt:i4>0</vt:i4>
      </vt:variant>
      <vt:variant>
        <vt:i4>5</vt:i4>
      </vt:variant>
      <vt:variant>
        <vt:lpwstr>mailto:app_support@acf.hhs.gov</vt:lpwstr>
      </vt:variant>
      <vt:variant>
        <vt:lpwstr/>
      </vt:variant>
      <vt:variant>
        <vt:i4>5308506</vt:i4>
      </vt:variant>
      <vt:variant>
        <vt:i4>771</vt:i4>
      </vt:variant>
      <vt:variant>
        <vt:i4>0</vt:i4>
      </vt:variant>
      <vt:variant>
        <vt:i4>5</vt:i4>
      </vt:variant>
      <vt:variant>
        <vt:lpwstr>http://www.acf.hhs.gov/grants/open/foa/view/HHS-2013-ACF-ANA-NE-0588</vt:lpwstr>
      </vt:variant>
      <vt:variant>
        <vt:lpwstr/>
      </vt:variant>
      <vt:variant>
        <vt:i4>8126521</vt:i4>
      </vt:variant>
      <vt:variant>
        <vt:i4>768</vt:i4>
      </vt:variant>
      <vt:variant>
        <vt:i4>0</vt:i4>
      </vt:variant>
      <vt:variant>
        <vt:i4>5</vt:i4>
      </vt:variant>
      <vt:variant>
        <vt:lpwstr>http://www.hhs.gov/grants/</vt:lpwstr>
      </vt:variant>
      <vt:variant>
        <vt:lpwstr/>
      </vt:variant>
      <vt:variant>
        <vt:i4>5046314</vt:i4>
      </vt:variant>
      <vt:variant>
        <vt:i4>765</vt:i4>
      </vt:variant>
      <vt:variant>
        <vt:i4>0</vt:i4>
      </vt:variant>
      <vt:variant>
        <vt:i4>5</vt:i4>
      </vt:variant>
      <vt:variant>
        <vt:lpwstr>http://www.acf.hhs.gov/hhsgrantsforecast/</vt:lpwstr>
      </vt:variant>
      <vt:variant>
        <vt:lpwstr/>
      </vt:variant>
      <vt:variant>
        <vt:i4>4718700</vt:i4>
      </vt:variant>
      <vt:variant>
        <vt:i4>762</vt:i4>
      </vt:variant>
      <vt:variant>
        <vt:i4>0</vt:i4>
      </vt:variant>
      <vt:variant>
        <vt:i4>5</vt:i4>
      </vt:variant>
      <vt:variant>
        <vt:lpwstr>http://www.hhs.gov/about/</vt:lpwstr>
      </vt:variant>
      <vt:variant>
        <vt:lpwstr>agencies</vt:lpwstr>
      </vt:variant>
      <vt:variant>
        <vt:i4>4456450</vt:i4>
      </vt:variant>
      <vt:variant>
        <vt:i4>759</vt:i4>
      </vt:variant>
      <vt:variant>
        <vt:i4>0</vt:i4>
      </vt:variant>
      <vt:variant>
        <vt:i4>5</vt:i4>
      </vt:variant>
      <vt:variant>
        <vt:lpwstr>http://www07.grants.gov/search/search.do?&amp;mode=VIEW&amp;oppId=234015</vt:lpwstr>
      </vt:variant>
      <vt:variant>
        <vt:lpwstr/>
      </vt:variant>
      <vt:variant>
        <vt:i4>4456450</vt:i4>
      </vt:variant>
      <vt:variant>
        <vt:i4>756</vt:i4>
      </vt:variant>
      <vt:variant>
        <vt:i4>0</vt:i4>
      </vt:variant>
      <vt:variant>
        <vt:i4>5</vt:i4>
      </vt:variant>
      <vt:variant>
        <vt:lpwstr>http://www07.grants.gov/search/search.do?&amp;mode=VIEW&amp;oppId=234015</vt:lpwstr>
      </vt:variant>
      <vt:variant>
        <vt:lpwstr/>
      </vt:variant>
      <vt:variant>
        <vt:i4>4980789</vt:i4>
      </vt:variant>
      <vt:variant>
        <vt:i4>753</vt:i4>
      </vt:variant>
      <vt:variant>
        <vt:i4>0</vt:i4>
      </vt:variant>
      <vt:variant>
        <vt:i4>5</vt:i4>
      </vt:variant>
      <vt:variant>
        <vt:lpwstr>http://www07.grants.gov/search/search.do;jsessionid=5841RnRBh9VF5pBCT2YLyHtlQ73gVvXb0fzShyZdvn3Sm9CjHyWJ%211431148576?revNum=0&amp;mode=VIEWREVISIONS</vt:lpwstr>
      </vt:variant>
      <vt:variant>
        <vt:lpwstr/>
      </vt:variant>
      <vt:variant>
        <vt:i4>6422628</vt:i4>
      </vt:variant>
      <vt:variant>
        <vt:i4>750</vt:i4>
      </vt:variant>
      <vt:variant>
        <vt:i4>0</vt:i4>
      </vt:variant>
      <vt:variant>
        <vt:i4>5</vt:i4>
      </vt:variant>
      <vt:variant>
        <vt:lpwstr>mailto:swift.faye@epa.gov</vt:lpwstr>
      </vt:variant>
      <vt:variant>
        <vt:lpwstr/>
      </vt:variant>
      <vt:variant>
        <vt:i4>4784228</vt:i4>
      </vt:variant>
      <vt:variant>
        <vt:i4>747</vt:i4>
      </vt:variant>
      <vt:variant>
        <vt:i4>0</vt:i4>
      </vt:variant>
      <vt:variant>
        <vt:i4>5</vt:i4>
      </vt:variant>
      <vt:variant>
        <vt:lpwstr>http://www.epa.gov/air/grants_funding.html</vt:lpwstr>
      </vt:variant>
      <vt:variant>
        <vt:lpwstr/>
      </vt:variant>
      <vt:variant>
        <vt:i4>5963787</vt:i4>
      </vt:variant>
      <vt:variant>
        <vt:i4>744</vt:i4>
      </vt:variant>
      <vt:variant>
        <vt:i4>0</vt:i4>
      </vt:variant>
      <vt:variant>
        <vt:i4>5</vt:i4>
      </vt:variant>
      <vt:variant>
        <vt:lpwstr>http://www.epa.gov/smartgrowth/national_funding.htm</vt:lpwstr>
      </vt:variant>
      <vt:variant>
        <vt:lpwstr/>
      </vt:variant>
      <vt:variant>
        <vt:i4>6946874</vt:i4>
      </vt:variant>
      <vt:variant>
        <vt:i4>741</vt:i4>
      </vt:variant>
      <vt:variant>
        <vt:i4>0</vt:i4>
      </vt:variant>
      <vt:variant>
        <vt:i4>5</vt:i4>
      </vt:variant>
      <vt:variant>
        <vt:lpwstr>http://www.epa.gov/smartgrowth/national_funding.htm</vt:lpwstr>
      </vt:variant>
      <vt:variant>
        <vt:lpwstr>11</vt:lpwstr>
      </vt:variant>
      <vt:variant>
        <vt:i4>7012410</vt:i4>
      </vt:variant>
      <vt:variant>
        <vt:i4>738</vt:i4>
      </vt:variant>
      <vt:variant>
        <vt:i4>0</vt:i4>
      </vt:variant>
      <vt:variant>
        <vt:i4>5</vt:i4>
      </vt:variant>
      <vt:variant>
        <vt:lpwstr>http://www.epa.gov/smartgrowth/national_funding.htm</vt:lpwstr>
      </vt:variant>
      <vt:variant>
        <vt:lpwstr>10</vt:lpwstr>
      </vt:variant>
      <vt:variant>
        <vt:i4>5963826</vt:i4>
      </vt:variant>
      <vt:variant>
        <vt:i4>735</vt:i4>
      </vt:variant>
      <vt:variant>
        <vt:i4>0</vt:i4>
      </vt:variant>
      <vt:variant>
        <vt:i4>5</vt:i4>
      </vt:variant>
      <vt:variant>
        <vt:lpwstr>http://www.epa.gov/smartgrowth/national_funding.htm</vt:lpwstr>
      </vt:variant>
      <vt:variant>
        <vt:lpwstr>9</vt:lpwstr>
      </vt:variant>
      <vt:variant>
        <vt:i4>5963827</vt:i4>
      </vt:variant>
      <vt:variant>
        <vt:i4>732</vt:i4>
      </vt:variant>
      <vt:variant>
        <vt:i4>0</vt:i4>
      </vt:variant>
      <vt:variant>
        <vt:i4>5</vt:i4>
      </vt:variant>
      <vt:variant>
        <vt:lpwstr>http://www.epa.gov/smartgrowth/national_funding.htm</vt:lpwstr>
      </vt:variant>
      <vt:variant>
        <vt:lpwstr>8</vt:lpwstr>
      </vt:variant>
      <vt:variant>
        <vt:i4>5963836</vt:i4>
      </vt:variant>
      <vt:variant>
        <vt:i4>729</vt:i4>
      </vt:variant>
      <vt:variant>
        <vt:i4>0</vt:i4>
      </vt:variant>
      <vt:variant>
        <vt:i4>5</vt:i4>
      </vt:variant>
      <vt:variant>
        <vt:lpwstr>http://www.epa.gov/smartgrowth/national_funding.htm</vt:lpwstr>
      </vt:variant>
      <vt:variant>
        <vt:lpwstr>7</vt:lpwstr>
      </vt:variant>
      <vt:variant>
        <vt:i4>5963837</vt:i4>
      </vt:variant>
      <vt:variant>
        <vt:i4>726</vt:i4>
      </vt:variant>
      <vt:variant>
        <vt:i4>0</vt:i4>
      </vt:variant>
      <vt:variant>
        <vt:i4>5</vt:i4>
      </vt:variant>
      <vt:variant>
        <vt:lpwstr>http://www.epa.gov/smartgrowth/national_funding.htm</vt:lpwstr>
      </vt:variant>
      <vt:variant>
        <vt:lpwstr>6</vt:lpwstr>
      </vt:variant>
      <vt:variant>
        <vt:i4>5963838</vt:i4>
      </vt:variant>
      <vt:variant>
        <vt:i4>723</vt:i4>
      </vt:variant>
      <vt:variant>
        <vt:i4>0</vt:i4>
      </vt:variant>
      <vt:variant>
        <vt:i4>5</vt:i4>
      </vt:variant>
      <vt:variant>
        <vt:lpwstr>http://www.epa.gov/smartgrowth/national_funding.htm</vt:lpwstr>
      </vt:variant>
      <vt:variant>
        <vt:lpwstr>5</vt:lpwstr>
      </vt:variant>
      <vt:variant>
        <vt:i4>5963839</vt:i4>
      </vt:variant>
      <vt:variant>
        <vt:i4>720</vt:i4>
      </vt:variant>
      <vt:variant>
        <vt:i4>0</vt:i4>
      </vt:variant>
      <vt:variant>
        <vt:i4>5</vt:i4>
      </vt:variant>
      <vt:variant>
        <vt:lpwstr>http://www.epa.gov/smartgrowth/national_funding.htm</vt:lpwstr>
      </vt:variant>
      <vt:variant>
        <vt:lpwstr>4</vt:lpwstr>
      </vt:variant>
      <vt:variant>
        <vt:i4>5963832</vt:i4>
      </vt:variant>
      <vt:variant>
        <vt:i4>717</vt:i4>
      </vt:variant>
      <vt:variant>
        <vt:i4>0</vt:i4>
      </vt:variant>
      <vt:variant>
        <vt:i4>5</vt:i4>
      </vt:variant>
      <vt:variant>
        <vt:lpwstr>http://www.epa.gov/smartgrowth/national_funding.htm</vt:lpwstr>
      </vt:variant>
      <vt:variant>
        <vt:lpwstr>3</vt:lpwstr>
      </vt:variant>
      <vt:variant>
        <vt:i4>5963833</vt:i4>
      </vt:variant>
      <vt:variant>
        <vt:i4>714</vt:i4>
      </vt:variant>
      <vt:variant>
        <vt:i4>0</vt:i4>
      </vt:variant>
      <vt:variant>
        <vt:i4>5</vt:i4>
      </vt:variant>
      <vt:variant>
        <vt:lpwstr>http://www.epa.gov/smartgrowth/national_funding.htm</vt:lpwstr>
      </vt:variant>
      <vt:variant>
        <vt:lpwstr>2</vt:lpwstr>
      </vt:variant>
      <vt:variant>
        <vt:i4>5963834</vt:i4>
      </vt:variant>
      <vt:variant>
        <vt:i4>711</vt:i4>
      </vt:variant>
      <vt:variant>
        <vt:i4>0</vt:i4>
      </vt:variant>
      <vt:variant>
        <vt:i4>5</vt:i4>
      </vt:variant>
      <vt:variant>
        <vt:lpwstr>http://www.epa.gov/smartgrowth/national_funding.htm</vt:lpwstr>
      </vt:variant>
      <vt:variant>
        <vt:lpwstr>1</vt:lpwstr>
      </vt:variant>
      <vt:variant>
        <vt:i4>6160425</vt:i4>
      </vt:variant>
      <vt:variant>
        <vt:i4>708</vt:i4>
      </vt:variant>
      <vt:variant>
        <vt:i4>0</vt:i4>
      </vt:variant>
      <vt:variant>
        <vt:i4>5</vt:i4>
      </vt:variant>
      <vt:variant>
        <vt:lpwstr>https://www.cfda.gov/</vt:lpwstr>
      </vt:variant>
      <vt:variant>
        <vt:lpwstr/>
      </vt:variant>
      <vt:variant>
        <vt:i4>3604526</vt:i4>
      </vt:variant>
      <vt:variant>
        <vt:i4>705</vt:i4>
      </vt:variant>
      <vt:variant>
        <vt:i4>0</vt:i4>
      </vt:variant>
      <vt:variant>
        <vt:i4>5</vt:i4>
      </vt:variant>
      <vt:variant>
        <vt:lpwstr>http://www.grants.gov/</vt:lpwstr>
      </vt:variant>
      <vt:variant>
        <vt:lpwstr/>
      </vt:variant>
      <vt:variant>
        <vt:i4>4259960</vt:i4>
      </vt:variant>
      <vt:variant>
        <vt:i4>702</vt:i4>
      </vt:variant>
      <vt:variant>
        <vt:i4>0</vt:i4>
      </vt:variant>
      <vt:variant>
        <vt:i4>5</vt:i4>
      </vt:variant>
      <vt:variant>
        <vt:lpwstr>http://www.epa.gov/smartgrowth/state_funding.htm</vt:lpwstr>
      </vt:variant>
      <vt:variant>
        <vt:lpwstr/>
      </vt:variant>
      <vt:variant>
        <vt:i4>1572990</vt:i4>
      </vt:variant>
      <vt:variant>
        <vt:i4>699</vt:i4>
      </vt:variant>
      <vt:variant>
        <vt:i4>0</vt:i4>
      </vt:variant>
      <vt:variant>
        <vt:i4>5</vt:i4>
      </vt:variant>
      <vt:variant>
        <vt:lpwstr>http://www.epa.gov/epahome/grants.htm</vt:lpwstr>
      </vt:variant>
      <vt:variant>
        <vt:lpwstr/>
      </vt:variant>
      <vt:variant>
        <vt:i4>4325376</vt:i4>
      </vt:variant>
      <vt:variant>
        <vt:i4>696</vt:i4>
      </vt:variant>
      <vt:variant>
        <vt:i4>0</vt:i4>
      </vt:variant>
      <vt:variant>
        <vt:i4>5</vt:i4>
      </vt:variant>
      <vt:variant>
        <vt:lpwstr>http://www07.grants.gov/search/search.do?&amp;mode=VIEW&amp;oppId=230774</vt:lpwstr>
      </vt:variant>
      <vt:variant>
        <vt:lpwstr/>
      </vt:variant>
      <vt:variant>
        <vt:i4>5046274</vt:i4>
      </vt:variant>
      <vt:variant>
        <vt:i4>693</vt:i4>
      </vt:variant>
      <vt:variant>
        <vt:i4>0</vt:i4>
      </vt:variant>
      <vt:variant>
        <vt:i4>5</vt:i4>
      </vt:variant>
      <vt:variant>
        <vt:lpwstr>http://www07.grants.gov/search/search.do?&amp;mode=VIEW&amp;oppId=230854</vt:lpwstr>
      </vt:variant>
      <vt:variant>
        <vt:lpwstr/>
      </vt:variant>
      <vt:variant>
        <vt:i4>4653065</vt:i4>
      </vt:variant>
      <vt:variant>
        <vt:i4>690</vt:i4>
      </vt:variant>
      <vt:variant>
        <vt:i4>0</vt:i4>
      </vt:variant>
      <vt:variant>
        <vt:i4>5</vt:i4>
      </vt:variant>
      <vt:variant>
        <vt:lpwstr>http://www07.grants.gov/search/search.do?&amp;mode=VIEW&amp;oppId=227295</vt:lpwstr>
      </vt:variant>
      <vt:variant>
        <vt:lpwstr/>
      </vt:variant>
      <vt:variant>
        <vt:i4>4390919</vt:i4>
      </vt:variant>
      <vt:variant>
        <vt:i4>687</vt:i4>
      </vt:variant>
      <vt:variant>
        <vt:i4>0</vt:i4>
      </vt:variant>
      <vt:variant>
        <vt:i4>5</vt:i4>
      </vt:variant>
      <vt:variant>
        <vt:lpwstr>http://www07.grants.gov/search/search.do?&amp;mode=VIEW&amp;oppId=231715</vt:lpwstr>
      </vt:variant>
      <vt:variant>
        <vt:lpwstr/>
      </vt:variant>
      <vt:variant>
        <vt:i4>4390912</vt:i4>
      </vt:variant>
      <vt:variant>
        <vt:i4>684</vt:i4>
      </vt:variant>
      <vt:variant>
        <vt:i4>0</vt:i4>
      </vt:variant>
      <vt:variant>
        <vt:i4>5</vt:i4>
      </vt:variant>
      <vt:variant>
        <vt:lpwstr>http://www07.grants.gov/search/search.do?&amp;mode=VIEW&amp;oppId=233341</vt:lpwstr>
      </vt:variant>
      <vt:variant>
        <vt:lpwstr/>
      </vt:variant>
      <vt:variant>
        <vt:i4>7602257</vt:i4>
      </vt:variant>
      <vt:variant>
        <vt:i4>681</vt:i4>
      </vt:variant>
      <vt:variant>
        <vt:i4>0</vt:i4>
      </vt:variant>
      <vt:variant>
        <vt:i4>5</vt:i4>
      </vt:variant>
      <vt:variant>
        <vt:lpwstr>mailto:sandy.landsberg@science.doe.gov</vt:lpwstr>
      </vt:variant>
      <vt:variant>
        <vt:lpwstr/>
      </vt:variant>
      <vt:variant>
        <vt:i4>2818155</vt:i4>
      </vt:variant>
      <vt:variant>
        <vt:i4>678</vt:i4>
      </vt:variant>
      <vt:variant>
        <vt:i4>0</vt:i4>
      </vt:variant>
      <vt:variant>
        <vt:i4>5</vt:i4>
      </vt:variant>
      <vt:variant>
        <vt:lpwstr>https://www.fedconnect.net</vt:lpwstr>
      </vt:variant>
      <vt:variant>
        <vt:lpwstr/>
      </vt:variant>
      <vt:variant>
        <vt:i4>4259844</vt:i4>
      </vt:variant>
      <vt:variant>
        <vt:i4>675</vt:i4>
      </vt:variant>
      <vt:variant>
        <vt:i4>0</vt:i4>
      </vt:variant>
      <vt:variant>
        <vt:i4>5</vt:i4>
      </vt:variant>
      <vt:variant>
        <vt:lpwstr>http://www07.grants.gov/search/search.do?&amp;mode=VIEW&amp;oppId=235262</vt:lpwstr>
      </vt:variant>
      <vt:variant>
        <vt:lpwstr/>
      </vt:variant>
      <vt:variant>
        <vt:i4>720902</vt:i4>
      </vt:variant>
      <vt:variant>
        <vt:i4>672</vt:i4>
      </vt:variant>
      <vt:variant>
        <vt:i4>0</vt:i4>
      </vt:variant>
      <vt:variant>
        <vt:i4>5</vt:i4>
      </vt:variant>
      <vt:variant>
        <vt:lpwstr>mailto:MSC@go.doe.gov</vt:lpwstr>
      </vt:variant>
      <vt:variant>
        <vt:lpwstr/>
      </vt:variant>
      <vt:variant>
        <vt:i4>4915271</vt:i4>
      </vt:variant>
      <vt:variant>
        <vt:i4>669</vt:i4>
      </vt:variant>
      <vt:variant>
        <vt:i4>0</vt:i4>
      </vt:variant>
      <vt:variant>
        <vt:i4>5</vt:i4>
      </vt:variant>
      <vt:variant>
        <vt:lpwstr>https://eere-exchange.energy.gov</vt:lpwstr>
      </vt:variant>
      <vt:variant>
        <vt:lpwstr/>
      </vt:variant>
      <vt:variant>
        <vt:i4>4325388</vt:i4>
      </vt:variant>
      <vt:variant>
        <vt:i4>666</vt:i4>
      </vt:variant>
      <vt:variant>
        <vt:i4>0</vt:i4>
      </vt:variant>
      <vt:variant>
        <vt:i4>5</vt:i4>
      </vt:variant>
      <vt:variant>
        <vt:lpwstr>http://www07.grants.gov/search/search.do?&amp;mode=VIEW&amp;oppId=233281</vt:lpwstr>
      </vt:variant>
      <vt:variant>
        <vt:lpwstr/>
      </vt:variant>
      <vt:variant>
        <vt:i4>4063310</vt:i4>
      </vt:variant>
      <vt:variant>
        <vt:i4>663</vt:i4>
      </vt:variant>
      <vt:variant>
        <vt:i4>0</vt:i4>
      </vt:variant>
      <vt:variant>
        <vt:i4>5</vt:i4>
      </vt:variant>
      <vt:variant>
        <vt:lpwstr>mailto:franklin@netl.doe.gov</vt:lpwstr>
      </vt:variant>
      <vt:variant>
        <vt:lpwstr/>
      </vt:variant>
      <vt:variant>
        <vt:i4>2818155</vt:i4>
      </vt:variant>
      <vt:variant>
        <vt:i4>660</vt:i4>
      </vt:variant>
      <vt:variant>
        <vt:i4>0</vt:i4>
      </vt:variant>
      <vt:variant>
        <vt:i4>5</vt:i4>
      </vt:variant>
      <vt:variant>
        <vt:lpwstr>https://www.fedconnect.net</vt:lpwstr>
      </vt:variant>
      <vt:variant>
        <vt:lpwstr/>
      </vt:variant>
      <vt:variant>
        <vt:i4>4980737</vt:i4>
      </vt:variant>
      <vt:variant>
        <vt:i4>657</vt:i4>
      </vt:variant>
      <vt:variant>
        <vt:i4>0</vt:i4>
      </vt:variant>
      <vt:variant>
        <vt:i4>5</vt:i4>
      </vt:variant>
      <vt:variant>
        <vt:lpwstr>http://www07.grants.gov/search/search.do?&amp;mode=VIEW&amp;oppId=233954</vt:lpwstr>
      </vt:variant>
      <vt:variant>
        <vt:lpwstr/>
      </vt:variant>
      <vt:variant>
        <vt:i4>2424859</vt:i4>
      </vt:variant>
      <vt:variant>
        <vt:i4>654</vt:i4>
      </vt:variant>
      <vt:variant>
        <vt:i4>0</vt:i4>
      </vt:variant>
      <vt:variant>
        <vt:i4>5</vt:i4>
      </vt:variant>
      <vt:variant>
        <vt:lpwstr>mailto:melissa.jacobi@go.doe.gov</vt:lpwstr>
      </vt:variant>
      <vt:variant>
        <vt:lpwstr/>
      </vt:variant>
      <vt:variant>
        <vt:i4>4915271</vt:i4>
      </vt:variant>
      <vt:variant>
        <vt:i4>651</vt:i4>
      </vt:variant>
      <vt:variant>
        <vt:i4>0</vt:i4>
      </vt:variant>
      <vt:variant>
        <vt:i4>5</vt:i4>
      </vt:variant>
      <vt:variant>
        <vt:lpwstr>https://eere-exchange.energy.gov</vt:lpwstr>
      </vt:variant>
      <vt:variant>
        <vt:lpwstr/>
      </vt:variant>
      <vt:variant>
        <vt:i4>6946897</vt:i4>
      </vt:variant>
      <vt:variant>
        <vt:i4>648</vt:i4>
      </vt:variant>
      <vt:variant>
        <vt:i4>0</vt:i4>
      </vt:variant>
      <vt:variant>
        <vt:i4>5</vt:i4>
      </vt:variant>
      <vt:variant>
        <vt:lpwstr>http://www.doe.gov/grants-contracts</vt:lpwstr>
      </vt:variant>
      <vt:variant>
        <vt:lpwstr/>
      </vt:variant>
      <vt:variant>
        <vt:i4>4456449</vt:i4>
      </vt:variant>
      <vt:variant>
        <vt:i4>645</vt:i4>
      </vt:variant>
      <vt:variant>
        <vt:i4>0</vt:i4>
      </vt:variant>
      <vt:variant>
        <vt:i4>5</vt:i4>
      </vt:variant>
      <vt:variant>
        <vt:lpwstr>http://www07.grants.gov/search/search.do?&amp;mode=VIEW&amp;oppId=233154</vt:lpwstr>
      </vt:variant>
      <vt:variant>
        <vt:lpwstr/>
      </vt:variant>
      <vt:variant>
        <vt:i4>4325381</vt:i4>
      </vt:variant>
      <vt:variant>
        <vt:i4>642</vt:i4>
      </vt:variant>
      <vt:variant>
        <vt:i4>0</vt:i4>
      </vt:variant>
      <vt:variant>
        <vt:i4>5</vt:i4>
      </vt:variant>
      <vt:variant>
        <vt:lpwstr>http://www07.grants.gov/search/search.do?&amp;mode=VIEW&amp;oppId=233615</vt:lpwstr>
      </vt:variant>
      <vt:variant>
        <vt:lpwstr/>
      </vt:variant>
      <vt:variant>
        <vt:i4>1507365</vt:i4>
      </vt:variant>
      <vt:variant>
        <vt:i4>639</vt:i4>
      </vt:variant>
      <vt:variant>
        <vt:i4>0</vt:i4>
      </vt:variant>
      <vt:variant>
        <vt:i4>5</vt:i4>
      </vt:variant>
      <vt:variant>
        <vt:lpwstr>http://www07.grants.gov/search/search.do;jsessionid=TQb4RnDF1v0WfJfmnZhMhmn61QP1j4xG6Mp62vghd8Hh5HzQt8ny%211431148576?revNum=0&amp;mode=VIEWREVISIONS</vt:lpwstr>
      </vt:variant>
      <vt:variant>
        <vt:lpwstr/>
      </vt:variant>
      <vt:variant>
        <vt:i4>5177363</vt:i4>
      </vt:variant>
      <vt:variant>
        <vt:i4>636</vt:i4>
      </vt:variant>
      <vt:variant>
        <vt:i4>0</vt:i4>
      </vt:variant>
      <vt:variant>
        <vt:i4>5</vt:i4>
      </vt:variant>
      <vt:variant>
        <vt:lpwstr>mailto:Schoolleadershipmatters@ed.gov</vt:lpwstr>
      </vt:variant>
      <vt:variant>
        <vt:lpwstr/>
      </vt:variant>
      <vt:variant>
        <vt:i4>5505064</vt:i4>
      </vt:variant>
      <vt:variant>
        <vt:i4>633</vt:i4>
      </vt:variant>
      <vt:variant>
        <vt:i4>0</vt:i4>
      </vt:variant>
      <vt:variant>
        <vt:i4>5</vt:i4>
      </vt:variant>
      <vt:variant>
        <vt:lpwstr>http://www.gpo.gov/fdsys/pkg/FR-2013-05-08/pdf/2013-10980.pdf</vt:lpwstr>
      </vt:variant>
      <vt:variant>
        <vt:lpwstr/>
      </vt:variant>
      <vt:variant>
        <vt:i4>4259845</vt:i4>
      </vt:variant>
      <vt:variant>
        <vt:i4>630</vt:i4>
      </vt:variant>
      <vt:variant>
        <vt:i4>0</vt:i4>
      </vt:variant>
      <vt:variant>
        <vt:i4>5</vt:i4>
      </vt:variant>
      <vt:variant>
        <vt:lpwstr>http://www07.grants.gov/search/search.do?&amp;mode=VIEW&amp;oppId=235474</vt:lpwstr>
      </vt:variant>
      <vt:variant>
        <vt:lpwstr/>
      </vt:variant>
      <vt:variant>
        <vt:i4>4849779</vt:i4>
      </vt:variant>
      <vt:variant>
        <vt:i4>627</vt:i4>
      </vt:variant>
      <vt:variant>
        <vt:i4>0</vt:i4>
      </vt:variant>
      <vt:variant>
        <vt:i4>5</vt:i4>
      </vt:variant>
      <vt:variant>
        <vt:lpwstr>mailto:TRIO@ed.gov</vt:lpwstr>
      </vt:variant>
      <vt:variant>
        <vt:lpwstr/>
      </vt:variant>
      <vt:variant>
        <vt:i4>5963814</vt:i4>
      </vt:variant>
      <vt:variant>
        <vt:i4>624</vt:i4>
      </vt:variant>
      <vt:variant>
        <vt:i4>0</vt:i4>
      </vt:variant>
      <vt:variant>
        <vt:i4>5</vt:i4>
      </vt:variant>
      <vt:variant>
        <vt:lpwstr>http://www.gpo.gov/fdsys/pkg/FR-2013-05-24/pdf/2013-12491.pdf</vt:lpwstr>
      </vt:variant>
      <vt:variant>
        <vt:lpwstr/>
      </vt:variant>
      <vt:variant>
        <vt:i4>4456448</vt:i4>
      </vt:variant>
      <vt:variant>
        <vt:i4>621</vt:i4>
      </vt:variant>
      <vt:variant>
        <vt:i4>0</vt:i4>
      </vt:variant>
      <vt:variant>
        <vt:i4>5</vt:i4>
      </vt:variant>
      <vt:variant>
        <vt:lpwstr>http://www.ed.gov/fund/grants-apply.html</vt:lpwstr>
      </vt:variant>
      <vt:variant>
        <vt:lpwstr/>
      </vt:variant>
      <vt:variant>
        <vt:i4>2293849</vt:i4>
      </vt:variant>
      <vt:variant>
        <vt:i4>618</vt:i4>
      </vt:variant>
      <vt:variant>
        <vt:i4>0</vt:i4>
      </vt:variant>
      <vt:variant>
        <vt:i4>5</vt:i4>
      </vt:variant>
      <vt:variant>
        <vt:lpwstr>http://www2.ed.gov/fund/grant/find/edlite-forecast.html</vt:lpwstr>
      </vt:variant>
      <vt:variant>
        <vt:lpwstr/>
      </vt:variant>
      <vt:variant>
        <vt:i4>4325376</vt:i4>
      </vt:variant>
      <vt:variant>
        <vt:i4>615</vt:i4>
      </vt:variant>
      <vt:variant>
        <vt:i4>0</vt:i4>
      </vt:variant>
      <vt:variant>
        <vt:i4>5</vt:i4>
      </vt:variant>
      <vt:variant>
        <vt:lpwstr>http://www07.grants.gov/search/search.do?&amp;mode=VIEW&amp;oppId=235221</vt:lpwstr>
      </vt:variant>
      <vt:variant>
        <vt:lpwstr/>
      </vt:variant>
      <vt:variant>
        <vt:i4>4587520</vt:i4>
      </vt:variant>
      <vt:variant>
        <vt:i4>612</vt:i4>
      </vt:variant>
      <vt:variant>
        <vt:i4>0</vt:i4>
      </vt:variant>
      <vt:variant>
        <vt:i4>5</vt:i4>
      </vt:variant>
      <vt:variant>
        <vt:lpwstr>http://www07.grants.gov/search/search.do?&amp;mode=VIEW&amp;oppId=234433</vt:lpwstr>
      </vt:variant>
      <vt:variant>
        <vt:lpwstr/>
      </vt:variant>
      <vt:variant>
        <vt:i4>4587522</vt:i4>
      </vt:variant>
      <vt:variant>
        <vt:i4>609</vt:i4>
      </vt:variant>
      <vt:variant>
        <vt:i4>0</vt:i4>
      </vt:variant>
      <vt:variant>
        <vt:i4>5</vt:i4>
      </vt:variant>
      <vt:variant>
        <vt:lpwstr>http://www07.grants.gov/search/search.do?&amp;mode=VIEW&amp;oppId=234314</vt:lpwstr>
      </vt:variant>
      <vt:variant>
        <vt:lpwstr/>
      </vt:variant>
      <vt:variant>
        <vt:i4>5046275</vt:i4>
      </vt:variant>
      <vt:variant>
        <vt:i4>606</vt:i4>
      </vt:variant>
      <vt:variant>
        <vt:i4>0</vt:i4>
      </vt:variant>
      <vt:variant>
        <vt:i4>5</vt:i4>
      </vt:variant>
      <vt:variant>
        <vt:lpwstr>http://www07.grants.gov/search/search.do?&amp;mode=VIEW&amp;oppId=233975</vt:lpwstr>
      </vt:variant>
      <vt:variant>
        <vt:lpwstr/>
      </vt:variant>
      <vt:variant>
        <vt:i4>4521995</vt:i4>
      </vt:variant>
      <vt:variant>
        <vt:i4>603</vt:i4>
      </vt:variant>
      <vt:variant>
        <vt:i4>0</vt:i4>
      </vt:variant>
      <vt:variant>
        <vt:i4>5</vt:i4>
      </vt:variant>
      <vt:variant>
        <vt:lpwstr>http://www07.grants.gov/search/search.do?&amp;mode=VIEW&amp;oppId=235397</vt:lpwstr>
      </vt:variant>
      <vt:variant>
        <vt:lpwstr/>
      </vt:variant>
      <vt:variant>
        <vt:i4>4259846</vt:i4>
      </vt:variant>
      <vt:variant>
        <vt:i4>600</vt:i4>
      </vt:variant>
      <vt:variant>
        <vt:i4>0</vt:i4>
      </vt:variant>
      <vt:variant>
        <vt:i4>5</vt:i4>
      </vt:variant>
      <vt:variant>
        <vt:lpwstr>http://www07.grants.gov/search/search.do?&amp;mode=VIEW&amp;oppId=234353</vt:lpwstr>
      </vt:variant>
      <vt:variant>
        <vt:lpwstr/>
      </vt:variant>
      <vt:variant>
        <vt:i4>4456453</vt:i4>
      </vt:variant>
      <vt:variant>
        <vt:i4>597</vt:i4>
      </vt:variant>
      <vt:variant>
        <vt:i4>0</vt:i4>
      </vt:variant>
      <vt:variant>
        <vt:i4>5</vt:i4>
      </vt:variant>
      <vt:variant>
        <vt:lpwstr>http://www07.grants.gov/search/search.do?&amp;mode=VIEW&amp;oppId=233613</vt:lpwstr>
      </vt:variant>
      <vt:variant>
        <vt:lpwstr/>
      </vt:variant>
      <vt:variant>
        <vt:i4>4259851</vt:i4>
      </vt:variant>
      <vt:variant>
        <vt:i4>594</vt:i4>
      </vt:variant>
      <vt:variant>
        <vt:i4>0</vt:i4>
      </vt:variant>
      <vt:variant>
        <vt:i4>5</vt:i4>
      </vt:variant>
      <vt:variant>
        <vt:lpwstr>http://www07.grants.gov/search/search.do?&amp;mode=VIEW&amp;oppId=235393</vt:lpwstr>
      </vt:variant>
      <vt:variant>
        <vt:lpwstr/>
      </vt:variant>
      <vt:variant>
        <vt:i4>4259850</vt:i4>
      </vt:variant>
      <vt:variant>
        <vt:i4>591</vt:i4>
      </vt:variant>
      <vt:variant>
        <vt:i4>0</vt:i4>
      </vt:variant>
      <vt:variant>
        <vt:i4>5</vt:i4>
      </vt:variant>
      <vt:variant>
        <vt:lpwstr>http://www07.grants.gov/search/search.do?&amp;mode=VIEW&amp;oppId=235484</vt:lpwstr>
      </vt:variant>
      <vt:variant>
        <vt:lpwstr/>
      </vt:variant>
      <vt:variant>
        <vt:i4>4587530</vt:i4>
      </vt:variant>
      <vt:variant>
        <vt:i4>588</vt:i4>
      </vt:variant>
      <vt:variant>
        <vt:i4>0</vt:i4>
      </vt:variant>
      <vt:variant>
        <vt:i4>5</vt:i4>
      </vt:variant>
      <vt:variant>
        <vt:lpwstr>http://www07.grants.gov/search/search.do?&amp;mode=VIEW&amp;oppId=235483</vt:lpwstr>
      </vt:variant>
      <vt:variant>
        <vt:lpwstr/>
      </vt:variant>
      <vt:variant>
        <vt:i4>4456458</vt:i4>
      </vt:variant>
      <vt:variant>
        <vt:i4>585</vt:i4>
      </vt:variant>
      <vt:variant>
        <vt:i4>0</vt:i4>
      </vt:variant>
      <vt:variant>
        <vt:i4>5</vt:i4>
      </vt:variant>
      <vt:variant>
        <vt:lpwstr>http://www07.grants.gov/search/search.do?&amp;mode=VIEW&amp;oppId=235481</vt:lpwstr>
      </vt:variant>
      <vt:variant>
        <vt:lpwstr/>
      </vt:variant>
      <vt:variant>
        <vt:i4>4456458</vt:i4>
      </vt:variant>
      <vt:variant>
        <vt:i4>582</vt:i4>
      </vt:variant>
      <vt:variant>
        <vt:i4>0</vt:i4>
      </vt:variant>
      <vt:variant>
        <vt:i4>5</vt:i4>
      </vt:variant>
      <vt:variant>
        <vt:lpwstr>http://www07.grants.gov/search/search.do?&amp;mode=VIEW&amp;oppId=234396</vt:lpwstr>
      </vt:variant>
      <vt:variant>
        <vt:lpwstr/>
      </vt:variant>
      <vt:variant>
        <vt:i4>4653066</vt:i4>
      </vt:variant>
      <vt:variant>
        <vt:i4>579</vt:i4>
      </vt:variant>
      <vt:variant>
        <vt:i4>0</vt:i4>
      </vt:variant>
      <vt:variant>
        <vt:i4>5</vt:i4>
      </vt:variant>
      <vt:variant>
        <vt:lpwstr>http://www07.grants.gov/search/search.do?&amp;mode=VIEW&amp;oppId=234395</vt:lpwstr>
      </vt:variant>
      <vt:variant>
        <vt:lpwstr/>
      </vt:variant>
      <vt:variant>
        <vt:i4>4587522</vt:i4>
      </vt:variant>
      <vt:variant>
        <vt:i4>576</vt:i4>
      </vt:variant>
      <vt:variant>
        <vt:i4>0</vt:i4>
      </vt:variant>
      <vt:variant>
        <vt:i4>5</vt:i4>
      </vt:variant>
      <vt:variant>
        <vt:lpwstr>http://www07.grants.gov/search/search.do?&amp;mode=VIEW&amp;oppId=234314</vt:lpwstr>
      </vt:variant>
      <vt:variant>
        <vt:lpwstr/>
      </vt:variant>
      <vt:variant>
        <vt:i4>4259842</vt:i4>
      </vt:variant>
      <vt:variant>
        <vt:i4>573</vt:i4>
      </vt:variant>
      <vt:variant>
        <vt:i4>0</vt:i4>
      </vt:variant>
      <vt:variant>
        <vt:i4>5</vt:i4>
      </vt:variant>
      <vt:variant>
        <vt:lpwstr>http://www07.grants.gov/search/search.do?&amp;mode=VIEW&amp;oppId=234313</vt:lpwstr>
      </vt:variant>
      <vt:variant>
        <vt:lpwstr/>
      </vt:variant>
      <vt:variant>
        <vt:i4>4653066</vt:i4>
      </vt:variant>
      <vt:variant>
        <vt:i4>570</vt:i4>
      </vt:variant>
      <vt:variant>
        <vt:i4>0</vt:i4>
      </vt:variant>
      <vt:variant>
        <vt:i4>5</vt:i4>
      </vt:variant>
      <vt:variant>
        <vt:lpwstr>http://www07.grants.gov/search/search.do?&amp;mode=VIEW&amp;oppId=234294</vt:lpwstr>
      </vt:variant>
      <vt:variant>
        <vt:lpwstr/>
      </vt:variant>
      <vt:variant>
        <vt:i4>4259840</vt:i4>
      </vt:variant>
      <vt:variant>
        <vt:i4>567</vt:i4>
      </vt:variant>
      <vt:variant>
        <vt:i4>0</vt:i4>
      </vt:variant>
      <vt:variant>
        <vt:i4>5</vt:i4>
      </vt:variant>
      <vt:variant>
        <vt:lpwstr>http://www07.grants.gov/search/search.do?&amp;mode=VIEW&amp;oppId=234535</vt:lpwstr>
      </vt:variant>
      <vt:variant>
        <vt:lpwstr/>
      </vt:variant>
      <vt:variant>
        <vt:i4>4456455</vt:i4>
      </vt:variant>
      <vt:variant>
        <vt:i4>564</vt:i4>
      </vt:variant>
      <vt:variant>
        <vt:i4>0</vt:i4>
      </vt:variant>
      <vt:variant>
        <vt:i4>5</vt:i4>
      </vt:variant>
      <vt:variant>
        <vt:lpwstr>http://www07.grants.gov/search/search.do?&amp;mode=VIEW&amp;oppId=235257</vt:lpwstr>
      </vt:variant>
      <vt:variant>
        <vt:lpwstr/>
      </vt:variant>
      <vt:variant>
        <vt:i4>4194311</vt:i4>
      </vt:variant>
      <vt:variant>
        <vt:i4>561</vt:i4>
      </vt:variant>
      <vt:variant>
        <vt:i4>0</vt:i4>
      </vt:variant>
      <vt:variant>
        <vt:i4>5</vt:i4>
      </vt:variant>
      <vt:variant>
        <vt:lpwstr>http://www07.grants.gov/search/search.do?&amp;mode=VIEW&amp;oppId=235253</vt:lpwstr>
      </vt:variant>
      <vt:variant>
        <vt:lpwstr/>
      </vt:variant>
      <vt:variant>
        <vt:i4>4521991</vt:i4>
      </vt:variant>
      <vt:variant>
        <vt:i4>558</vt:i4>
      </vt:variant>
      <vt:variant>
        <vt:i4>0</vt:i4>
      </vt:variant>
      <vt:variant>
        <vt:i4>5</vt:i4>
      </vt:variant>
      <vt:variant>
        <vt:lpwstr>http://www07.grants.gov/search/search.do?&amp;mode=VIEW&amp;oppId=235256</vt:lpwstr>
      </vt:variant>
      <vt:variant>
        <vt:lpwstr/>
      </vt:variant>
      <vt:variant>
        <vt:i4>4259844</vt:i4>
      </vt:variant>
      <vt:variant>
        <vt:i4>555</vt:i4>
      </vt:variant>
      <vt:variant>
        <vt:i4>0</vt:i4>
      </vt:variant>
      <vt:variant>
        <vt:i4>5</vt:i4>
      </vt:variant>
      <vt:variant>
        <vt:lpwstr>http://www07.grants.gov/search/search.do?&amp;mode=VIEW&amp;oppId=234474</vt:lpwstr>
      </vt:variant>
      <vt:variant>
        <vt:lpwstr/>
      </vt:variant>
      <vt:variant>
        <vt:i4>2097207</vt:i4>
      </vt:variant>
      <vt:variant>
        <vt:i4>552</vt:i4>
      </vt:variant>
      <vt:variant>
        <vt:i4>0</vt:i4>
      </vt:variant>
      <vt:variant>
        <vt:i4>5</vt:i4>
      </vt:variant>
      <vt:variant>
        <vt:lpwstr>mailto:vanessa.seymour@navy.mil</vt:lpwstr>
      </vt:variant>
      <vt:variant>
        <vt:lpwstr/>
      </vt:variant>
      <vt:variant>
        <vt:i4>7995492</vt:i4>
      </vt:variant>
      <vt:variant>
        <vt:i4>549</vt:i4>
      </vt:variant>
      <vt:variant>
        <vt:i4>0</vt:i4>
      </vt:variant>
      <vt:variant>
        <vt:i4>5</vt:i4>
      </vt:variant>
      <vt:variant>
        <vt:lpwstr>http://www.onr.navy.mil/Contracts-Grants/Funding-Opportunities/Broad-Agency-Announcements.aspx</vt:lpwstr>
      </vt:variant>
      <vt:variant>
        <vt:lpwstr/>
      </vt:variant>
      <vt:variant>
        <vt:i4>4456562</vt:i4>
      </vt:variant>
      <vt:variant>
        <vt:i4>546</vt:i4>
      </vt:variant>
      <vt:variant>
        <vt:i4>0</vt:i4>
      </vt:variant>
      <vt:variant>
        <vt:i4>5</vt:i4>
      </vt:variant>
      <vt:variant>
        <vt:lpwstr>http://www.defense.gov/landing/contract_resources.aspx</vt:lpwstr>
      </vt:variant>
      <vt:variant>
        <vt:lpwstr/>
      </vt:variant>
      <vt:variant>
        <vt:i4>3604509</vt:i4>
      </vt:variant>
      <vt:variant>
        <vt:i4>543</vt:i4>
      </vt:variant>
      <vt:variant>
        <vt:i4>0</vt:i4>
      </vt:variant>
      <vt:variant>
        <vt:i4>5</vt:i4>
      </vt:variant>
      <vt:variant>
        <vt:lpwstr>http://www.acq.osd.mil/osbp/doing_business/index.htm</vt:lpwstr>
      </vt:variant>
      <vt:variant>
        <vt:lpwstr/>
      </vt:variant>
      <vt:variant>
        <vt:i4>3276862</vt:i4>
      </vt:variant>
      <vt:variant>
        <vt:i4>540</vt:i4>
      </vt:variant>
      <vt:variant>
        <vt:i4>0</vt:i4>
      </vt:variant>
      <vt:variant>
        <vt:i4>5</vt:i4>
      </vt:variant>
      <vt:variant>
        <vt:lpwstr>http://www.americorps.gov/for_organizations/funding/index.asp</vt:lpwstr>
      </vt:variant>
      <vt:variant>
        <vt:lpwstr/>
      </vt:variant>
      <vt:variant>
        <vt:i4>6226031</vt:i4>
      </vt:variant>
      <vt:variant>
        <vt:i4>537</vt:i4>
      </vt:variant>
      <vt:variant>
        <vt:i4>0</vt:i4>
      </vt:variant>
      <vt:variant>
        <vt:i4>5</vt:i4>
      </vt:variant>
      <vt:variant>
        <vt:lpwstr>http://www.commerce.gov/about-commerce/grants-contracting-trade-opportunities</vt:lpwstr>
      </vt:variant>
      <vt:variant>
        <vt:lpwstr/>
      </vt:variant>
      <vt:variant>
        <vt:i4>4784159</vt:i4>
      </vt:variant>
      <vt:variant>
        <vt:i4>534</vt:i4>
      </vt:variant>
      <vt:variant>
        <vt:i4>0</vt:i4>
      </vt:variant>
      <vt:variant>
        <vt:i4>5</vt:i4>
      </vt:variant>
      <vt:variant>
        <vt:lpwstr>http://www.commerce.gov/about-commerce/grants-contracting-trade-opportunities</vt:lpwstr>
      </vt:variant>
      <vt:variant>
        <vt:lpwstr>trade</vt:lpwstr>
      </vt:variant>
      <vt:variant>
        <vt:i4>5308531</vt:i4>
      </vt:variant>
      <vt:variant>
        <vt:i4>531</vt:i4>
      </vt:variant>
      <vt:variant>
        <vt:i4>0</vt:i4>
      </vt:variant>
      <vt:variant>
        <vt:i4>5</vt:i4>
      </vt:variant>
      <vt:variant>
        <vt:lpwstr>http://www.commerce.gov/about-commerce/grants-contracting-trade-opportunities</vt:lpwstr>
      </vt:variant>
      <vt:variant>
        <vt:lpwstr>contract</vt:lpwstr>
      </vt:variant>
      <vt:variant>
        <vt:i4>3145757</vt:i4>
      </vt:variant>
      <vt:variant>
        <vt:i4>528</vt:i4>
      </vt:variant>
      <vt:variant>
        <vt:i4>0</vt:i4>
      </vt:variant>
      <vt:variant>
        <vt:i4>5</vt:i4>
      </vt:variant>
      <vt:variant>
        <vt:lpwstr>http://www.commerce.gov/about-commerce/grants-contracting-trade-opportunities</vt:lpwstr>
      </vt:variant>
      <vt:variant>
        <vt:lpwstr>grants</vt:lpwstr>
      </vt:variant>
      <vt:variant>
        <vt:i4>4653069</vt:i4>
      </vt:variant>
      <vt:variant>
        <vt:i4>525</vt:i4>
      </vt:variant>
      <vt:variant>
        <vt:i4>0</vt:i4>
      </vt:variant>
      <vt:variant>
        <vt:i4>5</vt:i4>
      </vt:variant>
      <vt:variant>
        <vt:lpwstr>http://www07.grants.gov/search/search.do?&amp;mode=VIEW&amp;oppId=233294</vt:lpwstr>
      </vt:variant>
      <vt:variant>
        <vt:lpwstr/>
      </vt:variant>
      <vt:variant>
        <vt:i4>524319</vt:i4>
      </vt:variant>
      <vt:variant>
        <vt:i4>522</vt:i4>
      </vt:variant>
      <vt:variant>
        <vt:i4>0</vt:i4>
      </vt:variant>
      <vt:variant>
        <vt:i4>5</vt:i4>
      </vt:variant>
      <vt:variant>
        <vt:lpwstr>mailto:electronic@nifa.usda.gov</vt:lpwstr>
      </vt:variant>
      <vt:variant>
        <vt:lpwstr/>
      </vt:variant>
      <vt:variant>
        <vt:i4>3342420</vt:i4>
      </vt:variant>
      <vt:variant>
        <vt:i4>519</vt:i4>
      </vt:variant>
      <vt:variant>
        <vt:i4>0</vt:i4>
      </vt:variant>
      <vt:variant>
        <vt:i4>5</vt:i4>
      </vt:variant>
      <vt:variant>
        <vt:lpwstr>http://nifa.usda.gov/funding/rfas/alt_crops.html</vt:lpwstr>
      </vt:variant>
      <vt:variant>
        <vt:lpwstr/>
      </vt:variant>
      <vt:variant>
        <vt:i4>4587521</vt:i4>
      </vt:variant>
      <vt:variant>
        <vt:i4>516</vt:i4>
      </vt:variant>
      <vt:variant>
        <vt:i4>0</vt:i4>
      </vt:variant>
      <vt:variant>
        <vt:i4>5</vt:i4>
      </vt:variant>
      <vt:variant>
        <vt:lpwstr>http://www07.grants.gov/search/search.do?&amp;mode=VIEW&amp;oppId=233354</vt:lpwstr>
      </vt:variant>
      <vt:variant>
        <vt:lpwstr/>
      </vt:variant>
      <vt:variant>
        <vt:i4>5701715</vt:i4>
      </vt:variant>
      <vt:variant>
        <vt:i4>513</vt:i4>
      </vt:variant>
      <vt:variant>
        <vt:i4>0</vt:i4>
      </vt:variant>
      <vt:variant>
        <vt:i4>5</vt:i4>
      </vt:variant>
      <vt:variant>
        <vt:lpwstr>mailto:ppded@fas.usda.gov</vt:lpwstr>
      </vt:variant>
      <vt:variant>
        <vt:lpwstr/>
      </vt:variant>
      <vt:variant>
        <vt:i4>5308540</vt:i4>
      </vt:variant>
      <vt:variant>
        <vt:i4>510</vt:i4>
      </vt:variant>
      <vt:variant>
        <vt:i4>0</vt:i4>
      </vt:variant>
      <vt:variant>
        <vt:i4>5</vt:i4>
      </vt:variant>
      <vt:variant>
        <vt:lpwstr>http://www.fas.usda.gov/excredits/foodaid/ffe/ApplyForProgram.asp</vt:lpwstr>
      </vt:variant>
      <vt:variant>
        <vt:lpwstr/>
      </vt:variant>
      <vt:variant>
        <vt:i4>4259841</vt:i4>
      </vt:variant>
      <vt:variant>
        <vt:i4>507</vt:i4>
      </vt:variant>
      <vt:variant>
        <vt:i4>0</vt:i4>
      </vt:variant>
      <vt:variant>
        <vt:i4>5</vt:i4>
      </vt:variant>
      <vt:variant>
        <vt:lpwstr>http://www07.grants.gov/search/search.do?&amp;mode=VIEW&amp;oppId=233353</vt:lpwstr>
      </vt:variant>
      <vt:variant>
        <vt:lpwstr/>
      </vt:variant>
      <vt:variant>
        <vt:i4>5701715</vt:i4>
      </vt:variant>
      <vt:variant>
        <vt:i4>504</vt:i4>
      </vt:variant>
      <vt:variant>
        <vt:i4>0</vt:i4>
      </vt:variant>
      <vt:variant>
        <vt:i4>5</vt:i4>
      </vt:variant>
      <vt:variant>
        <vt:lpwstr>mailto:ppded@fas.usda.gov</vt:lpwstr>
      </vt:variant>
      <vt:variant>
        <vt:lpwstr/>
      </vt:variant>
      <vt:variant>
        <vt:i4>5308521</vt:i4>
      </vt:variant>
      <vt:variant>
        <vt:i4>501</vt:i4>
      </vt:variant>
      <vt:variant>
        <vt:i4>0</vt:i4>
      </vt:variant>
      <vt:variant>
        <vt:i4>5</vt:i4>
      </vt:variant>
      <vt:variant>
        <vt:lpwstr>http://www.fas.usda.gov/excredits/FoodAid/FFP/ApplyForProgram.asp</vt:lpwstr>
      </vt:variant>
      <vt:variant>
        <vt:lpwstr/>
      </vt:variant>
      <vt:variant>
        <vt:i4>4849667</vt:i4>
      </vt:variant>
      <vt:variant>
        <vt:i4>498</vt:i4>
      </vt:variant>
      <vt:variant>
        <vt:i4>0</vt:i4>
      </vt:variant>
      <vt:variant>
        <vt:i4>5</vt:i4>
      </vt:variant>
      <vt:variant>
        <vt:lpwstr>http://www07.grants.gov/search/search.do?&amp;mode=VIEW&amp;oppId=235219</vt:lpwstr>
      </vt:variant>
      <vt:variant>
        <vt:lpwstr/>
      </vt:variant>
      <vt:variant>
        <vt:i4>7995409</vt:i4>
      </vt:variant>
      <vt:variant>
        <vt:i4>495</vt:i4>
      </vt:variant>
      <vt:variant>
        <vt:i4>0</vt:i4>
      </vt:variant>
      <vt:variant>
        <vt:i4>5</vt:i4>
      </vt:variant>
      <vt:variant>
        <vt:lpwstr>mailto:CPGrants@wdc.usda.gov</vt:lpwstr>
      </vt:variant>
      <vt:variant>
        <vt:lpwstr/>
      </vt:variant>
      <vt:variant>
        <vt:i4>5898356</vt:i4>
      </vt:variant>
      <vt:variant>
        <vt:i4>492</vt:i4>
      </vt:variant>
      <vt:variant>
        <vt:i4>0</vt:i4>
      </vt:variant>
      <vt:variant>
        <vt:i4>5</vt:i4>
      </vt:variant>
      <vt:variant>
        <vt:lpwstr>http://www.rurdev.usda.gov/BCP_RBOG.html</vt:lpwstr>
      </vt:variant>
      <vt:variant>
        <vt:lpwstr/>
      </vt:variant>
      <vt:variant>
        <vt:i4>4587525</vt:i4>
      </vt:variant>
      <vt:variant>
        <vt:i4>489</vt:i4>
      </vt:variant>
      <vt:variant>
        <vt:i4>0</vt:i4>
      </vt:variant>
      <vt:variant>
        <vt:i4>5</vt:i4>
      </vt:variant>
      <vt:variant>
        <vt:lpwstr>http://www07.grants.gov/search/search.do?&amp;mode=VIEW&amp;oppId=235473</vt:lpwstr>
      </vt:variant>
      <vt:variant>
        <vt:lpwstr/>
      </vt:variant>
      <vt:variant>
        <vt:i4>7995409</vt:i4>
      </vt:variant>
      <vt:variant>
        <vt:i4>486</vt:i4>
      </vt:variant>
      <vt:variant>
        <vt:i4>0</vt:i4>
      </vt:variant>
      <vt:variant>
        <vt:i4>5</vt:i4>
      </vt:variant>
      <vt:variant>
        <vt:lpwstr>mailto:CPGrants@wdc.usda.gov</vt:lpwstr>
      </vt:variant>
      <vt:variant>
        <vt:lpwstr/>
      </vt:variant>
      <vt:variant>
        <vt:i4>5308533</vt:i4>
      </vt:variant>
      <vt:variant>
        <vt:i4>483</vt:i4>
      </vt:variant>
      <vt:variant>
        <vt:i4>0</vt:i4>
      </vt:variant>
      <vt:variant>
        <vt:i4>5</vt:i4>
      </vt:variant>
      <vt:variant>
        <vt:lpwstr>http://www.rurdev.usda.gov/BCP_RCDG.html</vt:lpwstr>
      </vt:variant>
      <vt:variant>
        <vt:lpwstr/>
      </vt:variant>
      <vt:variant>
        <vt:i4>3145772</vt:i4>
      </vt:variant>
      <vt:variant>
        <vt:i4>480</vt:i4>
      </vt:variant>
      <vt:variant>
        <vt:i4>0</vt:i4>
      </vt:variant>
      <vt:variant>
        <vt:i4>5</vt:i4>
      </vt:variant>
      <vt:variant>
        <vt:lpwstr>http://www.sustainablecommunities.gov/</vt:lpwstr>
      </vt:variant>
      <vt:variant>
        <vt:lpwstr/>
      </vt:variant>
      <vt:variant>
        <vt:i4>1769503</vt:i4>
      </vt:variant>
      <vt:variant>
        <vt:i4>477</vt:i4>
      </vt:variant>
      <vt:variant>
        <vt:i4>0</vt:i4>
      </vt:variant>
      <vt:variant>
        <vt:i4>5</vt:i4>
      </vt:variant>
      <vt:variant>
        <vt:lpwstr>http://www.rurdev.usda.gov/supportdocuments/RD_FedResourcesSustainableCommunities.pdf</vt:lpwstr>
      </vt:variant>
      <vt:variant>
        <vt:lpwstr/>
      </vt:variant>
      <vt:variant>
        <vt:i4>5832760</vt:i4>
      </vt:variant>
      <vt:variant>
        <vt:i4>474</vt:i4>
      </vt:variant>
      <vt:variant>
        <vt:i4>0</vt:i4>
      </vt:variant>
      <vt:variant>
        <vt:i4>5</vt:i4>
      </vt:variant>
      <vt:variant>
        <vt:lpwstr>http://www.sustainablecommunities.gov/pdf/federal_resources_rural.pdf</vt:lpwstr>
      </vt:variant>
      <vt:variant>
        <vt:lpwstr/>
      </vt:variant>
      <vt:variant>
        <vt:i4>2752619</vt:i4>
      </vt:variant>
      <vt:variant>
        <vt:i4>471</vt:i4>
      </vt:variant>
      <vt:variant>
        <vt:i4>0</vt:i4>
      </vt:variant>
      <vt:variant>
        <vt:i4>5</vt:i4>
      </vt:variant>
      <vt:variant>
        <vt:lpwstr>http://fundbook.org/usda-rural-funding-guide-for-local-governments</vt:lpwstr>
      </vt:variant>
      <vt:variant>
        <vt:lpwstr/>
      </vt:variant>
      <vt:variant>
        <vt:i4>655455</vt:i4>
      </vt:variant>
      <vt:variant>
        <vt:i4>468</vt:i4>
      </vt:variant>
      <vt:variant>
        <vt:i4>0</vt:i4>
      </vt:variant>
      <vt:variant>
        <vt:i4>5</vt:i4>
      </vt:variant>
      <vt:variant>
        <vt:lpwstr>http://usda.gov/wps/portal/usda/usdahome?navid=GRANTS_LOANS</vt:lpwstr>
      </vt:variant>
      <vt:variant>
        <vt:lpwstr/>
      </vt:variant>
      <vt:variant>
        <vt:i4>3539042</vt:i4>
      </vt:variant>
      <vt:variant>
        <vt:i4>465</vt:i4>
      </vt:variant>
      <vt:variant>
        <vt:i4>0</vt:i4>
      </vt:variant>
      <vt:variant>
        <vt:i4>5</vt:i4>
      </vt:variant>
      <vt:variant>
        <vt:lpwstr>http://www.fas.org/sgp/crs/misc/R42050.pdf</vt:lpwstr>
      </vt:variant>
      <vt:variant>
        <vt:lpwstr/>
      </vt:variant>
      <vt:variant>
        <vt:i4>1835029</vt:i4>
      </vt:variant>
      <vt:variant>
        <vt:i4>462</vt:i4>
      </vt:variant>
      <vt:variant>
        <vt:i4>0</vt:i4>
      </vt:variant>
      <vt:variant>
        <vt:i4>5</vt:i4>
      </vt:variant>
      <vt:variant>
        <vt:lpwstr>http://www.cbo.gov/publication/42754</vt:lpwstr>
      </vt:variant>
      <vt:variant>
        <vt:lpwstr/>
      </vt:variant>
      <vt:variant>
        <vt:i4>393291</vt:i4>
      </vt:variant>
      <vt:variant>
        <vt:i4>459</vt:i4>
      </vt:variant>
      <vt:variant>
        <vt:i4>0</vt:i4>
      </vt:variant>
      <vt:variant>
        <vt:i4>5</vt:i4>
      </vt:variant>
      <vt:variant>
        <vt:lpwstr>http://www.whitehouse.gov/omb/legislative_reports/sequestration</vt:lpwstr>
      </vt:variant>
      <vt:variant>
        <vt:lpwstr/>
      </vt:variant>
      <vt:variant>
        <vt:i4>1048612</vt:i4>
      </vt:variant>
      <vt:variant>
        <vt:i4>456</vt:i4>
      </vt:variant>
      <vt:variant>
        <vt:i4>0</vt:i4>
      </vt:variant>
      <vt:variant>
        <vt:i4>5</vt:i4>
      </vt:variant>
      <vt:variant>
        <vt:lpwstr>http://blog.usa.gov/post/40104053240/how-does-the-american-taxpayer-relief-act-affect-you</vt:lpwstr>
      </vt:variant>
      <vt:variant>
        <vt:lpwstr/>
      </vt:variant>
      <vt:variant>
        <vt:i4>4653171</vt:i4>
      </vt:variant>
      <vt:variant>
        <vt:i4>453</vt:i4>
      </vt:variant>
      <vt:variant>
        <vt:i4>0</vt:i4>
      </vt:variant>
      <vt:variant>
        <vt:i4>5</vt:i4>
      </vt:variant>
      <vt:variant>
        <vt:lpwstr>http://beta.congress.gov/bill/112th-congress/senate-bill/365?q=Budget+Control+Act+of+2011</vt:lpwstr>
      </vt:variant>
      <vt:variant>
        <vt:lpwstr/>
      </vt:variant>
      <vt:variant>
        <vt:i4>1179657</vt:i4>
      </vt:variant>
      <vt:variant>
        <vt:i4>450</vt:i4>
      </vt:variant>
      <vt:variant>
        <vt:i4>0</vt:i4>
      </vt:variant>
      <vt:variant>
        <vt:i4>5</vt:i4>
      </vt:variant>
      <vt:variant>
        <vt:lpwstr/>
      </vt:variant>
      <vt:variant>
        <vt:lpwstr>REMSBTTP</vt:lpwstr>
      </vt:variant>
      <vt:variant>
        <vt:i4>720933</vt:i4>
      </vt:variant>
      <vt:variant>
        <vt:i4>447</vt:i4>
      </vt:variant>
      <vt:variant>
        <vt:i4>0</vt:i4>
      </vt:variant>
      <vt:variant>
        <vt:i4>5</vt:i4>
      </vt:variant>
      <vt:variant>
        <vt:lpwstr/>
      </vt:variant>
      <vt:variant>
        <vt:lpwstr>REMSBIRPhase1</vt:lpwstr>
      </vt:variant>
      <vt:variant>
        <vt:i4>1048584</vt:i4>
      </vt:variant>
      <vt:variant>
        <vt:i4>444</vt:i4>
      </vt:variant>
      <vt:variant>
        <vt:i4>0</vt:i4>
      </vt:variant>
      <vt:variant>
        <vt:i4>5</vt:i4>
      </vt:variant>
      <vt:variant>
        <vt:lpwstr/>
      </vt:variant>
      <vt:variant>
        <vt:lpwstr>REMSFilmIntl</vt:lpwstr>
      </vt:variant>
      <vt:variant>
        <vt:i4>327797</vt:i4>
      </vt:variant>
      <vt:variant>
        <vt:i4>441</vt:i4>
      </vt:variant>
      <vt:variant>
        <vt:i4>0</vt:i4>
      </vt:variant>
      <vt:variant>
        <vt:i4>5</vt:i4>
      </vt:variant>
      <vt:variant>
        <vt:lpwstr/>
      </vt:variant>
      <vt:variant>
        <vt:lpwstr>NEHSummerStipends</vt:lpwstr>
      </vt:variant>
      <vt:variant>
        <vt:i4>7864350</vt:i4>
      </vt:variant>
      <vt:variant>
        <vt:i4>438</vt:i4>
      </vt:variant>
      <vt:variant>
        <vt:i4>0</vt:i4>
      </vt:variant>
      <vt:variant>
        <vt:i4>5</vt:i4>
      </vt:variant>
      <vt:variant>
        <vt:lpwstr/>
      </vt:variant>
      <vt:variant>
        <vt:lpwstr>NEHBridgingCultures</vt:lpwstr>
      </vt:variant>
      <vt:variant>
        <vt:i4>6881296</vt:i4>
      </vt:variant>
      <vt:variant>
        <vt:i4>435</vt:i4>
      </vt:variant>
      <vt:variant>
        <vt:i4>0</vt:i4>
      </vt:variant>
      <vt:variant>
        <vt:i4>5</vt:i4>
      </vt:variant>
      <vt:variant>
        <vt:lpwstr/>
      </vt:variant>
      <vt:variant>
        <vt:lpwstr>NEHHumanCollections</vt:lpwstr>
      </vt:variant>
      <vt:variant>
        <vt:i4>7340035</vt:i4>
      </vt:variant>
      <vt:variant>
        <vt:i4>432</vt:i4>
      </vt:variant>
      <vt:variant>
        <vt:i4>0</vt:i4>
      </vt:variant>
      <vt:variant>
        <vt:i4>5</vt:i4>
      </vt:variant>
      <vt:variant>
        <vt:lpwstr/>
      </vt:variant>
      <vt:variant>
        <vt:lpwstr>DOJSecondChance</vt:lpwstr>
      </vt:variant>
      <vt:variant>
        <vt:i4>7274612</vt:i4>
      </vt:variant>
      <vt:variant>
        <vt:i4>429</vt:i4>
      </vt:variant>
      <vt:variant>
        <vt:i4>0</vt:i4>
      </vt:variant>
      <vt:variant>
        <vt:i4>5</vt:i4>
      </vt:variant>
      <vt:variant>
        <vt:lpwstr/>
      </vt:variant>
      <vt:variant>
        <vt:lpwstr>REMDOITHPO</vt:lpwstr>
      </vt:variant>
      <vt:variant>
        <vt:i4>1835106</vt:i4>
      </vt:variant>
      <vt:variant>
        <vt:i4>426</vt:i4>
      </vt:variant>
      <vt:variant>
        <vt:i4>0</vt:i4>
      </vt:variant>
      <vt:variant>
        <vt:i4>5</vt:i4>
      </vt:variant>
      <vt:variant>
        <vt:lpwstr/>
      </vt:variant>
      <vt:variant>
        <vt:lpwstr>REMDOIFishPassage</vt:lpwstr>
      </vt:variant>
      <vt:variant>
        <vt:i4>1900573</vt:i4>
      </vt:variant>
      <vt:variant>
        <vt:i4>423</vt:i4>
      </vt:variant>
      <vt:variant>
        <vt:i4>0</vt:i4>
      </vt:variant>
      <vt:variant>
        <vt:i4>5</vt:i4>
      </vt:variant>
      <vt:variant>
        <vt:lpwstr/>
      </vt:variant>
      <vt:variant>
        <vt:lpwstr>REMNAWCA</vt:lpwstr>
      </vt:variant>
      <vt:variant>
        <vt:i4>6750329</vt:i4>
      </vt:variant>
      <vt:variant>
        <vt:i4>420</vt:i4>
      </vt:variant>
      <vt:variant>
        <vt:i4>0</vt:i4>
      </vt:variant>
      <vt:variant>
        <vt:i4>5</vt:i4>
      </vt:variant>
      <vt:variant>
        <vt:lpwstr/>
      </vt:variant>
      <vt:variant>
        <vt:lpwstr>REFishPartners</vt:lpwstr>
      </vt:variant>
      <vt:variant>
        <vt:i4>1638525</vt:i4>
      </vt:variant>
      <vt:variant>
        <vt:i4>417</vt:i4>
      </vt:variant>
      <vt:variant>
        <vt:i4>0</vt:i4>
      </vt:variant>
      <vt:variant>
        <vt:i4>5</vt:i4>
      </vt:variant>
      <vt:variant>
        <vt:lpwstr/>
      </vt:variant>
      <vt:variant>
        <vt:lpwstr>REFishCoastal</vt:lpwstr>
      </vt:variant>
      <vt:variant>
        <vt:i4>7405575</vt:i4>
      </vt:variant>
      <vt:variant>
        <vt:i4>414</vt:i4>
      </vt:variant>
      <vt:variant>
        <vt:i4>0</vt:i4>
      </vt:variant>
      <vt:variant>
        <vt:i4>5</vt:i4>
      </vt:variant>
      <vt:variant>
        <vt:lpwstr/>
      </vt:variant>
      <vt:variant>
        <vt:lpwstr>REFishCandidate</vt:lpwstr>
      </vt:variant>
      <vt:variant>
        <vt:i4>7471218</vt:i4>
      </vt:variant>
      <vt:variant>
        <vt:i4>411</vt:i4>
      </vt:variant>
      <vt:variant>
        <vt:i4>0</vt:i4>
      </vt:variant>
      <vt:variant>
        <vt:i4>5</vt:i4>
      </vt:variant>
      <vt:variant>
        <vt:lpwstr/>
      </vt:variant>
      <vt:variant>
        <vt:lpwstr>REFishRecovery</vt:lpwstr>
      </vt:variant>
      <vt:variant>
        <vt:i4>7929982</vt:i4>
      </vt:variant>
      <vt:variant>
        <vt:i4>408</vt:i4>
      </vt:variant>
      <vt:variant>
        <vt:i4>0</vt:i4>
      </vt:variant>
      <vt:variant>
        <vt:i4>5</vt:i4>
      </vt:variant>
      <vt:variant>
        <vt:lpwstr/>
      </vt:variant>
      <vt:variant>
        <vt:lpwstr>REMFairHousing</vt:lpwstr>
      </vt:variant>
      <vt:variant>
        <vt:i4>6750306</vt:i4>
      </vt:variant>
      <vt:variant>
        <vt:i4>405</vt:i4>
      </vt:variant>
      <vt:variant>
        <vt:i4>0</vt:i4>
      </vt:variant>
      <vt:variant>
        <vt:i4>5</vt:i4>
      </vt:variant>
      <vt:variant>
        <vt:lpwstr/>
      </vt:variant>
      <vt:variant>
        <vt:lpwstr>REMHUDNOFA</vt:lpwstr>
      </vt:variant>
      <vt:variant>
        <vt:i4>1376375</vt:i4>
      </vt:variant>
      <vt:variant>
        <vt:i4>402</vt:i4>
      </vt:variant>
      <vt:variant>
        <vt:i4>0</vt:i4>
      </vt:variant>
      <vt:variant>
        <vt:i4>5</vt:i4>
      </vt:variant>
      <vt:variant>
        <vt:lpwstr/>
      </vt:variant>
      <vt:variant>
        <vt:lpwstr>REMHHSPHS2013</vt:lpwstr>
      </vt:variant>
      <vt:variant>
        <vt:i4>7995504</vt:i4>
      </vt:variant>
      <vt:variant>
        <vt:i4>399</vt:i4>
      </vt:variant>
      <vt:variant>
        <vt:i4>0</vt:i4>
      </vt:variant>
      <vt:variant>
        <vt:i4>5</vt:i4>
      </vt:variant>
      <vt:variant>
        <vt:lpwstr/>
      </vt:variant>
      <vt:variant>
        <vt:lpwstr>REMLabtoMarket</vt:lpwstr>
      </vt:variant>
      <vt:variant>
        <vt:i4>524403</vt:i4>
      </vt:variant>
      <vt:variant>
        <vt:i4>396</vt:i4>
      </vt:variant>
      <vt:variant>
        <vt:i4>0</vt:i4>
      </vt:variant>
      <vt:variant>
        <vt:i4>5</vt:i4>
      </vt:variant>
      <vt:variant>
        <vt:lpwstr/>
      </vt:variant>
      <vt:variant>
        <vt:lpwstr>DOEUnconventional</vt:lpwstr>
      </vt:variant>
      <vt:variant>
        <vt:i4>327711</vt:i4>
      </vt:variant>
      <vt:variant>
        <vt:i4>393</vt:i4>
      </vt:variant>
      <vt:variant>
        <vt:i4>0</vt:i4>
      </vt:variant>
      <vt:variant>
        <vt:i4>5</vt:i4>
      </vt:variant>
      <vt:variant>
        <vt:lpwstr/>
      </vt:variant>
      <vt:variant>
        <vt:lpwstr>DOEFOAMarine</vt:lpwstr>
      </vt:variant>
      <vt:variant>
        <vt:i4>7274602</vt:i4>
      </vt:variant>
      <vt:variant>
        <vt:i4>390</vt:i4>
      </vt:variant>
      <vt:variant>
        <vt:i4>0</vt:i4>
      </vt:variant>
      <vt:variant>
        <vt:i4>5</vt:i4>
      </vt:variant>
      <vt:variant>
        <vt:lpwstr/>
      </vt:variant>
      <vt:variant>
        <vt:lpwstr>DOESouthAfrica</vt:lpwstr>
      </vt:variant>
      <vt:variant>
        <vt:i4>1179750</vt:i4>
      </vt:variant>
      <vt:variant>
        <vt:i4>387</vt:i4>
      </vt:variant>
      <vt:variant>
        <vt:i4>0</vt:i4>
      </vt:variant>
      <vt:variant>
        <vt:i4>5</vt:i4>
      </vt:variant>
      <vt:variant>
        <vt:lpwstr/>
      </vt:variant>
      <vt:variant>
        <vt:lpwstr>DOEConcentratingSolar</vt:lpwstr>
      </vt:variant>
      <vt:variant>
        <vt:i4>131163</vt:i4>
      </vt:variant>
      <vt:variant>
        <vt:i4>384</vt:i4>
      </vt:variant>
      <vt:variant>
        <vt:i4>0</vt:i4>
      </vt:variant>
      <vt:variant>
        <vt:i4>5</vt:i4>
      </vt:variant>
      <vt:variant>
        <vt:lpwstr/>
      </vt:variant>
      <vt:variant>
        <vt:lpwstr>ED84305B</vt:lpwstr>
      </vt:variant>
      <vt:variant>
        <vt:i4>4063259</vt:i4>
      </vt:variant>
      <vt:variant>
        <vt:i4>381</vt:i4>
      </vt:variant>
      <vt:variant>
        <vt:i4>0</vt:i4>
      </vt:variant>
      <vt:variant>
        <vt:i4>5</vt:i4>
      </vt:variant>
      <vt:variant>
        <vt:lpwstr/>
      </vt:variant>
      <vt:variant>
        <vt:lpwstr>REMED84305D</vt:lpwstr>
      </vt:variant>
      <vt:variant>
        <vt:i4>4063260</vt:i4>
      </vt:variant>
      <vt:variant>
        <vt:i4>378</vt:i4>
      </vt:variant>
      <vt:variant>
        <vt:i4>0</vt:i4>
      </vt:variant>
      <vt:variant>
        <vt:i4>5</vt:i4>
      </vt:variant>
      <vt:variant>
        <vt:lpwstr/>
      </vt:variant>
      <vt:variant>
        <vt:lpwstr>REMED84305C</vt:lpwstr>
      </vt:variant>
      <vt:variant>
        <vt:i4>65627</vt:i4>
      </vt:variant>
      <vt:variant>
        <vt:i4>375</vt:i4>
      </vt:variant>
      <vt:variant>
        <vt:i4>0</vt:i4>
      </vt:variant>
      <vt:variant>
        <vt:i4>5</vt:i4>
      </vt:variant>
      <vt:variant>
        <vt:lpwstr/>
      </vt:variant>
      <vt:variant>
        <vt:lpwstr>ED84305A</vt:lpwstr>
      </vt:variant>
      <vt:variant>
        <vt:i4>4063255</vt:i4>
      </vt:variant>
      <vt:variant>
        <vt:i4>372</vt:i4>
      </vt:variant>
      <vt:variant>
        <vt:i4>0</vt:i4>
      </vt:variant>
      <vt:variant>
        <vt:i4>5</vt:i4>
      </vt:variant>
      <vt:variant>
        <vt:lpwstr/>
      </vt:variant>
      <vt:variant>
        <vt:lpwstr>REMED84305H</vt:lpwstr>
      </vt:variant>
      <vt:variant>
        <vt:i4>524405</vt:i4>
      </vt:variant>
      <vt:variant>
        <vt:i4>369</vt:i4>
      </vt:variant>
      <vt:variant>
        <vt:i4>0</vt:i4>
      </vt:variant>
      <vt:variant>
        <vt:i4>5</vt:i4>
      </vt:variant>
      <vt:variant>
        <vt:lpwstr/>
      </vt:variant>
      <vt:variant>
        <vt:lpwstr>REMARMYBroadBasic</vt:lpwstr>
      </vt:variant>
      <vt:variant>
        <vt:i4>6881300</vt:i4>
      </vt:variant>
      <vt:variant>
        <vt:i4>366</vt:i4>
      </vt:variant>
      <vt:variant>
        <vt:i4>0</vt:i4>
      </vt:variant>
      <vt:variant>
        <vt:i4>5</vt:i4>
      </vt:variant>
      <vt:variant>
        <vt:lpwstr/>
      </vt:variant>
      <vt:variant>
        <vt:lpwstr>REMArmy</vt:lpwstr>
      </vt:variant>
      <vt:variant>
        <vt:i4>262257</vt:i4>
      </vt:variant>
      <vt:variant>
        <vt:i4>363</vt:i4>
      </vt:variant>
      <vt:variant>
        <vt:i4>0</vt:i4>
      </vt:variant>
      <vt:variant>
        <vt:i4>5</vt:i4>
      </vt:variant>
      <vt:variant>
        <vt:lpwstr/>
      </vt:variant>
      <vt:variant>
        <vt:lpwstr>REBAA</vt:lpwstr>
      </vt:variant>
      <vt:variant>
        <vt:i4>458849</vt:i4>
      </vt:variant>
      <vt:variant>
        <vt:i4>360</vt:i4>
      </vt:variant>
      <vt:variant>
        <vt:i4>0</vt:i4>
      </vt:variant>
      <vt:variant>
        <vt:i4>5</vt:i4>
      </vt:variant>
      <vt:variant>
        <vt:lpwstr/>
      </vt:variant>
      <vt:variant>
        <vt:lpwstr>EDAAssistance</vt:lpwstr>
      </vt:variant>
      <vt:variant>
        <vt:i4>6750322</vt:i4>
      </vt:variant>
      <vt:variant>
        <vt:i4>357</vt:i4>
      </vt:variant>
      <vt:variant>
        <vt:i4>0</vt:i4>
      </vt:variant>
      <vt:variant>
        <vt:i4>5</vt:i4>
      </vt:variant>
      <vt:variant>
        <vt:lpwstr/>
      </vt:variant>
      <vt:variant>
        <vt:lpwstr>DOCEDAPlanning</vt:lpwstr>
      </vt:variant>
      <vt:variant>
        <vt:i4>2031616</vt:i4>
      </vt:variant>
      <vt:variant>
        <vt:i4>354</vt:i4>
      </vt:variant>
      <vt:variant>
        <vt:i4>0</vt:i4>
      </vt:variant>
      <vt:variant>
        <vt:i4>5</vt:i4>
      </vt:variant>
      <vt:variant>
        <vt:lpwstr/>
      </vt:variant>
      <vt:variant>
        <vt:lpwstr>AGUrbanCommunity</vt:lpwstr>
      </vt:variant>
      <vt:variant>
        <vt:i4>1048602</vt:i4>
      </vt:variant>
      <vt:variant>
        <vt:i4>351</vt:i4>
      </vt:variant>
      <vt:variant>
        <vt:i4>0</vt:i4>
      </vt:variant>
      <vt:variant>
        <vt:i4>5</vt:i4>
      </vt:variant>
      <vt:variant>
        <vt:lpwstr/>
      </vt:variant>
      <vt:variant>
        <vt:lpwstr>SBIR</vt:lpwstr>
      </vt:variant>
      <vt:variant>
        <vt:i4>1704039</vt:i4>
      </vt:variant>
      <vt:variant>
        <vt:i4>348</vt:i4>
      </vt:variant>
      <vt:variant>
        <vt:i4>0</vt:i4>
      </vt:variant>
      <vt:variant>
        <vt:i4>5</vt:i4>
      </vt:variant>
      <vt:variant>
        <vt:lpwstr/>
      </vt:variant>
      <vt:variant>
        <vt:lpwstr>Reminders</vt:lpwstr>
      </vt:variant>
      <vt:variant>
        <vt:i4>1638506</vt:i4>
      </vt:variant>
      <vt:variant>
        <vt:i4>345</vt:i4>
      </vt:variant>
      <vt:variant>
        <vt:i4>0</vt:i4>
      </vt:variant>
      <vt:variant>
        <vt:i4>5</vt:i4>
      </vt:variant>
      <vt:variant>
        <vt:lpwstr/>
      </vt:variant>
      <vt:variant>
        <vt:lpwstr>VAHomelessPerDiem</vt:lpwstr>
      </vt:variant>
      <vt:variant>
        <vt:i4>983043</vt:i4>
      </vt:variant>
      <vt:variant>
        <vt:i4>342</vt:i4>
      </vt:variant>
      <vt:variant>
        <vt:i4>0</vt:i4>
      </vt:variant>
      <vt:variant>
        <vt:i4>5</vt:i4>
      </vt:variant>
      <vt:variant>
        <vt:lpwstr/>
      </vt:variant>
      <vt:variant>
        <vt:lpwstr>VAHomelessPerDiemVanNOFA</vt:lpwstr>
      </vt:variant>
      <vt:variant>
        <vt:i4>6357110</vt:i4>
      </vt:variant>
      <vt:variant>
        <vt:i4>339</vt:i4>
      </vt:variant>
      <vt:variant>
        <vt:i4>0</vt:i4>
      </vt:variant>
      <vt:variant>
        <vt:i4>5</vt:i4>
      </vt:variant>
      <vt:variant>
        <vt:lpwstr/>
      </vt:variant>
      <vt:variant>
        <vt:lpwstr>VA</vt:lpwstr>
      </vt:variant>
      <vt:variant>
        <vt:i4>7667830</vt:i4>
      </vt:variant>
      <vt:variant>
        <vt:i4>336</vt:i4>
      </vt:variant>
      <vt:variant>
        <vt:i4>0</vt:i4>
      </vt:variant>
      <vt:variant>
        <vt:i4>5</vt:i4>
      </vt:variant>
      <vt:variant>
        <vt:lpwstr/>
      </vt:variant>
      <vt:variant>
        <vt:lpwstr>USAIDmodif</vt:lpwstr>
      </vt:variant>
      <vt:variant>
        <vt:i4>1704048</vt:i4>
      </vt:variant>
      <vt:variant>
        <vt:i4>333</vt:i4>
      </vt:variant>
      <vt:variant>
        <vt:i4>0</vt:i4>
      </vt:variant>
      <vt:variant>
        <vt:i4>5</vt:i4>
      </vt:variant>
      <vt:variant>
        <vt:lpwstr/>
      </vt:variant>
      <vt:variant>
        <vt:lpwstr>USAID</vt:lpwstr>
      </vt:variant>
      <vt:variant>
        <vt:i4>8192031</vt:i4>
      </vt:variant>
      <vt:variant>
        <vt:i4>330</vt:i4>
      </vt:variant>
      <vt:variant>
        <vt:i4>0</vt:i4>
      </vt:variant>
      <vt:variant>
        <vt:i4>5</vt:i4>
      </vt:variant>
      <vt:variant>
        <vt:lpwstr/>
      </vt:variant>
      <vt:variant>
        <vt:lpwstr>USAIDGO</vt:lpwstr>
      </vt:variant>
      <vt:variant>
        <vt:i4>1704048</vt:i4>
      </vt:variant>
      <vt:variant>
        <vt:i4>327</vt:i4>
      </vt:variant>
      <vt:variant>
        <vt:i4>0</vt:i4>
      </vt:variant>
      <vt:variant>
        <vt:i4>5</vt:i4>
      </vt:variant>
      <vt:variant>
        <vt:lpwstr/>
      </vt:variant>
      <vt:variant>
        <vt:lpwstr>USAID</vt:lpwstr>
      </vt:variant>
      <vt:variant>
        <vt:i4>8060957</vt:i4>
      </vt:variant>
      <vt:variant>
        <vt:i4>324</vt:i4>
      </vt:variant>
      <vt:variant>
        <vt:i4>0</vt:i4>
      </vt:variant>
      <vt:variant>
        <vt:i4>5</vt:i4>
      </vt:variant>
      <vt:variant>
        <vt:lpwstr/>
      </vt:variant>
      <vt:variant>
        <vt:lpwstr>TREASTaxpayerClinic2014</vt:lpwstr>
      </vt:variant>
      <vt:variant>
        <vt:i4>7864345</vt:i4>
      </vt:variant>
      <vt:variant>
        <vt:i4>321</vt:i4>
      </vt:variant>
      <vt:variant>
        <vt:i4>0</vt:i4>
      </vt:variant>
      <vt:variant>
        <vt:i4>5</vt:i4>
      </vt:variant>
      <vt:variant>
        <vt:lpwstr/>
      </vt:variant>
      <vt:variant>
        <vt:lpwstr>TREASTaxpayerClinic</vt:lpwstr>
      </vt:variant>
      <vt:variant>
        <vt:i4>8126470</vt:i4>
      </vt:variant>
      <vt:variant>
        <vt:i4>318</vt:i4>
      </vt:variant>
      <vt:variant>
        <vt:i4>0</vt:i4>
      </vt:variant>
      <vt:variant>
        <vt:i4>5</vt:i4>
      </vt:variant>
      <vt:variant>
        <vt:lpwstr/>
      </vt:variant>
      <vt:variant>
        <vt:lpwstr>DOTreas</vt:lpwstr>
      </vt:variant>
      <vt:variant>
        <vt:i4>720921</vt:i4>
      </vt:variant>
      <vt:variant>
        <vt:i4>315</vt:i4>
      </vt:variant>
      <vt:variant>
        <vt:i4>0</vt:i4>
      </vt:variant>
      <vt:variant>
        <vt:i4>5</vt:i4>
      </vt:variant>
      <vt:variant>
        <vt:lpwstr/>
      </vt:variant>
      <vt:variant>
        <vt:lpwstr>DOTModifications</vt:lpwstr>
      </vt:variant>
      <vt:variant>
        <vt:i4>6619233</vt:i4>
      </vt:variant>
      <vt:variant>
        <vt:i4>312</vt:i4>
      </vt:variant>
      <vt:variant>
        <vt:i4>0</vt:i4>
      </vt:variant>
      <vt:variant>
        <vt:i4>5</vt:i4>
      </vt:variant>
      <vt:variant>
        <vt:lpwstr/>
      </vt:variant>
      <vt:variant>
        <vt:lpwstr>DOTForecasting</vt:lpwstr>
      </vt:variant>
      <vt:variant>
        <vt:i4>7274512</vt:i4>
      </vt:variant>
      <vt:variant>
        <vt:i4>309</vt:i4>
      </vt:variant>
      <vt:variant>
        <vt:i4>0</vt:i4>
      </vt:variant>
      <vt:variant>
        <vt:i4>5</vt:i4>
      </vt:variant>
      <vt:variant>
        <vt:lpwstr/>
      </vt:variant>
      <vt:variant>
        <vt:lpwstr>DOT</vt:lpwstr>
      </vt:variant>
      <vt:variant>
        <vt:i4>6553726</vt:i4>
      </vt:variant>
      <vt:variant>
        <vt:i4>306</vt:i4>
      </vt:variant>
      <vt:variant>
        <vt:i4>0</vt:i4>
      </vt:variant>
      <vt:variant>
        <vt:i4>5</vt:i4>
      </vt:variant>
      <vt:variant>
        <vt:lpwstr/>
      </vt:variant>
      <vt:variant>
        <vt:lpwstr>StateModifications</vt:lpwstr>
      </vt:variant>
      <vt:variant>
        <vt:i4>3</vt:i4>
      </vt:variant>
      <vt:variant>
        <vt:i4>303</vt:i4>
      </vt:variant>
      <vt:variant>
        <vt:i4>0</vt:i4>
      </vt:variant>
      <vt:variant>
        <vt:i4>5</vt:i4>
      </vt:variant>
      <vt:variant>
        <vt:lpwstr/>
      </vt:variant>
      <vt:variant>
        <vt:lpwstr>StateProgram</vt:lpwstr>
      </vt:variant>
      <vt:variant>
        <vt:i4>6750232</vt:i4>
      </vt:variant>
      <vt:variant>
        <vt:i4>300</vt:i4>
      </vt:variant>
      <vt:variant>
        <vt:i4>0</vt:i4>
      </vt:variant>
      <vt:variant>
        <vt:i4>5</vt:i4>
      </vt:variant>
      <vt:variant>
        <vt:lpwstr/>
      </vt:variant>
      <vt:variant>
        <vt:lpwstr>StateGO</vt:lpwstr>
      </vt:variant>
      <vt:variant>
        <vt:i4>119</vt:i4>
      </vt:variant>
      <vt:variant>
        <vt:i4>297</vt:i4>
      </vt:variant>
      <vt:variant>
        <vt:i4>0</vt:i4>
      </vt:variant>
      <vt:variant>
        <vt:i4>5</vt:i4>
      </vt:variant>
      <vt:variant>
        <vt:lpwstr/>
      </vt:variant>
      <vt:variant>
        <vt:lpwstr>STATE</vt:lpwstr>
      </vt:variant>
      <vt:variant>
        <vt:i4>4653075</vt:i4>
      </vt:variant>
      <vt:variant>
        <vt:i4>294</vt:i4>
      </vt:variant>
      <vt:variant>
        <vt:i4>0</vt:i4>
      </vt:variant>
      <vt:variant>
        <vt:i4>5</vt:i4>
      </vt:variant>
      <vt:variant>
        <vt:lpwstr/>
      </vt:variant>
      <vt:variant>
        <vt:lpwstr>SBASBDC2</vt:lpwstr>
      </vt:variant>
      <vt:variant>
        <vt:i4>7143438</vt:i4>
      </vt:variant>
      <vt:variant>
        <vt:i4>291</vt:i4>
      </vt:variant>
      <vt:variant>
        <vt:i4>0</vt:i4>
      </vt:variant>
      <vt:variant>
        <vt:i4>5</vt:i4>
      </vt:variant>
      <vt:variant>
        <vt:lpwstr/>
      </vt:variant>
      <vt:variant>
        <vt:lpwstr>SBAPortable</vt:lpwstr>
      </vt:variant>
      <vt:variant>
        <vt:i4>786437</vt:i4>
      </vt:variant>
      <vt:variant>
        <vt:i4>288</vt:i4>
      </vt:variant>
      <vt:variant>
        <vt:i4>0</vt:i4>
      </vt:variant>
      <vt:variant>
        <vt:i4>5</vt:i4>
      </vt:variant>
      <vt:variant>
        <vt:lpwstr/>
      </vt:variant>
      <vt:variant>
        <vt:lpwstr>SBAOSBDC</vt:lpwstr>
      </vt:variant>
      <vt:variant>
        <vt:i4>655483</vt:i4>
      </vt:variant>
      <vt:variant>
        <vt:i4>285</vt:i4>
      </vt:variant>
      <vt:variant>
        <vt:i4>0</vt:i4>
      </vt:variant>
      <vt:variant>
        <vt:i4>5</vt:i4>
      </vt:variant>
      <vt:variant>
        <vt:lpwstr/>
      </vt:variant>
      <vt:variant>
        <vt:lpwstr>SBAHI</vt:lpwstr>
      </vt:variant>
      <vt:variant>
        <vt:i4>327805</vt:i4>
      </vt:variant>
      <vt:variant>
        <vt:i4>282</vt:i4>
      </vt:variant>
      <vt:variant>
        <vt:i4>0</vt:i4>
      </vt:variant>
      <vt:variant>
        <vt:i4>5</vt:i4>
      </vt:variant>
      <vt:variant>
        <vt:lpwstr/>
      </vt:variant>
      <vt:variant>
        <vt:lpwstr>SBAGO</vt:lpwstr>
      </vt:variant>
      <vt:variant>
        <vt:i4>6422546</vt:i4>
      </vt:variant>
      <vt:variant>
        <vt:i4>279</vt:i4>
      </vt:variant>
      <vt:variant>
        <vt:i4>0</vt:i4>
      </vt:variant>
      <vt:variant>
        <vt:i4>5</vt:i4>
      </vt:variant>
      <vt:variant>
        <vt:lpwstr/>
      </vt:variant>
      <vt:variant>
        <vt:lpwstr>SBA</vt:lpwstr>
      </vt:variant>
      <vt:variant>
        <vt:i4>1835022</vt:i4>
      </vt:variant>
      <vt:variant>
        <vt:i4>276</vt:i4>
      </vt:variant>
      <vt:variant>
        <vt:i4>0</vt:i4>
      </vt:variant>
      <vt:variant>
        <vt:i4>5</vt:i4>
      </vt:variant>
      <vt:variant>
        <vt:lpwstr/>
      </vt:variant>
      <vt:variant>
        <vt:lpwstr>NSFModif</vt:lpwstr>
      </vt:variant>
      <vt:variant>
        <vt:i4>65660</vt:i4>
      </vt:variant>
      <vt:variant>
        <vt:i4>273</vt:i4>
      </vt:variant>
      <vt:variant>
        <vt:i4>0</vt:i4>
      </vt:variant>
      <vt:variant>
        <vt:i4>5</vt:i4>
      </vt:variant>
      <vt:variant>
        <vt:lpwstr/>
      </vt:variant>
      <vt:variant>
        <vt:lpwstr>NSFResearchandProgram</vt:lpwstr>
      </vt:variant>
      <vt:variant>
        <vt:i4>1310823</vt:i4>
      </vt:variant>
      <vt:variant>
        <vt:i4>270</vt:i4>
      </vt:variant>
      <vt:variant>
        <vt:i4>0</vt:i4>
      </vt:variant>
      <vt:variant>
        <vt:i4>5</vt:i4>
      </vt:variant>
      <vt:variant>
        <vt:lpwstr/>
      </vt:variant>
      <vt:variant>
        <vt:lpwstr>NSFGO</vt:lpwstr>
      </vt:variant>
      <vt:variant>
        <vt:i4>7536648</vt:i4>
      </vt:variant>
      <vt:variant>
        <vt:i4>267</vt:i4>
      </vt:variant>
      <vt:variant>
        <vt:i4>0</vt:i4>
      </vt:variant>
      <vt:variant>
        <vt:i4>5</vt:i4>
      </vt:variant>
      <vt:variant>
        <vt:lpwstr/>
      </vt:variant>
      <vt:variant>
        <vt:lpwstr>NSF</vt:lpwstr>
      </vt:variant>
      <vt:variant>
        <vt:i4>7077993</vt:i4>
      </vt:variant>
      <vt:variant>
        <vt:i4>264</vt:i4>
      </vt:variant>
      <vt:variant>
        <vt:i4>0</vt:i4>
      </vt:variant>
      <vt:variant>
        <vt:i4>5</vt:i4>
      </vt:variant>
      <vt:variant>
        <vt:lpwstr/>
      </vt:variant>
      <vt:variant>
        <vt:lpwstr>NEHMod</vt:lpwstr>
      </vt:variant>
      <vt:variant>
        <vt:i4>262162</vt:i4>
      </vt:variant>
      <vt:variant>
        <vt:i4>261</vt:i4>
      </vt:variant>
      <vt:variant>
        <vt:i4>0</vt:i4>
      </vt:variant>
      <vt:variant>
        <vt:i4>5</vt:i4>
      </vt:variant>
      <vt:variant>
        <vt:lpwstr/>
      </vt:variant>
      <vt:variant>
        <vt:lpwstr>NEHEnduringQuestions</vt:lpwstr>
      </vt:variant>
      <vt:variant>
        <vt:i4>1638429</vt:i4>
      </vt:variant>
      <vt:variant>
        <vt:i4>258</vt:i4>
      </vt:variant>
      <vt:variant>
        <vt:i4>0</vt:i4>
      </vt:variant>
      <vt:variant>
        <vt:i4>5</vt:i4>
      </vt:variant>
      <vt:variant>
        <vt:lpwstr/>
      </vt:variant>
      <vt:variant>
        <vt:lpwstr>NEHDigitalHumanities</vt:lpwstr>
      </vt:variant>
      <vt:variant>
        <vt:i4>131177</vt:i4>
      </vt:variant>
      <vt:variant>
        <vt:i4>255</vt:i4>
      </vt:variant>
      <vt:variant>
        <vt:i4>0</vt:i4>
      </vt:variant>
      <vt:variant>
        <vt:i4>5</vt:i4>
      </vt:variant>
      <vt:variant>
        <vt:lpwstr/>
      </vt:variant>
      <vt:variant>
        <vt:lpwstr>NEHGO</vt:lpwstr>
      </vt:variant>
      <vt:variant>
        <vt:i4>6619142</vt:i4>
      </vt:variant>
      <vt:variant>
        <vt:i4>252</vt:i4>
      </vt:variant>
      <vt:variant>
        <vt:i4>0</vt:i4>
      </vt:variant>
      <vt:variant>
        <vt:i4>5</vt:i4>
      </vt:variant>
      <vt:variant>
        <vt:lpwstr/>
      </vt:variant>
      <vt:variant>
        <vt:lpwstr>NEH</vt:lpwstr>
      </vt:variant>
      <vt:variant>
        <vt:i4>7077984</vt:i4>
      </vt:variant>
      <vt:variant>
        <vt:i4>249</vt:i4>
      </vt:variant>
      <vt:variant>
        <vt:i4>0</vt:i4>
      </vt:variant>
      <vt:variant>
        <vt:i4>5</vt:i4>
      </vt:variant>
      <vt:variant>
        <vt:lpwstr/>
      </vt:variant>
      <vt:variant>
        <vt:lpwstr>NEAMod</vt:lpwstr>
      </vt:variant>
      <vt:variant>
        <vt:i4>9</vt:i4>
      </vt:variant>
      <vt:variant>
        <vt:i4>246</vt:i4>
      </vt:variant>
      <vt:variant>
        <vt:i4>0</vt:i4>
      </vt:variant>
      <vt:variant>
        <vt:i4>5</vt:i4>
      </vt:variant>
      <vt:variant>
        <vt:lpwstr/>
      </vt:variant>
      <vt:variant>
        <vt:lpwstr>NEAChallenge</vt:lpwstr>
      </vt:variant>
      <vt:variant>
        <vt:i4>131168</vt:i4>
      </vt:variant>
      <vt:variant>
        <vt:i4>243</vt:i4>
      </vt:variant>
      <vt:variant>
        <vt:i4>0</vt:i4>
      </vt:variant>
      <vt:variant>
        <vt:i4>5</vt:i4>
      </vt:variant>
      <vt:variant>
        <vt:lpwstr/>
      </vt:variant>
      <vt:variant>
        <vt:lpwstr>NEAGO</vt:lpwstr>
      </vt:variant>
      <vt:variant>
        <vt:i4>6619151</vt:i4>
      </vt:variant>
      <vt:variant>
        <vt:i4>240</vt:i4>
      </vt:variant>
      <vt:variant>
        <vt:i4>0</vt:i4>
      </vt:variant>
      <vt:variant>
        <vt:i4>5</vt:i4>
      </vt:variant>
      <vt:variant>
        <vt:lpwstr/>
      </vt:variant>
      <vt:variant>
        <vt:lpwstr>NEA</vt:lpwstr>
      </vt:variant>
      <vt:variant>
        <vt:i4>28</vt:i4>
      </vt:variant>
      <vt:variant>
        <vt:i4>237</vt:i4>
      </vt:variant>
      <vt:variant>
        <vt:i4>0</vt:i4>
      </vt:variant>
      <vt:variant>
        <vt:i4>5</vt:i4>
      </vt:variant>
      <vt:variant>
        <vt:lpwstr/>
      </vt:variant>
      <vt:variant>
        <vt:lpwstr>NARAGOGO</vt:lpwstr>
      </vt:variant>
      <vt:variant>
        <vt:i4>28</vt:i4>
      </vt:variant>
      <vt:variant>
        <vt:i4>234</vt:i4>
      </vt:variant>
      <vt:variant>
        <vt:i4>0</vt:i4>
      </vt:variant>
      <vt:variant>
        <vt:i4>5</vt:i4>
      </vt:variant>
      <vt:variant>
        <vt:lpwstr/>
      </vt:variant>
      <vt:variant>
        <vt:lpwstr>NARA</vt:lpwstr>
      </vt:variant>
      <vt:variant>
        <vt:i4>7274516</vt:i4>
      </vt:variant>
      <vt:variant>
        <vt:i4>231</vt:i4>
      </vt:variant>
      <vt:variant>
        <vt:i4>0</vt:i4>
      </vt:variant>
      <vt:variant>
        <vt:i4>5</vt:i4>
      </vt:variant>
      <vt:variant>
        <vt:lpwstr/>
      </vt:variant>
      <vt:variant>
        <vt:lpwstr>NASAMod</vt:lpwstr>
      </vt:variant>
      <vt:variant>
        <vt:i4>1703966</vt:i4>
      </vt:variant>
      <vt:variant>
        <vt:i4>228</vt:i4>
      </vt:variant>
      <vt:variant>
        <vt:i4>0</vt:i4>
      </vt:variant>
      <vt:variant>
        <vt:i4>5</vt:i4>
      </vt:variant>
      <vt:variant>
        <vt:lpwstr/>
      </vt:variant>
      <vt:variant>
        <vt:lpwstr>NASAResearch</vt:lpwstr>
      </vt:variant>
      <vt:variant>
        <vt:i4>29</vt:i4>
      </vt:variant>
      <vt:variant>
        <vt:i4>225</vt:i4>
      </vt:variant>
      <vt:variant>
        <vt:i4>0</vt:i4>
      </vt:variant>
      <vt:variant>
        <vt:i4>5</vt:i4>
      </vt:variant>
      <vt:variant>
        <vt:lpwstr/>
      </vt:variant>
      <vt:variant>
        <vt:lpwstr>NASA</vt:lpwstr>
      </vt:variant>
      <vt:variant>
        <vt:i4>655465</vt:i4>
      </vt:variant>
      <vt:variant>
        <vt:i4>222</vt:i4>
      </vt:variant>
      <vt:variant>
        <vt:i4>0</vt:i4>
      </vt:variant>
      <vt:variant>
        <vt:i4>5</vt:i4>
      </vt:variant>
      <vt:variant>
        <vt:lpwstr/>
      </vt:variant>
      <vt:variant>
        <vt:lpwstr>DOLETATAA</vt:lpwstr>
      </vt:variant>
      <vt:variant>
        <vt:i4>14</vt:i4>
      </vt:variant>
      <vt:variant>
        <vt:i4>219</vt:i4>
      </vt:variant>
      <vt:variant>
        <vt:i4>0</vt:i4>
      </vt:variant>
      <vt:variant>
        <vt:i4>5</vt:i4>
      </vt:variant>
      <vt:variant>
        <vt:lpwstr/>
      </vt:variant>
      <vt:variant>
        <vt:lpwstr>DOLModif</vt:lpwstr>
      </vt:variant>
      <vt:variant>
        <vt:i4>6488175</vt:i4>
      </vt:variant>
      <vt:variant>
        <vt:i4>216</vt:i4>
      </vt:variant>
      <vt:variant>
        <vt:i4>0</vt:i4>
      </vt:variant>
      <vt:variant>
        <vt:i4>5</vt:i4>
      </vt:variant>
      <vt:variant>
        <vt:lpwstr/>
      </vt:variant>
      <vt:variant>
        <vt:lpwstr>DOLCGO</vt:lpwstr>
      </vt:variant>
      <vt:variant>
        <vt:i4>7274504</vt:i4>
      </vt:variant>
      <vt:variant>
        <vt:i4>213</vt:i4>
      </vt:variant>
      <vt:variant>
        <vt:i4>0</vt:i4>
      </vt:variant>
      <vt:variant>
        <vt:i4>5</vt:i4>
      </vt:variant>
      <vt:variant>
        <vt:lpwstr/>
      </vt:variant>
      <vt:variant>
        <vt:lpwstr>DOL</vt:lpwstr>
      </vt:variant>
      <vt:variant>
        <vt:i4>720903</vt:i4>
      </vt:variant>
      <vt:variant>
        <vt:i4>210</vt:i4>
      </vt:variant>
      <vt:variant>
        <vt:i4>0</vt:i4>
      </vt:variant>
      <vt:variant>
        <vt:i4>5</vt:i4>
      </vt:variant>
      <vt:variant>
        <vt:lpwstr/>
      </vt:variant>
      <vt:variant>
        <vt:lpwstr>DOJModifications</vt:lpwstr>
      </vt:variant>
      <vt:variant>
        <vt:i4>7995401</vt:i4>
      </vt:variant>
      <vt:variant>
        <vt:i4>207</vt:i4>
      </vt:variant>
      <vt:variant>
        <vt:i4>0</vt:i4>
      </vt:variant>
      <vt:variant>
        <vt:i4>5</vt:i4>
      </vt:variant>
      <vt:variant>
        <vt:lpwstr/>
      </vt:variant>
      <vt:variant>
        <vt:lpwstr>DOJBJATerrorism</vt:lpwstr>
      </vt:variant>
      <vt:variant>
        <vt:i4>7995421</vt:i4>
      </vt:variant>
      <vt:variant>
        <vt:i4>204</vt:i4>
      </vt:variant>
      <vt:variant>
        <vt:i4>0</vt:i4>
      </vt:variant>
      <vt:variant>
        <vt:i4>5</vt:i4>
      </vt:variant>
      <vt:variant>
        <vt:lpwstr/>
      </vt:variant>
      <vt:variant>
        <vt:lpwstr>DOJPREA</vt:lpwstr>
      </vt:variant>
      <vt:variant>
        <vt:i4>1900641</vt:i4>
      </vt:variant>
      <vt:variant>
        <vt:i4>201</vt:i4>
      </vt:variant>
      <vt:variant>
        <vt:i4>0</vt:i4>
      </vt:variant>
      <vt:variant>
        <vt:i4>5</vt:i4>
      </vt:variant>
      <vt:variant>
        <vt:lpwstr/>
      </vt:variant>
      <vt:variant>
        <vt:lpwstr>DOJGrants</vt:lpwstr>
      </vt:variant>
      <vt:variant>
        <vt:i4>7274510</vt:i4>
      </vt:variant>
      <vt:variant>
        <vt:i4>198</vt:i4>
      </vt:variant>
      <vt:variant>
        <vt:i4>0</vt:i4>
      </vt:variant>
      <vt:variant>
        <vt:i4>5</vt:i4>
      </vt:variant>
      <vt:variant>
        <vt:lpwstr/>
      </vt:variant>
      <vt:variant>
        <vt:lpwstr>DOJ</vt:lpwstr>
      </vt:variant>
      <vt:variant>
        <vt:i4>1441796</vt:i4>
      </vt:variant>
      <vt:variant>
        <vt:i4>195</vt:i4>
      </vt:variant>
      <vt:variant>
        <vt:i4>0</vt:i4>
      </vt:variant>
      <vt:variant>
        <vt:i4>5</vt:i4>
      </vt:variant>
      <vt:variant>
        <vt:lpwstr/>
      </vt:variant>
      <vt:variant>
        <vt:lpwstr>DOICoopLandscape</vt:lpwstr>
      </vt:variant>
      <vt:variant>
        <vt:i4>11</vt:i4>
      </vt:variant>
      <vt:variant>
        <vt:i4>192</vt:i4>
      </vt:variant>
      <vt:variant>
        <vt:i4>0</vt:i4>
      </vt:variant>
      <vt:variant>
        <vt:i4>5</vt:i4>
      </vt:variant>
      <vt:variant>
        <vt:lpwstr/>
      </vt:variant>
      <vt:variant>
        <vt:lpwstr>DOIModif</vt:lpwstr>
      </vt:variant>
      <vt:variant>
        <vt:i4>6553703</vt:i4>
      </vt:variant>
      <vt:variant>
        <vt:i4>189</vt:i4>
      </vt:variant>
      <vt:variant>
        <vt:i4>0</vt:i4>
      </vt:variant>
      <vt:variant>
        <vt:i4>5</vt:i4>
      </vt:variant>
      <vt:variant>
        <vt:lpwstr/>
      </vt:variant>
      <vt:variant>
        <vt:lpwstr>DOIWorking</vt:lpwstr>
      </vt:variant>
      <vt:variant>
        <vt:i4>7274509</vt:i4>
      </vt:variant>
      <vt:variant>
        <vt:i4>186</vt:i4>
      </vt:variant>
      <vt:variant>
        <vt:i4>0</vt:i4>
      </vt:variant>
      <vt:variant>
        <vt:i4>5</vt:i4>
      </vt:variant>
      <vt:variant>
        <vt:lpwstr/>
      </vt:variant>
      <vt:variant>
        <vt:lpwstr>DOI</vt:lpwstr>
      </vt:variant>
      <vt:variant>
        <vt:i4>1507346</vt:i4>
      </vt:variant>
      <vt:variant>
        <vt:i4>183</vt:i4>
      </vt:variant>
      <vt:variant>
        <vt:i4>0</vt:i4>
      </vt:variant>
      <vt:variant>
        <vt:i4>5</vt:i4>
      </vt:variant>
      <vt:variant>
        <vt:lpwstr/>
      </vt:variant>
      <vt:variant>
        <vt:lpwstr>IMLSModification</vt:lpwstr>
      </vt:variant>
      <vt:variant>
        <vt:i4>1966093</vt:i4>
      </vt:variant>
      <vt:variant>
        <vt:i4>180</vt:i4>
      </vt:variant>
      <vt:variant>
        <vt:i4>0</vt:i4>
      </vt:variant>
      <vt:variant>
        <vt:i4>5</vt:i4>
      </vt:variant>
      <vt:variant>
        <vt:lpwstr/>
      </vt:variant>
      <vt:variant>
        <vt:lpwstr>IMLSFacebook</vt:lpwstr>
      </vt:variant>
      <vt:variant>
        <vt:i4>7602179</vt:i4>
      </vt:variant>
      <vt:variant>
        <vt:i4>177</vt:i4>
      </vt:variant>
      <vt:variant>
        <vt:i4>0</vt:i4>
      </vt:variant>
      <vt:variant>
        <vt:i4>5</vt:i4>
      </vt:variant>
      <vt:variant>
        <vt:lpwstr/>
      </vt:variant>
      <vt:variant>
        <vt:lpwstr>IMLSSummary</vt:lpwstr>
      </vt:variant>
      <vt:variant>
        <vt:i4>7143450</vt:i4>
      </vt:variant>
      <vt:variant>
        <vt:i4>174</vt:i4>
      </vt:variant>
      <vt:variant>
        <vt:i4>0</vt:i4>
      </vt:variant>
      <vt:variant>
        <vt:i4>5</vt:i4>
      </vt:variant>
      <vt:variant>
        <vt:lpwstr/>
      </vt:variant>
      <vt:variant>
        <vt:lpwstr>IMS</vt:lpwstr>
      </vt:variant>
      <vt:variant>
        <vt:i4>6881300</vt:i4>
      </vt:variant>
      <vt:variant>
        <vt:i4>171</vt:i4>
      </vt:variant>
      <vt:variant>
        <vt:i4>0</vt:i4>
      </vt:variant>
      <vt:variant>
        <vt:i4>5</vt:i4>
      </vt:variant>
      <vt:variant>
        <vt:lpwstr/>
      </vt:variant>
      <vt:variant>
        <vt:lpwstr>HUDSHOP</vt:lpwstr>
      </vt:variant>
      <vt:variant>
        <vt:i4>8126563</vt:i4>
      </vt:variant>
      <vt:variant>
        <vt:i4>168</vt:i4>
      </vt:variant>
      <vt:variant>
        <vt:i4>0</vt:i4>
      </vt:variant>
      <vt:variant>
        <vt:i4>5</vt:i4>
      </vt:variant>
      <vt:variant>
        <vt:lpwstr/>
      </vt:variant>
      <vt:variant>
        <vt:lpwstr>HUDMod</vt:lpwstr>
      </vt:variant>
      <vt:variant>
        <vt:i4>1704040</vt:i4>
      </vt:variant>
      <vt:variant>
        <vt:i4>165</vt:i4>
      </vt:variant>
      <vt:variant>
        <vt:i4>0</vt:i4>
      </vt:variant>
      <vt:variant>
        <vt:i4>5</vt:i4>
      </vt:variant>
      <vt:variant>
        <vt:lpwstr/>
      </vt:variant>
      <vt:variant>
        <vt:lpwstr>HUDChoice</vt:lpwstr>
      </vt:variant>
      <vt:variant>
        <vt:i4>8192002</vt:i4>
      </vt:variant>
      <vt:variant>
        <vt:i4>162</vt:i4>
      </vt:variant>
      <vt:variant>
        <vt:i4>0</vt:i4>
      </vt:variant>
      <vt:variant>
        <vt:i4>5</vt:i4>
      </vt:variant>
      <vt:variant>
        <vt:lpwstr/>
      </vt:variant>
      <vt:variant>
        <vt:lpwstr>HUDNOFA</vt:lpwstr>
      </vt:variant>
      <vt:variant>
        <vt:i4>7667724</vt:i4>
      </vt:variant>
      <vt:variant>
        <vt:i4>159</vt:i4>
      </vt:variant>
      <vt:variant>
        <vt:i4>0</vt:i4>
      </vt:variant>
      <vt:variant>
        <vt:i4>5</vt:i4>
      </vt:variant>
      <vt:variant>
        <vt:lpwstr/>
      </vt:variant>
      <vt:variant>
        <vt:lpwstr>HUD</vt:lpwstr>
      </vt:variant>
      <vt:variant>
        <vt:i4>8126476</vt:i4>
      </vt:variant>
      <vt:variant>
        <vt:i4>156</vt:i4>
      </vt:variant>
      <vt:variant>
        <vt:i4>0</vt:i4>
      </vt:variant>
      <vt:variant>
        <vt:i4>5</vt:i4>
      </vt:variant>
      <vt:variant>
        <vt:lpwstr/>
      </vt:variant>
      <vt:variant>
        <vt:lpwstr>DHSPortSecurity</vt:lpwstr>
      </vt:variant>
      <vt:variant>
        <vt:i4>8060948</vt:i4>
      </vt:variant>
      <vt:variant>
        <vt:i4>153</vt:i4>
      </vt:variant>
      <vt:variant>
        <vt:i4>0</vt:i4>
      </vt:variant>
      <vt:variant>
        <vt:i4>5</vt:i4>
      </vt:variant>
      <vt:variant>
        <vt:lpwstr/>
      </vt:variant>
      <vt:variant>
        <vt:lpwstr>DHSTSGP</vt:lpwstr>
      </vt:variant>
      <vt:variant>
        <vt:i4>7209073</vt:i4>
      </vt:variant>
      <vt:variant>
        <vt:i4>150</vt:i4>
      </vt:variant>
      <vt:variant>
        <vt:i4>0</vt:i4>
      </vt:variant>
      <vt:variant>
        <vt:i4>5</vt:i4>
      </vt:variant>
      <vt:variant>
        <vt:lpwstr/>
      </vt:variant>
      <vt:variant>
        <vt:lpwstr>DHSAFG</vt:lpwstr>
      </vt:variant>
      <vt:variant>
        <vt:i4>983146</vt:i4>
      </vt:variant>
      <vt:variant>
        <vt:i4>147</vt:i4>
      </vt:variant>
      <vt:variant>
        <vt:i4>0</vt:i4>
      </vt:variant>
      <vt:variant>
        <vt:i4>5</vt:i4>
      </vt:variant>
      <vt:variant>
        <vt:lpwstr/>
      </vt:variant>
      <vt:variant>
        <vt:lpwstr>DHSSequestLtr</vt:lpwstr>
      </vt:variant>
      <vt:variant>
        <vt:i4>1704056</vt:i4>
      </vt:variant>
      <vt:variant>
        <vt:i4>144</vt:i4>
      </vt:variant>
      <vt:variant>
        <vt:i4>0</vt:i4>
      </vt:variant>
      <vt:variant>
        <vt:i4>5</vt:i4>
      </vt:variant>
      <vt:variant>
        <vt:lpwstr/>
      </vt:variant>
      <vt:variant>
        <vt:lpwstr>DHSGrants</vt:lpwstr>
      </vt:variant>
      <vt:variant>
        <vt:i4>6815767</vt:i4>
      </vt:variant>
      <vt:variant>
        <vt:i4>141</vt:i4>
      </vt:variant>
      <vt:variant>
        <vt:i4>0</vt:i4>
      </vt:variant>
      <vt:variant>
        <vt:i4>5</vt:i4>
      </vt:variant>
      <vt:variant>
        <vt:lpwstr/>
      </vt:variant>
      <vt:variant>
        <vt:lpwstr>DHS</vt:lpwstr>
      </vt:variant>
      <vt:variant>
        <vt:i4>6553716</vt:i4>
      </vt:variant>
      <vt:variant>
        <vt:i4>138</vt:i4>
      </vt:variant>
      <vt:variant>
        <vt:i4>0</vt:i4>
      </vt:variant>
      <vt:variant>
        <vt:i4>5</vt:i4>
      </vt:variant>
      <vt:variant>
        <vt:lpwstr/>
      </vt:variant>
      <vt:variant>
        <vt:lpwstr>HHSModific</vt:lpwstr>
      </vt:variant>
      <vt:variant>
        <vt:i4>7864426</vt:i4>
      </vt:variant>
      <vt:variant>
        <vt:i4>135</vt:i4>
      </vt:variant>
      <vt:variant>
        <vt:i4>0</vt:i4>
      </vt:variant>
      <vt:variant>
        <vt:i4>5</vt:i4>
      </vt:variant>
      <vt:variant>
        <vt:lpwstr/>
      </vt:variant>
      <vt:variant>
        <vt:lpwstr>HHSOmnibus</vt:lpwstr>
      </vt:variant>
      <vt:variant>
        <vt:i4>7405694</vt:i4>
      </vt:variant>
      <vt:variant>
        <vt:i4>132</vt:i4>
      </vt:variant>
      <vt:variant>
        <vt:i4>0</vt:i4>
      </vt:variant>
      <vt:variant>
        <vt:i4>5</vt:i4>
      </vt:variant>
      <vt:variant>
        <vt:lpwstr/>
      </vt:variant>
      <vt:variant>
        <vt:lpwstr>HHSRuralAccess</vt:lpwstr>
      </vt:variant>
      <vt:variant>
        <vt:i4>6946847</vt:i4>
      </vt:variant>
      <vt:variant>
        <vt:i4>129</vt:i4>
      </vt:variant>
      <vt:variant>
        <vt:i4>0</vt:i4>
      </vt:variant>
      <vt:variant>
        <vt:i4>5</vt:i4>
      </vt:variant>
      <vt:variant>
        <vt:lpwstr/>
      </vt:variant>
      <vt:variant>
        <vt:lpwstr>HHSHCInnovation</vt:lpwstr>
      </vt:variant>
      <vt:variant>
        <vt:i4>7864330</vt:i4>
      </vt:variant>
      <vt:variant>
        <vt:i4>126</vt:i4>
      </vt:variant>
      <vt:variant>
        <vt:i4>0</vt:i4>
      </vt:variant>
      <vt:variant>
        <vt:i4>5</vt:i4>
      </vt:variant>
      <vt:variant>
        <vt:lpwstr/>
      </vt:variant>
      <vt:variant>
        <vt:lpwstr>HHSACYBasic</vt:lpwstr>
      </vt:variant>
      <vt:variant>
        <vt:i4>851994</vt:i4>
      </vt:variant>
      <vt:variant>
        <vt:i4>123</vt:i4>
      </vt:variant>
      <vt:variant>
        <vt:i4>0</vt:i4>
      </vt:variant>
      <vt:variant>
        <vt:i4>5</vt:i4>
      </vt:variant>
      <vt:variant>
        <vt:lpwstr/>
      </vt:variant>
      <vt:variant>
        <vt:lpwstr>HHSSEEDS</vt:lpwstr>
      </vt:variant>
      <vt:variant>
        <vt:i4>7012353</vt:i4>
      </vt:variant>
      <vt:variant>
        <vt:i4>120</vt:i4>
      </vt:variant>
      <vt:variant>
        <vt:i4>0</vt:i4>
      </vt:variant>
      <vt:variant>
        <vt:i4>5</vt:i4>
      </vt:variant>
      <vt:variant>
        <vt:lpwstr/>
      </vt:variant>
      <vt:variant>
        <vt:lpwstr>HHSResearch</vt:lpwstr>
      </vt:variant>
      <vt:variant>
        <vt:i4>1704052</vt:i4>
      </vt:variant>
      <vt:variant>
        <vt:i4>117</vt:i4>
      </vt:variant>
      <vt:variant>
        <vt:i4>0</vt:i4>
      </vt:variant>
      <vt:variant>
        <vt:i4>5</vt:i4>
      </vt:variant>
      <vt:variant>
        <vt:lpwstr/>
      </vt:variant>
      <vt:variant>
        <vt:lpwstr>HHSGrants</vt:lpwstr>
      </vt:variant>
      <vt:variant>
        <vt:i4>6815771</vt:i4>
      </vt:variant>
      <vt:variant>
        <vt:i4>114</vt:i4>
      </vt:variant>
      <vt:variant>
        <vt:i4>0</vt:i4>
      </vt:variant>
      <vt:variant>
        <vt:i4>5</vt:i4>
      </vt:variant>
      <vt:variant>
        <vt:lpwstr/>
      </vt:variant>
      <vt:variant>
        <vt:lpwstr>HHS</vt:lpwstr>
      </vt:variant>
      <vt:variant>
        <vt:i4>7929963</vt:i4>
      </vt:variant>
      <vt:variant>
        <vt:i4>111</vt:i4>
      </vt:variant>
      <vt:variant>
        <vt:i4>0</vt:i4>
      </vt:variant>
      <vt:variant>
        <vt:i4>5</vt:i4>
      </vt:variant>
      <vt:variant>
        <vt:lpwstr/>
      </vt:variant>
      <vt:variant>
        <vt:lpwstr>EPAMod</vt:lpwstr>
      </vt:variant>
      <vt:variant>
        <vt:i4>196731</vt:i4>
      </vt:variant>
      <vt:variant>
        <vt:i4>108</vt:i4>
      </vt:variant>
      <vt:variant>
        <vt:i4>0</vt:i4>
      </vt:variant>
      <vt:variant>
        <vt:i4>5</vt:i4>
      </vt:variant>
      <vt:variant>
        <vt:lpwstr/>
      </vt:variant>
      <vt:variant>
        <vt:lpwstr>EPANatCleanDiesel</vt:lpwstr>
      </vt:variant>
      <vt:variant>
        <vt:i4>7340036</vt:i4>
      </vt:variant>
      <vt:variant>
        <vt:i4>105</vt:i4>
      </vt:variant>
      <vt:variant>
        <vt:i4>0</vt:i4>
      </vt:variant>
      <vt:variant>
        <vt:i4>5</vt:i4>
      </vt:variant>
      <vt:variant>
        <vt:lpwstr/>
      </vt:variant>
      <vt:variant>
        <vt:lpwstr>EPA</vt:lpwstr>
      </vt:variant>
      <vt:variant>
        <vt:i4>7340036</vt:i4>
      </vt:variant>
      <vt:variant>
        <vt:i4>102</vt:i4>
      </vt:variant>
      <vt:variant>
        <vt:i4>0</vt:i4>
      </vt:variant>
      <vt:variant>
        <vt:i4>5</vt:i4>
      </vt:variant>
      <vt:variant>
        <vt:lpwstr/>
      </vt:variant>
      <vt:variant>
        <vt:lpwstr>EPA</vt:lpwstr>
      </vt:variant>
      <vt:variant>
        <vt:i4>6684782</vt:i4>
      </vt:variant>
      <vt:variant>
        <vt:i4>99</vt:i4>
      </vt:variant>
      <vt:variant>
        <vt:i4>0</vt:i4>
      </vt:variant>
      <vt:variant>
        <vt:i4>5</vt:i4>
      </vt:variant>
      <vt:variant>
        <vt:lpwstr/>
      </vt:variant>
      <vt:variant>
        <vt:lpwstr>DOEMod</vt:lpwstr>
      </vt:variant>
      <vt:variant>
        <vt:i4>7995422</vt:i4>
      </vt:variant>
      <vt:variant>
        <vt:i4>96</vt:i4>
      </vt:variant>
      <vt:variant>
        <vt:i4>0</vt:i4>
      </vt:variant>
      <vt:variant>
        <vt:i4>5</vt:i4>
      </vt:variant>
      <vt:variant>
        <vt:lpwstr/>
      </vt:variant>
      <vt:variant>
        <vt:lpwstr>DOEMathematical</vt:lpwstr>
      </vt:variant>
      <vt:variant>
        <vt:i4>1114211</vt:i4>
      </vt:variant>
      <vt:variant>
        <vt:i4>93</vt:i4>
      </vt:variant>
      <vt:variant>
        <vt:i4>0</vt:i4>
      </vt:variant>
      <vt:variant>
        <vt:i4>5</vt:i4>
      </vt:variant>
      <vt:variant>
        <vt:lpwstr/>
      </vt:variant>
      <vt:variant>
        <vt:lpwstr>DOEManSupplyChain</vt:lpwstr>
      </vt:variant>
      <vt:variant>
        <vt:i4>7471202</vt:i4>
      </vt:variant>
      <vt:variant>
        <vt:i4>90</vt:i4>
      </vt:variant>
      <vt:variant>
        <vt:i4>0</vt:i4>
      </vt:variant>
      <vt:variant>
        <vt:i4>5</vt:i4>
      </vt:variant>
      <vt:variant>
        <vt:lpwstr/>
      </vt:variant>
      <vt:variant>
        <vt:lpwstr>DOEMethane</vt:lpwstr>
      </vt:variant>
      <vt:variant>
        <vt:i4>6488081</vt:i4>
      </vt:variant>
      <vt:variant>
        <vt:i4>87</vt:i4>
      </vt:variant>
      <vt:variant>
        <vt:i4>0</vt:i4>
      </vt:variant>
      <vt:variant>
        <vt:i4>5</vt:i4>
      </vt:variant>
      <vt:variant>
        <vt:lpwstr/>
      </vt:variant>
      <vt:variant>
        <vt:lpwstr>DOEFuelCell</vt:lpwstr>
      </vt:variant>
      <vt:variant>
        <vt:i4>524412</vt:i4>
      </vt:variant>
      <vt:variant>
        <vt:i4>84</vt:i4>
      </vt:variant>
      <vt:variant>
        <vt:i4>0</vt:i4>
      </vt:variant>
      <vt:variant>
        <vt:i4>5</vt:i4>
      </vt:variant>
      <vt:variant>
        <vt:lpwstr/>
      </vt:variant>
      <vt:variant>
        <vt:lpwstr>DOESequestltr</vt:lpwstr>
      </vt:variant>
      <vt:variant>
        <vt:i4>7274497</vt:i4>
      </vt:variant>
      <vt:variant>
        <vt:i4>81</vt:i4>
      </vt:variant>
      <vt:variant>
        <vt:i4>0</vt:i4>
      </vt:variant>
      <vt:variant>
        <vt:i4>5</vt:i4>
      </vt:variant>
      <vt:variant>
        <vt:lpwstr/>
      </vt:variant>
      <vt:variant>
        <vt:lpwstr>DOE</vt:lpwstr>
      </vt:variant>
      <vt:variant>
        <vt:i4>7274497</vt:i4>
      </vt:variant>
      <vt:variant>
        <vt:i4>78</vt:i4>
      </vt:variant>
      <vt:variant>
        <vt:i4>0</vt:i4>
      </vt:variant>
      <vt:variant>
        <vt:i4>5</vt:i4>
      </vt:variant>
      <vt:variant>
        <vt:lpwstr/>
      </vt:variant>
      <vt:variant>
        <vt:lpwstr>DOE</vt:lpwstr>
      </vt:variant>
      <vt:variant>
        <vt:i4>196696</vt:i4>
      </vt:variant>
      <vt:variant>
        <vt:i4>75</vt:i4>
      </vt:variant>
      <vt:variant>
        <vt:i4>0</vt:i4>
      </vt:variant>
      <vt:variant>
        <vt:i4>5</vt:i4>
      </vt:variant>
      <vt:variant>
        <vt:lpwstr/>
      </vt:variant>
      <vt:variant>
        <vt:lpwstr>ED84411B</vt:lpwstr>
      </vt:variant>
      <vt:variant>
        <vt:i4>7471113</vt:i4>
      </vt:variant>
      <vt:variant>
        <vt:i4>72</vt:i4>
      </vt:variant>
      <vt:variant>
        <vt:i4>0</vt:i4>
      </vt:variant>
      <vt:variant>
        <vt:i4>5</vt:i4>
      </vt:variant>
      <vt:variant>
        <vt:lpwstr/>
      </vt:variant>
      <vt:variant>
        <vt:lpwstr>DEDModification</vt:lpwstr>
      </vt:variant>
      <vt:variant>
        <vt:i4>458845</vt:i4>
      </vt:variant>
      <vt:variant>
        <vt:i4>69</vt:i4>
      </vt:variant>
      <vt:variant>
        <vt:i4>0</vt:i4>
      </vt:variant>
      <vt:variant>
        <vt:i4>5</vt:i4>
      </vt:variant>
      <vt:variant>
        <vt:lpwstr/>
      </vt:variant>
      <vt:variant>
        <vt:lpwstr>ED84363A</vt:lpwstr>
      </vt:variant>
      <vt:variant>
        <vt:i4>131163</vt:i4>
      </vt:variant>
      <vt:variant>
        <vt:i4>66</vt:i4>
      </vt:variant>
      <vt:variant>
        <vt:i4>0</vt:i4>
      </vt:variant>
      <vt:variant>
        <vt:i4>5</vt:i4>
      </vt:variant>
      <vt:variant>
        <vt:lpwstr/>
      </vt:variant>
      <vt:variant>
        <vt:lpwstr>ED84335A</vt:lpwstr>
      </vt:variant>
      <vt:variant>
        <vt:i4>8126490</vt:i4>
      </vt:variant>
      <vt:variant>
        <vt:i4>63</vt:i4>
      </vt:variant>
      <vt:variant>
        <vt:i4>0</vt:i4>
      </vt:variant>
      <vt:variant>
        <vt:i4>5</vt:i4>
      </vt:variant>
      <vt:variant>
        <vt:lpwstr/>
      </vt:variant>
      <vt:variant>
        <vt:lpwstr>DEDOverview</vt:lpwstr>
      </vt:variant>
      <vt:variant>
        <vt:i4>6619136</vt:i4>
      </vt:variant>
      <vt:variant>
        <vt:i4>60</vt:i4>
      </vt:variant>
      <vt:variant>
        <vt:i4>0</vt:i4>
      </vt:variant>
      <vt:variant>
        <vt:i4>5</vt:i4>
      </vt:variant>
      <vt:variant>
        <vt:lpwstr/>
      </vt:variant>
      <vt:variant>
        <vt:lpwstr>DED</vt:lpwstr>
      </vt:variant>
      <vt:variant>
        <vt:i4>720905</vt:i4>
      </vt:variant>
      <vt:variant>
        <vt:i4>57</vt:i4>
      </vt:variant>
      <vt:variant>
        <vt:i4>0</vt:i4>
      </vt:variant>
      <vt:variant>
        <vt:i4>5</vt:i4>
      </vt:variant>
      <vt:variant>
        <vt:lpwstr/>
      </vt:variant>
      <vt:variant>
        <vt:lpwstr>DODModifications</vt:lpwstr>
      </vt:variant>
      <vt:variant>
        <vt:i4>7077914</vt:i4>
      </vt:variant>
      <vt:variant>
        <vt:i4>54</vt:i4>
      </vt:variant>
      <vt:variant>
        <vt:i4>0</vt:i4>
      </vt:variant>
      <vt:variant>
        <vt:i4>5</vt:i4>
      </vt:variant>
      <vt:variant>
        <vt:lpwstr/>
      </vt:variant>
      <vt:variant>
        <vt:lpwstr>DODResearch</vt:lpwstr>
      </vt:variant>
      <vt:variant>
        <vt:i4>983053</vt:i4>
      </vt:variant>
      <vt:variant>
        <vt:i4>51</vt:i4>
      </vt:variant>
      <vt:variant>
        <vt:i4>0</vt:i4>
      </vt:variant>
      <vt:variant>
        <vt:i4>5</vt:i4>
      </vt:variant>
      <vt:variant>
        <vt:lpwstr/>
      </vt:variant>
      <vt:variant>
        <vt:lpwstr>DODDoingBusiness</vt:lpwstr>
      </vt:variant>
      <vt:variant>
        <vt:i4>7274496</vt:i4>
      </vt:variant>
      <vt:variant>
        <vt:i4>48</vt:i4>
      </vt:variant>
      <vt:variant>
        <vt:i4>0</vt:i4>
      </vt:variant>
      <vt:variant>
        <vt:i4>5</vt:i4>
      </vt:variant>
      <vt:variant>
        <vt:lpwstr/>
      </vt:variant>
      <vt:variant>
        <vt:lpwstr>DOD</vt:lpwstr>
      </vt:variant>
      <vt:variant>
        <vt:i4>1245298</vt:i4>
      </vt:variant>
      <vt:variant>
        <vt:i4>45</vt:i4>
      </vt:variant>
      <vt:variant>
        <vt:i4>0</vt:i4>
      </vt:variant>
      <vt:variant>
        <vt:i4>5</vt:i4>
      </vt:variant>
      <vt:variant>
        <vt:lpwstr/>
      </vt:variant>
      <vt:variant>
        <vt:lpwstr>CNCSAmericorp</vt:lpwstr>
      </vt:variant>
      <vt:variant>
        <vt:i4>458777</vt:i4>
      </vt:variant>
      <vt:variant>
        <vt:i4>42</vt:i4>
      </vt:variant>
      <vt:variant>
        <vt:i4>0</vt:i4>
      </vt:variant>
      <vt:variant>
        <vt:i4>5</vt:i4>
      </vt:variant>
      <vt:variant>
        <vt:lpwstr/>
      </vt:variant>
      <vt:variant>
        <vt:lpwstr>CNCSOverview</vt:lpwstr>
      </vt:variant>
      <vt:variant>
        <vt:i4>1900544</vt:i4>
      </vt:variant>
      <vt:variant>
        <vt:i4>39</vt:i4>
      </vt:variant>
      <vt:variant>
        <vt:i4>0</vt:i4>
      </vt:variant>
      <vt:variant>
        <vt:i4>5</vt:i4>
      </vt:variant>
      <vt:variant>
        <vt:lpwstr/>
      </vt:variant>
      <vt:variant>
        <vt:lpwstr>CNCS</vt:lpwstr>
      </vt:variant>
      <vt:variant>
        <vt:i4>1</vt:i4>
      </vt:variant>
      <vt:variant>
        <vt:i4>36</vt:i4>
      </vt:variant>
      <vt:variant>
        <vt:i4>0</vt:i4>
      </vt:variant>
      <vt:variant>
        <vt:i4>5</vt:i4>
      </vt:variant>
      <vt:variant>
        <vt:lpwstr/>
      </vt:variant>
      <vt:variant>
        <vt:lpwstr>DOCModif</vt:lpwstr>
      </vt:variant>
      <vt:variant>
        <vt:i4>7274503</vt:i4>
      </vt:variant>
      <vt:variant>
        <vt:i4>33</vt:i4>
      </vt:variant>
      <vt:variant>
        <vt:i4>0</vt:i4>
      </vt:variant>
      <vt:variant>
        <vt:i4>5</vt:i4>
      </vt:variant>
      <vt:variant>
        <vt:lpwstr/>
      </vt:variant>
      <vt:variant>
        <vt:lpwstr>DOC</vt:lpwstr>
      </vt:variant>
      <vt:variant>
        <vt:i4>524392</vt:i4>
      </vt:variant>
      <vt:variant>
        <vt:i4>30</vt:i4>
      </vt:variant>
      <vt:variant>
        <vt:i4>0</vt:i4>
      </vt:variant>
      <vt:variant>
        <vt:i4>5</vt:i4>
      </vt:variant>
      <vt:variant>
        <vt:lpwstr/>
      </vt:variant>
      <vt:variant>
        <vt:lpwstr>AGMod</vt:lpwstr>
      </vt:variant>
      <vt:variant>
        <vt:i4>7602294</vt:i4>
      </vt:variant>
      <vt:variant>
        <vt:i4>27</vt:i4>
      </vt:variant>
      <vt:variant>
        <vt:i4>0</vt:i4>
      </vt:variant>
      <vt:variant>
        <vt:i4>5</vt:i4>
      </vt:variant>
      <vt:variant>
        <vt:lpwstr/>
      </vt:variant>
      <vt:variant>
        <vt:lpwstr>AGAltCrops</vt:lpwstr>
      </vt:variant>
      <vt:variant>
        <vt:i4>6291567</vt:i4>
      </vt:variant>
      <vt:variant>
        <vt:i4>24</vt:i4>
      </vt:variant>
      <vt:variant>
        <vt:i4>0</vt:i4>
      </vt:variant>
      <vt:variant>
        <vt:i4>5</vt:i4>
      </vt:variant>
      <vt:variant>
        <vt:lpwstr/>
      </vt:variant>
      <vt:variant>
        <vt:lpwstr>AGMcGovern</vt:lpwstr>
      </vt:variant>
      <vt:variant>
        <vt:i4>7274614</vt:i4>
      </vt:variant>
      <vt:variant>
        <vt:i4>21</vt:i4>
      </vt:variant>
      <vt:variant>
        <vt:i4>0</vt:i4>
      </vt:variant>
      <vt:variant>
        <vt:i4>5</vt:i4>
      </vt:variant>
      <vt:variant>
        <vt:lpwstr/>
      </vt:variant>
      <vt:variant>
        <vt:lpwstr>AGFoodProgress</vt:lpwstr>
      </vt:variant>
      <vt:variant>
        <vt:i4>6422652</vt:i4>
      </vt:variant>
      <vt:variant>
        <vt:i4>18</vt:i4>
      </vt:variant>
      <vt:variant>
        <vt:i4>0</vt:i4>
      </vt:variant>
      <vt:variant>
        <vt:i4>5</vt:i4>
      </vt:variant>
      <vt:variant>
        <vt:lpwstr/>
      </vt:variant>
      <vt:variant>
        <vt:lpwstr>AGRBOG</vt:lpwstr>
      </vt:variant>
      <vt:variant>
        <vt:i4>6488183</vt:i4>
      </vt:variant>
      <vt:variant>
        <vt:i4>15</vt:i4>
      </vt:variant>
      <vt:variant>
        <vt:i4>0</vt:i4>
      </vt:variant>
      <vt:variant>
        <vt:i4>5</vt:i4>
      </vt:variant>
      <vt:variant>
        <vt:lpwstr/>
      </vt:variant>
      <vt:variant>
        <vt:lpwstr>AGRCDG</vt:lpwstr>
      </vt:variant>
      <vt:variant>
        <vt:i4>8192120</vt:i4>
      </vt:variant>
      <vt:variant>
        <vt:i4>12</vt:i4>
      </vt:variant>
      <vt:variant>
        <vt:i4>0</vt:i4>
      </vt:variant>
      <vt:variant>
        <vt:i4>5</vt:i4>
      </vt:variant>
      <vt:variant>
        <vt:lpwstr/>
      </vt:variant>
      <vt:variant>
        <vt:lpwstr>AGOverview</vt:lpwstr>
      </vt:variant>
      <vt:variant>
        <vt:i4>6422532</vt:i4>
      </vt:variant>
      <vt:variant>
        <vt:i4>9</vt:i4>
      </vt:variant>
      <vt:variant>
        <vt:i4>0</vt:i4>
      </vt:variant>
      <vt:variant>
        <vt:i4>5</vt:i4>
      </vt:variant>
      <vt:variant>
        <vt:lpwstr/>
      </vt:variant>
      <vt:variant>
        <vt:lpwstr>AGTitle</vt:lpwstr>
      </vt:variant>
      <vt:variant>
        <vt:i4>983040</vt:i4>
      </vt:variant>
      <vt:variant>
        <vt:i4>6</vt:i4>
      </vt:variant>
      <vt:variant>
        <vt:i4>0</vt:i4>
      </vt:variant>
      <vt:variant>
        <vt:i4>5</vt:i4>
      </vt:variant>
      <vt:variant>
        <vt:lpwstr/>
      </vt:variant>
      <vt:variant>
        <vt:lpwstr>FEdGrantSumm</vt:lpwstr>
      </vt:variant>
      <vt:variant>
        <vt:i4>6291555</vt:i4>
      </vt:variant>
      <vt:variant>
        <vt:i4>3</vt:i4>
      </vt:variant>
      <vt:variant>
        <vt:i4>0</vt:i4>
      </vt:variant>
      <vt:variant>
        <vt:i4>5</vt:i4>
      </vt:variant>
      <vt:variant>
        <vt:lpwstr/>
      </vt:variant>
      <vt:variant>
        <vt:lpwstr>Faithbased</vt:lpwstr>
      </vt:variant>
      <vt:variant>
        <vt:i4>7471123</vt:i4>
      </vt:variant>
      <vt:variant>
        <vt:i4>0</vt:i4>
      </vt:variant>
      <vt:variant>
        <vt:i4>0</vt:i4>
      </vt:variant>
      <vt:variant>
        <vt:i4>5</vt:i4>
      </vt:variant>
      <vt:variant>
        <vt:lpwstr/>
      </vt:variant>
      <vt:variant>
        <vt:lpwstr>SPECial</vt:lpwstr>
      </vt:variant>
      <vt:variant>
        <vt:i4>2752619</vt:i4>
      </vt:variant>
      <vt:variant>
        <vt:i4>-1</vt:i4>
      </vt:variant>
      <vt:variant>
        <vt:i4>1029</vt:i4>
      </vt:variant>
      <vt:variant>
        <vt:i4>4</vt:i4>
      </vt:variant>
      <vt:variant>
        <vt:lpwstr>http://fundbook.org/usda-rural-funding-guide-for-local-governments</vt:lpwstr>
      </vt:variant>
      <vt:variant>
        <vt:lpwstr/>
      </vt:variant>
      <vt:variant>
        <vt:i4>655469</vt:i4>
      </vt:variant>
      <vt:variant>
        <vt:i4>-1</vt:i4>
      </vt:variant>
      <vt:variant>
        <vt:i4>1029</vt:i4>
      </vt:variant>
      <vt:variant>
        <vt:i4>1</vt:i4>
      </vt:variant>
      <vt:variant>
        <vt:lpwstr>image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HELPING COMMUNITIES G</dc:title>
  <dc:creator>Susan W. Turnbull</dc:creator>
  <cp:lastModifiedBy>Marvin Buenconsejo</cp:lastModifiedBy>
  <cp:revision>3</cp:revision>
  <dcterms:created xsi:type="dcterms:W3CDTF">2015-04-14T01:12:00Z</dcterms:created>
  <dcterms:modified xsi:type="dcterms:W3CDTF">2015-04-14T01:12:00Z</dcterms:modified>
</cp:coreProperties>
</file>